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44" w:type="dxa"/>
        <w:tblInd w:w="-252" w:type="dxa"/>
        <w:tblLayout w:type="fixed"/>
        <w:tblLook w:val="0000" w:firstRow="0" w:lastRow="0" w:firstColumn="0" w:lastColumn="0" w:noHBand="0" w:noVBand="0"/>
      </w:tblPr>
      <w:tblGrid>
        <w:gridCol w:w="2070"/>
        <w:gridCol w:w="4230"/>
        <w:gridCol w:w="3544"/>
      </w:tblGrid>
      <w:tr w:rsidR="005F68E5" w14:paraId="61E7F8B7" w14:textId="77777777" w:rsidTr="007C279C">
        <w:trPr>
          <w:trHeight w:val="720"/>
        </w:trPr>
        <w:tc>
          <w:tcPr>
            <w:tcW w:w="6300" w:type="dxa"/>
            <w:gridSpan w:val="2"/>
            <w:tcBorders>
              <w:bottom w:val="single" w:sz="18" w:space="0" w:color="auto"/>
            </w:tcBorders>
          </w:tcPr>
          <w:p w14:paraId="31E5DC51" w14:textId="77777777" w:rsidR="005F68E5" w:rsidRDefault="005F68E5" w:rsidP="005F68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A41E9A3" w14:textId="77777777" w:rsidR="005F68E5" w:rsidRDefault="005F68E5" w:rsidP="005F68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DAD06BB" w14:textId="77777777" w:rsidR="005F68E5" w:rsidRDefault="005F68E5" w:rsidP="005F68E5">
            <w:pPr>
              <w:tabs>
                <w:tab w:val="left" w:pos="3010"/>
              </w:tabs>
              <w:jc w:val="center"/>
              <w:rPr>
                <w:sz w:val="52"/>
                <w:szCs w:val="52"/>
              </w:rPr>
            </w:pPr>
            <w:r>
              <w:rPr>
                <w:rFonts w:ascii="Univers Bold" w:hAnsi="Univers Bold"/>
                <w:b/>
                <w:sz w:val="72"/>
                <w:lang w:val="fr-CA"/>
              </w:rPr>
              <w:t xml:space="preserve">          EP</w:t>
            </w:r>
          </w:p>
        </w:tc>
      </w:tr>
      <w:tr w:rsidR="005F68E5" w14:paraId="7A6DBD06" w14:textId="77777777" w:rsidTr="007C2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3D7AF2" w14:textId="77777777" w:rsidR="005F68E5" w:rsidRDefault="005F68E5" w:rsidP="005F68E5">
            <w:pPr>
              <w:spacing w:before="120"/>
            </w:pPr>
            <w:r>
              <w:rPr>
                <w:noProof/>
                <w:lang w:val="fr-CA" w:eastAsia="fr-CA"/>
              </w:rPr>
              <w:drawing>
                <wp:anchor distT="0" distB="0" distL="114300" distR="114300" simplePos="0" relativeHeight="251657216" behindDoc="0" locked="0" layoutInCell="1" allowOverlap="1" wp14:anchorId="553666AD" wp14:editId="2A756B04">
                  <wp:simplePos x="0" y="0"/>
                  <wp:positionH relativeFrom="column">
                    <wp:posOffset>248285</wp:posOffset>
                  </wp:positionH>
                  <wp:positionV relativeFrom="paragraph">
                    <wp:posOffset>920115</wp:posOffset>
                  </wp:positionV>
                  <wp:extent cx="800100" cy="705485"/>
                  <wp:effectExtent l="0" t="0" r="0" b="0"/>
                  <wp:wrapNone/>
                  <wp:docPr id="8" name="Picture 8"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59264" behindDoc="1" locked="0" layoutInCell="0" allowOverlap="1" wp14:anchorId="67CA1165" wp14:editId="4E0A4C72">
                  <wp:simplePos x="0" y="0"/>
                  <wp:positionH relativeFrom="column">
                    <wp:posOffset>72390</wp:posOffset>
                  </wp:positionH>
                  <wp:positionV relativeFrom="paragraph">
                    <wp:posOffset>112395</wp:posOffset>
                  </wp:positionV>
                  <wp:extent cx="760809" cy="676275"/>
                  <wp:effectExtent l="0" t="0" r="127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0" w:type="dxa"/>
            <w:tcBorders>
              <w:top w:val="nil"/>
              <w:left w:val="nil"/>
              <w:bottom w:val="single" w:sz="36" w:space="0" w:color="auto"/>
              <w:right w:val="nil"/>
            </w:tcBorders>
          </w:tcPr>
          <w:p w14:paraId="3661F72F" w14:textId="77777777" w:rsidR="009E7F26" w:rsidRDefault="009E7F26" w:rsidP="005F68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DE6277E" w14:textId="6862EE6F" w:rsidR="005F68E5" w:rsidRDefault="005F68E5" w:rsidP="005F68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185D0A8" w14:textId="77777777" w:rsidR="005F68E5" w:rsidRDefault="005F68E5" w:rsidP="005F68E5">
            <w:pPr>
              <w:rPr>
                <w:rFonts w:ascii="Univers" w:hAnsi="Univers"/>
                <w:b/>
                <w:sz w:val="32"/>
                <w:lang w:val="fr-CA"/>
              </w:rPr>
            </w:pPr>
            <w:r>
              <w:rPr>
                <w:rFonts w:ascii="Univers" w:hAnsi="Univers"/>
                <w:b/>
                <w:sz w:val="32"/>
                <w:lang w:val="fr-CA"/>
              </w:rPr>
              <w:t>Nations Unies pour</w:t>
            </w:r>
          </w:p>
          <w:p w14:paraId="15A2AC9A" w14:textId="77777777" w:rsidR="005F68E5" w:rsidRDefault="005F68E5" w:rsidP="005F68E5">
            <w:pPr>
              <w:rPr>
                <w:rFonts w:ascii="Univers" w:hAnsi="Univers"/>
                <w:b/>
                <w:sz w:val="32"/>
                <w:lang w:val="fr-CA"/>
              </w:rPr>
            </w:pPr>
            <w:r>
              <w:rPr>
                <w:rFonts w:ascii="Univers" w:hAnsi="Univers"/>
                <w:b/>
                <w:sz w:val="32"/>
                <w:lang w:val="fr-CA"/>
              </w:rPr>
              <w:t>l’environnement</w:t>
            </w:r>
          </w:p>
          <w:p w14:paraId="1CC4552E" w14:textId="77777777" w:rsidR="005F68E5" w:rsidRDefault="005F68E5" w:rsidP="005F68E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4486887" w14:textId="77777777" w:rsidR="009E7F26" w:rsidRDefault="009E7F26" w:rsidP="005F68E5">
            <w:pPr>
              <w:rPr>
                <w:lang w:val="fr-FR"/>
              </w:rPr>
            </w:pPr>
          </w:p>
          <w:p w14:paraId="527840C2" w14:textId="67549E43" w:rsidR="005F68E5" w:rsidRPr="00DD3433" w:rsidRDefault="005F68E5" w:rsidP="005F68E5">
            <w:pPr>
              <w:rPr>
                <w:lang w:val="fr-FR"/>
              </w:rPr>
            </w:pPr>
            <w:r w:rsidRPr="00DD3433">
              <w:rPr>
                <w:lang w:val="fr-FR"/>
              </w:rPr>
              <w:t>Distr.</w:t>
            </w:r>
          </w:p>
          <w:p w14:paraId="6A592CC3" w14:textId="77777777" w:rsidR="005F68E5" w:rsidRPr="00DD3433" w:rsidRDefault="005F68E5" w:rsidP="005F68E5">
            <w:pPr>
              <w:rPr>
                <w:lang w:val="fr-FR"/>
              </w:rPr>
            </w:pPr>
            <w:r w:rsidRPr="00DD3433">
              <w:rPr>
                <w:lang w:val="fr-FR"/>
              </w:rPr>
              <w:t>GÉNÉRALE</w:t>
            </w:r>
          </w:p>
          <w:p w14:paraId="7A173052" w14:textId="77777777" w:rsidR="005F68E5" w:rsidRPr="00DD3433" w:rsidRDefault="005F68E5" w:rsidP="005F68E5">
            <w:pPr>
              <w:rPr>
                <w:lang w:val="fr-FR"/>
              </w:rPr>
            </w:pPr>
          </w:p>
          <w:p w14:paraId="66A5A0D0" w14:textId="1E16551F" w:rsidR="005F68E5" w:rsidRPr="009E7F26" w:rsidRDefault="005F68E5" w:rsidP="005F68E5">
            <w:r>
              <w:fldChar w:fldCharType="begin"/>
            </w:r>
            <w:r w:rsidRPr="009E7F26">
              <w:instrText xml:space="preserve"> DOCPROPERTY "Document number"  \* MERGEFORMAT </w:instrText>
            </w:r>
            <w:r>
              <w:fldChar w:fldCharType="separate"/>
            </w:r>
            <w:r w:rsidR="005F7DB9" w:rsidRPr="009E7F26">
              <w:t>UNEP/OzL.Pro/ExCom/92/23</w:t>
            </w:r>
            <w:r>
              <w:fldChar w:fldCharType="end"/>
            </w:r>
          </w:p>
          <w:p w14:paraId="7B174278" w14:textId="77777777" w:rsidR="005F68E5" w:rsidRPr="00403EDF" w:rsidRDefault="005F68E5" w:rsidP="005F68E5">
            <w:r>
              <w:fldChar w:fldCharType="begin"/>
            </w:r>
            <w:r w:rsidRPr="00403EDF">
              <w:instrText xml:space="preserve"> DOCPROPERTY "Revision date" \@ "d MMMM YYYY"  \* MERGEFORMAT </w:instrText>
            </w:r>
            <w:r>
              <w:fldChar w:fldCharType="separate"/>
            </w:r>
            <w:r>
              <w:t>8 mai 2023</w:t>
            </w:r>
            <w:r>
              <w:fldChar w:fldCharType="end"/>
            </w:r>
          </w:p>
          <w:p w14:paraId="465DFFE9" w14:textId="77777777" w:rsidR="005F68E5" w:rsidRDefault="005F68E5" w:rsidP="005F68E5">
            <w:pPr>
              <w:rPr>
                <w:caps/>
                <w:lang w:val="fr-FR"/>
              </w:rPr>
            </w:pPr>
            <w:r w:rsidRPr="00403EDF">
              <w:rPr>
                <w:caps/>
              </w:rPr>
              <w:br/>
            </w:r>
            <w:r>
              <w:rPr>
                <w:caps/>
                <w:lang w:val="fr-FR"/>
              </w:rPr>
              <w:t>FRANÇAIS</w:t>
            </w:r>
          </w:p>
          <w:p w14:paraId="1F2F7379" w14:textId="77777777" w:rsidR="005F68E5" w:rsidRDefault="005F68E5" w:rsidP="005F68E5">
            <w:r>
              <w:t>ORIGINAL: ANGLAIS</w:t>
            </w:r>
          </w:p>
        </w:tc>
      </w:tr>
    </w:tbl>
    <w:p w14:paraId="25D9418B" w14:textId="77777777" w:rsidR="005F68E5" w:rsidRDefault="005F68E5" w:rsidP="005F68E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Quatre-vingt-douzième</w:t>
      </w:r>
      <w:r w:rsidRPr="00FC5578">
        <w:rPr>
          <w:lang w:val="fr-CA"/>
        </w:rPr>
        <w:t xml:space="preserve"> </w:t>
      </w:r>
      <w:r>
        <w:rPr>
          <w:lang w:val="fr-CA"/>
        </w:rPr>
        <w:t>réunion</w:t>
      </w:r>
    </w:p>
    <w:p w14:paraId="1AB429D8" w14:textId="77777777" w:rsidR="005F68E5" w:rsidRDefault="005F68E5" w:rsidP="005F68E5">
      <w:pPr>
        <w:jc w:val="left"/>
        <w:rPr>
          <w:lang w:val="fr-FR"/>
        </w:rPr>
      </w:pPr>
      <w:r w:rsidRPr="00B07F02">
        <w:rPr>
          <w:lang w:val="fr-FR"/>
        </w:rPr>
        <w:t xml:space="preserve">Montréal, </w:t>
      </w:r>
      <w:r>
        <w:rPr>
          <w:lang w:val="fr-FR"/>
        </w:rPr>
        <w:t>29 mai – 2 juin</w:t>
      </w:r>
      <w:r w:rsidRPr="00B07F02">
        <w:rPr>
          <w:lang w:val="fr-FR"/>
        </w:rPr>
        <w:t xml:space="preserve"> 202</w:t>
      </w:r>
      <w:r>
        <w:rPr>
          <w:lang w:val="fr-FR"/>
        </w:rPr>
        <w:t>3</w:t>
      </w:r>
    </w:p>
    <w:p w14:paraId="0CB60DBA" w14:textId="77777777" w:rsidR="005F68E5" w:rsidRPr="005F68E5" w:rsidRDefault="005F68E5" w:rsidP="006B4805">
      <w:pPr>
        <w:suppressAutoHyphens/>
        <w:jc w:val="left"/>
        <w:rPr>
          <w:lang w:val="fr-CA"/>
        </w:rPr>
      </w:pPr>
      <w:r w:rsidRPr="005F68E5">
        <w:rPr>
          <w:lang w:val="fr-CA"/>
        </w:rPr>
        <w:t>Point 9</w:t>
      </w:r>
      <w:r>
        <w:rPr>
          <w:lang w:val="fr-CA"/>
        </w:rPr>
        <w:t> </w:t>
      </w:r>
      <w:r w:rsidRPr="005F68E5">
        <w:rPr>
          <w:lang w:val="fr-CA"/>
        </w:rPr>
        <w:t>d) de l'ordre du jour provisoire</w:t>
      </w:r>
      <w:r w:rsidRPr="000A4838">
        <w:rPr>
          <w:rStyle w:val="FootnoteReference"/>
        </w:rPr>
        <w:footnoteReference w:id="1"/>
      </w:r>
    </w:p>
    <w:p w14:paraId="3F394C45" w14:textId="77777777" w:rsidR="005F68E5" w:rsidRPr="005F68E5" w:rsidRDefault="005F68E5" w:rsidP="006B4805">
      <w:pPr>
        <w:suppressAutoHyphens/>
        <w:jc w:val="left"/>
        <w:rPr>
          <w:lang w:val="fr-CA"/>
        </w:rPr>
      </w:pPr>
    </w:p>
    <w:p w14:paraId="142FD9A5" w14:textId="77777777" w:rsidR="00FF5E10" w:rsidRPr="005F68E5" w:rsidRDefault="00FF5E10" w:rsidP="006B4805">
      <w:pPr>
        <w:suppressAutoHyphens/>
        <w:jc w:val="left"/>
        <w:rPr>
          <w:lang w:val="fr-CA"/>
        </w:rPr>
      </w:pPr>
    </w:p>
    <w:p w14:paraId="0ABD5BF9" w14:textId="68CE7ADD" w:rsidR="004A7626" w:rsidRPr="005F68E5" w:rsidRDefault="005F7DB9">
      <w:pPr>
        <w:suppressAutoHyphens/>
        <w:jc w:val="center"/>
        <w:rPr>
          <w:b/>
          <w:lang w:val="fr-CA"/>
        </w:rPr>
      </w:pPr>
      <w:r>
        <w:rPr>
          <w:b/>
          <w:lang w:val="fr-CA"/>
        </w:rPr>
        <w:t>PROPOSITION DE PROJET </w:t>
      </w:r>
      <w:r w:rsidRPr="005F68E5">
        <w:rPr>
          <w:b/>
          <w:lang w:val="fr-CA"/>
        </w:rPr>
        <w:t>: CAMEROUN</w:t>
      </w:r>
    </w:p>
    <w:p w14:paraId="1D7E0872" w14:textId="77777777" w:rsidR="00980B94" w:rsidRPr="005F68E5" w:rsidRDefault="00980B94" w:rsidP="006B4805">
      <w:pPr>
        <w:suppressAutoHyphens/>
        <w:rPr>
          <w:lang w:val="fr-CA"/>
        </w:rPr>
      </w:pPr>
    </w:p>
    <w:p w14:paraId="0716BE9B" w14:textId="77777777" w:rsidR="00980B94" w:rsidRPr="005F68E5" w:rsidRDefault="00980B94" w:rsidP="006B4805">
      <w:pPr>
        <w:suppressAutoHyphens/>
        <w:rPr>
          <w:lang w:val="fr-CA"/>
        </w:rPr>
      </w:pPr>
    </w:p>
    <w:p w14:paraId="0E9AF4D6" w14:textId="77777777" w:rsidR="004A7626" w:rsidRPr="005F68E5" w:rsidRDefault="005F68E5">
      <w:pPr>
        <w:suppressAutoHyphens/>
        <w:ind w:firstLine="720"/>
        <w:rPr>
          <w:lang w:val="fr-CA"/>
        </w:rPr>
      </w:pPr>
      <w:r>
        <w:rPr>
          <w:lang w:val="fr-CA"/>
        </w:rPr>
        <w:t>Le présent</w:t>
      </w:r>
      <w:r w:rsidRPr="005F68E5">
        <w:rPr>
          <w:lang w:val="fr-CA"/>
        </w:rPr>
        <w:t xml:space="preserve"> document </w:t>
      </w:r>
      <w:r>
        <w:rPr>
          <w:lang w:val="fr-CA"/>
        </w:rPr>
        <w:t>renferme</w:t>
      </w:r>
      <w:r w:rsidRPr="005F68E5">
        <w:rPr>
          <w:lang w:val="fr-CA"/>
        </w:rPr>
        <w:t xml:space="preserve"> les </w:t>
      </w:r>
      <w:r>
        <w:rPr>
          <w:lang w:val="fr-CA"/>
        </w:rPr>
        <w:t>observations</w:t>
      </w:r>
      <w:r w:rsidRPr="005F68E5">
        <w:rPr>
          <w:lang w:val="fr-CA"/>
        </w:rPr>
        <w:t xml:space="preserve"> et l</w:t>
      </w:r>
      <w:r w:rsidR="002112CF">
        <w:rPr>
          <w:lang w:val="fr-CA"/>
        </w:rPr>
        <w:t>a</w:t>
      </w:r>
      <w:r w:rsidRPr="005F68E5">
        <w:rPr>
          <w:lang w:val="fr-CA"/>
        </w:rPr>
        <w:t xml:space="preserve"> recommandation du Secrétariat sur la proposition de projet suivante</w:t>
      </w:r>
      <w:r>
        <w:rPr>
          <w:lang w:val="fr-CA"/>
        </w:rPr>
        <w:t> </w:t>
      </w:r>
      <w:r w:rsidRPr="005F68E5">
        <w:rPr>
          <w:lang w:val="fr-CA"/>
        </w:rPr>
        <w:t xml:space="preserve">: </w:t>
      </w:r>
    </w:p>
    <w:p w14:paraId="69AF75E1" w14:textId="77777777" w:rsidR="00980B94" w:rsidRPr="005F68E5" w:rsidRDefault="00980B94" w:rsidP="006B4805">
      <w:pPr>
        <w:suppressAutoHyphens/>
        <w:rPr>
          <w:lang w:val="fr-CA"/>
        </w:rPr>
      </w:pPr>
    </w:p>
    <w:p w14:paraId="0B4A252A" w14:textId="77777777" w:rsidR="004A7626" w:rsidRDefault="005F68E5">
      <w:pPr>
        <w:suppressAutoHyphens/>
        <w:rPr>
          <w:u w:val="single"/>
        </w:rPr>
      </w:pPr>
      <w:r w:rsidRPr="000A4838">
        <w:rPr>
          <w:u w:val="single"/>
        </w:rPr>
        <w:t>Réduction progressive</w:t>
      </w:r>
    </w:p>
    <w:p w14:paraId="3680695E" w14:textId="77777777" w:rsidR="00980B94" w:rsidRPr="000A4838" w:rsidRDefault="00980B94" w:rsidP="006B4805">
      <w:pPr>
        <w:suppressAutoHyphens/>
      </w:pPr>
    </w:p>
    <w:p w14:paraId="7756FBF5" w14:textId="77777777" w:rsidR="00980B94" w:rsidRPr="000A4838" w:rsidRDefault="00980B94" w:rsidP="006B4805">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80B94" w:rsidRPr="000A4838" w14:paraId="0E3CA8D2" w14:textId="77777777" w:rsidTr="005F68E5">
        <w:tc>
          <w:tcPr>
            <w:tcW w:w="6941" w:type="dxa"/>
          </w:tcPr>
          <w:p w14:paraId="5F0CEAC6" w14:textId="77777777" w:rsidR="004A7626" w:rsidRPr="005F68E5" w:rsidRDefault="005F68E5" w:rsidP="002112CF">
            <w:pPr>
              <w:pStyle w:val="ListParagraph"/>
              <w:numPr>
                <w:ilvl w:val="0"/>
                <w:numId w:val="21"/>
              </w:numPr>
              <w:suppressAutoHyphens/>
              <w:ind w:hanging="830"/>
              <w:rPr>
                <w:lang w:val="fr-CA"/>
              </w:rPr>
            </w:pPr>
            <w:r w:rsidRPr="005F68E5">
              <w:rPr>
                <w:lang w:val="fr-CA"/>
              </w:rPr>
              <w:t xml:space="preserve">Plan de Kigali </w:t>
            </w:r>
            <w:r w:rsidR="002112CF">
              <w:rPr>
                <w:lang w:val="fr-CA"/>
              </w:rPr>
              <w:t xml:space="preserve">pour les HFC </w:t>
            </w:r>
            <w:r w:rsidRPr="005F68E5">
              <w:rPr>
                <w:lang w:val="fr-CA"/>
              </w:rPr>
              <w:t>(phase</w:t>
            </w:r>
            <w:r w:rsidR="002112CF">
              <w:rPr>
                <w:lang w:val="fr-CA"/>
              </w:rPr>
              <w:t> </w:t>
            </w:r>
            <w:r w:rsidRPr="005F68E5">
              <w:rPr>
                <w:lang w:val="fr-CA"/>
              </w:rPr>
              <w:t>I, première tranche)</w:t>
            </w:r>
          </w:p>
        </w:tc>
        <w:tc>
          <w:tcPr>
            <w:tcW w:w="2409" w:type="dxa"/>
          </w:tcPr>
          <w:p w14:paraId="0D97A90A" w14:textId="77777777" w:rsidR="004A7626" w:rsidRDefault="005F68E5">
            <w:pPr>
              <w:suppressAutoHyphens/>
              <w:jc w:val="right"/>
            </w:pPr>
            <w:r w:rsidRPr="000A4838">
              <w:t xml:space="preserve">ONUDI </w:t>
            </w:r>
          </w:p>
        </w:tc>
      </w:tr>
    </w:tbl>
    <w:p w14:paraId="48253F01" w14:textId="77777777" w:rsidR="00980B94" w:rsidRPr="000A4838" w:rsidRDefault="00980B94" w:rsidP="006B4805">
      <w:pPr>
        <w:suppressAutoHyphens/>
      </w:pPr>
    </w:p>
    <w:p w14:paraId="57EEE47A" w14:textId="77777777" w:rsidR="00980B94" w:rsidRPr="000A4838" w:rsidRDefault="00980B94" w:rsidP="006B4805">
      <w:pPr>
        <w:suppressAutoHyphens/>
      </w:pPr>
    </w:p>
    <w:p w14:paraId="02BFF15E" w14:textId="77777777" w:rsidR="00980B94" w:rsidRPr="000A4838" w:rsidRDefault="00980B94" w:rsidP="006B4805">
      <w:pPr>
        <w:suppressAutoHyphens/>
      </w:pPr>
    </w:p>
    <w:p w14:paraId="189B5CD9" w14:textId="77777777" w:rsidR="00980B94" w:rsidRPr="000A4838" w:rsidRDefault="00980B94" w:rsidP="006B4805">
      <w:pPr>
        <w:suppressAutoHyphens/>
        <w:jc w:val="left"/>
      </w:pPr>
    </w:p>
    <w:p w14:paraId="1B459F11" w14:textId="77777777" w:rsidR="00980B94" w:rsidRPr="000A4838" w:rsidRDefault="00980B94" w:rsidP="006B4805">
      <w:pPr>
        <w:suppressAutoHyphens/>
        <w:jc w:val="left"/>
      </w:pPr>
      <w:r w:rsidRPr="000A4838">
        <w:br w:type="page"/>
      </w:r>
    </w:p>
    <w:p w14:paraId="58F41C6D" w14:textId="77777777" w:rsidR="004A7626" w:rsidRPr="005F68E5" w:rsidRDefault="005F68E5">
      <w:pPr>
        <w:suppressAutoHyphens/>
        <w:jc w:val="center"/>
        <w:rPr>
          <w:b/>
          <w:lang w:val="fr-CA"/>
        </w:rPr>
      </w:pPr>
      <w:r w:rsidRPr="005F68E5">
        <w:rPr>
          <w:b/>
          <w:lang w:val="fr-CA"/>
        </w:rPr>
        <w:lastRenderedPageBreak/>
        <w:t xml:space="preserve">FICHE D'ÉVALUATION DE PROJET - PROJETS PLURIANNUELS </w:t>
      </w:r>
      <w:r w:rsidRPr="005F68E5">
        <w:rPr>
          <w:b/>
          <w:lang w:val="fr-CA"/>
        </w:rPr>
        <w:br/>
        <w:t>Cameroun</w:t>
      </w:r>
    </w:p>
    <w:p w14:paraId="27F365DA" w14:textId="77777777" w:rsidR="00980B94" w:rsidRPr="005F68E5" w:rsidRDefault="00980B94" w:rsidP="006B4805">
      <w:pPr>
        <w:suppressAutoHyphens/>
        <w:jc w:val="center"/>
        <w:rPr>
          <w:b/>
          <w:sz w:val="10"/>
          <w:lang w:val="fr-CA"/>
        </w:rPr>
      </w:pPr>
    </w:p>
    <w:tbl>
      <w:tblPr>
        <w:tblStyle w:val="TableGrid"/>
        <w:tblW w:w="5662" w:type="pct"/>
        <w:jc w:val="center"/>
        <w:tblCellMar>
          <w:top w:w="28" w:type="dxa"/>
          <w:bottom w:w="28" w:type="dxa"/>
        </w:tblCellMar>
        <w:tblLook w:val="04A0" w:firstRow="1" w:lastRow="0" w:firstColumn="1" w:lastColumn="0" w:noHBand="0" w:noVBand="1"/>
      </w:tblPr>
      <w:tblGrid>
        <w:gridCol w:w="5869"/>
        <w:gridCol w:w="4975"/>
      </w:tblGrid>
      <w:tr w:rsidR="00980B94" w:rsidRPr="000A4838" w14:paraId="251D10F9" w14:textId="77777777" w:rsidTr="005F7DB9">
        <w:trPr>
          <w:trHeight w:val="248"/>
          <w:jc w:val="center"/>
        </w:trPr>
        <w:tc>
          <w:tcPr>
            <w:tcW w:w="2706" w:type="pct"/>
            <w:shd w:val="clear" w:color="auto" w:fill="auto"/>
          </w:tcPr>
          <w:p w14:paraId="3F973762" w14:textId="77777777" w:rsidR="004A7626" w:rsidRPr="002112CF" w:rsidRDefault="005F68E5" w:rsidP="002112CF">
            <w:pPr>
              <w:pStyle w:val="ListParagraph"/>
              <w:numPr>
                <w:ilvl w:val="0"/>
                <w:numId w:val="24"/>
              </w:numPr>
              <w:suppressAutoHyphens/>
              <w:rPr>
                <w:b/>
                <w:sz w:val="19"/>
                <w:szCs w:val="19"/>
                <w:lang w:val="fr-CA"/>
              </w:rPr>
            </w:pPr>
            <w:r w:rsidRPr="002112CF">
              <w:rPr>
                <w:b/>
                <w:sz w:val="19"/>
                <w:szCs w:val="19"/>
                <w:lang w:val="fr-CA"/>
              </w:rPr>
              <w:t>TITRE DU PROJET</w:t>
            </w:r>
          </w:p>
        </w:tc>
        <w:tc>
          <w:tcPr>
            <w:tcW w:w="2294" w:type="pct"/>
            <w:shd w:val="clear" w:color="auto" w:fill="auto"/>
          </w:tcPr>
          <w:p w14:paraId="2734869E" w14:textId="77777777" w:rsidR="004A7626" w:rsidRDefault="005F68E5">
            <w:pPr>
              <w:suppressAutoHyphens/>
              <w:jc w:val="center"/>
              <w:rPr>
                <w:b/>
                <w:sz w:val="19"/>
                <w:szCs w:val="19"/>
              </w:rPr>
            </w:pPr>
            <w:r w:rsidRPr="000A4838">
              <w:rPr>
                <w:b/>
                <w:sz w:val="19"/>
                <w:szCs w:val="19"/>
              </w:rPr>
              <w:t>AGENCE</w:t>
            </w:r>
          </w:p>
        </w:tc>
      </w:tr>
      <w:tr w:rsidR="00980B94" w:rsidRPr="000A4838" w14:paraId="62564BA7" w14:textId="77777777" w:rsidTr="005F7DB9">
        <w:trPr>
          <w:trHeight w:val="40"/>
          <w:jc w:val="center"/>
        </w:trPr>
        <w:tc>
          <w:tcPr>
            <w:tcW w:w="2706" w:type="pct"/>
            <w:shd w:val="clear" w:color="auto" w:fill="auto"/>
            <w:vAlign w:val="center"/>
          </w:tcPr>
          <w:p w14:paraId="6720F56C" w14:textId="77777777" w:rsidR="004A7626" w:rsidRPr="005F68E5" w:rsidRDefault="005F68E5" w:rsidP="002112CF">
            <w:pPr>
              <w:suppressAutoHyphens/>
              <w:jc w:val="center"/>
              <w:rPr>
                <w:sz w:val="19"/>
                <w:szCs w:val="19"/>
                <w:lang w:val="fr-CA"/>
              </w:rPr>
            </w:pPr>
            <w:r w:rsidRPr="005F68E5">
              <w:rPr>
                <w:sz w:val="19"/>
                <w:szCs w:val="19"/>
                <w:lang w:val="fr-CA"/>
              </w:rPr>
              <w:t>Plan de Kigali</w:t>
            </w:r>
            <w:r w:rsidR="002112CF">
              <w:rPr>
                <w:sz w:val="19"/>
                <w:szCs w:val="19"/>
                <w:lang w:val="fr-CA"/>
              </w:rPr>
              <w:t xml:space="preserve"> pour les HFC</w:t>
            </w:r>
            <w:r w:rsidRPr="005F68E5">
              <w:rPr>
                <w:sz w:val="19"/>
                <w:szCs w:val="19"/>
                <w:lang w:val="fr-CA"/>
              </w:rPr>
              <w:t xml:space="preserve"> (phase</w:t>
            </w:r>
            <w:r w:rsidR="002112CF">
              <w:rPr>
                <w:sz w:val="19"/>
                <w:szCs w:val="19"/>
                <w:lang w:val="fr-CA"/>
              </w:rPr>
              <w:t> </w:t>
            </w:r>
            <w:r w:rsidRPr="005F68E5">
              <w:rPr>
                <w:sz w:val="19"/>
                <w:szCs w:val="19"/>
                <w:lang w:val="fr-CA"/>
              </w:rPr>
              <w:t>I)</w:t>
            </w:r>
          </w:p>
        </w:tc>
        <w:tc>
          <w:tcPr>
            <w:tcW w:w="2294" w:type="pct"/>
            <w:shd w:val="clear" w:color="auto" w:fill="auto"/>
            <w:vAlign w:val="center"/>
          </w:tcPr>
          <w:p w14:paraId="76742FAF" w14:textId="77777777" w:rsidR="004A7626" w:rsidRDefault="005F68E5">
            <w:pPr>
              <w:suppressAutoHyphens/>
              <w:jc w:val="center"/>
              <w:rPr>
                <w:sz w:val="19"/>
                <w:szCs w:val="19"/>
              </w:rPr>
            </w:pPr>
            <w:r w:rsidRPr="000A4838">
              <w:rPr>
                <w:sz w:val="19"/>
                <w:szCs w:val="19"/>
              </w:rPr>
              <w:t>ONUDI</w:t>
            </w:r>
          </w:p>
        </w:tc>
      </w:tr>
    </w:tbl>
    <w:p w14:paraId="23A121E8" w14:textId="77777777" w:rsidR="00980B94" w:rsidRPr="000A4838" w:rsidRDefault="00980B94" w:rsidP="006B4805">
      <w:pPr>
        <w:suppressAutoHyphens/>
        <w:jc w:val="center"/>
        <w:rPr>
          <w:sz w:val="20"/>
        </w:rPr>
      </w:pPr>
    </w:p>
    <w:tbl>
      <w:tblPr>
        <w:tblStyle w:val="TableGrid"/>
        <w:tblW w:w="5723" w:type="pct"/>
        <w:jc w:val="center"/>
        <w:tblCellMar>
          <w:top w:w="28" w:type="dxa"/>
          <w:bottom w:w="28" w:type="dxa"/>
          <w:right w:w="85" w:type="dxa"/>
        </w:tblCellMar>
        <w:tblLook w:val="04A0" w:firstRow="1" w:lastRow="0" w:firstColumn="1" w:lastColumn="0" w:noHBand="0" w:noVBand="1"/>
      </w:tblPr>
      <w:tblGrid>
        <w:gridCol w:w="5961"/>
        <w:gridCol w:w="1588"/>
        <w:gridCol w:w="1300"/>
        <w:gridCol w:w="2053"/>
      </w:tblGrid>
      <w:tr w:rsidR="00980B94" w:rsidRPr="00860FE4" w14:paraId="14145F42" w14:textId="77777777" w:rsidTr="005F7DB9">
        <w:trPr>
          <w:trHeight w:val="77"/>
          <w:jc w:val="center"/>
        </w:trPr>
        <w:tc>
          <w:tcPr>
            <w:tcW w:w="5962" w:type="dxa"/>
            <w:shd w:val="clear" w:color="auto" w:fill="auto"/>
          </w:tcPr>
          <w:p w14:paraId="779E8BC2" w14:textId="77777777" w:rsidR="004A7626" w:rsidRPr="005F68E5" w:rsidRDefault="005F68E5" w:rsidP="00375B35">
            <w:pPr>
              <w:suppressAutoHyphens/>
              <w:jc w:val="left"/>
              <w:rPr>
                <w:b/>
                <w:sz w:val="19"/>
                <w:szCs w:val="19"/>
                <w:lang w:val="fr-CA"/>
              </w:rPr>
            </w:pPr>
            <w:r w:rsidRPr="005F68E5">
              <w:rPr>
                <w:b/>
                <w:sz w:val="19"/>
                <w:szCs w:val="19"/>
                <w:lang w:val="fr-CA"/>
              </w:rPr>
              <w:t xml:space="preserve">(II) </w:t>
            </w:r>
            <w:r w:rsidR="00860FE4">
              <w:rPr>
                <w:b/>
                <w:sz w:val="19"/>
                <w:szCs w:val="19"/>
                <w:lang w:val="fr-CA"/>
              </w:rPr>
              <w:t xml:space="preserve">DERNIÈRES </w:t>
            </w:r>
            <w:r w:rsidRPr="005F68E5">
              <w:rPr>
                <w:b/>
                <w:sz w:val="19"/>
                <w:szCs w:val="19"/>
                <w:lang w:val="fr-CA"/>
              </w:rPr>
              <w:t>DONNÉES DE L'ARTICLE 7 (annexe</w:t>
            </w:r>
            <w:r w:rsidR="00860FE4">
              <w:rPr>
                <w:b/>
                <w:sz w:val="19"/>
                <w:szCs w:val="19"/>
                <w:lang w:val="fr-CA"/>
              </w:rPr>
              <w:t> </w:t>
            </w:r>
            <w:r w:rsidRPr="005F68E5">
              <w:rPr>
                <w:b/>
                <w:sz w:val="19"/>
                <w:szCs w:val="19"/>
                <w:lang w:val="fr-CA"/>
              </w:rPr>
              <w:t>F)</w:t>
            </w:r>
          </w:p>
        </w:tc>
        <w:tc>
          <w:tcPr>
            <w:tcW w:w="1588" w:type="dxa"/>
            <w:shd w:val="clear" w:color="auto" w:fill="auto"/>
          </w:tcPr>
          <w:p w14:paraId="18648073" w14:textId="77777777" w:rsidR="004A7626" w:rsidRPr="00860FE4" w:rsidRDefault="005F68E5" w:rsidP="00860FE4">
            <w:pPr>
              <w:suppressAutoHyphens/>
              <w:jc w:val="center"/>
              <w:rPr>
                <w:sz w:val="18"/>
                <w:szCs w:val="18"/>
                <w:lang w:val="fr-CA"/>
              </w:rPr>
            </w:pPr>
            <w:r w:rsidRPr="00860FE4">
              <w:rPr>
                <w:sz w:val="18"/>
                <w:szCs w:val="18"/>
                <w:lang w:val="fr-CA"/>
              </w:rPr>
              <w:t>Année</w:t>
            </w:r>
            <w:r w:rsidR="00860FE4" w:rsidRPr="00860FE4">
              <w:rPr>
                <w:sz w:val="18"/>
                <w:szCs w:val="18"/>
                <w:lang w:val="fr-CA"/>
              </w:rPr>
              <w:t> </w:t>
            </w:r>
            <w:r w:rsidRPr="00860FE4">
              <w:rPr>
                <w:sz w:val="18"/>
                <w:szCs w:val="18"/>
                <w:lang w:val="fr-CA"/>
              </w:rPr>
              <w:t>: 2022</w:t>
            </w:r>
          </w:p>
        </w:tc>
        <w:tc>
          <w:tcPr>
            <w:tcW w:w="1300" w:type="dxa"/>
            <w:shd w:val="clear" w:color="auto" w:fill="auto"/>
          </w:tcPr>
          <w:p w14:paraId="62A06FB3" w14:textId="77777777" w:rsidR="004A7626" w:rsidRPr="00860FE4" w:rsidRDefault="00860FE4" w:rsidP="00860FE4">
            <w:pPr>
              <w:suppressAutoHyphens/>
              <w:jc w:val="right"/>
              <w:rPr>
                <w:sz w:val="18"/>
                <w:szCs w:val="18"/>
                <w:lang w:val="fr-CA"/>
              </w:rPr>
            </w:pPr>
            <w:r w:rsidRPr="00860FE4">
              <w:rPr>
                <w:sz w:val="18"/>
                <w:szCs w:val="18"/>
                <w:lang w:val="fr-CA"/>
              </w:rPr>
              <w:t>1 </w:t>
            </w:r>
            <w:r w:rsidR="005F68E5" w:rsidRPr="00860FE4">
              <w:rPr>
                <w:sz w:val="18"/>
                <w:szCs w:val="18"/>
                <w:lang w:val="fr-CA"/>
              </w:rPr>
              <w:t>800,30</w:t>
            </w:r>
            <w:r w:rsidRPr="00860FE4">
              <w:rPr>
                <w:sz w:val="18"/>
                <w:szCs w:val="18"/>
                <w:lang w:val="fr-CA"/>
              </w:rPr>
              <w:t> tm</w:t>
            </w:r>
          </w:p>
        </w:tc>
        <w:tc>
          <w:tcPr>
            <w:tcW w:w="2053" w:type="dxa"/>
            <w:shd w:val="clear" w:color="auto" w:fill="auto"/>
            <w:tcMar>
              <w:left w:w="57" w:type="dxa"/>
              <w:right w:w="57" w:type="dxa"/>
            </w:tcMar>
          </w:tcPr>
          <w:p w14:paraId="3FEA2182" w14:textId="77777777" w:rsidR="004A7626" w:rsidRPr="00860FE4" w:rsidRDefault="005F68E5" w:rsidP="00860FE4">
            <w:pPr>
              <w:suppressAutoHyphens/>
              <w:jc w:val="center"/>
              <w:rPr>
                <w:sz w:val="18"/>
                <w:szCs w:val="18"/>
                <w:lang w:val="fr-CA"/>
              </w:rPr>
            </w:pPr>
            <w:r w:rsidRPr="00860FE4">
              <w:rPr>
                <w:sz w:val="18"/>
                <w:szCs w:val="18"/>
                <w:lang w:val="fr-CA"/>
              </w:rPr>
              <w:t>3</w:t>
            </w:r>
            <w:r w:rsidR="00860FE4" w:rsidRPr="00860FE4">
              <w:rPr>
                <w:sz w:val="18"/>
                <w:szCs w:val="18"/>
                <w:lang w:val="fr-CA"/>
              </w:rPr>
              <w:t> 203 59 tonnes éq.</w:t>
            </w:r>
            <w:r w:rsidR="00860FE4">
              <w:rPr>
                <w:sz w:val="18"/>
                <w:szCs w:val="18"/>
                <w:lang w:val="fr-CA"/>
              </w:rPr>
              <w:t> </w:t>
            </w:r>
            <w:r w:rsidRPr="00860FE4">
              <w:rPr>
                <w:sz w:val="18"/>
                <w:szCs w:val="18"/>
                <w:lang w:val="fr-CA"/>
              </w:rPr>
              <w:t>CO</w:t>
            </w:r>
            <w:r w:rsidRPr="00860FE4">
              <w:rPr>
                <w:sz w:val="18"/>
                <w:szCs w:val="18"/>
                <w:vertAlign w:val="subscript"/>
                <w:lang w:val="fr-CA"/>
              </w:rPr>
              <w:t>2</w:t>
            </w:r>
          </w:p>
        </w:tc>
      </w:tr>
    </w:tbl>
    <w:p w14:paraId="6C971115" w14:textId="77777777" w:rsidR="00980B94" w:rsidRPr="00860FE4" w:rsidRDefault="00980B94" w:rsidP="006B4805">
      <w:pPr>
        <w:suppressAutoHyphens/>
        <w:jc w:val="center"/>
        <w:rPr>
          <w:sz w:val="20"/>
          <w:lang w:val="fr-CA"/>
        </w:rPr>
      </w:pPr>
    </w:p>
    <w:tbl>
      <w:tblPr>
        <w:tblStyle w:val="TableGrid"/>
        <w:tblW w:w="5730" w:type="pct"/>
        <w:jc w:val="center"/>
        <w:tblLayout w:type="fixed"/>
        <w:tblLook w:val="04A0" w:firstRow="1" w:lastRow="0" w:firstColumn="1" w:lastColumn="0" w:noHBand="0" w:noVBand="1"/>
      </w:tblPr>
      <w:tblGrid>
        <w:gridCol w:w="1127"/>
        <w:gridCol w:w="900"/>
        <w:gridCol w:w="989"/>
        <w:gridCol w:w="1004"/>
        <w:gridCol w:w="1464"/>
        <w:gridCol w:w="1372"/>
        <w:gridCol w:w="1115"/>
        <w:gridCol w:w="867"/>
        <w:gridCol w:w="719"/>
        <w:gridCol w:w="1335"/>
      </w:tblGrid>
      <w:tr w:rsidR="00980B94" w:rsidRPr="00860FE4" w14:paraId="23271678" w14:textId="77777777" w:rsidTr="005F7DB9">
        <w:trPr>
          <w:trHeight w:val="250"/>
          <w:jc w:val="center"/>
        </w:trPr>
        <w:tc>
          <w:tcPr>
            <w:tcW w:w="4387" w:type="pct"/>
            <w:gridSpan w:val="9"/>
            <w:shd w:val="clear" w:color="auto" w:fill="auto"/>
            <w:tcMar>
              <w:left w:w="72" w:type="dxa"/>
              <w:right w:w="72" w:type="dxa"/>
            </w:tcMar>
          </w:tcPr>
          <w:p w14:paraId="7A7755FA" w14:textId="77777777" w:rsidR="004A7626" w:rsidRPr="005F68E5" w:rsidRDefault="005F68E5" w:rsidP="000F0ABB">
            <w:pPr>
              <w:suppressAutoHyphens/>
              <w:jc w:val="left"/>
              <w:rPr>
                <w:b/>
                <w:sz w:val="19"/>
                <w:szCs w:val="19"/>
                <w:lang w:val="fr-CA"/>
              </w:rPr>
            </w:pPr>
            <w:r w:rsidRPr="005F68E5">
              <w:rPr>
                <w:b/>
                <w:sz w:val="19"/>
                <w:szCs w:val="19"/>
                <w:lang w:val="fr-CA"/>
              </w:rPr>
              <w:t xml:space="preserve">(III) </w:t>
            </w:r>
            <w:r w:rsidR="00860FE4">
              <w:rPr>
                <w:b/>
                <w:sz w:val="19"/>
                <w:szCs w:val="19"/>
                <w:lang w:val="fr-CA"/>
              </w:rPr>
              <w:t xml:space="preserve">DERNIÈRES </w:t>
            </w:r>
            <w:r w:rsidRPr="005F68E5">
              <w:rPr>
                <w:b/>
                <w:sz w:val="19"/>
                <w:szCs w:val="19"/>
                <w:lang w:val="fr-CA"/>
              </w:rPr>
              <w:t xml:space="preserve">DONNÉES SECTORIELLES DU PROGRAMME DU PAYS (tonnes </w:t>
            </w:r>
            <w:r w:rsidR="00860FE4">
              <w:rPr>
                <w:b/>
                <w:sz w:val="19"/>
                <w:szCs w:val="19"/>
                <w:lang w:val="fr-CA"/>
              </w:rPr>
              <w:t>éq. </w:t>
            </w:r>
            <w:r w:rsidR="000F0ABB" w:rsidRPr="005F68E5">
              <w:rPr>
                <w:b/>
                <w:sz w:val="19"/>
                <w:szCs w:val="19"/>
                <w:lang w:val="fr-CA"/>
              </w:rPr>
              <w:t>CO</w:t>
            </w:r>
            <w:r w:rsidR="000F0ABB" w:rsidRPr="005F68E5">
              <w:rPr>
                <w:b/>
                <w:sz w:val="19"/>
                <w:szCs w:val="19"/>
                <w:vertAlign w:val="subscript"/>
                <w:lang w:val="fr-CA"/>
              </w:rPr>
              <w:t>2</w:t>
            </w:r>
            <w:r w:rsidR="000F0ABB">
              <w:rPr>
                <w:b/>
                <w:sz w:val="19"/>
                <w:szCs w:val="19"/>
                <w:lang w:val="fr-CA"/>
              </w:rPr>
              <w:t>)</w:t>
            </w:r>
          </w:p>
        </w:tc>
        <w:tc>
          <w:tcPr>
            <w:tcW w:w="613" w:type="pct"/>
            <w:shd w:val="clear" w:color="auto" w:fill="auto"/>
            <w:tcMar>
              <w:left w:w="72" w:type="dxa"/>
              <w:right w:w="72" w:type="dxa"/>
            </w:tcMar>
          </w:tcPr>
          <w:p w14:paraId="4F2A41B2" w14:textId="77777777" w:rsidR="004A7626" w:rsidRPr="00860FE4" w:rsidRDefault="005F68E5" w:rsidP="00860FE4">
            <w:pPr>
              <w:suppressAutoHyphens/>
              <w:spacing w:after="60"/>
              <w:jc w:val="right"/>
              <w:rPr>
                <w:b/>
                <w:sz w:val="19"/>
                <w:szCs w:val="19"/>
                <w:lang w:val="fr-CA"/>
              </w:rPr>
            </w:pPr>
            <w:r w:rsidRPr="00860FE4">
              <w:rPr>
                <w:b/>
                <w:sz w:val="19"/>
                <w:szCs w:val="19"/>
                <w:lang w:val="fr-CA"/>
              </w:rPr>
              <w:t>Année</w:t>
            </w:r>
            <w:r w:rsidR="00860FE4">
              <w:rPr>
                <w:b/>
                <w:sz w:val="19"/>
                <w:szCs w:val="19"/>
                <w:lang w:val="fr-CA"/>
              </w:rPr>
              <w:t> </w:t>
            </w:r>
            <w:r w:rsidRPr="00860FE4">
              <w:rPr>
                <w:b/>
                <w:sz w:val="19"/>
                <w:szCs w:val="19"/>
                <w:lang w:val="fr-CA"/>
              </w:rPr>
              <w:t>: 2022</w:t>
            </w:r>
          </w:p>
        </w:tc>
      </w:tr>
      <w:tr w:rsidR="00980B94" w:rsidRPr="000A4838" w14:paraId="163B07B0" w14:textId="77777777" w:rsidTr="005F7DB9">
        <w:trPr>
          <w:trHeight w:val="250"/>
          <w:jc w:val="center"/>
        </w:trPr>
        <w:tc>
          <w:tcPr>
            <w:tcW w:w="517" w:type="pct"/>
            <w:vMerge w:val="restart"/>
            <w:shd w:val="clear" w:color="auto" w:fill="auto"/>
            <w:tcMar>
              <w:left w:w="72" w:type="dxa"/>
              <w:right w:w="72" w:type="dxa"/>
            </w:tcMar>
            <w:vAlign w:val="center"/>
          </w:tcPr>
          <w:p w14:paraId="2D95B40A" w14:textId="77777777" w:rsidR="004A7626" w:rsidRPr="00860FE4" w:rsidRDefault="00860FE4">
            <w:pPr>
              <w:suppressAutoHyphens/>
              <w:spacing w:after="60"/>
              <w:jc w:val="center"/>
              <w:rPr>
                <w:sz w:val="18"/>
                <w:szCs w:val="18"/>
                <w:lang w:val="fr-CA"/>
              </w:rPr>
            </w:pPr>
            <w:r>
              <w:rPr>
                <w:sz w:val="18"/>
                <w:szCs w:val="18"/>
                <w:lang w:val="fr-CA"/>
              </w:rPr>
              <w:t>Produits c</w:t>
            </w:r>
            <w:r w:rsidR="005F68E5" w:rsidRPr="00860FE4">
              <w:rPr>
                <w:sz w:val="18"/>
                <w:szCs w:val="18"/>
                <w:lang w:val="fr-CA"/>
              </w:rPr>
              <w:t>himique</w:t>
            </w:r>
            <w:r>
              <w:rPr>
                <w:sz w:val="18"/>
                <w:szCs w:val="18"/>
                <w:lang w:val="fr-CA"/>
              </w:rPr>
              <w:t>s</w:t>
            </w:r>
          </w:p>
        </w:tc>
        <w:tc>
          <w:tcPr>
            <w:tcW w:w="413" w:type="pct"/>
            <w:vMerge w:val="restart"/>
            <w:shd w:val="clear" w:color="auto" w:fill="auto"/>
            <w:tcMar>
              <w:left w:w="72" w:type="dxa"/>
              <w:right w:w="72" w:type="dxa"/>
            </w:tcMar>
            <w:vAlign w:val="center"/>
          </w:tcPr>
          <w:p w14:paraId="6328B12F" w14:textId="77777777" w:rsidR="004A7626" w:rsidRPr="00860FE4" w:rsidRDefault="005F68E5">
            <w:pPr>
              <w:suppressAutoHyphens/>
              <w:spacing w:after="60"/>
              <w:jc w:val="center"/>
              <w:rPr>
                <w:sz w:val="18"/>
                <w:szCs w:val="18"/>
                <w:lang w:val="fr-CA"/>
              </w:rPr>
            </w:pPr>
            <w:r w:rsidRPr="00860FE4">
              <w:rPr>
                <w:sz w:val="18"/>
                <w:szCs w:val="18"/>
                <w:lang w:val="fr-CA"/>
              </w:rPr>
              <w:t>Aérosol</w:t>
            </w:r>
            <w:r w:rsidR="00860FE4">
              <w:rPr>
                <w:sz w:val="18"/>
                <w:szCs w:val="18"/>
                <w:lang w:val="fr-CA"/>
              </w:rPr>
              <w:t>s</w:t>
            </w:r>
          </w:p>
        </w:tc>
        <w:tc>
          <w:tcPr>
            <w:tcW w:w="454" w:type="pct"/>
            <w:vMerge w:val="restart"/>
            <w:shd w:val="clear" w:color="auto" w:fill="auto"/>
            <w:tcMar>
              <w:left w:w="72" w:type="dxa"/>
              <w:right w:w="72" w:type="dxa"/>
            </w:tcMar>
            <w:vAlign w:val="center"/>
          </w:tcPr>
          <w:p w14:paraId="2B2231D7" w14:textId="77777777" w:rsidR="004A7626" w:rsidRDefault="005F68E5">
            <w:pPr>
              <w:suppressAutoHyphens/>
              <w:spacing w:after="60"/>
              <w:jc w:val="center"/>
              <w:rPr>
                <w:sz w:val="18"/>
                <w:szCs w:val="18"/>
              </w:rPr>
            </w:pPr>
            <w:r w:rsidRPr="00860FE4">
              <w:rPr>
                <w:sz w:val="18"/>
                <w:szCs w:val="18"/>
                <w:lang w:val="fr-CA"/>
              </w:rPr>
              <w:t>M</w:t>
            </w:r>
            <w:r w:rsidRPr="000A4838">
              <w:rPr>
                <w:sz w:val="18"/>
                <w:szCs w:val="18"/>
              </w:rPr>
              <w:t>ousse</w:t>
            </w:r>
            <w:r w:rsidR="00860FE4">
              <w:rPr>
                <w:sz w:val="18"/>
                <w:szCs w:val="18"/>
              </w:rPr>
              <w:t>s</w:t>
            </w:r>
          </w:p>
        </w:tc>
        <w:tc>
          <w:tcPr>
            <w:tcW w:w="461" w:type="pct"/>
            <w:vMerge w:val="restart"/>
            <w:shd w:val="clear" w:color="auto" w:fill="auto"/>
            <w:tcMar>
              <w:left w:w="72" w:type="dxa"/>
              <w:right w:w="72" w:type="dxa"/>
            </w:tcMar>
            <w:vAlign w:val="center"/>
          </w:tcPr>
          <w:p w14:paraId="59DECFCF" w14:textId="77777777" w:rsidR="004A7626" w:rsidRDefault="005F68E5">
            <w:pPr>
              <w:suppressAutoHyphens/>
              <w:spacing w:after="60"/>
              <w:jc w:val="center"/>
              <w:rPr>
                <w:sz w:val="18"/>
                <w:szCs w:val="18"/>
              </w:rPr>
            </w:pPr>
            <w:r w:rsidRPr="000A4838">
              <w:rPr>
                <w:sz w:val="18"/>
                <w:szCs w:val="18"/>
              </w:rPr>
              <w:t>Lutte contre l'incendie</w:t>
            </w:r>
          </w:p>
        </w:tc>
        <w:tc>
          <w:tcPr>
            <w:tcW w:w="1814" w:type="pct"/>
            <w:gridSpan w:val="3"/>
            <w:shd w:val="clear" w:color="auto" w:fill="auto"/>
            <w:tcMar>
              <w:left w:w="72" w:type="dxa"/>
              <w:right w:w="72" w:type="dxa"/>
            </w:tcMar>
            <w:vAlign w:val="center"/>
          </w:tcPr>
          <w:p w14:paraId="53D715B5" w14:textId="77777777" w:rsidR="004A7626" w:rsidRDefault="005F68E5">
            <w:pPr>
              <w:suppressAutoHyphens/>
              <w:jc w:val="center"/>
              <w:rPr>
                <w:sz w:val="18"/>
                <w:szCs w:val="18"/>
              </w:rPr>
            </w:pPr>
            <w:r w:rsidRPr="000A4838">
              <w:rPr>
                <w:sz w:val="18"/>
                <w:szCs w:val="18"/>
              </w:rPr>
              <w:t>Réfrigération</w:t>
            </w:r>
          </w:p>
        </w:tc>
        <w:tc>
          <w:tcPr>
            <w:tcW w:w="398" w:type="pct"/>
            <w:vMerge w:val="restart"/>
            <w:shd w:val="clear" w:color="auto" w:fill="auto"/>
            <w:tcMar>
              <w:left w:w="72" w:type="dxa"/>
              <w:right w:w="72" w:type="dxa"/>
            </w:tcMar>
            <w:vAlign w:val="center"/>
          </w:tcPr>
          <w:p w14:paraId="7D68B4F7" w14:textId="77777777" w:rsidR="004A7626" w:rsidRDefault="005F68E5">
            <w:pPr>
              <w:suppressAutoHyphens/>
              <w:spacing w:after="60"/>
              <w:jc w:val="center"/>
              <w:rPr>
                <w:sz w:val="18"/>
                <w:szCs w:val="18"/>
              </w:rPr>
            </w:pPr>
            <w:r w:rsidRPr="000A4838">
              <w:rPr>
                <w:sz w:val="18"/>
                <w:szCs w:val="18"/>
              </w:rPr>
              <w:t>Solvant</w:t>
            </w:r>
            <w:r w:rsidR="00860FE4">
              <w:rPr>
                <w:sz w:val="18"/>
                <w:szCs w:val="18"/>
              </w:rPr>
              <w:t>s</w:t>
            </w:r>
          </w:p>
        </w:tc>
        <w:tc>
          <w:tcPr>
            <w:tcW w:w="330" w:type="pct"/>
            <w:vMerge w:val="restart"/>
            <w:shd w:val="clear" w:color="auto" w:fill="auto"/>
            <w:tcMar>
              <w:left w:w="72" w:type="dxa"/>
              <w:right w:w="72" w:type="dxa"/>
            </w:tcMar>
            <w:vAlign w:val="center"/>
          </w:tcPr>
          <w:p w14:paraId="34F35D5E" w14:textId="77777777" w:rsidR="004A7626" w:rsidRDefault="005F68E5">
            <w:pPr>
              <w:suppressAutoHyphens/>
              <w:spacing w:after="60"/>
              <w:jc w:val="center"/>
              <w:rPr>
                <w:sz w:val="18"/>
                <w:szCs w:val="18"/>
              </w:rPr>
            </w:pPr>
            <w:r w:rsidRPr="000A4838">
              <w:rPr>
                <w:sz w:val="18"/>
                <w:szCs w:val="18"/>
              </w:rPr>
              <w:t>Autres</w:t>
            </w:r>
          </w:p>
        </w:tc>
        <w:tc>
          <w:tcPr>
            <w:tcW w:w="613" w:type="pct"/>
            <w:vMerge w:val="restart"/>
            <w:shd w:val="clear" w:color="auto" w:fill="auto"/>
            <w:tcMar>
              <w:left w:w="72" w:type="dxa"/>
              <w:right w:w="72" w:type="dxa"/>
            </w:tcMar>
            <w:vAlign w:val="center"/>
          </w:tcPr>
          <w:p w14:paraId="7751BFE1" w14:textId="77777777" w:rsidR="004A7626" w:rsidRDefault="005F68E5">
            <w:pPr>
              <w:suppressAutoHyphens/>
              <w:spacing w:after="60"/>
              <w:jc w:val="center"/>
              <w:rPr>
                <w:sz w:val="18"/>
                <w:szCs w:val="18"/>
              </w:rPr>
            </w:pPr>
            <w:r w:rsidRPr="000A4838">
              <w:rPr>
                <w:sz w:val="18"/>
                <w:szCs w:val="18"/>
              </w:rPr>
              <w:t>Consommation totale du secteur</w:t>
            </w:r>
          </w:p>
        </w:tc>
      </w:tr>
      <w:tr w:rsidR="00980B94" w:rsidRPr="000A4838" w14:paraId="5DE9AE1B" w14:textId="77777777" w:rsidTr="005F7DB9">
        <w:trPr>
          <w:trHeight w:val="163"/>
          <w:jc w:val="center"/>
        </w:trPr>
        <w:tc>
          <w:tcPr>
            <w:tcW w:w="517" w:type="pct"/>
            <w:vMerge/>
            <w:shd w:val="clear" w:color="auto" w:fill="auto"/>
            <w:tcMar>
              <w:left w:w="72" w:type="dxa"/>
              <w:right w:w="72" w:type="dxa"/>
            </w:tcMar>
          </w:tcPr>
          <w:p w14:paraId="71A2A29B" w14:textId="77777777" w:rsidR="00980B94" w:rsidRPr="000A4838" w:rsidRDefault="00980B94" w:rsidP="006B4805">
            <w:pPr>
              <w:suppressAutoHyphens/>
              <w:spacing w:after="60"/>
              <w:jc w:val="center"/>
              <w:rPr>
                <w:sz w:val="18"/>
                <w:szCs w:val="18"/>
              </w:rPr>
            </w:pPr>
          </w:p>
        </w:tc>
        <w:tc>
          <w:tcPr>
            <w:tcW w:w="413" w:type="pct"/>
            <w:vMerge/>
            <w:shd w:val="clear" w:color="auto" w:fill="auto"/>
            <w:tcMar>
              <w:left w:w="72" w:type="dxa"/>
              <w:right w:w="72" w:type="dxa"/>
            </w:tcMar>
          </w:tcPr>
          <w:p w14:paraId="074512F1" w14:textId="77777777" w:rsidR="00980B94" w:rsidRPr="000A4838" w:rsidRDefault="00980B94" w:rsidP="006B4805">
            <w:pPr>
              <w:suppressAutoHyphens/>
              <w:spacing w:after="60"/>
              <w:jc w:val="center"/>
              <w:rPr>
                <w:sz w:val="18"/>
                <w:szCs w:val="18"/>
              </w:rPr>
            </w:pPr>
          </w:p>
        </w:tc>
        <w:tc>
          <w:tcPr>
            <w:tcW w:w="454" w:type="pct"/>
            <w:vMerge/>
            <w:shd w:val="clear" w:color="auto" w:fill="auto"/>
            <w:tcMar>
              <w:left w:w="72" w:type="dxa"/>
              <w:right w:w="72" w:type="dxa"/>
            </w:tcMar>
          </w:tcPr>
          <w:p w14:paraId="7FF45A20" w14:textId="77777777" w:rsidR="00980B94" w:rsidRPr="000A4838" w:rsidRDefault="00980B94" w:rsidP="006B4805">
            <w:pPr>
              <w:suppressAutoHyphens/>
              <w:spacing w:after="60"/>
              <w:jc w:val="center"/>
              <w:rPr>
                <w:sz w:val="18"/>
                <w:szCs w:val="18"/>
              </w:rPr>
            </w:pPr>
          </w:p>
        </w:tc>
        <w:tc>
          <w:tcPr>
            <w:tcW w:w="461" w:type="pct"/>
            <w:vMerge/>
            <w:shd w:val="clear" w:color="auto" w:fill="auto"/>
            <w:tcMar>
              <w:left w:w="72" w:type="dxa"/>
              <w:right w:w="72" w:type="dxa"/>
            </w:tcMar>
          </w:tcPr>
          <w:p w14:paraId="5C326EC4" w14:textId="77777777" w:rsidR="00980B94" w:rsidRPr="000A4838" w:rsidRDefault="00980B94" w:rsidP="006B4805">
            <w:pPr>
              <w:suppressAutoHyphens/>
              <w:spacing w:after="60"/>
              <w:jc w:val="center"/>
              <w:rPr>
                <w:sz w:val="18"/>
                <w:szCs w:val="18"/>
              </w:rPr>
            </w:pPr>
          </w:p>
        </w:tc>
        <w:tc>
          <w:tcPr>
            <w:tcW w:w="1302" w:type="pct"/>
            <w:gridSpan w:val="2"/>
            <w:shd w:val="clear" w:color="auto" w:fill="auto"/>
            <w:tcMar>
              <w:left w:w="72" w:type="dxa"/>
              <w:right w:w="72" w:type="dxa"/>
            </w:tcMar>
            <w:vAlign w:val="center"/>
          </w:tcPr>
          <w:p w14:paraId="15D039D6" w14:textId="77777777" w:rsidR="004A7626" w:rsidRDefault="005F68E5">
            <w:pPr>
              <w:suppressAutoHyphens/>
              <w:jc w:val="center"/>
              <w:rPr>
                <w:sz w:val="18"/>
                <w:szCs w:val="18"/>
              </w:rPr>
            </w:pPr>
            <w:r w:rsidRPr="000A4838">
              <w:rPr>
                <w:sz w:val="18"/>
                <w:szCs w:val="18"/>
              </w:rPr>
              <w:t>Fabrication</w:t>
            </w:r>
          </w:p>
        </w:tc>
        <w:tc>
          <w:tcPr>
            <w:tcW w:w="512" w:type="pct"/>
            <w:vMerge w:val="restart"/>
            <w:shd w:val="clear" w:color="auto" w:fill="auto"/>
            <w:tcMar>
              <w:left w:w="72" w:type="dxa"/>
              <w:right w:w="72" w:type="dxa"/>
            </w:tcMar>
            <w:vAlign w:val="center"/>
          </w:tcPr>
          <w:p w14:paraId="7047780B" w14:textId="77777777" w:rsidR="004A7626" w:rsidRDefault="00860FE4">
            <w:pPr>
              <w:suppressAutoHyphens/>
              <w:jc w:val="center"/>
              <w:rPr>
                <w:sz w:val="18"/>
                <w:szCs w:val="18"/>
              </w:rPr>
            </w:pPr>
            <w:r>
              <w:rPr>
                <w:sz w:val="18"/>
                <w:szCs w:val="18"/>
              </w:rPr>
              <w:t>Entretien</w:t>
            </w:r>
          </w:p>
        </w:tc>
        <w:tc>
          <w:tcPr>
            <w:tcW w:w="398" w:type="pct"/>
            <w:vMerge/>
            <w:shd w:val="clear" w:color="auto" w:fill="auto"/>
            <w:tcMar>
              <w:left w:w="72" w:type="dxa"/>
              <w:right w:w="72" w:type="dxa"/>
            </w:tcMar>
          </w:tcPr>
          <w:p w14:paraId="00D52BC5" w14:textId="77777777" w:rsidR="00980B94" w:rsidRPr="000A4838" w:rsidRDefault="00980B94" w:rsidP="006B4805">
            <w:pPr>
              <w:suppressAutoHyphens/>
              <w:spacing w:after="60"/>
              <w:jc w:val="center"/>
              <w:rPr>
                <w:sz w:val="18"/>
                <w:szCs w:val="18"/>
              </w:rPr>
            </w:pPr>
          </w:p>
        </w:tc>
        <w:tc>
          <w:tcPr>
            <w:tcW w:w="330" w:type="pct"/>
            <w:vMerge/>
            <w:shd w:val="clear" w:color="auto" w:fill="auto"/>
            <w:tcMar>
              <w:left w:w="72" w:type="dxa"/>
              <w:right w:w="72" w:type="dxa"/>
            </w:tcMar>
          </w:tcPr>
          <w:p w14:paraId="0CFCDC17" w14:textId="77777777" w:rsidR="00980B94" w:rsidRPr="000A4838" w:rsidRDefault="00980B94" w:rsidP="006B4805">
            <w:pPr>
              <w:suppressAutoHyphens/>
              <w:spacing w:after="60"/>
              <w:jc w:val="center"/>
              <w:rPr>
                <w:sz w:val="18"/>
                <w:szCs w:val="18"/>
              </w:rPr>
            </w:pPr>
          </w:p>
        </w:tc>
        <w:tc>
          <w:tcPr>
            <w:tcW w:w="613" w:type="pct"/>
            <w:vMerge/>
            <w:shd w:val="clear" w:color="auto" w:fill="auto"/>
            <w:tcMar>
              <w:left w:w="72" w:type="dxa"/>
              <w:right w:w="72" w:type="dxa"/>
            </w:tcMar>
          </w:tcPr>
          <w:p w14:paraId="5B9428AF" w14:textId="77777777" w:rsidR="00980B94" w:rsidRPr="000A4838" w:rsidRDefault="00980B94" w:rsidP="006B4805">
            <w:pPr>
              <w:suppressAutoHyphens/>
              <w:spacing w:after="60"/>
              <w:jc w:val="center"/>
              <w:rPr>
                <w:sz w:val="18"/>
                <w:szCs w:val="18"/>
              </w:rPr>
            </w:pPr>
          </w:p>
        </w:tc>
      </w:tr>
      <w:tr w:rsidR="00980B94" w:rsidRPr="000A4838" w14:paraId="7BF213ED" w14:textId="77777777" w:rsidTr="005F7DB9">
        <w:trPr>
          <w:trHeight w:val="163"/>
          <w:jc w:val="center"/>
        </w:trPr>
        <w:tc>
          <w:tcPr>
            <w:tcW w:w="517" w:type="pct"/>
            <w:vMerge/>
            <w:shd w:val="clear" w:color="auto" w:fill="auto"/>
            <w:tcMar>
              <w:left w:w="72" w:type="dxa"/>
              <w:right w:w="72" w:type="dxa"/>
            </w:tcMar>
          </w:tcPr>
          <w:p w14:paraId="68C932F3" w14:textId="77777777" w:rsidR="00980B94" w:rsidRPr="000A4838" w:rsidRDefault="00980B94" w:rsidP="006B4805">
            <w:pPr>
              <w:suppressAutoHyphens/>
              <w:spacing w:after="60"/>
              <w:jc w:val="center"/>
              <w:rPr>
                <w:sz w:val="18"/>
                <w:szCs w:val="18"/>
              </w:rPr>
            </w:pPr>
          </w:p>
        </w:tc>
        <w:tc>
          <w:tcPr>
            <w:tcW w:w="413" w:type="pct"/>
            <w:vMerge/>
            <w:shd w:val="clear" w:color="auto" w:fill="auto"/>
            <w:tcMar>
              <w:left w:w="72" w:type="dxa"/>
              <w:right w:w="72" w:type="dxa"/>
            </w:tcMar>
          </w:tcPr>
          <w:p w14:paraId="09B478C3" w14:textId="77777777" w:rsidR="00980B94" w:rsidRPr="000A4838" w:rsidRDefault="00980B94" w:rsidP="006B4805">
            <w:pPr>
              <w:suppressAutoHyphens/>
              <w:spacing w:after="60"/>
              <w:jc w:val="center"/>
              <w:rPr>
                <w:sz w:val="18"/>
                <w:szCs w:val="18"/>
              </w:rPr>
            </w:pPr>
          </w:p>
        </w:tc>
        <w:tc>
          <w:tcPr>
            <w:tcW w:w="454" w:type="pct"/>
            <w:vMerge/>
            <w:shd w:val="clear" w:color="auto" w:fill="auto"/>
            <w:tcMar>
              <w:left w:w="72" w:type="dxa"/>
              <w:right w:w="72" w:type="dxa"/>
            </w:tcMar>
          </w:tcPr>
          <w:p w14:paraId="6B897434" w14:textId="77777777" w:rsidR="00980B94" w:rsidRPr="000A4838" w:rsidRDefault="00980B94" w:rsidP="006B4805">
            <w:pPr>
              <w:suppressAutoHyphens/>
              <w:spacing w:after="60"/>
              <w:jc w:val="center"/>
              <w:rPr>
                <w:sz w:val="18"/>
                <w:szCs w:val="18"/>
              </w:rPr>
            </w:pPr>
          </w:p>
        </w:tc>
        <w:tc>
          <w:tcPr>
            <w:tcW w:w="461" w:type="pct"/>
            <w:vMerge/>
            <w:shd w:val="clear" w:color="auto" w:fill="auto"/>
            <w:tcMar>
              <w:left w:w="72" w:type="dxa"/>
              <w:right w:w="72" w:type="dxa"/>
            </w:tcMar>
          </w:tcPr>
          <w:p w14:paraId="133BE4E8" w14:textId="77777777" w:rsidR="00980B94" w:rsidRPr="000A4838" w:rsidRDefault="00980B94" w:rsidP="006B4805">
            <w:pPr>
              <w:suppressAutoHyphens/>
              <w:spacing w:after="60"/>
              <w:jc w:val="center"/>
              <w:rPr>
                <w:sz w:val="18"/>
                <w:szCs w:val="18"/>
              </w:rPr>
            </w:pPr>
          </w:p>
        </w:tc>
        <w:tc>
          <w:tcPr>
            <w:tcW w:w="672" w:type="pct"/>
            <w:shd w:val="clear" w:color="auto" w:fill="auto"/>
            <w:tcMar>
              <w:left w:w="72" w:type="dxa"/>
              <w:right w:w="72" w:type="dxa"/>
            </w:tcMar>
            <w:vAlign w:val="center"/>
          </w:tcPr>
          <w:p w14:paraId="7BC94F0D" w14:textId="77777777" w:rsidR="004A7626" w:rsidRDefault="005F68E5">
            <w:pPr>
              <w:suppressAutoHyphens/>
              <w:jc w:val="center"/>
              <w:rPr>
                <w:sz w:val="18"/>
                <w:szCs w:val="18"/>
              </w:rPr>
            </w:pPr>
            <w:r w:rsidRPr="000A4838">
              <w:rPr>
                <w:sz w:val="18"/>
                <w:szCs w:val="18"/>
              </w:rPr>
              <w:t>Climatisation</w:t>
            </w:r>
          </w:p>
        </w:tc>
        <w:tc>
          <w:tcPr>
            <w:tcW w:w="630" w:type="pct"/>
            <w:shd w:val="clear" w:color="auto" w:fill="auto"/>
            <w:tcMar>
              <w:left w:w="72" w:type="dxa"/>
              <w:right w:w="72" w:type="dxa"/>
            </w:tcMar>
            <w:vAlign w:val="center"/>
          </w:tcPr>
          <w:p w14:paraId="74EA9D75" w14:textId="77777777" w:rsidR="004A7626" w:rsidRDefault="005F68E5">
            <w:pPr>
              <w:suppressAutoHyphens/>
              <w:jc w:val="center"/>
              <w:rPr>
                <w:sz w:val="18"/>
                <w:szCs w:val="18"/>
              </w:rPr>
            </w:pPr>
            <w:r w:rsidRPr="000A4838">
              <w:rPr>
                <w:sz w:val="18"/>
                <w:szCs w:val="18"/>
              </w:rPr>
              <w:t>Autres</w:t>
            </w:r>
          </w:p>
        </w:tc>
        <w:tc>
          <w:tcPr>
            <w:tcW w:w="512" w:type="pct"/>
            <w:vMerge/>
            <w:shd w:val="clear" w:color="auto" w:fill="auto"/>
            <w:tcMar>
              <w:left w:w="72" w:type="dxa"/>
              <w:right w:w="72" w:type="dxa"/>
            </w:tcMar>
          </w:tcPr>
          <w:p w14:paraId="67A77588" w14:textId="77777777" w:rsidR="00980B94" w:rsidRPr="000A4838" w:rsidRDefault="00980B94" w:rsidP="006B4805">
            <w:pPr>
              <w:suppressAutoHyphens/>
              <w:jc w:val="center"/>
              <w:rPr>
                <w:sz w:val="18"/>
                <w:szCs w:val="18"/>
              </w:rPr>
            </w:pPr>
          </w:p>
        </w:tc>
        <w:tc>
          <w:tcPr>
            <w:tcW w:w="398" w:type="pct"/>
            <w:vMerge/>
            <w:shd w:val="clear" w:color="auto" w:fill="auto"/>
            <w:tcMar>
              <w:left w:w="72" w:type="dxa"/>
              <w:right w:w="72" w:type="dxa"/>
            </w:tcMar>
          </w:tcPr>
          <w:p w14:paraId="1E54CF21" w14:textId="77777777" w:rsidR="00980B94" w:rsidRPr="000A4838" w:rsidRDefault="00980B94" w:rsidP="006B4805">
            <w:pPr>
              <w:suppressAutoHyphens/>
              <w:spacing w:after="60"/>
              <w:jc w:val="center"/>
              <w:rPr>
                <w:sz w:val="18"/>
                <w:szCs w:val="18"/>
              </w:rPr>
            </w:pPr>
          </w:p>
        </w:tc>
        <w:tc>
          <w:tcPr>
            <w:tcW w:w="330" w:type="pct"/>
            <w:vMerge/>
            <w:shd w:val="clear" w:color="auto" w:fill="auto"/>
            <w:tcMar>
              <w:left w:w="72" w:type="dxa"/>
              <w:right w:w="72" w:type="dxa"/>
            </w:tcMar>
          </w:tcPr>
          <w:p w14:paraId="369AEDF8" w14:textId="77777777" w:rsidR="00980B94" w:rsidRPr="000A4838" w:rsidRDefault="00980B94" w:rsidP="006B4805">
            <w:pPr>
              <w:suppressAutoHyphens/>
              <w:spacing w:after="60"/>
              <w:jc w:val="center"/>
              <w:rPr>
                <w:sz w:val="18"/>
                <w:szCs w:val="18"/>
              </w:rPr>
            </w:pPr>
          </w:p>
        </w:tc>
        <w:tc>
          <w:tcPr>
            <w:tcW w:w="613" w:type="pct"/>
            <w:vMerge/>
            <w:shd w:val="clear" w:color="auto" w:fill="auto"/>
            <w:tcMar>
              <w:left w:w="72" w:type="dxa"/>
              <w:right w:w="72" w:type="dxa"/>
            </w:tcMar>
          </w:tcPr>
          <w:p w14:paraId="70A819C8" w14:textId="77777777" w:rsidR="00980B94" w:rsidRPr="000A4838" w:rsidRDefault="00980B94" w:rsidP="006B4805">
            <w:pPr>
              <w:suppressAutoHyphens/>
              <w:spacing w:after="60"/>
              <w:jc w:val="center"/>
              <w:rPr>
                <w:sz w:val="18"/>
                <w:szCs w:val="18"/>
              </w:rPr>
            </w:pPr>
          </w:p>
        </w:tc>
      </w:tr>
      <w:tr w:rsidR="00980B94" w:rsidRPr="000A4838" w14:paraId="1727CFBB" w14:textId="77777777" w:rsidTr="005F7DB9">
        <w:trPr>
          <w:trHeight w:val="180"/>
          <w:jc w:val="center"/>
        </w:trPr>
        <w:tc>
          <w:tcPr>
            <w:tcW w:w="517" w:type="pct"/>
            <w:shd w:val="clear" w:color="auto" w:fill="auto"/>
            <w:tcMar>
              <w:left w:w="72" w:type="dxa"/>
              <w:right w:w="72" w:type="dxa"/>
            </w:tcMar>
          </w:tcPr>
          <w:p w14:paraId="10F3581F" w14:textId="77777777" w:rsidR="004A7626" w:rsidRDefault="005F68E5">
            <w:pPr>
              <w:suppressAutoHyphens/>
              <w:spacing w:after="60"/>
              <w:jc w:val="left"/>
              <w:rPr>
                <w:sz w:val="18"/>
                <w:szCs w:val="18"/>
              </w:rPr>
            </w:pPr>
            <w:r w:rsidRPr="000A4838">
              <w:rPr>
                <w:sz w:val="18"/>
                <w:szCs w:val="18"/>
              </w:rPr>
              <w:t>HFC-32</w:t>
            </w:r>
          </w:p>
        </w:tc>
        <w:tc>
          <w:tcPr>
            <w:tcW w:w="413" w:type="pct"/>
            <w:shd w:val="clear" w:color="auto" w:fill="auto"/>
            <w:tcMar>
              <w:left w:w="72" w:type="dxa"/>
              <w:right w:w="72" w:type="dxa"/>
            </w:tcMar>
          </w:tcPr>
          <w:p w14:paraId="62885BD3" w14:textId="77777777" w:rsidR="00980B94" w:rsidRPr="000A4838" w:rsidRDefault="00980B94" w:rsidP="006B4805">
            <w:pPr>
              <w:suppressAutoHyphens/>
              <w:spacing w:after="60"/>
              <w:jc w:val="right"/>
              <w:rPr>
                <w:sz w:val="18"/>
                <w:szCs w:val="18"/>
              </w:rPr>
            </w:pPr>
          </w:p>
        </w:tc>
        <w:tc>
          <w:tcPr>
            <w:tcW w:w="454" w:type="pct"/>
            <w:shd w:val="clear" w:color="auto" w:fill="auto"/>
            <w:tcMar>
              <w:left w:w="72" w:type="dxa"/>
              <w:right w:w="72" w:type="dxa"/>
            </w:tcMar>
          </w:tcPr>
          <w:p w14:paraId="2437A132" w14:textId="77777777" w:rsidR="00980B94" w:rsidRPr="000A4838" w:rsidRDefault="00980B94" w:rsidP="006B4805">
            <w:pPr>
              <w:suppressAutoHyphens/>
              <w:spacing w:after="60"/>
              <w:jc w:val="right"/>
              <w:rPr>
                <w:sz w:val="18"/>
                <w:szCs w:val="18"/>
              </w:rPr>
            </w:pPr>
          </w:p>
        </w:tc>
        <w:tc>
          <w:tcPr>
            <w:tcW w:w="461" w:type="pct"/>
            <w:shd w:val="clear" w:color="auto" w:fill="auto"/>
            <w:tcMar>
              <w:left w:w="72" w:type="dxa"/>
              <w:right w:w="72" w:type="dxa"/>
            </w:tcMar>
          </w:tcPr>
          <w:p w14:paraId="052FB217" w14:textId="77777777" w:rsidR="00980B94" w:rsidRPr="000A4838" w:rsidRDefault="00980B94" w:rsidP="006B4805">
            <w:pPr>
              <w:suppressAutoHyphens/>
              <w:spacing w:after="60"/>
              <w:jc w:val="right"/>
              <w:rPr>
                <w:sz w:val="18"/>
                <w:szCs w:val="18"/>
              </w:rPr>
            </w:pPr>
          </w:p>
        </w:tc>
        <w:tc>
          <w:tcPr>
            <w:tcW w:w="672" w:type="pct"/>
            <w:shd w:val="clear" w:color="auto" w:fill="auto"/>
            <w:tcMar>
              <w:left w:w="72" w:type="dxa"/>
              <w:right w:w="72" w:type="dxa"/>
            </w:tcMar>
          </w:tcPr>
          <w:p w14:paraId="11CFD54E" w14:textId="77777777" w:rsidR="00980B94" w:rsidRPr="000A4838" w:rsidRDefault="00980B94" w:rsidP="006B4805">
            <w:pPr>
              <w:suppressAutoHyphens/>
              <w:spacing w:after="60"/>
              <w:jc w:val="right"/>
              <w:rPr>
                <w:sz w:val="18"/>
                <w:szCs w:val="18"/>
              </w:rPr>
            </w:pPr>
          </w:p>
        </w:tc>
        <w:tc>
          <w:tcPr>
            <w:tcW w:w="630" w:type="pct"/>
            <w:shd w:val="clear" w:color="auto" w:fill="auto"/>
            <w:tcMar>
              <w:left w:w="72" w:type="dxa"/>
              <w:right w:w="72" w:type="dxa"/>
            </w:tcMar>
          </w:tcPr>
          <w:p w14:paraId="6D36C69C" w14:textId="77777777" w:rsidR="00980B94" w:rsidRPr="000A4838" w:rsidRDefault="00980B94" w:rsidP="006B4805">
            <w:pPr>
              <w:suppressAutoHyphens/>
              <w:spacing w:after="60"/>
              <w:jc w:val="right"/>
              <w:rPr>
                <w:sz w:val="18"/>
                <w:szCs w:val="18"/>
              </w:rPr>
            </w:pPr>
          </w:p>
        </w:tc>
        <w:tc>
          <w:tcPr>
            <w:tcW w:w="512" w:type="pct"/>
            <w:shd w:val="clear" w:color="auto" w:fill="auto"/>
            <w:tcMar>
              <w:left w:w="72" w:type="dxa"/>
              <w:right w:w="72" w:type="dxa"/>
            </w:tcMar>
          </w:tcPr>
          <w:p w14:paraId="696E2E21" w14:textId="77777777" w:rsidR="004A7626" w:rsidRDefault="005F68E5" w:rsidP="00860FE4">
            <w:pPr>
              <w:suppressAutoHyphens/>
              <w:spacing w:after="60"/>
              <w:jc w:val="right"/>
              <w:rPr>
                <w:sz w:val="18"/>
                <w:szCs w:val="18"/>
              </w:rPr>
            </w:pPr>
            <w:r w:rsidRPr="000A4838">
              <w:rPr>
                <w:sz w:val="18"/>
                <w:szCs w:val="18"/>
              </w:rPr>
              <w:t>1</w:t>
            </w:r>
            <w:r w:rsidR="00860FE4">
              <w:rPr>
                <w:sz w:val="18"/>
                <w:szCs w:val="18"/>
              </w:rPr>
              <w:t> </w:t>
            </w:r>
            <w:r w:rsidRPr="000A4838">
              <w:rPr>
                <w:sz w:val="18"/>
                <w:szCs w:val="18"/>
              </w:rPr>
              <w:t>688</w:t>
            </w:r>
          </w:p>
        </w:tc>
        <w:tc>
          <w:tcPr>
            <w:tcW w:w="398" w:type="pct"/>
            <w:shd w:val="clear" w:color="auto" w:fill="auto"/>
            <w:tcMar>
              <w:left w:w="72" w:type="dxa"/>
              <w:right w:w="72" w:type="dxa"/>
            </w:tcMar>
          </w:tcPr>
          <w:p w14:paraId="42EC91B6" w14:textId="77777777" w:rsidR="00980B94" w:rsidRPr="000A4838" w:rsidRDefault="00980B94" w:rsidP="006B4805">
            <w:pPr>
              <w:suppressAutoHyphens/>
              <w:spacing w:after="60"/>
              <w:jc w:val="right"/>
              <w:rPr>
                <w:sz w:val="18"/>
                <w:szCs w:val="18"/>
              </w:rPr>
            </w:pPr>
          </w:p>
        </w:tc>
        <w:tc>
          <w:tcPr>
            <w:tcW w:w="330" w:type="pct"/>
            <w:shd w:val="clear" w:color="auto" w:fill="auto"/>
            <w:tcMar>
              <w:left w:w="72" w:type="dxa"/>
              <w:right w:w="72" w:type="dxa"/>
            </w:tcMar>
          </w:tcPr>
          <w:p w14:paraId="089ED846" w14:textId="77777777" w:rsidR="00980B94" w:rsidRPr="000A4838" w:rsidRDefault="00980B94" w:rsidP="006B4805">
            <w:pPr>
              <w:suppressAutoHyphens/>
              <w:spacing w:after="60"/>
              <w:jc w:val="right"/>
              <w:rPr>
                <w:sz w:val="18"/>
                <w:szCs w:val="18"/>
              </w:rPr>
            </w:pPr>
          </w:p>
        </w:tc>
        <w:tc>
          <w:tcPr>
            <w:tcW w:w="613" w:type="pct"/>
            <w:shd w:val="clear" w:color="auto" w:fill="auto"/>
            <w:tcMar>
              <w:left w:w="72" w:type="dxa"/>
              <w:right w:w="72" w:type="dxa"/>
            </w:tcMar>
          </w:tcPr>
          <w:p w14:paraId="50DBB126" w14:textId="77777777" w:rsidR="004A7626" w:rsidRDefault="005F68E5" w:rsidP="00860FE4">
            <w:pPr>
              <w:suppressAutoHyphens/>
              <w:jc w:val="right"/>
              <w:rPr>
                <w:sz w:val="18"/>
                <w:szCs w:val="18"/>
              </w:rPr>
            </w:pPr>
            <w:r w:rsidRPr="000A4838">
              <w:rPr>
                <w:sz w:val="18"/>
                <w:szCs w:val="18"/>
              </w:rPr>
              <w:t>1</w:t>
            </w:r>
            <w:r w:rsidR="00860FE4">
              <w:rPr>
                <w:sz w:val="18"/>
                <w:szCs w:val="18"/>
              </w:rPr>
              <w:t> </w:t>
            </w:r>
            <w:r w:rsidRPr="000A4838">
              <w:rPr>
                <w:sz w:val="18"/>
                <w:szCs w:val="18"/>
              </w:rPr>
              <w:t>688</w:t>
            </w:r>
          </w:p>
        </w:tc>
      </w:tr>
      <w:tr w:rsidR="00980B94" w:rsidRPr="000A4838" w14:paraId="12C924F9" w14:textId="77777777" w:rsidTr="005F7DB9">
        <w:trPr>
          <w:trHeight w:val="250"/>
          <w:jc w:val="center"/>
        </w:trPr>
        <w:tc>
          <w:tcPr>
            <w:tcW w:w="517" w:type="pct"/>
            <w:shd w:val="clear" w:color="auto" w:fill="auto"/>
            <w:tcMar>
              <w:left w:w="72" w:type="dxa"/>
              <w:right w:w="72" w:type="dxa"/>
            </w:tcMar>
          </w:tcPr>
          <w:p w14:paraId="6D58F300" w14:textId="77777777" w:rsidR="004A7626" w:rsidRDefault="005F68E5">
            <w:pPr>
              <w:suppressAutoHyphens/>
              <w:spacing w:after="60"/>
              <w:jc w:val="left"/>
              <w:rPr>
                <w:sz w:val="18"/>
                <w:szCs w:val="18"/>
              </w:rPr>
            </w:pPr>
            <w:r w:rsidRPr="000A4838">
              <w:rPr>
                <w:sz w:val="18"/>
                <w:szCs w:val="18"/>
              </w:rPr>
              <w:t>HFC-134a</w:t>
            </w:r>
          </w:p>
        </w:tc>
        <w:tc>
          <w:tcPr>
            <w:tcW w:w="413" w:type="pct"/>
            <w:shd w:val="clear" w:color="auto" w:fill="auto"/>
            <w:tcMar>
              <w:left w:w="72" w:type="dxa"/>
              <w:right w:w="72" w:type="dxa"/>
            </w:tcMar>
          </w:tcPr>
          <w:p w14:paraId="086F3E70" w14:textId="77777777" w:rsidR="00980B94" w:rsidRPr="000A4838" w:rsidRDefault="00980B94" w:rsidP="006B4805">
            <w:pPr>
              <w:suppressAutoHyphens/>
              <w:spacing w:after="60"/>
              <w:jc w:val="right"/>
              <w:rPr>
                <w:sz w:val="18"/>
                <w:szCs w:val="18"/>
              </w:rPr>
            </w:pPr>
          </w:p>
        </w:tc>
        <w:tc>
          <w:tcPr>
            <w:tcW w:w="454" w:type="pct"/>
            <w:shd w:val="clear" w:color="auto" w:fill="auto"/>
            <w:tcMar>
              <w:left w:w="72" w:type="dxa"/>
              <w:right w:w="72" w:type="dxa"/>
            </w:tcMar>
          </w:tcPr>
          <w:p w14:paraId="2EBB16D8" w14:textId="77777777" w:rsidR="00980B94" w:rsidRPr="000A4838" w:rsidRDefault="00980B94" w:rsidP="006B4805">
            <w:pPr>
              <w:suppressAutoHyphens/>
              <w:spacing w:after="60"/>
              <w:jc w:val="right"/>
              <w:rPr>
                <w:sz w:val="18"/>
                <w:szCs w:val="18"/>
              </w:rPr>
            </w:pPr>
          </w:p>
        </w:tc>
        <w:tc>
          <w:tcPr>
            <w:tcW w:w="461" w:type="pct"/>
            <w:shd w:val="clear" w:color="auto" w:fill="auto"/>
            <w:tcMar>
              <w:left w:w="72" w:type="dxa"/>
              <w:right w:w="72" w:type="dxa"/>
            </w:tcMar>
          </w:tcPr>
          <w:p w14:paraId="5A68333C" w14:textId="77777777" w:rsidR="00980B94" w:rsidRPr="000A4838" w:rsidRDefault="00980B94" w:rsidP="006B4805">
            <w:pPr>
              <w:suppressAutoHyphens/>
              <w:spacing w:after="60"/>
              <w:jc w:val="right"/>
              <w:rPr>
                <w:sz w:val="18"/>
                <w:szCs w:val="18"/>
              </w:rPr>
            </w:pPr>
          </w:p>
        </w:tc>
        <w:tc>
          <w:tcPr>
            <w:tcW w:w="672" w:type="pct"/>
            <w:shd w:val="clear" w:color="auto" w:fill="auto"/>
            <w:tcMar>
              <w:left w:w="72" w:type="dxa"/>
              <w:right w:w="72" w:type="dxa"/>
            </w:tcMar>
          </w:tcPr>
          <w:p w14:paraId="6A826BAC" w14:textId="77777777" w:rsidR="00980B94" w:rsidRPr="000A4838" w:rsidRDefault="00980B94" w:rsidP="006B4805">
            <w:pPr>
              <w:suppressAutoHyphens/>
              <w:spacing w:after="60"/>
              <w:jc w:val="right"/>
              <w:rPr>
                <w:sz w:val="18"/>
                <w:szCs w:val="18"/>
              </w:rPr>
            </w:pPr>
          </w:p>
        </w:tc>
        <w:tc>
          <w:tcPr>
            <w:tcW w:w="630" w:type="pct"/>
            <w:shd w:val="clear" w:color="auto" w:fill="auto"/>
            <w:tcMar>
              <w:left w:w="72" w:type="dxa"/>
              <w:right w:w="72" w:type="dxa"/>
            </w:tcMar>
          </w:tcPr>
          <w:p w14:paraId="28698E63" w14:textId="77777777" w:rsidR="00980B94" w:rsidRPr="000A4838" w:rsidRDefault="00980B94" w:rsidP="006B4805">
            <w:pPr>
              <w:suppressAutoHyphens/>
              <w:spacing w:after="60"/>
              <w:jc w:val="right"/>
              <w:rPr>
                <w:sz w:val="18"/>
                <w:szCs w:val="18"/>
              </w:rPr>
            </w:pPr>
          </w:p>
        </w:tc>
        <w:tc>
          <w:tcPr>
            <w:tcW w:w="512" w:type="pct"/>
            <w:shd w:val="clear" w:color="auto" w:fill="auto"/>
            <w:tcMar>
              <w:left w:w="72" w:type="dxa"/>
              <w:right w:w="72" w:type="dxa"/>
            </w:tcMar>
          </w:tcPr>
          <w:p w14:paraId="74882AD4" w14:textId="77777777" w:rsidR="004A7626" w:rsidRDefault="005F68E5" w:rsidP="00780DDD">
            <w:pPr>
              <w:suppressAutoHyphens/>
              <w:spacing w:after="60"/>
              <w:jc w:val="right"/>
              <w:rPr>
                <w:sz w:val="18"/>
                <w:szCs w:val="18"/>
              </w:rPr>
            </w:pPr>
            <w:r w:rsidRPr="000A4838">
              <w:rPr>
                <w:sz w:val="18"/>
                <w:szCs w:val="18"/>
              </w:rPr>
              <w:t>1</w:t>
            </w:r>
            <w:r w:rsidR="00780DDD">
              <w:rPr>
                <w:sz w:val="18"/>
                <w:szCs w:val="18"/>
              </w:rPr>
              <w:t> </w:t>
            </w:r>
            <w:r w:rsidRPr="000A4838">
              <w:rPr>
                <w:sz w:val="18"/>
                <w:szCs w:val="18"/>
              </w:rPr>
              <w:t>666</w:t>
            </w:r>
            <w:r w:rsidR="00780DDD">
              <w:rPr>
                <w:sz w:val="18"/>
                <w:szCs w:val="18"/>
              </w:rPr>
              <w:t> </w:t>
            </w:r>
            <w:r w:rsidRPr="000A4838">
              <w:rPr>
                <w:sz w:val="18"/>
                <w:szCs w:val="18"/>
              </w:rPr>
              <w:t>379</w:t>
            </w:r>
          </w:p>
        </w:tc>
        <w:tc>
          <w:tcPr>
            <w:tcW w:w="398" w:type="pct"/>
            <w:shd w:val="clear" w:color="auto" w:fill="auto"/>
            <w:tcMar>
              <w:left w:w="72" w:type="dxa"/>
              <w:right w:w="72" w:type="dxa"/>
            </w:tcMar>
          </w:tcPr>
          <w:p w14:paraId="26DFF011" w14:textId="77777777" w:rsidR="00980B94" w:rsidRPr="000A4838" w:rsidRDefault="00980B94" w:rsidP="006B4805">
            <w:pPr>
              <w:suppressAutoHyphens/>
              <w:spacing w:after="60"/>
              <w:jc w:val="right"/>
              <w:rPr>
                <w:sz w:val="18"/>
                <w:szCs w:val="18"/>
              </w:rPr>
            </w:pPr>
          </w:p>
        </w:tc>
        <w:tc>
          <w:tcPr>
            <w:tcW w:w="330" w:type="pct"/>
            <w:shd w:val="clear" w:color="auto" w:fill="auto"/>
            <w:tcMar>
              <w:left w:w="72" w:type="dxa"/>
              <w:right w:w="72" w:type="dxa"/>
            </w:tcMar>
          </w:tcPr>
          <w:p w14:paraId="78098920" w14:textId="77777777" w:rsidR="00980B94" w:rsidRPr="000A4838" w:rsidRDefault="00980B94" w:rsidP="006B4805">
            <w:pPr>
              <w:suppressAutoHyphens/>
              <w:spacing w:after="60"/>
              <w:jc w:val="right"/>
              <w:rPr>
                <w:sz w:val="18"/>
                <w:szCs w:val="18"/>
              </w:rPr>
            </w:pPr>
          </w:p>
        </w:tc>
        <w:tc>
          <w:tcPr>
            <w:tcW w:w="613" w:type="pct"/>
            <w:shd w:val="clear" w:color="auto" w:fill="auto"/>
            <w:tcMar>
              <w:left w:w="72" w:type="dxa"/>
              <w:right w:w="72" w:type="dxa"/>
            </w:tcMar>
          </w:tcPr>
          <w:p w14:paraId="20DE7F5F" w14:textId="77777777" w:rsidR="004A7626" w:rsidRDefault="005F68E5" w:rsidP="00780DDD">
            <w:pPr>
              <w:suppressAutoHyphens/>
              <w:jc w:val="right"/>
              <w:rPr>
                <w:sz w:val="18"/>
                <w:szCs w:val="18"/>
              </w:rPr>
            </w:pPr>
            <w:r w:rsidRPr="000A4838">
              <w:rPr>
                <w:sz w:val="18"/>
                <w:szCs w:val="18"/>
              </w:rPr>
              <w:t>1</w:t>
            </w:r>
            <w:r w:rsidR="00780DDD">
              <w:rPr>
                <w:sz w:val="18"/>
                <w:szCs w:val="18"/>
              </w:rPr>
              <w:t> </w:t>
            </w:r>
            <w:r w:rsidRPr="000A4838">
              <w:rPr>
                <w:sz w:val="18"/>
                <w:szCs w:val="18"/>
              </w:rPr>
              <w:t>666</w:t>
            </w:r>
            <w:r w:rsidR="00780DDD">
              <w:rPr>
                <w:sz w:val="18"/>
                <w:szCs w:val="18"/>
              </w:rPr>
              <w:t> </w:t>
            </w:r>
            <w:r w:rsidRPr="000A4838">
              <w:rPr>
                <w:sz w:val="18"/>
                <w:szCs w:val="18"/>
              </w:rPr>
              <w:t>379</w:t>
            </w:r>
          </w:p>
        </w:tc>
      </w:tr>
      <w:tr w:rsidR="00980B94" w:rsidRPr="000A4838" w14:paraId="2A097C4E" w14:textId="77777777" w:rsidTr="005F7DB9">
        <w:trPr>
          <w:trHeight w:val="242"/>
          <w:jc w:val="center"/>
        </w:trPr>
        <w:tc>
          <w:tcPr>
            <w:tcW w:w="517" w:type="pct"/>
            <w:shd w:val="clear" w:color="auto" w:fill="auto"/>
            <w:tcMar>
              <w:left w:w="72" w:type="dxa"/>
              <w:right w:w="72" w:type="dxa"/>
            </w:tcMar>
          </w:tcPr>
          <w:p w14:paraId="499C268B" w14:textId="77777777" w:rsidR="004A7626" w:rsidRDefault="005F68E5">
            <w:pPr>
              <w:suppressAutoHyphens/>
              <w:spacing w:after="60"/>
              <w:jc w:val="left"/>
              <w:rPr>
                <w:sz w:val="18"/>
                <w:szCs w:val="18"/>
              </w:rPr>
            </w:pPr>
            <w:r w:rsidRPr="000A4838">
              <w:rPr>
                <w:sz w:val="18"/>
                <w:szCs w:val="18"/>
              </w:rPr>
              <w:t>HFC-227ea</w:t>
            </w:r>
          </w:p>
        </w:tc>
        <w:tc>
          <w:tcPr>
            <w:tcW w:w="413" w:type="pct"/>
            <w:shd w:val="clear" w:color="auto" w:fill="auto"/>
            <w:tcMar>
              <w:left w:w="72" w:type="dxa"/>
              <w:right w:w="72" w:type="dxa"/>
            </w:tcMar>
          </w:tcPr>
          <w:p w14:paraId="067F8448" w14:textId="77777777" w:rsidR="00980B94" w:rsidRPr="000A4838" w:rsidRDefault="00980B94" w:rsidP="006B4805">
            <w:pPr>
              <w:suppressAutoHyphens/>
              <w:spacing w:after="60"/>
              <w:jc w:val="right"/>
              <w:rPr>
                <w:sz w:val="18"/>
                <w:szCs w:val="18"/>
              </w:rPr>
            </w:pPr>
          </w:p>
        </w:tc>
        <w:tc>
          <w:tcPr>
            <w:tcW w:w="454" w:type="pct"/>
            <w:shd w:val="clear" w:color="auto" w:fill="auto"/>
            <w:tcMar>
              <w:left w:w="72" w:type="dxa"/>
              <w:right w:w="72" w:type="dxa"/>
            </w:tcMar>
          </w:tcPr>
          <w:p w14:paraId="65027334" w14:textId="77777777" w:rsidR="00980B94" w:rsidRPr="000A4838" w:rsidRDefault="00980B94" w:rsidP="006B4805">
            <w:pPr>
              <w:suppressAutoHyphens/>
              <w:spacing w:after="60"/>
              <w:jc w:val="right"/>
              <w:rPr>
                <w:sz w:val="18"/>
                <w:szCs w:val="18"/>
              </w:rPr>
            </w:pPr>
          </w:p>
        </w:tc>
        <w:tc>
          <w:tcPr>
            <w:tcW w:w="461" w:type="pct"/>
            <w:shd w:val="clear" w:color="auto" w:fill="auto"/>
            <w:tcMar>
              <w:left w:w="72" w:type="dxa"/>
              <w:right w:w="72" w:type="dxa"/>
            </w:tcMar>
          </w:tcPr>
          <w:p w14:paraId="2A0A82CF" w14:textId="77777777" w:rsidR="004A7626" w:rsidRDefault="00780DDD">
            <w:pPr>
              <w:suppressAutoHyphens/>
              <w:spacing w:after="60"/>
              <w:jc w:val="right"/>
              <w:rPr>
                <w:sz w:val="18"/>
                <w:szCs w:val="18"/>
              </w:rPr>
            </w:pPr>
            <w:r>
              <w:rPr>
                <w:sz w:val="18"/>
                <w:szCs w:val="18"/>
              </w:rPr>
              <w:t>14 </w:t>
            </w:r>
            <w:r w:rsidR="005F68E5" w:rsidRPr="000A4838">
              <w:rPr>
                <w:sz w:val="18"/>
                <w:szCs w:val="18"/>
              </w:rPr>
              <w:t>490</w:t>
            </w:r>
          </w:p>
        </w:tc>
        <w:tc>
          <w:tcPr>
            <w:tcW w:w="672" w:type="pct"/>
            <w:shd w:val="clear" w:color="auto" w:fill="auto"/>
            <w:tcMar>
              <w:left w:w="72" w:type="dxa"/>
              <w:right w:w="72" w:type="dxa"/>
            </w:tcMar>
          </w:tcPr>
          <w:p w14:paraId="70490EC5" w14:textId="77777777" w:rsidR="00980B94" w:rsidRPr="000A4838" w:rsidRDefault="00980B94" w:rsidP="006B4805">
            <w:pPr>
              <w:suppressAutoHyphens/>
              <w:spacing w:after="60"/>
              <w:jc w:val="right"/>
              <w:rPr>
                <w:sz w:val="18"/>
                <w:szCs w:val="18"/>
              </w:rPr>
            </w:pPr>
          </w:p>
        </w:tc>
        <w:tc>
          <w:tcPr>
            <w:tcW w:w="630" w:type="pct"/>
            <w:shd w:val="clear" w:color="auto" w:fill="auto"/>
            <w:tcMar>
              <w:left w:w="72" w:type="dxa"/>
              <w:right w:w="72" w:type="dxa"/>
            </w:tcMar>
          </w:tcPr>
          <w:p w14:paraId="3DC89806" w14:textId="77777777" w:rsidR="00980B94" w:rsidRPr="000A4838" w:rsidRDefault="00980B94" w:rsidP="006B4805">
            <w:pPr>
              <w:suppressAutoHyphens/>
              <w:spacing w:after="60"/>
              <w:jc w:val="right"/>
              <w:rPr>
                <w:sz w:val="18"/>
                <w:szCs w:val="18"/>
              </w:rPr>
            </w:pPr>
          </w:p>
        </w:tc>
        <w:tc>
          <w:tcPr>
            <w:tcW w:w="512" w:type="pct"/>
            <w:shd w:val="clear" w:color="auto" w:fill="auto"/>
            <w:tcMar>
              <w:left w:w="72" w:type="dxa"/>
              <w:right w:w="72" w:type="dxa"/>
            </w:tcMar>
          </w:tcPr>
          <w:p w14:paraId="537CECC7" w14:textId="77777777" w:rsidR="00980B94" w:rsidRPr="000A4838" w:rsidRDefault="00980B94" w:rsidP="006B4805">
            <w:pPr>
              <w:suppressAutoHyphens/>
              <w:spacing w:after="60"/>
              <w:jc w:val="right"/>
              <w:rPr>
                <w:sz w:val="18"/>
                <w:szCs w:val="18"/>
              </w:rPr>
            </w:pPr>
          </w:p>
        </w:tc>
        <w:tc>
          <w:tcPr>
            <w:tcW w:w="398" w:type="pct"/>
            <w:shd w:val="clear" w:color="auto" w:fill="auto"/>
            <w:tcMar>
              <w:left w:w="72" w:type="dxa"/>
              <w:right w:w="72" w:type="dxa"/>
            </w:tcMar>
          </w:tcPr>
          <w:p w14:paraId="7A947CE2" w14:textId="77777777" w:rsidR="00980B94" w:rsidRPr="000A4838" w:rsidRDefault="00980B94" w:rsidP="006B4805">
            <w:pPr>
              <w:suppressAutoHyphens/>
              <w:spacing w:after="60"/>
              <w:jc w:val="right"/>
              <w:rPr>
                <w:sz w:val="18"/>
                <w:szCs w:val="18"/>
              </w:rPr>
            </w:pPr>
          </w:p>
        </w:tc>
        <w:tc>
          <w:tcPr>
            <w:tcW w:w="330" w:type="pct"/>
            <w:shd w:val="clear" w:color="auto" w:fill="auto"/>
            <w:tcMar>
              <w:left w:w="72" w:type="dxa"/>
              <w:right w:w="72" w:type="dxa"/>
            </w:tcMar>
          </w:tcPr>
          <w:p w14:paraId="2D87EE34" w14:textId="77777777" w:rsidR="00980B94" w:rsidRPr="000A4838" w:rsidRDefault="00980B94" w:rsidP="006B4805">
            <w:pPr>
              <w:suppressAutoHyphens/>
              <w:spacing w:after="60"/>
              <w:jc w:val="right"/>
              <w:rPr>
                <w:sz w:val="18"/>
                <w:szCs w:val="18"/>
              </w:rPr>
            </w:pPr>
          </w:p>
        </w:tc>
        <w:tc>
          <w:tcPr>
            <w:tcW w:w="613" w:type="pct"/>
            <w:shd w:val="clear" w:color="auto" w:fill="auto"/>
            <w:tcMar>
              <w:left w:w="72" w:type="dxa"/>
              <w:right w:w="72" w:type="dxa"/>
            </w:tcMar>
          </w:tcPr>
          <w:p w14:paraId="52C9FD5B" w14:textId="77777777" w:rsidR="004A7626" w:rsidRDefault="00780DDD">
            <w:pPr>
              <w:suppressAutoHyphens/>
              <w:spacing w:after="60"/>
              <w:jc w:val="right"/>
              <w:rPr>
                <w:sz w:val="18"/>
                <w:szCs w:val="18"/>
              </w:rPr>
            </w:pPr>
            <w:r>
              <w:rPr>
                <w:sz w:val="18"/>
                <w:szCs w:val="18"/>
              </w:rPr>
              <w:t>14 </w:t>
            </w:r>
            <w:r w:rsidR="005F68E5" w:rsidRPr="000A4838">
              <w:rPr>
                <w:sz w:val="18"/>
                <w:szCs w:val="18"/>
              </w:rPr>
              <w:t>490</w:t>
            </w:r>
          </w:p>
        </w:tc>
      </w:tr>
      <w:tr w:rsidR="00980B94" w:rsidRPr="000A4838" w14:paraId="23BCF975" w14:textId="77777777" w:rsidTr="005F7DB9">
        <w:trPr>
          <w:trHeight w:val="250"/>
          <w:jc w:val="center"/>
        </w:trPr>
        <w:tc>
          <w:tcPr>
            <w:tcW w:w="517" w:type="pct"/>
            <w:shd w:val="clear" w:color="auto" w:fill="auto"/>
            <w:tcMar>
              <w:left w:w="72" w:type="dxa"/>
              <w:right w:w="72" w:type="dxa"/>
            </w:tcMar>
          </w:tcPr>
          <w:p w14:paraId="48F2738F" w14:textId="77777777" w:rsidR="004A7626" w:rsidRDefault="005F68E5">
            <w:pPr>
              <w:suppressAutoHyphens/>
              <w:spacing w:after="60"/>
              <w:jc w:val="left"/>
              <w:rPr>
                <w:sz w:val="18"/>
                <w:szCs w:val="18"/>
              </w:rPr>
            </w:pPr>
            <w:r w:rsidRPr="000A4838">
              <w:rPr>
                <w:sz w:val="18"/>
                <w:szCs w:val="18"/>
              </w:rPr>
              <w:t>R-404A</w:t>
            </w:r>
          </w:p>
        </w:tc>
        <w:tc>
          <w:tcPr>
            <w:tcW w:w="413" w:type="pct"/>
            <w:shd w:val="clear" w:color="auto" w:fill="auto"/>
            <w:tcMar>
              <w:left w:w="72" w:type="dxa"/>
              <w:right w:w="72" w:type="dxa"/>
            </w:tcMar>
          </w:tcPr>
          <w:p w14:paraId="184809C5" w14:textId="77777777" w:rsidR="00980B94" w:rsidRPr="000A4838" w:rsidRDefault="00980B94" w:rsidP="006B4805">
            <w:pPr>
              <w:suppressAutoHyphens/>
              <w:spacing w:after="60"/>
              <w:jc w:val="right"/>
              <w:rPr>
                <w:sz w:val="18"/>
                <w:szCs w:val="18"/>
              </w:rPr>
            </w:pPr>
          </w:p>
        </w:tc>
        <w:tc>
          <w:tcPr>
            <w:tcW w:w="454" w:type="pct"/>
            <w:shd w:val="clear" w:color="auto" w:fill="auto"/>
            <w:tcMar>
              <w:left w:w="72" w:type="dxa"/>
              <w:right w:w="72" w:type="dxa"/>
            </w:tcMar>
          </w:tcPr>
          <w:p w14:paraId="1EAB95B9" w14:textId="77777777" w:rsidR="00980B94" w:rsidRPr="000A4838" w:rsidRDefault="00980B94" w:rsidP="006B4805">
            <w:pPr>
              <w:suppressAutoHyphens/>
              <w:spacing w:after="60"/>
              <w:jc w:val="right"/>
              <w:rPr>
                <w:sz w:val="18"/>
                <w:szCs w:val="18"/>
              </w:rPr>
            </w:pPr>
          </w:p>
        </w:tc>
        <w:tc>
          <w:tcPr>
            <w:tcW w:w="461" w:type="pct"/>
            <w:shd w:val="clear" w:color="auto" w:fill="auto"/>
            <w:tcMar>
              <w:left w:w="72" w:type="dxa"/>
              <w:right w:w="72" w:type="dxa"/>
            </w:tcMar>
          </w:tcPr>
          <w:p w14:paraId="379B94CD" w14:textId="77777777" w:rsidR="00980B94" w:rsidRPr="000A4838" w:rsidRDefault="00980B94" w:rsidP="006B4805">
            <w:pPr>
              <w:suppressAutoHyphens/>
              <w:spacing w:after="60"/>
              <w:jc w:val="right"/>
              <w:rPr>
                <w:sz w:val="18"/>
                <w:szCs w:val="18"/>
              </w:rPr>
            </w:pPr>
          </w:p>
        </w:tc>
        <w:tc>
          <w:tcPr>
            <w:tcW w:w="672" w:type="pct"/>
            <w:shd w:val="clear" w:color="auto" w:fill="auto"/>
            <w:tcMar>
              <w:left w:w="72" w:type="dxa"/>
              <w:right w:w="72" w:type="dxa"/>
            </w:tcMar>
          </w:tcPr>
          <w:p w14:paraId="66A857F5" w14:textId="77777777" w:rsidR="00980B94" w:rsidRPr="000A4838" w:rsidRDefault="00980B94" w:rsidP="006B4805">
            <w:pPr>
              <w:suppressAutoHyphens/>
              <w:spacing w:after="60"/>
              <w:jc w:val="right"/>
              <w:rPr>
                <w:sz w:val="18"/>
                <w:szCs w:val="18"/>
              </w:rPr>
            </w:pPr>
          </w:p>
        </w:tc>
        <w:tc>
          <w:tcPr>
            <w:tcW w:w="630" w:type="pct"/>
            <w:shd w:val="clear" w:color="auto" w:fill="auto"/>
            <w:tcMar>
              <w:left w:w="72" w:type="dxa"/>
              <w:right w:w="72" w:type="dxa"/>
            </w:tcMar>
          </w:tcPr>
          <w:p w14:paraId="634349E3" w14:textId="77777777" w:rsidR="00980B94" w:rsidRPr="000A4838" w:rsidRDefault="00980B94" w:rsidP="006B4805">
            <w:pPr>
              <w:suppressAutoHyphens/>
              <w:spacing w:after="60"/>
              <w:jc w:val="right"/>
              <w:rPr>
                <w:sz w:val="18"/>
                <w:szCs w:val="18"/>
              </w:rPr>
            </w:pPr>
          </w:p>
        </w:tc>
        <w:tc>
          <w:tcPr>
            <w:tcW w:w="512" w:type="pct"/>
            <w:shd w:val="clear" w:color="auto" w:fill="auto"/>
            <w:tcMar>
              <w:left w:w="72" w:type="dxa"/>
              <w:right w:w="72" w:type="dxa"/>
            </w:tcMar>
          </w:tcPr>
          <w:p w14:paraId="27767B48" w14:textId="77777777" w:rsidR="004A7626" w:rsidRDefault="005F68E5" w:rsidP="00780DDD">
            <w:pPr>
              <w:suppressAutoHyphens/>
              <w:spacing w:after="60"/>
              <w:jc w:val="right"/>
              <w:rPr>
                <w:sz w:val="18"/>
                <w:szCs w:val="18"/>
              </w:rPr>
            </w:pPr>
            <w:r w:rsidRPr="000A4838">
              <w:rPr>
                <w:sz w:val="18"/>
                <w:szCs w:val="18"/>
              </w:rPr>
              <w:t>489</w:t>
            </w:r>
            <w:r w:rsidR="00780DDD">
              <w:rPr>
                <w:sz w:val="18"/>
                <w:szCs w:val="18"/>
              </w:rPr>
              <w:t> </w:t>
            </w:r>
            <w:r w:rsidRPr="000A4838">
              <w:rPr>
                <w:sz w:val="18"/>
                <w:szCs w:val="18"/>
              </w:rPr>
              <w:t>416</w:t>
            </w:r>
          </w:p>
        </w:tc>
        <w:tc>
          <w:tcPr>
            <w:tcW w:w="398" w:type="pct"/>
            <w:shd w:val="clear" w:color="auto" w:fill="auto"/>
            <w:tcMar>
              <w:left w:w="72" w:type="dxa"/>
              <w:right w:w="72" w:type="dxa"/>
            </w:tcMar>
          </w:tcPr>
          <w:p w14:paraId="07644FA1" w14:textId="77777777" w:rsidR="00980B94" w:rsidRPr="000A4838" w:rsidRDefault="00980B94" w:rsidP="006B4805">
            <w:pPr>
              <w:suppressAutoHyphens/>
              <w:spacing w:after="60"/>
              <w:jc w:val="right"/>
              <w:rPr>
                <w:sz w:val="18"/>
                <w:szCs w:val="18"/>
              </w:rPr>
            </w:pPr>
          </w:p>
        </w:tc>
        <w:tc>
          <w:tcPr>
            <w:tcW w:w="330" w:type="pct"/>
            <w:shd w:val="clear" w:color="auto" w:fill="auto"/>
            <w:tcMar>
              <w:left w:w="72" w:type="dxa"/>
              <w:right w:w="72" w:type="dxa"/>
            </w:tcMar>
          </w:tcPr>
          <w:p w14:paraId="2E4F7821" w14:textId="77777777" w:rsidR="00980B94" w:rsidRPr="000A4838" w:rsidRDefault="00980B94" w:rsidP="006B4805">
            <w:pPr>
              <w:suppressAutoHyphens/>
              <w:spacing w:after="60"/>
              <w:jc w:val="right"/>
              <w:rPr>
                <w:sz w:val="18"/>
                <w:szCs w:val="18"/>
              </w:rPr>
            </w:pPr>
          </w:p>
        </w:tc>
        <w:tc>
          <w:tcPr>
            <w:tcW w:w="613" w:type="pct"/>
            <w:shd w:val="clear" w:color="auto" w:fill="auto"/>
            <w:tcMar>
              <w:left w:w="72" w:type="dxa"/>
              <w:right w:w="72" w:type="dxa"/>
            </w:tcMar>
          </w:tcPr>
          <w:p w14:paraId="39C05D02" w14:textId="77777777" w:rsidR="004A7626" w:rsidRDefault="005F68E5" w:rsidP="00780DDD">
            <w:pPr>
              <w:suppressAutoHyphens/>
              <w:spacing w:after="60"/>
              <w:jc w:val="right"/>
              <w:rPr>
                <w:sz w:val="18"/>
                <w:szCs w:val="18"/>
              </w:rPr>
            </w:pPr>
            <w:r w:rsidRPr="000A4838">
              <w:rPr>
                <w:sz w:val="18"/>
                <w:szCs w:val="18"/>
              </w:rPr>
              <w:t>489</w:t>
            </w:r>
            <w:r w:rsidR="00780DDD">
              <w:rPr>
                <w:sz w:val="18"/>
                <w:szCs w:val="18"/>
              </w:rPr>
              <w:t> </w:t>
            </w:r>
            <w:r w:rsidRPr="000A4838">
              <w:rPr>
                <w:sz w:val="18"/>
                <w:szCs w:val="18"/>
              </w:rPr>
              <w:t>416</w:t>
            </w:r>
          </w:p>
        </w:tc>
      </w:tr>
      <w:tr w:rsidR="00980B94" w:rsidRPr="000A4838" w14:paraId="1BA91431" w14:textId="77777777" w:rsidTr="005F7DB9">
        <w:trPr>
          <w:trHeight w:val="250"/>
          <w:jc w:val="center"/>
        </w:trPr>
        <w:tc>
          <w:tcPr>
            <w:tcW w:w="517" w:type="pct"/>
            <w:shd w:val="clear" w:color="auto" w:fill="auto"/>
            <w:tcMar>
              <w:left w:w="72" w:type="dxa"/>
              <w:right w:w="72" w:type="dxa"/>
            </w:tcMar>
          </w:tcPr>
          <w:p w14:paraId="23BACE47" w14:textId="77777777" w:rsidR="004A7626" w:rsidRDefault="005F68E5">
            <w:pPr>
              <w:suppressAutoHyphens/>
              <w:spacing w:after="60"/>
              <w:jc w:val="left"/>
              <w:rPr>
                <w:sz w:val="18"/>
                <w:szCs w:val="18"/>
              </w:rPr>
            </w:pPr>
            <w:r w:rsidRPr="000A4838">
              <w:rPr>
                <w:sz w:val="18"/>
                <w:szCs w:val="18"/>
              </w:rPr>
              <w:t>R-407C</w:t>
            </w:r>
          </w:p>
        </w:tc>
        <w:tc>
          <w:tcPr>
            <w:tcW w:w="413" w:type="pct"/>
            <w:shd w:val="clear" w:color="auto" w:fill="auto"/>
            <w:tcMar>
              <w:left w:w="72" w:type="dxa"/>
              <w:right w:w="72" w:type="dxa"/>
            </w:tcMar>
          </w:tcPr>
          <w:p w14:paraId="50884C4A" w14:textId="77777777" w:rsidR="00980B94" w:rsidRPr="000A4838" w:rsidRDefault="00980B94" w:rsidP="006B4805">
            <w:pPr>
              <w:suppressAutoHyphens/>
              <w:spacing w:after="60"/>
              <w:jc w:val="right"/>
              <w:rPr>
                <w:sz w:val="18"/>
                <w:szCs w:val="18"/>
              </w:rPr>
            </w:pPr>
          </w:p>
        </w:tc>
        <w:tc>
          <w:tcPr>
            <w:tcW w:w="454" w:type="pct"/>
            <w:shd w:val="clear" w:color="auto" w:fill="auto"/>
            <w:tcMar>
              <w:left w:w="72" w:type="dxa"/>
              <w:right w:w="72" w:type="dxa"/>
            </w:tcMar>
          </w:tcPr>
          <w:p w14:paraId="17E38C33" w14:textId="77777777" w:rsidR="00980B94" w:rsidRPr="000A4838" w:rsidRDefault="00980B94" w:rsidP="006B4805">
            <w:pPr>
              <w:suppressAutoHyphens/>
              <w:spacing w:after="60"/>
              <w:jc w:val="right"/>
              <w:rPr>
                <w:sz w:val="18"/>
                <w:szCs w:val="18"/>
              </w:rPr>
            </w:pPr>
          </w:p>
        </w:tc>
        <w:tc>
          <w:tcPr>
            <w:tcW w:w="461" w:type="pct"/>
            <w:shd w:val="clear" w:color="auto" w:fill="auto"/>
            <w:tcMar>
              <w:left w:w="72" w:type="dxa"/>
              <w:right w:w="72" w:type="dxa"/>
            </w:tcMar>
          </w:tcPr>
          <w:p w14:paraId="0F8647CA" w14:textId="77777777" w:rsidR="00980B94" w:rsidRPr="000A4838" w:rsidRDefault="00980B94" w:rsidP="006B4805">
            <w:pPr>
              <w:suppressAutoHyphens/>
              <w:spacing w:after="60"/>
              <w:jc w:val="right"/>
              <w:rPr>
                <w:sz w:val="18"/>
                <w:szCs w:val="18"/>
              </w:rPr>
            </w:pPr>
          </w:p>
        </w:tc>
        <w:tc>
          <w:tcPr>
            <w:tcW w:w="672" w:type="pct"/>
            <w:shd w:val="clear" w:color="auto" w:fill="auto"/>
            <w:tcMar>
              <w:left w:w="72" w:type="dxa"/>
              <w:right w:w="72" w:type="dxa"/>
            </w:tcMar>
          </w:tcPr>
          <w:p w14:paraId="2D7CB9E5" w14:textId="77777777" w:rsidR="00980B94" w:rsidRPr="000A4838" w:rsidRDefault="00980B94" w:rsidP="006B4805">
            <w:pPr>
              <w:suppressAutoHyphens/>
              <w:spacing w:after="60"/>
              <w:jc w:val="right"/>
              <w:rPr>
                <w:sz w:val="18"/>
                <w:szCs w:val="18"/>
              </w:rPr>
            </w:pPr>
          </w:p>
        </w:tc>
        <w:tc>
          <w:tcPr>
            <w:tcW w:w="630" w:type="pct"/>
            <w:shd w:val="clear" w:color="auto" w:fill="auto"/>
            <w:tcMar>
              <w:left w:w="72" w:type="dxa"/>
              <w:right w:w="72" w:type="dxa"/>
            </w:tcMar>
          </w:tcPr>
          <w:p w14:paraId="24F451CC" w14:textId="77777777" w:rsidR="00980B94" w:rsidRPr="000A4838" w:rsidRDefault="00980B94" w:rsidP="006B4805">
            <w:pPr>
              <w:suppressAutoHyphens/>
              <w:spacing w:after="60"/>
              <w:jc w:val="right"/>
              <w:rPr>
                <w:sz w:val="18"/>
                <w:szCs w:val="18"/>
              </w:rPr>
            </w:pPr>
          </w:p>
        </w:tc>
        <w:tc>
          <w:tcPr>
            <w:tcW w:w="512" w:type="pct"/>
            <w:shd w:val="clear" w:color="auto" w:fill="auto"/>
            <w:tcMar>
              <w:left w:w="72" w:type="dxa"/>
              <w:right w:w="72" w:type="dxa"/>
            </w:tcMar>
          </w:tcPr>
          <w:p w14:paraId="4BF2BD26" w14:textId="77777777" w:rsidR="004A7626" w:rsidRDefault="00780DDD">
            <w:pPr>
              <w:suppressAutoHyphens/>
              <w:spacing w:after="60"/>
              <w:jc w:val="right"/>
              <w:rPr>
                <w:sz w:val="18"/>
                <w:szCs w:val="18"/>
              </w:rPr>
            </w:pPr>
            <w:r>
              <w:rPr>
                <w:sz w:val="18"/>
                <w:szCs w:val="18"/>
              </w:rPr>
              <w:t>154 </w:t>
            </w:r>
            <w:r w:rsidR="005F68E5" w:rsidRPr="000A4838">
              <w:rPr>
                <w:sz w:val="18"/>
                <w:szCs w:val="18"/>
              </w:rPr>
              <w:t>680</w:t>
            </w:r>
          </w:p>
        </w:tc>
        <w:tc>
          <w:tcPr>
            <w:tcW w:w="398" w:type="pct"/>
            <w:shd w:val="clear" w:color="auto" w:fill="auto"/>
            <w:tcMar>
              <w:left w:w="72" w:type="dxa"/>
              <w:right w:w="72" w:type="dxa"/>
            </w:tcMar>
          </w:tcPr>
          <w:p w14:paraId="3A4F43EE" w14:textId="77777777" w:rsidR="00980B94" w:rsidRPr="000A4838" w:rsidRDefault="00980B94" w:rsidP="006B4805">
            <w:pPr>
              <w:suppressAutoHyphens/>
              <w:spacing w:after="60"/>
              <w:jc w:val="right"/>
              <w:rPr>
                <w:sz w:val="18"/>
                <w:szCs w:val="18"/>
              </w:rPr>
            </w:pPr>
          </w:p>
        </w:tc>
        <w:tc>
          <w:tcPr>
            <w:tcW w:w="330" w:type="pct"/>
            <w:shd w:val="clear" w:color="auto" w:fill="auto"/>
            <w:tcMar>
              <w:left w:w="72" w:type="dxa"/>
              <w:right w:w="72" w:type="dxa"/>
            </w:tcMar>
          </w:tcPr>
          <w:p w14:paraId="0DEDD53C" w14:textId="77777777" w:rsidR="00980B94" w:rsidRPr="000A4838" w:rsidRDefault="00980B94" w:rsidP="006B4805">
            <w:pPr>
              <w:suppressAutoHyphens/>
              <w:spacing w:after="60"/>
              <w:jc w:val="right"/>
              <w:rPr>
                <w:sz w:val="18"/>
                <w:szCs w:val="18"/>
              </w:rPr>
            </w:pPr>
          </w:p>
        </w:tc>
        <w:tc>
          <w:tcPr>
            <w:tcW w:w="613" w:type="pct"/>
            <w:shd w:val="clear" w:color="auto" w:fill="auto"/>
            <w:tcMar>
              <w:left w:w="72" w:type="dxa"/>
              <w:right w:w="72" w:type="dxa"/>
            </w:tcMar>
          </w:tcPr>
          <w:p w14:paraId="781A151E" w14:textId="77777777" w:rsidR="004A7626" w:rsidRDefault="005F68E5" w:rsidP="00780DDD">
            <w:pPr>
              <w:suppressAutoHyphens/>
              <w:spacing w:after="60"/>
              <w:jc w:val="right"/>
              <w:rPr>
                <w:sz w:val="18"/>
                <w:szCs w:val="18"/>
              </w:rPr>
            </w:pPr>
            <w:r w:rsidRPr="000A4838">
              <w:rPr>
                <w:sz w:val="18"/>
                <w:szCs w:val="18"/>
              </w:rPr>
              <w:t>154</w:t>
            </w:r>
            <w:r w:rsidR="00780DDD">
              <w:rPr>
                <w:sz w:val="18"/>
                <w:szCs w:val="18"/>
              </w:rPr>
              <w:t> </w:t>
            </w:r>
            <w:r w:rsidRPr="000A4838">
              <w:rPr>
                <w:sz w:val="18"/>
                <w:szCs w:val="18"/>
              </w:rPr>
              <w:t>680</w:t>
            </w:r>
          </w:p>
        </w:tc>
      </w:tr>
      <w:tr w:rsidR="00980B94" w:rsidRPr="000A4838" w14:paraId="7AC383A9" w14:textId="77777777" w:rsidTr="005F7DB9">
        <w:trPr>
          <w:trHeight w:val="250"/>
          <w:jc w:val="center"/>
        </w:trPr>
        <w:tc>
          <w:tcPr>
            <w:tcW w:w="517" w:type="pct"/>
            <w:shd w:val="clear" w:color="auto" w:fill="auto"/>
            <w:tcMar>
              <w:left w:w="72" w:type="dxa"/>
              <w:right w:w="72" w:type="dxa"/>
            </w:tcMar>
          </w:tcPr>
          <w:p w14:paraId="40784BAE" w14:textId="77777777" w:rsidR="004A7626" w:rsidRDefault="005F68E5">
            <w:pPr>
              <w:suppressAutoHyphens/>
              <w:spacing w:after="60"/>
              <w:jc w:val="left"/>
              <w:rPr>
                <w:sz w:val="18"/>
                <w:szCs w:val="18"/>
              </w:rPr>
            </w:pPr>
            <w:r w:rsidRPr="000A4838">
              <w:rPr>
                <w:sz w:val="18"/>
                <w:szCs w:val="18"/>
              </w:rPr>
              <w:t>R-410A</w:t>
            </w:r>
          </w:p>
        </w:tc>
        <w:tc>
          <w:tcPr>
            <w:tcW w:w="413" w:type="pct"/>
            <w:shd w:val="clear" w:color="auto" w:fill="auto"/>
            <w:tcMar>
              <w:left w:w="72" w:type="dxa"/>
              <w:right w:w="72" w:type="dxa"/>
            </w:tcMar>
          </w:tcPr>
          <w:p w14:paraId="61FC2EAC" w14:textId="77777777" w:rsidR="00980B94" w:rsidRPr="000A4838" w:rsidRDefault="00980B94" w:rsidP="006B4805">
            <w:pPr>
              <w:suppressAutoHyphens/>
              <w:spacing w:after="60"/>
              <w:jc w:val="right"/>
              <w:rPr>
                <w:sz w:val="18"/>
                <w:szCs w:val="18"/>
              </w:rPr>
            </w:pPr>
          </w:p>
        </w:tc>
        <w:tc>
          <w:tcPr>
            <w:tcW w:w="454" w:type="pct"/>
            <w:shd w:val="clear" w:color="auto" w:fill="auto"/>
            <w:tcMar>
              <w:left w:w="72" w:type="dxa"/>
              <w:right w:w="72" w:type="dxa"/>
            </w:tcMar>
          </w:tcPr>
          <w:p w14:paraId="22975BDF" w14:textId="77777777" w:rsidR="00980B94" w:rsidRPr="000A4838" w:rsidRDefault="00980B94" w:rsidP="006B4805">
            <w:pPr>
              <w:suppressAutoHyphens/>
              <w:spacing w:after="60"/>
              <w:jc w:val="right"/>
              <w:rPr>
                <w:sz w:val="18"/>
                <w:szCs w:val="18"/>
              </w:rPr>
            </w:pPr>
          </w:p>
        </w:tc>
        <w:tc>
          <w:tcPr>
            <w:tcW w:w="461" w:type="pct"/>
            <w:shd w:val="clear" w:color="auto" w:fill="auto"/>
            <w:tcMar>
              <w:left w:w="72" w:type="dxa"/>
              <w:right w:w="72" w:type="dxa"/>
            </w:tcMar>
          </w:tcPr>
          <w:p w14:paraId="23AC3642" w14:textId="77777777" w:rsidR="00980B94" w:rsidRPr="000A4838" w:rsidRDefault="00980B94" w:rsidP="006B4805">
            <w:pPr>
              <w:suppressAutoHyphens/>
              <w:spacing w:after="60"/>
              <w:jc w:val="right"/>
              <w:rPr>
                <w:sz w:val="18"/>
                <w:szCs w:val="18"/>
              </w:rPr>
            </w:pPr>
          </w:p>
        </w:tc>
        <w:tc>
          <w:tcPr>
            <w:tcW w:w="672" w:type="pct"/>
            <w:shd w:val="clear" w:color="auto" w:fill="auto"/>
            <w:tcMar>
              <w:left w:w="72" w:type="dxa"/>
              <w:right w:w="72" w:type="dxa"/>
            </w:tcMar>
          </w:tcPr>
          <w:p w14:paraId="20AA36F4" w14:textId="77777777" w:rsidR="00980B94" w:rsidRPr="000A4838" w:rsidRDefault="00980B94" w:rsidP="006B4805">
            <w:pPr>
              <w:suppressAutoHyphens/>
              <w:spacing w:after="60"/>
              <w:jc w:val="right"/>
              <w:rPr>
                <w:sz w:val="18"/>
                <w:szCs w:val="18"/>
              </w:rPr>
            </w:pPr>
          </w:p>
        </w:tc>
        <w:tc>
          <w:tcPr>
            <w:tcW w:w="630" w:type="pct"/>
            <w:shd w:val="clear" w:color="auto" w:fill="auto"/>
            <w:tcMar>
              <w:left w:w="72" w:type="dxa"/>
              <w:right w:w="72" w:type="dxa"/>
            </w:tcMar>
          </w:tcPr>
          <w:p w14:paraId="3D0AF23A" w14:textId="77777777" w:rsidR="00980B94" w:rsidRPr="000A4838" w:rsidRDefault="00980B94" w:rsidP="006B4805">
            <w:pPr>
              <w:suppressAutoHyphens/>
              <w:spacing w:after="60"/>
              <w:jc w:val="right"/>
              <w:rPr>
                <w:sz w:val="18"/>
                <w:szCs w:val="18"/>
              </w:rPr>
            </w:pPr>
          </w:p>
        </w:tc>
        <w:tc>
          <w:tcPr>
            <w:tcW w:w="512" w:type="pct"/>
            <w:shd w:val="clear" w:color="auto" w:fill="auto"/>
            <w:tcMar>
              <w:left w:w="72" w:type="dxa"/>
              <w:right w:w="72" w:type="dxa"/>
            </w:tcMar>
          </w:tcPr>
          <w:p w14:paraId="67FB6EC3" w14:textId="77777777" w:rsidR="004A7626" w:rsidRDefault="00780DDD">
            <w:pPr>
              <w:suppressAutoHyphens/>
              <w:spacing w:after="60"/>
              <w:jc w:val="right"/>
              <w:rPr>
                <w:sz w:val="18"/>
                <w:szCs w:val="18"/>
              </w:rPr>
            </w:pPr>
            <w:r>
              <w:rPr>
                <w:sz w:val="18"/>
                <w:szCs w:val="18"/>
              </w:rPr>
              <w:t>859 </w:t>
            </w:r>
            <w:r w:rsidR="005F68E5" w:rsidRPr="000A4838">
              <w:rPr>
                <w:sz w:val="18"/>
                <w:szCs w:val="18"/>
              </w:rPr>
              <w:t>006</w:t>
            </w:r>
          </w:p>
        </w:tc>
        <w:tc>
          <w:tcPr>
            <w:tcW w:w="398" w:type="pct"/>
            <w:shd w:val="clear" w:color="auto" w:fill="auto"/>
            <w:tcMar>
              <w:left w:w="72" w:type="dxa"/>
              <w:right w:w="72" w:type="dxa"/>
            </w:tcMar>
          </w:tcPr>
          <w:p w14:paraId="33D52AEC" w14:textId="77777777" w:rsidR="00980B94" w:rsidRPr="000A4838" w:rsidRDefault="00980B94" w:rsidP="006B4805">
            <w:pPr>
              <w:suppressAutoHyphens/>
              <w:spacing w:after="60"/>
              <w:jc w:val="right"/>
              <w:rPr>
                <w:sz w:val="18"/>
                <w:szCs w:val="18"/>
              </w:rPr>
            </w:pPr>
          </w:p>
        </w:tc>
        <w:tc>
          <w:tcPr>
            <w:tcW w:w="330" w:type="pct"/>
            <w:shd w:val="clear" w:color="auto" w:fill="auto"/>
            <w:tcMar>
              <w:left w:w="72" w:type="dxa"/>
              <w:right w:w="72" w:type="dxa"/>
            </w:tcMar>
          </w:tcPr>
          <w:p w14:paraId="13DC71C9" w14:textId="77777777" w:rsidR="00980B94" w:rsidRPr="000A4838" w:rsidRDefault="00980B94" w:rsidP="006B4805">
            <w:pPr>
              <w:suppressAutoHyphens/>
              <w:spacing w:after="60"/>
              <w:jc w:val="right"/>
              <w:rPr>
                <w:sz w:val="18"/>
                <w:szCs w:val="18"/>
              </w:rPr>
            </w:pPr>
          </w:p>
        </w:tc>
        <w:tc>
          <w:tcPr>
            <w:tcW w:w="613" w:type="pct"/>
            <w:shd w:val="clear" w:color="auto" w:fill="auto"/>
            <w:tcMar>
              <w:left w:w="72" w:type="dxa"/>
              <w:right w:w="72" w:type="dxa"/>
            </w:tcMar>
          </w:tcPr>
          <w:p w14:paraId="0B05DB87" w14:textId="77777777" w:rsidR="004A7626" w:rsidRDefault="005F68E5" w:rsidP="00780DDD">
            <w:pPr>
              <w:suppressAutoHyphens/>
              <w:spacing w:after="60"/>
              <w:jc w:val="right"/>
              <w:rPr>
                <w:sz w:val="18"/>
                <w:szCs w:val="18"/>
              </w:rPr>
            </w:pPr>
            <w:r w:rsidRPr="000A4838">
              <w:rPr>
                <w:sz w:val="18"/>
                <w:szCs w:val="18"/>
              </w:rPr>
              <w:t>859</w:t>
            </w:r>
            <w:r w:rsidR="00780DDD">
              <w:rPr>
                <w:sz w:val="18"/>
                <w:szCs w:val="18"/>
              </w:rPr>
              <w:t> </w:t>
            </w:r>
            <w:r w:rsidRPr="000A4838">
              <w:rPr>
                <w:sz w:val="18"/>
                <w:szCs w:val="18"/>
              </w:rPr>
              <w:t>006</w:t>
            </w:r>
          </w:p>
        </w:tc>
      </w:tr>
      <w:tr w:rsidR="00980B94" w:rsidRPr="000A4838" w14:paraId="0BA71298" w14:textId="77777777" w:rsidTr="005F7DB9">
        <w:trPr>
          <w:trHeight w:val="250"/>
          <w:jc w:val="center"/>
        </w:trPr>
        <w:tc>
          <w:tcPr>
            <w:tcW w:w="517" w:type="pct"/>
            <w:shd w:val="clear" w:color="auto" w:fill="auto"/>
            <w:tcMar>
              <w:left w:w="72" w:type="dxa"/>
              <w:right w:w="72" w:type="dxa"/>
            </w:tcMar>
          </w:tcPr>
          <w:p w14:paraId="399EDE62" w14:textId="77777777" w:rsidR="004A7626" w:rsidRDefault="005F68E5">
            <w:pPr>
              <w:suppressAutoHyphens/>
              <w:spacing w:after="60"/>
              <w:jc w:val="left"/>
              <w:rPr>
                <w:sz w:val="18"/>
                <w:szCs w:val="18"/>
              </w:rPr>
            </w:pPr>
            <w:r w:rsidRPr="000A4838">
              <w:rPr>
                <w:sz w:val="18"/>
                <w:szCs w:val="18"/>
              </w:rPr>
              <w:t>R-507A</w:t>
            </w:r>
          </w:p>
        </w:tc>
        <w:tc>
          <w:tcPr>
            <w:tcW w:w="413" w:type="pct"/>
            <w:shd w:val="clear" w:color="auto" w:fill="auto"/>
            <w:tcMar>
              <w:left w:w="72" w:type="dxa"/>
              <w:right w:w="72" w:type="dxa"/>
            </w:tcMar>
          </w:tcPr>
          <w:p w14:paraId="1EC63656" w14:textId="77777777" w:rsidR="00980B94" w:rsidRPr="000A4838" w:rsidRDefault="00980B94" w:rsidP="006B4805">
            <w:pPr>
              <w:suppressAutoHyphens/>
              <w:spacing w:after="60"/>
              <w:jc w:val="right"/>
              <w:rPr>
                <w:sz w:val="18"/>
                <w:szCs w:val="18"/>
              </w:rPr>
            </w:pPr>
          </w:p>
        </w:tc>
        <w:tc>
          <w:tcPr>
            <w:tcW w:w="454" w:type="pct"/>
            <w:shd w:val="clear" w:color="auto" w:fill="auto"/>
            <w:tcMar>
              <w:left w:w="72" w:type="dxa"/>
              <w:right w:w="72" w:type="dxa"/>
            </w:tcMar>
          </w:tcPr>
          <w:p w14:paraId="351F47D3" w14:textId="77777777" w:rsidR="00980B94" w:rsidRPr="000A4838" w:rsidRDefault="00980B94" w:rsidP="006B4805">
            <w:pPr>
              <w:suppressAutoHyphens/>
              <w:spacing w:after="60"/>
              <w:jc w:val="right"/>
              <w:rPr>
                <w:sz w:val="18"/>
                <w:szCs w:val="18"/>
              </w:rPr>
            </w:pPr>
          </w:p>
        </w:tc>
        <w:tc>
          <w:tcPr>
            <w:tcW w:w="461" w:type="pct"/>
            <w:shd w:val="clear" w:color="auto" w:fill="auto"/>
            <w:tcMar>
              <w:left w:w="72" w:type="dxa"/>
              <w:right w:w="72" w:type="dxa"/>
            </w:tcMar>
          </w:tcPr>
          <w:p w14:paraId="0C13478A" w14:textId="77777777" w:rsidR="00980B94" w:rsidRPr="000A4838" w:rsidRDefault="00980B94" w:rsidP="006B4805">
            <w:pPr>
              <w:suppressAutoHyphens/>
              <w:spacing w:after="60"/>
              <w:jc w:val="right"/>
              <w:rPr>
                <w:sz w:val="18"/>
                <w:szCs w:val="18"/>
              </w:rPr>
            </w:pPr>
          </w:p>
        </w:tc>
        <w:tc>
          <w:tcPr>
            <w:tcW w:w="672" w:type="pct"/>
            <w:shd w:val="clear" w:color="auto" w:fill="auto"/>
            <w:tcMar>
              <w:left w:w="72" w:type="dxa"/>
              <w:right w:w="72" w:type="dxa"/>
            </w:tcMar>
          </w:tcPr>
          <w:p w14:paraId="5AAC4376" w14:textId="77777777" w:rsidR="00980B94" w:rsidRPr="000A4838" w:rsidRDefault="00980B94" w:rsidP="006B4805">
            <w:pPr>
              <w:suppressAutoHyphens/>
              <w:spacing w:after="60"/>
              <w:jc w:val="right"/>
              <w:rPr>
                <w:sz w:val="18"/>
                <w:szCs w:val="18"/>
              </w:rPr>
            </w:pPr>
          </w:p>
        </w:tc>
        <w:tc>
          <w:tcPr>
            <w:tcW w:w="630" w:type="pct"/>
            <w:shd w:val="clear" w:color="auto" w:fill="auto"/>
            <w:tcMar>
              <w:left w:w="72" w:type="dxa"/>
              <w:right w:w="72" w:type="dxa"/>
            </w:tcMar>
          </w:tcPr>
          <w:p w14:paraId="1DA4E6E7" w14:textId="77777777" w:rsidR="00980B94" w:rsidRPr="000A4838" w:rsidRDefault="00980B94" w:rsidP="006B4805">
            <w:pPr>
              <w:suppressAutoHyphens/>
              <w:spacing w:after="60"/>
              <w:jc w:val="right"/>
              <w:rPr>
                <w:sz w:val="18"/>
                <w:szCs w:val="18"/>
              </w:rPr>
            </w:pPr>
          </w:p>
        </w:tc>
        <w:tc>
          <w:tcPr>
            <w:tcW w:w="512" w:type="pct"/>
            <w:shd w:val="clear" w:color="auto" w:fill="auto"/>
            <w:tcMar>
              <w:left w:w="72" w:type="dxa"/>
              <w:right w:w="72" w:type="dxa"/>
            </w:tcMar>
          </w:tcPr>
          <w:p w14:paraId="5A3AE802" w14:textId="77777777" w:rsidR="004A7626" w:rsidRDefault="00780DDD">
            <w:pPr>
              <w:suppressAutoHyphens/>
              <w:spacing w:after="60"/>
              <w:jc w:val="right"/>
              <w:rPr>
                <w:sz w:val="18"/>
                <w:szCs w:val="18"/>
              </w:rPr>
            </w:pPr>
            <w:r>
              <w:rPr>
                <w:sz w:val="18"/>
                <w:szCs w:val="18"/>
              </w:rPr>
              <w:t>17 </w:t>
            </w:r>
            <w:r w:rsidR="005F68E5" w:rsidRPr="000A4838">
              <w:rPr>
                <w:sz w:val="18"/>
                <w:szCs w:val="18"/>
              </w:rPr>
              <w:t>933</w:t>
            </w:r>
          </w:p>
        </w:tc>
        <w:tc>
          <w:tcPr>
            <w:tcW w:w="398" w:type="pct"/>
            <w:shd w:val="clear" w:color="auto" w:fill="auto"/>
            <w:tcMar>
              <w:left w:w="72" w:type="dxa"/>
              <w:right w:w="72" w:type="dxa"/>
            </w:tcMar>
          </w:tcPr>
          <w:p w14:paraId="20E3887E" w14:textId="77777777" w:rsidR="00980B94" w:rsidRPr="000A4838" w:rsidRDefault="00980B94" w:rsidP="006B4805">
            <w:pPr>
              <w:suppressAutoHyphens/>
              <w:spacing w:after="60"/>
              <w:jc w:val="right"/>
              <w:rPr>
                <w:sz w:val="18"/>
                <w:szCs w:val="18"/>
              </w:rPr>
            </w:pPr>
          </w:p>
        </w:tc>
        <w:tc>
          <w:tcPr>
            <w:tcW w:w="330" w:type="pct"/>
            <w:shd w:val="clear" w:color="auto" w:fill="auto"/>
            <w:tcMar>
              <w:left w:w="72" w:type="dxa"/>
              <w:right w:w="72" w:type="dxa"/>
            </w:tcMar>
          </w:tcPr>
          <w:p w14:paraId="53F8159A" w14:textId="77777777" w:rsidR="00980B94" w:rsidRPr="000A4838" w:rsidRDefault="00980B94" w:rsidP="006B4805">
            <w:pPr>
              <w:suppressAutoHyphens/>
              <w:spacing w:after="60"/>
              <w:jc w:val="right"/>
              <w:rPr>
                <w:sz w:val="18"/>
                <w:szCs w:val="18"/>
              </w:rPr>
            </w:pPr>
          </w:p>
        </w:tc>
        <w:tc>
          <w:tcPr>
            <w:tcW w:w="613" w:type="pct"/>
            <w:shd w:val="clear" w:color="auto" w:fill="auto"/>
            <w:tcMar>
              <w:left w:w="72" w:type="dxa"/>
              <w:right w:w="72" w:type="dxa"/>
            </w:tcMar>
          </w:tcPr>
          <w:p w14:paraId="6F6187E3" w14:textId="77777777" w:rsidR="004A7626" w:rsidRDefault="005F68E5" w:rsidP="00780DDD">
            <w:pPr>
              <w:suppressAutoHyphens/>
              <w:spacing w:after="60"/>
              <w:jc w:val="right"/>
              <w:rPr>
                <w:sz w:val="18"/>
                <w:szCs w:val="18"/>
              </w:rPr>
            </w:pPr>
            <w:r w:rsidRPr="000A4838">
              <w:rPr>
                <w:sz w:val="18"/>
                <w:szCs w:val="18"/>
              </w:rPr>
              <w:t>17</w:t>
            </w:r>
            <w:r w:rsidR="00780DDD">
              <w:rPr>
                <w:sz w:val="18"/>
                <w:szCs w:val="18"/>
              </w:rPr>
              <w:t> </w:t>
            </w:r>
            <w:r w:rsidRPr="000A4838">
              <w:rPr>
                <w:sz w:val="18"/>
                <w:szCs w:val="18"/>
              </w:rPr>
              <w:t>933</w:t>
            </w:r>
          </w:p>
        </w:tc>
      </w:tr>
    </w:tbl>
    <w:p w14:paraId="2380FFE7" w14:textId="77777777" w:rsidR="00980B94" w:rsidRPr="000A4838" w:rsidRDefault="00980B94" w:rsidP="006B4805">
      <w:pPr>
        <w:suppressAutoHyphens/>
        <w:jc w:val="center"/>
        <w:rPr>
          <w:sz w:val="20"/>
          <w:szCs w:val="20"/>
        </w:rPr>
      </w:pPr>
    </w:p>
    <w:tbl>
      <w:tblPr>
        <w:tblStyle w:val="TableGrid"/>
        <w:tblW w:w="5707" w:type="pct"/>
        <w:jc w:val="center"/>
        <w:tblLook w:val="04A0" w:firstRow="1" w:lastRow="0" w:firstColumn="1" w:lastColumn="0" w:noHBand="0" w:noVBand="1"/>
      </w:tblPr>
      <w:tblGrid>
        <w:gridCol w:w="4654"/>
        <w:gridCol w:w="1889"/>
        <w:gridCol w:w="2903"/>
        <w:gridCol w:w="1484"/>
      </w:tblGrid>
      <w:tr w:rsidR="00980B94" w:rsidRPr="005F7DB9" w14:paraId="5FCC2DA1" w14:textId="77777777" w:rsidTr="005F7DB9">
        <w:trPr>
          <w:trHeight w:val="272"/>
          <w:jc w:val="center"/>
        </w:trPr>
        <w:tc>
          <w:tcPr>
            <w:tcW w:w="5000" w:type="pct"/>
            <w:gridSpan w:val="4"/>
            <w:shd w:val="clear" w:color="auto" w:fill="auto"/>
          </w:tcPr>
          <w:p w14:paraId="26E5FA9D" w14:textId="77777777" w:rsidR="004A7626" w:rsidRPr="005F68E5" w:rsidRDefault="005F68E5" w:rsidP="00780DDD">
            <w:pPr>
              <w:suppressAutoHyphens/>
              <w:jc w:val="left"/>
              <w:rPr>
                <w:b/>
                <w:sz w:val="19"/>
                <w:szCs w:val="19"/>
                <w:lang w:val="fr-CA"/>
              </w:rPr>
            </w:pPr>
            <w:r w:rsidRPr="005F68E5">
              <w:rPr>
                <w:b/>
                <w:sz w:val="19"/>
                <w:szCs w:val="19"/>
                <w:lang w:val="fr-CA"/>
              </w:rPr>
              <w:t xml:space="preserve">(IV) DONNÉES </w:t>
            </w:r>
            <w:r w:rsidR="00780DDD">
              <w:rPr>
                <w:b/>
                <w:sz w:val="19"/>
                <w:szCs w:val="19"/>
                <w:lang w:val="fr-CA"/>
              </w:rPr>
              <w:t>SUR LA</w:t>
            </w:r>
            <w:r w:rsidRPr="005F68E5">
              <w:rPr>
                <w:b/>
                <w:sz w:val="19"/>
                <w:szCs w:val="19"/>
                <w:lang w:val="fr-CA"/>
              </w:rPr>
              <w:t xml:space="preserve"> CONSOMMATION (</w:t>
            </w:r>
            <w:r w:rsidR="00780DDD">
              <w:rPr>
                <w:b/>
                <w:sz w:val="19"/>
                <w:szCs w:val="19"/>
                <w:lang w:val="fr-CA"/>
              </w:rPr>
              <w:t>tonnes d’éq. </w:t>
            </w:r>
            <w:r w:rsidRPr="005F68E5">
              <w:rPr>
                <w:b/>
                <w:sz w:val="19"/>
                <w:szCs w:val="19"/>
                <w:lang w:val="fr-CA"/>
              </w:rPr>
              <w:t>CO</w:t>
            </w:r>
            <w:r w:rsidRPr="005F68E5">
              <w:rPr>
                <w:b/>
                <w:sz w:val="19"/>
                <w:szCs w:val="19"/>
                <w:vertAlign w:val="subscript"/>
                <w:lang w:val="fr-CA"/>
              </w:rPr>
              <w:t>2</w:t>
            </w:r>
            <w:r w:rsidRPr="005F68E5">
              <w:rPr>
                <w:b/>
                <w:sz w:val="19"/>
                <w:szCs w:val="19"/>
                <w:lang w:val="fr-CA"/>
              </w:rPr>
              <w:t>)</w:t>
            </w:r>
          </w:p>
        </w:tc>
      </w:tr>
      <w:tr w:rsidR="00980B94" w:rsidRPr="000A4838" w14:paraId="2B1302AC" w14:textId="77777777" w:rsidTr="005F7DB9">
        <w:trPr>
          <w:trHeight w:val="272"/>
          <w:jc w:val="center"/>
        </w:trPr>
        <w:tc>
          <w:tcPr>
            <w:tcW w:w="2129" w:type="pct"/>
            <w:shd w:val="clear" w:color="auto" w:fill="auto"/>
          </w:tcPr>
          <w:p w14:paraId="36FF561A" w14:textId="77777777" w:rsidR="004A7626" w:rsidRPr="005F68E5" w:rsidRDefault="00780DDD" w:rsidP="00780DDD">
            <w:pPr>
              <w:suppressAutoHyphens/>
              <w:spacing w:after="60"/>
              <w:jc w:val="left"/>
              <w:rPr>
                <w:sz w:val="19"/>
                <w:szCs w:val="19"/>
                <w:lang w:val="fr-CA"/>
              </w:rPr>
            </w:pPr>
            <w:r>
              <w:rPr>
                <w:sz w:val="19"/>
                <w:szCs w:val="19"/>
                <w:lang w:val="fr-CA"/>
              </w:rPr>
              <w:t>Référence</w:t>
            </w:r>
            <w:r w:rsidR="005F68E5" w:rsidRPr="005F68E5">
              <w:rPr>
                <w:sz w:val="19"/>
                <w:szCs w:val="19"/>
                <w:lang w:val="fr-CA"/>
              </w:rPr>
              <w:t xml:space="preserve"> (consommation moyenne</w:t>
            </w:r>
            <w:r>
              <w:rPr>
                <w:sz w:val="19"/>
                <w:szCs w:val="19"/>
                <w:lang w:val="fr-CA"/>
              </w:rPr>
              <w:t xml:space="preserve"> </w:t>
            </w:r>
            <w:r w:rsidR="005F68E5" w:rsidRPr="005F68E5">
              <w:rPr>
                <w:sz w:val="19"/>
                <w:szCs w:val="19"/>
                <w:lang w:val="fr-CA"/>
              </w:rPr>
              <w:t>de HFC en 2020-2022</w:t>
            </w:r>
            <w:r>
              <w:rPr>
                <w:sz w:val="19"/>
                <w:szCs w:val="19"/>
                <w:lang w:val="fr-CA"/>
              </w:rPr>
              <w:t xml:space="preserve"> </w:t>
            </w:r>
            <w:r w:rsidR="005F68E5" w:rsidRPr="005F68E5">
              <w:rPr>
                <w:sz w:val="19"/>
                <w:szCs w:val="19"/>
                <w:lang w:val="fr-CA"/>
              </w:rPr>
              <w:t>plus 65</w:t>
            </w:r>
            <w:r>
              <w:rPr>
                <w:sz w:val="19"/>
                <w:szCs w:val="19"/>
                <w:lang w:val="fr-CA"/>
              </w:rPr>
              <w:t> </w:t>
            </w:r>
            <w:r w:rsidR="005F68E5" w:rsidRPr="005F68E5">
              <w:rPr>
                <w:sz w:val="19"/>
                <w:szCs w:val="19"/>
                <w:lang w:val="fr-CA"/>
              </w:rPr>
              <w:t xml:space="preserve">% de la </w:t>
            </w:r>
            <w:r>
              <w:rPr>
                <w:sz w:val="19"/>
                <w:szCs w:val="19"/>
                <w:lang w:val="fr-CA"/>
              </w:rPr>
              <w:t>valeur</w:t>
            </w:r>
            <w:r w:rsidR="005F68E5" w:rsidRPr="005F68E5">
              <w:rPr>
                <w:sz w:val="19"/>
                <w:szCs w:val="19"/>
                <w:lang w:val="fr-CA"/>
              </w:rPr>
              <w:t xml:space="preserve"> de référence </w:t>
            </w:r>
            <w:r>
              <w:rPr>
                <w:sz w:val="19"/>
                <w:szCs w:val="19"/>
                <w:lang w:val="fr-CA"/>
              </w:rPr>
              <w:t>des</w:t>
            </w:r>
            <w:r w:rsidR="005F68E5" w:rsidRPr="005F68E5">
              <w:rPr>
                <w:sz w:val="19"/>
                <w:szCs w:val="19"/>
                <w:lang w:val="fr-CA"/>
              </w:rPr>
              <w:t xml:space="preserve"> HCFC) :</w:t>
            </w:r>
          </w:p>
        </w:tc>
        <w:tc>
          <w:tcPr>
            <w:tcW w:w="864" w:type="pct"/>
            <w:shd w:val="clear" w:color="auto" w:fill="auto"/>
          </w:tcPr>
          <w:p w14:paraId="7C96EA66" w14:textId="77777777" w:rsidR="004A7626" w:rsidRDefault="00780DDD">
            <w:pPr>
              <w:suppressAutoHyphens/>
              <w:spacing w:after="60"/>
              <w:jc w:val="right"/>
              <w:rPr>
                <w:sz w:val="19"/>
                <w:szCs w:val="19"/>
              </w:rPr>
            </w:pPr>
            <w:r>
              <w:rPr>
                <w:sz w:val="19"/>
                <w:szCs w:val="19"/>
              </w:rPr>
              <w:t>s.o.</w:t>
            </w:r>
          </w:p>
        </w:tc>
        <w:tc>
          <w:tcPr>
            <w:tcW w:w="1328" w:type="pct"/>
            <w:shd w:val="clear" w:color="auto" w:fill="auto"/>
          </w:tcPr>
          <w:p w14:paraId="44AB4BC8" w14:textId="77777777" w:rsidR="004A7626" w:rsidRPr="005F68E5" w:rsidRDefault="005F68E5" w:rsidP="00780DDD">
            <w:pPr>
              <w:suppressAutoHyphens/>
              <w:spacing w:after="60"/>
              <w:jc w:val="center"/>
              <w:rPr>
                <w:sz w:val="19"/>
                <w:szCs w:val="19"/>
                <w:lang w:val="fr-CA"/>
              </w:rPr>
            </w:pPr>
            <w:r w:rsidRPr="005F68E5">
              <w:rPr>
                <w:sz w:val="19"/>
                <w:szCs w:val="19"/>
                <w:lang w:val="fr-CA"/>
              </w:rPr>
              <w:t>Point de départ des réductions globales durables :</w:t>
            </w:r>
          </w:p>
        </w:tc>
        <w:tc>
          <w:tcPr>
            <w:tcW w:w="678" w:type="pct"/>
            <w:shd w:val="clear" w:color="auto" w:fill="auto"/>
          </w:tcPr>
          <w:p w14:paraId="7A8713E4" w14:textId="77777777" w:rsidR="004A7626" w:rsidRDefault="00780DDD">
            <w:pPr>
              <w:suppressAutoHyphens/>
              <w:spacing w:after="60"/>
              <w:jc w:val="right"/>
              <w:rPr>
                <w:sz w:val="19"/>
                <w:szCs w:val="19"/>
              </w:rPr>
            </w:pPr>
            <w:r>
              <w:rPr>
                <w:sz w:val="19"/>
                <w:szCs w:val="19"/>
              </w:rPr>
              <w:t>s.o.</w:t>
            </w:r>
          </w:p>
        </w:tc>
      </w:tr>
      <w:tr w:rsidR="00980B94" w:rsidRPr="000A4838" w14:paraId="09B89150" w14:textId="77777777" w:rsidTr="005F7DB9">
        <w:trPr>
          <w:trHeight w:val="163"/>
          <w:jc w:val="center"/>
        </w:trPr>
        <w:tc>
          <w:tcPr>
            <w:tcW w:w="5000" w:type="pct"/>
            <w:gridSpan w:val="4"/>
            <w:shd w:val="clear" w:color="auto" w:fill="auto"/>
          </w:tcPr>
          <w:p w14:paraId="135A493E" w14:textId="77777777" w:rsidR="004A7626" w:rsidRDefault="005F68E5" w:rsidP="00780DDD">
            <w:pPr>
              <w:suppressAutoHyphens/>
              <w:ind w:left="567" w:hanging="141"/>
              <w:jc w:val="left"/>
              <w:rPr>
                <w:b/>
                <w:sz w:val="19"/>
                <w:szCs w:val="19"/>
              </w:rPr>
            </w:pPr>
            <w:r w:rsidRPr="000A4838">
              <w:rPr>
                <w:b/>
                <w:sz w:val="19"/>
                <w:szCs w:val="19"/>
              </w:rPr>
              <w:t xml:space="preserve">CONSOMMATION </w:t>
            </w:r>
            <w:r w:rsidR="00780DDD">
              <w:rPr>
                <w:b/>
                <w:sz w:val="19"/>
                <w:szCs w:val="19"/>
              </w:rPr>
              <w:t>ADMISSIBLE</w:t>
            </w:r>
            <w:r w:rsidRPr="000A4838">
              <w:rPr>
                <w:b/>
                <w:sz w:val="19"/>
                <w:szCs w:val="19"/>
              </w:rPr>
              <w:t xml:space="preserve"> AU FINANCEMENT</w:t>
            </w:r>
          </w:p>
        </w:tc>
      </w:tr>
      <w:tr w:rsidR="00980B94" w:rsidRPr="000A4838" w14:paraId="6BAD2722" w14:textId="77777777" w:rsidTr="005F7DB9">
        <w:trPr>
          <w:trHeight w:val="272"/>
          <w:jc w:val="center"/>
        </w:trPr>
        <w:tc>
          <w:tcPr>
            <w:tcW w:w="2129" w:type="pct"/>
            <w:shd w:val="clear" w:color="auto" w:fill="auto"/>
          </w:tcPr>
          <w:p w14:paraId="08AB6FF9" w14:textId="77777777" w:rsidR="004A7626" w:rsidRDefault="00780DDD">
            <w:pPr>
              <w:suppressAutoHyphens/>
              <w:spacing w:after="60"/>
              <w:jc w:val="center"/>
              <w:rPr>
                <w:sz w:val="19"/>
                <w:szCs w:val="19"/>
              </w:rPr>
            </w:pPr>
            <w:r>
              <w:rPr>
                <w:sz w:val="19"/>
                <w:szCs w:val="19"/>
              </w:rPr>
              <w:t>Déjà approuvé</w:t>
            </w:r>
            <w:r w:rsidR="00375B35">
              <w:rPr>
                <w:sz w:val="19"/>
                <w:szCs w:val="19"/>
              </w:rPr>
              <w:t>e</w:t>
            </w:r>
            <w:r>
              <w:rPr>
                <w:sz w:val="19"/>
                <w:szCs w:val="19"/>
              </w:rPr>
              <w:t> </w:t>
            </w:r>
            <w:r w:rsidR="005F68E5" w:rsidRPr="000A4838">
              <w:rPr>
                <w:sz w:val="19"/>
                <w:szCs w:val="19"/>
              </w:rPr>
              <w:t>:</w:t>
            </w:r>
          </w:p>
        </w:tc>
        <w:tc>
          <w:tcPr>
            <w:tcW w:w="864" w:type="pct"/>
            <w:shd w:val="clear" w:color="auto" w:fill="auto"/>
          </w:tcPr>
          <w:p w14:paraId="33F368FE" w14:textId="77777777" w:rsidR="004A7626" w:rsidRDefault="005F68E5">
            <w:pPr>
              <w:suppressAutoHyphens/>
              <w:spacing w:after="60"/>
              <w:jc w:val="right"/>
              <w:rPr>
                <w:sz w:val="19"/>
                <w:szCs w:val="19"/>
              </w:rPr>
            </w:pPr>
            <w:r w:rsidRPr="000A4838">
              <w:rPr>
                <w:sz w:val="19"/>
                <w:szCs w:val="19"/>
              </w:rPr>
              <w:t>0</w:t>
            </w:r>
          </w:p>
        </w:tc>
        <w:tc>
          <w:tcPr>
            <w:tcW w:w="1328" w:type="pct"/>
            <w:shd w:val="clear" w:color="auto" w:fill="auto"/>
          </w:tcPr>
          <w:p w14:paraId="1C0FA155" w14:textId="77777777" w:rsidR="004A7626" w:rsidRDefault="005F68E5">
            <w:pPr>
              <w:suppressAutoHyphens/>
              <w:spacing w:after="60"/>
              <w:jc w:val="center"/>
              <w:rPr>
                <w:sz w:val="19"/>
                <w:szCs w:val="19"/>
              </w:rPr>
            </w:pPr>
            <w:r w:rsidRPr="000A4838">
              <w:rPr>
                <w:sz w:val="19"/>
                <w:szCs w:val="19"/>
              </w:rPr>
              <w:t>Re</w:t>
            </w:r>
            <w:r w:rsidR="00780DDD">
              <w:rPr>
                <w:sz w:val="19"/>
                <w:szCs w:val="19"/>
              </w:rPr>
              <w:t>stante </w:t>
            </w:r>
            <w:r w:rsidRPr="000A4838">
              <w:rPr>
                <w:sz w:val="19"/>
                <w:szCs w:val="19"/>
              </w:rPr>
              <w:t>:</w:t>
            </w:r>
          </w:p>
        </w:tc>
        <w:tc>
          <w:tcPr>
            <w:tcW w:w="678" w:type="pct"/>
            <w:shd w:val="clear" w:color="auto" w:fill="auto"/>
          </w:tcPr>
          <w:p w14:paraId="1EACF12E" w14:textId="77777777" w:rsidR="004A7626" w:rsidRDefault="00780DDD">
            <w:pPr>
              <w:suppressAutoHyphens/>
              <w:spacing w:after="60"/>
              <w:jc w:val="right"/>
              <w:rPr>
                <w:sz w:val="19"/>
                <w:szCs w:val="19"/>
              </w:rPr>
            </w:pPr>
            <w:r>
              <w:rPr>
                <w:sz w:val="19"/>
                <w:szCs w:val="19"/>
              </w:rPr>
              <w:t>s.o.</w:t>
            </w:r>
          </w:p>
        </w:tc>
      </w:tr>
    </w:tbl>
    <w:p w14:paraId="6CC330BF" w14:textId="77777777" w:rsidR="00980B94" w:rsidRPr="000A4838" w:rsidRDefault="00980B94" w:rsidP="006B4805">
      <w:pPr>
        <w:suppressAutoHyphens/>
        <w:jc w:val="center"/>
        <w:rPr>
          <w:sz w:val="20"/>
        </w:rPr>
      </w:pPr>
    </w:p>
    <w:tbl>
      <w:tblPr>
        <w:tblStyle w:val="TableGrid"/>
        <w:tblW w:w="5756" w:type="pct"/>
        <w:jc w:val="center"/>
        <w:tblLook w:val="04A0" w:firstRow="1" w:lastRow="0" w:firstColumn="1" w:lastColumn="0" w:noHBand="0" w:noVBand="1"/>
      </w:tblPr>
      <w:tblGrid>
        <w:gridCol w:w="921"/>
        <w:gridCol w:w="4266"/>
        <w:gridCol w:w="1451"/>
        <w:gridCol w:w="1451"/>
        <w:gridCol w:w="1453"/>
        <w:gridCol w:w="1482"/>
      </w:tblGrid>
      <w:tr w:rsidR="00980B94" w:rsidRPr="000A4838" w14:paraId="686345A4" w14:textId="77777777" w:rsidTr="005F7DB9">
        <w:trPr>
          <w:trHeight w:val="40"/>
          <w:jc w:val="center"/>
        </w:trPr>
        <w:tc>
          <w:tcPr>
            <w:tcW w:w="2353" w:type="pct"/>
            <w:gridSpan w:val="2"/>
            <w:shd w:val="clear" w:color="auto" w:fill="auto"/>
          </w:tcPr>
          <w:p w14:paraId="1731F0B9" w14:textId="77777777" w:rsidR="004A7626" w:rsidRDefault="005F68E5" w:rsidP="00780DDD">
            <w:pPr>
              <w:suppressAutoHyphens/>
              <w:spacing w:after="60"/>
              <w:jc w:val="left"/>
              <w:rPr>
                <w:b/>
                <w:sz w:val="19"/>
                <w:szCs w:val="19"/>
              </w:rPr>
            </w:pPr>
            <w:r w:rsidRPr="000A4838">
              <w:rPr>
                <w:b/>
                <w:sz w:val="19"/>
                <w:szCs w:val="19"/>
              </w:rPr>
              <w:t>(V) PLAN D'</w:t>
            </w:r>
            <w:r w:rsidR="00780DDD">
              <w:rPr>
                <w:b/>
                <w:sz w:val="19"/>
                <w:szCs w:val="19"/>
              </w:rPr>
              <w:t>ACTIVITÉS</w:t>
            </w:r>
            <w:r w:rsidRPr="000A4838">
              <w:rPr>
                <w:b/>
                <w:sz w:val="19"/>
                <w:szCs w:val="19"/>
              </w:rPr>
              <w:t xml:space="preserve"> APPROUVÉ</w:t>
            </w:r>
          </w:p>
        </w:tc>
        <w:tc>
          <w:tcPr>
            <w:tcW w:w="658" w:type="pct"/>
          </w:tcPr>
          <w:p w14:paraId="71EC9AE2" w14:textId="77777777" w:rsidR="004A7626" w:rsidRDefault="005F68E5">
            <w:pPr>
              <w:suppressAutoHyphens/>
              <w:spacing w:after="60"/>
              <w:jc w:val="center"/>
              <w:rPr>
                <w:b/>
                <w:sz w:val="19"/>
                <w:szCs w:val="19"/>
              </w:rPr>
            </w:pPr>
            <w:r w:rsidRPr="000A4838">
              <w:rPr>
                <w:b/>
                <w:sz w:val="19"/>
                <w:szCs w:val="19"/>
              </w:rPr>
              <w:t>2023</w:t>
            </w:r>
          </w:p>
        </w:tc>
        <w:tc>
          <w:tcPr>
            <w:tcW w:w="658" w:type="pct"/>
          </w:tcPr>
          <w:p w14:paraId="1CFEBA5A" w14:textId="77777777" w:rsidR="004A7626" w:rsidRDefault="005F68E5">
            <w:pPr>
              <w:suppressAutoHyphens/>
              <w:spacing w:after="60"/>
              <w:jc w:val="center"/>
              <w:rPr>
                <w:b/>
                <w:sz w:val="19"/>
                <w:szCs w:val="19"/>
              </w:rPr>
            </w:pPr>
            <w:r w:rsidRPr="000A4838">
              <w:rPr>
                <w:b/>
                <w:sz w:val="19"/>
                <w:szCs w:val="19"/>
              </w:rPr>
              <w:t>2024</w:t>
            </w:r>
          </w:p>
        </w:tc>
        <w:tc>
          <w:tcPr>
            <w:tcW w:w="659" w:type="pct"/>
          </w:tcPr>
          <w:p w14:paraId="733FD80C" w14:textId="77777777" w:rsidR="004A7626" w:rsidRDefault="005F68E5">
            <w:pPr>
              <w:suppressAutoHyphens/>
              <w:spacing w:after="60"/>
              <w:jc w:val="center"/>
              <w:rPr>
                <w:b/>
                <w:sz w:val="19"/>
                <w:szCs w:val="19"/>
              </w:rPr>
            </w:pPr>
            <w:r w:rsidRPr="000A4838">
              <w:rPr>
                <w:b/>
                <w:sz w:val="19"/>
                <w:szCs w:val="19"/>
              </w:rPr>
              <w:t>2025</w:t>
            </w:r>
          </w:p>
        </w:tc>
        <w:tc>
          <w:tcPr>
            <w:tcW w:w="672" w:type="pct"/>
            <w:shd w:val="clear" w:color="auto" w:fill="auto"/>
          </w:tcPr>
          <w:p w14:paraId="73503DE4" w14:textId="77777777" w:rsidR="004A7626" w:rsidRDefault="005F68E5">
            <w:pPr>
              <w:suppressAutoHyphens/>
              <w:spacing w:after="60"/>
              <w:jc w:val="center"/>
              <w:rPr>
                <w:b/>
                <w:sz w:val="19"/>
                <w:szCs w:val="19"/>
              </w:rPr>
            </w:pPr>
            <w:r w:rsidRPr="000A4838">
              <w:rPr>
                <w:b/>
                <w:sz w:val="19"/>
                <w:szCs w:val="19"/>
              </w:rPr>
              <w:t>Total</w:t>
            </w:r>
          </w:p>
        </w:tc>
      </w:tr>
      <w:tr w:rsidR="00980B94" w:rsidRPr="000A4838" w14:paraId="0C5798FC" w14:textId="77777777" w:rsidTr="005F7DB9">
        <w:trPr>
          <w:trHeight w:val="258"/>
          <w:jc w:val="center"/>
        </w:trPr>
        <w:tc>
          <w:tcPr>
            <w:tcW w:w="418" w:type="pct"/>
            <w:vMerge w:val="restart"/>
            <w:shd w:val="clear" w:color="auto" w:fill="auto"/>
            <w:vAlign w:val="center"/>
          </w:tcPr>
          <w:p w14:paraId="4373A17C" w14:textId="77777777" w:rsidR="004A7626" w:rsidRDefault="005F68E5">
            <w:pPr>
              <w:suppressAutoHyphens/>
              <w:spacing w:after="60"/>
              <w:jc w:val="center"/>
              <w:rPr>
                <w:sz w:val="19"/>
                <w:szCs w:val="19"/>
              </w:rPr>
            </w:pPr>
            <w:r w:rsidRPr="000A4838">
              <w:rPr>
                <w:sz w:val="19"/>
                <w:szCs w:val="19"/>
              </w:rPr>
              <w:t>ONUDI</w:t>
            </w:r>
          </w:p>
        </w:tc>
        <w:tc>
          <w:tcPr>
            <w:tcW w:w="1934" w:type="pct"/>
            <w:shd w:val="clear" w:color="auto" w:fill="auto"/>
          </w:tcPr>
          <w:p w14:paraId="4606E405" w14:textId="77777777" w:rsidR="004A7626" w:rsidRPr="005F68E5" w:rsidRDefault="005F68E5" w:rsidP="00780DDD">
            <w:pPr>
              <w:suppressAutoHyphens/>
              <w:spacing w:after="60"/>
              <w:jc w:val="left"/>
              <w:rPr>
                <w:sz w:val="19"/>
                <w:szCs w:val="19"/>
                <w:lang w:val="fr-CA"/>
              </w:rPr>
            </w:pPr>
            <w:r w:rsidRPr="005F68E5">
              <w:rPr>
                <w:sz w:val="19"/>
                <w:szCs w:val="19"/>
                <w:lang w:val="fr-CA"/>
              </w:rPr>
              <w:t>Réduction progressive des HFC (</w:t>
            </w:r>
            <w:r w:rsidR="00780DDD">
              <w:rPr>
                <w:sz w:val="19"/>
                <w:szCs w:val="19"/>
                <w:lang w:val="fr-CA"/>
              </w:rPr>
              <w:t>tonnes d’éq. </w:t>
            </w:r>
            <w:r w:rsidRPr="005F68E5">
              <w:rPr>
                <w:sz w:val="19"/>
                <w:szCs w:val="19"/>
                <w:lang w:val="fr-CA"/>
              </w:rPr>
              <w:t>CO</w:t>
            </w:r>
            <w:r w:rsidRPr="005F68E5">
              <w:rPr>
                <w:sz w:val="19"/>
                <w:szCs w:val="19"/>
                <w:vertAlign w:val="subscript"/>
                <w:lang w:val="fr-CA"/>
              </w:rPr>
              <w:t>2</w:t>
            </w:r>
            <w:r w:rsidRPr="005F68E5">
              <w:rPr>
                <w:sz w:val="19"/>
                <w:szCs w:val="19"/>
                <w:lang w:val="fr-CA"/>
              </w:rPr>
              <w:t>)</w:t>
            </w:r>
          </w:p>
        </w:tc>
        <w:tc>
          <w:tcPr>
            <w:tcW w:w="658" w:type="pct"/>
            <w:shd w:val="clear" w:color="auto" w:fill="auto"/>
          </w:tcPr>
          <w:p w14:paraId="116662B8" w14:textId="77777777" w:rsidR="004A7626" w:rsidRDefault="005F68E5" w:rsidP="00780DDD">
            <w:pPr>
              <w:suppressAutoHyphens/>
              <w:spacing w:after="60"/>
              <w:jc w:val="right"/>
              <w:rPr>
                <w:sz w:val="19"/>
                <w:szCs w:val="19"/>
              </w:rPr>
            </w:pPr>
            <w:r w:rsidRPr="000A4838">
              <w:rPr>
                <w:sz w:val="19"/>
                <w:szCs w:val="19"/>
              </w:rPr>
              <w:t>0</w:t>
            </w:r>
            <w:r w:rsidR="00780DDD">
              <w:rPr>
                <w:sz w:val="19"/>
                <w:szCs w:val="19"/>
              </w:rPr>
              <w:t>,</w:t>
            </w:r>
            <w:r w:rsidRPr="000A4838">
              <w:rPr>
                <w:sz w:val="19"/>
                <w:szCs w:val="19"/>
              </w:rPr>
              <w:t>0</w:t>
            </w:r>
          </w:p>
        </w:tc>
        <w:tc>
          <w:tcPr>
            <w:tcW w:w="658" w:type="pct"/>
          </w:tcPr>
          <w:p w14:paraId="1FE5EA96" w14:textId="77777777" w:rsidR="004A7626" w:rsidRDefault="005F68E5" w:rsidP="00780DDD">
            <w:pPr>
              <w:suppressAutoHyphens/>
              <w:spacing w:after="60"/>
              <w:jc w:val="right"/>
              <w:rPr>
                <w:sz w:val="19"/>
                <w:szCs w:val="19"/>
              </w:rPr>
            </w:pPr>
            <w:r w:rsidRPr="000A4838">
              <w:rPr>
                <w:sz w:val="19"/>
                <w:szCs w:val="19"/>
              </w:rPr>
              <w:t>0</w:t>
            </w:r>
            <w:r w:rsidR="00780DDD">
              <w:rPr>
                <w:sz w:val="19"/>
                <w:szCs w:val="19"/>
              </w:rPr>
              <w:t>,</w:t>
            </w:r>
            <w:r w:rsidRPr="000A4838">
              <w:rPr>
                <w:sz w:val="19"/>
                <w:szCs w:val="19"/>
              </w:rPr>
              <w:t>0</w:t>
            </w:r>
          </w:p>
        </w:tc>
        <w:tc>
          <w:tcPr>
            <w:tcW w:w="659" w:type="pct"/>
            <w:shd w:val="clear" w:color="auto" w:fill="auto"/>
          </w:tcPr>
          <w:p w14:paraId="526549BE" w14:textId="77777777" w:rsidR="004A7626" w:rsidRDefault="005F68E5" w:rsidP="00780DDD">
            <w:pPr>
              <w:suppressAutoHyphens/>
              <w:spacing w:after="60"/>
              <w:jc w:val="right"/>
              <w:rPr>
                <w:sz w:val="19"/>
                <w:szCs w:val="19"/>
              </w:rPr>
            </w:pPr>
            <w:r w:rsidRPr="000A4838">
              <w:rPr>
                <w:sz w:val="19"/>
                <w:szCs w:val="19"/>
              </w:rPr>
              <w:t>0</w:t>
            </w:r>
            <w:r w:rsidR="00780DDD">
              <w:rPr>
                <w:sz w:val="19"/>
                <w:szCs w:val="19"/>
              </w:rPr>
              <w:t>,</w:t>
            </w:r>
            <w:r w:rsidRPr="000A4838">
              <w:rPr>
                <w:sz w:val="19"/>
                <w:szCs w:val="19"/>
              </w:rPr>
              <w:t>0</w:t>
            </w:r>
          </w:p>
        </w:tc>
        <w:tc>
          <w:tcPr>
            <w:tcW w:w="672" w:type="pct"/>
            <w:shd w:val="clear" w:color="auto" w:fill="auto"/>
          </w:tcPr>
          <w:p w14:paraId="12CAE248" w14:textId="77777777" w:rsidR="004A7626" w:rsidRDefault="005F68E5" w:rsidP="00780DDD">
            <w:pPr>
              <w:suppressAutoHyphens/>
              <w:spacing w:after="60"/>
              <w:jc w:val="right"/>
              <w:rPr>
                <w:sz w:val="19"/>
                <w:szCs w:val="19"/>
              </w:rPr>
            </w:pPr>
            <w:r w:rsidRPr="000A4838">
              <w:rPr>
                <w:sz w:val="19"/>
                <w:szCs w:val="19"/>
              </w:rPr>
              <w:t>0</w:t>
            </w:r>
            <w:r w:rsidR="00780DDD">
              <w:rPr>
                <w:sz w:val="19"/>
                <w:szCs w:val="19"/>
              </w:rPr>
              <w:t>,</w:t>
            </w:r>
            <w:r w:rsidRPr="000A4838">
              <w:rPr>
                <w:sz w:val="19"/>
                <w:szCs w:val="19"/>
              </w:rPr>
              <w:t>0</w:t>
            </w:r>
          </w:p>
        </w:tc>
      </w:tr>
      <w:tr w:rsidR="00980B94" w:rsidRPr="000A4838" w14:paraId="6F04C44F" w14:textId="77777777" w:rsidTr="005F7DB9">
        <w:trPr>
          <w:trHeight w:val="258"/>
          <w:jc w:val="center"/>
        </w:trPr>
        <w:tc>
          <w:tcPr>
            <w:tcW w:w="418" w:type="pct"/>
            <w:vMerge/>
            <w:shd w:val="clear" w:color="auto" w:fill="auto"/>
            <w:vAlign w:val="center"/>
          </w:tcPr>
          <w:p w14:paraId="1794B133" w14:textId="77777777" w:rsidR="00980B94" w:rsidRPr="000A4838" w:rsidRDefault="00980B94" w:rsidP="006B4805">
            <w:pPr>
              <w:suppressAutoHyphens/>
              <w:spacing w:after="60"/>
              <w:jc w:val="center"/>
              <w:rPr>
                <w:sz w:val="19"/>
                <w:szCs w:val="19"/>
              </w:rPr>
            </w:pPr>
          </w:p>
        </w:tc>
        <w:tc>
          <w:tcPr>
            <w:tcW w:w="1934" w:type="pct"/>
            <w:shd w:val="clear" w:color="auto" w:fill="auto"/>
          </w:tcPr>
          <w:p w14:paraId="3E5EA71A" w14:textId="77777777" w:rsidR="004A7626" w:rsidRDefault="005F68E5">
            <w:pPr>
              <w:suppressAutoHyphens/>
              <w:spacing w:after="60"/>
              <w:jc w:val="left"/>
              <w:rPr>
                <w:sz w:val="19"/>
                <w:szCs w:val="19"/>
              </w:rPr>
            </w:pPr>
            <w:r w:rsidRPr="000A4838">
              <w:rPr>
                <w:sz w:val="19"/>
                <w:szCs w:val="19"/>
              </w:rPr>
              <w:t>Financement (</w:t>
            </w:r>
            <w:r w:rsidR="00780DDD">
              <w:rPr>
                <w:sz w:val="19"/>
                <w:szCs w:val="19"/>
              </w:rPr>
              <w:t>$US</w:t>
            </w:r>
            <w:r w:rsidRPr="000A4838">
              <w:rPr>
                <w:sz w:val="19"/>
                <w:szCs w:val="19"/>
              </w:rPr>
              <w:t>)</w:t>
            </w:r>
          </w:p>
        </w:tc>
        <w:tc>
          <w:tcPr>
            <w:tcW w:w="658" w:type="pct"/>
            <w:shd w:val="clear" w:color="auto" w:fill="auto"/>
          </w:tcPr>
          <w:p w14:paraId="503D656A" w14:textId="77777777" w:rsidR="004A7626" w:rsidRDefault="005F68E5">
            <w:pPr>
              <w:suppressAutoHyphens/>
              <w:spacing w:after="60"/>
              <w:jc w:val="right"/>
              <w:rPr>
                <w:sz w:val="19"/>
                <w:szCs w:val="19"/>
              </w:rPr>
            </w:pPr>
            <w:r w:rsidRPr="000A4838">
              <w:rPr>
                <w:sz w:val="19"/>
                <w:szCs w:val="19"/>
              </w:rPr>
              <w:t>0</w:t>
            </w:r>
          </w:p>
        </w:tc>
        <w:tc>
          <w:tcPr>
            <w:tcW w:w="658" w:type="pct"/>
          </w:tcPr>
          <w:p w14:paraId="5E686C99" w14:textId="77777777" w:rsidR="004A7626" w:rsidRDefault="005F68E5" w:rsidP="002F252D">
            <w:pPr>
              <w:suppressAutoHyphens/>
              <w:spacing w:after="60"/>
              <w:jc w:val="right"/>
              <w:rPr>
                <w:sz w:val="19"/>
                <w:szCs w:val="19"/>
              </w:rPr>
            </w:pPr>
            <w:r w:rsidRPr="000A4838">
              <w:rPr>
                <w:sz w:val="19"/>
                <w:szCs w:val="19"/>
              </w:rPr>
              <w:t>280</w:t>
            </w:r>
            <w:r w:rsidR="002F252D">
              <w:rPr>
                <w:sz w:val="19"/>
                <w:szCs w:val="19"/>
              </w:rPr>
              <w:t> </w:t>
            </w:r>
            <w:r w:rsidRPr="000A4838">
              <w:rPr>
                <w:sz w:val="19"/>
                <w:szCs w:val="19"/>
              </w:rPr>
              <w:t>771</w:t>
            </w:r>
          </w:p>
        </w:tc>
        <w:tc>
          <w:tcPr>
            <w:tcW w:w="659" w:type="pct"/>
            <w:shd w:val="clear" w:color="auto" w:fill="auto"/>
          </w:tcPr>
          <w:p w14:paraId="671B024C" w14:textId="77777777" w:rsidR="004A7626" w:rsidRDefault="005F68E5">
            <w:pPr>
              <w:suppressAutoHyphens/>
              <w:spacing w:after="60"/>
              <w:jc w:val="right"/>
              <w:rPr>
                <w:sz w:val="19"/>
                <w:szCs w:val="19"/>
              </w:rPr>
            </w:pPr>
            <w:r w:rsidRPr="000A4838">
              <w:rPr>
                <w:sz w:val="19"/>
                <w:szCs w:val="19"/>
              </w:rPr>
              <w:t>0</w:t>
            </w:r>
          </w:p>
        </w:tc>
        <w:tc>
          <w:tcPr>
            <w:tcW w:w="672" w:type="pct"/>
            <w:shd w:val="clear" w:color="auto" w:fill="auto"/>
          </w:tcPr>
          <w:p w14:paraId="1233F9D9" w14:textId="77777777" w:rsidR="004A7626" w:rsidRDefault="005F68E5" w:rsidP="002F252D">
            <w:pPr>
              <w:suppressAutoHyphens/>
              <w:spacing w:after="60"/>
              <w:jc w:val="right"/>
              <w:rPr>
                <w:sz w:val="19"/>
                <w:szCs w:val="19"/>
              </w:rPr>
            </w:pPr>
            <w:r w:rsidRPr="000A4838">
              <w:rPr>
                <w:sz w:val="19"/>
                <w:szCs w:val="19"/>
              </w:rPr>
              <w:t>280</w:t>
            </w:r>
            <w:r w:rsidR="002F252D">
              <w:rPr>
                <w:sz w:val="19"/>
                <w:szCs w:val="19"/>
              </w:rPr>
              <w:t> </w:t>
            </w:r>
            <w:r w:rsidRPr="000A4838">
              <w:rPr>
                <w:sz w:val="19"/>
                <w:szCs w:val="19"/>
              </w:rPr>
              <w:t>771</w:t>
            </w:r>
          </w:p>
        </w:tc>
      </w:tr>
    </w:tbl>
    <w:p w14:paraId="24EBF9AC" w14:textId="77777777" w:rsidR="00980B94" w:rsidRPr="000A4838" w:rsidRDefault="00980B94" w:rsidP="006B4805">
      <w:pPr>
        <w:suppressAutoHyphens/>
        <w:jc w:val="center"/>
        <w:rPr>
          <w:sz w:val="20"/>
        </w:rPr>
      </w:pPr>
    </w:p>
    <w:tbl>
      <w:tblPr>
        <w:tblStyle w:val="TableGrid"/>
        <w:tblW w:w="11098" w:type="dxa"/>
        <w:jc w:val="center"/>
        <w:tblLayout w:type="fixed"/>
        <w:tblLook w:val="04A0" w:firstRow="1" w:lastRow="0" w:firstColumn="1" w:lastColumn="0" w:noHBand="0" w:noVBand="1"/>
      </w:tblPr>
      <w:tblGrid>
        <w:gridCol w:w="1345"/>
        <w:gridCol w:w="720"/>
        <w:gridCol w:w="1170"/>
        <w:gridCol w:w="836"/>
        <w:gridCol w:w="887"/>
        <w:gridCol w:w="892"/>
        <w:gridCol w:w="861"/>
        <w:gridCol w:w="880"/>
        <w:gridCol w:w="880"/>
        <w:gridCol w:w="880"/>
        <w:gridCol w:w="880"/>
        <w:gridCol w:w="867"/>
      </w:tblGrid>
      <w:tr w:rsidR="00980B94" w:rsidRPr="000A4838" w14:paraId="5894EEC9" w14:textId="77777777" w:rsidTr="005F68E5">
        <w:trPr>
          <w:trHeight w:val="222"/>
          <w:jc w:val="center"/>
        </w:trPr>
        <w:tc>
          <w:tcPr>
            <w:tcW w:w="3235" w:type="dxa"/>
            <w:gridSpan w:val="3"/>
            <w:shd w:val="clear" w:color="auto" w:fill="auto"/>
            <w:tcMar>
              <w:left w:w="29" w:type="dxa"/>
              <w:right w:w="29" w:type="dxa"/>
            </w:tcMar>
          </w:tcPr>
          <w:p w14:paraId="0BD5EF6A" w14:textId="77777777" w:rsidR="004A7626" w:rsidRPr="005F68E5" w:rsidRDefault="005F68E5" w:rsidP="0066580C">
            <w:pPr>
              <w:suppressAutoHyphens/>
              <w:jc w:val="left"/>
              <w:rPr>
                <w:b/>
                <w:sz w:val="19"/>
                <w:szCs w:val="19"/>
                <w:lang w:val="fr-CA"/>
              </w:rPr>
            </w:pPr>
            <w:r w:rsidRPr="005F68E5">
              <w:rPr>
                <w:b/>
                <w:sz w:val="19"/>
                <w:szCs w:val="19"/>
                <w:lang w:val="fr-CA"/>
              </w:rPr>
              <w:t xml:space="preserve">(VI) DONNÉES </w:t>
            </w:r>
            <w:r w:rsidR="0066580C">
              <w:rPr>
                <w:b/>
                <w:sz w:val="19"/>
                <w:szCs w:val="19"/>
                <w:lang w:val="fr-CA"/>
              </w:rPr>
              <w:t>DU</w:t>
            </w:r>
            <w:r w:rsidRPr="005F68E5">
              <w:rPr>
                <w:b/>
                <w:sz w:val="19"/>
                <w:szCs w:val="19"/>
                <w:lang w:val="fr-CA"/>
              </w:rPr>
              <w:t xml:space="preserve"> PROJET  </w:t>
            </w:r>
          </w:p>
        </w:tc>
        <w:tc>
          <w:tcPr>
            <w:tcW w:w="836" w:type="dxa"/>
            <w:shd w:val="clear" w:color="auto" w:fill="auto"/>
            <w:tcMar>
              <w:left w:w="29" w:type="dxa"/>
              <w:right w:w="29" w:type="dxa"/>
            </w:tcMar>
            <w:vAlign w:val="center"/>
          </w:tcPr>
          <w:p w14:paraId="294E6444" w14:textId="77777777" w:rsidR="004A7626" w:rsidRDefault="005F68E5">
            <w:pPr>
              <w:suppressAutoHyphens/>
              <w:jc w:val="center"/>
              <w:rPr>
                <w:b/>
                <w:sz w:val="19"/>
                <w:szCs w:val="19"/>
              </w:rPr>
            </w:pPr>
            <w:r w:rsidRPr="000A4838">
              <w:rPr>
                <w:b/>
                <w:sz w:val="19"/>
                <w:szCs w:val="19"/>
              </w:rPr>
              <w:t>2023</w:t>
            </w:r>
          </w:p>
        </w:tc>
        <w:tc>
          <w:tcPr>
            <w:tcW w:w="887" w:type="dxa"/>
            <w:shd w:val="clear" w:color="auto" w:fill="auto"/>
            <w:tcMar>
              <w:left w:w="29" w:type="dxa"/>
              <w:right w:w="29" w:type="dxa"/>
            </w:tcMar>
            <w:vAlign w:val="center"/>
          </w:tcPr>
          <w:p w14:paraId="3F69455E" w14:textId="77777777" w:rsidR="004A7626" w:rsidRDefault="005F68E5">
            <w:pPr>
              <w:suppressAutoHyphens/>
              <w:jc w:val="center"/>
              <w:rPr>
                <w:b/>
                <w:sz w:val="19"/>
                <w:szCs w:val="19"/>
              </w:rPr>
            </w:pPr>
            <w:r w:rsidRPr="000A4838">
              <w:rPr>
                <w:b/>
                <w:sz w:val="19"/>
                <w:szCs w:val="19"/>
              </w:rPr>
              <w:t>2024</w:t>
            </w:r>
          </w:p>
        </w:tc>
        <w:tc>
          <w:tcPr>
            <w:tcW w:w="892" w:type="dxa"/>
            <w:shd w:val="clear" w:color="auto" w:fill="auto"/>
            <w:tcMar>
              <w:left w:w="29" w:type="dxa"/>
              <w:right w:w="29" w:type="dxa"/>
            </w:tcMar>
            <w:vAlign w:val="center"/>
          </w:tcPr>
          <w:p w14:paraId="4496F79F" w14:textId="77777777" w:rsidR="004A7626" w:rsidRDefault="005F68E5">
            <w:pPr>
              <w:suppressAutoHyphens/>
              <w:jc w:val="center"/>
              <w:rPr>
                <w:b/>
                <w:sz w:val="19"/>
                <w:szCs w:val="19"/>
              </w:rPr>
            </w:pPr>
            <w:r w:rsidRPr="000A4838">
              <w:rPr>
                <w:b/>
                <w:sz w:val="19"/>
                <w:szCs w:val="19"/>
              </w:rPr>
              <w:t>2025</w:t>
            </w:r>
          </w:p>
        </w:tc>
        <w:tc>
          <w:tcPr>
            <w:tcW w:w="861" w:type="dxa"/>
            <w:shd w:val="clear" w:color="auto" w:fill="auto"/>
            <w:tcMar>
              <w:left w:w="29" w:type="dxa"/>
              <w:right w:w="29" w:type="dxa"/>
            </w:tcMar>
            <w:vAlign w:val="center"/>
          </w:tcPr>
          <w:p w14:paraId="6EA66BBF" w14:textId="77777777" w:rsidR="004A7626" w:rsidRDefault="005F68E5">
            <w:pPr>
              <w:suppressAutoHyphens/>
              <w:jc w:val="center"/>
              <w:rPr>
                <w:b/>
                <w:sz w:val="19"/>
                <w:szCs w:val="19"/>
              </w:rPr>
            </w:pPr>
            <w:r w:rsidRPr="000A4838">
              <w:rPr>
                <w:b/>
                <w:sz w:val="19"/>
                <w:szCs w:val="19"/>
              </w:rPr>
              <w:t>2026</w:t>
            </w:r>
          </w:p>
        </w:tc>
        <w:tc>
          <w:tcPr>
            <w:tcW w:w="880" w:type="dxa"/>
            <w:shd w:val="clear" w:color="auto" w:fill="auto"/>
            <w:tcMar>
              <w:left w:w="29" w:type="dxa"/>
              <w:right w:w="29" w:type="dxa"/>
            </w:tcMar>
            <w:vAlign w:val="center"/>
          </w:tcPr>
          <w:p w14:paraId="01806831" w14:textId="77777777" w:rsidR="004A7626" w:rsidRDefault="005F68E5">
            <w:pPr>
              <w:suppressAutoHyphens/>
              <w:jc w:val="center"/>
              <w:rPr>
                <w:b/>
                <w:sz w:val="19"/>
                <w:szCs w:val="19"/>
              </w:rPr>
            </w:pPr>
            <w:r w:rsidRPr="000A4838">
              <w:rPr>
                <w:b/>
                <w:sz w:val="19"/>
                <w:szCs w:val="19"/>
              </w:rPr>
              <w:t>2027</w:t>
            </w:r>
          </w:p>
        </w:tc>
        <w:tc>
          <w:tcPr>
            <w:tcW w:w="880" w:type="dxa"/>
            <w:shd w:val="clear" w:color="auto" w:fill="auto"/>
            <w:tcMar>
              <w:left w:w="29" w:type="dxa"/>
              <w:right w:w="29" w:type="dxa"/>
            </w:tcMar>
            <w:vAlign w:val="center"/>
          </w:tcPr>
          <w:p w14:paraId="3629BF32" w14:textId="77777777" w:rsidR="004A7626" w:rsidRDefault="005F68E5">
            <w:pPr>
              <w:suppressAutoHyphens/>
              <w:jc w:val="center"/>
              <w:rPr>
                <w:b/>
                <w:sz w:val="19"/>
                <w:szCs w:val="19"/>
              </w:rPr>
            </w:pPr>
            <w:r w:rsidRPr="000A4838">
              <w:rPr>
                <w:b/>
                <w:sz w:val="19"/>
                <w:szCs w:val="19"/>
              </w:rPr>
              <w:t>2028</w:t>
            </w:r>
          </w:p>
        </w:tc>
        <w:tc>
          <w:tcPr>
            <w:tcW w:w="880" w:type="dxa"/>
            <w:shd w:val="clear" w:color="auto" w:fill="auto"/>
            <w:tcMar>
              <w:left w:w="29" w:type="dxa"/>
              <w:right w:w="29" w:type="dxa"/>
            </w:tcMar>
            <w:vAlign w:val="center"/>
          </w:tcPr>
          <w:p w14:paraId="7A98BF1F" w14:textId="77777777" w:rsidR="004A7626" w:rsidRDefault="005F68E5">
            <w:pPr>
              <w:suppressAutoHyphens/>
              <w:jc w:val="center"/>
              <w:rPr>
                <w:b/>
                <w:sz w:val="19"/>
                <w:szCs w:val="19"/>
              </w:rPr>
            </w:pPr>
            <w:r w:rsidRPr="000A4838">
              <w:rPr>
                <w:b/>
                <w:sz w:val="19"/>
                <w:szCs w:val="19"/>
              </w:rPr>
              <w:t>2029</w:t>
            </w:r>
          </w:p>
        </w:tc>
        <w:tc>
          <w:tcPr>
            <w:tcW w:w="880" w:type="dxa"/>
            <w:shd w:val="clear" w:color="auto" w:fill="auto"/>
            <w:tcMar>
              <w:left w:w="29" w:type="dxa"/>
              <w:right w:w="29" w:type="dxa"/>
            </w:tcMar>
            <w:vAlign w:val="center"/>
          </w:tcPr>
          <w:p w14:paraId="50E90B63" w14:textId="77777777" w:rsidR="004A7626" w:rsidRDefault="005F68E5">
            <w:pPr>
              <w:suppressAutoHyphens/>
              <w:jc w:val="center"/>
              <w:rPr>
                <w:b/>
                <w:sz w:val="19"/>
                <w:szCs w:val="19"/>
              </w:rPr>
            </w:pPr>
            <w:r w:rsidRPr="000A4838">
              <w:rPr>
                <w:b/>
                <w:sz w:val="19"/>
                <w:szCs w:val="19"/>
              </w:rPr>
              <w:t>2030</w:t>
            </w:r>
          </w:p>
        </w:tc>
        <w:tc>
          <w:tcPr>
            <w:tcW w:w="867" w:type="dxa"/>
            <w:shd w:val="clear" w:color="auto" w:fill="auto"/>
            <w:tcMar>
              <w:left w:w="29" w:type="dxa"/>
              <w:right w:w="29" w:type="dxa"/>
            </w:tcMar>
            <w:vAlign w:val="center"/>
          </w:tcPr>
          <w:p w14:paraId="1766AA03" w14:textId="77777777" w:rsidR="004A7626" w:rsidRDefault="005F68E5">
            <w:pPr>
              <w:suppressAutoHyphens/>
              <w:jc w:val="center"/>
              <w:rPr>
                <w:b/>
                <w:sz w:val="19"/>
                <w:szCs w:val="19"/>
              </w:rPr>
            </w:pPr>
            <w:r w:rsidRPr="000A4838">
              <w:rPr>
                <w:b/>
                <w:sz w:val="19"/>
                <w:szCs w:val="19"/>
              </w:rPr>
              <w:t>Total</w:t>
            </w:r>
          </w:p>
        </w:tc>
      </w:tr>
      <w:tr w:rsidR="00980B94" w:rsidRPr="000A4838" w14:paraId="30ECF0B3" w14:textId="77777777" w:rsidTr="005F68E5">
        <w:trPr>
          <w:trHeight w:val="377"/>
          <w:jc w:val="center"/>
        </w:trPr>
        <w:tc>
          <w:tcPr>
            <w:tcW w:w="3235" w:type="dxa"/>
            <w:gridSpan w:val="3"/>
            <w:shd w:val="clear" w:color="auto" w:fill="auto"/>
            <w:tcMar>
              <w:left w:w="29" w:type="dxa"/>
              <w:right w:w="29" w:type="dxa"/>
            </w:tcMar>
          </w:tcPr>
          <w:p w14:paraId="6499699D" w14:textId="77777777" w:rsidR="004A7626" w:rsidRPr="005F68E5" w:rsidRDefault="005F68E5" w:rsidP="0066580C">
            <w:pPr>
              <w:tabs>
                <w:tab w:val="left" w:pos="8280"/>
              </w:tabs>
              <w:suppressAutoHyphens/>
              <w:spacing w:after="60"/>
              <w:jc w:val="left"/>
              <w:rPr>
                <w:sz w:val="19"/>
                <w:szCs w:val="19"/>
                <w:lang w:val="fr-CA"/>
              </w:rPr>
            </w:pPr>
            <w:r w:rsidRPr="005F68E5">
              <w:rPr>
                <w:sz w:val="19"/>
                <w:szCs w:val="19"/>
                <w:lang w:val="fr-CA"/>
              </w:rPr>
              <w:t xml:space="preserve">Limites de consommation du </w:t>
            </w:r>
            <w:r w:rsidR="0066580C">
              <w:rPr>
                <w:sz w:val="19"/>
                <w:szCs w:val="19"/>
                <w:lang w:val="fr-CA"/>
              </w:rPr>
              <w:t>P</w:t>
            </w:r>
            <w:r w:rsidRPr="005F68E5">
              <w:rPr>
                <w:sz w:val="19"/>
                <w:szCs w:val="19"/>
                <w:lang w:val="fr-CA"/>
              </w:rPr>
              <w:t>rotocole de Montréal (</w:t>
            </w:r>
            <w:r w:rsidR="0066580C">
              <w:rPr>
                <w:sz w:val="19"/>
                <w:szCs w:val="19"/>
                <w:lang w:val="fr-CA"/>
              </w:rPr>
              <w:t>tonnes d’éq. </w:t>
            </w:r>
            <w:r w:rsidRPr="005F68E5">
              <w:rPr>
                <w:sz w:val="19"/>
                <w:szCs w:val="19"/>
                <w:lang w:val="fr-CA"/>
              </w:rPr>
              <w:t>CO</w:t>
            </w:r>
            <w:r w:rsidRPr="005F68E5">
              <w:rPr>
                <w:sz w:val="19"/>
                <w:szCs w:val="19"/>
                <w:vertAlign w:val="subscript"/>
                <w:lang w:val="fr-CA"/>
              </w:rPr>
              <w:t>2</w:t>
            </w:r>
            <w:r w:rsidRPr="005F68E5">
              <w:rPr>
                <w:sz w:val="19"/>
                <w:szCs w:val="19"/>
                <w:lang w:val="fr-CA"/>
              </w:rPr>
              <w:t>) (valeurs estimées)</w:t>
            </w:r>
          </w:p>
        </w:tc>
        <w:tc>
          <w:tcPr>
            <w:tcW w:w="836" w:type="dxa"/>
            <w:shd w:val="clear" w:color="auto" w:fill="auto"/>
            <w:tcMar>
              <w:left w:w="29" w:type="dxa"/>
              <w:right w:w="29" w:type="dxa"/>
            </w:tcMar>
          </w:tcPr>
          <w:p w14:paraId="6C7588A5" w14:textId="77777777" w:rsidR="004A7626" w:rsidRDefault="00780DDD">
            <w:pPr>
              <w:suppressAutoHyphens/>
              <w:jc w:val="right"/>
              <w:rPr>
                <w:sz w:val="19"/>
                <w:szCs w:val="19"/>
              </w:rPr>
            </w:pPr>
            <w:r>
              <w:rPr>
                <w:sz w:val="19"/>
                <w:szCs w:val="19"/>
              </w:rPr>
              <w:t>s.o.</w:t>
            </w:r>
          </w:p>
        </w:tc>
        <w:tc>
          <w:tcPr>
            <w:tcW w:w="887" w:type="dxa"/>
            <w:shd w:val="clear" w:color="auto" w:fill="auto"/>
            <w:tcMar>
              <w:left w:w="29" w:type="dxa"/>
              <w:right w:w="29" w:type="dxa"/>
            </w:tcMar>
          </w:tcPr>
          <w:p w14:paraId="74080F42" w14:textId="77777777" w:rsidR="004A7626" w:rsidRDefault="005F68E5">
            <w:pPr>
              <w:suppressAutoHyphens/>
              <w:jc w:val="right"/>
              <w:rPr>
                <w:sz w:val="19"/>
                <w:szCs w:val="19"/>
              </w:rPr>
            </w:pPr>
            <w:r w:rsidRPr="000A4838">
              <w:rPr>
                <w:sz w:val="19"/>
                <w:szCs w:val="19"/>
              </w:rPr>
              <w:t>4</w:t>
            </w:r>
            <w:r w:rsidR="0066580C">
              <w:rPr>
                <w:sz w:val="19"/>
                <w:szCs w:val="19"/>
              </w:rPr>
              <w:t> </w:t>
            </w:r>
            <w:r w:rsidRPr="000A4838">
              <w:rPr>
                <w:sz w:val="19"/>
                <w:szCs w:val="19"/>
              </w:rPr>
              <w:t>760</w:t>
            </w:r>
            <w:r w:rsidR="0066580C">
              <w:rPr>
                <w:sz w:val="19"/>
                <w:szCs w:val="19"/>
              </w:rPr>
              <w:t> </w:t>
            </w:r>
            <w:r w:rsidRPr="000A4838">
              <w:rPr>
                <w:sz w:val="19"/>
                <w:szCs w:val="19"/>
              </w:rPr>
              <w:t>203</w:t>
            </w:r>
          </w:p>
        </w:tc>
        <w:tc>
          <w:tcPr>
            <w:tcW w:w="892" w:type="dxa"/>
            <w:shd w:val="clear" w:color="auto" w:fill="auto"/>
            <w:tcMar>
              <w:left w:w="29" w:type="dxa"/>
              <w:right w:w="29" w:type="dxa"/>
            </w:tcMar>
          </w:tcPr>
          <w:p w14:paraId="743E57C7" w14:textId="77777777" w:rsidR="004A7626" w:rsidRDefault="005F68E5">
            <w:pPr>
              <w:suppressAutoHyphens/>
              <w:jc w:val="right"/>
              <w:rPr>
                <w:sz w:val="19"/>
                <w:szCs w:val="19"/>
              </w:rPr>
            </w:pPr>
            <w:r w:rsidRPr="000A4838">
              <w:rPr>
                <w:sz w:val="19"/>
                <w:szCs w:val="19"/>
              </w:rPr>
              <w:t>4</w:t>
            </w:r>
            <w:r w:rsidR="0066580C">
              <w:rPr>
                <w:sz w:val="19"/>
                <w:szCs w:val="19"/>
              </w:rPr>
              <w:t> </w:t>
            </w:r>
            <w:r w:rsidRPr="000A4838">
              <w:rPr>
                <w:sz w:val="19"/>
                <w:szCs w:val="19"/>
              </w:rPr>
              <w:t>760</w:t>
            </w:r>
            <w:r w:rsidR="0066580C">
              <w:rPr>
                <w:sz w:val="19"/>
                <w:szCs w:val="19"/>
              </w:rPr>
              <w:t> </w:t>
            </w:r>
            <w:r w:rsidRPr="000A4838">
              <w:rPr>
                <w:sz w:val="19"/>
                <w:szCs w:val="19"/>
              </w:rPr>
              <w:t>203</w:t>
            </w:r>
          </w:p>
        </w:tc>
        <w:tc>
          <w:tcPr>
            <w:tcW w:w="861" w:type="dxa"/>
            <w:shd w:val="clear" w:color="auto" w:fill="auto"/>
            <w:tcMar>
              <w:left w:w="29" w:type="dxa"/>
              <w:right w:w="29" w:type="dxa"/>
            </w:tcMar>
          </w:tcPr>
          <w:p w14:paraId="16BA506D" w14:textId="77777777" w:rsidR="004A7626" w:rsidRDefault="005F68E5">
            <w:pPr>
              <w:suppressAutoHyphens/>
              <w:jc w:val="right"/>
              <w:rPr>
                <w:sz w:val="19"/>
                <w:szCs w:val="19"/>
              </w:rPr>
            </w:pPr>
            <w:r w:rsidRPr="000A4838">
              <w:rPr>
                <w:sz w:val="19"/>
                <w:szCs w:val="19"/>
              </w:rPr>
              <w:t>4</w:t>
            </w:r>
            <w:r w:rsidR="0066580C">
              <w:rPr>
                <w:sz w:val="19"/>
                <w:szCs w:val="19"/>
              </w:rPr>
              <w:t> </w:t>
            </w:r>
            <w:r w:rsidRPr="000A4838">
              <w:rPr>
                <w:sz w:val="19"/>
                <w:szCs w:val="19"/>
              </w:rPr>
              <w:t>760</w:t>
            </w:r>
            <w:r w:rsidR="0066580C">
              <w:rPr>
                <w:sz w:val="19"/>
                <w:szCs w:val="19"/>
              </w:rPr>
              <w:t> </w:t>
            </w:r>
            <w:r w:rsidRPr="000A4838">
              <w:rPr>
                <w:sz w:val="19"/>
                <w:szCs w:val="19"/>
              </w:rPr>
              <w:t>203</w:t>
            </w:r>
          </w:p>
        </w:tc>
        <w:tc>
          <w:tcPr>
            <w:tcW w:w="880" w:type="dxa"/>
            <w:shd w:val="clear" w:color="auto" w:fill="auto"/>
            <w:tcMar>
              <w:left w:w="29" w:type="dxa"/>
              <w:right w:w="29" w:type="dxa"/>
            </w:tcMar>
          </w:tcPr>
          <w:p w14:paraId="04AC2511" w14:textId="77777777" w:rsidR="004A7626" w:rsidRDefault="005F68E5">
            <w:pPr>
              <w:suppressAutoHyphens/>
              <w:jc w:val="right"/>
              <w:rPr>
                <w:sz w:val="19"/>
                <w:szCs w:val="19"/>
              </w:rPr>
            </w:pPr>
            <w:r w:rsidRPr="000A4838">
              <w:rPr>
                <w:sz w:val="19"/>
                <w:szCs w:val="19"/>
              </w:rPr>
              <w:t>4</w:t>
            </w:r>
            <w:r w:rsidR="0066580C">
              <w:rPr>
                <w:sz w:val="19"/>
                <w:szCs w:val="19"/>
              </w:rPr>
              <w:t> </w:t>
            </w:r>
            <w:r w:rsidRPr="000A4838">
              <w:rPr>
                <w:sz w:val="19"/>
                <w:szCs w:val="19"/>
              </w:rPr>
              <w:t>760</w:t>
            </w:r>
            <w:r w:rsidR="0066580C">
              <w:rPr>
                <w:sz w:val="19"/>
                <w:szCs w:val="19"/>
              </w:rPr>
              <w:t> </w:t>
            </w:r>
            <w:r w:rsidRPr="000A4838">
              <w:rPr>
                <w:sz w:val="19"/>
                <w:szCs w:val="19"/>
              </w:rPr>
              <w:t>203</w:t>
            </w:r>
          </w:p>
        </w:tc>
        <w:tc>
          <w:tcPr>
            <w:tcW w:w="880" w:type="dxa"/>
            <w:shd w:val="clear" w:color="auto" w:fill="auto"/>
            <w:tcMar>
              <w:left w:w="29" w:type="dxa"/>
              <w:right w:w="29" w:type="dxa"/>
            </w:tcMar>
          </w:tcPr>
          <w:p w14:paraId="5B16AAE1" w14:textId="77777777" w:rsidR="004A7626" w:rsidRDefault="005F68E5">
            <w:pPr>
              <w:suppressAutoHyphens/>
              <w:jc w:val="right"/>
              <w:rPr>
                <w:sz w:val="19"/>
                <w:szCs w:val="19"/>
              </w:rPr>
            </w:pPr>
            <w:r w:rsidRPr="000A4838">
              <w:rPr>
                <w:sz w:val="19"/>
                <w:szCs w:val="19"/>
              </w:rPr>
              <w:t>4</w:t>
            </w:r>
            <w:r w:rsidR="0066580C">
              <w:rPr>
                <w:sz w:val="19"/>
                <w:szCs w:val="19"/>
              </w:rPr>
              <w:t> </w:t>
            </w:r>
            <w:r w:rsidRPr="000A4838">
              <w:rPr>
                <w:sz w:val="19"/>
                <w:szCs w:val="19"/>
              </w:rPr>
              <w:t>760</w:t>
            </w:r>
            <w:r w:rsidR="0066580C">
              <w:rPr>
                <w:sz w:val="19"/>
                <w:szCs w:val="19"/>
              </w:rPr>
              <w:t> </w:t>
            </w:r>
            <w:r w:rsidRPr="000A4838">
              <w:rPr>
                <w:sz w:val="19"/>
                <w:szCs w:val="19"/>
              </w:rPr>
              <w:t>203</w:t>
            </w:r>
          </w:p>
        </w:tc>
        <w:tc>
          <w:tcPr>
            <w:tcW w:w="880" w:type="dxa"/>
            <w:shd w:val="clear" w:color="auto" w:fill="auto"/>
            <w:tcMar>
              <w:left w:w="29" w:type="dxa"/>
              <w:right w:w="29" w:type="dxa"/>
            </w:tcMar>
          </w:tcPr>
          <w:p w14:paraId="0FA6724D" w14:textId="77777777" w:rsidR="004A7626" w:rsidRDefault="005F68E5">
            <w:pPr>
              <w:suppressAutoHyphens/>
              <w:jc w:val="right"/>
              <w:rPr>
                <w:sz w:val="19"/>
                <w:szCs w:val="19"/>
              </w:rPr>
            </w:pPr>
            <w:r w:rsidRPr="000A4838">
              <w:rPr>
                <w:sz w:val="19"/>
                <w:szCs w:val="19"/>
              </w:rPr>
              <w:t>4</w:t>
            </w:r>
            <w:r w:rsidR="0066580C">
              <w:rPr>
                <w:sz w:val="19"/>
                <w:szCs w:val="19"/>
              </w:rPr>
              <w:t> </w:t>
            </w:r>
            <w:r w:rsidRPr="000A4838">
              <w:rPr>
                <w:sz w:val="19"/>
                <w:szCs w:val="19"/>
              </w:rPr>
              <w:t>284</w:t>
            </w:r>
            <w:r w:rsidR="0066580C">
              <w:rPr>
                <w:sz w:val="19"/>
                <w:szCs w:val="19"/>
              </w:rPr>
              <w:t> </w:t>
            </w:r>
            <w:r w:rsidRPr="000A4838">
              <w:rPr>
                <w:sz w:val="19"/>
                <w:szCs w:val="19"/>
              </w:rPr>
              <w:t>183</w:t>
            </w:r>
          </w:p>
        </w:tc>
        <w:tc>
          <w:tcPr>
            <w:tcW w:w="880" w:type="dxa"/>
            <w:shd w:val="clear" w:color="auto" w:fill="auto"/>
            <w:tcMar>
              <w:left w:w="29" w:type="dxa"/>
              <w:right w:w="29" w:type="dxa"/>
            </w:tcMar>
          </w:tcPr>
          <w:p w14:paraId="7F7BB169" w14:textId="77777777" w:rsidR="004A7626" w:rsidRDefault="005F68E5">
            <w:pPr>
              <w:suppressAutoHyphens/>
              <w:jc w:val="right"/>
              <w:rPr>
                <w:sz w:val="19"/>
                <w:szCs w:val="19"/>
              </w:rPr>
            </w:pPr>
            <w:r w:rsidRPr="000A4838">
              <w:rPr>
                <w:sz w:val="19"/>
                <w:szCs w:val="19"/>
              </w:rPr>
              <w:t>4</w:t>
            </w:r>
            <w:r w:rsidR="0066580C">
              <w:rPr>
                <w:sz w:val="19"/>
                <w:szCs w:val="19"/>
              </w:rPr>
              <w:t> </w:t>
            </w:r>
            <w:r w:rsidRPr="000A4838">
              <w:rPr>
                <w:sz w:val="19"/>
                <w:szCs w:val="19"/>
              </w:rPr>
              <w:t>284</w:t>
            </w:r>
            <w:r w:rsidR="0066580C">
              <w:rPr>
                <w:sz w:val="19"/>
                <w:szCs w:val="19"/>
              </w:rPr>
              <w:t> </w:t>
            </w:r>
            <w:r w:rsidRPr="000A4838">
              <w:rPr>
                <w:sz w:val="19"/>
                <w:szCs w:val="19"/>
              </w:rPr>
              <w:t>183</w:t>
            </w:r>
          </w:p>
        </w:tc>
        <w:tc>
          <w:tcPr>
            <w:tcW w:w="867" w:type="dxa"/>
            <w:shd w:val="clear" w:color="auto" w:fill="auto"/>
            <w:tcMar>
              <w:left w:w="29" w:type="dxa"/>
              <w:right w:w="29" w:type="dxa"/>
            </w:tcMar>
          </w:tcPr>
          <w:p w14:paraId="47520740" w14:textId="77777777" w:rsidR="004A7626" w:rsidRDefault="00780DDD">
            <w:pPr>
              <w:suppressAutoHyphens/>
              <w:jc w:val="right"/>
              <w:rPr>
                <w:sz w:val="19"/>
                <w:szCs w:val="19"/>
              </w:rPr>
            </w:pPr>
            <w:r>
              <w:rPr>
                <w:sz w:val="19"/>
                <w:szCs w:val="19"/>
              </w:rPr>
              <w:t>s.o.</w:t>
            </w:r>
          </w:p>
        </w:tc>
      </w:tr>
      <w:tr w:rsidR="00980B94" w:rsidRPr="000A4838" w14:paraId="271F3F74" w14:textId="77777777" w:rsidTr="005F68E5">
        <w:trPr>
          <w:trHeight w:val="294"/>
          <w:jc w:val="center"/>
        </w:trPr>
        <w:tc>
          <w:tcPr>
            <w:tcW w:w="3235" w:type="dxa"/>
            <w:gridSpan w:val="3"/>
            <w:shd w:val="clear" w:color="auto" w:fill="auto"/>
            <w:tcMar>
              <w:left w:w="29" w:type="dxa"/>
              <w:right w:w="29" w:type="dxa"/>
            </w:tcMar>
          </w:tcPr>
          <w:p w14:paraId="0CDAE3B0" w14:textId="77777777" w:rsidR="004A7626" w:rsidRPr="005F68E5" w:rsidRDefault="005F68E5" w:rsidP="002F4AF3">
            <w:pPr>
              <w:tabs>
                <w:tab w:val="left" w:pos="8280"/>
              </w:tabs>
              <w:suppressAutoHyphens/>
              <w:spacing w:after="60"/>
              <w:jc w:val="left"/>
              <w:rPr>
                <w:sz w:val="19"/>
                <w:szCs w:val="19"/>
                <w:lang w:val="fr-CA"/>
              </w:rPr>
            </w:pPr>
            <w:r w:rsidRPr="005F68E5">
              <w:rPr>
                <w:sz w:val="19"/>
                <w:szCs w:val="19"/>
                <w:lang w:val="fr-CA"/>
              </w:rPr>
              <w:t xml:space="preserve">Consommation maximale </w:t>
            </w:r>
            <w:r w:rsidR="0066580C">
              <w:rPr>
                <w:sz w:val="19"/>
                <w:szCs w:val="19"/>
                <w:lang w:val="fr-CA"/>
              </w:rPr>
              <w:t>admissible</w:t>
            </w:r>
            <w:r w:rsidRPr="005F68E5">
              <w:rPr>
                <w:sz w:val="19"/>
                <w:szCs w:val="19"/>
                <w:lang w:val="fr-CA"/>
              </w:rPr>
              <w:t xml:space="preserve"> (</w:t>
            </w:r>
            <w:r w:rsidR="002F4AF3">
              <w:rPr>
                <w:sz w:val="19"/>
                <w:szCs w:val="19"/>
                <w:lang w:val="fr-CA"/>
              </w:rPr>
              <w:t>tonnes d'éq. </w:t>
            </w:r>
            <w:r w:rsidR="002F4AF3" w:rsidRPr="005F68E5">
              <w:rPr>
                <w:sz w:val="19"/>
                <w:szCs w:val="19"/>
                <w:lang w:val="fr-CA"/>
              </w:rPr>
              <w:t>CO</w:t>
            </w:r>
            <w:r w:rsidR="002F4AF3" w:rsidRPr="005F68E5">
              <w:rPr>
                <w:sz w:val="19"/>
                <w:szCs w:val="19"/>
                <w:vertAlign w:val="subscript"/>
                <w:lang w:val="fr-CA"/>
              </w:rPr>
              <w:t>2</w:t>
            </w:r>
            <w:r w:rsidRPr="005F68E5">
              <w:rPr>
                <w:sz w:val="19"/>
                <w:szCs w:val="19"/>
                <w:lang w:val="fr-CA"/>
              </w:rPr>
              <w:t>) (valeurs estimées)</w:t>
            </w:r>
          </w:p>
        </w:tc>
        <w:tc>
          <w:tcPr>
            <w:tcW w:w="836" w:type="dxa"/>
            <w:shd w:val="clear" w:color="auto" w:fill="auto"/>
            <w:tcMar>
              <w:left w:w="29" w:type="dxa"/>
              <w:right w:w="29" w:type="dxa"/>
            </w:tcMar>
          </w:tcPr>
          <w:p w14:paraId="445D968D" w14:textId="77777777" w:rsidR="004A7626" w:rsidRDefault="005F68E5">
            <w:pPr>
              <w:suppressAutoHyphens/>
              <w:jc w:val="right"/>
              <w:rPr>
                <w:sz w:val="19"/>
                <w:szCs w:val="19"/>
              </w:rPr>
            </w:pPr>
            <w:r w:rsidRPr="000A4838">
              <w:rPr>
                <w:sz w:val="19"/>
                <w:szCs w:val="19"/>
              </w:rPr>
              <w:t>3</w:t>
            </w:r>
            <w:r w:rsidR="0066580C">
              <w:rPr>
                <w:sz w:val="19"/>
                <w:szCs w:val="19"/>
              </w:rPr>
              <w:t> </w:t>
            </w:r>
            <w:r w:rsidRPr="000A4838">
              <w:rPr>
                <w:sz w:val="19"/>
                <w:szCs w:val="19"/>
              </w:rPr>
              <w:t>579</w:t>
            </w:r>
            <w:r w:rsidR="0066580C">
              <w:rPr>
                <w:sz w:val="19"/>
                <w:szCs w:val="19"/>
              </w:rPr>
              <w:t> </w:t>
            </w:r>
            <w:r w:rsidRPr="000A4838">
              <w:rPr>
                <w:sz w:val="19"/>
                <w:szCs w:val="19"/>
              </w:rPr>
              <w:t>012</w:t>
            </w:r>
          </w:p>
        </w:tc>
        <w:tc>
          <w:tcPr>
            <w:tcW w:w="887" w:type="dxa"/>
            <w:shd w:val="clear" w:color="auto" w:fill="auto"/>
            <w:tcMar>
              <w:left w:w="29" w:type="dxa"/>
              <w:right w:w="29" w:type="dxa"/>
            </w:tcMar>
          </w:tcPr>
          <w:p w14:paraId="5565813A" w14:textId="77777777" w:rsidR="004A7626" w:rsidRDefault="005F68E5">
            <w:pPr>
              <w:suppressAutoHyphens/>
              <w:jc w:val="right"/>
              <w:rPr>
                <w:sz w:val="19"/>
                <w:szCs w:val="19"/>
              </w:rPr>
            </w:pPr>
            <w:r w:rsidRPr="000A4838">
              <w:rPr>
                <w:sz w:val="19"/>
                <w:szCs w:val="19"/>
              </w:rPr>
              <w:t>3</w:t>
            </w:r>
            <w:r w:rsidR="0066580C">
              <w:rPr>
                <w:sz w:val="19"/>
                <w:szCs w:val="19"/>
              </w:rPr>
              <w:t> </w:t>
            </w:r>
            <w:r w:rsidRPr="000A4838">
              <w:rPr>
                <w:sz w:val="19"/>
                <w:szCs w:val="19"/>
              </w:rPr>
              <w:t>753</w:t>
            </w:r>
            <w:r w:rsidR="0066580C">
              <w:rPr>
                <w:sz w:val="19"/>
                <w:szCs w:val="19"/>
              </w:rPr>
              <w:t> </w:t>
            </w:r>
            <w:r w:rsidRPr="000A4838">
              <w:rPr>
                <w:sz w:val="19"/>
                <w:szCs w:val="19"/>
              </w:rPr>
              <w:t>448</w:t>
            </w:r>
          </w:p>
        </w:tc>
        <w:tc>
          <w:tcPr>
            <w:tcW w:w="892" w:type="dxa"/>
            <w:shd w:val="clear" w:color="auto" w:fill="auto"/>
            <w:tcMar>
              <w:left w:w="29" w:type="dxa"/>
              <w:right w:w="29" w:type="dxa"/>
            </w:tcMar>
          </w:tcPr>
          <w:p w14:paraId="321B7E64" w14:textId="77777777" w:rsidR="004A7626" w:rsidRDefault="005F68E5">
            <w:pPr>
              <w:suppressAutoHyphens/>
              <w:jc w:val="right"/>
              <w:rPr>
                <w:sz w:val="19"/>
                <w:szCs w:val="19"/>
              </w:rPr>
            </w:pPr>
            <w:r w:rsidRPr="000A4838">
              <w:rPr>
                <w:sz w:val="19"/>
                <w:szCs w:val="19"/>
              </w:rPr>
              <w:t>3</w:t>
            </w:r>
            <w:r w:rsidR="0066580C">
              <w:rPr>
                <w:sz w:val="19"/>
                <w:szCs w:val="19"/>
              </w:rPr>
              <w:t> </w:t>
            </w:r>
            <w:r w:rsidRPr="000A4838">
              <w:rPr>
                <w:sz w:val="19"/>
                <w:szCs w:val="19"/>
              </w:rPr>
              <w:t>728</w:t>
            </w:r>
            <w:r w:rsidR="0066580C">
              <w:rPr>
                <w:sz w:val="19"/>
                <w:szCs w:val="19"/>
              </w:rPr>
              <w:t> </w:t>
            </w:r>
            <w:r w:rsidRPr="000A4838">
              <w:rPr>
                <w:sz w:val="19"/>
                <w:szCs w:val="19"/>
              </w:rPr>
              <w:t>532</w:t>
            </w:r>
          </w:p>
        </w:tc>
        <w:tc>
          <w:tcPr>
            <w:tcW w:w="861" w:type="dxa"/>
            <w:shd w:val="clear" w:color="auto" w:fill="auto"/>
            <w:tcMar>
              <w:left w:w="29" w:type="dxa"/>
              <w:right w:w="29" w:type="dxa"/>
            </w:tcMar>
          </w:tcPr>
          <w:p w14:paraId="63CC8084" w14:textId="77777777" w:rsidR="004A7626" w:rsidRDefault="005F68E5">
            <w:pPr>
              <w:suppressAutoHyphens/>
              <w:jc w:val="right"/>
              <w:rPr>
                <w:sz w:val="19"/>
                <w:szCs w:val="19"/>
              </w:rPr>
            </w:pPr>
            <w:r w:rsidRPr="000A4838">
              <w:rPr>
                <w:sz w:val="19"/>
                <w:szCs w:val="19"/>
              </w:rPr>
              <w:t>3</w:t>
            </w:r>
            <w:r w:rsidR="0066580C">
              <w:rPr>
                <w:sz w:val="19"/>
                <w:szCs w:val="19"/>
              </w:rPr>
              <w:t> </w:t>
            </w:r>
            <w:r w:rsidRPr="000A4838">
              <w:rPr>
                <w:sz w:val="19"/>
                <w:szCs w:val="19"/>
              </w:rPr>
              <w:t>702</w:t>
            </w:r>
            <w:r w:rsidR="0066580C">
              <w:rPr>
                <w:sz w:val="19"/>
                <w:szCs w:val="19"/>
              </w:rPr>
              <w:t> </w:t>
            </w:r>
            <w:r w:rsidRPr="000A4838">
              <w:rPr>
                <w:sz w:val="19"/>
                <w:szCs w:val="19"/>
              </w:rPr>
              <w:t>578</w:t>
            </w:r>
          </w:p>
        </w:tc>
        <w:tc>
          <w:tcPr>
            <w:tcW w:w="880" w:type="dxa"/>
            <w:shd w:val="clear" w:color="auto" w:fill="auto"/>
            <w:tcMar>
              <w:left w:w="29" w:type="dxa"/>
              <w:right w:w="29" w:type="dxa"/>
            </w:tcMar>
          </w:tcPr>
          <w:p w14:paraId="376B3F04" w14:textId="77777777" w:rsidR="004A7626" w:rsidRDefault="005F68E5">
            <w:pPr>
              <w:suppressAutoHyphens/>
              <w:jc w:val="right"/>
              <w:rPr>
                <w:sz w:val="19"/>
                <w:szCs w:val="19"/>
              </w:rPr>
            </w:pPr>
            <w:r w:rsidRPr="000A4838">
              <w:rPr>
                <w:sz w:val="19"/>
                <w:szCs w:val="19"/>
              </w:rPr>
              <w:t>3</w:t>
            </w:r>
            <w:r w:rsidR="0066580C">
              <w:rPr>
                <w:sz w:val="19"/>
                <w:szCs w:val="19"/>
              </w:rPr>
              <w:t> </w:t>
            </w:r>
            <w:r w:rsidRPr="000A4838">
              <w:rPr>
                <w:sz w:val="19"/>
                <w:szCs w:val="19"/>
              </w:rPr>
              <w:t>676</w:t>
            </w:r>
            <w:r w:rsidR="0066580C">
              <w:rPr>
                <w:sz w:val="19"/>
                <w:szCs w:val="19"/>
              </w:rPr>
              <w:t> </w:t>
            </w:r>
            <w:r w:rsidRPr="000A4838">
              <w:rPr>
                <w:sz w:val="19"/>
                <w:szCs w:val="19"/>
              </w:rPr>
              <w:t>624</w:t>
            </w:r>
          </w:p>
        </w:tc>
        <w:tc>
          <w:tcPr>
            <w:tcW w:w="880" w:type="dxa"/>
            <w:shd w:val="clear" w:color="auto" w:fill="auto"/>
            <w:tcMar>
              <w:left w:w="29" w:type="dxa"/>
              <w:right w:w="29" w:type="dxa"/>
            </w:tcMar>
          </w:tcPr>
          <w:p w14:paraId="285D47FC" w14:textId="77777777" w:rsidR="004A7626" w:rsidRDefault="005F68E5">
            <w:pPr>
              <w:suppressAutoHyphens/>
              <w:jc w:val="right"/>
              <w:rPr>
                <w:sz w:val="19"/>
                <w:szCs w:val="19"/>
              </w:rPr>
            </w:pPr>
            <w:r w:rsidRPr="000A4838">
              <w:rPr>
                <w:sz w:val="19"/>
                <w:szCs w:val="19"/>
              </w:rPr>
              <w:t>3</w:t>
            </w:r>
            <w:r w:rsidR="0066580C">
              <w:rPr>
                <w:sz w:val="19"/>
                <w:szCs w:val="19"/>
              </w:rPr>
              <w:t> </w:t>
            </w:r>
            <w:r w:rsidRPr="000A4838">
              <w:rPr>
                <w:sz w:val="19"/>
                <w:szCs w:val="19"/>
              </w:rPr>
              <w:t>650</w:t>
            </w:r>
            <w:r w:rsidR="0066580C">
              <w:rPr>
                <w:sz w:val="19"/>
                <w:szCs w:val="19"/>
              </w:rPr>
              <w:t> </w:t>
            </w:r>
            <w:r w:rsidRPr="000A4838">
              <w:rPr>
                <w:sz w:val="19"/>
                <w:szCs w:val="19"/>
              </w:rPr>
              <w:t>670</w:t>
            </w:r>
          </w:p>
        </w:tc>
        <w:tc>
          <w:tcPr>
            <w:tcW w:w="880" w:type="dxa"/>
            <w:shd w:val="clear" w:color="auto" w:fill="auto"/>
            <w:tcMar>
              <w:left w:w="29" w:type="dxa"/>
              <w:right w:w="29" w:type="dxa"/>
            </w:tcMar>
          </w:tcPr>
          <w:p w14:paraId="1D9F459F" w14:textId="77777777" w:rsidR="004A7626" w:rsidRDefault="005F68E5">
            <w:pPr>
              <w:suppressAutoHyphens/>
              <w:jc w:val="right"/>
              <w:rPr>
                <w:sz w:val="19"/>
                <w:szCs w:val="19"/>
              </w:rPr>
            </w:pPr>
            <w:r w:rsidRPr="000A4838">
              <w:rPr>
                <w:sz w:val="19"/>
                <w:szCs w:val="19"/>
              </w:rPr>
              <w:t>3</w:t>
            </w:r>
            <w:r w:rsidR="0066580C">
              <w:rPr>
                <w:sz w:val="19"/>
                <w:szCs w:val="19"/>
              </w:rPr>
              <w:t> </w:t>
            </w:r>
            <w:r w:rsidRPr="000A4838">
              <w:rPr>
                <w:sz w:val="19"/>
                <w:szCs w:val="19"/>
              </w:rPr>
              <w:t>624</w:t>
            </w:r>
            <w:r w:rsidR="0066580C">
              <w:rPr>
                <w:sz w:val="19"/>
                <w:szCs w:val="19"/>
              </w:rPr>
              <w:t> </w:t>
            </w:r>
            <w:r w:rsidRPr="000A4838">
              <w:rPr>
                <w:sz w:val="19"/>
                <w:szCs w:val="19"/>
              </w:rPr>
              <w:t>716</w:t>
            </w:r>
          </w:p>
        </w:tc>
        <w:tc>
          <w:tcPr>
            <w:tcW w:w="880" w:type="dxa"/>
            <w:shd w:val="clear" w:color="auto" w:fill="auto"/>
            <w:tcMar>
              <w:left w:w="29" w:type="dxa"/>
              <w:right w:w="29" w:type="dxa"/>
            </w:tcMar>
          </w:tcPr>
          <w:p w14:paraId="023EABA6" w14:textId="77777777" w:rsidR="004A7626" w:rsidRDefault="005F68E5">
            <w:pPr>
              <w:suppressAutoHyphens/>
              <w:jc w:val="right"/>
              <w:rPr>
                <w:sz w:val="19"/>
                <w:szCs w:val="19"/>
              </w:rPr>
            </w:pPr>
            <w:r w:rsidRPr="000A4838">
              <w:rPr>
                <w:sz w:val="19"/>
                <w:szCs w:val="19"/>
              </w:rPr>
              <w:t>3</w:t>
            </w:r>
            <w:r w:rsidR="0066580C">
              <w:rPr>
                <w:sz w:val="19"/>
                <w:szCs w:val="19"/>
              </w:rPr>
              <w:t> </w:t>
            </w:r>
            <w:r w:rsidRPr="000A4838">
              <w:rPr>
                <w:sz w:val="19"/>
                <w:szCs w:val="19"/>
              </w:rPr>
              <w:t>599</w:t>
            </w:r>
            <w:r w:rsidR="0066580C">
              <w:rPr>
                <w:sz w:val="19"/>
                <w:szCs w:val="19"/>
              </w:rPr>
              <w:t> </w:t>
            </w:r>
            <w:r w:rsidRPr="000A4838">
              <w:rPr>
                <w:sz w:val="19"/>
                <w:szCs w:val="19"/>
              </w:rPr>
              <w:t>555</w:t>
            </w:r>
          </w:p>
        </w:tc>
        <w:tc>
          <w:tcPr>
            <w:tcW w:w="867" w:type="dxa"/>
            <w:shd w:val="clear" w:color="auto" w:fill="auto"/>
            <w:tcMar>
              <w:left w:w="29" w:type="dxa"/>
              <w:right w:w="29" w:type="dxa"/>
            </w:tcMar>
          </w:tcPr>
          <w:p w14:paraId="394BAC56" w14:textId="77777777" w:rsidR="004A7626" w:rsidRDefault="00780DDD">
            <w:pPr>
              <w:suppressAutoHyphens/>
              <w:jc w:val="right"/>
              <w:rPr>
                <w:sz w:val="19"/>
                <w:szCs w:val="19"/>
              </w:rPr>
            </w:pPr>
            <w:r>
              <w:rPr>
                <w:sz w:val="19"/>
                <w:szCs w:val="19"/>
              </w:rPr>
              <w:t>s.o.</w:t>
            </w:r>
          </w:p>
        </w:tc>
      </w:tr>
      <w:tr w:rsidR="00980B94" w:rsidRPr="000A4838" w14:paraId="02489BEF" w14:textId="77777777" w:rsidTr="005F68E5">
        <w:trPr>
          <w:trHeight w:val="347"/>
          <w:jc w:val="center"/>
        </w:trPr>
        <w:tc>
          <w:tcPr>
            <w:tcW w:w="1345" w:type="dxa"/>
            <w:vMerge w:val="restart"/>
            <w:shd w:val="clear" w:color="auto" w:fill="auto"/>
            <w:tcMar>
              <w:left w:w="29" w:type="dxa"/>
              <w:right w:w="29" w:type="dxa"/>
            </w:tcMar>
            <w:vAlign w:val="center"/>
          </w:tcPr>
          <w:p w14:paraId="74D2184F" w14:textId="77777777" w:rsidR="004A7626" w:rsidRPr="005F68E5" w:rsidRDefault="005F68E5">
            <w:pPr>
              <w:tabs>
                <w:tab w:val="left" w:pos="8280"/>
              </w:tabs>
              <w:suppressAutoHyphens/>
              <w:spacing w:after="60"/>
              <w:jc w:val="left"/>
              <w:rPr>
                <w:sz w:val="19"/>
                <w:szCs w:val="19"/>
                <w:lang w:val="fr-CA"/>
              </w:rPr>
            </w:pPr>
            <w:r w:rsidRPr="005F68E5">
              <w:rPr>
                <w:sz w:val="19"/>
                <w:szCs w:val="19"/>
                <w:lang w:val="fr-CA"/>
              </w:rPr>
              <w:t>Coûts du projet demandés en principe (</w:t>
            </w:r>
            <w:r w:rsidR="00780DDD">
              <w:rPr>
                <w:sz w:val="19"/>
                <w:szCs w:val="19"/>
                <w:lang w:val="fr-CA"/>
              </w:rPr>
              <w:t>$US</w:t>
            </w:r>
            <w:r w:rsidRPr="005F68E5">
              <w:rPr>
                <w:sz w:val="19"/>
                <w:szCs w:val="19"/>
                <w:lang w:val="fr-CA"/>
              </w:rPr>
              <w:t>)</w:t>
            </w:r>
          </w:p>
        </w:tc>
        <w:tc>
          <w:tcPr>
            <w:tcW w:w="720" w:type="dxa"/>
            <w:vMerge w:val="restart"/>
            <w:shd w:val="clear" w:color="auto" w:fill="auto"/>
            <w:tcMar>
              <w:left w:w="29" w:type="dxa"/>
              <w:right w:w="29" w:type="dxa"/>
            </w:tcMar>
            <w:vAlign w:val="center"/>
          </w:tcPr>
          <w:p w14:paraId="3AFB805E" w14:textId="77777777" w:rsidR="004A7626" w:rsidRDefault="005F68E5">
            <w:pPr>
              <w:tabs>
                <w:tab w:val="left" w:pos="8280"/>
              </w:tabs>
              <w:suppressAutoHyphens/>
              <w:spacing w:after="60"/>
              <w:jc w:val="center"/>
              <w:rPr>
                <w:sz w:val="19"/>
                <w:szCs w:val="19"/>
              </w:rPr>
            </w:pPr>
            <w:r w:rsidRPr="000A4838">
              <w:rPr>
                <w:sz w:val="19"/>
                <w:szCs w:val="19"/>
              </w:rPr>
              <w:t>ONUDI</w:t>
            </w:r>
          </w:p>
        </w:tc>
        <w:tc>
          <w:tcPr>
            <w:tcW w:w="1170" w:type="dxa"/>
            <w:shd w:val="clear" w:color="auto" w:fill="auto"/>
            <w:tcMar>
              <w:left w:w="29" w:type="dxa"/>
              <w:right w:w="29" w:type="dxa"/>
            </w:tcMar>
          </w:tcPr>
          <w:p w14:paraId="5D785EC1" w14:textId="77777777" w:rsidR="004A7626" w:rsidRDefault="005F68E5" w:rsidP="0066580C">
            <w:pPr>
              <w:tabs>
                <w:tab w:val="left" w:pos="8280"/>
              </w:tabs>
              <w:suppressAutoHyphens/>
              <w:spacing w:after="60"/>
              <w:jc w:val="left"/>
              <w:rPr>
                <w:sz w:val="19"/>
                <w:szCs w:val="19"/>
              </w:rPr>
            </w:pPr>
            <w:r w:rsidRPr="000A4838">
              <w:rPr>
                <w:sz w:val="19"/>
                <w:szCs w:val="19"/>
              </w:rPr>
              <w:t xml:space="preserve">Coûts </w:t>
            </w:r>
            <w:r w:rsidR="0066580C">
              <w:rPr>
                <w:sz w:val="19"/>
                <w:szCs w:val="19"/>
              </w:rPr>
              <w:t>de</w:t>
            </w:r>
            <w:r w:rsidRPr="000A4838">
              <w:rPr>
                <w:sz w:val="19"/>
                <w:szCs w:val="19"/>
              </w:rPr>
              <w:t xml:space="preserve"> projet</w:t>
            </w:r>
          </w:p>
        </w:tc>
        <w:tc>
          <w:tcPr>
            <w:tcW w:w="836" w:type="dxa"/>
            <w:shd w:val="clear" w:color="auto" w:fill="auto"/>
            <w:tcMar>
              <w:left w:w="29" w:type="dxa"/>
              <w:right w:w="29" w:type="dxa"/>
            </w:tcMar>
          </w:tcPr>
          <w:p w14:paraId="6DD7EC53" w14:textId="77777777" w:rsidR="004A7626" w:rsidRDefault="005F68E5">
            <w:pPr>
              <w:tabs>
                <w:tab w:val="left" w:pos="8280"/>
              </w:tabs>
              <w:suppressAutoHyphens/>
              <w:spacing w:after="60"/>
              <w:jc w:val="right"/>
              <w:rPr>
                <w:sz w:val="19"/>
                <w:szCs w:val="19"/>
              </w:rPr>
            </w:pPr>
            <w:r w:rsidRPr="000A4838">
              <w:rPr>
                <w:sz w:val="19"/>
                <w:szCs w:val="19"/>
              </w:rPr>
              <w:t>355</w:t>
            </w:r>
            <w:r w:rsidR="0066580C">
              <w:rPr>
                <w:sz w:val="19"/>
                <w:szCs w:val="19"/>
              </w:rPr>
              <w:t> </w:t>
            </w:r>
            <w:r w:rsidRPr="000A4838">
              <w:rPr>
                <w:sz w:val="19"/>
                <w:szCs w:val="19"/>
              </w:rPr>
              <w:t xml:space="preserve">500 </w:t>
            </w:r>
          </w:p>
        </w:tc>
        <w:tc>
          <w:tcPr>
            <w:tcW w:w="887" w:type="dxa"/>
            <w:shd w:val="clear" w:color="auto" w:fill="auto"/>
            <w:tcMar>
              <w:left w:w="29" w:type="dxa"/>
              <w:right w:w="29" w:type="dxa"/>
            </w:tcMar>
          </w:tcPr>
          <w:p w14:paraId="0F9220AB" w14:textId="77777777" w:rsidR="004A7626" w:rsidRDefault="005F68E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73FC04FA" w14:textId="77777777" w:rsidR="004A7626" w:rsidRDefault="005F68E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2657E841" w14:textId="77777777" w:rsidR="004A7626" w:rsidRDefault="005F68E5">
            <w:pPr>
              <w:tabs>
                <w:tab w:val="left" w:pos="8280"/>
              </w:tabs>
              <w:suppressAutoHyphens/>
              <w:spacing w:after="60"/>
              <w:jc w:val="right"/>
              <w:rPr>
                <w:sz w:val="19"/>
                <w:szCs w:val="19"/>
              </w:rPr>
            </w:pPr>
            <w:r w:rsidRPr="000A4838">
              <w:rPr>
                <w:sz w:val="19"/>
                <w:szCs w:val="19"/>
              </w:rPr>
              <w:t>406</w:t>
            </w:r>
            <w:r w:rsidR="0066580C">
              <w:rPr>
                <w:sz w:val="19"/>
                <w:szCs w:val="19"/>
              </w:rPr>
              <w:t> </w:t>
            </w:r>
            <w:r w:rsidRPr="000A4838">
              <w:rPr>
                <w:sz w:val="19"/>
                <w:szCs w:val="19"/>
              </w:rPr>
              <w:t>000</w:t>
            </w:r>
          </w:p>
        </w:tc>
        <w:tc>
          <w:tcPr>
            <w:tcW w:w="880" w:type="dxa"/>
            <w:shd w:val="clear" w:color="auto" w:fill="auto"/>
            <w:tcMar>
              <w:left w:w="29" w:type="dxa"/>
              <w:right w:w="29" w:type="dxa"/>
            </w:tcMar>
          </w:tcPr>
          <w:p w14:paraId="1575BBCA"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60B1F45F" w14:textId="77777777" w:rsidR="004A7626" w:rsidRDefault="005F68E5">
            <w:pPr>
              <w:tabs>
                <w:tab w:val="left" w:pos="8280"/>
              </w:tabs>
              <w:suppressAutoHyphens/>
              <w:spacing w:after="60"/>
              <w:jc w:val="right"/>
              <w:rPr>
                <w:sz w:val="19"/>
                <w:szCs w:val="19"/>
              </w:rPr>
            </w:pPr>
            <w:r w:rsidRPr="000A4838">
              <w:rPr>
                <w:sz w:val="19"/>
                <w:szCs w:val="19"/>
              </w:rPr>
              <w:t>297</w:t>
            </w:r>
            <w:r w:rsidR="0066580C">
              <w:rPr>
                <w:sz w:val="19"/>
                <w:szCs w:val="19"/>
              </w:rPr>
              <w:t> </w:t>
            </w:r>
            <w:r w:rsidRPr="000A4838">
              <w:rPr>
                <w:sz w:val="19"/>
                <w:szCs w:val="19"/>
              </w:rPr>
              <w:t>000</w:t>
            </w:r>
          </w:p>
        </w:tc>
        <w:tc>
          <w:tcPr>
            <w:tcW w:w="880" w:type="dxa"/>
            <w:shd w:val="clear" w:color="auto" w:fill="auto"/>
            <w:tcMar>
              <w:left w:w="29" w:type="dxa"/>
              <w:right w:w="29" w:type="dxa"/>
            </w:tcMar>
          </w:tcPr>
          <w:p w14:paraId="25F8BF00"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52C41859" w14:textId="77777777" w:rsidR="004A7626" w:rsidRDefault="005F68E5" w:rsidP="00886386">
            <w:pPr>
              <w:tabs>
                <w:tab w:val="left" w:pos="8280"/>
              </w:tabs>
              <w:suppressAutoHyphens/>
              <w:spacing w:after="60"/>
              <w:jc w:val="right"/>
              <w:rPr>
                <w:sz w:val="19"/>
                <w:szCs w:val="19"/>
              </w:rPr>
            </w:pPr>
            <w:r w:rsidRPr="000A4838">
              <w:rPr>
                <w:sz w:val="19"/>
                <w:szCs w:val="19"/>
              </w:rPr>
              <w:t>153</w:t>
            </w:r>
            <w:r w:rsidR="00886386">
              <w:rPr>
                <w:sz w:val="19"/>
                <w:szCs w:val="19"/>
              </w:rPr>
              <w:t> </w:t>
            </w:r>
            <w:r w:rsidRPr="000A4838">
              <w:rPr>
                <w:sz w:val="19"/>
                <w:szCs w:val="19"/>
              </w:rPr>
              <w:t>000</w:t>
            </w:r>
          </w:p>
        </w:tc>
        <w:tc>
          <w:tcPr>
            <w:tcW w:w="867" w:type="dxa"/>
            <w:shd w:val="clear" w:color="auto" w:fill="auto"/>
            <w:tcMar>
              <w:left w:w="29" w:type="dxa"/>
              <w:right w:w="29" w:type="dxa"/>
            </w:tcMar>
          </w:tcPr>
          <w:p w14:paraId="47E6F4C2" w14:textId="77777777" w:rsidR="004A7626" w:rsidRDefault="005F68E5" w:rsidP="00886386">
            <w:pPr>
              <w:tabs>
                <w:tab w:val="left" w:pos="8280"/>
              </w:tabs>
              <w:suppressAutoHyphens/>
              <w:spacing w:after="60"/>
              <w:jc w:val="right"/>
              <w:rPr>
                <w:sz w:val="19"/>
                <w:szCs w:val="19"/>
              </w:rPr>
            </w:pPr>
            <w:r w:rsidRPr="000A4838">
              <w:rPr>
                <w:sz w:val="19"/>
                <w:szCs w:val="19"/>
              </w:rPr>
              <w:t>1</w:t>
            </w:r>
            <w:r w:rsidR="00886386">
              <w:rPr>
                <w:sz w:val="19"/>
                <w:szCs w:val="19"/>
              </w:rPr>
              <w:t> </w:t>
            </w:r>
            <w:r w:rsidRPr="000A4838">
              <w:rPr>
                <w:sz w:val="19"/>
                <w:szCs w:val="19"/>
              </w:rPr>
              <w:t>211</w:t>
            </w:r>
            <w:r w:rsidR="00886386">
              <w:rPr>
                <w:sz w:val="19"/>
                <w:szCs w:val="19"/>
              </w:rPr>
              <w:t> </w:t>
            </w:r>
            <w:r w:rsidRPr="000A4838">
              <w:rPr>
                <w:sz w:val="19"/>
                <w:szCs w:val="19"/>
              </w:rPr>
              <w:t xml:space="preserve">500 </w:t>
            </w:r>
          </w:p>
        </w:tc>
      </w:tr>
      <w:tr w:rsidR="00980B94" w:rsidRPr="000A4838" w14:paraId="6247118F" w14:textId="77777777" w:rsidTr="005F68E5">
        <w:trPr>
          <w:trHeight w:val="348"/>
          <w:jc w:val="center"/>
        </w:trPr>
        <w:tc>
          <w:tcPr>
            <w:tcW w:w="1345" w:type="dxa"/>
            <w:vMerge/>
            <w:shd w:val="clear" w:color="auto" w:fill="auto"/>
            <w:tcMar>
              <w:left w:w="29" w:type="dxa"/>
              <w:right w:w="29" w:type="dxa"/>
            </w:tcMar>
          </w:tcPr>
          <w:p w14:paraId="3692D10E" w14:textId="77777777" w:rsidR="00980B94" w:rsidRPr="000A4838" w:rsidRDefault="00980B94" w:rsidP="006B4805">
            <w:pPr>
              <w:tabs>
                <w:tab w:val="left" w:pos="8280"/>
              </w:tabs>
              <w:suppressAutoHyphens/>
              <w:spacing w:after="60"/>
              <w:jc w:val="left"/>
              <w:rPr>
                <w:sz w:val="19"/>
                <w:szCs w:val="19"/>
              </w:rPr>
            </w:pPr>
          </w:p>
        </w:tc>
        <w:tc>
          <w:tcPr>
            <w:tcW w:w="720" w:type="dxa"/>
            <w:vMerge/>
            <w:shd w:val="clear" w:color="auto" w:fill="auto"/>
            <w:tcMar>
              <w:left w:w="29" w:type="dxa"/>
              <w:right w:w="29" w:type="dxa"/>
            </w:tcMar>
            <w:vAlign w:val="center"/>
          </w:tcPr>
          <w:p w14:paraId="396AC687" w14:textId="77777777" w:rsidR="00980B94" w:rsidRPr="000A4838" w:rsidRDefault="00980B94" w:rsidP="006B4805">
            <w:pPr>
              <w:tabs>
                <w:tab w:val="left" w:pos="8280"/>
              </w:tabs>
              <w:suppressAutoHyphens/>
              <w:spacing w:after="60"/>
              <w:jc w:val="left"/>
              <w:rPr>
                <w:sz w:val="19"/>
                <w:szCs w:val="19"/>
              </w:rPr>
            </w:pPr>
          </w:p>
        </w:tc>
        <w:tc>
          <w:tcPr>
            <w:tcW w:w="1170" w:type="dxa"/>
            <w:shd w:val="clear" w:color="auto" w:fill="auto"/>
            <w:tcMar>
              <w:left w:w="29" w:type="dxa"/>
              <w:right w:w="29" w:type="dxa"/>
            </w:tcMar>
          </w:tcPr>
          <w:p w14:paraId="504EFB9D" w14:textId="77777777" w:rsidR="004A7626" w:rsidRDefault="0066580C" w:rsidP="0066580C">
            <w:pPr>
              <w:tabs>
                <w:tab w:val="left" w:pos="8280"/>
              </w:tabs>
              <w:suppressAutoHyphens/>
              <w:spacing w:after="60"/>
              <w:jc w:val="left"/>
              <w:rPr>
                <w:sz w:val="19"/>
                <w:szCs w:val="19"/>
              </w:rPr>
            </w:pPr>
            <w:r>
              <w:rPr>
                <w:sz w:val="19"/>
                <w:szCs w:val="19"/>
              </w:rPr>
              <w:t>Coûts d’appui</w:t>
            </w:r>
          </w:p>
        </w:tc>
        <w:tc>
          <w:tcPr>
            <w:tcW w:w="836" w:type="dxa"/>
            <w:shd w:val="clear" w:color="auto" w:fill="auto"/>
            <w:tcMar>
              <w:left w:w="29" w:type="dxa"/>
              <w:right w:w="29" w:type="dxa"/>
            </w:tcMar>
          </w:tcPr>
          <w:p w14:paraId="01179652" w14:textId="77777777" w:rsidR="004A7626" w:rsidRDefault="005F68E5">
            <w:pPr>
              <w:tabs>
                <w:tab w:val="left" w:pos="8280"/>
              </w:tabs>
              <w:suppressAutoHyphens/>
              <w:spacing w:after="60"/>
              <w:jc w:val="right"/>
              <w:rPr>
                <w:sz w:val="19"/>
                <w:szCs w:val="19"/>
              </w:rPr>
            </w:pPr>
            <w:r w:rsidRPr="000A4838">
              <w:rPr>
                <w:sz w:val="19"/>
                <w:szCs w:val="19"/>
              </w:rPr>
              <w:t>24</w:t>
            </w:r>
            <w:r w:rsidR="0066580C">
              <w:rPr>
                <w:sz w:val="19"/>
                <w:szCs w:val="19"/>
              </w:rPr>
              <w:t> </w:t>
            </w:r>
            <w:r w:rsidRPr="000A4838">
              <w:rPr>
                <w:sz w:val="19"/>
                <w:szCs w:val="19"/>
              </w:rPr>
              <w:t>885</w:t>
            </w:r>
          </w:p>
        </w:tc>
        <w:tc>
          <w:tcPr>
            <w:tcW w:w="887" w:type="dxa"/>
            <w:shd w:val="clear" w:color="auto" w:fill="auto"/>
            <w:tcMar>
              <w:left w:w="29" w:type="dxa"/>
              <w:right w:w="29" w:type="dxa"/>
            </w:tcMar>
          </w:tcPr>
          <w:p w14:paraId="00EE8AEE" w14:textId="77777777" w:rsidR="004A7626" w:rsidRDefault="005F68E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5A547659" w14:textId="77777777" w:rsidR="004A7626" w:rsidRDefault="005F68E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754D07E9" w14:textId="77777777" w:rsidR="004A7626" w:rsidRDefault="005F68E5">
            <w:pPr>
              <w:tabs>
                <w:tab w:val="left" w:pos="8280"/>
              </w:tabs>
              <w:suppressAutoHyphens/>
              <w:spacing w:after="60"/>
              <w:jc w:val="right"/>
              <w:rPr>
                <w:sz w:val="19"/>
                <w:szCs w:val="19"/>
              </w:rPr>
            </w:pPr>
            <w:r w:rsidRPr="000A4838">
              <w:rPr>
                <w:sz w:val="19"/>
                <w:szCs w:val="19"/>
              </w:rPr>
              <w:t>28</w:t>
            </w:r>
            <w:r w:rsidR="0066580C">
              <w:rPr>
                <w:sz w:val="19"/>
                <w:szCs w:val="19"/>
              </w:rPr>
              <w:t> </w:t>
            </w:r>
            <w:r w:rsidRPr="000A4838">
              <w:rPr>
                <w:sz w:val="19"/>
                <w:szCs w:val="19"/>
              </w:rPr>
              <w:t>420</w:t>
            </w:r>
          </w:p>
        </w:tc>
        <w:tc>
          <w:tcPr>
            <w:tcW w:w="880" w:type="dxa"/>
            <w:shd w:val="clear" w:color="auto" w:fill="auto"/>
            <w:tcMar>
              <w:left w:w="29" w:type="dxa"/>
              <w:right w:w="29" w:type="dxa"/>
            </w:tcMar>
          </w:tcPr>
          <w:p w14:paraId="2735637E"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46369757" w14:textId="77777777" w:rsidR="004A7626" w:rsidRDefault="005F68E5">
            <w:pPr>
              <w:tabs>
                <w:tab w:val="left" w:pos="8280"/>
              </w:tabs>
              <w:suppressAutoHyphens/>
              <w:spacing w:after="60"/>
              <w:jc w:val="right"/>
              <w:rPr>
                <w:sz w:val="19"/>
                <w:szCs w:val="19"/>
              </w:rPr>
            </w:pPr>
            <w:r w:rsidRPr="000A4838">
              <w:rPr>
                <w:sz w:val="19"/>
                <w:szCs w:val="19"/>
              </w:rPr>
              <w:t>20</w:t>
            </w:r>
            <w:r w:rsidR="0066580C">
              <w:rPr>
                <w:sz w:val="19"/>
                <w:szCs w:val="19"/>
              </w:rPr>
              <w:t> </w:t>
            </w:r>
            <w:r w:rsidRPr="000A4838">
              <w:rPr>
                <w:sz w:val="19"/>
                <w:szCs w:val="19"/>
              </w:rPr>
              <w:t>790</w:t>
            </w:r>
          </w:p>
        </w:tc>
        <w:tc>
          <w:tcPr>
            <w:tcW w:w="880" w:type="dxa"/>
            <w:shd w:val="clear" w:color="auto" w:fill="auto"/>
            <w:tcMar>
              <w:left w:w="29" w:type="dxa"/>
              <w:right w:w="29" w:type="dxa"/>
            </w:tcMar>
          </w:tcPr>
          <w:p w14:paraId="3758B1C8"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60A922F1" w14:textId="77777777" w:rsidR="004A7626" w:rsidRDefault="00886386">
            <w:pPr>
              <w:tabs>
                <w:tab w:val="left" w:pos="8280"/>
              </w:tabs>
              <w:suppressAutoHyphens/>
              <w:spacing w:after="60"/>
              <w:jc w:val="right"/>
              <w:rPr>
                <w:sz w:val="19"/>
                <w:szCs w:val="19"/>
              </w:rPr>
            </w:pPr>
            <w:r>
              <w:rPr>
                <w:sz w:val="19"/>
                <w:szCs w:val="19"/>
              </w:rPr>
              <w:t>10 </w:t>
            </w:r>
            <w:r w:rsidR="005F68E5" w:rsidRPr="000A4838">
              <w:rPr>
                <w:sz w:val="19"/>
                <w:szCs w:val="19"/>
              </w:rPr>
              <w:t>710</w:t>
            </w:r>
          </w:p>
        </w:tc>
        <w:tc>
          <w:tcPr>
            <w:tcW w:w="867" w:type="dxa"/>
            <w:shd w:val="clear" w:color="auto" w:fill="auto"/>
            <w:tcMar>
              <w:left w:w="29" w:type="dxa"/>
              <w:right w:w="29" w:type="dxa"/>
            </w:tcMar>
          </w:tcPr>
          <w:p w14:paraId="53AE56DC" w14:textId="77777777" w:rsidR="004A7626" w:rsidRDefault="005F68E5" w:rsidP="00886386">
            <w:pPr>
              <w:tabs>
                <w:tab w:val="left" w:pos="8280"/>
              </w:tabs>
              <w:suppressAutoHyphens/>
              <w:spacing w:after="60"/>
              <w:jc w:val="right"/>
              <w:rPr>
                <w:sz w:val="19"/>
                <w:szCs w:val="19"/>
              </w:rPr>
            </w:pPr>
            <w:r w:rsidRPr="000A4838">
              <w:rPr>
                <w:sz w:val="19"/>
                <w:szCs w:val="19"/>
              </w:rPr>
              <w:t>84</w:t>
            </w:r>
            <w:r w:rsidR="00886386">
              <w:rPr>
                <w:sz w:val="19"/>
                <w:szCs w:val="19"/>
              </w:rPr>
              <w:t> </w:t>
            </w:r>
            <w:r w:rsidRPr="000A4838">
              <w:rPr>
                <w:sz w:val="19"/>
                <w:szCs w:val="19"/>
              </w:rPr>
              <w:t>805</w:t>
            </w:r>
          </w:p>
        </w:tc>
      </w:tr>
      <w:tr w:rsidR="00980B94" w:rsidRPr="000A4838" w14:paraId="53916D0A" w14:textId="77777777" w:rsidTr="005F68E5">
        <w:trPr>
          <w:trHeight w:val="160"/>
          <w:jc w:val="center"/>
        </w:trPr>
        <w:tc>
          <w:tcPr>
            <w:tcW w:w="3235" w:type="dxa"/>
            <w:gridSpan w:val="3"/>
            <w:shd w:val="clear" w:color="auto" w:fill="auto"/>
            <w:tcMar>
              <w:left w:w="29" w:type="dxa"/>
              <w:right w:w="29" w:type="dxa"/>
            </w:tcMar>
          </w:tcPr>
          <w:p w14:paraId="5B797A68" w14:textId="77777777" w:rsidR="004A7626" w:rsidRPr="005F68E5" w:rsidRDefault="005F68E5" w:rsidP="0066580C">
            <w:pPr>
              <w:tabs>
                <w:tab w:val="left" w:pos="8280"/>
              </w:tabs>
              <w:suppressAutoHyphens/>
              <w:spacing w:after="60"/>
              <w:jc w:val="left"/>
              <w:rPr>
                <w:sz w:val="19"/>
                <w:szCs w:val="19"/>
                <w:lang w:val="fr-CA"/>
              </w:rPr>
            </w:pPr>
            <w:r w:rsidRPr="005F68E5">
              <w:rPr>
                <w:sz w:val="19"/>
                <w:szCs w:val="19"/>
                <w:lang w:val="fr-CA"/>
              </w:rPr>
              <w:t>Coût</w:t>
            </w:r>
            <w:r w:rsidR="0066580C">
              <w:rPr>
                <w:sz w:val="19"/>
                <w:szCs w:val="19"/>
                <w:lang w:val="fr-CA"/>
              </w:rPr>
              <w:t>s</w:t>
            </w:r>
            <w:r w:rsidRPr="005F68E5">
              <w:rPr>
                <w:sz w:val="19"/>
                <w:szCs w:val="19"/>
                <w:lang w:val="fr-CA"/>
              </w:rPr>
              <w:t xml:space="preserve"> tota</w:t>
            </w:r>
            <w:r w:rsidR="0066580C">
              <w:rPr>
                <w:sz w:val="19"/>
                <w:szCs w:val="19"/>
                <w:lang w:val="fr-CA"/>
              </w:rPr>
              <w:t>ux</w:t>
            </w:r>
            <w:r w:rsidRPr="005F68E5">
              <w:rPr>
                <w:sz w:val="19"/>
                <w:szCs w:val="19"/>
                <w:lang w:val="fr-CA"/>
              </w:rPr>
              <w:t xml:space="preserve"> du projet recommandé</w:t>
            </w:r>
            <w:r w:rsidR="0066580C">
              <w:rPr>
                <w:sz w:val="19"/>
                <w:szCs w:val="19"/>
                <w:lang w:val="fr-CA"/>
              </w:rPr>
              <w:t>s</w:t>
            </w:r>
            <w:r w:rsidRPr="005F68E5">
              <w:rPr>
                <w:sz w:val="19"/>
                <w:szCs w:val="19"/>
                <w:lang w:val="fr-CA"/>
              </w:rPr>
              <w:t xml:space="preserve"> en principe (</w:t>
            </w:r>
            <w:r w:rsidR="00780DDD">
              <w:rPr>
                <w:sz w:val="19"/>
                <w:szCs w:val="19"/>
                <w:lang w:val="fr-CA"/>
              </w:rPr>
              <w:t>$US</w:t>
            </w:r>
            <w:r w:rsidRPr="005F68E5">
              <w:rPr>
                <w:sz w:val="19"/>
                <w:szCs w:val="19"/>
                <w:lang w:val="fr-CA"/>
              </w:rPr>
              <w:t>)</w:t>
            </w:r>
          </w:p>
        </w:tc>
        <w:tc>
          <w:tcPr>
            <w:tcW w:w="836" w:type="dxa"/>
            <w:shd w:val="clear" w:color="auto" w:fill="auto"/>
            <w:tcMar>
              <w:left w:w="29" w:type="dxa"/>
              <w:right w:w="29" w:type="dxa"/>
            </w:tcMar>
          </w:tcPr>
          <w:p w14:paraId="5E59D15B" w14:textId="77777777" w:rsidR="004A7626" w:rsidRDefault="005F68E5">
            <w:pPr>
              <w:tabs>
                <w:tab w:val="left" w:pos="8280"/>
              </w:tabs>
              <w:suppressAutoHyphens/>
              <w:spacing w:after="60"/>
              <w:jc w:val="right"/>
              <w:rPr>
                <w:sz w:val="19"/>
                <w:szCs w:val="19"/>
              </w:rPr>
            </w:pPr>
            <w:r w:rsidRPr="000A4838">
              <w:rPr>
                <w:sz w:val="19"/>
                <w:szCs w:val="19"/>
              </w:rPr>
              <w:t>355</w:t>
            </w:r>
            <w:r w:rsidR="0066580C">
              <w:rPr>
                <w:sz w:val="19"/>
                <w:szCs w:val="19"/>
              </w:rPr>
              <w:t> </w:t>
            </w:r>
            <w:r w:rsidRPr="000A4838">
              <w:rPr>
                <w:sz w:val="19"/>
                <w:szCs w:val="19"/>
              </w:rPr>
              <w:t xml:space="preserve">500 </w:t>
            </w:r>
          </w:p>
        </w:tc>
        <w:tc>
          <w:tcPr>
            <w:tcW w:w="887" w:type="dxa"/>
            <w:shd w:val="clear" w:color="auto" w:fill="auto"/>
            <w:tcMar>
              <w:left w:w="29" w:type="dxa"/>
              <w:right w:w="29" w:type="dxa"/>
            </w:tcMar>
          </w:tcPr>
          <w:p w14:paraId="36C16747" w14:textId="77777777" w:rsidR="004A7626" w:rsidRDefault="005F68E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34A3D2C1" w14:textId="77777777" w:rsidR="004A7626" w:rsidRDefault="005F68E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0BD9064A" w14:textId="77777777" w:rsidR="004A7626" w:rsidRDefault="005F68E5">
            <w:pPr>
              <w:tabs>
                <w:tab w:val="left" w:pos="8280"/>
              </w:tabs>
              <w:suppressAutoHyphens/>
              <w:spacing w:after="60"/>
              <w:jc w:val="right"/>
              <w:rPr>
                <w:sz w:val="19"/>
                <w:szCs w:val="19"/>
              </w:rPr>
            </w:pPr>
            <w:r w:rsidRPr="000A4838">
              <w:rPr>
                <w:sz w:val="19"/>
                <w:szCs w:val="19"/>
              </w:rPr>
              <w:t>406</w:t>
            </w:r>
            <w:r w:rsidR="0066580C">
              <w:rPr>
                <w:sz w:val="19"/>
                <w:szCs w:val="19"/>
              </w:rPr>
              <w:t> </w:t>
            </w:r>
            <w:r w:rsidRPr="000A4838">
              <w:rPr>
                <w:sz w:val="19"/>
                <w:szCs w:val="19"/>
              </w:rPr>
              <w:t>000</w:t>
            </w:r>
          </w:p>
        </w:tc>
        <w:tc>
          <w:tcPr>
            <w:tcW w:w="880" w:type="dxa"/>
            <w:shd w:val="clear" w:color="auto" w:fill="auto"/>
            <w:tcMar>
              <w:left w:w="29" w:type="dxa"/>
              <w:right w:w="29" w:type="dxa"/>
            </w:tcMar>
          </w:tcPr>
          <w:p w14:paraId="1FD305FF"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7D99DB8E" w14:textId="77777777" w:rsidR="004A7626" w:rsidRDefault="005F68E5">
            <w:pPr>
              <w:tabs>
                <w:tab w:val="left" w:pos="8280"/>
              </w:tabs>
              <w:suppressAutoHyphens/>
              <w:spacing w:after="60"/>
              <w:jc w:val="right"/>
              <w:rPr>
                <w:sz w:val="19"/>
                <w:szCs w:val="19"/>
              </w:rPr>
            </w:pPr>
            <w:r w:rsidRPr="000A4838">
              <w:rPr>
                <w:sz w:val="19"/>
                <w:szCs w:val="19"/>
              </w:rPr>
              <w:t>297</w:t>
            </w:r>
            <w:r w:rsidR="0066580C">
              <w:rPr>
                <w:sz w:val="19"/>
                <w:szCs w:val="19"/>
              </w:rPr>
              <w:t> </w:t>
            </w:r>
            <w:r w:rsidRPr="000A4838">
              <w:rPr>
                <w:sz w:val="19"/>
                <w:szCs w:val="19"/>
              </w:rPr>
              <w:t>000</w:t>
            </w:r>
          </w:p>
        </w:tc>
        <w:tc>
          <w:tcPr>
            <w:tcW w:w="880" w:type="dxa"/>
            <w:shd w:val="clear" w:color="auto" w:fill="auto"/>
            <w:tcMar>
              <w:left w:w="29" w:type="dxa"/>
              <w:right w:w="29" w:type="dxa"/>
            </w:tcMar>
          </w:tcPr>
          <w:p w14:paraId="1288C136"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2368FA61" w14:textId="77777777" w:rsidR="004A7626" w:rsidRDefault="005F68E5">
            <w:pPr>
              <w:tabs>
                <w:tab w:val="left" w:pos="8280"/>
              </w:tabs>
              <w:suppressAutoHyphens/>
              <w:spacing w:after="60"/>
              <w:jc w:val="right"/>
              <w:rPr>
                <w:sz w:val="19"/>
                <w:szCs w:val="19"/>
              </w:rPr>
            </w:pPr>
            <w:r w:rsidRPr="000A4838">
              <w:rPr>
                <w:sz w:val="19"/>
                <w:szCs w:val="19"/>
              </w:rPr>
              <w:t>153</w:t>
            </w:r>
            <w:r w:rsidR="0066580C">
              <w:rPr>
                <w:sz w:val="19"/>
                <w:szCs w:val="19"/>
              </w:rPr>
              <w:t> </w:t>
            </w:r>
            <w:r w:rsidRPr="000A4838">
              <w:rPr>
                <w:sz w:val="19"/>
                <w:szCs w:val="19"/>
              </w:rPr>
              <w:t>000</w:t>
            </w:r>
          </w:p>
        </w:tc>
        <w:tc>
          <w:tcPr>
            <w:tcW w:w="867" w:type="dxa"/>
            <w:shd w:val="clear" w:color="auto" w:fill="auto"/>
            <w:tcMar>
              <w:left w:w="29" w:type="dxa"/>
              <w:right w:w="29" w:type="dxa"/>
            </w:tcMar>
          </w:tcPr>
          <w:p w14:paraId="0D5A12D7" w14:textId="77777777" w:rsidR="004A7626" w:rsidRDefault="005F68E5">
            <w:pPr>
              <w:tabs>
                <w:tab w:val="left" w:pos="480"/>
                <w:tab w:val="left" w:pos="8280"/>
              </w:tabs>
              <w:suppressAutoHyphens/>
              <w:spacing w:after="60"/>
              <w:jc w:val="right"/>
              <w:rPr>
                <w:sz w:val="19"/>
                <w:szCs w:val="19"/>
              </w:rPr>
            </w:pPr>
            <w:r w:rsidRPr="000A4838">
              <w:rPr>
                <w:sz w:val="19"/>
                <w:szCs w:val="19"/>
              </w:rPr>
              <w:t>1</w:t>
            </w:r>
            <w:r w:rsidR="0066580C">
              <w:rPr>
                <w:sz w:val="19"/>
                <w:szCs w:val="19"/>
              </w:rPr>
              <w:t> </w:t>
            </w:r>
            <w:r w:rsidRPr="000A4838">
              <w:rPr>
                <w:sz w:val="19"/>
                <w:szCs w:val="19"/>
              </w:rPr>
              <w:t>211</w:t>
            </w:r>
            <w:r w:rsidR="0066580C">
              <w:rPr>
                <w:sz w:val="19"/>
                <w:szCs w:val="19"/>
              </w:rPr>
              <w:t> </w:t>
            </w:r>
            <w:r w:rsidRPr="000A4838">
              <w:rPr>
                <w:sz w:val="19"/>
                <w:szCs w:val="19"/>
              </w:rPr>
              <w:t xml:space="preserve">500 </w:t>
            </w:r>
          </w:p>
        </w:tc>
      </w:tr>
      <w:tr w:rsidR="00980B94" w:rsidRPr="000A4838" w14:paraId="0CD0DAB8" w14:textId="77777777" w:rsidTr="005F68E5">
        <w:trPr>
          <w:trHeight w:val="206"/>
          <w:jc w:val="center"/>
        </w:trPr>
        <w:tc>
          <w:tcPr>
            <w:tcW w:w="3235" w:type="dxa"/>
            <w:gridSpan w:val="3"/>
            <w:shd w:val="clear" w:color="auto" w:fill="auto"/>
            <w:tcMar>
              <w:left w:w="29" w:type="dxa"/>
              <w:right w:w="29" w:type="dxa"/>
            </w:tcMar>
          </w:tcPr>
          <w:p w14:paraId="0D10F58C" w14:textId="77777777" w:rsidR="004A7626" w:rsidRPr="005F68E5" w:rsidRDefault="0066580C" w:rsidP="0066580C">
            <w:pPr>
              <w:tabs>
                <w:tab w:val="left" w:pos="8280"/>
              </w:tabs>
              <w:suppressAutoHyphens/>
              <w:spacing w:after="60"/>
              <w:jc w:val="left"/>
              <w:rPr>
                <w:sz w:val="19"/>
                <w:szCs w:val="19"/>
                <w:lang w:val="fr-CA"/>
              </w:rPr>
            </w:pPr>
            <w:r>
              <w:rPr>
                <w:sz w:val="19"/>
                <w:szCs w:val="19"/>
                <w:lang w:val="fr-CA"/>
              </w:rPr>
              <w:t>C</w:t>
            </w:r>
            <w:r w:rsidR="005F68E5" w:rsidRPr="005F68E5">
              <w:rPr>
                <w:sz w:val="19"/>
                <w:szCs w:val="19"/>
                <w:lang w:val="fr-CA"/>
              </w:rPr>
              <w:t xml:space="preserve">oûts </w:t>
            </w:r>
            <w:r>
              <w:rPr>
                <w:sz w:val="19"/>
                <w:szCs w:val="19"/>
                <w:lang w:val="fr-CA"/>
              </w:rPr>
              <w:t>d’appui totaux</w:t>
            </w:r>
            <w:r w:rsidR="005F68E5" w:rsidRPr="005F68E5">
              <w:rPr>
                <w:sz w:val="19"/>
                <w:szCs w:val="19"/>
                <w:lang w:val="fr-CA"/>
              </w:rPr>
              <w:t xml:space="preserve"> recommandés en principe (</w:t>
            </w:r>
            <w:r w:rsidR="00780DDD">
              <w:rPr>
                <w:sz w:val="19"/>
                <w:szCs w:val="19"/>
                <w:lang w:val="fr-CA"/>
              </w:rPr>
              <w:t>$US</w:t>
            </w:r>
            <w:r w:rsidR="005F68E5" w:rsidRPr="005F68E5">
              <w:rPr>
                <w:sz w:val="19"/>
                <w:szCs w:val="19"/>
                <w:lang w:val="fr-CA"/>
              </w:rPr>
              <w:t>)</w:t>
            </w:r>
          </w:p>
        </w:tc>
        <w:tc>
          <w:tcPr>
            <w:tcW w:w="836" w:type="dxa"/>
            <w:shd w:val="clear" w:color="auto" w:fill="auto"/>
            <w:tcMar>
              <w:left w:w="29" w:type="dxa"/>
              <w:right w:w="29" w:type="dxa"/>
            </w:tcMar>
          </w:tcPr>
          <w:p w14:paraId="5EA8B853" w14:textId="77777777" w:rsidR="004A7626" w:rsidRDefault="005F68E5">
            <w:pPr>
              <w:tabs>
                <w:tab w:val="left" w:pos="8280"/>
              </w:tabs>
              <w:suppressAutoHyphens/>
              <w:spacing w:after="60"/>
              <w:jc w:val="right"/>
              <w:rPr>
                <w:sz w:val="19"/>
                <w:szCs w:val="19"/>
              </w:rPr>
            </w:pPr>
            <w:r w:rsidRPr="000A4838">
              <w:rPr>
                <w:sz w:val="19"/>
                <w:szCs w:val="19"/>
              </w:rPr>
              <w:t>24</w:t>
            </w:r>
            <w:r w:rsidR="0066580C">
              <w:rPr>
                <w:sz w:val="19"/>
                <w:szCs w:val="19"/>
              </w:rPr>
              <w:t> </w:t>
            </w:r>
            <w:r w:rsidRPr="000A4838">
              <w:rPr>
                <w:sz w:val="19"/>
                <w:szCs w:val="19"/>
              </w:rPr>
              <w:t>885</w:t>
            </w:r>
          </w:p>
        </w:tc>
        <w:tc>
          <w:tcPr>
            <w:tcW w:w="887" w:type="dxa"/>
            <w:shd w:val="clear" w:color="auto" w:fill="auto"/>
            <w:tcMar>
              <w:left w:w="29" w:type="dxa"/>
              <w:right w:w="29" w:type="dxa"/>
            </w:tcMar>
          </w:tcPr>
          <w:p w14:paraId="09B43866" w14:textId="77777777" w:rsidR="004A7626" w:rsidRDefault="005F68E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61E45846" w14:textId="77777777" w:rsidR="004A7626" w:rsidRDefault="005F68E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101B709D" w14:textId="77777777" w:rsidR="004A7626" w:rsidRDefault="005F68E5">
            <w:pPr>
              <w:tabs>
                <w:tab w:val="left" w:pos="8280"/>
              </w:tabs>
              <w:suppressAutoHyphens/>
              <w:spacing w:after="60"/>
              <w:jc w:val="right"/>
              <w:rPr>
                <w:sz w:val="19"/>
                <w:szCs w:val="19"/>
              </w:rPr>
            </w:pPr>
            <w:r w:rsidRPr="000A4838">
              <w:rPr>
                <w:sz w:val="19"/>
                <w:szCs w:val="19"/>
              </w:rPr>
              <w:t>28</w:t>
            </w:r>
            <w:r w:rsidR="0066580C">
              <w:rPr>
                <w:sz w:val="19"/>
                <w:szCs w:val="19"/>
              </w:rPr>
              <w:t> </w:t>
            </w:r>
            <w:r w:rsidRPr="000A4838">
              <w:rPr>
                <w:sz w:val="19"/>
                <w:szCs w:val="19"/>
              </w:rPr>
              <w:t>420</w:t>
            </w:r>
          </w:p>
        </w:tc>
        <w:tc>
          <w:tcPr>
            <w:tcW w:w="880" w:type="dxa"/>
            <w:shd w:val="clear" w:color="auto" w:fill="auto"/>
            <w:tcMar>
              <w:left w:w="29" w:type="dxa"/>
              <w:right w:w="29" w:type="dxa"/>
            </w:tcMar>
          </w:tcPr>
          <w:p w14:paraId="07BC0231"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52ACCC65" w14:textId="77777777" w:rsidR="004A7626" w:rsidRDefault="005F68E5">
            <w:pPr>
              <w:tabs>
                <w:tab w:val="left" w:pos="8280"/>
              </w:tabs>
              <w:suppressAutoHyphens/>
              <w:spacing w:after="60"/>
              <w:jc w:val="right"/>
              <w:rPr>
                <w:sz w:val="19"/>
                <w:szCs w:val="19"/>
              </w:rPr>
            </w:pPr>
            <w:r w:rsidRPr="000A4838">
              <w:rPr>
                <w:sz w:val="19"/>
                <w:szCs w:val="19"/>
              </w:rPr>
              <w:t>20</w:t>
            </w:r>
            <w:r w:rsidR="0066580C">
              <w:rPr>
                <w:sz w:val="19"/>
                <w:szCs w:val="19"/>
              </w:rPr>
              <w:t> </w:t>
            </w:r>
            <w:r w:rsidRPr="000A4838">
              <w:rPr>
                <w:sz w:val="19"/>
                <w:szCs w:val="19"/>
              </w:rPr>
              <w:t>790</w:t>
            </w:r>
          </w:p>
        </w:tc>
        <w:tc>
          <w:tcPr>
            <w:tcW w:w="880" w:type="dxa"/>
            <w:shd w:val="clear" w:color="auto" w:fill="auto"/>
            <w:tcMar>
              <w:left w:w="29" w:type="dxa"/>
              <w:right w:w="29" w:type="dxa"/>
            </w:tcMar>
          </w:tcPr>
          <w:p w14:paraId="4A2A1A2E"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4C3B283C" w14:textId="77777777" w:rsidR="004A7626" w:rsidRDefault="005F68E5">
            <w:pPr>
              <w:tabs>
                <w:tab w:val="left" w:pos="8280"/>
              </w:tabs>
              <w:suppressAutoHyphens/>
              <w:spacing w:after="60"/>
              <w:jc w:val="right"/>
              <w:rPr>
                <w:sz w:val="19"/>
                <w:szCs w:val="19"/>
              </w:rPr>
            </w:pPr>
            <w:r w:rsidRPr="000A4838">
              <w:rPr>
                <w:sz w:val="19"/>
                <w:szCs w:val="19"/>
              </w:rPr>
              <w:t>10</w:t>
            </w:r>
            <w:r w:rsidR="0066580C">
              <w:rPr>
                <w:sz w:val="19"/>
                <w:szCs w:val="19"/>
              </w:rPr>
              <w:t> </w:t>
            </w:r>
            <w:r w:rsidRPr="000A4838">
              <w:rPr>
                <w:sz w:val="19"/>
                <w:szCs w:val="19"/>
              </w:rPr>
              <w:t>710</w:t>
            </w:r>
          </w:p>
        </w:tc>
        <w:tc>
          <w:tcPr>
            <w:tcW w:w="867" w:type="dxa"/>
            <w:shd w:val="clear" w:color="auto" w:fill="auto"/>
            <w:tcMar>
              <w:left w:w="29" w:type="dxa"/>
              <w:right w:w="29" w:type="dxa"/>
            </w:tcMar>
          </w:tcPr>
          <w:p w14:paraId="14835141" w14:textId="77777777" w:rsidR="004A7626" w:rsidRDefault="005F68E5">
            <w:pPr>
              <w:tabs>
                <w:tab w:val="left" w:pos="8280"/>
              </w:tabs>
              <w:suppressAutoHyphens/>
              <w:spacing w:after="60"/>
              <w:jc w:val="right"/>
              <w:rPr>
                <w:sz w:val="19"/>
                <w:szCs w:val="19"/>
              </w:rPr>
            </w:pPr>
            <w:r w:rsidRPr="000A4838">
              <w:rPr>
                <w:sz w:val="19"/>
                <w:szCs w:val="19"/>
              </w:rPr>
              <w:t>84</w:t>
            </w:r>
            <w:r w:rsidR="0066580C">
              <w:rPr>
                <w:sz w:val="19"/>
                <w:szCs w:val="19"/>
              </w:rPr>
              <w:t> </w:t>
            </w:r>
            <w:r w:rsidRPr="000A4838">
              <w:rPr>
                <w:sz w:val="19"/>
                <w:szCs w:val="19"/>
              </w:rPr>
              <w:t>805</w:t>
            </w:r>
          </w:p>
        </w:tc>
      </w:tr>
      <w:tr w:rsidR="00980B94" w:rsidRPr="000A4838" w14:paraId="57B6E94E" w14:textId="77777777" w:rsidTr="005F68E5">
        <w:trPr>
          <w:trHeight w:val="97"/>
          <w:jc w:val="center"/>
        </w:trPr>
        <w:tc>
          <w:tcPr>
            <w:tcW w:w="3235" w:type="dxa"/>
            <w:gridSpan w:val="3"/>
            <w:shd w:val="clear" w:color="auto" w:fill="auto"/>
            <w:tcMar>
              <w:left w:w="29" w:type="dxa"/>
              <w:right w:w="29" w:type="dxa"/>
            </w:tcMar>
          </w:tcPr>
          <w:p w14:paraId="43638FD9" w14:textId="77777777" w:rsidR="004A7626" w:rsidRPr="005F68E5" w:rsidRDefault="0066580C">
            <w:pPr>
              <w:tabs>
                <w:tab w:val="left" w:pos="8280"/>
              </w:tabs>
              <w:suppressAutoHyphens/>
              <w:spacing w:after="60"/>
              <w:jc w:val="left"/>
              <w:rPr>
                <w:sz w:val="19"/>
                <w:szCs w:val="19"/>
                <w:lang w:val="fr-CA"/>
              </w:rPr>
            </w:pPr>
            <w:r>
              <w:rPr>
                <w:sz w:val="19"/>
                <w:szCs w:val="19"/>
                <w:lang w:val="fr-CA"/>
              </w:rPr>
              <w:t>F</w:t>
            </w:r>
            <w:r w:rsidR="005F68E5" w:rsidRPr="005F68E5">
              <w:rPr>
                <w:sz w:val="19"/>
                <w:szCs w:val="19"/>
                <w:lang w:val="fr-CA"/>
              </w:rPr>
              <w:t xml:space="preserve">onds </w:t>
            </w:r>
            <w:r>
              <w:rPr>
                <w:sz w:val="19"/>
                <w:szCs w:val="19"/>
                <w:lang w:val="fr-CA"/>
              </w:rPr>
              <w:t xml:space="preserve">totaux </w:t>
            </w:r>
            <w:r w:rsidR="005F68E5" w:rsidRPr="005F68E5">
              <w:rPr>
                <w:sz w:val="19"/>
                <w:szCs w:val="19"/>
                <w:lang w:val="fr-CA"/>
              </w:rPr>
              <w:t>recommandés en principe (</w:t>
            </w:r>
            <w:r w:rsidR="00780DDD">
              <w:rPr>
                <w:sz w:val="19"/>
                <w:szCs w:val="19"/>
                <w:lang w:val="fr-CA"/>
              </w:rPr>
              <w:t>$US</w:t>
            </w:r>
            <w:r w:rsidR="005F68E5" w:rsidRPr="005F68E5">
              <w:rPr>
                <w:sz w:val="19"/>
                <w:szCs w:val="19"/>
                <w:lang w:val="fr-CA"/>
              </w:rPr>
              <w:t>)</w:t>
            </w:r>
          </w:p>
        </w:tc>
        <w:tc>
          <w:tcPr>
            <w:tcW w:w="836" w:type="dxa"/>
            <w:shd w:val="clear" w:color="auto" w:fill="auto"/>
            <w:tcMar>
              <w:left w:w="29" w:type="dxa"/>
              <w:right w:w="29" w:type="dxa"/>
            </w:tcMar>
          </w:tcPr>
          <w:p w14:paraId="5D924ADA" w14:textId="77777777" w:rsidR="004A7626" w:rsidRDefault="005F68E5">
            <w:pPr>
              <w:tabs>
                <w:tab w:val="left" w:pos="8280"/>
              </w:tabs>
              <w:suppressAutoHyphens/>
              <w:spacing w:after="60"/>
              <w:jc w:val="right"/>
              <w:rPr>
                <w:sz w:val="19"/>
                <w:szCs w:val="19"/>
              </w:rPr>
            </w:pPr>
            <w:r w:rsidRPr="000A4838">
              <w:rPr>
                <w:sz w:val="19"/>
                <w:szCs w:val="19"/>
              </w:rPr>
              <w:t>380</w:t>
            </w:r>
            <w:r w:rsidR="0066580C">
              <w:rPr>
                <w:sz w:val="19"/>
                <w:szCs w:val="19"/>
              </w:rPr>
              <w:t> </w:t>
            </w:r>
            <w:r w:rsidRPr="000A4838">
              <w:rPr>
                <w:sz w:val="19"/>
                <w:szCs w:val="19"/>
              </w:rPr>
              <w:t>385</w:t>
            </w:r>
          </w:p>
        </w:tc>
        <w:tc>
          <w:tcPr>
            <w:tcW w:w="887" w:type="dxa"/>
            <w:shd w:val="clear" w:color="auto" w:fill="auto"/>
            <w:tcMar>
              <w:left w:w="29" w:type="dxa"/>
              <w:right w:w="29" w:type="dxa"/>
            </w:tcMar>
          </w:tcPr>
          <w:p w14:paraId="504E70ED" w14:textId="77777777" w:rsidR="004A7626" w:rsidRDefault="005F68E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6C4F04DE" w14:textId="77777777" w:rsidR="004A7626" w:rsidRDefault="005F68E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2E7AB182" w14:textId="77777777" w:rsidR="004A7626" w:rsidRDefault="005F68E5">
            <w:pPr>
              <w:tabs>
                <w:tab w:val="left" w:pos="8280"/>
              </w:tabs>
              <w:suppressAutoHyphens/>
              <w:spacing w:after="60"/>
              <w:jc w:val="right"/>
              <w:rPr>
                <w:sz w:val="19"/>
                <w:szCs w:val="19"/>
              </w:rPr>
            </w:pPr>
            <w:r w:rsidRPr="000A4838">
              <w:rPr>
                <w:sz w:val="19"/>
                <w:szCs w:val="19"/>
              </w:rPr>
              <w:t>434</w:t>
            </w:r>
            <w:r w:rsidR="0066580C">
              <w:rPr>
                <w:sz w:val="19"/>
                <w:szCs w:val="19"/>
              </w:rPr>
              <w:t> </w:t>
            </w:r>
            <w:r w:rsidRPr="000A4838">
              <w:rPr>
                <w:sz w:val="19"/>
                <w:szCs w:val="19"/>
              </w:rPr>
              <w:t>420</w:t>
            </w:r>
          </w:p>
        </w:tc>
        <w:tc>
          <w:tcPr>
            <w:tcW w:w="880" w:type="dxa"/>
            <w:shd w:val="clear" w:color="auto" w:fill="auto"/>
            <w:tcMar>
              <w:left w:w="29" w:type="dxa"/>
              <w:right w:w="29" w:type="dxa"/>
            </w:tcMar>
          </w:tcPr>
          <w:p w14:paraId="33F8A19E"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645CF89F" w14:textId="77777777" w:rsidR="004A7626" w:rsidRDefault="005F68E5">
            <w:pPr>
              <w:tabs>
                <w:tab w:val="left" w:pos="8280"/>
              </w:tabs>
              <w:suppressAutoHyphens/>
              <w:spacing w:after="60"/>
              <w:jc w:val="right"/>
              <w:rPr>
                <w:sz w:val="19"/>
                <w:szCs w:val="19"/>
              </w:rPr>
            </w:pPr>
            <w:r w:rsidRPr="000A4838">
              <w:rPr>
                <w:sz w:val="19"/>
                <w:szCs w:val="19"/>
              </w:rPr>
              <w:t>317</w:t>
            </w:r>
            <w:r w:rsidR="0066580C">
              <w:rPr>
                <w:sz w:val="19"/>
                <w:szCs w:val="19"/>
              </w:rPr>
              <w:t> </w:t>
            </w:r>
            <w:r w:rsidRPr="000A4838">
              <w:rPr>
                <w:sz w:val="19"/>
                <w:szCs w:val="19"/>
              </w:rPr>
              <w:t>790</w:t>
            </w:r>
          </w:p>
        </w:tc>
        <w:tc>
          <w:tcPr>
            <w:tcW w:w="880" w:type="dxa"/>
            <w:shd w:val="clear" w:color="auto" w:fill="auto"/>
            <w:tcMar>
              <w:left w:w="29" w:type="dxa"/>
              <w:right w:w="29" w:type="dxa"/>
            </w:tcMar>
          </w:tcPr>
          <w:p w14:paraId="5DBADDE0" w14:textId="77777777" w:rsidR="004A7626" w:rsidRDefault="005F68E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64DECCB7" w14:textId="77777777" w:rsidR="004A7626" w:rsidRDefault="005F68E5">
            <w:pPr>
              <w:tabs>
                <w:tab w:val="left" w:pos="8280"/>
              </w:tabs>
              <w:suppressAutoHyphens/>
              <w:spacing w:after="60"/>
              <w:jc w:val="right"/>
              <w:rPr>
                <w:sz w:val="19"/>
                <w:szCs w:val="19"/>
              </w:rPr>
            </w:pPr>
            <w:r w:rsidRPr="000A4838">
              <w:rPr>
                <w:sz w:val="19"/>
                <w:szCs w:val="19"/>
                <w:lang w:eastAsia="en-CA"/>
              </w:rPr>
              <w:t>163</w:t>
            </w:r>
            <w:r w:rsidR="0066580C">
              <w:rPr>
                <w:sz w:val="19"/>
                <w:szCs w:val="19"/>
                <w:lang w:eastAsia="en-CA"/>
              </w:rPr>
              <w:t> </w:t>
            </w:r>
            <w:r w:rsidRPr="000A4838">
              <w:rPr>
                <w:sz w:val="19"/>
                <w:szCs w:val="19"/>
                <w:lang w:eastAsia="en-CA"/>
              </w:rPr>
              <w:t>710</w:t>
            </w:r>
          </w:p>
        </w:tc>
        <w:tc>
          <w:tcPr>
            <w:tcW w:w="867" w:type="dxa"/>
            <w:shd w:val="clear" w:color="auto" w:fill="auto"/>
            <w:tcMar>
              <w:left w:w="29" w:type="dxa"/>
              <w:right w:w="29" w:type="dxa"/>
            </w:tcMar>
          </w:tcPr>
          <w:p w14:paraId="5260695D" w14:textId="77777777" w:rsidR="004A7626" w:rsidRDefault="005F68E5">
            <w:pPr>
              <w:tabs>
                <w:tab w:val="left" w:pos="8280"/>
              </w:tabs>
              <w:suppressAutoHyphens/>
              <w:spacing w:after="60"/>
              <w:jc w:val="right"/>
              <w:rPr>
                <w:sz w:val="19"/>
                <w:szCs w:val="19"/>
              </w:rPr>
            </w:pPr>
            <w:r w:rsidRPr="000A4838">
              <w:rPr>
                <w:sz w:val="19"/>
                <w:szCs w:val="19"/>
              </w:rPr>
              <w:t>1</w:t>
            </w:r>
            <w:r w:rsidR="0066580C">
              <w:rPr>
                <w:sz w:val="19"/>
                <w:szCs w:val="19"/>
              </w:rPr>
              <w:t> </w:t>
            </w:r>
            <w:r w:rsidRPr="000A4838">
              <w:rPr>
                <w:sz w:val="19"/>
                <w:szCs w:val="19"/>
              </w:rPr>
              <w:t>296</w:t>
            </w:r>
            <w:r w:rsidR="0066580C">
              <w:rPr>
                <w:sz w:val="19"/>
                <w:szCs w:val="19"/>
              </w:rPr>
              <w:t> </w:t>
            </w:r>
            <w:r w:rsidRPr="000A4838">
              <w:rPr>
                <w:sz w:val="19"/>
                <w:szCs w:val="19"/>
              </w:rPr>
              <w:t>305</w:t>
            </w:r>
          </w:p>
        </w:tc>
      </w:tr>
    </w:tbl>
    <w:p w14:paraId="1F212AFB" w14:textId="77777777" w:rsidR="00980B94" w:rsidRPr="000A4838" w:rsidRDefault="00980B94" w:rsidP="006B4805">
      <w:pPr>
        <w:tabs>
          <w:tab w:val="left" w:pos="2880"/>
          <w:tab w:val="left" w:pos="5760"/>
        </w:tabs>
        <w:suppressAutoHyphens/>
        <w:jc w:val="center"/>
        <w:rPr>
          <w:b/>
          <w:sz w:val="20"/>
          <w:szCs w:val="20"/>
        </w:rPr>
      </w:pPr>
    </w:p>
    <w:tbl>
      <w:tblPr>
        <w:tblStyle w:val="TableGrid10"/>
        <w:tblW w:w="5782" w:type="pct"/>
        <w:jc w:val="center"/>
        <w:tblLook w:val="04A0" w:firstRow="1" w:lastRow="0" w:firstColumn="1" w:lastColumn="0" w:noHBand="0" w:noVBand="1"/>
      </w:tblPr>
      <w:tblGrid>
        <w:gridCol w:w="3900"/>
        <w:gridCol w:w="3413"/>
        <w:gridCol w:w="3761"/>
      </w:tblGrid>
      <w:tr w:rsidR="00980B94" w:rsidRPr="009E7F26" w14:paraId="3AE2A654" w14:textId="77777777" w:rsidTr="009A4A98">
        <w:trPr>
          <w:trHeight w:hRule="exact" w:val="227"/>
          <w:jc w:val="center"/>
        </w:trPr>
        <w:tc>
          <w:tcPr>
            <w:tcW w:w="5000" w:type="pct"/>
            <w:gridSpan w:val="3"/>
            <w:shd w:val="clear" w:color="auto" w:fill="auto"/>
          </w:tcPr>
          <w:p w14:paraId="567AAA43" w14:textId="77777777" w:rsidR="004A7626" w:rsidRPr="005F68E5" w:rsidRDefault="005F68E5">
            <w:pPr>
              <w:suppressAutoHyphens/>
              <w:jc w:val="left"/>
              <w:rPr>
                <w:b/>
                <w:sz w:val="20"/>
                <w:lang w:val="fr-CA"/>
              </w:rPr>
            </w:pPr>
            <w:r w:rsidRPr="005F68E5">
              <w:rPr>
                <w:b/>
                <w:sz w:val="20"/>
                <w:lang w:val="fr-CA"/>
              </w:rPr>
              <w:t>(VII) Demande d'approbation du financement de la première tranche (2023)</w:t>
            </w:r>
          </w:p>
        </w:tc>
      </w:tr>
      <w:tr w:rsidR="00980B94" w:rsidRPr="000A4838" w14:paraId="1E3C2AFE" w14:textId="77777777" w:rsidTr="009A4A98">
        <w:trPr>
          <w:trHeight w:hRule="exact" w:val="227"/>
          <w:jc w:val="center"/>
        </w:trPr>
        <w:tc>
          <w:tcPr>
            <w:tcW w:w="1761" w:type="pct"/>
            <w:shd w:val="clear" w:color="auto" w:fill="auto"/>
          </w:tcPr>
          <w:p w14:paraId="2413C420" w14:textId="77777777" w:rsidR="004A7626" w:rsidRPr="005F68E5" w:rsidRDefault="005F68E5" w:rsidP="00886386">
            <w:pPr>
              <w:suppressAutoHyphens/>
              <w:jc w:val="center"/>
              <w:rPr>
                <w:b/>
                <w:sz w:val="20"/>
                <w:lang w:val="fr-CA"/>
              </w:rPr>
            </w:pPr>
            <w:r w:rsidRPr="005F68E5">
              <w:rPr>
                <w:b/>
                <w:sz w:val="20"/>
                <w:lang w:val="fr-CA"/>
              </w:rPr>
              <w:t xml:space="preserve">Agence </w:t>
            </w:r>
            <w:r w:rsidR="00886386">
              <w:rPr>
                <w:b/>
                <w:sz w:val="20"/>
                <w:lang w:val="fr-CA"/>
              </w:rPr>
              <w:t>d’exécution</w:t>
            </w:r>
          </w:p>
        </w:tc>
        <w:tc>
          <w:tcPr>
            <w:tcW w:w="1541" w:type="pct"/>
            <w:shd w:val="clear" w:color="auto" w:fill="auto"/>
          </w:tcPr>
          <w:p w14:paraId="2557D0C6" w14:textId="77777777" w:rsidR="004A7626" w:rsidRDefault="005F68E5">
            <w:pPr>
              <w:suppressAutoHyphens/>
              <w:jc w:val="center"/>
              <w:rPr>
                <w:b/>
                <w:sz w:val="20"/>
              </w:rPr>
            </w:pPr>
            <w:r w:rsidRPr="000A4838">
              <w:rPr>
                <w:b/>
                <w:sz w:val="20"/>
              </w:rPr>
              <w:t>Fonds recommandés (</w:t>
            </w:r>
            <w:r w:rsidR="00780DDD">
              <w:rPr>
                <w:b/>
                <w:sz w:val="20"/>
              </w:rPr>
              <w:t>$US</w:t>
            </w:r>
            <w:r w:rsidRPr="000A4838">
              <w:rPr>
                <w:b/>
                <w:sz w:val="20"/>
              </w:rPr>
              <w:t>)</w:t>
            </w:r>
          </w:p>
        </w:tc>
        <w:tc>
          <w:tcPr>
            <w:tcW w:w="1698" w:type="pct"/>
            <w:shd w:val="clear" w:color="auto" w:fill="auto"/>
          </w:tcPr>
          <w:p w14:paraId="34F10AE8" w14:textId="77777777" w:rsidR="004A7626" w:rsidRDefault="005F68E5" w:rsidP="00886386">
            <w:pPr>
              <w:suppressAutoHyphens/>
              <w:jc w:val="center"/>
              <w:rPr>
                <w:b/>
                <w:sz w:val="20"/>
              </w:rPr>
            </w:pPr>
            <w:r w:rsidRPr="000A4838">
              <w:rPr>
                <w:b/>
                <w:sz w:val="20"/>
              </w:rPr>
              <w:t xml:space="preserve">Coûts </w:t>
            </w:r>
            <w:r w:rsidR="00886386">
              <w:rPr>
                <w:b/>
                <w:sz w:val="20"/>
              </w:rPr>
              <w:t>d’appui</w:t>
            </w:r>
            <w:r w:rsidRPr="000A4838">
              <w:rPr>
                <w:b/>
                <w:sz w:val="20"/>
              </w:rPr>
              <w:t xml:space="preserve"> (</w:t>
            </w:r>
            <w:r w:rsidR="00780DDD">
              <w:rPr>
                <w:b/>
                <w:sz w:val="20"/>
              </w:rPr>
              <w:t>$US</w:t>
            </w:r>
            <w:r w:rsidRPr="000A4838">
              <w:rPr>
                <w:b/>
                <w:sz w:val="20"/>
              </w:rPr>
              <w:t>)</w:t>
            </w:r>
          </w:p>
        </w:tc>
      </w:tr>
      <w:tr w:rsidR="00980B94" w:rsidRPr="000A4838" w14:paraId="3B83E2F3" w14:textId="77777777" w:rsidTr="009A4A98">
        <w:trPr>
          <w:trHeight w:hRule="exact" w:val="227"/>
          <w:jc w:val="center"/>
        </w:trPr>
        <w:tc>
          <w:tcPr>
            <w:tcW w:w="1761" w:type="pct"/>
            <w:shd w:val="clear" w:color="auto" w:fill="auto"/>
          </w:tcPr>
          <w:p w14:paraId="054A1B68" w14:textId="77777777" w:rsidR="004A7626" w:rsidRDefault="005F68E5">
            <w:pPr>
              <w:suppressAutoHyphens/>
              <w:rPr>
                <w:sz w:val="20"/>
              </w:rPr>
            </w:pPr>
            <w:r w:rsidRPr="000A4838">
              <w:rPr>
                <w:sz w:val="20"/>
              </w:rPr>
              <w:t>ONUDI</w:t>
            </w:r>
          </w:p>
        </w:tc>
        <w:tc>
          <w:tcPr>
            <w:tcW w:w="1541" w:type="pct"/>
            <w:shd w:val="clear" w:color="auto" w:fill="auto"/>
          </w:tcPr>
          <w:p w14:paraId="070A230D" w14:textId="77777777" w:rsidR="004A7626" w:rsidRDefault="005F68E5" w:rsidP="00886386">
            <w:pPr>
              <w:suppressAutoHyphens/>
              <w:jc w:val="right"/>
              <w:rPr>
                <w:sz w:val="20"/>
                <w:szCs w:val="20"/>
              </w:rPr>
            </w:pPr>
            <w:r w:rsidRPr="000A4838">
              <w:rPr>
                <w:sz w:val="20"/>
                <w:szCs w:val="20"/>
              </w:rPr>
              <w:t>355</w:t>
            </w:r>
            <w:r w:rsidR="00886386">
              <w:rPr>
                <w:sz w:val="20"/>
                <w:szCs w:val="20"/>
              </w:rPr>
              <w:t> </w:t>
            </w:r>
            <w:r w:rsidRPr="000A4838">
              <w:rPr>
                <w:sz w:val="20"/>
                <w:szCs w:val="20"/>
              </w:rPr>
              <w:t>500</w:t>
            </w:r>
          </w:p>
        </w:tc>
        <w:tc>
          <w:tcPr>
            <w:tcW w:w="1698" w:type="pct"/>
            <w:shd w:val="clear" w:color="auto" w:fill="auto"/>
          </w:tcPr>
          <w:p w14:paraId="2AEF5B07" w14:textId="77777777" w:rsidR="004A7626" w:rsidRDefault="005F68E5" w:rsidP="00886386">
            <w:pPr>
              <w:suppressAutoHyphens/>
              <w:jc w:val="right"/>
              <w:rPr>
                <w:sz w:val="20"/>
                <w:szCs w:val="20"/>
              </w:rPr>
            </w:pPr>
            <w:r w:rsidRPr="000A4838">
              <w:rPr>
                <w:sz w:val="20"/>
                <w:szCs w:val="20"/>
              </w:rPr>
              <w:t>24</w:t>
            </w:r>
            <w:r w:rsidR="00886386">
              <w:rPr>
                <w:sz w:val="20"/>
                <w:szCs w:val="20"/>
              </w:rPr>
              <w:t> </w:t>
            </w:r>
            <w:r w:rsidRPr="000A4838">
              <w:rPr>
                <w:sz w:val="20"/>
                <w:szCs w:val="20"/>
              </w:rPr>
              <w:t>885</w:t>
            </w:r>
          </w:p>
        </w:tc>
      </w:tr>
      <w:tr w:rsidR="00980B94" w:rsidRPr="000A4838" w14:paraId="7D7B1CEE" w14:textId="77777777" w:rsidTr="009A4A98">
        <w:trPr>
          <w:trHeight w:hRule="exact" w:val="227"/>
          <w:jc w:val="center"/>
        </w:trPr>
        <w:tc>
          <w:tcPr>
            <w:tcW w:w="1761" w:type="pct"/>
            <w:shd w:val="clear" w:color="auto" w:fill="auto"/>
          </w:tcPr>
          <w:p w14:paraId="4DA66216" w14:textId="77777777" w:rsidR="004A7626" w:rsidRDefault="005F68E5">
            <w:pPr>
              <w:suppressAutoHyphens/>
              <w:rPr>
                <w:b/>
                <w:bCs/>
                <w:sz w:val="20"/>
              </w:rPr>
            </w:pPr>
            <w:r w:rsidRPr="000A4838">
              <w:rPr>
                <w:b/>
                <w:bCs/>
                <w:sz w:val="20"/>
              </w:rPr>
              <w:t>Total</w:t>
            </w:r>
          </w:p>
        </w:tc>
        <w:tc>
          <w:tcPr>
            <w:tcW w:w="1541" w:type="pct"/>
            <w:shd w:val="clear" w:color="auto" w:fill="auto"/>
          </w:tcPr>
          <w:p w14:paraId="030DCFB8" w14:textId="77777777" w:rsidR="004A7626" w:rsidRDefault="00886386">
            <w:pPr>
              <w:suppressAutoHyphens/>
              <w:jc w:val="right"/>
              <w:rPr>
                <w:b/>
                <w:bCs/>
                <w:sz w:val="20"/>
                <w:szCs w:val="20"/>
              </w:rPr>
            </w:pPr>
            <w:r>
              <w:rPr>
                <w:b/>
                <w:bCs/>
                <w:sz w:val="20"/>
                <w:szCs w:val="20"/>
              </w:rPr>
              <w:t>355 </w:t>
            </w:r>
            <w:r w:rsidR="005F68E5" w:rsidRPr="000A4838">
              <w:rPr>
                <w:b/>
                <w:bCs/>
                <w:sz w:val="20"/>
                <w:szCs w:val="20"/>
              </w:rPr>
              <w:t>500</w:t>
            </w:r>
          </w:p>
        </w:tc>
        <w:tc>
          <w:tcPr>
            <w:tcW w:w="1698" w:type="pct"/>
            <w:shd w:val="clear" w:color="auto" w:fill="auto"/>
          </w:tcPr>
          <w:p w14:paraId="43E684A2" w14:textId="77777777" w:rsidR="004A7626" w:rsidRDefault="005F68E5" w:rsidP="00886386">
            <w:pPr>
              <w:suppressAutoHyphens/>
              <w:jc w:val="right"/>
              <w:rPr>
                <w:b/>
                <w:bCs/>
                <w:sz w:val="20"/>
                <w:szCs w:val="20"/>
              </w:rPr>
            </w:pPr>
            <w:r w:rsidRPr="000A4838">
              <w:rPr>
                <w:b/>
                <w:bCs/>
                <w:sz w:val="20"/>
                <w:szCs w:val="20"/>
              </w:rPr>
              <w:t>24</w:t>
            </w:r>
            <w:r w:rsidR="00886386">
              <w:rPr>
                <w:b/>
                <w:bCs/>
                <w:sz w:val="20"/>
                <w:szCs w:val="20"/>
              </w:rPr>
              <w:t> </w:t>
            </w:r>
            <w:r w:rsidRPr="000A4838">
              <w:rPr>
                <w:b/>
                <w:bCs/>
                <w:sz w:val="20"/>
                <w:szCs w:val="20"/>
              </w:rPr>
              <w:t>885</w:t>
            </w:r>
          </w:p>
        </w:tc>
      </w:tr>
    </w:tbl>
    <w:p w14:paraId="7711E4BF" w14:textId="77777777" w:rsidR="00980B94" w:rsidRPr="000A4838" w:rsidRDefault="00980B94" w:rsidP="006B4805">
      <w:pPr>
        <w:tabs>
          <w:tab w:val="left" w:pos="2880"/>
          <w:tab w:val="left" w:pos="5760"/>
        </w:tabs>
        <w:suppressAutoHyphens/>
        <w:jc w:val="center"/>
        <w:rPr>
          <w:b/>
          <w:sz w:val="20"/>
          <w:szCs w:val="20"/>
        </w:rPr>
      </w:pPr>
    </w:p>
    <w:tbl>
      <w:tblPr>
        <w:tblStyle w:val="TableGrid"/>
        <w:tblW w:w="5782" w:type="pct"/>
        <w:jc w:val="center"/>
        <w:tblLook w:val="04A0" w:firstRow="1" w:lastRow="0" w:firstColumn="1" w:lastColumn="0" w:noHBand="0" w:noVBand="1"/>
      </w:tblPr>
      <w:tblGrid>
        <w:gridCol w:w="3911"/>
        <w:gridCol w:w="7163"/>
      </w:tblGrid>
      <w:tr w:rsidR="00980B94" w:rsidRPr="000A4838" w14:paraId="59AD6CCD" w14:textId="77777777" w:rsidTr="009A4A98">
        <w:trPr>
          <w:trHeight w:hRule="exact" w:val="281"/>
          <w:jc w:val="center"/>
        </w:trPr>
        <w:tc>
          <w:tcPr>
            <w:tcW w:w="1766" w:type="pct"/>
            <w:shd w:val="clear" w:color="auto" w:fill="auto"/>
          </w:tcPr>
          <w:p w14:paraId="04817132" w14:textId="77777777" w:rsidR="004A7626" w:rsidRDefault="005F68E5" w:rsidP="00886386">
            <w:pPr>
              <w:suppressAutoHyphens/>
              <w:jc w:val="left"/>
              <w:rPr>
                <w:b/>
                <w:sz w:val="20"/>
              </w:rPr>
            </w:pPr>
            <w:r w:rsidRPr="000A4838">
              <w:rPr>
                <w:b/>
                <w:sz w:val="20"/>
              </w:rPr>
              <w:t>Recommandation du Secrétariat</w:t>
            </w:r>
            <w:r w:rsidR="00886386">
              <w:rPr>
                <w:b/>
                <w:sz w:val="20"/>
              </w:rPr>
              <w:t> </w:t>
            </w:r>
            <w:r w:rsidRPr="000A4838">
              <w:rPr>
                <w:b/>
                <w:sz w:val="20"/>
              </w:rPr>
              <w:t>:</w:t>
            </w:r>
          </w:p>
        </w:tc>
        <w:tc>
          <w:tcPr>
            <w:tcW w:w="3234" w:type="pct"/>
            <w:shd w:val="clear" w:color="auto" w:fill="auto"/>
          </w:tcPr>
          <w:p w14:paraId="74E03DBD" w14:textId="77777777" w:rsidR="004A7626" w:rsidRDefault="00886386">
            <w:pPr>
              <w:suppressAutoHyphens/>
              <w:jc w:val="center"/>
              <w:rPr>
                <w:sz w:val="20"/>
              </w:rPr>
            </w:pPr>
            <w:r>
              <w:rPr>
                <w:sz w:val="20"/>
              </w:rPr>
              <w:t>Examen individu</w:t>
            </w:r>
            <w:r w:rsidR="002F4AF3">
              <w:rPr>
                <w:sz w:val="20"/>
              </w:rPr>
              <w:t>e</w:t>
            </w:r>
            <w:r>
              <w:rPr>
                <w:sz w:val="20"/>
              </w:rPr>
              <w:t>l</w:t>
            </w:r>
          </w:p>
        </w:tc>
      </w:tr>
    </w:tbl>
    <w:p w14:paraId="791C921C" w14:textId="77777777" w:rsidR="004A7626" w:rsidRDefault="005F68E5">
      <w:pPr>
        <w:tabs>
          <w:tab w:val="left" w:pos="2880"/>
          <w:tab w:val="left" w:pos="5760"/>
        </w:tabs>
        <w:suppressAutoHyphens/>
        <w:spacing w:after="240"/>
        <w:jc w:val="center"/>
        <w:rPr>
          <w:b/>
        </w:rPr>
      </w:pPr>
      <w:r w:rsidRPr="000A4838">
        <w:rPr>
          <w:b/>
        </w:rPr>
        <w:lastRenderedPageBreak/>
        <w:t>DESCRIPTION DU PROJET</w:t>
      </w:r>
    </w:p>
    <w:p w14:paraId="581E2A17" w14:textId="77777777" w:rsidR="004A7626" w:rsidRPr="005F68E5" w:rsidRDefault="005F68E5" w:rsidP="005F7DB9">
      <w:pPr>
        <w:pStyle w:val="Heading1"/>
        <w:rPr>
          <w:lang w:val="fr-CA"/>
        </w:rPr>
      </w:pPr>
      <w:r w:rsidRPr="005F68E5">
        <w:rPr>
          <w:lang w:val="fr-CA"/>
        </w:rPr>
        <w:t xml:space="preserve">Au nom du gouvernement du Cameroun, l'ONUDI, en </w:t>
      </w:r>
      <w:r w:rsidR="00886386">
        <w:rPr>
          <w:lang w:val="fr-CA"/>
        </w:rPr>
        <w:t>sa qualité</w:t>
      </w:r>
      <w:r w:rsidRPr="005F68E5">
        <w:rPr>
          <w:lang w:val="fr-CA"/>
        </w:rPr>
        <w:t xml:space="preserve"> qu'agence d'exécution désignée, a soumis une demande pour </w:t>
      </w:r>
      <w:r w:rsidR="00886386">
        <w:rPr>
          <w:lang w:val="fr-CA"/>
        </w:rPr>
        <w:t>la phase </w:t>
      </w:r>
      <w:r w:rsidRPr="005F68E5">
        <w:rPr>
          <w:lang w:val="fr-CA"/>
        </w:rPr>
        <w:t xml:space="preserve">I du </w:t>
      </w:r>
      <w:r w:rsidR="001D0543">
        <w:rPr>
          <w:lang w:val="fr-CA"/>
        </w:rPr>
        <w:t>P</w:t>
      </w:r>
      <w:r w:rsidR="00886386">
        <w:rPr>
          <w:lang w:val="fr-CA"/>
        </w:rPr>
        <w:t>lan de Kigali pour les HFC</w:t>
      </w:r>
      <w:r w:rsidRPr="005F68E5">
        <w:rPr>
          <w:lang w:val="fr-CA"/>
        </w:rPr>
        <w:t xml:space="preserve">, pour un coût total de </w:t>
      </w:r>
      <w:r w:rsidRPr="005F68E5">
        <w:rPr>
          <w:lang w:val="fr-CA" w:eastAsia="en-CA"/>
        </w:rPr>
        <w:t>1</w:t>
      </w:r>
      <w:r w:rsidR="00D4216E">
        <w:rPr>
          <w:lang w:val="fr-CA" w:eastAsia="en-CA"/>
        </w:rPr>
        <w:t> </w:t>
      </w:r>
      <w:r w:rsidRPr="005F68E5">
        <w:rPr>
          <w:lang w:val="fr-CA" w:eastAsia="en-CA"/>
        </w:rPr>
        <w:t>211</w:t>
      </w:r>
      <w:r w:rsidR="00D4216E">
        <w:rPr>
          <w:lang w:val="fr-CA" w:eastAsia="en-CA"/>
        </w:rPr>
        <w:t> </w:t>
      </w:r>
      <w:r w:rsidRPr="005F68E5">
        <w:rPr>
          <w:lang w:val="fr-CA" w:eastAsia="en-CA"/>
        </w:rPr>
        <w:t>500</w:t>
      </w:r>
      <w:r w:rsidR="00D4216E">
        <w:rPr>
          <w:lang w:val="fr-CA" w:eastAsia="en-CA"/>
        </w:rPr>
        <w:t> $US</w:t>
      </w:r>
      <w:r w:rsidRPr="005F68E5">
        <w:rPr>
          <w:lang w:val="fr-CA"/>
        </w:rPr>
        <w:t>, plus les coûts d'appui d'agence de 84</w:t>
      </w:r>
      <w:r w:rsidR="00D4216E">
        <w:rPr>
          <w:lang w:val="fr-CA"/>
        </w:rPr>
        <w:t> </w:t>
      </w:r>
      <w:r w:rsidRPr="005F68E5">
        <w:rPr>
          <w:lang w:val="fr-CA"/>
        </w:rPr>
        <w:t>805</w:t>
      </w:r>
      <w:r w:rsidR="00D4216E">
        <w:rPr>
          <w:lang w:val="fr-CA"/>
        </w:rPr>
        <w:t> $US</w:t>
      </w:r>
      <w:r w:rsidRPr="005F68E5">
        <w:rPr>
          <w:lang w:val="fr-CA"/>
        </w:rPr>
        <w:t xml:space="preserve">. </w:t>
      </w:r>
      <w:r w:rsidRPr="000A4838">
        <w:rPr>
          <w:vertAlign w:val="superscript"/>
        </w:rPr>
        <w:footnoteReference w:id="2"/>
      </w:r>
    </w:p>
    <w:p w14:paraId="1841A02E" w14:textId="77777777" w:rsidR="004A7626" w:rsidRPr="005F68E5" w:rsidRDefault="00320801" w:rsidP="005F7DB9">
      <w:pPr>
        <w:pStyle w:val="Heading1"/>
        <w:rPr>
          <w:lang w:val="fr-CA"/>
        </w:rPr>
      </w:pPr>
      <w:r w:rsidRPr="005F68E5">
        <w:rPr>
          <w:kern w:val="36"/>
          <w:lang w:val="fr-CA"/>
        </w:rPr>
        <w:t xml:space="preserve">La </w:t>
      </w:r>
      <w:r w:rsidR="00D4216E">
        <w:rPr>
          <w:lang w:val="fr-CA"/>
        </w:rPr>
        <w:t>mise en œuvre de la phase </w:t>
      </w:r>
      <w:r w:rsidR="005F68E5" w:rsidRPr="005F68E5">
        <w:rPr>
          <w:lang w:val="fr-CA"/>
        </w:rPr>
        <w:t xml:space="preserve">I du </w:t>
      </w:r>
      <w:r w:rsidR="005915E2">
        <w:rPr>
          <w:lang w:val="fr-CA"/>
        </w:rPr>
        <w:t xml:space="preserve">Plan </w:t>
      </w:r>
      <w:r w:rsidR="001D0543">
        <w:rPr>
          <w:lang w:val="fr-CA"/>
        </w:rPr>
        <w:t>de Kigali pour les HFC</w:t>
      </w:r>
      <w:r w:rsidR="005F68E5" w:rsidRPr="005F68E5">
        <w:rPr>
          <w:lang w:val="fr-CA"/>
        </w:rPr>
        <w:t xml:space="preserve"> aidera le Cameroun à atteindr</w:t>
      </w:r>
      <w:r w:rsidR="001D0543">
        <w:rPr>
          <w:lang w:val="fr-CA"/>
        </w:rPr>
        <w:t>e l'objectif de réduction de 10 </w:t>
      </w:r>
      <w:r w:rsidR="005F68E5" w:rsidRPr="005F68E5">
        <w:rPr>
          <w:lang w:val="fr-CA"/>
        </w:rPr>
        <w:t xml:space="preserve">% de la consommation de HFC </w:t>
      </w:r>
      <w:r w:rsidR="001D0543">
        <w:rPr>
          <w:lang w:val="fr-CA"/>
        </w:rPr>
        <w:t xml:space="preserve">par rapport à la valeur </w:t>
      </w:r>
      <w:r w:rsidR="005F68E5" w:rsidRPr="005F68E5">
        <w:rPr>
          <w:lang w:val="fr-CA"/>
        </w:rPr>
        <w:t>de référence d'ici au 1</w:t>
      </w:r>
      <w:r w:rsidR="005F68E5" w:rsidRPr="001D0543">
        <w:rPr>
          <w:vertAlign w:val="superscript"/>
          <w:lang w:val="fr-CA"/>
        </w:rPr>
        <w:t>er</w:t>
      </w:r>
      <w:r w:rsidR="001D0543">
        <w:rPr>
          <w:lang w:val="fr-CA"/>
        </w:rPr>
        <w:t> </w:t>
      </w:r>
      <w:r w:rsidR="005F68E5" w:rsidRPr="005F68E5">
        <w:rPr>
          <w:lang w:val="fr-CA"/>
        </w:rPr>
        <w:t>janvier</w:t>
      </w:r>
      <w:r w:rsidR="001D0543">
        <w:rPr>
          <w:lang w:val="fr-CA"/>
        </w:rPr>
        <w:t> </w:t>
      </w:r>
      <w:r w:rsidR="005F68E5" w:rsidRPr="005F68E5">
        <w:rPr>
          <w:lang w:val="fr-CA"/>
        </w:rPr>
        <w:t>2029</w:t>
      </w:r>
      <w:r w:rsidRPr="005F68E5">
        <w:rPr>
          <w:kern w:val="36"/>
          <w:lang w:val="fr-CA"/>
        </w:rPr>
        <w:t xml:space="preserve">, en maintenant </w:t>
      </w:r>
      <w:r w:rsidR="001D0543">
        <w:rPr>
          <w:kern w:val="36"/>
          <w:lang w:val="fr-CA"/>
        </w:rPr>
        <w:t>la</w:t>
      </w:r>
      <w:r w:rsidRPr="005F68E5">
        <w:rPr>
          <w:kern w:val="36"/>
          <w:lang w:val="fr-CA"/>
        </w:rPr>
        <w:t xml:space="preserve"> consommation de HFC à plus de 20</w:t>
      </w:r>
      <w:r w:rsidR="001D0543">
        <w:rPr>
          <w:kern w:val="36"/>
          <w:lang w:val="fr-CA"/>
        </w:rPr>
        <w:t> </w:t>
      </w:r>
      <w:r w:rsidRPr="005F68E5">
        <w:rPr>
          <w:kern w:val="36"/>
          <w:lang w:val="fr-CA"/>
        </w:rPr>
        <w:t xml:space="preserve">% </w:t>
      </w:r>
      <w:r w:rsidR="001D0543">
        <w:rPr>
          <w:kern w:val="36"/>
          <w:lang w:val="fr-CA"/>
        </w:rPr>
        <w:t>sous</w:t>
      </w:r>
      <w:r w:rsidRPr="005F68E5">
        <w:rPr>
          <w:kern w:val="36"/>
          <w:lang w:val="fr-CA"/>
        </w:rPr>
        <w:t xml:space="preserve"> </w:t>
      </w:r>
      <w:r w:rsidR="001D0543">
        <w:rPr>
          <w:kern w:val="36"/>
          <w:lang w:val="fr-CA"/>
        </w:rPr>
        <w:t xml:space="preserve">le </w:t>
      </w:r>
      <w:r w:rsidRPr="005F68E5">
        <w:rPr>
          <w:kern w:val="36"/>
          <w:lang w:val="fr-CA"/>
        </w:rPr>
        <w:t xml:space="preserve">niveau de référence pour toutes les années du </w:t>
      </w:r>
      <w:r w:rsidR="001D0543">
        <w:rPr>
          <w:kern w:val="36"/>
          <w:lang w:val="fr-CA"/>
        </w:rPr>
        <w:t>P</w:t>
      </w:r>
      <w:r w:rsidRPr="005F68E5">
        <w:rPr>
          <w:kern w:val="36"/>
          <w:lang w:val="fr-CA"/>
        </w:rPr>
        <w:t>lan et en atteignant un niveau global de consommation de HFC inférieur de 24</w:t>
      </w:r>
      <w:r w:rsidR="001D0543">
        <w:rPr>
          <w:kern w:val="36"/>
          <w:lang w:val="fr-CA"/>
        </w:rPr>
        <w:t> </w:t>
      </w:r>
      <w:r w:rsidRPr="005F68E5">
        <w:rPr>
          <w:kern w:val="36"/>
          <w:lang w:val="fr-CA"/>
        </w:rPr>
        <w:t xml:space="preserve">% </w:t>
      </w:r>
      <w:r w:rsidR="001D0543">
        <w:rPr>
          <w:kern w:val="36"/>
          <w:lang w:val="fr-CA"/>
        </w:rPr>
        <w:t>à la valeur</w:t>
      </w:r>
      <w:r w:rsidRPr="005F68E5">
        <w:rPr>
          <w:kern w:val="36"/>
          <w:lang w:val="fr-CA"/>
        </w:rPr>
        <w:t xml:space="preserve"> de référence d'ici au 1</w:t>
      </w:r>
      <w:r w:rsidRPr="001D0543">
        <w:rPr>
          <w:kern w:val="36"/>
          <w:vertAlign w:val="superscript"/>
          <w:lang w:val="fr-CA"/>
        </w:rPr>
        <w:t>er</w:t>
      </w:r>
      <w:r w:rsidR="001D0543">
        <w:rPr>
          <w:kern w:val="36"/>
          <w:lang w:val="fr-CA"/>
        </w:rPr>
        <w:t> </w:t>
      </w:r>
      <w:r w:rsidRPr="005F68E5">
        <w:rPr>
          <w:kern w:val="36"/>
          <w:lang w:val="fr-CA"/>
        </w:rPr>
        <w:t>janvier</w:t>
      </w:r>
      <w:r w:rsidR="001D0543">
        <w:rPr>
          <w:kern w:val="36"/>
          <w:lang w:val="fr-CA"/>
        </w:rPr>
        <w:t> </w:t>
      </w:r>
      <w:r w:rsidRPr="005F68E5">
        <w:rPr>
          <w:kern w:val="36"/>
          <w:lang w:val="fr-CA"/>
        </w:rPr>
        <w:t>2030</w:t>
      </w:r>
      <w:r w:rsidR="005F68E5" w:rsidRPr="005F68E5">
        <w:rPr>
          <w:lang w:val="fr-CA"/>
        </w:rPr>
        <w:t>.</w:t>
      </w:r>
    </w:p>
    <w:p w14:paraId="28AAC6CD" w14:textId="77777777" w:rsidR="004A7626" w:rsidRPr="005F68E5" w:rsidRDefault="005F68E5" w:rsidP="005F7DB9">
      <w:pPr>
        <w:pStyle w:val="Heading1"/>
        <w:rPr>
          <w:lang w:val="fr-CA"/>
        </w:rPr>
      </w:pPr>
      <w:r w:rsidRPr="005F68E5">
        <w:rPr>
          <w:lang w:val="fr-CA"/>
        </w:rPr>
        <w:t xml:space="preserve">La première tranche de </w:t>
      </w:r>
      <w:r w:rsidR="003667A7">
        <w:rPr>
          <w:lang w:val="fr-CA"/>
        </w:rPr>
        <w:t>la phase I</w:t>
      </w:r>
      <w:r w:rsidRPr="005F68E5">
        <w:rPr>
          <w:lang w:val="fr-CA"/>
        </w:rPr>
        <w:t xml:space="preserve"> du </w:t>
      </w:r>
      <w:r w:rsidR="001D0543">
        <w:rPr>
          <w:lang w:val="fr-CA"/>
        </w:rPr>
        <w:t>P</w:t>
      </w:r>
      <w:r w:rsidR="003667A7">
        <w:rPr>
          <w:lang w:val="fr-CA"/>
        </w:rPr>
        <w:t>lan</w:t>
      </w:r>
      <w:r w:rsidR="001D0543">
        <w:rPr>
          <w:lang w:val="fr-CA"/>
        </w:rPr>
        <w:t xml:space="preserve"> </w:t>
      </w:r>
      <w:r w:rsidR="003667A7">
        <w:rPr>
          <w:lang w:val="fr-CA"/>
        </w:rPr>
        <w:t>de</w:t>
      </w:r>
      <w:r w:rsidR="001D0543">
        <w:rPr>
          <w:lang w:val="fr-CA"/>
        </w:rPr>
        <w:t xml:space="preserve"> K</w:t>
      </w:r>
      <w:r w:rsidR="003667A7">
        <w:rPr>
          <w:lang w:val="fr-CA"/>
        </w:rPr>
        <w:t>igali pour les</w:t>
      </w:r>
      <w:r w:rsidR="001D0543">
        <w:rPr>
          <w:lang w:val="fr-CA"/>
        </w:rPr>
        <w:t xml:space="preserve"> HFC</w:t>
      </w:r>
      <w:r w:rsidRPr="005F68E5">
        <w:rPr>
          <w:lang w:val="fr-CA"/>
        </w:rPr>
        <w:t xml:space="preserve"> demandée lors de </w:t>
      </w:r>
      <w:r w:rsidR="003667A7">
        <w:rPr>
          <w:lang w:val="fr-CA"/>
        </w:rPr>
        <w:t>la présente</w:t>
      </w:r>
      <w:r w:rsidRPr="005F68E5">
        <w:rPr>
          <w:lang w:val="fr-CA"/>
        </w:rPr>
        <w:t xml:space="preserve"> réunion s'élève à 355</w:t>
      </w:r>
      <w:r w:rsidR="003667A7">
        <w:rPr>
          <w:lang w:val="fr-CA"/>
        </w:rPr>
        <w:t> </w:t>
      </w:r>
      <w:r w:rsidRPr="005F68E5">
        <w:rPr>
          <w:lang w:val="fr-CA" w:eastAsia="en-CA"/>
        </w:rPr>
        <w:t>500</w:t>
      </w:r>
      <w:r w:rsidR="003667A7">
        <w:rPr>
          <w:lang w:val="fr-CA" w:eastAsia="en-CA"/>
        </w:rPr>
        <w:t> </w:t>
      </w:r>
      <w:r w:rsidR="00D4216E">
        <w:rPr>
          <w:lang w:val="fr-CA"/>
        </w:rPr>
        <w:t>$US</w:t>
      </w:r>
      <w:r w:rsidRPr="005F68E5">
        <w:rPr>
          <w:lang w:val="fr-CA"/>
        </w:rPr>
        <w:t xml:space="preserve">, plus les </w:t>
      </w:r>
      <w:r w:rsidR="003667A7">
        <w:rPr>
          <w:lang w:val="fr-CA"/>
        </w:rPr>
        <w:t>coûts d’appui</w:t>
      </w:r>
      <w:r w:rsidRPr="005F68E5">
        <w:rPr>
          <w:lang w:val="fr-CA"/>
        </w:rPr>
        <w:t xml:space="preserve"> d'agence de 24</w:t>
      </w:r>
      <w:r w:rsidR="003667A7">
        <w:rPr>
          <w:lang w:val="fr-CA"/>
        </w:rPr>
        <w:t> </w:t>
      </w:r>
      <w:r w:rsidRPr="005F68E5">
        <w:rPr>
          <w:lang w:val="fr-CA"/>
        </w:rPr>
        <w:t>885</w:t>
      </w:r>
      <w:r w:rsidR="003667A7">
        <w:rPr>
          <w:lang w:val="fr-CA"/>
        </w:rPr>
        <w:t> </w:t>
      </w:r>
      <w:r w:rsidR="00D4216E">
        <w:rPr>
          <w:lang w:val="fr-CA"/>
        </w:rPr>
        <w:t>$US</w:t>
      </w:r>
      <w:r w:rsidR="003667A7">
        <w:rPr>
          <w:lang w:val="fr-CA"/>
        </w:rPr>
        <w:t>, conformément à la soumission initiale</w:t>
      </w:r>
      <w:r w:rsidRPr="005F68E5">
        <w:rPr>
          <w:lang w:val="fr-CA"/>
        </w:rPr>
        <w:t>, pour la période de juillet</w:t>
      </w:r>
      <w:r w:rsidR="003667A7">
        <w:rPr>
          <w:lang w:val="fr-CA"/>
        </w:rPr>
        <w:t> </w:t>
      </w:r>
      <w:r w:rsidRPr="005F68E5">
        <w:rPr>
          <w:lang w:val="fr-CA"/>
        </w:rPr>
        <w:t>2023 à juin</w:t>
      </w:r>
      <w:r w:rsidR="003667A7">
        <w:rPr>
          <w:lang w:val="fr-CA"/>
        </w:rPr>
        <w:t> </w:t>
      </w:r>
      <w:r w:rsidRPr="005F68E5">
        <w:rPr>
          <w:lang w:val="fr-CA"/>
        </w:rPr>
        <w:t xml:space="preserve">2025. </w:t>
      </w:r>
    </w:p>
    <w:p w14:paraId="3A9961E4" w14:textId="77777777" w:rsidR="004A7626" w:rsidRDefault="005F68E5" w:rsidP="005F7DB9">
      <w:pPr>
        <w:pStyle w:val="Heading1"/>
        <w:numPr>
          <w:ilvl w:val="0"/>
          <w:numId w:val="0"/>
        </w:numPr>
        <w:suppressAutoHyphens/>
        <w:rPr>
          <w:b/>
        </w:rPr>
      </w:pPr>
      <w:r w:rsidRPr="000A4838">
        <w:rPr>
          <w:b/>
        </w:rPr>
        <w:t xml:space="preserve">Contexte </w:t>
      </w:r>
    </w:p>
    <w:p w14:paraId="294D433E" w14:textId="77777777" w:rsidR="004A7626" w:rsidRPr="005F68E5" w:rsidRDefault="005F68E5" w:rsidP="005F7DB9">
      <w:pPr>
        <w:pStyle w:val="Heading1"/>
        <w:rPr>
          <w:lang w:val="fr-CA"/>
        </w:rPr>
      </w:pPr>
      <w:r w:rsidRPr="005F68E5">
        <w:rPr>
          <w:lang w:val="fr-CA"/>
        </w:rPr>
        <w:t>Le Cameroun a ratifié tous les amendements au Prot</w:t>
      </w:r>
      <w:r w:rsidR="003667A7">
        <w:rPr>
          <w:lang w:val="fr-CA"/>
        </w:rPr>
        <w:t>ocole de Montréal, y compris l'A</w:t>
      </w:r>
      <w:r w:rsidRPr="005F68E5">
        <w:rPr>
          <w:lang w:val="fr-CA"/>
        </w:rPr>
        <w:t>mendement de Kigali le 24</w:t>
      </w:r>
      <w:r w:rsidR="003667A7">
        <w:rPr>
          <w:lang w:val="fr-CA"/>
        </w:rPr>
        <w:t> août </w:t>
      </w:r>
      <w:r w:rsidRPr="005F68E5">
        <w:rPr>
          <w:lang w:val="fr-CA"/>
        </w:rPr>
        <w:t xml:space="preserve">2021. </w:t>
      </w:r>
      <w:r w:rsidR="003667A7">
        <w:rPr>
          <w:lang w:val="fr-CA"/>
        </w:rPr>
        <w:t>Sa</w:t>
      </w:r>
      <w:r w:rsidRPr="005F68E5">
        <w:rPr>
          <w:lang w:val="fr-CA"/>
        </w:rPr>
        <w:t xml:space="preserve"> consommation de référence </w:t>
      </w:r>
      <w:r w:rsidR="003667A7">
        <w:rPr>
          <w:lang w:val="fr-CA"/>
        </w:rPr>
        <w:t>pour les</w:t>
      </w:r>
      <w:r w:rsidRPr="005F68E5">
        <w:rPr>
          <w:lang w:val="fr-CA"/>
        </w:rPr>
        <w:t xml:space="preserve"> HCFC </w:t>
      </w:r>
      <w:r w:rsidR="003667A7">
        <w:rPr>
          <w:lang w:val="fr-CA"/>
        </w:rPr>
        <w:t xml:space="preserve">est </w:t>
      </w:r>
      <w:r w:rsidRPr="005F68E5">
        <w:rPr>
          <w:lang w:val="fr-CA"/>
        </w:rPr>
        <w:t>de 88,80</w:t>
      </w:r>
      <w:r w:rsidR="003667A7">
        <w:rPr>
          <w:lang w:val="fr-CA"/>
        </w:rPr>
        <w:t> </w:t>
      </w:r>
      <w:r w:rsidRPr="005F68E5">
        <w:rPr>
          <w:lang w:val="fr-CA"/>
        </w:rPr>
        <w:t xml:space="preserve">tonnes </w:t>
      </w:r>
      <w:r w:rsidR="003667A7">
        <w:rPr>
          <w:lang w:val="fr-CA"/>
        </w:rPr>
        <w:t>PAO</w:t>
      </w:r>
      <w:r w:rsidRPr="005F68E5">
        <w:rPr>
          <w:lang w:val="fr-CA"/>
        </w:rPr>
        <w:t xml:space="preserve"> ou 1</w:t>
      </w:r>
      <w:r w:rsidR="003667A7">
        <w:rPr>
          <w:lang w:val="fr-CA"/>
        </w:rPr>
        <w:t> </w:t>
      </w:r>
      <w:r w:rsidR="00735C9A" w:rsidRPr="005F68E5">
        <w:rPr>
          <w:lang w:val="fr-CA"/>
        </w:rPr>
        <w:t>414</w:t>
      </w:r>
      <w:r w:rsidR="003667A7">
        <w:rPr>
          <w:lang w:val="fr-CA"/>
        </w:rPr>
        <w:t> </w:t>
      </w:r>
      <w:r w:rsidR="00735C9A" w:rsidRPr="005F68E5">
        <w:rPr>
          <w:lang w:val="fr-CA"/>
        </w:rPr>
        <w:t>26</w:t>
      </w:r>
      <w:r w:rsidR="003667A7">
        <w:rPr>
          <w:lang w:val="fr-CA"/>
        </w:rPr>
        <w:t> </w:t>
      </w:r>
      <w:r w:rsidR="00735C9A" w:rsidRPr="005F68E5">
        <w:rPr>
          <w:lang w:val="fr-CA"/>
        </w:rPr>
        <w:t xml:space="preserve">tonnes métriques </w:t>
      </w:r>
      <w:r w:rsidRPr="005F68E5">
        <w:rPr>
          <w:lang w:val="fr-CA"/>
        </w:rPr>
        <w:t xml:space="preserve">(tm) qui </w:t>
      </w:r>
      <w:r w:rsidR="003667A7">
        <w:rPr>
          <w:lang w:val="fr-CA"/>
        </w:rPr>
        <w:t>seront</w:t>
      </w:r>
      <w:r w:rsidRPr="005F68E5">
        <w:rPr>
          <w:lang w:val="fr-CA"/>
        </w:rPr>
        <w:t xml:space="preserve"> complètement éliminée</w:t>
      </w:r>
      <w:r w:rsidR="003667A7">
        <w:rPr>
          <w:lang w:val="fr-CA"/>
        </w:rPr>
        <w:t>s</w:t>
      </w:r>
      <w:r w:rsidRPr="005F68E5">
        <w:rPr>
          <w:lang w:val="fr-CA"/>
        </w:rPr>
        <w:t xml:space="preserve"> d'ici le 1</w:t>
      </w:r>
      <w:r w:rsidRPr="003667A7">
        <w:rPr>
          <w:vertAlign w:val="superscript"/>
          <w:lang w:val="fr-CA"/>
        </w:rPr>
        <w:t>er</w:t>
      </w:r>
      <w:r w:rsidR="003667A7">
        <w:rPr>
          <w:lang w:val="fr-CA"/>
        </w:rPr>
        <w:t> </w:t>
      </w:r>
      <w:r w:rsidRPr="005F68E5">
        <w:rPr>
          <w:lang w:val="fr-CA"/>
        </w:rPr>
        <w:t>janvier</w:t>
      </w:r>
      <w:r w:rsidR="003667A7">
        <w:rPr>
          <w:lang w:val="fr-CA"/>
        </w:rPr>
        <w:t> </w:t>
      </w:r>
      <w:r w:rsidRPr="005F68E5">
        <w:rPr>
          <w:lang w:val="fr-CA"/>
        </w:rPr>
        <w:t>2030.</w:t>
      </w:r>
      <w:r w:rsidRPr="000A4838">
        <w:rPr>
          <w:rStyle w:val="FootnoteReference"/>
        </w:rPr>
        <w:footnoteReference w:id="3"/>
      </w:r>
    </w:p>
    <w:p w14:paraId="14196C15" w14:textId="77777777" w:rsidR="004A7626" w:rsidRPr="005F68E5" w:rsidRDefault="005F68E5" w:rsidP="005F7DB9">
      <w:pPr>
        <w:suppressAutoHyphens/>
        <w:spacing w:after="240"/>
        <w:outlineLvl w:val="0"/>
        <w:rPr>
          <w:bCs/>
          <w:u w:val="single"/>
          <w:lang w:val="fr-CA"/>
        </w:rPr>
      </w:pPr>
      <w:r w:rsidRPr="005F68E5">
        <w:rPr>
          <w:bCs/>
          <w:u w:val="single"/>
          <w:lang w:val="fr-CA"/>
        </w:rPr>
        <w:t xml:space="preserve">État </w:t>
      </w:r>
      <w:r w:rsidR="002066BD">
        <w:rPr>
          <w:bCs/>
          <w:u w:val="single"/>
          <w:lang w:val="fr-CA"/>
        </w:rPr>
        <w:t>d’avancement</w:t>
      </w:r>
      <w:r w:rsidRPr="005F68E5">
        <w:rPr>
          <w:bCs/>
          <w:u w:val="single"/>
          <w:lang w:val="fr-CA"/>
        </w:rPr>
        <w:t xml:space="preserve"> du </w:t>
      </w:r>
      <w:r w:rsidR="002066BD">
        <w:rPr>
          <w:bCs/>
          <w:u w:val="single"/>
          <w:lang w:val="fr-CA"/>
        </w:rPr>
        <w:t>P</w:t>
      </w:r>
      <w:r w:rsidRPr="005F68E5">
        <w:rPr>
          <w:bCs/>
          <w:u w:val="single"/>
          <w:lang w:val="fr-CA"/>
        </w:rPr>
        <w:t xml:space="preserve">lan de gestion de l'élimination des HCFC </w:t>
      </w:r>
    </w:p>
    <w:p w14:paraId="2E540AD7" w14:textId="2489342E" w:rsidR="004A7626" w:rsidRPr="005F68E5" w:rsidRDefault="002066BD">
      <w:pPr>
        <w:pStyle w:val="Heading1"/>
        <w:rPr>
          <w:lang w:val="fr-CA"/>
        </w:rPr>
      </w:pPr>
      <w:r>
        <w:rPr>
          <w:lang w:val="fr-CA"/>
        </w:rPr>
        <w:t>La phase </w:t>
      </w:r>
      <w:r w:rsidR="005F68E5" w:rsidRPr="005F68E5">
        <w:rPr>
          <w:lang w:val="fr-CA"/>
        </w:rPr>
        <w:t xml:space="preserve">I du </w:t>
      </w:r>
      <w:r>
        <w:rPr>
          <w:lang w:val="fr-CA"/>
        </w:rPr>
        <w:t>P</w:t>
      </w:r>
      <w:r w:rsidR="005F68E5" w:rsidRPr="005F68E5">
        <w:rPr>
          <w:lang w:val="fr-CA"/>
        </w:rPr>
        <w:t xml:space="preserve">lan de </w:t>
      </w:r>
      <w:r w:rsidR="005F68E5" w:rsidRPr="005F68E5">
        <w:rPr>
          <w:bCs/>
          <w:lang w:val="fr-CA"/>
        </w:rPr>
        <w:t>gestion de l'élimination des HCFC (</w:t>
      </w:r>
      <w:r w:rsidR="003667A7">
        <w:rPr>
          <w:lang w:val="fr-CA"/>
        </w:rPr>
        <w:t>PGEH</w:t>
      </w:r>
      <w:r w:rsidR="005F68E5" w:rsidRPr="005F68E5">
        <w:rPr>
          <w:bCs/>
          <w:lang w:val="fr-CA"/>
        </w:rPr>
        <w:t>)</w:t>
      </w:r>
      <w:r w:rsidR="005F68E5" w:rsidRPr="005F68E5">
        <w:rPr>
          <w:lang w:val="fr-CA"/>
        </w:rPr>
        <w:t xml:space="preserve"> pour le Cameroun a été approuvée lors de la </w:t>
      </w:r>
      <w:r>
        <w:rPr>
          <w:lang w:val="fr-CA"/>
        </w:rPr>
        <w:t>64</w:t>
      </w:r>
      <w:r>
        <w:rPr>
          <w:vertAlign w:val="superscript"/>
          <w:lang w:val="fr-CA"/>
        </w:rPr>
        <w:t>e </w:t>
      </w:r>
      <w:r w:rsidR="005F68E5" w:rsidRPr="005F68E5">
        <w:rPr>
          <w:lang w:val="fr-CA"/>
        </w:rPr>
        <w:t>réunion</w:t>
      </w:r>
      <w:r w:rsidR="005F7DB9">
        <w:rPr>
          <w:rStyle w:val="FootnoteReference"/>
          <w:lang w:val="fr-CA"/>
        </w:rPr>
        <w:footnoteReference w:id="4"/>
      </w:r>
      <w:r w:rsidR="005F68E5" w:rsidRPr="005F68E5">
        <w:rPr>
          <w:lang w:val="fr-CA"/>
        </w:rPr>
        <w:t xml:space="preserve"> </w:t>
      </w:r>
      <w:r>
        <w:rPr>
          <w:lang w:val="fr-CA"/>
        </w:rPr>
        <w:t>en vue d’</w:t>
      </w:r>
      <w:r w:rsidR="005F68E5" w:rsidRPr="005F68E5">
        <w:rPr>
          <w:lang w:val="fr-CA"/>
        </w:rPr>
        <w:t>atteindre la réduction de 20</w:t>
      </w:r>
      <w:r>
        <w:rPr>
          <w:lang w:val="fr-CA"/>
        </w:rPr>
        <w:t> %</w:t>
      </w:r>
      <w:r w:rsidR="005F68E5" w:rsidRPr="005F68E5">
        <w:rPr>
          <w:lang w:val="fr-CA"/>
        </w:rPr>
        <w:t xml:space="preserve"> par rapport à la </w:t>
      </w:r>
      <w:r>
        <w:rPr>
          <w:lang w:val="fr-CA"/>
        </w:rPr>
        <w:t>valeur de référence</w:t>
      </w:r>
      <w:r w:rsidR="005F68E5" w:rsidRPr="005F68E5">
        <w:rPr>
          <w:lang w:val="fr-CA"/>
        </w:rPr>
        <w:t xml:space="preserve"> d'ici 2017</w:t>
      </w:r>
      <w:r w:rsidR="005F68E5" w:rsidRPr="000A4838">
        <w:rPr>
          <w:rStyle w:val="FootnoteReference"/>
        </w:rPr>
        <w:footnoteReference w:id="5"/>
      </w:r>
      <w:r w:rsidR="005F68E5" w:rsidRPr="005F68E5">
        <w:rPr>
          <w:lang w:val="fr-CA"/>
        </w:rPr>
        <w:t xml:space="preserve"> , ce qui entraînera l'élimination de 20,50</w:t>
      </w:r>
      <w:r>
        <w:rPr>
          <w:lang w:val="fr-CA"/>
        </w:rPr>
        <w:t> </w:t>
      </w:r>
      <w:r w:rsidR="005F68E5" w:rsidRPr="005F68E5">
        <w:rPr>
          <w:lang w:val="fr-CA"/>
        </w:rPr>
        <w:t xml:space="preserve">tonnes </w:t>
      </w:r>
      <w:r w:rsidR="003667A7">
        <w:rPr>
          <w:lang w:val="fr-CA"/>
        </w:rPr>
        <w:t>PAO</w:t>
      </w:r>
      <w:r w:rsidR="005F68E5" w:rsidRPr="005F68E5">
        <w:rPr>
          <w:lang w:val="fr-CA"/>
        </w:rPr>
        <w:t xml:space="preserve"> de HCFC (</w:t>
      </w:r>
      <w:r>
        <w:rPr>
          <w:lang w:val="fr-CA"/>
        </w:rPr>
        <w:t>à savoir,</w:t>
      </w:r>
      <w:r w:rsidR="005F68E5" w:rsidRPr="005F68E5">
        <w:rPr>
          <w:lang w:val="fr-CA"/>
        </w:rPr>
        <w:t xml:space="preserve"> 9,70</w:t>
      </w:r>
      <w:r>
        <w:rPr>
          <w:lang w:val="fr-CA"/>
        </w:rPr>
        <w:t> </w:t>
      </w:r>
      <w:r w:rsidR="005F68E5" w:rsidRPr="005F68E5">
        <w:rPr>
          <w:lang w:val="fr-CA"/>
        </w:rPr>
        <w:t xml:space="preserve">tonnes </w:t>
      </w:r>
      <w:r w:rsidR="003667A7">
        <w:rPr>
          <w:lang w:val="fr-CA"/>
        </w:rPr>
        <w:t>PAO</w:t>
      </w:r>
      <w:r w:rsidR="005F68E5" w:rsidRPr="005F68E5">
        <w:rPr>
          <w:lang w:val="fr-CA"/>
        </w:rPr>
        <w:t xml:space="preserve"> de HCFC-22 et 10,80</w:t>
      </w:r>
      <w:r>
        <w:rPr>
          <w:lang w:val="fr-CA"/>
        </w:rPr>
        <w:t> </w:t>
      </w:r>
      <w:r w:rsidR="005F68E5" w:rsidRPr="005F68E5">
        <w:rPr>
          <w:lang w:val="fr-CA"/>
        </w:rPr>
        <w:t xml:space="preserve">tonnes </w:t>
      </w:r>
      <w:r w:rsidR="003667A7">
        <w:rPr>
          <w:lang w:val="fr-CA"/>
        </w:rPr>
        <w:t>PAO</w:t>
      </w:r>
      <w:r w:rsidR="005F68E5" w:rsidRPr="005F68E5">
        <w:rPr>
          <w:lang w:val="fr-CA"/>
        </w:rPr>
        <w:t xml:space="preserve"> de HCFC-141b), pour un montant de 1</w:t>
      </w:r>
      <w:r>
        <w:rPr>
          <w:lang w:val="fr-CA"/>
        </w:rPr>
        <w:t> </w:t>
      </w:r>
      <w:r w:rsidR="005F68E5" w:rsidRPr="005F68E5">
        <w:rPr>
          <w:lang w:val="fr-CA"/>
        </w:rPr>
        <w:t>182</w:t>
      </w:r>
      <w:r>
        <w:rPr>
          <w:lang w:val="fr-CA"/>
        </w:rPr>
        <w:t> </w:t>
      </w:r>
      <w:r w:rsidR="005F68E5" w:rsidRPr="005F68E5">
        <w:rPr>
          <w:lang w:val="fr-CA"/>
        </w:rPr>
        <w:t>725</w:t>
      </w:r>
      <w:r>
        <w:rPr>
          <w:lang w:val="fr-CA"/>
        </w:rPr>
        <w:t> </w:t>
      </w:r>
      <w:r w:rsidR="00D4216E">
        <w:rPr>
          <w:lang w:val="fr-CA"/>
        </w:rPr>
        <w:t>$US</w:t>
      </w:r>
      <w:r w:rsidR="005F68E5" w:rsidRPr="005F68E5">
        <w:rPr>
          <w:lang w:val="fr-CA"/>
        </w:rPr>
        <w:t xml:space="preserve">, plus les coûts d'appui d'agence. </w:t>
      </w:r>
    </w:p>
    <w:p w14:paraId="6930B032" w14:textId="01E47C7B" w:rsidR="004A7626" w:rsidRPr="005F68E5" w:rsidRDefault="00CD7E1C">
      <w:pPr>
        <w:pStyle w:val="Heading1"/>
        <w:rPr>
          <w:lang w:val="fr-CA"/>
        </w:rPr>
      </w:pPr>
      <w:r>
        <w:rPr>
          <w:lang w:val="fr-CA"/>
        </w:rPr>
        <w:t>La phase </w:t>
      </w:r>
      <w:r w:rsidR="005F68E5" w:rsidRPr="005F68E5">
        <w:rPr>
          <w:lang w:val="fr-CA"/>
        </w:rPr>
        <w:t xml:space="preserve">II du PGEH pour le Cameroun a été approuvée lors de la </w:t>
      </w:r>
      <w:r>
        <w:rPr>
          <w:lang w:val="fr-CA"/>
        </w:rPr>
        <w:t>82</w:t>
      </w:r>
      <w:r w:rsidRPr="00CD7E1C">
        <w:rPr>
          <w:vertAlign w:val="superscript"/>
          <w:lang w:val="fr-CA"/>
        </w:rPr>
        <w:t>e</w:t>
      </w:r>
      <w:r>
        <w:rPr>
          <w:lang w:val="fr-CA"/>
        </w:rPr>
        <w:t> </w:t>
      </w:r>
      <w:r w:rsidR="005F68E5" w:rsidRPr="005F68E5">
        <w:rPr>
          <w:lang w:val="fr-CA"/>
        </w:rPr>
        <w:t>réunion</w:t>
      </w:r>
      <w:r w:rsidR="005F7DB9">
        <w:rPr>
          <w:rStyle w:val="FootnoteReference"/>
          <w:lang w:val="fr-CA"/>
        </w:rPr>
        <w:footnoteReference w:id="6"/>
      </w:r>
      <w:r w:rsidR="005F68E5" w:rsidRPr="005F68E5">
        <w:rPr>
          <w:lang w:val="fr-CA"/>
        </w:rPr>
        <w:t xml:space="preserve"> pour réduire la consommation de HCFC de 75</w:t>
      </w:r>
      <w:r>
        <w:rPr>
          <w:lang w:val="fr-CA"/>
        </w:rPr>
        <w:t> </w:t>
      </w:r>
      <w:r w:rsidR="005F68E5" w:rsidRPr="005F68E5">
        <w:rPr>
          <w:lang w:val="fr-CA"/>
        </w:rPr>
        <w:t xml:space="preserve">% par rapport à la </w:t>
      </w:r>
      <w:r>
        <w:rPr>
          <w:lang w:val="fr-CA"/>
        </w:rPr>
        <w:t>valeur</w:t>
      </w:r>
      <w:r w:rsidR="005F68E5" w:rsidRPr="005F68E5">
        <w:rPr>
          <w:lang w:val="fr-CA"/>
        </w:rPr>
        <w:t xml:space="preserve"> de référence d'ici 2025, pour un montant de 1</w:t>
      </w:r>
      <w:r>
        <w:rPr>
          <w:lang w:val="fr-CA"/>
        </w:rPr>
        <w:t> </w:t>
      </w:r>
      <w:r w:rsidR="005F68E5" w:rsidRPr="005F68E5">
        <w:rPr>
          <w:lang w:val="fr-CA"/>
        </w:rPr>
        <w:t>383</w:t>
      </w:r>
      <w:r>
        <w:rPr>
          <w:lang w:val="fr-CA"/>
        </w:rPr>
        <w:t> </w:t>
      </w:r>
      <w:r w:rsidR="005F68E5" w:rsidRPr="005F68E5">
        <w:rPr>
          <w:lang w:val="fr-CA"/>
        </w:rPr>
        <w:t>500</w:t>
      </w:r>
      <w:r>
        <w:rPr>
          <w:lang w:val="fr-CA"/>
        </w:rPr>
        <w:t> </w:t>
      </w:r>
      <w:r w:rsidR="00D4216E">
        <w:rPr>
          <w:lang w:val="fr-CA"/>
        </w:rPr>
        <w:t>$US</w:t>
      </w:r>
      <w:r w:rsidR="005F68E5" w:rsidRPr="005F68E5">
        <w:rPr>
          <w:lang w:val="fr-CA"/>
        </w:rPr>
        <w:t>, plus les coûts d'appui d'agence. La phase</w:t>
      </w:r>
      <w:r>
        <w:rPr>
          <w:lang w:val="fr-CA"/>
        </w:rPr>
        <w:t> </w:t>
      </w:r>
      <w:r w:rsidR="005F68E5" w:rsidRPr="005F68E5">
        <w:rPr>
          <w:lang w:val="fr-CA"/>
        </w:rPr>
        <w:t>II du PGEH sera achevée en décembre 2026, comme stipulé dans l'</w:t>
      </w:r>
      <w:r>
        <w:rPr>
          <w:lang w:val="fr-CA"/>
        </w:rPr>
        <w:t>A</w:t>
      </w:r>
      <w:r w:rsidR="005F68E5" w:rsidRPr="005F68E5">
        <w:rPr>
          <w:lang w:val="fr-CA"/>
        </w:rPr>
        <w:t>ccord entre le gouvernement du Cameroun et le Comité exécutif.</w:t>
      </w:r>
    </w:p>
    <w:p w14:paraId="0BE4630E" w14:textId="77777777" w:rsidR="004A7626" w:rsidRPr="005F68E5" w:rsidRDefault="005F68E5">
      <w:pPr>
        <w:pStyle w:val="Heading1"/>
        <w:numPr>
          <w:ilvl w:val="0"/>
          <w:numId w:val="0"/>
        </w:numPr>
        <w:suppressAutoHyphens/>
        <w:rPr>
          <w:u w:val="single"/>
          <w:lang w:val="fr-CA"/>
        </w:rPr>
      </w:pPr>
      <w:r w:rsidRPr="005F68E5">
        <w:rPr>
          <w:u w:val="single"/>
          <w:lang w:val="fr-CA"/>
        </w:rPr>
        <w:t xml:space="preserve">État </w:t>
      </w:r>
      <w:r w:rsidR="00CD7E1C">
        <w:rPr>
          <w:u w:val="single"/>
          <w:lang w:val="fr-CA"/>
        </w:rPr>
        <w:t xml:space="preserve">d’avancement </w:t>
      </w:r>
      <w:r w:rsidRPr="005F68E5">
        <w:rPr>
          <w:u w:val="single"/>
          <w:lang w:val="fr-CA"/>
        </w:rPr>
        <w:t xml:space="preserve">des activités liées aux HFC </w:t>
      </w:r>
    </w:p>
    <w:p w14:paraId="53B8D159" w14:textId="77777777" w:rsidR="004A7626" w:rsidRPr="005F68E5" w:rsidRDefault="005F68E5">
      <w:pPr>
        <w:pStyle w:val="Heading1"/>
        <w:rPr>
          <w:lang w:val="fr-CA"/>
        </w:rPr>
      </w:pPr>
      <w:r w:rsidRPr="005F68E5">
        <w:rPr>
          <w:lang w:val="fr-CA"/>
        </w:rPr>
        <w:t xml:space="preserve">Lors de la </w:t>
      </w:r>
      <w:r w:rsidR="003A3840">
        <w:rPr>
          <w:lang w:val="fr-CA"/>
        </w:rPr>
        <w:t>75</w:t>
      </w:r>
      <w:r w:rsidR="003A3840" w:rsidRPr="003A3840">
        <w:rPr>
          <w:vertAlign w:val="superscript"/>
          <w:lang w:val="fr-CA"/>
        </w:rPr>
        <w:t>e</w:t>
      </w:r>
      <w:r w:rsidR="003A3840">
        <w:rPr>
          <w:lang w:val="fr-CA"/>
        </w:rPr>
        <w:t> </w:t>
      </w:r>
      <w:r w:rsidRPr="005F68E5">
        <w:rPr>
          <w:lang w:val="fr-CA"/>
        </w:rPr>
        <w:t>réunion, le Cameroun a reçu un financement pour mener une enquête sur l'utilisation de solutions de remplacement des substances appauvrissant la couche d'ozone (SAO) (110</w:t>
      </w:r>
      <w:r w:rsidR="003A3840">
        <w:rPr>
          <w:lang w:val="fr-CA"/>
        </w:rPr>
        <w:t> </w:t>
      </w:r>
      <w:r w:rsidRPr="005F68E5">
        <w:rPr>
          <w:lang w:val="fr-CA"/>
        </w:rPr>
        <w:t>000</w:t>
      </w:r>
      <w:r w:rsidR="003A3840">
        <w:rPr>
          <w:lang w:val="fr-CA"/>
        </w:rPr>
        <w:t> $</w:t>
      </w:r>
      <w:r w:rsidRPr="005F68E5">
        <w:rPr>
          <w:lang w:val="fr-CA"/>
        </w:rPr>
        <w:t>US), qui a été achevée en décembre</w:t>
      </w:r>
      <w:r w:rsidR="003A3840">
        <w:rPr>
          <w:lang w:val="fr-CA"/>
        </w:rPr>
        <w:t> </w:t>
      </w:r>
      <w:r w:rsidRPr="005F68E5">
        <w:rPr>
          <w:lang w:val="fr-CA"/>
        </w:rPr>
        <w:t xml:space="preserve">2017. Lors de la </w:t>
      </w:r>
      <w:r w:rsidR="003A3840">
        <w:rPr>
          <w:lang w:val="fr-CA"/>
        </w:rPr>
        <w:t>80</w:t>
      </w:r>
      <w:r w:rsidR="003A3840" w:rsidRPr="003A3840">
        <w:rPr>
          <w:vertAlign w:val="superscript"/>
          <w:lang w:val="fr-CA"/>
        </w:rPr>
        <w:t>e</w:t>
      </w:r>
      <w:r w:rsidR="003A3840">
        <w:rPr>
          <w:lang w:val="fr-CA"/>
        </w:rPr>
        <w:t> </w:t>
      </w:r>
      <w:r w:rsidRPr="005F68E5">
        <w:rPr>
          <w:lang w:val="fr-CA"/>
        </w:rPr>
        <w:t xml:space="preserve">réunion, le Cameroun a </w:t>
      </w:r>
      <w:r w:rsidR="003A3840">
        <w:rPr>
          <w:lang w:val="fr-CA"/>
        </w:rPr>
        <w:t>obtenu</w:t>
      </w:r>
      <w:r w:rsidRPr="005F68E5">
        <w:rPr>
          <w:lang w:val="fr-CA"/>
        </w:rPr>
        <w:t xml:space="preserve"> un financement pour mettre en œuvre les activités </w:t>
      </w:r>
      <w:r w:rsidR="003A3840">
        <w:rPr>
          <w:lang w:val="fr-CA"/>
        </w:rPr>
        <w:t>de facilitation visant</w:t>
      </w:r>
      <w:r w:rsidRPr="005F68E5">
        <w:rPr>
          <w:lang w:val="fr-CA"/>
        </w:rPr>
        <w:t xml:space="preserve"> </w:t>
      </w:r>
      <w:r w:rsidR="003A3840">
        <w:rPr>
          <w:lang w:val="fr-CA"/>
        </w:rPr>
        <w:t>la réduction</w:t>
      </w:r>
      <w:r w:rsidRPr="005F68E5">
        <w:rPr>
          <w:lang w:val="fr-CA"/>
        </w:rPr>
        <w:t xml:space="preserve"> progressi</w:t>
      </w:r>
      <w:r w:rsidR="003A3840">
        <w:rPr>
          <w:lang w:val="fr-CA"/>
        </w:rPr>
        <w:t>ve</w:t>
      </w:r>
      <w:r w:rsidRPr="005F68E5">
        <w:rPr>
          <w:lang w:val="fr-CA"/>
        </w:rPr>
        <w:t xml:space="preserve"> des HFC (150</w:t>
      </w:r>
      <w:r w:rsidR="003A3840">
        <w:rPr>
          <w:lang w:val="fr-CA"/>
        </w:rPr>
        <w:t> </w:t>
      </w:r>
      <w:r w:rsidRPr="005F68E5">
        <w:rPr>
          <w:lang w:val="fr-CA"/>
        </w:rPr>
        <w:t>000</w:t>
      </w:r>
      <w:r w:rsidR="003A3840">
        <w:rPr>
          <w:lang w:val="fr-CA"/>
        </w:rPr>
        <w:t> $</w:t>
      </w:r>
      <w:r w:rsidRPr="005F68E5">
        <w:rPr>
          <w:lang w:val="fr-CA"/>
        </w:rPr>
        <w:t xml:space="preserve">US), qui ont </w:t>
      </w:r>
      <w:r w:rsidR="003A3840">
        <w:rPr>
          <w:lang w:val="fr-CA"/>
        </w:rPr>
        <w:t>pris fin</w:t>
      </w:r>
      <w:r w:rsidRPr="005F68E5">
        <w:rPr>
          <w:lang w:val="fr-CA"/>
        </w:rPr>
        <w:t xml:space="preserve"> en juin</w:t>
      </w:r>
      <w:r w:rsidR="003A3840">
        <w:rPr>
          <w:lang w:val="fr-CA"/>
        </w:rPr>
        <w:t> </w:t>
      </w:r>
      <w:r w:rsidRPr="005F68E5">
        <w:rPr>
          <w:lang w:val="fr-CA"/>
        </w:rPr>
        <w:t xml:space="preserve">2019. Ces activités ont </w:t>
      </w:r>
      <w:r w:rsidRPr="005F68E5">
        <w:rPr>
          <w:i/>
          <w:iCs/>
          <w:lang w:val="fr-CA"/>
        </w:rPr>
        <w:t>notamment</w:t>
      </w:r>
      <w:r w:rsidRPr="005F68E5">
        <w:rPr>
          <w:lang w:val="fr-CA"/>
        </w:rPr>
        <w:t xml:space="preserve"> aidé le pays à ratifier l'</w:t>
      </w:r>
      <w:r w:rsidR="003A3840">
        <w:rPr>
          <w:lang w:val="fr-CA"/>
        </w:rPr>
        <w:t>A</w:t>
      </w:r>
      <w:r w:rsidRPr="005F68E5">
        <w:rPr>
          <w:lang w:val="fr-CA"/>
        </w:rPr>
        <w:t xml:space="preserve">mendement de Kigali, à mettre à jour son système </w:t>
      </w:r>
      <w:r w:rsidR="003A3840">
        <w:rPr>
          <w:lang w:val="fr-CA"/>
        </w:rPr>
        <w:t>d’octroi de permis de manière à</w:t>
      </w:r>
      <w:r w:rsidRPr="005F68E5">
        <w:rPr>
          <w:lang w:val="fr-CA"/>
        </w:rPr>
        <w:t xml:space="preserve"> y inclure les HFC et les mélanges de HFC, à </w:t>
      </w:r>
      <w:r w:rsidR="003A3840">
        <w:rPr>
          <w:lang w:val="fr-CA"/>
        </w:rPr>
        <w:t>mener</w:t>
      </w:r>
      <w:r w:rsidRPr="005F68E5">
        <w:rPr>
          <w:lang w:val="fr-CA"/>
        </w:rPr>
        <w:t xml:space="preserve"> une enquête sur les importations de HFC et d'équipements qui en contiennent, ainsi que sur les tendances du marché, et à communiquer des données sur les importations de HFC au titre de l'article</w:t>
      </w:r>
      <w:r w:rsidR="00656500">
        <w:rPr>
          <w:lang w:val="fr-CA"/>
        </w:rPr>
        <w:t> </w:t>
      </w:r>
      <w:r w:rsidRPr="005F68E5">
        <w:rPr>
          <w:lang w:val="fr-CA"/>
        </w:rPr>
        <w:t xml:space="preserve">7 du </w:t>
      </w:r>
      <w:r w:rsidR="00656500">
        <w:rPr>
          <w:lang w:val="fr-CA"/>
        </w:rPr>
        <w:t>P</w:t>
      </w:r>
      <w:r w:rsidRPr="005F68E5">
        <w:rPr>
          <w:lang w:val="fr-CA"/>
        </w:rPr>
        <w:t>rotocole de Montréal</w:t>
      </w:r>
      <w:r w:rsidR="00656500">
        <w:rPr>
          <w:lang w:val="fr-CA"/>
        </w:rPr>
        <w:t> </w:t>
      </w:r>
      <w:r w:rsidRPr="005F68E5">
        <w:rPr>
          <w:lang w:val="fr-CA"/>
        </w:rPr>
        <w:t xml:space="preserve">; </w:t>
      </w:r>
      <w:r w:rsidR="00656500">
        <w:rPr>
          <w:lang w:val="fr-CA"/>
        </w:rPr>
        <w:t>à déterminer</w:t>
      </w:r>
      <w:r w:rsidRPr="005F68E5">
        <w:rPr>
          <w:lang w:val="fr-CA"/>
        </w:rPr>
        <w:t xml:space="preserve"> les besoins en matière de renforcement </w:t>
      </w:r>
      <w:r w:rsidRPr="005F68E5">
        <w:rPr>
          <w:lang w:val="fr-CA"/>
        </w:rPr>
        <w:lastRenderedPageBreak/>
        <w:t xml:space="preserve">des capacités des techniciens </w:t>
      </w:r>
      <w:r w:rsidR="00656500">
        <w:rPr>
          <w:lang w:val="fr-CA"/>
        </w:rPr>
        <w:t>en</w:t>
      </w:r>
      <w:r w:rsidRPr="005F68E5">
        <w:rPr>
          <w:lang w:val="fr-CA"/>
        </w:rPr>
        <w:t xml:space="preserve"> réfrigération </w:t>
      </w:r>
      <w:r w:rsidR="00656500">
        <w:rPr>
          <w:lang w:val="fr-CA"/>
        </w:rPr>
        <w:t>à l’appui de</w:t>
      </w:r>
      <w:r w:rsidRPr="005F68E5">
        <w:rPr>
          <w:lang w:val="fr-CA"/>
        </w:rPr>
        <w:t xml:space="preserve"> la transition vers des solutions de </w:t>
      </w:r>
      <w:r w:rsidR="00656500">
        <w:rPr>
          <w:lang w:val="fr-CA"/>
        </w:rPr>
        <w:t>remplacement </w:t>
      </w:r>
      <w:r w:rsidRPr="005F68E5">
        <w:rPr>
          <w:lang w:val="fr-CA"/>
        </w:rPr>
        <w:t xml:space="preserve">; </w:t>
      </w:r>
      <w:r w:rsidR="00656500">
        <w:rPr>
          <w:lang w:val="fr-CA"/>
        </w:rPr>
        <w:t xml:space="preserve">à </w:t>
      </w:r>
      <w:r w:rsidRPr="005F68E5">
        <w:rPr>
          <w:lang w:val="fr-CA"/>
        </w:rPr>
        <w:t xml:space="preserve">analyser les options politiques </w:t>
      </w:r>
      <w:r w:rsidR="00656500">
        <w:rPr>
          <w:lang w:val="fr-CA"/>
        </w:rPr>
        <w:t>visant à</w:t>
      </w:r>
      <w:r w:rsidRPr="005F68E5">
        <w:rPr>
          <w:lang w:val="fr-CA"/>
        </w:rPr>
        <w:t xml:space="preserve"> faciliter </w:t>
      </w:r>
      <w:r w:rsidR="00656500">
        <w:rPr>
          <w:lang w:val="fr-CA"/>
        </w:rPr>
        <w:t>la réduction</w:t>
      </w:r>
      <w:r w:rsidRPr="005F68E5">
        <w:rPr>
          <w:lang w:val="fr-CA"/>
        </w:rPr>
        <w:t xml:space="preserve"> progressive des HFC</w:t>
      </w:r>
      <w:r w:rsidR="00656500">
        <w:rPr>
          <w:lang w:val="fr-CA"/>
        </w:rPr>
        <w:t> </w:t>
      </w:r>
      <w:r w:rsidRPr="005F68E5">
        <w:rPr>
          <w:lang w:val="fr-CA"/>
        </w:rPr>
        <w:t xml:space="preserve">; </w:t>
      </w:r>
      <w:r w:rsidR="00656500">
        <w:rPr>
          <w:lang w:val="fr-CA"/>
        </w:rPr>
        <w:t xml:space="preserve">à </w:t>
      </w:r>
      <w:r w:rsidRPr="005F68E5">
        <w:rPr>
          <w:lang w:val="fr-CA"/>
        </w:rPr>
        <w:t>mener des disc</w:t>
      </w:r>
      <w:r w:rsidR="00656500">
        <w:rPr>
          <w:lang w:val="fr-CA"/>
        </w:rPr>
        <w:t>ussions avec le ministère de l'É</w:t>
      </w:r>
      <w:r w:rsidRPr="005F68E5">
        <w:rPr>
          <w:lang w:val="fr-CA"/>
        </w:rPr>
        <w:t xml:space="preserve">nergie sur l'introduction de normes minimales de </w:t>
      </w:r>
      <w:r w:rsidR="00656500">
        <w:rPr>
          <w:lang w:val="fr-CA"/>
        </w:rPr>
        <w:t xml:space="preserve">rendement </w:t>
      </w:r>
      <w:r w:rsidRPr="005F68E5">
        <w:rPr>
          <w:lang w:val="fr-CA"/>
        </w:rPr>
        <w:t>énergétique (</w:t>
      </w:r>
      <w:r w:rsidR="00656500">
        <w:rPr>
          <w:lang w:val="fr-CA"/>
        </w:rPr>
        <w:t>MEPS</w:t>
      </w:r>
      <w:r w:rsidRPr="005F68E5">
        <w:rPr>
          <w:lang w:val="fr-CA"/>
        </w:rPr>
        <w:t xml:space="preserve">) et </w:t>
      </w:r>
      <w:r w:rsidR="00656500">
        <w:rPr>
          <w:lang w:val="fr-CA"/>
        </w:rPr>
        <w:t xml:space="preserve">les </w:t>
      </w:r>
      <w:r w:rsidRPr="005F68E5">
        <w:rPr>
          <w:lang w:val="fr-CA"/>
        </w:rPr>
        <w:t>exigences en matière d'étiquetage</w:t>
      </w:r>
      <w:r w:rsidR="00656500">
        <w:rPr>
          <w:lang w:val="fr-CA"/>
        </w:rPr>
        <w:t> </w:t>
      </w:r>
      <w:r w:rsidRPr="005F68E5">
        <w:rPr>
          <w:lang w:val="fr-CA"/>
        </w:rPr>
        <w:t xml:space="preserve">; et </w:t>
      </w:r>
      <w:r w:rsidR="00656500">
        <w:rPr>
          <w:lang w:val="fr-CA"/>
        </w:rPr>
        <w:t>à intensifier</w:t>
      </w:r>
      <w:r w:rsidRPr="005F68E5">
        <w:rPr>
          <w:lang w:val="fr-CA"/>
        </w:rPr>
        <w:t xml:space="preserve"> le dialogue avec les experts </w:t>
      </w:r>
      <w:r w:rsidR="00656500">
        <w:rPr>
          <w:lang w:val="fr-CA"/>
        </w:rPr>
        <w:t xml:space="preserve">en </w:t>
      </w:r>
      <w:r w:rsidRPr="005F68E5">
        <w:rPr>
          <w:lang w:val="fr-CA"/>
        </w:rPr>
        <w:t xml:space="preserve">énergie </w:t>
      </w:r>
      <w:r w:rsidR="00656500">
        <w:rPr>
          <w:lang w:val="fr-CA"/>
        </w:rPr>
        <w:t>à l’échelle</w:t>
      </w:r>
      <w:r w:rsidRPr="005F68E5">
        <w:rPr>
          <w:lang w:val="fr-CA"/>
        </w:rPr>
        <w:t xml:space="preserve"> national</w:t>
      </w:r>
      <w:r w:rsidR="00656500">
        <w:rPr>
          <w:lang w:val="fr-CA"/>
        </w:rPr>
        <w:t>e</w:t>
      </w:r>
      <w:r w:rsidRPr="005F68E5">
        <w:rPr>
          <w:lang w:val="fr-CA"/>
        </w:rPr>
        <w:t xml:space="preserve"> et régional</w:t>
      </w:r>
      <w:r w:rsidR="00656500">
        <w:rPr>
          <w:lang w:val="fr-CA"/>
        </w:rPr>
        <w:t>e</w:t>
      </w:r>
      <w:r w:rsidRPr="005F68E5">
        <w:rPr>
          <w:lang w:val="fr-CA"/>
        </w:rPr>
        <w:t>.</w:t>
      </w:r>
    </w:p>
    <w:p w14:paraId="7444252F" w14:textId="77777777" w:rsidR="004A7626" w:rsidRDefault="005F68E5">
      <w:pPr>
        <w:pStyle w:val="Heading1"/>
        <w:keepNext/>
        <w:numPr>
          <w:ilvl w:val="0"/>
          <w:numId w:val="0"/>
        </w:numPr>
        <w:suppressAutoHyphens/>
        <w:autoSpaceDE w:val="0"/>
        <w:autoSpaceDN w:val="0"/>
        <w:adjustRightInd w:val="0"/>
        <w:rPr>
          <w:b/>
        </w:rPr>
      </w:pPr>
      <w:r w:rsidRPr="000A4838">
        <w:rPr>
          <w:b/>
        </w:rPr>
        <w:t>Cadres politique, réglementaire et institutionnel</w:t>
      </w:r>
    </w:p>
    <w:p w14:paraId="755384D1" w14:textId="77777777" w:rsidR="004A7626" w:rsidRPr="005F68E5" w:rsidRDefault="00656500">
      <w:pPr>
        <w:pStyle w:val="Heading1"/>
        <w:rPr>
          <w:lang w:val="fr-CA"/>
        </w:rPr>
      </w:pPr>
      <w:r>
        <w:rPr>
          <w:lang w:val="fr-CA"/>
        </w:rPr>
        <w:t>Le ministère de l'E</w:t>
      </w:r>
      <w:r w:rsidR="005F68E5" w:rsidRPr="005F68E5">
        <w:rPr>
          <w:lang w:val="fr-CA"/>
        </w:rPr>
        <w:t xml:space="preserve">nvironnement, de la </w:t>
      </w:r>
      <w:r>
        <w:rPr>
          <w:lang w:val="fr-CA"/>
        </w:rPr>
        <w:t>P</w:t>
      </w:r>
      <w:r w:rsidR="005F68E5" w:rsidRPr="005F68E5">
        <w:rPr>
          <w:lang w:val="fr-CA"/>
        </w:rPr>
        <w:t xml:space="preserve">rotection de la nature et du </w:t>
      </w:r>
      <w:r>
        <w:rPr>
          <w:lang w:val="fr-CA"/>
        </w:rPr>
        <w:t>D</w:t>
      </w:r>
      <w:r w:rsidR="005F68E5" w:rsidRPr="005F68E5">
        <w:rPr>
          <w:bCs/>
          <w:lang w:val="fr-CA"/>
        </w:rPr>
        <w:t xml:space="preserve">éveloppement </w:t>
      </w:r>
      <w:r w:rsidR="005F68E5" w:rsidRPr="005F68E5">
        <w:rPr>
          <w:lang w:val="fr-CA"/>
        </w:rPr>
        <w:t>durable (MINEPDED) est l'organisme national resp</w:t>
      </w:r>
      <w:r>
        <w:rPr>
          <w:lang w:val="fr-CA"/>
        </w:rPr>
        <w:t>onsable de la mise en œuvre du P</w:t>
      </w:r>
      <w:r w:rsidR="005F68E5" w:rsidRPr="005F68E5">
        <w:rPr>
          <w:lang w:val="fr-CA"/>
        </w:rPr>
        <w:t>rotocole de Montréal. L'</w:t>
      </w:r>
      <w:r>
        <w:rPr>
          <w:lang w:val="fr-CA"/>
        </w:rPr>
        <w:t>U</w:t>
      </w:r>
      <w:r w:rsidR="005F68E5" w:rsidRPr="005F68E5">
        <w:rPr>
          <w:lang w:val="fr-CA"/>
        </w:rPr>
        <w:t xml:space="preserve">nité nationale d'ozone (UNO), au sein du </w:t>
      </w:r>
      <w:r w:rsidR="00E912C6">
        <w:rPr>
          <w:lang w:val="fr-CA"/>
        </w:rPr>
        <w:t>service</w:t>
      </w:r>
      <w:r w:rsidR="005F68E5" w:rsidRPr="005F68E5">
        <w:rPr>
          <w:bCs/>
          <w:lang w:val="fr-CA"/>
        </w:rPr>
        <w:t xml:space="preserve"> des normes et des contrôles du </w:t>
      </w:r>
      <w:r w:rsidR="005F68E5" w:rsidRPr="005F68E5">
        <w:rPr>
          <w:lang w:val="fr-CA"/>
        </w:rPr>
        <w:t xml:space="preserve">MINEPDED, est chargée de collecter et de </w:t>
      </w:r>
      <w:r w:rsidR="00E912C6">
        <w:rPr>
          <w:lang w:val="fr-CA"/>
        </w:rPr>
        <w:t>déclarer les données sur la</w:t>
      </w:r>
      <w:r w:rsidR="005F68E5" w:rsidRPr="005F68E5">
        <w:rPr>
          <w:lang w:val="fr-CA"/>
        </w:rPr>
        <w:t xml:space="preserve"> consommation de substances réglementées dans le cadre du </w:t>
      </w:r>
      <w:r w:rsidR="00E912C6">
        <w:rPr>
          <w:lang w:val="fr-CA"/>
        </w:rPr>
        <w:t>P</w:t>
      </w:r>
      <w:r w:rsidR="005F68E5" w:rsidRPr="005F68E5">
        <w:rPr>
          <w:lang w:val="fr-CA"/>
        </w:rPr>
        <w:t xml:space="preserve">rotocole de Montréal, de gérer le système </w:t>
      </w:r>
      <w:r w:rsidR="00E912C6">
        <w:rPr>
          <w:lang w:val="fr-CA"/>
        </w:rPr>
        <w:t>d’octroi de permis</w:t>
      </w:r>
      <w:r w:rsidR="005F68E5" w:rsidRPr="005F68E5">
        <w:rPr>
          <w:lang w:val="fr-CA"/>
        </w:rPr>
        <w:t xml:space="preserve"> d'importation de SAO, d'allouer des quotas et de tenir des registres des importations de substances réglementées et des équipements</w:t>
      </w:r>
      <w:r w:rsidR="00E912C6">
        <w:rPr>
          <w:lang w:val="fr-CA"/>
        </w:rPr>
        <w:t xml:space="preserve"> qui en contiennent. Elle</w:t>
      </w:r>
      <w:r w:rsidR="005F68E5" w:rsidRPr="005F68E5">
        <w:rPr>
          <w:lang w:val="fr-CA"/>
        </w:rPr>
        <w:t xml:space="preserve"> est responsable de la mise en œuvre de tous les projets approuvés par le Fonds multilatéral.</w:t>
      </w:r>
    </w:p>
    <w:p w14:paraId="201B32CD" w14:textId="77777777" w:rsidR="004A7626" w:rsidRPr="005F68E5" w:rsidRDefault="005F68E5">
      <w:pPr>
        <w:pStyle w:val="Heading1"/>
        <w:rPr>
          <w:lang w:val="fr-CA"/>
        </w:rPr>
      </w:pPr>
      <w:r w:rsidRPr="005F68E5">
        <w:rPr>
          <w:lang w:val="fr-CA"/>
        </w:rPr>
        <w:t xml:space="preserve">Le Comité national de l'ozone est un organe consultatif de l'UNO </w:t>
      </w:r>
      <w:r w:rsidR="00E912C6">
        <w:rPr>
          <w:lang w:val="fr-CA"/>
        </w:rPr>
        <w:t xml:space="preserve">qui </w:t>
      </w:r>
      <w:r w:rsidR="00092FD5">
        <w:rPr>
          <w:lang w:val="fr-CA"/>
        </w:rPr>
        <w:t>englobe les</w:t>
      </w:r>
      <w:r w:rsidRPr="005F68E5">
        <w:rPr>
          <w:lang w:val="fr-CA"/>
        </w:rPr>
        <w:t xml:space="preserve"> principales parties prenantes </w:t>
      </w:r>
      <w:r w:rsidR="00092FD5">
        <w:rPr>
          <w:lang w:val="fr-CA"/>
        </w:rPr>
        <w:t>qui interviennent</w:t>
      </w:r>
      <w:r w:rsidRPr="005F68E5">
        <w:rPr>
          <w:lang w:val="fr-CA"/>
        </w:rPr>
        <w:t xml:space="preserve"> dans les activités de réduction progressive. Il est composé de représentants d'institutions publiques, d'organisations non gouvernementales du secteur privé et de la société civile. Son rôle consiste notamment à examiner les questions liées à la gestion des substances réglementées par le </w:t>
      </w:r>
      <w:r w:rsidR="00092FD5">
        <w:rPr>
          <w:lang w:val="fr-CA"/>
        </w:rPr>
        <w:t>P</w:t>
      </w:r>
      <w:r w:rsidRPr="005F68E5">
        <w:rPr>
          <w:lang w:val="fr-CA"/>
        </w:rPr>
        <w:t xml:space="preserve">rotocole de Montréal, à participer à l'élaboration et à la mise en œuvre de mesures réglementaires pour le contrôle de ces substances, à surveiller </w:t>
      </w:r>
      <w:r w:rsidR="00092FD5">
        <w:rPr>
          <w:lang w:val="fr-CA"/>
        </w:rPr>
        <w:t>l’exécution</w:t>
      </w:r>
      <w:r w:rsidRPr="005F68E5">
        <w:rPr>
          <w:lang w:val="fr-CA"/>
        </w:rPr>
        <w:t xml:space="preserve"> des programmes et des projets visant à réduire progressivement les HFC et à éliminer les SAO, et à participer à des </w:t>
      </w:r>
      <w:r w:rsidR="004C0C0C" w:rsidRPr="005F68E5">
        <w:rPr>
          <w:lang w:val="fr-CA"/>
        </w:rPr>
        <w:t>activités d'</w:t>
      </w:r>
      <w:r w:rsidRPr="005F68E5">
        <w:rPr>
          <w:lang w:val="fr-CA"/>
        </w:rPr>
        <w:t xml:space="preserve">information et de sensibilisation du public </w:t>
      </w:r>
      <w:r w:rsidR="00092FD5">
        <w:rPr>
          <w:lang w:val="fr-CA"/>
        </w:rPr>
        <w:t>en rapport avec</w:t>
      </w:r>
      <w:r w:rsidRPr="005F68E5">
        <w:rPr>
          <w:lang w:val="fr-CA"/>
        </w:rPr>
        <w:t xml:space="preserve"> la protection de la couche d'ozone.</w:t>
      </w:r>
    </w:p>
    <w:p w14:paraId="4E78931A" w14:textId="77777777" w:rsidR="004A7626" w:rsidRPr="005F68E5" w:rsidRDefault="005F68E5">
      <w:pPr>
        <w:pStyle w:val="Heading1"/>
        <w:rPr>
          <w:lang w:val="fr-CA"/>
        </w:rPr>
      </w:pPr>
      <w:r w:rsidRPr="005F68E5">
        <w:rPr>
          <w:lang w:val="fr-CA"/>
        </w:rPr>
        <w:t xml:space="preserve">Les trois principales parties </w:t>
      </w:r>
      <w:r w:rsidR="00092FD5">
        <w:rPr>
          <w:lang w:val="fr-CA"/>
        </w:rPr>
        <w:t>participant au</w:t>
      </w:r>
      <w:r w:rsidRPr="005F68E5">
        <w:rPr>
          <w:lang w:val="fr-CA"/>
        </w:rPr>
        <w:t xml:space="preserve"> processus d'importation des substances réglementées par le Protocole de Montréal au Cameroun sont l'UNO, le guichet unique pour les </w:t>
      </w:r>
      <w:r w:rsidR="00092FD5">
        <w:rPr>
          <w:lang w:val="fr-CA"/>
        </w:rPr>
        <w:t>activités</w:t>
      </w:r>
      <w:r w:rsidRPr="005F68E5">
        <w:rPr>
          <w:lang w:val="fr-CA"/>
        </w:rPr>
        <w:t xml:space="preserve"> de commerce extérieur (GUCE) et le </w:t>
      </w:r>
      <w:r w:rsidR="00092FD5">
        <w:rPr>
          <w:lang w:val="fr-CA"/>
        </w:rPr>
        <w:t>service</w:t>
      </w:r>
      <w:r w:rsidRPr="005F68E5">
        <w:rPr>
          <w:lang w:val="fr-CA"/>
        </w:rPr>
        <w:t xml:space="preserve"> des douanes. L'autorisation d'importer des HCFC ou des HFC est accordée par l</w:t>
      </w:r>
      <w:r w:rsidR="007B69F0">
        <w:rPr>
          <w:lang w:val="fr-CA"/>
        </w:rPr>
        <w:t>’UNO</w:t>
      </w:r>
      <w:r w:rsidRPr="005F68E5">
        <w:rPr>
          <w:lang w:val="fr-CA"/>
        </w:rPr>
        <w:t xml:space="preserve"> à l'importateur avant que l'importation n'ait lieu, par la délivrance d'un</w:t>
      </w:r>
      <w:r w:rsidR="00092FD5">
        <w:rPr>
          <w:lang w:val="fr-CA"/>
        </w:rPr>
        <w:t xml:space="preserve"> permis</w:t>
      </w:r>
      <w:r w:rsidRPr="005F68E5">
        <w:rPr>
          <w:lang w:val="fr-CA"/>
        </w:rPr>
        <w:t xml:space="preserve"> ou d'un visa technique. </w:t>
      </w:r>
      <w:r w:rsidR="00092FD5">
        <w:rPr>
          <w:lang w:val="fr-CA"/>
        </w:rPr>
        <w:t>On a mis en place u</w:t>
      </w:r>
      <w:r w:rsidRPr="005F68E5">
        <w:rPr>
          <w:lang w:val="fr-CA"/>
        </w:rPr>
        <w:t xml:space="preserve">n processus de vérification </w:t>
      </w:r>
      <w:r w:rsidR="00092FD5">
        <w:rPr>
          <w:lang w:val="fr-CA"/>
        </w:rPr>
        <w:t>des</w:t>
      </w:r>
      <w:r w:rsidRPr="005F68E5">
        <w:rPr>
          <w:lang w:val="fr-CA"/>
        </w:rPr>
        <w:t xml:space="preserve"> </w:t>
      </w:r>
      <w:r w:rsidR="00092FD5">
        <w:rPr>
          <w:lang w:val="fr-CA"/>
        </w:rPr>
        <w:t>marchandises</w:t>
      </w:r>
      <w:r w:rsidRPr="005F68E5">
        <w:rPr>
          <w:lang w:val="fr-CA"/>
        </w:rPr>
        <w:t xml:space="preserve"> </w:t>
      </w:r>
      <w:r w:rsidR="00092FD5">
        <w:rPr>
          <w:lang w:val="fr-CA"/>
        </w:rPr>
        <w:t>avant qu’elles ne</w:t>
      </w:r>
      <w:r w:rsidRPr="005F68E5">
        <w:rPr>
          <w:lang w:val="fr-CA"/>
        </w:rPr>
        <w:t xml:space="preserve"> quitte</w:t>
      </w:r>
      <w:r w:rsidR="00092FD5">
        <w:rPr>
          <w:lang w:val="fr-CA"/>
        </w:rPr>
        <w:t>nt</w:t>
      </w:r>
      <w:r w:rsidRPr="005F68E5">
        <w:rPr>
          <w:lang w:val="fr-CA"/>
        </w:rPr>
        <w:t xml:space="preserve"> le port afin de </w:t>
      </w:r>
      <w:r w:rsidR="00092FD5">
        <w:rPr>
          <w:lang w:val="fr-CA"/>
        </w:rPr>
        <w:t>comparer</w:t>
      </w:r>
      <w:r w:rsidRPr="005F68E5">
        <w:rPr>
          <w:lang w:val="fr-CA"/>
        </w:rPr>
        <w:t xml:space="preserve"> les importations réelles par rapport à ce qui a été déclaré comme étant des importations. En outre, l'équipe de l'UNO examine les factures soumises avec la demande de </w:t>
      </w:r>
      <w:r w:rsidR="00092FD5">
        <w:rPr>
          <w:lang w:val="fr-CA"/>
        </w:rPr>
        <w:t>permis</w:t>
      </w:r>
      <w:r w:rsidRPr="005F68E5">
        <w:rPr>
          <w:lang w:val="fr-CA"/>
        </w:rPr>
        <w:t xml:space="preserve">/visa afin </w:t>
      </w:r>
      <w:r w:rsidR="00092FD5">
        <w:rPr>
          <w:lang w:val="fr-CA"/>
        </w:rPr>
        <w:t>d’identifier</w:t>
      </w:r>
      <w:r w:rsidRPr="005F68E5">
        <w:rPr>
          <w:lang w:val="fr-CA"/>
        </w:rPr>
        <w:t xml:space="preserve"> les substances individuelles. Le Cameroun exige des importateurs qu'ils fournissent à l'</w:t>
      </w:r>
      <w:r w:rsidR="007B69F0">
        <w:rPr>
          <w:lang w:val="fr-CA"/>
        </w:rPr>
        <w:t>UNO</w:t>
      </w:r>
      <w:r w:rsidRPr="005F68E5">
        <w:rPr>
          <w:lang w:val="fr-CA"/>
        </w:rPr>
        <w:t xml:space="preserve"> les </w:t>
      </w:r>
      <w:r w:rsidR="007B69F0">
        <w:rPr>
          <w:lang w:val="fr-CA"/>
        </w:rPr>
        <w:t>renseignements</w:t>
      </w:r>
      <w:r w:rsidRPr="005F68E5">
        <w:rPr>
          <w:lang w:val="fr-CA"/>
        </w:rPr>
        <w:t xml:space="preserve"> relati</w:t>
      </w:r>
      <w:r w:rsidR="007B69F0">
        <w:rPr>
          <w:lang w:val="fr-CA"/>
        </w:rPr>
        <w:t>fs</w:t>
      </w:r>
      <w:r w:rsidRPr="005F68E5">
        <w:rPr>
          <w:lang w:val="fr-CA"/>
        </w:rPr>
        <w:t xml:space="preserve"> à la quantité importée dans les 30</w:t>
      </w:r>
      <w:r w:rsidR="007B69F0">
        <w:rPr>
          <w:lang w:val="fr-CA"/>
        </w:rPr>
        <w:t> </w:t>
      </w:r>
      <w:r w:rsidRPr="005F68E5">
        <w:rPr>
          <w:lang w:val="fr-CA"/>
        </w:rPr>
        <w:t>jours suivant la date de dédouanement du lot et qu'ils soumettent un rapport avant qu'un nouve</w:t>
      </w:r>
      <w:r w:rsidR="007B69F0">
        <w:rPr>
          <w:lang w:val="fr-CA"/>
        </w:rPr>
        <w:t>au permis</w:t>
      </w:r>
      <w:r w:rsidRPr="005F68E5">
        <w:rPr>
          <w:lang w:val="fr-CA"/>
        </w:rPr>
        <w:t>/visa ne puisse être délivré.</w:t>
      </w:r>
    </w:p>
    <w:p w14:paraId="02B021DE" w14:textId="77777777" w:rsidR="004A7626" w:rsidRPr="005F68E5" w:rsidRDefault="005F68E5">
      <w:pPr>
        <w:pStyle w:val="Heading1"/>
        <w:rPr>
          <w:lang w:val="fr-CA"/>
        </w:rPr>
      </w:pPr>
      <w:r w:rsidRPr="005F68E5">
        <w:rPr>
          <w:lang w:val="fr-CA"/>
        </w:rPr>
        <w:t xml:space="preserve">Le Cameroun émettra des quotas de HFC pour 2024, la première année du gel de la consommation de HFC. Le quota national sera fixé en fonction des limites maximales autorisées et distribué aux importateurs conformément aux calendriers établis par le Comité national de l'ozone. Le quota sera </w:t>
      </w:r>
      <w:r w:rsidR="00147B20">
        <w:rPr>
          <w:lang w:val="fr-CA"/>
        </w:rPr>
        <w:t>établi</w:t>
      </w:r>
      <w:r w:rsidRPr="005F68E5">
        <w:rPr>
          <w:lang w:val="fr-CA"/>
        </w:rPr>
        <w:t xml:space="preserve"> pour chaque substance en tonnes métriques et contrôlé </w:t>
      </w:r>
      <w:r w:rsidR="00147B20">
        <w:rPr>
          <w:lang w:val="fr-CA"/>
        </w:rPr>
        <w:t>à partir de</w:t>
      </w:r>
      <w:r w:rsidRPr="005F68E5">
        <w:rPr>
          <w:lang w:val="fr-CA"/>
        </w:rPr>
        <w:t xml:space="preserve"> tonnes d'équivalent CO</w:t>
      </w:r>
      <w:r w:rsidRPr="005F68E5">
        <w:rPr>
          <w:vertAlign w:val="subscript"/>
          <w:lang w:val="fr-CA"/>
        </w:rPr>
        <w:t>2</w:t>
      </w:r>
      <w:r w:rsidRPr="005F68E5">
        <w:rPr>
          <w:lang w:val="fr-CA"/>
        </w:rPr>
        <w:t xml:space="preserve"> (</w:t>
      </w:r>
      <w:r w:rsidR="00147B20">
        <w:rPr>
          <w:lang w:val="fr-CA"/>
        </w:rPr>
        <w:t>éq. </w:t>
      </w:r>
      <w:r w:rsidRPr="005F68E5">
        <w:rPr>
          <w:lang w:val="fr-CA"/>
        </w:rPr>
        <w:t>CO</w:t>
      </w:r>
      <w:r w:rsidRPr="005F68E5">
        <w:rPr>
          <w:vertAlign w:val="subscript"/>
          <w:lang w:val="fr-CA"/>
        </w:rPr>
        <w:t>2</w:t>
      </w:r>
      <w:r w:rsidRPr="005F68E5">
        <w:rPr>
          <w:lang w:val="fr-CA"/>
        </w:rPr>
        <w:t xml:space="preserve">), de sorte que les </w:t>
      </w:r>
      <w:r w:rsidRPr="005F68E5">
        <w:rPr>
          <w:rStyle w:val="ui-provider"/>
          <w:lang w:val="fr-CA"/>
        </w:rPr>
        <w:t xml:space="preserve">importateurs individuels ne dépassent pas les quantités qui leur sont attribuées, et donc les objectifs nationaux de consommation de HFC en tonnes </w:t>
      </w:r>
      <w:r w:rsidR="00147B20">
        <w:rPr>
          <w:rStyle w:val="ui-provider"/>
          <w:lang w:val="fr-CA"/>
        </w:rPr>
        <w:t>d’éq. </w:t>
      </w:r>
      <w:r w:rsidRPr="005F68E5">
        <w:rPr>
          <w:rStyle w:val="ui-provider"/>
          <w:lang w:val="fr-CA"/>
        </w:rPr>
        <w:t>CO</w:t>
      </w:r>
      <w:r w:rsidRPr="005F68E5">
        <w:rPr>
          <w:rStyle w:val="ui-provider"/>
          <w:vertAlign w:val="subscript"/>
          <w:lang w:val="fr-CA"/>
        </w:rPr>
        <w:t>2</w:t>
      </w:r>
      <w:r w:rsidR="00147B20">
        <w:rPr>
          <w:rStyle w:val="ui-provider"/>
          <w:vertAlign w:val="subscript"/>
          <w:lang w:val="fr-CA"/>
        </w:rPr>
        <w:t>.</w:t>
      </w:r>
    </w:p>
    <w:p w14:paraId="3A0FF7D3" w14:textId="77777777" w:rsidR="004A7626" w:rsidRPr="005F68E5" w:rsidRDefault="005F68E5">
      <w:pPr>
        <w:pStyle w:val="Heading1"/>
        <w:rPr>
          <w:lang w:val="fr-CA"/>
        </w:rPr>
      </w:pPr>
      <w:r w:rsidRPr="005F68E5">
        <w:rPr>
          <w:lang w:val="fr-CA"/>
        </w:rPr>
        <w:t xml:space="preserve">La réglementation régionale de </w:t>
      </w:r>
      <w:r w:rsidR="00147B20">
        <w:rPr>
          <w:lang w:val="fr-CA"/>
        </w:rPr>
        <w:t>la Communauté</w:t>
      </w:r>
      <w:r w:rsidRPr="005F68E5">
        <w:rPr>
          <w:lang w:val="fr-CA"/>
        </w:rPr>
        <w:t xml:space="preserve"> économique et monétaire de l'Afrique centrale qui harmonise les règles d'importation, de commercialisation, d'utilisation et de réexportation des SAO et des équipements qui les </w:t>
      </w:r>
      <w:r w:rsidR="00147B20">
        <w:rPr>
          <w:lang w:val="fr-CA"/>
        </w:rPr>
        <w:t>renferment</w:t>
      </w:r>
      <w:r w:rsidRPr="005F68E5">
        <w:rPr>
          <w:lang w:val="fr-CA"/>
        </w:rPr>
        <w:t xml:space="preserve"> doit encore être étendue aux HFC, y compris l'adoption du système harmonisé (SH) mis à jour en 2022. </w:t>
      </w:r>
    </w:p>
    <w:p w14:paraId="11A319A6" w14:textId="77777777" w:rsidR="004A7626" w:rsidRPr="005F68E5" w:rsidRDefault="005F68E5" w:rsidP="005F7DB9">
      <w:pPr>
        <w:pStyle w:val="Heading1"/>
        <w:keepNext/>
        <w:keepLines/>
        <w:widowControl w:val="0"/>
        <w:numPr>
          <w:ilvl w:val="0"/>
          <w:numId w:val="0"/>
        </w:numPr>
        <w:rPr>
          <w:b/>
          <w:bCs/>
          <w:lang w:val="fr-CA"/>
        </w:rPr>
      </w:pPr>
      <w:r w:rsidRPr="005F68E5">
        <w:rPr>
          <w:b/>
          <w:bCs/>
          <w:lang w:val="fr-CA"/>
        </w:rPr>
        <w:lastRenderedPageBreak/>
        <w:t xml:space="preserve">Consommation de HFC et répartition par secteur </w:t>
      </w:r>
    </w:p>
    <w:p w14:paraId="391B9E11" w14:textId="12904447" w:rsidR="004A7626" w:rsidRPr="005F68E5" w:rsidRDefault="005F68E5" w:rsidP="005F7DB9">
      <w:pPr>
        <w:pStyle w:val="Heading1"/>
        <w:keepNext/>
        <w:keepLines/>
        <w:widowControl w:val="0"/>
        <w:rPr>
          <w:lang w:val="fr-CA"/>
        </w:rPr>
      </w:pPr>
      <w:r w:rsidRPr="005F68E5">
        <w:rPr>
          <w:lang w:val="fr-CA"/>
        </w:rPr>
        <w:t xml:space="preserve">Le Cameroun n'importe que des HFC. En 2022, </w:t>
      </w:r>
      <w:r w:rsidR="00147B20">
        <w:rPr>
          <w:lang w:val="fr-CA"/>
        </w:rPr>
        <w:t>ce pays</w:t>
      </w:r>
      <w:r w:rsidRPr="005F68E5">
        <w:rPr>
          <w:lang w:val="fr-CA"/>
        </w:rPr>
        <w:t xml:space="preserve"> a consommé du HFC</w:t>
      </w:r>
      <w:r w:rsidR="00147B20">
        <w:rPr>
          <w:lang w:val="fr-CA"/>
        </w:rPr>
        <w:t>-</w:t>
      </w:r>
      <w:r w:rsidRPr="005F68E5">
        <w:rPr>
          <w:lang w:val="fr-CA"/>
        </w:rPr>
        <w:t>134a</w:t>
      </w:r>
      <w:r w:rsidR="00147B20">
        <w:rPr>
          <w:lang w:val="fr-CA"/>
        </w:rPr>
        <w:t xml:space="preserve"> </w:t>
      </w:r>
      <w:r w:rsidRPr="005F68E5">
        <w:rPr>
          <w:lang w:val="fr-CA"/>
        </w:rPr>
        <w:t>(54,2</w:t>
      </w:r>
      <w:r w:rsidR="00147B20">
        <w:rPr>
          <w:lang w:val="fr-CA"/>
        </w:rPr>
        <w:t> </w:t>
      </w:r>
      <w:r w:rsidRPr="005F68E5">
        <w:rPr>
          <w:lang w:val="fr-CA"/>
        </w:rPr>
        <w:t xml:space="preserve">% de la consommation totale de HFC en tonnes </w:t>
      </w:r>
      <w:r w:rsidR="00147B20">
        <w:rPr>
          <w:lang w:val="fr-CA"/>
        </w:rPr>
        <w:t>d’éq. </w:t>
      </w:r>
      <w:r w:rsidRPr="005F68E5">
        <w:rPr>
          <w:lang w:val="fr-CA"/>
        </w:rPr>
        <w:t>CO</w:t>
      </w:r>
      <w:r w:rsidRPr="005F68E5">
        <w:rPr>
          <w:vertAlign w:val="subscript"/>
          <w:lang w:val="fr-CA"/>
        </w:rPr>
        <w:t>2</w:t>
      </w:r>
      <w:r w:rsidRPr="005F68E5">
        <w:rPr>
          <w:lang w:val="fr-CA"/>
        </w:rPr>
        <w:t>), du R-125 (31,1</w:t>
      </w:r>
      <w:r w:rsidR="00147B20">
        <w:rPr>
          <w:lang w:val="fr-CA"/>
        </w:rPr>
        <w:t> </w:t>
      </w:r>
      <w:r w:rsidRPr="005F68E5">
        <w:rPr>
          <w:lang w:val="fr-CA"/>
        </w:rPr>
        <w:t>%), du HFC-143a (9,4</w:t>
      </w:r>
      <w:r w:rsidR="00147B20">
        <w:rPr>
          <w:lang w:val="fr-CA"/>
        </w:rPr>
        <w:t> </w:t>
      </w:r>
      <w:r w:rsidRPr="005F68E5">
        <w:rPr>
          <w:lang w:val="fr-CA"/>
        </w:rPr>
        <w:t>%), du HFC</w:t>
      </w:r>
      <w:r w:rsidR="009A4A98">
        <w:rPr>
          <w:lang w:val="fr-CA"/>
        </w:rPr>
        <w:noBreakHyphen/>
      </w:r>
      <w:r w:rsidRPr="005F68E5">
        <w:rPr>
          <w:lang w:val="fr-CA"/>
        </w:rPr>
        <w:t>32 (4,8</w:t>
      </w:r>
      <w:r w:rsidR="00147B20">
        <w:rPr>
          <w:lang w:val="fr-CA"/>
        </w:rPr>
        <w:t> </w:t>
      </w:r>
      <w:r w:rsidRPr="005F68E5">
        <w:rPr>
          <w:lang w:val="fr-CA"/>
        </w:rPr>
        <w:t>%) et du HFC-227ea (0,5</w:t>
      </w:r>
      <w:r w:rsidR="00147B20">
        <w:rPr>
          <w:lang w:val="fr-CA"/>
        </w:rPr>
        <w:t> </w:t>
      </w:r>
      <w:r w:rsidRPr="005F68E5">
        <w:rPr>
          <w:lang w:val="fr-CA"/>
        </w:rPr>
        <w:t>%). Le tableau</w:t>
      </w:r>
      <w:r w:rsidR="00147B20">
        <w:rPr>
          <w:lang w:val="fr-CA"/>
        </w:rPr>
        <w:t> </w:t>
      </w:r>
      <w:r w:rsidRPr="005F68E5">
        <w:rPr>
          <w:lang w:val="fr-CA"/>
        </w:rPr>
        <w:t xml:space="preserve">1 présente la consommation </w:t>
      </w:r>
      <w:r w:rsidR="00147B20">
        <w:rPr>
          <w:lang w:val="fr-CA"/>
        </w:rPr>
        <w:t xml:space="preserve">nationale </w:t>
      </w:r>
      <w:r w:rsidRPr="005F68E5">
        <w:rPr>
          <w:lang w:val="fr-CA"/>
        </w:rPr>
        <w:t>de HFC par substance commerciale, comme indiqué dans le rapport au titre de l'article</w:t>
      </w:r>
      <w:r w:rsidR="009C75B3">
        <w:rPr>
          <w:lang w:val="fr-CA"/>
        </w:rPr>
        <w:t> </w:t>
      </w:r>
      <w:r w:rsidRPr="005F68E5">
        <w:rPr>
          <w:lang w:val="fr-CA"/>
        </w:rPr>
        <w:t xml:space="preserve">7. </w:t>
      </w:r>
    </w:p>
    <w:p w14:paraId="738BC4D2" w14:textId="77777777" w:rsidR="004A7626" w:rsidRPr="005F68E5" w:rsidRDefault="005F68E5">
      <w:pPr>
        <w:keepNext/>
        <w:keepLines/>
        <w:suppressAutoHyphens/>
        <w:outlineLvl w:val="0"/>
        <w:rPr>
          <w:b/>
          <w:bCs/>
          <w:lang w:val="fr-CA"/>
        </w:rPr>
      </w:pPr>
      <w:r w:rsidRPr="005F68E5">
        <w:rPr>
          <w:b/>
          <w:bCs/>
          <w:lang w:val="fr-CA"/>
        </w:rPr>
        <w:t>Tableau 1. Consommation de HFC au Cameroun d'après le rapport de l'article 7 (2019-2022)</w:t>
      </w:r>
    </w:p>
    <w:tbl>
      <w:tblPr>
        <w:tblStyle w:val="TableGrid"/>
        <w:tblW w:w="5000" w:type="pct"/>
        <w:tblLayout w:type="fixed"/>
        <w:tblLook w:val="04A0" w:firstRow="1" w:lastRow="0" w:firstColumn="1" w:lastColumn="0" w:noHBand="0" w:noVBand="1"/>
      </w:tblPr>
      <w:tblGrid>
        <w:gridCol w:w="1438"/>
        <w:gridCol w:w="1143"/>
        <w:gridCol w:w="1291"/>
        <w:gridCol w:w="1291"/>
        <w:gridCol w:w="1291"/>
        <w:gridCol w:w="1291"/>
        <w:gridCol w:w="1831"/>
      </w:tblGrid>
      <w:tr w:rsidR="00980B94" w:rsidRPr="009E7F26" w14:paraId="49D0C6A8" w14:textId="77777777" w:rsidTr="005F68E5">
        <w:trPr>
          <w:tblHeader/>
        </w:trPr>
        <w:tc>
          <w:tcPr>
            <w:tcW w:w="751" w:type="pct"/>
            <w:tcBorders>
              <w:top w:val="single" w:sz="4" w:space="0" w:color="auto"/>
              <w:left w:val="single" w:sz="4" w:space="0" w:color="auto"/>
              <w:bottom w:val="single" w:sz="4" w:space="0" w:color="auto"/>
              <w:right w:val="single" w:sz="4" w:space="0" w:color="auto"/>
            </w:tcBorders>
            <w:shd w:val="clear" w:color="auto" w:fill="auto"/>
          </w:tcPr>
          <w:p w14:paraId="540A938A" w14:textId="77777777" w:rsidR="004A7626" w:rsidRDefault="005F68E5">
            <w:pPr>
              <w:keepNext/>
              <w:keepLines/>
              <w:tabs>
                <w:tab w:val="left" w:pos="3141"/>
              </w:tabs>
              <w:suppressAutoHyphens/>
              <w:jc w:val="center"/>
              <w:rPr>
                <w:b/>
                <w:bCs/>
                <w:sz w:val="20"/>
                <w:szCs w:val="20"/>
              </w:rPr>
            </w:pPr>
            <w:r w:rsidRPr="000A4838">
              <w:rPr>
                <w:b/>
                <w:bCs/>
                <w:sz w:val="20"/>
                <w:szCs w:val="20"/>
              </w:rPr>
              <w:t>HFC</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4CAFAA9" w14:textId="77777777" w:rsidR="004A7626" w:rsidRDefault="00C82A13">
            <w:pPr>
              <w:keepNext/>
              <w:keepLines/>
              <w:tabs>
                <w:tab w:val="left" w:pos="3141"/>
              </w:tabs>
              <w:suppressAutoHyphens/>
              <w:jc w:val="center"/>
              <w:rPr>
                <w:b/>
                <w:bCs/>
                <w:sz w:val="20"/>
                <w:szCs w:val="20"/>
              </w:rPr>
            </w:pPr>
            <w:r>
              <w:rPr>
                <w:b/>
                <w:bCs/>
                <w:sz w:val="20"/>
                <w:szCs w:val="20"/>
              </w:rPr>
              <w:t>PRP</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9FF03F4" w14:textId="77777777" w:rsidR="004A7626" w:rsidRDefault="005F68E5">
            <w:pPr>
              <w:keepNext/>
              <w:keepLines/>
              <w:tabs>
                <w:tab w:val="left" w:pos="3141"/>
              </w:tabs>
              <w:suppressAutoHyphens/>
              <w:jc w:val="center"/>
              <w:rPr>
                <w:b/>
                <w:bCs/>
                <w:sz w:val="20"/>
                <w:szCs w:val="20"/>
              </w:rPr>
            </w:pPr>
            <w:r w:rsidRPr="000A4838">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7478A51" w14:textId="77777777" w:rsidR="004A7626" w:rsidRDefault="005F68E5">
            <w:pPr>
              <w:keepNext/>
              <w:keepLines/>
              <w:tabs>
                <w:tab w:val="left" w:pos="3141"/>
              </w:tabs>
              <w:suppressAutoHyphens/>
              <w:jc w:val="center"/>
              <w:rPr>
                <w:b/>
                <w:bCs/>
                <w:sz w:val="20"/>
                <w:szCs w:val="20"/>
              </w:rPr>
            </w:pPr>
            <w:r w:rsidRPr="000A4838">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E924E19" w14:textId="77777777" w:rsidR="004A7626" w:rsidRDefault="005F68E5">
            <w:pPr>
              <w:keepNext/>
              <w:keepLines/>
              <w:tabs>
                <w:tab w:val="left" w:pos="3141"/>
              </w:tabs>
              <w:suppressAutoHyphens/>
              <w:jc w:val="center"/>
              <w:rPr>
                <w:b/>
                <w:bCs/>
                <w:sz w:val="20"/>
                <w:szCs w:val="20"/>
              </w:rPr>
            </w:pPr>
            <w:r w:rsidRPr="000A4838">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tcPr>
          <w:p w14:paraId="1DCAD48C" w14:textId="77777777" w:rsidR="004A7626" w:rsidRDefault="005F68E5">
            <w:pPr>
              <w:keepNext/>
              <w:keepLines/>
              <w:tabs>
                <w:tab w:val="left" w:pos="3141"/>
              </w:tabs>
              <w:suppressAutoHyphens/>
              <w:jc w:val="center"/>
              <w:rPr>
                <w:b/>
                <w:bCs/>
                <w:sz w:val="20"/>
                <w:szCs w:val="20"/>
              </w:rPr>
            </w:pPr>
            <w:r w:rsidRPr="000A4838">
              <w:rPr>
                <w:b/>
                <w:bCs/>
                <w:sz w:val="20"/>
                <w:szCs w:val="20"/>
              </w:rPr>
              <w:t>2022</w:t>
            </w:r>
          </w:p>
        </w:tc>
        <w:tc>
          <w:tcPr>
            <w:tcW w:w="957" w:type="pct"/>
            <w:tcBorders>
              <w:top w:val="single" w:sz="4" w:space="0" w:color="auto"/>
              <w:left w:val="single" w:sz="4" w:space="0" w:color="auto"/>
              <w:bottom w:val="single" w:sz="4" w:space="0" w:color="auto"/>
              <w:right w:val="single" w:sz="4" w:space="0" w:color="auto"/>
            </w:tcBorders>
          </w:tcPr>
          <w:p w14:paraId="0948D2EF" w14:textId="77777777" w:rsidR="004A7626" w:rsidRPr="005F68E5" w:rsidRDefault="005F68E5">
            <w:pPr>
              <w:keepNext/>
              <w:keepLines/>
              <w:tabs>
                <w:tab w:val="left" w:pos="3141"/>
              </w:tabs>
              <w:suppressAutoHyphens/>
              <w:jc w:val="center"/>
              <w:rPr>
                <w:b/>
                <w:bCs/>
                <w:sz w:val="20"/>
                <w:szCs w:val="20"/>
                <w:lang w:val="fr-CA"/>
              </w:rPr>
            </w:pPr>
            <w:r w:rsidRPr="005F68E5">
              <w:rPr>
                <w:b/>
                <w:bCs/>
                <w:sz w:val="20"/>
                <w:szCs w:val="20"/>
                <w:lang w:val="fr-CA"/>
              </w:rPr>
              <w:t>Part de la consommation de HFC en 2022 (%)</w:t>
            </w:r>
          </w:p>
        </w:tc>
      </w:tr>
      <w:tr w:rsidR="00980B94" w:rsidRPr="000A4838" w14:paraId="6F7A2F7B" w14:textId="77777777" w:rsidTr="005F68E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961FED5" w14:textId="77777777" w:rsidR="004A7626" w:rsidRDefault="005F68E5">
            <w:pPr>
              <w:keepNext/>
              <w:keepLines/>
              <w:tabs>
                <w:tab w:val="left" w:pos="3141"/>
              </w:tabs>
              <w:suppressAutoHyphens/>
              <w:jc w:val="left"/>
              <w:rPr>
                <w:sz w:val="20"/>
                <w:szCs w:val="20"/>
              </w:rPr>
            </w:pPr>
            <w:r w:rsidRPr="000A4838">
              <w:rPr>
                <w:b/>
                <w:bCs/>
                <w:sz w:val="20"/>
                <w:szCs w:val="20"/>
              </w:rPr>
              <w:t>Tonnes métriques (*)</w:t>
            </w:r>
          </w:p>
        </w:tc>
      </w:tr>
      <w:tr w:rsidR="00980B94" w:rsidRPr="000A4838" w14:paraId="481AC7C8" w14:textId="77777777" w:rsidTr="005F68E5">
        <w:tc>
          <w:tcPr>
            <w:tcW w:w="751" w:type="pct"/>
            <w:tcBorders>
              <w:top w:val="single" w:sz="4" w:space="0" w:color="auto"/>
              <w:left w:val="single" w:sz="4" w:space="0" w:color="auto"/>
              <w:bottom w:val="single" w:sz="4" w:space="0" w:color="auto"/>
              <w:right w:val="single" w:sz="4" w:space="0" w:color="auto"/>
            </w:tcBorders>
            <w:shd w:val="clear" w:color="auto" w:fill="auto"/>
          </w:tcPr>
          <w:p w14:paraId="3D7C766C" w14:textId="77777777" w:rsidR="004A7626" w:rsidRDefault="005F68E5">
            <w:pPr>
              <w:keepNext/>
              <w:keepLines/>
              <w:tabs>
                <w:tab w:val="left" w:pos="3141"/>
              </w:tabs>
              <w:suppressAutoHyphens/>
              <w:rPr>
                <w:sz w:val="20"/>
                <w:szCs w:val="20"/>
              </w:rPr>
            </w:pPr>
            <w:r w:rsidRPr="000A4838">
              <w:rPr>
                <w:sz w:val="20"/>
                <w:szCs w:val="20"/>
              </w:rPr>
              <w:t>HFC-32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AD7E712" w14:textId="77777777" w:rsidR="004A7626" w:rsidRDefault="005F68E5">
            <w:pPr>
              <w:keepNext/>
              <w:keepLines/>
              <w:tabs>
                <w:tab w:val="left" w:pos="3141"/>
              </w:tabs>
              <w:suppressAutoHyphens/>
              <w:jc w:val="right"/>
              <w:rPr>
                <w:sz w:val="20"/>
                <w:szCs w:val="20"/>
              </w:rPr>
            </w:pPr>
            <w:r w:rsidRPr="000A4838">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C89592" w14:textId="77777777" w:rsidR="004A7626" w:rsidRDefault="005F68E5">
            <w:pPr>
              <w:keepNext/>
              <w:keepLines/>
              <w:tabs>
                <w:tab w:val="left" w:pos="3141"/>
              </w:tabs>
              <w:suppressAutoHyphens/>
              <w:jc w:val="right"/>
              <w:rPr>
                <w:sz w:val="20"/>
                <w:szCs w:val="20"/>
              </w:rPr>
            </w:pPr>
            <w:r w:rsidRPr="000A4838">
              <w:rPr>
                <w:sz w:val="20"/>
                <w:szCs w:val="20"/>
              </w:rPr>
              <w:t>258</w:t>
            </w:r>
            <w:r w:rsidR="00C82A13">
              <w:rPr>
                <w:sz w:val="20"/>
                <w:szCs w:val="20"/>
              </w:rPr>
              <w:t>,</w:t>
            </w:r>
            <w:r w:rsidRPr="000A4838">
              <w:rPr>
                <w:sz w:val="20"/>
                <w:szCs w:val="20"/>
              </w:rPr>
              <w:t>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51F01F1" w14:textId="77777777" w:rsidR="004A7626" w:rsidRDefault="005F68E5">
            <w:pPr>
              <w:keepNext/>
              <w:keepLines/>
              <w:tabs>
                <w:tab w:val="left" w:pos="3141"/>
              </w:tabs>
              <w:suppressAutoHyphens/>
              <w:jc w:val="right"/>
              <w:rPr>
                <w:sz w:val="20"/>
                <w:szCs w:val="20"/>
              </w:rPr>
            </w:pPr>
            <w:r w:rsidRPr="000A4838">
              <w:rPr>
                <w:sz w:val="20"/>
                <w:szCs w:val="20"/>
              </w:rPr>
              <w:t>220</w:t>
            </w:r>
            <w:r w:rsidR="00C82A13">
              <w:rPr>
                <w:sz w:val="20"/>
                <w:szCs w:val="20"/>
              </w:rPr>
              <w:t>,</w:t>
            </w:r>
            <w:r w:rsidRPr="000A4838">
              <w:rPr>
                <w:sz w:val="20"/>
                <w:szCs w:val="20"/>
              </w:rPr>
              <w:t>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9A56C9" w14:textId="77777777" w:rsidR="004A7626" w:rsidRDefault="005F68E5">
            <w:pPr>
              <w:keepNext/>
              <w:keepLines/>
              <w:tabs>
                <w:tab w:val="left" w:pos="3141"/>
              </w:tabs>
              <w:suppressAutoHyphens/>
              <w:jc w:val="right"/>
              <w:rPr>
                <w:sz w:val="20"/>
                <w:szCs w:val="20"/>
              </w:rPr>
            </w:pPr>
            <w:r w:rsidRPr="000A4838">
              <w:rPr>
                <w:sz w:val="20"/>
                <w:szCs w:val="20"/>
              </w:rPr>
              <w:t>222</w:t>
            </w:r>
            <w:r w:rsidR="00C82A13">
              <w:rPr>
                <w:sz w:val="20"/>
                <w:szCs w:val="20"/>
              </w:rPr>
              <w:t>,</w:t>
            </w:r>
            <w:r w:rsidRPr="000A4838">
              <w:rPr>
                <w:sz w:val="20"/>
                <w:szCs w:val="20"/>
              </w:rPr>
              <w:t>58</w:t>
            </w:r>
          </w:p>
        </w:tc>
        <w:tc>
          <w:tcPr>
            <w:tcW w:w="674" w:type="pct"/>
            <w:tcBorders>
              <w:top w:val="single" w:sz="4" w:space="0" w:color="auto"/>
              <w:left w:val="single" w:sz="4" w:space="0" w:color="auto"/>
              <w:bottom w:val="single" w:sz="4" w:space="0" w:color="auto"/>
              <w:right w:val="single" w:sz="4" w:space="0" w:color="auto"/>
            </w:tcBorders>
            <w:vAlign w:val="bottom"/>
          </w:tcPr>
          <w:p w14:paraId="49004DDC" w14:textId="77777777" w:rsidR="004A7626" w:rsidRDefault="005F68E5">
            <w:pPr>
              <w:keepNext/>
              <w:keepLines/>
              <w:tabs>
                <w:tab w:val="left" w:pos="3141"/>
              </w:tabs>
              <w:suppressAutoHyphens/>
              <w:jc w:val="right"/>
              <w:rPr>
                <w:sz w:val="20"/>
                <w:szCs w:val="20"/>
              </w:rPr>
            </w:pPr>
            <w:r w:rsidRPr="000A4838">
              <w:rPr>
                <w:sz w:val="20"/>
                <w:szCs w:val="20"/>
              </w:rPr>
              <w:t>228</w:t>
            </w:r>
            <w:r w:rsidR="00C82A13">
              <w:rPr>
                <w:sz w:val="20"/>
                <w:szCs w:val="20"/>
              </w:rPr>
              <w:t>,</w:t>
            </w:r>
            <w:r w:rsidRPr="000A4838">
              <w:rPr>
                <w:sz w:val="20"/>
                <w:szCs w:val="20"/>
              </w:rPr>
              <w:t>31</w:t>
            </w:r>
          </w:p>
        </w:tc>
        <w:tc>
          <w:tcPr>
            <w:tcW w:w="957" w:type="pct"/>
            <w:tcBorders>
              <w:top w:val="single" w:sz="4" w:space="0" w:color="auto"/>
              <w:left w:val="single" w:sz="4" w:space="0" w:color="auto"/>
              <w:bottom w:val="single" w:sz="4" w:space="0" w:color="auto"/>
              <w:right w:val="single" w:sz="4" w:space="0" w:color="auto"/>
            </w:tcBorders>
            <w:vAlign w:val="bottom"/>
          </w:tcPr>
          <w:p w14:paraId="2BB7E00B" w14:textId="77777777" w:rsidR="004A7626" w:rsidRDefault="005F68E5">
            <w:pPr>
              <w:keepNext/>
              <w:keepLines/>
              <w:tabs>
                <w:tab w:val="left" w:pos="3141"/>
              </w:tabs>
              <w:suppressAutoHyphens/>
              <w:jc w:val="right"/>
              <w:rPr>
                <w:sz w:val="20"/>
                <w:szCs w:val="20"/>
              </w:rPr>
            </w:pPr>
            <w:r w:rsidRPr="000A4838">
              <w:rPr>
                <w:sz w:val="20"/>
                <w:szCs w:val="20"/>
              </w:rPr>
              <w:t>12</w:t>
            </w:r>
            <w:r w:rsidR="00C82A13">
              <w:rPr>
                <w:sz w:val="20"/>
                <w:szCs w:val="20"/>
              </w:rPr>
              <w:t>,</w:t>
            </w:r>
            <w:r w:rsidRPr="000A4838">
              <w:rPr>
                <w:sz w:val="20"/>
                <w:szCs w:val="20"/>
              </w:rPr>
              <w:t>7</w:t>
            </w:r>
          </w:p>
        </w:tc>
      </w:tr>
      <w:tr w:rsidR="00980B94" w:rsidRPr="000A4838" w14:paraId="10FE5ECD" w14:textId="77777777" w:rsidTr="005F68E5">
        <w:tc>
          <w:tcPr>
            <w:tcW w:w="751" w:type="pct"/>
            <w:tcBorders>
              <w:top w:val="single" w:sz="4" w:space="0" w:color="auto"/>
              <w:left w:val="single" w:sz="4" w:space="0" w:color="auto"/>
              <w:bottom w:val="single" w:sz="4" w:space="0" w:color="auto"/>
              <w:right w:val="single" w:sz="4" w:space="0" w:color="auto"/>
            </w:tcBorders>
            <w:shd w:val="clear" w:color="auto" w:fill="auto"/>
          </w:tcPr>
          <w:p w14:paraId="466F2FED" w14:textId="77777777" w:rsidR="004A7626" w:rsidRDefault="005F68E5">
            <w:pPr>
              <w:keepNext/>
              <w:keepLines/>
              <w:tabs>
                <w:tab w:val="left" w:pos="3141"/>
              </w:tabs>
              <w:suppressAutoHyphens/>
              <w:rPr>
                <w:sz w:val="20"/>
                <w:szCs w:val="20"/>
              </w:rPr>
            </w:pPr>
            <w:r w:rsidRPr="000A4838">
              <w:rPr>
                <w:sz w:val="20"/>
                <w:szCs w:val="20"/>
              </w:rPr>
              <w:t xml:space="preserve">HFC-125 </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28E82FF" w14:textId="77777777" w:rsidR="004A7626" w:rsidRDefault="005F68E5">
            <w:pPr>
              <w:keepNext/>
              <w:keepLines/>
              <w:suppressAutoHyphens/>
              <w:jc w:val="right"/>
              <w:rPr>
                <w:sz w:val="20"/>
                <w:szCs w:val="20"/>
              </w:rPr>
            </w:pPr>
            <w:r w:rsidRPr="000A4838">
              <w:rPr>
                <w:sz w:val="20"/>
                <w:szCs w:val="20"/>
              </w:rPr>
              <w:t>3</w:t>
            </w:r>
            <w:r w:rsidR="00C82A13">
              <w:rPr>
                <w:sz w:val="20"/>
                <w:szCs w:val="20"/>
              </w:rPr>
              <w:t> </w:t>
            </w:r>
            <w:r w:rsidRPr="000A4838">
              <w:rPr>
                <w:sz w:val="20"/>
                <w:szCs w:val="20"/>
              </w:rPr>
              <w:t>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4439B2" w14:textId="77777777" w:rsidR="004A7626" w:rsidRDefault="005F68E5">
            <w:pPr>
              <w:keepNext/>
              <w:keepLines/>
              <w:tabs>
                <w:tab w:val="left" w:pos="3141"/>
              </w:tabs>
              <w:suppressAutoHyphens/>
              <w:jc w:val="right"/>
              <w:rPr>
                <w:sz w:val="20"/>
                <w:szCs w:val="20"/>
              </w:rPr>
            </w:pPr>
            <w:r w:rsidRPr="000A4838">
              <w:rPr>
                <w:sz w:val="20"/>
                <w:szCs w:val="20"/>
              </w:rPr>
              <w:t>339</w:t>
            </w:r>
            <w:r w:rsidR="00C82A13">
              <w:rPr>
                <w:sz w:val="20"/>
                <w:szCs w:val="20"/>
              </w:rPr>
              <w:t>,</w:t>
            </w:r>
            <w:r w:rsidRPr="000A4838">
              <w:rPr>
                <w:sz w:val="20"/>
                <w:szCs w:val="20"/>
              </w:rPr>
              <w:t>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46618F5" w14:textId="77777777" w:rsidR="004A7626" w:rsidRDefault="005F68E5">
            <w:pPr>
              <w:keepNext/>
              <w:keepLines/>
              <w:tabs>
                <w:tab w:val="left" w:pos="3141"/>
              </w:tabs>
              <w:suppressAutoHyphens/>
              <w:jc w:val="right"/>
              <w:rPr>
                <w:sz w:val="20"/>
                <w:szCs w:val="20"/>
              </w:rPr>
            </w:pPr>
            <w:r w:rsidRPr="000A4838">
              <w:rPr>
                <w:sz w:val="20"/>
                <w:szCs w:val="20"/>
              </w:rPr>
              <w:t>277</w:t>
            </w:r>
            <w:r w:rsidR="00C82A13">
              <w:rPr>
                <w:sz w:val="20"/>
                <w:szCs w:val="20"/>
              </w:rPr>
              <w:t>,</w:t>
            </w:r>
            <w:r w:rsidRPr="000A4838">
              <w:rPr>
                <w:sz w:val="20"/>
                <w:szCs w:val="20"/>
              </w:rPr>
              <w:t>69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BD87128" w14:textId="77777777" w:rsidR="004A7626" w:rsidRDefault="005F68E5">
            <w:pPr>
              <w:keepNext/>
              <w:keepLines/>
              <w:tabs>
                <w:tab w:val="left" w:pos="3141"/>
              </w:tabs>
              <w:suppressAutoHyphens/>
              <w:jc w:val="right"/>
              <w:rPr>
                <w:sz w:val="20"/>
                <w:szCs w:val="20"/>
              </w:rPr>
            </w:pPr>
            <w:r w:rsidRPr="000A4838">
              <w:rPr>
                <w:sz w:val="20"/>
                <w:szCs w:val="20"/>
              </w:rPr>
              <w:t>280</w:t>
            </w:r>
            <w:r w:rsidR="00C82A13">
              <w:rPr>
                <w:sz w:val="20"/>
                <w:szCs w:val="20"/>
              </w:rPr>
              <w:t>,</w:t>
            </w:r>
            <w:r w:rsidRPr="000A4838">
              <w:rPr>
                <w:sz w:val="20"/>
                <w:szCs w:val="20"/>
              </w:rPr>
              <w:t>37</w:t>
            </w:r>
          </w:p>
        </w:tc>
        <w:tc>
          <w:tcPr>
            <w:tcW w:w="674" w:type="pct"/>
            <w:tcBorders>
              <w:top w:val="single" w:sz="4" w:space="0" w:color="auto"/>
              <w:left w:val="single" w:sz="4" w:space="0" w:color="auto"/>
              <w:bottom w:val="single" w:sz="4" w:space="0" w:color="auto"/>
              <w:right w:val="single" w:sz="4" w:space="0" w:color="auto"/>
            </w:tcBorders>
            <w:vAlign w:val="bottom"/>
          </w:tcPr>
          <w:p w14:paraId="0979D2A4" w14:textId="77777777" w:rsidR="004A7626" w:rsidRDefault="005F68E5">
            <w:pPr>
              <w:keepNext/>
              <w:keepLines/>
              <w:tabs>
                <w:tab w:val="left" w:pos="3141"/>
              </w:tabs>
              <w:suppressAutoHyphens/>
              <w:jc w:val="right"/>
              <w:rPr>
                <w:sz w:val="20"/>
                <w:szCs w:val="20"/>
              </w:rPr>
            </w:pPr>
            <w:r w:rsidRPr="000A4838">
              <w:rPr>
                <w:sz w:val="20"/>
                <w:szCs w:val="20"/>
              </w:rPr>
              <w:t>284</w:t>
            </w:r>
            <w:r w:rsidR="00C82A13">
              <w:rPr>
                <w:sz w:val="20"/>
                <w:szCs w:val="20"/>
              </w:rPr>
              <w:t>,</w:t>
            </w:r>
            <w:r w:rsidRPr="000A4838">
              <w:rPr>
                <w:sz w:val="20"/>
                <w:szCs w:val="20"/>
              </w:rPr>
              <w:t>71</w:t>
            </w:r>
          </w:p>
        </w:tc>
        <w:tc>
          <w:tcPr>
            <w:tcW w:w="957" w:type="pct"/>
            <w:tcBorders>
              <w:top w:val="single" w:sz="4" w:space="0" w:color="auto"/>
              <w:left w:val="single" w:sz="4" w:space="0" w:color="auto"/>
              <w:bottom w:val="single" w:sz="4" w:space="0" w:color="auto"/>
              <w:right w:val="single" w:sz="4" w:space="0" w:color="auto"/>
            </w:tcBorders>
            <w:vAlign w:val="bottom"/>
          </w:tcPr>
          <w:p w14:paraId="21929F84" w14:textId="77777777" w:rsidR="004A7626" w:rsidRDefault="005F68E5">
            <w:pPr>
              <w:keepNext/>
              <w:keepLines/>
              <w:tabs>
                <w:tab w:val="left" w:pos="3141"/>
              </w:tabs>
              <w:suppressAutoHyphens/>
              <w:jc w:val="right"/>
              <w:rPr>
                <w:sz w:val="20"/>
                <w:szCs w:val="20"/>
              </w:rPr>
            </w:pPr>
            <w:r w:rsidRPr="000A4838">
              <w:rPr>
                <w:sz w:val="20"/>
                <w:szCs w:val="20"/>
              </w:rPr>
              <w:t>15</w:t>
            </w:r>
            <w:r w:rsidR="00C82A13">
              <w:rPr>
                <w:sz w:val="20"/>
                <w:szCs w:val="20"/>
              </w:rPr>
              <w:t>,</w:t>
            </w:r>
            <w:r w:rsidRPr="000A4838">
              <w:rPr>
                <w:sz w:val="20"/>
                <w:szCs w:val="20"/>
              </w:rPr>
              <w:t>8</w:t>
            </w:r>
          </w:p>
        </w:tc>
      </w:tr>
      <w:tr w:rsidR="00980B94" w:rsidRPr="000A4838" w14:paraId="48EAF078" w14:textId="77777777" w:rsidTr="005F68E5">
        <w:tc>
          <w:tcPr>
            <w:tcW w:w="751" w:type="pct"/>
            <w:tcBorders>
              <w:top w:val="single" w:sz="4" w:space="0" w:color="auto"/>
              <w:left w:val="single" w:sz="4" w:space="0" w:color="auto"/>
              <w:bottom w:val="single" w:sz="4" w:space="0" w:color="auto"/>
              <w:right w:val="single" w:sz="4" w:space="0" w:color="auto"/>
            </w:tcBorders>
            <w:shd w:val="clear" w:color="auto" w:fill="auto"/>
          </w:tcPr>
          <w:p w14:paraId="09879BC5" w14:textId="77777777" w:rsidR="004A7626" w:rsidRDefault="005F68E5">
            <w:pPr>
              <w:keepNext/>
              <w:keepLines/>
              <w:tabs>
                <w:tab w:val="left" w:pos="3141"/>
              </w:tabs>
              <w:suppressAutoHyphens/>
              <w:rPr>
                <w:sz w:val="20"/>
                <w:szCs w:val="20"/>
              </w:rPr>
            </w:pPr>
            <w:r w:rsidRPr="000A4838">
              <w:rPr>
                <w:sz w:val="20"/>
                <w:szCs w:val="20"/>
              </w:rPr>
              <w:t>HFC-134a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26F7802" w14:textId="77777777" w:rsidR="004A7626" w:rsidRDefault="005F68E5">
            <w:pPr>
              <w:keepNext/>
              <w:keepLines/>
              <w:tabs>
                <w:tab w:val="left" w:pos="3141"/>
              </w:tabs>
              <w:suppressAutoHyphens/>
              <w:jc w:val="right"/>
              <w:rPr>
                <w:sz w:val="20"/>
                <w:szCs w:val="20"/>
              </w:rPr>
            </w:pPr>
            <w:r w:rsidRPr="000A4838">
              <w:rPr>
                <w:sz w:val="20"/>
                <w:szCs w:val="20"/>
              </w:rPr>
              <w:t>1</w:t>
            </w:r>
            <w:r w:rsidR="00C82A13">
              <w:rPr>
                <w:sz w:val="20"/>
                <w:szCs w:val="20"/>
              </w:rPr>
              <w:t> </w:t>
            </w:r>
            <w:r w:rsidRPr="000A4838">
              <w:rPr>
                <w:sz w:val="20"/>
                <w:szCs w:val="20"/>
              </w:rPr>
              <w:t>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5BBB57" w14:textId="77777777" w:rsidR="004A7626" w:rsidRDefault="005F68E5">
            <w:pPr>
              <w:keepNext/>
              <w:keepLines/>
              <w:tabs>
                <w:tab w:val="left" w:pos="3141"/>
              </w:tabs>
              <w:suppressAutoHyphens/>
              <w:jc w:val="right"/>
              <w:rPr>
                <w:sz w:val="20"/>
                <w:szCs w:val="20"/>
              </w:rPr>
            </w:pPr>
            <w:r w:rsidRPr="000A4838">
              <w:rPr>
                <w:sz w:val="20"/>
                <w:szCs w:val="20"/>
              </w:rPr>
              <w:t>1</w:t>
            </w:r>
            <w:r w:rsidR="00C82A13">
              <w:rPr>
                <w:sz w:val="20"/>
                <w:szCs w:val="20"/>
              </w:rPr>
              <w:t> </w:t>
            </w:r>
            <w:r w:rsidRPr="000A4838">
              <w:rPr>
                <w:sz w:val="20"/>
                <w:szCs w:val="20"/>
              </w:rPr>
              <w:t>387</w:t>
            </w:r>
            <w:r w:rsidR="00C82A13">
              <w:rPr>
                <w:sz w:val="20"/>
                <w:szCs w:val="20"/>
              </w:rPr>
              <w:t>,</w:t>
            </w:r>
            <w:r w:rsidRPr="000A4838">
              <w:rPr>
                <w:sz w:val="20"/>
                <w:szCs w:val="20"/>
              </w:rPr>
              <w:t>84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F2EF7E8" w14:textId="77777777" w:rsidR="004A7626" w:rsidRDefault="005F68E5">
            <w:pPr>
              <w:keepNext/>
              <w:keepLines/>
              <w:tabs>
                <w:tab w:val="left" w:pos="3141"/>
              </w:tabs>
              <w:suppressAutoHyphens/>
              <w:jc w:val="right"/>
              <w:rPr>
                <w:sz w:val="20"/>
                <w:szCs w:val="20"/>
              </w:rPr>
            </w:pPr>
            <w:r w:rsidRPr="000A4838">
              <w:rPr>
                <w:sz w:val="20"/>
                <w:szCs w:val="20"/>
              </w:rPr>
              <w:t>1</w:t>
            </w:r>
            <w:r w:rsidR="00C82A13">
              <w:rPr>
                <w:sz w:val="20"/>
                <w:szCs w:val="20"/>
              </w:rPr>
              <w:t> </w:t>
            </w:r>
            <w:r w:rsidRPr="000A4838">
              <w:rPr>
                <w:sz w:val="20"/>
                <w:szCs w:val="20"/>
              </w:rPr>
              <w:t>350</w:t>
            </w:r>
            <w:r w:rsidR="00C82A13">
              <w:rPr>
                <w:sz w:val="20"/>
                <w:szCs w:val="20"/>
              </w:rPr>
              <w:t>,</w:t>
            </w:r>
            <w:r w:rsidRPr="000A4838">
              <w:rPr>
                <w:sz w:val="20"/>
                <w:szCs w:val="20"/>
              </w:rPr>
              <w:t>28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7E9707F" w14:textId="77777777" w:rsidR="004A7626" w:rsidRDefault="005F68E5">
            <w:pPr>
              <w:keepNext/>
              <w:keepLines/>
              <w:tabs>
                <w:tab w:val="left" w:pos="3141"/>
              </w:tabs>
              <w:suppressAutoHyphens/>
              <w:jc w:val="right"/>
              <w:rPr>
                <w:sz w:val="20"/>
                <w:szCs w:val="20"/>
              </w:rPr>
            </w:pPr>
            <w:r w:rsidRPr="000A4838">
              <w:rPr>
                <w:sz w:val="20"/>
                <w:szCs w:val="20"/>
              </w:rPr>
              <w:t>1</w:t>
            </w:r>
            <w:r w:rsidR="00C82A13">
              <w:rPr>
                <w:sz w:val="20"/>
                <w:szCs w:val="20"/>
              </w:rPr>
              <w:t> </w:t>
            </w:r>
            <w:r w:rsidRPr="000A4838">
              <w:rPr>
                <w:sz w:val="20"/>
                <w:szCs w:val="20"/>
              </w:rPr>
              <w:t>197</w:t>
            </w:r>
            <w:r w:rsidR="00C82A13">
              <w:rPr>
                <w:sz w:val="20"/>
                <w:szCs w:val="20"/>
              </w:rPr>
              <w:t>,</w:t>
            </w:r>
            <w:r w:rsidRPr="000A4838">
              <w:rPr>
                <w:sz w:val="20"/>
                <w:szCs w:val="20"/>
              </w:rPr>
              <w:t>84</w:t>
            </w:r>
          </w:p>
        </w:tc>
        <w:tc>
          <w:tcPr>
            <w:tcW w:w="674" w:type="pct"/>
            <w:tcBorders>
              <w:top w:val="single" w:sz="4" w:space="0" w:color="auto"/>
              <w:left w:val="single" w:sz="4" w:space="0" w:color="auto"/>
              <w:bottom w:val="single" w:sz="4" w:space="0" w:color="auto"/>
              <w:right w:val="single" w:sz="4" w:space="0" w:color="auto"/>
            </w:tcBorders>
            <w:vAlign w:val="bottom"/>
          </w:tcPr>
          <w:p w14:paraId="318DA396" w14:textId="77777777" w:rsidR="004A7626" w:rsidRDefault="005F68E5">
            <w:pPr>
              <w:keepNext/>
              <w:keepLines/>
              <w:tabs>
                <w:tab w:val="left" w:pos="3141"/>
              </w:tabs>
              <w:suppressAutoHyphens/>
              <w:jc w:val="right"/>
              <w:rPr>
                <w:sz w:val="20"/>
                <w:szCs w:val="20"/>
              </w:rPr>
            </w:pPr>
            <w:r w:rsidRPr="000A4838">
              <w:rPr>
                <w:sz w:val="20"/>
                <w:szCs w:val="20"/>
              </w:rPr>
              <w:t>1</w:t>
            </w:r>
            <w:r w:rsidR="00C82A13">
              <w:rPr>
                <w:sz w:val="20"/>
                <w:szCs w:val="20"/>
              </w:rPr>
              <w:t> </w:t>
            </w:r>
            <w:r w:rsidRPr="000A4838">
              <w:rPr>
                <w:sz w:val="20"/>
                <w:szCs w:val="20"/>
              </w:rPr>
              <w:t>215</w:t>
            </w:r>
            <w:r w:rsidR="00C82A13">
              <w:rPr>
                <w:sz w:val="20"/>
                <w:szCs w:val="20"/>
              </w:rPr>
              <w:t>,</w:t>
            </w:r>
            <w:r w:rsidRPr="000A4838">
              <w:rPr>
                <w:sz w:val="20"/>
                <w:szCs w:val="20"/>
              </w:rPr>
              <w:t>64</w:t>
            </w:r>
          </w:p>
        </w:tc>
        <w:tc>
          <w:tcPr>
            <w:tcW w:w="957" w:type="pct"/>
            <w:tcBorders>
              <w:top w:val="single" w:sz="4" w:space="0" w:color="auto"/>
              <w:left w:val="single" w:sz="4" w:space="0" w:color="auto"/>
              <w:bottom w:val="single" w:sz="4" w:space="0" w:color="auto"/>
              <w:right w:val="single" w:sz="4" w:space="0" w:color="auto"/>
            </w:tcBorders>
            <w:vAlign w:val="bottom"/>
          </w:tcPr>
          <w:p w14:paraId="21C9771A" w14:textId="77777777" w:rsidR="004A7626" w:rsidRDefault="005F68E5">
            <w:pPr>
              <w:keepNext/>
              <w:keepLines/>
              <w:tabs>
                <w:tab w:val="left" w:pos="3141"/>
              </w:tabs>
              <w:suppressAutoHyphens/>
              <w:jc w:val="right"/>
              <w:rPr>
                <w:sz w:val="20"/>
                <w:szCs w:val="20"/>
              </w:rPr>
            </w:pPr>
            <w:r w:rsidRPr="000A4838">
              <w:rPr>
                <w:sz w:val="20"/>
                <w:szCs w:val="20"/>
              </w:rPr>
              <w:t>67</w:t>
            </w:r>
            <w:r w:rsidR="00C82A13">
              <w:rPr>
                <w:sz w:val="20"/>
                <w:szCs w:val="20"/>
              </w:rPr>
              <w:t>,</w:t>
            </w:r>
            <w:r w:rsidRPr="000A4838">
              <w:rPr>
                <w:sz w:val="20"/>
                <w:szCs w:val="20"/>
              </w:rPr>
              <w:t>5</w:t>
            </w:r>
          </w:p>
        </w:tc>
      </w:tr>
      <w:tr w:rsidR="00980B94" w:rsidRPr="000A4838" w14:paraId="00A3B2B6" w14:textId="77777777" w:rsidTr="005F68E5">
        <w:tc>
          <w:tcPr>
            <w:tcW w:w="751" w:type="pct"/>
            <w:tcBorders>
              <w:top w:val="single" w:sz="4" w:space="0" w:color="auto"/>
              <w:left w:val="single" w:sz="4" w:space="0" w:color="auto"/>
              <w:bottom w:val="single" w:sz="4" w:space="0" w:color="auto"/>
              <w:right w:val="single" w:sz="4" w:space="0" w:color="auto"/>
            </w:tcBorders>
            <w:shd w:val="clear" w:color="auto" w:fill="auto"/>
          </w:tcPr>
          <w:p w14:paraId="78180521" w14:textId="77777777" w:rsidR="004A7626" w:rsidRDefault="005F68E5">
            <w:pPr>
              <w:keepNext/>
              <w:keepLines/>
              <w:tabs>
                <w:tab w:val="left" w:pos="3141"/>
              </w:tabs>
              <w:suppressAutoHyphens/>
              <w:rPr>
                <w:sz w:val="20"/>
                <w:szCs w:val="20"/>
              </w:rPr>
            </w:pPr>
            <w:r w:rsidRPr="000A4838">
              <w:rPr>
                <w:sz w:val="20"/>
                <w:szCs w:val="20"/>
              </w:rPr>
              <w:t xml:space="preserve">HFC-143a </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C89C583" w14:textId="77777777" w:rsidR="004A7626" w:rsidRDefault="005F68E5">
            <w:pPr>
              <w:keepNext/>
              <w:keepLines/>
              <w:suppressAutoHyphens/>
              <w:jc w:val="right"/>
              <w:rPr>
                <w:sz w:val="20"/>
                <w:szCs w:val="20"/>
              </w:rPr>
            </w:pPr>
            <w:r w:rsidRPr="000A4838">
              <w:rPr>
                <w:sz w:val="20"/>
                <w:szCs w:val="20"/>
              </w:rPr>
              <w:t>4</w:t>
            </w:r>
            <w:r w:rsidR="00C82A13">
              <w:rPr>
                <w:sz w:val="20"/>
                <w:szCs w:val="20"/>
              </w:rPr>
              <w:t> </w:t>
            </w:r>
            <w:r w:rsidRPr="000A4838">
              <w:rPr>
                <w:sz w:val="20"/>
                <w:szCs w:val="20"/>
              </w:rPr>
              <w:t>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6B1C9D" w14:textId="77777777" w:rsidR="004A7626" w:rsidRDefault="005F68E5">
            <w:pPr>
              <w:keepNext/>
              <w:keepLines/>
              <w:tabs>
                <w:tab w:val="left" w:pos="3141"/>
              </w:tabs>
              <w:suppressAutoHyphens/>
              <w:jc w:val="right"/>
              <w:rPr>
                <w:sz w:val="20"/>
                <w:szCs w:val="20"/>
              </w:rPr>
            </w:pPr>
            <w:r w:rsidRPr="000A4838">
              <w:rPr>
                <w:sz w:val="20"/>
                <w:szCs w:val="20"/>
              </w:rPr>
              <w:t>91</w:t>
            </w:r>
            <w:r w:rsidR="00C82A13">
              <w:rPr>
                <w:sz w:val="20"/>
                <w:szCs w:val="20"/>
              </w:rPr>
              <w:t>,</w:t>
            </w:r>
            <w:r w:rsidRPr="000A4838">
              <w:rPr>
                <w:sz w:val="20"/>
                <w:szCs w:val="20"/>
              </w:rPr>
              <w:t>52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358DB4" w14:textId="77777777" w:rsidR="004A7626" w:rsidRDefault="005F68E5">
            <w:pPr>
              <w:keepNext/>
              <w:keepLines/>
              <w:tabs>
                <w:tab w:val="left" w:pos="3141"/>
              </w:tabs>
              <w:suppressAutoHyphens/>
              <w:jc w:val="right"/>
              <w:rPr>
                <w:sz w:val="20"/>
                <w:szCs w:val="20"/>
              </w:rPr>
            </w:pPr>
            <w:r w:rsidRPr="000A4838">
              <w:rPr>
                <w:sz w:val="20"/>
                <w:szCs w:val="20"/>
              </w:rPr>
              <w:t>64</w:t>
            </w:r>
            <w:r w:rsidR="00C82A13">
              <w:rPr>
                <w:sz w:val="20"/>
                <w:szCs w:val="20"/>
              </w:rPr>
              <w:t>,</w:t>
            </w:r>
            <w:r w:rsidRPr="000A4838">
              <w:rPr>
                <w:sz w:val="20"/>
                <w:szCs w:val="20"/>
              </w:rPr>
              <w:t>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589DD9F" w14:textId="77777777" w:rsidR="004A7626" w:rsidRDefault="005F68E5">
            <w:pPr>
              <w:keepNext/>
              <w:keepLines/>
              <w:tabs>
                <w:tab w:val="left" w:pos="3141"/>
              </w:tabs>
              <w:suppressAutoHyphens/>
              <w:jc w:val="right"/>
              <w:rPr>
                <w:sz w:val="20"/>
                <w:szCs w:val="20"/>
              </w:rPr>
            </w:pPr>
            <w:r w:rsidRPr="000A4838">
              <w:rPr>
                <w:sz w:val="20"/>
                <w:szCs w:val="20"/>
              </w:rPr>
              <w:t>65</w:t>
            </w:r>
            <w:r w:rsidR="00C82A13">
              <w:rPr>
                <w:sz w:val="20"/>
                <w:szCs w:val="20"/>
              </w:rPr>
              <w:t>,</w:t>
            </w:r>
            <w:r w:rsidRPr="000A4838">
              <w:rPr>
                <w:sz w:val="20"/>
                <w:szCs w:val="20"/>
              </w:rPr>
              <w:t>96</w:t>
            </w:r>
          </w:p>
        </w:tc>
        <w:tc>
          <w:tcPr>
            <w:tcW w:w="674" w:type="pct"/>
            <w:tcBorders>
              <w:top w:val="single" w:sz="4" w:space="0" w:color="auto"/>
              <w:left w:val="single" w:sz="4" w:space="0" w:color="auto"/>
              <w:bottom w:val="single" w:sz="4" w:space="0" w:color="auto"/>
              <w:right w:val="single" w:sz="4" w:space="0" w:color="auto"/>
            </w:tcBorders>
            <w:vAlign w:val="bottom"/>
          </w:tcPr>
          <w:p w14:paraId="7508158B" w14:textId="77777777" w:rsidR="004A7626" w:rsidRDefault="005F68E5">
            <w:pPr>
              <w:keepNext/>
              <w:keepLines/>
              <w:tabs>
                <w:tab w:val="left" w:pos="3141"/>
              </w:tabs>
              <w:suppressAutoHyphens/>
              <w:jc w:val="right"/>
              <w:rPr>
                <w:sz w:val="20"/>
                <w:szCs w:val="20"/>
              </w:rPr>
            </w:pPr>
            <w:r w:rsidRPr="000A4838">
              <w:rPr>
                <w:sz w:val="20"/>
                <w:szCs w:val="20"/>
              </w:rPr>
              <w:t>67</w:t>
            </w:r>
            <w:r w:rsidR="00C82A13">
              <w:rPr>
                <w:sz w:val="20"/>
                <w:szCs w:val="20"/>
              </w:rPr>
              <w:t>,</w:t>
            </w:r>
            <w:r w:rsidRPr="000A4838">
              <w:rPr>
                <w:sz w:val="20"/>
                <w:szCs w:val="20"/>
              </w:rPr>
              <w:t>15</w:t>
            </w:r>
          </w:p>
        </w:tc>
        <w:tc>
          <w:tcPr>
            <w:tcW w:w="957" w:type="pct"/>
            <w:tcBorders>
              <w:top w:val="single" w:sz="4" w:space="0" w:color="auto"/>
              <w:left w:val="single" w:sz="4" w:space="0" w:color="auto"/>
              <w:bottom w:val="single" w:sz="4" w:space="0" w:color="auto"/>
              <w:right w:val="single" w:sz="4" w:space="0" w:color="auto"/>
            </w:tcBorders>
            <w:vAlign w:val="bottom"/>
          </w:tcPr>
          <w:p w14:paraId="522F6E34" w14:textId="77777777" w:rsidR="004A7626" w:rsidRDefault="005F68E5">
            <w:pPr>
              <w:keepNext/>
              <w:keepLines/>
              <w:tabs>
                <w:tab w:val="left" w:pos="3141"/>
              </w:tabs>
              <w:suppressAutoHyphens/>
              <w:jc w:val="right"/>
              <w:rPr>
                <w:sz w:val="20"/>
                <w:szCs w:val="20"/>
              </w:rPr>
            </w:pPr>
            <w:r w:rsidRPr="000A4838">
              <w:rPr>
                <w:sz w:val="20"/>
                <w:szCs w:val="20"/>
              </w:rPr>
              <w:t>3</w:t>
            </w:r>
            <w:r w:rsidR="00C82A13">
              <w:rPr>
                <w:sz w:val="20"/>
                <w:szCs w:val="20"/>
              </w:rPr>
              <w:t>,</w:t>
            </w:r>
            <w:r w:rsidRPr="000A4838">
              <w:rPr>
                <w:sz w:val="20"/>
                <w:szCs w:val="20"/>
              </w:rPr>
              <w:t>7</w:t>
            </w:r>
          </w:p>
        </w:tc>
      </w:tr>
      <w:tr w:rsidR="00980B94" w:rsidRPr="000A4838" w14:paraId="2EA975A0" w14:textId="77777777" w:rsidTr="005F68E5">
        <w:tc>
          <w:tcPr>
            <w:tcW w:w="751" w:type="pct"/>
            <w:tcBorders>
              <w:top w:val="single" w:sz="4" w:space="0" w:color="auto"/>
              <w:left w:val="single" w:sz="4" w:space="0" w:color="auto"/>
              <w:bottom w:val="single" w:sz="4" w:space="0" w:color="auto"/>
              <w:right w:val="single" w:sz="4" w:space="0" w:color="auto"/>
            </w:tcBorders>
            <w:shd w:val="clear" w:color="auto" w:fill="auto"/>
          </w:tcPr>
          <w:p w14:paraId="230BA039" w14:textId="77777777" w:rsidR="004A7626" w:rsidRDefault="005F68E5">
            <w:pPr>
              <w:keepNext/>
              <w:keepLines/>
              <w:tabs>
                <w:tab w:val="left" w:pos="3141"/>
              </w:tabs>
              <w:suppressAutoHyphens/>
              <w:rPr>
                <w:sz w:val="20"/>
                <w:szCs w:val="20"/>
              </w:rPr>
            </w:pPr>
            <w:r w:rsidRPr="000A4838">
              <w:rPr>
                <w:sz w:val="20"/>
                <w:szCs w:val="20"/>
              </w:rPr>
              <w:t>HFC-227ea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00E75B7" w14:textId="77777777" w:rsidR="004A7626" w:rsidRDefault="005F68E5">
            <w:pPr>
              <w:keepNext/>
              <w:keepLines/>
              <w:tabs>
                <w:tab w:val="left" w:pos="3141"/>
              </w:tabs>
              <w:suppressAutoHyphens/>
              <w:jc w:val="right"/>
              <w:rPr>
                <w:sz w:val="20"/>
                <w:szCs w:val="20"/>
              </w:rPr>
            </w:pPr>
            <w:r w:rsidRPr="000A4838">
              <w:rPr>
                <w:sz w:val="20"/>
                <w:szCs w:val="20"/>
              </w:rPr>
              <w:t>3</w:t>
            </w:r>
            <w:r w:rsidR="00C82A13">
              <w:rPr>
                <w:sz w:val="20"/>
                <w:szCs w:val="20"/>
              </w:rPr>
              <w:t> </w:t>
            </w:r>
            <w:r w:rsidRPr="000A4838">
              <w:rPr>
                <w:sz w:val="20"/>
                <w:szCs w:val="20"/>
              </w:rPr>
              <w:t>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C6A5A4" w14:textId="77777777" w:rsidR="004A7626" w:rsidRDefault="005F68E5">
            <w:pPr>
              <w:keepNext/>
              <w:keepLines/>
              <w:tabs>
                <w:tab w:val="left" w:pos="3141"/>
              </w:tabs>
              <w:suppressAutoHyphens/>
              <w:jc w:val="right"/>
              <w:rPr>
                <w:sz w:val="20"/>
                <w:szCs w:val="20"/>
              </w:rPr>
            </w:pPr>
            <w:r w:rsidRPr="000A4838">
              <w:rPr>
                <w:sz w:val="20"/>
                <w:szCs w:val="20"/>
              </w:rPr>
              <w:t>4</w:t>
            </w:r>
            <w:r w:rsidR="00C82A13">
              <w:rPr>
                <w:sz w:val="20"/>
                <w:szCs w:val="20"/>
              </w:rPr>
              <w:t>,</w:t>
            </w:r>
            <w:r w:rsidRPr="000A4838">
              <w:rPr>
                <w:sz w:val="20"/>
                <w:szCs w:val="20"/>
              </w:rPr>
              <w:t>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CD5099" w14:textId="77777777" w:rsidR="004A7626" w:rsidRDefault="005F68E5">
            <w:pPr>
              <w:keepNext/>
              <w:keepLines/>
              <w:tabs>
                <w:tab w:val="left" w:pos="3141"/>
              </w:tabs>
              <w:suppressAutoHyphens/>
              <w:jc w:val="right"/>
              <w:rPr>
                <w:sz w:val="20"/>
                <w:szCs w:val="20"/>
              </w:rPr>
            </w:pPr>
            <w:r w:rsidRPr="000A4838">
              <w:rPr>
                <w:sz w:val="20"/>
                <w:szCs w:val="20"/>
              </w:rPr>
              <w:t>4</w:t>
            </w:r>
            <w:r w:rsidR="00C82A13">
              <w:rPr>
                <w:sz w:val="20"/>
                <w:szCs w:val="20"/>
              </w:rPr>
              <w:t>,</w:t>
            </w:r>
            <w:r w:rsidRPr="000A4838">
              <w:rPr>
                <w:sz w:val="20"/>
                <w:szCs w:val="20"/>
              </w:rPr>
              <w:t>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F99A867" w14:textId="77777777" w:rsidR="004A7626" w:rsidRDefault="005F68E5">
            <w:pPr>
              <w:keepNext/>
              <w:keepLines/>
              <w:tabs>
                <w:tab w:val="left" w:pos="3141"/>
              </w:tabs>
              <w:suppressAutoHyphens/>
              <w:jc w:val="right"/>
              <w:rPr>
                <w:sz w:val="20"/>
                <w:szCs w:val="20"/>
              </w:rPr>
            </w:pPr>
            <w:r w:rsidRPr="000A4838">
              <w:rPr>
                <w:sz w:val="20"/>
                <w:szCs w:val="20"/>
              </w:rPr>
              <w:t>4</w:t>
            </w:r>
            <w:r w:rsidR="00C82A13">
              <w:rPr>
                <w:sz w:val="20"/>
                <w:szCs w:val="20"/>
              </w:rPr>
              <w:t>,</w:t>
            </w:r>
            <w:r w:rsidRPr="000A4838">
              <w:rPr>
                <w:sz w:val="20"/>
                <w:szCs w:val="20"/>
              </w:rPr>
              <w:t>50</w:t>
            </w:r>
          </w:p>
        </w:tc>
        <w:tc>
          <w:tcPr>
            <w:tcW w:w="674" w:type="pct"/>
            <w:tcBorders>
              <w:top w:val="single" w:sz="4" w:space="0" w:color="auto"/>
              <w:left w:val="single" w:sz="4" w:space="0" w:color="auto"/>
              <w:bottom w:val="single" w:sz="4" w:space="0" w:color="auto"/>
              <w:right w:val="single" w:sz="4" w:space="0" w:color="auto"/>
            </w:tcBorders>
            <w:vAlign w:val="bottom"/>
          </w:tcPr>
          <w:p w14:paraId="24DE5D10" w14:textId="77777777" w:rsidR="004A7626" w:rsidRDefault="005F68E5">
            <w:pPr>
              <w:keepNext/>
              <w:keepLines/>
              <w:tabs>
                <w:tab w:val="left" w:pos="3141"/>
              </w:tabs>
              <w:suppressAutoHyphens/>
              <w:jc w:val="right"/>
              <w:rPr>
                <w:sz w:val="20"/>
                <w:szCs w:val="20"/>
              </w:rPr>
            </w:pPr>
            <w:r w:rsidRPr="000A4838">
              <w:rPr>
                <w:sz w:val="20"/>
                <w:szCs w:val="20"/>
              </w:rPr>
              <w:t>4</w:t>
            </w:r>
            <w:r w:rsidR="00C82A13">
              <w:rPr>
                <w:sz w:val="20"/>
                <w:szCs w:val="20"/>
              </w:rPr>
              <w:t>,</w:t>
            </w:r>
            <w:r w:rsidRPr="000A4838">
              <w:rPr>
                <w:sz w:val="20"/>
                <w:szCs w:val="20"/>
              </w:rPr>
              <w:t>50</w:t>
            </w:r>
          </w:p>
        </w:tc>
        <w:tc>
          <w:tcPr>
            <w:tcW w:w="957" w:type="pct"/>
            <w:tcBorders>
              <w:top w:val="single" w:sz="4" w:space="0" w:color="auto"/>
              <w:left w:val="single" w:sz="4" w:space="0" w:color="auto"/>
              <w:bottom w:val="single" w:sz="4" w:space="0" w:color="auto"/>
              <w:right w:val="single" w:sz="4" w:space="0" w:color="auto"/>
            </w:tcBorders>
            <w:vAlign w:val="bottom"/>
          </w:tcPr>
          <w:p w14:paraId="01A4E9C9" w14:textId="77777777" w:rsidR="004A7626" w:rsidRDefault="005F68E5">
            <w:pPr>
              <w:keepNext/>
              <w:keepLines/>
              <w:tabs>
                <w:tab w:val="left" w:pos="3141"/>
              </w:tabs>
              <w:suppressAutoHyphens/>
              <w:jc w:val="right"/>
              <w:rPr>
                <w:sz w:val="20"/>
                <w:szCs w:val="20"/>
              </w:rPr>
            </w:pPr>
            <w:r w:rsidRPr="000A4838">
              <w:rPr>
                <w:sz w:val="20"/>
                <w:szCs w:val="20"/>
              </w:rPr>
              <w:t>0</w:t>
            </w:r>
            <w:r w:rsidR="00C82A13">
              <w:rPr>
                <w:sz w:val="20"/>
                <w:szCs w:val="20"/>
              </w:rPr>
              <w:t>,</w:t>
            </w:r>
            <w:r w:rsidRPr="000A4838">
              <w:rPr>
                <w:sz w:val="20"/>
                <w:szCs w:val="20"/>
              </w:rPr>
              <w:t>3</w:t>
            </w:r>
          </w:p>
        </w:tc>
      </w:tr>
      <w:tr w:rsidR="00980B94" w:rsidRPr="000A4838" w14:paraId="284E5B6D" w14:textId="77777777" w:rsidTr="005F68E5">
        <w:tc>
          <w:tcPr>
            <w:tcW w:w="1348" w:type="pct"/>
            <w:gridSpan w:val="2"/>
            <w:tcBorders>
              <w:top w:val="single" w:sz="4" w:space="0" w:color="auto"/>
              <w:left w:val="single" w:sz="4" w:space="0" w:color="auto"/>
              <w:bottom w:val="single" w:sz="4" w:space="0" w:color="auto"/>
              <w:right w:val="single" w:sz="4" w:space="0" w:color="auto"/>
            </w:tcBorders>
            <w:shd w:val="clear" w:color="auto" w:fill="auto"/>
          </w:tcPr>
          <w:p w14:paraId="3612380B" w14:textId="77777777" w:rsidR="004A7626" w:rsidRDefault="00C82A13">
            <w:pPr>
              <w:keepNext/>
              <w:keepLines/>
              <w:tabs>
                <w:tab w:val="left" w:pos="3141"/>
              </w:tabs>
              <w:suppressAutoHyphens/>
              <w:rPr>
                <w:b/>
                <w:bCs/>
                <w:sz w:val="20"/>
                <w:szCs w:val="20"/>
                <w:lang w:eastAsia="en-CA"/>
              </w:rPr>
            </w:pPr>
            <w:r>
              <w:rPr>
                <w:b/>
                <w:bCs/>
                <w:sz w:val="20"/>
                <w:szCs w:val="20"/>
                <w:lang w:eastAsia="en-CA"/>
              </w:rPr>
              <w:t>Total (tm</w:t>
            </w:r>
            <w:r w:rsidR="005F68E5" w:rsidRPr="000A4838">
              <w:rPr>
                <w:b/>
                <w:bCs/>
                <w:sz w:val="20"/>
                <w:szCs w:val="20"/>
                <w:lang w:eastAsia="en-CA"/>
              </w:rPr>
              <w:t>)</w:t>
            </w:r>
          </w:p>
        </w:tc>
        <w:tc>
          <w:tcPr>
            <w:tcW w:w="674" w:type="pct"/>
            <w:tcBorders>
              <w:top w:val="single" w:sz="4" w:space="0" w:color="auto"/>
              <w:left w:val="single" w:sz="4" w:space="0" w:color="auto"/>
              <w:bottom w:val="single" w:sz="4" w:space="0" w:color="auto"/>
              <w:right w:val="single" w:sz="4" w:space="0" w:color="auto"/>
            </w:tcBorders>
            <w:vAlign w:val="center"/>
          </w:tcPr>
          <w:p w14:paraId="73FCD6D2" w14:textId="77777777" w:rsidR="004A7626" w:rsidRDefault="005F68E5">
            <w:pPr>
              <w:keepNext/>
              <w:keepLines/>
              <w:suppressAutoHyphens/>
              <w:jc w:val="right"/>
              <w:rPr>
                <w:b/>
                <w:bCs/>
                <w:sz w:val="20"/>
                <w:szCs w:val="20"/>
              </w:rPr>
            </w:pPr>
            <w:r w:rsidRPr="000A4838">
              <w:rPr>
                <w:b/>
                <w:bCs/>
                <w:sz w:val="20"/>
                <w:szCs w:val="20"/>
              </w:rPr>
              <w:t>2</w:t>
            </w:r>
            <w:r w:rsidR="00C82A13">
              <w:rPr>
                <w:b/>
                <w:bCs/>
                <w:sz w:val="20"/>
                <w:szCs w:val="20"/>
              </w:rPr>
              <w:t> </w:t>
            </w:r>
            <w:r w:rsidRPr="000A4838">
              <w:rPr>
                <w:b/>
                <w:bCs/>
                <w:sz w:val="20"/>
                <w:szCs w:val="20"/>
              </w:rPr>
              <w:t>082</w:t>
            </w:r>
            <w:r w:rsidR="00C82A13">
              <w:rPr>
                <w:b/>
                <w:bCs/>
                <w:sz w:val="20"/>
                <w:szCs w:val="20"/>
              </w:rPr>
              <w:t>,</w:t>
            </w:r>
            <w:r w:rsidRPr="000A4838">
              <w:rPr>
                <w:b/>
                <w:bCs/>
                <w:sz w:val="20"/>
                <w:szCs w:val="20"/>
              </w:rPr>
              <w:t>24</w:t>
            </w:r>
          </w:p>
        </w:tc>
        <w:tc>
          <w:tcPr>
            <w:tcW w:w="674" w:type="pct"/>
            <w:tcBorders>
              <w:top w:val="single" w:sz="4" w:space="0" w:color="auto"/>
              <w:left w:val="single" w:sz="4" w:space="0" w:color="auto"/>
              <w:bottom w:val="single" w:sz="4" w:space="0" w:color="auto"/>
              <w:right w:val="single" w:sz="4" w:space="0" w:color="auto"/>
            </w:tcBorders>
            <w:vAlign w:val="center"/>
          </w:tcPr>
          <w:p w14:paraId="45CA301F" w14:textId="77777777" w:rsidR="004A7626" w:rsidRDefault="005F68E5">
            <w:pPr>
              <w:keepNext/>
              <w:keepLines/>
              <w:suppressAutoHyphens/>
              <w:jc w:val="right"/>
              <w:rPr>
                <w:b/>
                <w:bCs/>
                <w:sz w:val="20"/>
                <w:szCs w:val="20"/>
              </w:rPr>
            </w:pPr>
            <w:r w:rsidRPr="000A4838">
              <w:rPr>
                <w:b/>
                <w:bCs/>
                <w:sz w:val="20"/>
                <w:szCs w:val="20"/>
              </w:rPr>
              <w:t>1</w:t>
            </w:r>
            <w:r w:rsidR="00C82A13">
              <w:rPr>
                <w:b/>
                <w:bCs/>
                <w:sz w:val="20"/>
                <w:szCs w:val="20"/>
              </w:rPr>
              <w:t> </w:t>
            </w:r>
            <w:r w:rsidRPr="000A4838">
              <w:rPr>
                <w:b/>
                <w:bCs/>
                <w:sz w:val="20"/>
                <w:szCs w:val="20"/>
              </w:rPr>
              <w:t>918</w:t>
            </w:r>
            <w:r w:rsidR="00C82A13">
              <w:rPr>
                <w:b/>
                <w:bCs/>
                <w:sz w:val="20"/>
                <w:szCs w:val="20"/>
              </w:rPr>
              <w:t>,</w:t>
            </w:r>
            <w:r w:rsidRPr="000A4838">
              <w:rPr>
                <w:b/>
                <w:bCs/>
                <w:sz w:val="20"/>
                <w:szCs w:val="20"/>
              </w:rPr>
              <w:t>14</w:t>
            </w:r>
          </w:p>
        </w:tc>
        <w:tc>
          <w:tcPr>
            <w:tcW w:w="674" w:type="pct"/>
            <w:tcBorders>
              <w:top w:val="single" w:sz="4" w:space="0" w:color="auto"/>
              <w:left w:val="single" w:sz="4" w:space="0" w:color="auto"/>
              <w:bottom w:val="single" w:sz="4" w:space="0" w:color="auto"/>
              <w:right w:val="single" w:sz="4" w:space="0" w:color="auto"/>
            </w:tcBorders>
            <w:vAlign w:val="center"/>
          </w:tcPr>
          <w:p w14:paraId="78A4FC96" w14:textId="77777777" w:rsidR="004A7626" w:rsidRDefault="005F68E5">
            <w:pPr>
              <w:keepNext/>
              <w:keepLines/>
              <w:suppressAutoHyphens/>
              <w:jc w:val="right"/>
              <w:rPr>
                <w:b/>
                <w:bCs/>
                <w:sz w:val="20"/>
                <w:szCs w:val="20"/>
              </w:rPr>
            </w:pPr>
            <w:r w:rsidRPr="000A4838">
              <w:rPr>
                <w:b/>
                <w:bCs/>
                <w:sz w:val="20"/>
                <w:szCs w:val="20"/>
              </w:rPr>
              <w:t>1</w:t>
            </w:r>
            <w:r w:rsidR="00C82A13">
              <w:rPr>
                <w:b/>
                <w:bCs/>
                <w:sz w:val="20"/>
                <w:szCs w:val="20"/>
              </w:rPr>
              <w:t> </w:t>
            </w:r>
            <w:r w:rsidRPr="000A4838">
              <w:rPr>
                <w:b/>
                <w:bCs/>
                <w:sz w:val="20"/>
                <w:szCs w:val="20"/>
              </w:rPr>
              <w:t>771</w:t>
            </w:r>
            <w:r w:rsidR="00C82A13">
              <w:rPr>
                <w:b/>
                <w:bCs/>
                <w:sz w:val="20"/>
                <w:szCs w:val="20"/>
              </w:rPr>
              <w:t>,</w:t>
            </w:r>
            <w:r w:rsidRPr="000A4838">
              <w:rPr>
                <w:b/>
                <w:bCs/>
                <w:sz w:val="20"/>
                <w:szCs w:val="20"/>
              </w:rPr>
              <w:t>25</w:t>
            </w:r>
          </w:p>
        </w:tc>
        <w:tc>
          <w:tcPr>
            <w:tcW w:w="674" w:type="pct"/>
            <w:tcBorders>
              <w:top w:val="single" w:sz="4" w:space="0" w:color="auto"/>
              <w:left w:val="single" w:sz="4" w:space="0" w:color="auto"/>
              <w:bottom w:val="single" w:sz="4" w:space="0" w:color="auto"/>
              <w:right w:val="single" w:sz="4" w:space="0" w:color="auto"/>
            </w:tcBorders>
            <w:vAlign w:val="bottom"/>
          </w:tcPr>
          <w:p w14:paraId="6C7AF2D6" w14:textId="77777777" w:rsidR="004A7626" w:rsidRDefault="005F68E5">
            <w:pPr>
              <w:keepNext/>
              <w:keepLines/>
              <w:suppressAutoHyphens/>
              <w:jc w:val="right"/>
              <w:rPr>
                <w:b/>
                <w:bCs/>
                <w:sz w:val="20"/>
                <w:szCs w:val="20"/>
              </w:rPr>
            </w:pPr>
            <w:r w:rsidRPr="000A4838">
              <w:rPr>
                <w:b/>
                <w:bCs/>
                <w:sz w:val="20"/>
                <w:szCs w:val="20"/>
              </w:rPr>
              <w:t>1</w:t>
            </w:r>
            <w:r w:rsidR="00C82A13">
              <w:rPr>
                <w:b/>
                <w:bCs/>
                <w:sz w:val="20"/>
                <w:szCs w:val="20"/>
              </w:rPr>
              <w:t> </w:t>
            </w:r>
            <w:r w:rsidRPr="000A4838">
              <w:rPr>
                <w:b/>
                <w:bCs/>
                <w:sz w:val="20"/>
                <w:szCs w:val="20"/>
              </w:rPr>
              <w:t>800</w:t>
            </w:r>
            <w:r w:rsidR="00C82A13">
              <w:rPr>
                <w:b/>
                <w:bCs/>
                <w:sz w:val="20"/>
                <w:szCs w:val="20"/>
              </w:rPr>
              <w:t>,</w:t>
            </w:r>
            <w:r w:rsidRPr="000A4838">
              <w:rPr>
                <w:b/>
                <w:bCs/>
                <w:sz w:val="20"/>
                <w:szCs w:val="20"/>
              </w:rPr>
              <w:t>30</w:t>
            </w:r>
          </w:p>
        </w:tc>
        <w:tc>
          <w:tcPr>
            <w:tcW w:w="957" w:type="pct"/>
            <w:tcBorders>
              <w:top w:val="single" w:sz="4" w:space="0" w:color="auto"/>
              <w:left w:val="single" w:sz="4" w:space="0" w:color="auto"/>
              <w:bottom w:val="single" w:sz="4" w:space="0" w:color="auto"/>
              <w:right w:val="single" w:sz="4" w:space="0" w:color="auto"/>
            </w:tcBorders>
            <w:vAlign w:val="bottom"/>
          </w:tcPr>
          <w:p w14:paraId="43C2EEC2" w14:textId="77777777" w:rsidR="004A7626" w:rsidRDefault="005F68E5">
            <w:pPr>
              <w:keepNext/>
              <w:keepLines/>
              <w:tabs>
                <w:tab w:val="left" w:pos="3141"/>
              </w:tabs>
              <w:suppressAutoHyphens/>
              <w:jc w:val="right"/>
              <w:rPr>
                <w:b/>
                <w:bCs/>
                <w:sz w:val="20"/>
                <w:szCs w:val="20"/>
              </w:rPr>
            </w:pPr>
            <w:r w:rsidRPr="000A4838">
              <w:rPr>
                <w:b/>
                <w:bCs/>
                <w:sz w:val="20"/>
                <w:szCs w:val="20"/>
              </w:rPr>
              <w:t>100</w:t>
            </w:r>
          </w:p>
        </w:tc>
      </w:tr>
      <w:tr w:rsidR="00980B94" w:rsidRPr="000A4838" w14:paraId="28167D88" w14:textId="77777777" w:rsidTr="005F68E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1161AFE" w14:textId="77777777" w:rsidR="004A7626" w:rsidRDefault="00C82A13" w:rsidP="00C82A13">
            <w:pPr>
              <w:keepNext/>
              <w:keepLines/>
              <w:tabs>
                <w:tab w:val="left" w:pos="3141"/>
              </w:tabs>
              <w:suppressAutoHyphens/>
              <w:rPr>
                <w:b/>
                <w:bCs/>
                <w:sz w:val="20"/>
                <w:szCs w:val="20"/>
              </w:rPr>
            </w:pPr>
            <w:r>
              <w:rPr>
                <w:b/>
                <w:bCs/>
                <w:sz w:val="20"/>
                <w:szCs w:val="20"/>
              </w:rPr>
              <w:t>Tonnes éq. </w:t>
            </w:r>
            <w:r w:rsidR="005F68E5" w:rsidRPr="000A4838">
              <w:rPr>
                <w:b/>
                <w:bCs/>
                <w:sz w:val="20"/>
                <w:szCs w:val="20"/>
              </w:rPr>
              <w:t>CO</w:t>
            </w:r>
            <w:r w:rsidR="005F68E5" w:rsidRPr="000A4838">
              <w:rPr>
                <w:b/>
                <w:bCs/>
                <w:sz w:val="20"/>
                <w:szCs w:val="20"/>
                <w:vertAlign w:val="subscript"/>
              </w:rPr>
              <w:t>2</w:t>
            </w:r>
          </w:p>
        </w:tc>
      </w:tr>
      <w:tr w:rsidR="00980B94" w:rsidRPr="000A4838" w14:paraId="6FA2CAC6" w14:textId="77777777" w:rsidTr="005F68E5">
        <w:trPr>
          <w:trHeight w:val="159"/>
        </w:trPr>
        <w:tc>
          <w:tcPr>
            <w:tcW w:w="751" w:type="pct"/>
            <w:tcBorders>
              <w:top w:val="single" w:sz="4" w:space="0" w:color="auto"/>
              <w:left w:val="single" w:sz="4" w:space="0" w:color="auto"/>
              <w:bottom w:val="single" w:sz="4" w:space="0" w:color="auto"/>
              <w:right w:val="single" w:sz="4" w:space="0" w:color="auto"/>
            </w:tcBorders>
          </w:tcPr>
          <w:p w14:paraId="01DA9C88" w14:textId="77777777" w:rsidR="004A7626" w:rsidRDefault="005F68E5">
            <w:pPr>
              <w:keepNext/>
              <w:keepLines/>
              <w:shd w:val="clear" w:color="auto" w:fill="FFFFFF" w:themeFill="background1"/>
              <w:suppressAutoHyphens/>
              <w:rPr>
                <w:sz w:val="20"/>
                <w:szCs w:val="20"/>
              </w:rPr>
            </w:pPr>
            <w:r w:rsidRPr="000A4838">
              <w:rPr>
                <w:sz w:val="20"/>
                <w:szCs w:val="20"/>
              </w:rPr>
              <w:t>HFC-32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AB3C3E1" w14:textId="77777777" w:rsidR="004A7626" w:rsidRDefault="005F68E5">
            <w:pPr>
              <w:keepNext/>
              <w:keepLines/>
              <w:shd w:val="clear" w:color="auto" w:fill="FFFFFF" w:themeFill="background1"/>
              <w:suppressAutoHyphens/>
              <w:jc w:val="right"/>
              <w:rPr>
                <w:sz w:val="20"/>
                <w:szCs w:val="20"/>
              </w:rPr>
            </w:pPr>
            <w:r w:rsidRPr="000A4838">
              <w:rPr>
                <w:sz w:val="20"/>
                <w:szCs w:val="20"/>
              </w:rPr>
              <w:t>675</w:t>
            </w:r>
          </w:p>
        </w:tc>
        <w:tc>
          <w:tcPr>
            <w:tcW w:w="674" w:type="pct"/>
            <w:tcBorders>
              <w:top w:val="single" w:sz="4" w:space="0" w:color="auto"/>
              <w:left w:val="single" w:sz="4" w:space="0" w:color="auto"/>
              <w:bottom w:val="single" w:sz="4" w:space="0" w:color="auto"/>
              <w:right w:val="single" w:sz="4" w:space="0" w:color="auto"/>
            </w:tcBorders>
            <w:vAlign w:val="bottom"/>
          </w:tcPr>
          <w:p w14:paraId="1D6E6A9B" w14:textId="77777777" w:rsidR="004A7626" w:rsidRDefault="005F68E5">
            <w:pPr>
              <w:keepNext/>
              <w:keepLines/>
              <w:shd w:val="clear" w:color="auto" w:fill="FFFFFF" w:themeFill="background1"/>
              <w:suppressAutoHyphens/>
              <w:jc w:val="right"/>
              <w:rPr>
                <w:sz w:val="20"/>
                <w:szCs w:val="20"/>
              </w:rPr>
            </w:pPr>
            <w:r w:rsidRPr="000A4838">
              <w:rPr>
                <w:sz w:val="20"/>
                <w:szCs w:val="20"/>
              </w:rPr>
              <w:t>174</w:t>
            </w:r>
            <w:r w:rsidR="00C82A13">
              <w:rPr>
                <w:sz w:val="20"/>
                <w:szCs w:val="20"/>
              </w:rPr>
              <w:t> </w:t>
            </w:r>
            <w:r w:rsidRPr="000A4838">
              <w:rPr>
                <w:sz w:val="20"/>
                <w:szCs w:val="20"/>
              </w:rPr>
              <w:t>790</w:t>
            </w:r>
          </w:p>
        </w:tc>
        <w:tc>
          <w:tcPr>
            <w:tcW w:w="674" w:type="pct"/>
            <w:tcBorders>
              <w:top w:val="single" w:sz="4" w:space="0" w:color="auto"/>
              <w:left w:val="single" w:sz="4" w:space="0" w:color="auto"/>
              <w:bottom w:val="single" w:sz="4" w:space="0" w:color="auto"/>
              <w:right w:val="single" w:sz="4" w:space="0" w:color="auto"/>
            </w:tcBorders>
            <w:vAlign w:val="bottom"/>
          </w:tcPr>
          <w:p w14:paraId="2FFC7AF3" w14:textId="77777777" w:rsidR="004A7626" w:rsidRDefault="005F68E5">
            <w:pPr>
              <w:keepNext/>
              <w:keepLines/>
              <w:shd w:val="clear" w:color="auto" w:fill="FFFFFF" w:themeFill="background1"/>
              <w:suppressAutoHyphens/>
              <w:jc w:val="right"/>
              <w:rPr>
                <w:sz w:val="20"/>
                <w:szCs w:val="20"/>
              </w:rPr>
            </w:pPr>
            <w:r w:rsidRPr="000A4838">
              <w:rPr>
                <w:sz w:val="20"/>
                <w:szCs w:val="20"/>
              </w:rPr>
              <w:t>149</w:t>
            </w:r>
            <w:r w:rsidR="00C82A13">
              <w:rPr>
                <w:sz w:val="20"/>
                <w:szCs w:val="20"/>
              </w:rPr>
              <w:t> </w:t>
            </w:r>
            <w:r w:rsidRPr="000A4838">
              <w:rPr>
                <w:sz w:val="20"/>
                <w:szCs w:val="20"/>
              </w:rPr>
              <w:t>142</w:t>
            </w:r>
          </w:p>
        </w:tc>
        <w:tc>
          <w:tcPr>
            <w:tcW w:w="674" w:type="pct"/>
            <w:tcBorders>
              <w:top w:val="single" w:sz="4" w:space="0" w:color="auto"/>
              <w:left w:val="single" w:sz="4" w:space="0" w:color="auto"/>
              <w:bottom w:val="single" w:sz="4" w:space="0" w:color="auto"/>
              <w:right w:val="single" w:sz="4" w:space="0" w:color="auto"/>
            </w:tcBorders>
            <w:vAlign w:val="bottom"/>
          </w:tcPr>
          <w:p w14:paraId="0405906D" w14:textId="77777777" w:rsidR="004A7626" w:rsidRDefault="005F68E5">
            <w:pPr>
              <w:keepNext/>
              <w:keepLines/>
              <w:shd w:val="clear" w:color="auto" w:fill="FFFFFF" w:themeFill="background1"/>
              <w:suppressAutoHyphens/>
              <w:jc w:val="right"/>
              <w:rPr>
                <w:sz w:val="20"/>
                <w:szCs w:val="20"/>
              </w:rPr>
            </w:pPr>
            <w:r w:rsidRPr="000A4838">
              <w:rPr>
                <w:sz w:val="20"/>
                <w:szCs w:val="20"/>
              </w:rPr>
              <w:t>150</w:t>
            </w:r>
            <w:r w:rsidR="00C82A13">
              <w:rPr>
                <w:sz w:val="20"/>
                <w:szCs w:val="20"/>
              </w:rPr>
              <w:t> </w:t>
            </w:r>
            <w:r w:rsidRPr="000A4838">
              <w:rPr>
                <w:sz w:val="20"/>
                <w:szCs w:val="20"/>
              </w:rPr>
              <w:t>238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825866" w14:textId="77777777" w:rsidR="004A7626" w:rsidRDefault="005F68E5">
            <w:pPr>
              <w:keepNext/>
              <w:keepLines/>
              <w:shd w:val="clear" w:color="auto" w:fill="FFFFFF" w:themeFill="background1"/>
              <w:suppressAutoHyphens/>
              <w:jc w:val="right"/>
              <w:rPr>
                <w:sz w:val="20"/>
                <w:szCs w:val="20"/>
              </w:rPr>
            </w:pPr>
            <w:r w:rsidRPr="000A4838">
              <w:rPr>
                <w:sz w:val="20"/>
                <w:szCs w:val="20"/>
              </w:rPr>
              <w:t>154</w:t>
            </w:r>
            <w:r w:rsidR="00C82A13">
              <w:rPr>
                <w:sz w:val="20"/>
                <w:szCs w:val="20"/>
              </w:rPr>
              <w:t> </w:t>
            </w:r>
            <w:r w:rsidRPr="000A4838">
              <w:rPr>
                <w:sz w:val="20"/>
                <w:szCs w:val="20"/>
              </w:rPr>
              <w:t>107</w:t>
            </w:r>
          </w:p>
        </w:tc>
        <w:tc>
          <w:tcPr>
            <w:tcW w:w="957" w:type="pct"/>
            <w:tcBorders>
              <w:top w:val="single" w:sz="4" w:space="0" w:color="auto"/>
              <w:left w:val="single" w:sz="4" w:space="0" w:color="auto"/>
              <w:bottom w:val="single" w:sz="4" w:space="0" w:color="auto"/>
              <w:right w:val="single" w:sz="4" w:space="0" w:color="auto"/>
            </w:tcBorders>
            <w:vAlign w:val="bottom"/>
          </w:tcPr>
          <w:p w14:paraId="778620BC" w14:textId="77777777" w:rsidR="004A7626" w:rsidRDefault="005F68E5">
            <w:pPr>
              <w:keepNext/>
              <w:keepLines/>
              <w:shd w:val="clear" w:color="auto" w:fill="FFFFFF" w:themeFill="background1"/>
              <w:suppressAutoHyphens/>
              <w:jc w:val="right"/>
              <w:rPr>
                <w:sz w:val="20"/>
                <w:szCs w:val="20"/>
              </w:rPr>
            </w:pPr>
            <w:r w:rsidRPr="000A4838">
              <w:rPr>
                <w:sz w:val="20"/>
                <w:szCs w:val="20"/>
              </w:rPr>
              <w:t>4</w:t>
            </w:r>
            <w:r w:rsidR="00C82A13">
              <w:rPr>
                <w:sz w:val="20"/>
                <w:szCs w:val="20"/>
              </w:rPr>
              <w:t>,</w:t>
            </w:r>
            <w:r w:rsidRPr="000A4838">
              <w:rPr>
                <w:sz w:val="20"/>
                <w:szCs w:val="20"/>
              </w:rPr>
              <w:t>8</w:t>
            </w:r>
          </w:p>
        </w:tc>
      </w:tr>
      <w:tr w:rsidR="00980B94" w:rsidRPr="000A4838" w14:paraId="6681CBEE" w14:textId="77777777" w:rsidTr="005F68E5">
        <w:trPr>
          <w:trHeight w:val="159"/>
        </w:trPr>
        <w:tc>
          <w:tcPr>
            <w:tcW w:w="751" w:type="pct"/>
            <w:tcBorders>
              <w:top w:val="single" w:sz="4" w:space="0" w:color="auto"/>
              <w:left w:val="single" w:sz="4" w:space="0" w:color="auto"/>
              <w:bottom w:val="single" w:sz="4" w:space="0" w:color="auto"/>
              <w:right w:val="single" w:sz="4" w:space="0" w:color="auto"/>
            </w:tcBorders>
          </w:tcPr>
          <w:p w14:paraId="5349FF25" w14:textId="77777777" w:rsidR="004A7626" w:rsidRDefault="005F68E5">
            <w:pPr>
              <w:keepNext/>
              <w:keepLines/>
              <w:shd w:val="clear" w:color="auto" w:fill="FFFFFF" w:themeFill="background1"/>
              <w:suppressAutoHyphens/>
              <w:rPr>
                <w:sz w:val="20"/>
                <w:szCs w:val="20"/>
              </w:rPr>
            </w:pPr>
            <w:r w:rsidRPr="000A4838">
              <w:rPr>
                <w:sz w:val="20"/>
                <w:szCs w:val="20"/>
              </w:rPr>
              <w:t>HFC-125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8CE19F6" w14:textId="77777777" w:rsidR="004A7626" w:rsidRDefault="005F68E5">
            <w:pPr>
              <w:keepNext/>
              <w:keepLines/>
              <w:shd w:val="clear" w:color="auto" w:fill="FFFFFF" w:themeFill="background1"/>
              <w:suppressAutoHyphens/>
              <w:jc w:val="right"/>
              <w:rPr>
                <w:sz w:val="20"/>
                <w:szCs w:val="20"/>
              </w:rPr>
            </w:pPr>
            <w:r w:rsidRPr="000A4838">
              <w:rPr>
                <w:sz w:val="20"/>
                <w:szCs w:val="20"/>
              </w:rPr>
              <w:t>3</w:t>
            </w:r>
            <w:r w:rsidR="00C82A13">
              <w:rPr>
                <w:sz w:val="20"/>
                <w:szCs w:val="20"/>
              </w:rPr>
              <w:t> </w:t>
            </w:r>
            <w:r w:rsidRPr="000A4838">
              <w:rPr>
                <w:sz w:val="20"/>
                <w:szCs w:val="20"/>
              </w:rPr>
              <w:t>500</w:t>
            </w:r>
          </w:p>
        </w:tc>
        <w:tc>
          <w:tcPr>
            <w:tcW w:w="674" w:type="pct"/>
            <w:tcBorders>
              <w:top w:val="single" w:sz="4" w:space="0" w:color="auto"/>
              <w:left w:val="single" w:sz="4" w:space="0" w:color="auto"/>
              <w:bottom w:val="single" w:sz="4" w:space="0" w:color="auto"/>
              <w:right w:val="single" w:sz="4" w:space="0" w:color="auto"/>
            </w:tcBorders>
            <w:vAlign w:val="bottom"/>
          </w:tcPr>
          <w:p w14:paraId="75C6E54E" w14:textId="77777777" w:rsidR="004A7626" w:rsidRDefault="005F68E5">
            <w:pPr>
              <w:keepNext/>
              <w:keepLines/>
              <w:shd w:val="clear" w:color="auto" w:fill="FFFFFF" w:themeFill="background1"/>
              <w:suppressAutoHyphens/>
              <w:jc w:val="right"/>
              <w:rPr>
                <w:sz w:val="20"/>
                <w:szCs w:val="20"/>
              </w:rPr>
            </w:pPr>
            <w:r w:rsidRPr="000A4838">
              <w:rPr>
                <w:sz w:val="20"/>
                <w:szCs w:val="20"/>
              </w:rPr>
              <w:t>1</w:t>
            </w:r>
            <w:r w:rsidR="00C82A13">
              <w:rPr>
                <w:sz w:val="20"/>
                <w:szCs w:val="20"/>
              </w:rPr>
              <w:t> </w:t>
            </w:r>
            <w:r w:rsidRPr="000A4838">
              <w:rPr>
                <w:sz w:val="20"/>
                <w:szCs w:val="20"/>
              </w:rPr>
              <w:t>187</w:t>
            </w:r>
            <w:r w:rsidR="00C82A13">
              <w:rPr>
                <w:sz w:val="20"/>
                <w:szCs w:val="20"/>
              </w:rPr>
              <w:t> </w:t>
            </w:r>
            <w:r w:rsidRPr="000A4838">
              <w:rPr>
                <w:sz w:val="20"/>
                <w:szCs w:val="20"/>
              </w:rPr>
              <w:t>998</w:t>
            </w:r>
          </w:p>
        </w:tc>
        <w:tc>
          <w:tcPr>
            <w:tcW w:w="674" w:type="pct"/>
            <w:tcBorders>
              <w:top w:val="single" w:sz="4" w:space="0" w:color="auto"/>
              <w:left w:val="single" w:sz="4" w:space="0" w:color="auto"/>
              <w:bottom w:val="single" w:sz="4" w:space="0" w:color="auto"/>
              <w:right w:val="single" w:sz="4" w:space="0" w:color="auto"/>
            </w:tcBorders>
            <w:vAlign w:val="bottom"/>
          </w:tcPr>
          <w:p w14:paraId="6A57D399" w14:textId="77777777" w:rsidR="004A7626" w:rsidRDefault="005F68E5">
            <w:pPr>
              <w:keepNext/>
              <w:keepLines/>
              <w:shd w:val="clear" w:color="auto" w:fill="FFFFFF" w:themeFill="background1"/>
              <w:suppressAutoHyphens/>
              <w:jc w:val="right"/>
              <w:rPr>
                <w:sz w:val="20"/>
                <w:szCs w:val="20"/>
              </w:rPr>
            </w:pPr>
            <w:r w:rsidRPr="000A4838">
              <w:rPr>
                <w:sz w:val="20"/>
                <w:szCs w:val="20"/>
              </w:rPr>
              <w:t>971</w:t>
            </w:r>
            <w:r w:rsidR="00C82A13">
              <w:rPr>
                <w:sz w:val="20"/>
                <w:szCs w:val="20"/>
              </w:rPr>
              <w:t> </w:t>
            </w:r>
            <w:r w:rsidRPr="000A4838">
              <w:rPr>
                <w:sz w:val="20"/>
                <w:szCs w:val="20"/>
              </w:rPr>
              <w:t>912</w:t>
            </w:r>
          </w:p>
        </w:tc>
        <w:tc>
          <w:tcPr>
            <w:tcW w:w="674" w:type="pct"/>
            <w:tcBorders>
              <w:top w:val="single" w:sz="4" w:space="0" w:color="auto"/>
              <w:left w:val="single" w:sz="4" w:space="0" w:color="auto"/>
              <w:bottom w:val="single" w:sz="4" w:space="0" w:color="auto"/>
              <w:right w:val="single" w:sz="4" w:space="0" w:color="auto"/>
            </w:tcBorders>
            <w:vAlign w:val="bottom"/>
          </w:tcPr>
          <w:p w14:paraId="465D94EF" w14:textId="77777777" w:rsidR="004A7626" w:rsidRDefault="005F68E5">
            <w:pPr>
              <w:keepNext/>
              <w:keepLines/>
              <w:shd w:val="clear" w:color="auto" w:fill="FFFFFF" w:themeFill="background1"/>
              <w:suppressAutoHyphens/>
              <w:jc w:val="right"/>
              <w:rPr>
                <w:sz w:val="20"/>
                <w:szCs w:val="20"/>
              </w:rPr>
            </w:pPr>
            <w:r w:rsidRPr="000A4838">
              <w:rPr>
                <w:sz w:val="20"/>
                <w:szCs w:val="20"/>
              </w:rPr>
              <w:t>981</w:t>
            </w:r>
            <w:r w:rsidR="00C82A13">
              <w:rPr>
                <w:sz w:val="20"/>
                <w:szCs w:val="20"/>
              </w:rPr>
              <w:t> </w:t>
            </w:r>
            <w:r w:rsidRPr="000A4838">
              <w:rPr>
                <w:sz w:val="20"/>
                <w:szCs w:val="20"/>
              </w:rPr>
              <w:t>295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277470" w14:textId="77777777" w:rsidR="004A7626" w:rsidRDefault="005F68E5">
            <w:pPr>
              <w:keepNext/>
              <w:keepLines/>
              <w:shd w:val="clear" w:color="auto" w:fill="FFFFFF" w:themeFill="background1"/>
              <w:suppressAutoHyphens/>
              <w:jc w:val="right"/>
              <w:rPr>
                <w:sz w:val="20"/>
                <w:szCs w:val="20"/>
              </w:rPr>
            </w:pPr>
            <w:r w:rsidRPr="000A4838">
              <w:rPr>
                <w:sz w:val="20"/>
                <w:szCs w:val="20"/>
              </w:rPr>
              <w:t>996</w:t>
            </w:r>
            <w:r w:rsidR="00C82A13">
              <w:rPr>
                <w:sz w:val="20"/>
                <w:szCs w:val="20"/>
              </w:rPr>
              <w:t> </w:t>
            </w:r>
            <w:r w:rsidRPr="000A4838">
              <w:rPr>
                <w:sz w:val="20"/>
                <w:szCs w:val="20"/>
              </w:rPr>
              <w:t>492</w:t>
            </w:r>
          </w:p>
        </w:tc>
        <w:tc>
          <w:tcPr>
            <w:tcW w:w="957" w:type="pct"/>
            <w:tcBorders>
              <w:top w:val="single" w:sz="4" w:space="0" w:color="auto"/>
              <w:left w:val="single" w:sz="4" w:space="0" w:color="auto"/>
              <w:bottom w:val="single" w:sz="4" w:space="0" w:color="auto"/>
              <w:right w:val="single" w:sz="4" w:space="0" w:color="auto"/>
            </w:tcBorders>
            <w:vAlign w:val="bottom"/>
          </w:tcPr>
          <w:p w14:paraId="77AA9778" w14:textId="77777777" w:rsidR="004A7626" w:rsidRDefault="005F68E5">
            <w:pPr>
              <w:keepNext/>
              <w:keepLines/>
              <w:shd w:val="clear" w:color="auto" w:fill="FFFFFF" w:themeFill="background1"/>
              <w:suppressAutoHyphens/>
              <w:jc w:val="right"/>
              <w:rPr>
                <w:sz w:val="20"/>
                <w:szCs w:val="20"/>
              </w:rPr>
            </w:pPr>
            <w:r w:rsidRPr="000A4838">
              <w:rPr>
                <w:sz w:val="20"/>
                <w:szCs w:val="20"/>
              </w:rPr>
              <w:t>31</w:t>
            </w:r>
            <w:r w:rsidR="00C82A13">
              <w:rPr>
                <w:sz w:val="20"/>
                <w:szCs w:val="20"/>
              </w:rPr>
              <w:t>,</w:t>
            </w:r>
            <w:r w:rsidRPr="000A4838">
              <w:rPr>
                <w:sz w:val="20"/>
                <w:szCs w:val="20"/>
              </w:rPr>
              <w:t>1</w:t>
            </w:r>
          </w:p>
        </w:tc>
      </w:tr>
      <w:tr w:rsidR="00980B94" w:rsidRPr="000A4838" w14:paraId="23FFE320" w14:textId="77777777" w:rsidTr="005F68E5">
        <w:tc>
          <w:tcPr>
            <w:tcW w:w="751" w:type="pct"/>
            <w:tcBorders>
              <w:top w:val="single" w:sz="4" w:space="0" w:color="auto"/>
              <w:left w:val="single" w:sz="4" w:space="0" w:color="auto"/>
              <w:bottom w:val="single" w:sz="4" w:space="0" w:color="auto"/>
              <w:right w:val="single" w:sz="4" w:space="0" w:color="auto"/>
            </w:tcBorders>
          </w:tcPr>
          <w:p w14:paraId="1C7954B0" w14:textId="77777777" w:rsidR="004A7626" w:rsidRDefault="005F68E5">
            <w:pPr>
              <w:shd w:val="clear" w:color="auto" w:fill="FFFFFF" w:themeFill="background1"/>
              <w:suppressAutoHyphens/>
              <w:rPr>
                <w:sz w:val="20"/>
                <w:szCs w:val="20"/>
              </w:rPr>
            </w:pPr>
            <w:r w:rsidRPr="000A4838">
              <w:rPr>
                <w:sz w:val="20"/>
                <w:szCs w:val="20"/>
              </w:rPr>
              <w:t>HFC-134a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5B294A3" w14:textId="77777777" w:rsidR="004A7626" w:rsidRDefault="005F68E5">
            <w:pPr>
              <w:shd w:val="clear" w:color="auto" w:fill="FFFFFF" w:themeFill="background1"/>
              <w:suppressAutoHyphens/>
              <w:jc w:val="right"/>
              <w:rPr>
                <w:sz w:val="20"/>
                <w:szCs w:val="20"/>
              </w:rPr>
            </w:pPr>
            <w:r w:rsidRPr="000A4838">
              <w:rPr>
                <w:sz w:val="20"/>
                <w:szCs w:val="20"/>
              </w:rPr>
              <w:t>1</w:t>
            </w:r>
            <w:r w:rsidR="00C82A13">
              <w:rPr>
                <w:sz w:val="20"/>
                <w:szCs w:val="20"/>
              </w:rPr>
              <w:t> </w:t>
            </w:r>
            <w:r w:rsidRPr="000A4838">
              <w:rPr>
                <w:sz w:val="20"/>
                <w:szCs w:val="20"/>
              </w:rPr>
              <w:t>430</w:t>
            </w:r>
          </w:p>
        </w:tc>
        <w:tc>
          <w:tcPr>
            <w:tcW w:w="674" w:type="pct"/>
            <w:tcBorders>
              <w:top w:val="single" w:sz="4" w:space="0" w:color="auto"/>
              <w:left w:val="single" w:sz="4" w:space="0" w:color="auto"/>
              <w:bottom w:val="single" w:sz="4" w:space="0" w:color="auto"/>
              <w:right w:val="single" w:sz="4" w:space="0" w:color="auto"/>
            </w:tcBorders>
            <w:vAlign w:val="bottom"/>
          </w:tcPr>
          <w:p w14:paraId="5EFD33F7" w14:textId="77777777" w:rsidR="004A7626" w:rsidRDefault="005F68E5">
            <w:pPr>
              <w:shd w:val="clear" w:color="auto" w:fill="FFFFFF" w:themeFill="background1"/>
              <w:suppressAutoHyphens/>
              <w:jc w:val="right"/>
              <w:rPr>
                <w:sz w:val="20"/>
                <w:szCs w:val="20"/>
              </w:rPr>
            </w:pPr>
            <w:r w:rsidRPr="000A4838">
              <w:rPr>
                <w:sz w:val="20"/>
                <w:szCs w:val="20"/>
              </w:rPr>
              <w:t>1</w:t>
            </w:r>
            <w:r w:rsidR="00C82A13">
              <w:rPr>
                <w:sz w:val="20"/>
                <w:szCs w:val="20"/>
              </w:rPr>
              <w:t> </w:t>
            </w:r>
            <w:r w:rsidRPr="000A4838">
              <w:rPr>
                <w:sz w:val="20"/>
                <w:szCs w:val="20"/>
              </w:rPr>
              <w:t>984</w:t>
            </w:r>
            <w:r w:rsidR="00C82A13">
              <w:rPr>
                <w:sz w:val="20"/>
                <w:szCs w:val="20"/>
              </w:rPr>
              <w:t> </w:t>
            </w:r>
            <w:r w:rsidRPr="000A4838">
              <w:rPr>
                <w:sz w:val="20"/>
                <w:szCs w:val="20"/>
              </w:rPr>
              <w:t>605</w:t>
            </w:r>
          </w:p>
        </w:tc>
        <w:tc>
          <w:tcPr>
            <w:tcW w:w="674" w:type="pct"/>
            <w:tcBorders>
              <w:top w:val="single" w:sz="4" w:space="0" w:color="auto"/>
              <w:left w:val="single" w:sz="4" w:space="0" w:color="auto"/>
              <w:bottom w:val="single" w:sz="4" w:space="0" w:color="auto"/>
              <w:right w:val="single" w:sz="4" w:space="0" w:color="auto"/>
            </w:tcBorders>
            <w:vAlign w:val="bottom"/>
          </w:tcPr>
          <w:p w14:paraId="32BF6339" w14:textId="77777777" w:rsidR="004A7626" w:rsidRDefault="005F68E5">
            <w:pPr>
              <w:shd w:val="clear" w:color="auto" w:fill="FFFFFF" w:themeFill="background1"/>
              <w:suppressAutoHyphens/>
              <w:jc w:val="right"/>
              <w:rPr>
                <w:sz w:val="20"/>
                <w:szCs w:val="20"/>
              </w:rPr>
            </w:pPr>
            <w:r w:rsidRPr="000A4838">
              <w:rPr>
                <w:sz w:val="20"/>
                <w:szCs w:val="20"/>
              </w:rPr>
              <w:t>1</w:t>
            </w:r>
            <w:r w:rsidR="00C82A13">
              <w:rPr>
                <w:sz w:val="20"/>
                <w:szCs w:val="20"/>
              </w:rPr>
              <w:t> </w:t>
            </w:r>
            <w:r w:rsidRPr="000A4838">
              <w:rPr>
                <w:sz w:val="20"/>
                <w:szCs w:val="20"/>
              </w:rPr>
              <w:t>930</w:t>
            </w:r>
            <w:r w:rsidR="00C82A13">
              <w:rPr>
                <w:sz w:val="20"/>
                <w:szCs w:val="20"/>
              </w:rPr>
              <w:t> </w:t>
            </w:r>
            <w:r w:rsidRPr="000A4838">
              <w:rPr>
                <w:sz w:val="20"/>
                <w:szCs w:val="20"/>
              </w:rPr>
              <w:t>906</w:t>
            </w:r>
          </w:p>
        </w:tc>
        <w:tc>
          <w:tcPr>
            <w:tcW w:w="674" w:type="pct"/>
            <w:tcBorders>
              <w:top w:val="single" w:sz="4" w:space="0" w:color="auto"/>
              <w:left w:val="single" w:sz="4" w:space="0" w:color="auto"/>
              <w:bottom w:val="single" w:sz="4" w:space="0" w:color="auto"/>
              <w:right w:val="single" w:sz="4" w:space="0" w:color="auto"/>
            </w:tcBorders>
            <w:vAlign w:val="bottom"/>
          </w:tcPr>
          <w:p w14:paraId="734E4909" w14:textId="77777777" w:rsidR="004A7626" w:rsidRDefault="005F68E5">
            <w:pPr>
              <w:shd w:val="clear" w:color="auto" w:fill="FFFFFF" w:themeFill="background1"/>
              <w:suppressAutoHyphens/>
              <w:jc w:val="right"/>
              <w:rPr>
                <w:sz w:val="20"/>
                <w:szCs w:val="20"/>
              </w:rPr>
            </w:pPr>
            <w:r w:rsidRPr="000A4838">
              <w:rPr>
                <w:sz w:val="20"/>
                <w:szCs w:val="20"/>
              </w:rPr>
              <w:t>1</w:t>
            </w:r>
            <w:r w:rsidR="00C82A13">
              <w:rPr>
                <w:sz w:val="20"/>
                <w:szCs w:val="20"/>
              </w:rPr>
              <w:t> </w:t>
            </w:r>
            <w:r w:rsidRPr="000A4838">
              <w:rPr>
                <w:sz w:val="20"/>
                <w:szCs w:val="20"/>
              </w:rPr>
              <w:t>712</w:t>
            </w:r>
            <w:r w:rsidR="00C82A13">
              <w:rPr>
                <w:sz w:val="20"/>
                <w:szCs w:val="20"/>
              </w:rPr>
              <w:t> </w:t>
            </w:r>
            <w:r w:rsidRPr="000A4838">
              <w:rPr>
                <w:sz w:val="20"/>
                <w:szCs w:val="20"/>
              </w:rPr>
              <w:t>911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D54DB7A" w14:textId="77777777" w:rsidR="004A7626" w:rsidRDefault="005F68E5">
            <w:pPr>
              <w:shd w:val="clear" w:color="auto" w:fill="FFFFFF" w:themeFill="background1"/>
              <w:suppressAutoHyphens/>
              <w:jc w:val="right"/>
              <w:rPr>
                <w:sz w:val="20"/>
                <w:szCs w:val="20"/>
              </w:rPr>
            </w:pPr>
            <w:r w:rsidRPr="000A4838">
              <w:rPr>
                <w:sz w:val="20"/>
                <w:szCs w:val="20"/>
              </w:rPr>
              <w:t>1</w:t>
            </w:r>
            <w:r w:rsidR="00C82A13">
              <w:rPr>
                <w:sz w:val="20"/>
                <w:szCs w:val="20"/>
              </w:rPr>
              <w:t> </w:t>
            </w:r>
            <w:r w:rsidRPr="000A4838">
              <w:rPr>
                <w:sz w:val="20"/>
                <w:szCs w:val="20"/>
              </w:rPr>
              <w:t>738</w:t>
            </w:r>
            <w:r w:rsidR="00C82A13">
              <w:rPr>
                <w:sz w:val="20"/>
                <w:szCs w:val="20"/>
              </w:rPr>
              <w:t> </w:t>
            </w:r>
            <w:r w:rsidRPr="000A4838">
              <w:rPr>
                <w:sz w:val="20"/>
                <w:szCs w:val="20"/>
              </w:rPr>
              <w:t>359</w:t>
            </w:r>
          </w:p>
        </w:tc>
        <w:tc>
          <w:tcPr>
            <w:tcW w:w="957" w:type="pct"/>
            <w:tcBorders>
              <w:top w:val="single" w:sz="4" w:space="0" w:color="auto"/>
              <w:left w:val="single" w:sz="4" w:space="0" w:color="auto"/>
              <w:bottom w:val="single" w:sz="4" w:space="0" w:color="auto"/>
              <w:right w:val="single" w:sz="4" w:space="0" w:color="auto"/>
            </w:tcBorders>
            <w:vAlign w:val="bottom"/>
          </w:tcPr>
          <w:p w14:paraId="5B749EE0" w14:textId="77777777" w:rsidR="004A7626" w:rsidRDefault="005F68E5">
            <w:pPr>
              <w:shd w:val="clear" w:color="auto" w:fill="FFFFFF" w:themeFill="background1"/>
              <w:suppressAutoHyphens/>
              <w:jc w:val="right"/>
              <w:rPr>
                <w:sz w:val="20"/>
                <w:szCs w:val="20"/>
              </w:rPr>
            </w:pPr>
            <w:r w:rsidRPr="000A4838">
              <w:rPr>
                <w:sz w:val="20"/>
                <w:szCs w:val="20"/>
              </w:rPr>
              <w:t>54</w:t>
            </w:r>
            <w:r w:rsidR="00C82A13">
              <w:rPr>
                <w:sz w:val="20"/>
                <w:szCs w:val="20"/>
              </w:rPr>
              <w:t>,</w:t>
            </w:r>
            <w:r w:rsidRPr="000A4838">
              <w:rPr>
                <w:sz w:val="20"/>
                <w:szCs w:val="20"/>
              </w:rPr>
              <w:t>2</w:t>
            </w:r>
          </w:p>
        </w:tc>
      </w:tr>
      <w:tr w:rsidR="00980B94" w:rsidRPr="000A4838" w14:paraId="14E5EA2E" w14:textId="77777777" w:rsidTr="005F68E5">
        <w:tc>
          <w:tcPr>
            <w:tcW w:w="751" w:type="pct"/>
            <w:tcBorders>
              <w:top w:val="single" w:sz="4" w:space="0" w:color="auto"/>
              <w:left w:val="single" w:sz="4" w:space="0" w:color="auto"/>
              <w:bottom w:val="single" w:sz="4" w:space="0" w:color="auto"/>
              <w:right w:val="single" w:sz="4" w:space="0" w:color="auto"/>
            </w:tcBorders>
          </w:tcPr>
          <w:p w14:paraId="2AB8FDBF" w14:textId="77777777" w:rsidR="004A7626" w:rsidRDefault="005F68E5">
            <w:pPr>
              <w:shd w:val="clear" w:color="auto" w:fill="FFFFFF" w:themeFill="background1"/>
              <w:suppressAutoHyphens/>
              <w:rPr>
                <w:sz w:val="20"/>
                <w:szCs w:val="20"/>
              </w:rPr>
            </w:pPr>
            <w:r w:rsidRPr="000A4838">
              <w:rPr>
                <w:sz w:val="20"/>
                <w:szCs w:val="20"/>
              </w:rPr>
              <w:t>HFC-143a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5EB47EE" w14:textId="77777777" w:rsidR="004A7626" w:rsidRDefault="005F68E5">
            <w:pPr>
              <w:shd w:val="clear" w:color="auto" w:fill="FFFFFF" w:themeFill="background1"/>
              <w:suppressAutoHyphens/>
              <w:jc w:val="right"/>
              <w:rPr>
                <w:sz w:val="20"/>
                <w:szCs w:val="20"/>
              </w:rPr>
            </w:pPr>
            <w:r w:rsidRPr="000A4838">
              <w:rPr>
                <w:sz w:val="20"/>
                <w:szCs w:val="20"/>
              </w:rPr>
              <w:t>4</w:t>
            </w:r>
            <w:r w:rsidR="00C82A13">
              <w:rPr>
                <w:sz w:val="20"/>
                <w:szCs w:val="20"/>
              </w:rPr>
              <w:t> </w:t>
            </w:r>
            <w:r w:rsidRPr="000A4838">
              <w:rPr>
                <w:sz w:val="20"/>
                <w:szCs w:val="20"/>
              </w:rPr>
              <w:t>470</w:t>
            </w:r>
          </w:p>
        </w:tc>
        <w:tc>
          <w:tcPr>
            <w:tcW w:w="674" w:type="pct"/>
            <w:tcBorders>
              <w:top w:val="single" w:sz="4" w:space="0" w:color="auto"/>
              <w:left w:val="single" w:sz="4" w:space="0" w:color="auto"/>
              <w:bottom w:val="single" w:sz="4" w:space="0" w:color="auto"/>
              <w:right w:val="single" w:sz="4" w:space="0" w:color="auto"/>
            </w:tcBorders>
            <w:vAlign w:val="bottom"/>
          </w:tcPr>
          <w:p w14:paraId="7E332A22" w14:textId="77777777" w:rsidR="004A7626" w:rsidRDefault="005F68E5">
            <w:pPr>
              <w:shd w:val="clear" w:color="auto" w:fill="FFFFFF" w:themeFill="background1"/>
              <w:suppressAutoHyphens/>
              <w:jc w:val="right"/>
              <w:rPr>
                <w:sz w:val="20"/>
                <w:szCs w:val="20"/>
              </w:rPr>
            </w:pPr>
            <w:r w:rsidRPr="000A4838">
              <w:rPr>
                <w:sz w:val="20"/>
                <w:szCs w:val="20"/>
              </w:rPr>
              <w:t>409</w:t>
            </w:r>
            <w:r w:rsidR="00C82A13">
              <w:rPr>
                <w:sz w:val="20"/>
                <w:szCs w:val="20"/>
              </w:rPr>
              <w:t> </w:t>
            </w:r>
            <w:r w:rsidRPr="000A4838">
              <w:rPr>
                <w:sz w:val="20"/>
                <w:szCs w:val="20"/>
              </w:rPr>
              <w:t>112</w:t>
            </w:r>
          </w:p>
        </w:tc>
        <w:tc>
          <w:tcPr>
            <w:tcW w:w="674" w:type="pct"/>
            <w:tcBorders>
              <w:top w:val="single" w:sz="4" w:space="0" w:color="auto"/>
              <w:left w:val="single" w:sz="4" w:space="0" w:color="auto"/>
              <w:bottom w:val="single" w:sz="4" w:space="0" w:color="auto"/>
              <w:right w:val="single" w:sz="4" w:space="0" w:color="auto"/>
            </w:tcBorders>
            <w:vAlign w:val="bottom"/>
          </w:tcPr>
          <w:p w14:paraId="0BE44ECB" w14:textId="77777777" w:rsidR="004A7626" w:rsidRDefault="005F68E5">
            <w:pPr>
              <w:shd w:val="clear" w:color="auto" w:fill="FFFFFF" w:themeFill="background1"/>
              <w:suppressAutoHyphens/>
              <w:jc w:val="right"/>
              <w:rPr>
                <w:sz w:val="20"/>
                <w:szCs w:val="20"/>
              </w:rPr>
            </w:pPr>
            <w:r w:rsidRPr="000A4838">
              <w:rPr>
                <w:sz w:val="20"/>
                <w:szCs w:val="20"/>
              </w:rPr>
              <w:t>289</w:t>
            </w:r>
            <w:r w:rsidR="00C82A13">
              <w:rPr>
                <w:sz w:val="20"/>
                <w:szCs w:val="20"/>
              </w:rPr>
              <w:t> </w:t>
            </w:r>
            <w:r w:rsidRPr="000A4838">
              <w:rPr>
                <w:sz w:val="20"/>
                <w:szCs w:val="20"/>
              </w:rPr>
              <w:t>263</w:t>
            </w:r>
          </w:p>
        </w:tc>
        <w:tc>
          <w:tcPr>
            <w:tcW w:w="674" w:type="pct"/>
            <w:tcBorders>
              <w:top w:val="single" w:sz="4" w:space="0" w:color="auto"/>
              <w:left w:val="single" w:sz="4" w:space="0" w:color="auto"/>
              <w:bottom w:val="single" w:sz="4" w:space="0" w:color="auto"/>
              <w:right w:val="single" w:sz="4" w:space="0" w:color="auto"/>
            </w:tcBorders>
            <w:vAlign w:val="bottom"/>
          </w:tcPr>
          <w:p w14:paraId="50AF7FB6" w14:textId="77777777" w:rsidR="004A7626" w:rsidRDefault="005F68E5">
            <w:pPr>
              <w:shd w:val="clear" w:color="auto" w:fill="FFFFFF" w:themeFill="background1"/>
              <w:suppressAutoHyphens/>
              <w:jc w:val="right"/>
              <w:rPr>
                <w:sz w:val="20"/>
                <w:szCs w:val="20"/>
              </w:rPr>
            </w:pPr>
            <w:r w:rsidRPr="000A4838">
              <w:rPr>
                <w:sz w:val="20"/>
                <w:szCs w:val="20"/>
              </w:rPr>
              <w:t>294</w:t>
            </w:r>
            <w:r w:rsidR="00C82A13">
              <w:rPr>
                <w:sz w:val="20"/>
                <w:szCs w:val="20"/>
              </w:rPr>
              <w:t> </w:t>
            </w:r>
            <w:r w:rsidRPr="000A4838">
              <w:rPr>
                <w:sz w:val="20"/>
                <w:szCs w:val="20"/>
              </w:rPr>
              <w:t>841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C34B45" w14:textId="77777777" w:rsidR="004A7626" w:rsidRDefault="005F68E5">
            <w:pPr>
              <w:shd w:val="clear" w:color="auto" w:fill="FFFFFF" w:themeFill="background1"/>
              <w:suppressAutoHyphens/>
              <w:jc w:val="right"/>
              <w:rPr>
                <w:sz w:val="20"/>
                <w:szCs w:val="20"/>
              </w:rPr>
            </w:pPr>
            <w:r w:rsidRPr="000A4838">
              <w:rPr>
                <w:sz w:val="20"/>
                <w:szCs w:val="20"/>
              </w:rPr>
              <w:t>300</w:t>
            </w:r>
            <w:r w:rsidR="00C82A13">
              <w:rPr>
                <w:sz w:val="20"/>
                <w:szCs w:val="20"/>
              </w:rPr>
              <w:t> </w:t>
            </w:r>
            <w:r w:rsidRPr="000A4838">
              <w:rPr>
                <w:sz w:val="20"/>
                <w:szCs w:val="20"/>
              </w:rPr>
              <w:t>143</w:t>
            </w:r>
          </w:p>
        </w:tc>
        <w:tc>
          <w:tcPr>
            <w:tcW w:w="957" w:type="pct"/>
            <w:tcBorders>
              <w:top w:val="single" w:sz="4" w:space="0" w:color="auto"/>
              <w:left w:val="single" w:sz="4" w:space="0" w:color="auto"/>
              <w:bottom w:val="single" w:sz="4" w:space="0" w:color="auto"/>
              <w:right w:val="single" w:sz="4" w:space="0" w:color="auto"/>
            </w:tcBorders>
            <w:vAlign w:val="bottom"/>
          </w:tcPr>
          <w:p w14:paraId="1A2B9453" w14:textId="77777777" w:rsidR="004A7626" w:rsidRDefault="005F68E5">
            <w:pPr>
              <w:shd w:val="clear" w:color="auto" w:fill="FFFFFF" w:themeFill="background1"/>
              <w:suppressAutoHyphens/>
              <w:jc w:val="right"/>
              <w:rPr>
                <w:sz w:val="20"/>
                <w:szCs w:val="20"/>
              </w:rPr>
            </w:pPr>
            <w:r w:rsidRPr="000A4838">
              <w:rPr>
                <w:sz w:val="20"/>
                <w:szCs w:val="20"/>
              </w:rPr>
              <w:t>9</w:t>
            </w:r>
            <w:r w:rsidR="00C82A13">
              <w:rPr>
                <w:sz w:val="20"/>
                <w:szCs w:val="20"/>
              </w:rPr>
              <w:t>,</w:t>
            </w:r>
            <w:r w:rsidRPr="000A4838">
              <w:rPr>
                <w:sz w:val="20"/>
                <w:szCs w:val="20"/>
              </w:rPr>
              <w:t>4</w:t>
            </w:r>
          </w:p>
        </w:tc>
      </w:tr>
      <w:tr w:rsidR="00980B94" w:rsidRPr="000A4838" w14:paraId="5063ADC0" w14:textId="77777777" w:rsidTr="005F68E5">
        <w:tc>
          <w:tcPr>
            <w:tcW w:w="751" w:type="pct"/>
            <w:tcBorders>
              <w:top w:val="single" w:sz="4" w:space="0" w:color="auto"/>
              <w:left w:val="single" w:sz="4" w:space="0" w:color="auto"/>
              <w:bottom w:val="single" w:sz="4" w:space="0" w:color="auto"/>
              <w:right w:val="single" w:sz="4" w:space="0" w:color="auto"/>
            </w:tcBorders>
          </w:tcPr>
          <w:p w14:paraId="535598C3" w14:textId="77777777" w:rsidR="004A7626" w:rsidRDefault="005F68E5">
            <w:pPr>
              <w:shd w:val="clear" w:color="auto" w:fill="FFFFFF" w:themeFill="background1"/>
              <w:suppressAutoHyphens/>
              <w:rPr>
                <w:sz w:val="20"/>
                <w:szCs w:val="20"/>
              </w:rPr>
            </w:pPr>
            <w:r w:rsidRPr="000A4838">
              <w:rPr>
                <w:sz w:val="20"/>
                <w:szCs w:val="20"/>
              </w:rPr>
              <w:t>HFC-227ea</w:t>
            </w:r>
          </w:p>
        </w:tc>
        <w:tc>
          <w:tcPr>
            <w:tcW w:w="596" w:type="pct"/>
            <w:tcBorders>
              <w:top w:val="single" w:sz="4" w:space="0" w:color="auto"/>
              <w:left w:val="single" w:sz="4" w:space="0" w:color="auto"/>
              <w:bottom w:val="single" w:sz="4" w:space="0" w:color="auto"/>
              <w:right w:val="single" w:sz="4" w:space="0" w:color="auto"/>
            </w:tcBorders>
          </w:tcPr>
          <w:p w14:paraId="15D25792" w14:textId="77777777" w:rsidR="004A7626" w:rsidRDefault="005F68E5">
            <w:pPr>
              <w:shd w:val="clear" w:color="auto" w:fill="FFFFFF" w:themeFill="background1"/>
              <w:suppressAutoHyphens/>
              <w:jc w:val="right"/>
              <w:rPr>
                <w:sz w:val="20"/>
                <w:szCs w:val="20"/>
              </w:rPr>
            </w:pPr>
            <w:r w:rsidRPr="000A4838">
              <w:rPr>
                <w:sz w:val="20"/>
                <w:szCs w:val="20"/>
              </w:rPr>
              <w:t>3</w:t>
            </w:r>
            <w:r w:rsidR="00C82A13">
              <w:rPr>
                <w:sz w:val="20"/>
                <w:szCs w:val="20"/>
              </w:rPr>
              <w:t> </w:t>
            </w:r>
            <w:r w:rsidRPr="000A4838">
              <w:rPr>
                <w:sz w:val="20"/>
                <w:szCs w:val="20"/>
              </w:rPr>
              <w:t>220</w:t>
            </w:r>
          </w:p>
        </w:tc>
        <w:tc>
          <w:tcPr>
            <w:tcW w:w="674" w:type="pct"/>
            <w:tcBorders>
              <w:top w:val="single" w:sz="4" w:space="0" w:color="auto"/>
              <w:left w:val="single" w:sz="4" w:space="0" w:color="auto"/>
              <w:bottom w:val="single" w:sz="4" w:space="0" w:color="auto"/>
              <w:right w:val="single" w:sz="4" w:space="0" w:color="auto"/>
            </w:tcBorders>
            <w:vAlign w:val="bottom"/>
          </w:tcPr>
          <w:p w14:paraId="417630A4" w14:textId="77777777" w:rsidR="004A7626" w:rsidRDefault="005F68E5">
            <w:pPr>
              <w:shd w:val="clear" w:color="auto" w:fill="FFFFFF" w:themeFill="background1"/>
              <w:suppressAutoHyphens/>
              <w:jc w:val="right"/>
              <w:rPr>
                <w:sz w:val="20"/>
                <w:szCs w:val="20"/>
              </w:rPr>
            </w:pPr>
            <w:r w:rsidRPr="000A4838">
              <w:rPr>
                <w:sz w:val="20"/>
                <w:szCs w:val="20"/>
              </w:rPr>
              <w:t>14</w:t>
            </w:r>
            <w:r w:rsidR="00C82A13">
              <w:rPr>
                <w:sz w:val="20"/>
                <w:szCs w:val="20"/>
              </w:rPr>
              <w:t> </w:t>
            </w:r>
            <w:r w:rsidRPr="000A4838">
              <w:rPr>
                <w:sz w:val="20"/>
                <w:szCs w:val="20"/>
              </w:rPr>
              <w:t>490</w:t>
            </w:r>
          </w:p>
        </w:tc>
        <w:tc>
          <w:tcPr>
            <w:tcW w:w="674" w:type="pct"/>
            <w:tcBorders>
              <w:top w:val="single" w:sz="4" w:space="0" w:color="auto"/>
              <w:left w:val="single" w:sz="4" w:space="0" w:color="auto"/>
              <w:bottom w:val="single" w:sz="4" w:space="0" w:color="auto"/>
              <w:right w:val="single" w:sz="4" w:space="0" w:color="auto"/>
            </w:tcBorders>
            <w:vAlign w:val="bottom"/>
          </w:tcPr>
          <w:p w14:paraId="6E34CAAF" w14:textId="77777777" w:rsidR="004A7626" w:rsidRDefault="005F68E5">
            <w:pPr>
              <w:shd w:val="clear" w:color="auto" w:fill="FFFFFF" w:themeFill="background1"/>
              <w:suppressAutoHyphens/>
              <w:jc w:val="right"/>
              <w:rPr>
                <w:sz w:val="20"/>
                <w:szCs w:val="20"/>
              </w:rPr>
            </w:pPr>
            <w:r w:rsidRPr="000A4838">
              <w:rPr>
                <w:sz w:val="20"/>
                <w:szCs w:val="20"/>
              </w:rPr>
              <w:t>14</w:t>
            </w:r>
            <w:r w:rsidR="00C82A13">
              <w:rPr>
                <w:sz w:val="20"/>
                <w:szCs w:val="20"/>
              </w:rPr>
              <w:t> </w:t>
            </w:r>
            <w:r w:rsidRPr="000A4838">
              <w:rPr>
                <w:sz w:val="20"/>
                <w:szCs w:val="20"/>
              </w:rPr>
              <w:t>490</w:t>
            </w:r>
          </w:p>
        </w:tc>
        <w:tc>
          <w:tcPr>
            <w:tcW w:w="674" w:type="pct"/>
            <w:tcBorders>
              <w:top w:val="single" w:sz="4" w:space="0" w:color="auto"/>
              <w:left w:val="single" w:sz="4" w:space="0" w:color="auto"/>
              <w:bottom w:val="single" w:sz="4" w:space="0" w:color="auto"/>
              <w:right w:val="single" w:sz="4" w:space="0" w:color="auto"/>
            </w:tcBorders>
            <w:vAlign w:val="bottom"/>
          </w:tcPr>
          <w:p w14:paraId="7A5083DF" w14:textId="77777777" w:rsidR="004A7626" w:rsidRDefault="005F68E5">
            <w:pPr>
              <w:shd w:val="clear" w:color="auto" w:fill="FFFFFF" w:themeFill="background1"/>
              <w:suppressAutoHyphens/>
              <w:jc w:val="right"/>
              <w:rPr>
                <w:sz w:val="20"/>
                <w:szCs w:val="20"/>
              </w:rPr>
            </w:pPr>
            <w:r w:rsidRPr="000A4838">
              <w:rPr>
                <w:sz w:val="20"/>
                <w:szCs w:val="20"/>
              </w:rPr>
              <w:t>14</w:t>
            </w:r>
            <w:r w:rsidR="00C82A13">
              <w:rPr>
                <w:sz w:val="20"/>
                <w:szCs w:val="20"/>
              </w:rPr>
              <w:t> </w:t>
            </w:r>
            <w:r w:rsidRPr="000A4838">
              <w:rPr>
                <w:sz w:val="20"/>
                <w:szCs w:val="20"/>
              </w:rPr>
              <w:t>490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FFC37" w14:textId="77777777" w:rsidR="004A7626" w:rsidRDefault="005F68E5">
            <w:pPr>
              <w:shd w:val="clear" w:color="auto" w:fill="FFFFFF" w:themeFill="background1"/>
              <w:suppressAutoHyphens/>
              <w:jc w:val="right"/>
              <w:rPr>
                <w:sz w:val="20"/>
                <w:szCs w:val="20"/>
              </w:rPr>
            </w:pPr>
            <w:r w:rsidRPr="000A4838">
              <w:rPr>
                <w:sz w:val="20"/>
                <w:szCs w:val="20"/>
              </w:rPr>
              <w:t>14</w:t>
            </w:r>
            <w:r w:rsidR="00C82A13">
              <w:rPr>
                <w:sz w:val="20"/>
                <w:szCs w:val="20"/>
              </w:rPr>
              <w:t> </w:t>
            </w:r>
            <w:r w:rsidRPr="000A4838">
              <w:rPr>
                <w:sz w:val="20"/>
                <w:szCs w:val="20"/>
              </w:rPr>
              <w:t>490</w:t>
            </w:r>
          </w:p>
        </w:tc>
        <w:tc>
          <w:tcPr>
            <w:tcW w:w="957" w:type="pct"/>
            <w:tcBorders>
              <w:top w:val="single" w:sz="4" w:space="0" w:color="auto"/>
              <w:left w:val="single" w:sz="4" w:space="0" w:color="auto"/>
              <w:bottom w:val="single" w:sz="4" w:space="0" w:color="auto"/>
              <w:right w:val="single" w:sz="4" w:space="0" w:color="auto"/>
            </w:tcBorders>
            <w:vAlign w:val="bottom"/>
          </w:tcPr>
          <w:p w14:paraId="14DBD414" w14:textId="77777777" w:rsidR="004A7626" w:rsidRDefault="005F68E5">
            <w:pPr>
              <w:shd w:val="clear" w:color="auto" w:fill="FFFFFF" w:themeFill="background1"/>
              <w:suppressAutoHyphens/>
              <w:jc w:val="right"/>
              <w:rPr>
                <w:sz w:val="20"/>
                <w:szCs w:val="20"/>
              </w:rPr>
            </w:pPr>
            <w:r w:rsidRPr="000A4838">
              <w:rPr>
                <w:sz w:val="20"/>
                <w:szCs w:val="20"/>
              </w:rPr>
              <w:t>0</w:t>
            </w:r>
            <w:r w:rsidR="00C82A13">
              <w:rPr>
                <w:sz w:val="20"/>
                <w:szCs w:val="20"/>
              </w:rPr>
              <w:t>,</w:t>
            </w:r>
            <w:r w:rsidRPr="000A4838">
              <w:rPr>
                <w:sz w:val="20"/>
                <w:szCs w:val="20"/>
              </w:rPr>
              <w:t>5</w:t>
            </w:r>
          </w:p>
        </w:tc>
      </w:tr>
      <w:tr w:rsidR="00980B94" w:rsidRPr="000A4838" w14:paraId="5529BE38" w14:textId="77777777" w:rsidTr="005F68E5">
        <w:tc>
          <w:tcPr>
            <w:tcW w:w="1348" w:type="pct"/>
            <w:gridSpan w:val="2"/>
            <w:tcBorders>
              <w:top w:val="single" w:sz="4" w:space="0" w:color="auto"/>
              <w:left w:val="single" w:sz="4" w:space="0" w:color="auto"/>
              <w:bottom w:val="single" w:sz="4" w:space="0" w:color="auto"/>
              <w:right w:val="single" w:sz="4" w:space="0" w:color="auto"/>
            </w:tcBorders>
          </w:tcPr>
          <w:p w14:paraId="1B0D7838" w14:textId="77777777" w:rsidR="004A7626" w:rsidRDefault="005F68E5" w:rsidP="00C82A13">
            <w:pPr>
              <w:shd w:val="clear" w:color="auto" w:fill="FFFFFF" w:themeFill="background1"/>
              <w:suppressAutoHyphens/>
              <w:rPr>
                <w:b/>
                <w:bCs/>
                <w:sz w:val="20"/>
                <w:szCs w:val="20"/>
              </w:rPr>
            </w:pPr>
            <w:r w:rsidRPr="000A4838">
              <w:rPr>
                <w:b/>
                <w:bCs/>
                <w:sz w:val="20"/>
                <w:szCs w:val="20"/>
              </w:rPr>
              <w:t>Total (</w:t>
            </w:r>
            <w:r w:rsidR="00C82A13">
              <w:rPr>
                <w:b/>
                <w:bCs/>
                <w:sz w:val="20"/>
                <w:szCs w:val="20"/>
              </w:rPr>
              <w:t>tonnes éq. </w:t>
            </w:r>
            <w:r w:rsidRPr="000A4838">
              <w:rPr>
                <w:b/>
                <w:bCs/>
                <w:sz w:val="20"/>
                <w:szCs w:val="20"/>
              </w:rPr>
              <w:t>CO</w:t>
            </w:r>
            <w:r w:rsidRPr="000A4838">
              <w:rPr>
                <w:b/>
                <w:bCs/>
                <w:sz w:val="20"/>
                <w:szCs w:val="20"/>
                <w:vertAlign w:val="subscript"/>
              </w:rPr>
              <w:t>2</w:t>
            </w:r>
            <w:r w:rsidRPr="000A4838">
              <w:rPr>
                <w:b/>
                <w:bCs/>
                <w:sz w:val="20"/>
                <w:szCs w:val="20"/>
              </w:rPr>
              <w:t xml:space="preserve">) </w:t>
            </w:r>
          </w:p>
        </w:tc>
        <w:tc>
          <w:tcPr>
            <w:tcW w:w="674" w:type="pct"/>
            <w:tcBorders>
              <w:top w:val="single" w:sz="4" w:space="0" w:color="auto"/>
              <w:left w:val="single" w:sz="4" w:space="0" w:color="auto"/>
              <w:bottom w:val="single" w:sz="4" w:space="0" w:color="auto"/>
              <w:right w:val="single" w:sz="4" w:space="0" w:color="auto"/>
            </w:tcBorders>
          </w:tcPr>
          <w:p w14:paraId="6EC9AB2C" w14:textId="77777777" w:rsidR="004A7626" w:rsidRDefault="005F68E5" w:rsidP="00C82A13">
            <w:pPr>
              <w:shd w:val="clear" w:color="auto" w:fill="FFFFFF" w:themeFill="background1"/>
              <w:suppressAutoHyphens/>
              <w:jc w:val="right"/>
              <w:rPr>
                <w:b/>
                <w:bCs/>
                <w:sz w:val="20"/>
                <w:szCs w:val="20"/>
              </w:rPr>
            </w:pPr>
            <w:r w:rsidRPr="000A4838">
              <w:rPr>
                <w:b/>
                <w:bCs/>
                <w:sz w:val="20"/>
                <w:szCs w:val="20"/>
              </w:rPr>
              <w:t>3</w:t>
            </w:r>
            <w:r w:rsidR="00C82A13">
              <w:rPr>
                <w:b/>
                <w:bCs/>
                <w:sz w:val="20"/>
                <w:szCs w:val="20"/>
              </w:rPr>
              <w:t> </w:t>
            </w:r>
            <w:r w:rsidRPr="000A4838">
              <w:rPr>
                <w:b/>
                <w:bCs/>
                <w:sz w:val="20"/>
                <w:szCs w:val="20"/>
              </w:rPr>
              <w:t>770</w:t>
            </w:r>
            <w:r w:rsidR="00C82A13">
              <w:rPr>
                <w:b/>
                <w:bCs/>
                <w:sz w:val="20"/>
                <w:szCs w:val="20"/>
              </w:rPr>
              <w:t> </w:t>
            </w:r>
            <w:r w:rsidRPr="000A4838">
              <w:rPr>
                <w:b/>
                <w:bCs/>
                <w:sz w:val="20"/>
                <w:szCs w:val="20"/>
              </w:rPr>
              <w:t>996</w:t>
            </w:r>
          </w:p>
        </w:tc>
        <w:tc>
          <w:tcPr>
            <w:tcW w:w="674" w:type="pct"/>
            <w:tcBorders>
              <w:top w:val="single" w:sz="4" w:space="0" w:color="auto"/>
              <w:left w:val="single" w:sz="4" w:space="0" w:color="auto"/>
              <w:bottom w:val="single" w:sz="4" w:space="0" w:color="auto"/>
              <w:right w:val="single" w:sz="4" w:space="0" w:color="auto"/>
            </w:tcBorders>
          </w:tcPr>
          <w:p w14:paraId="49B8A4FB" w14:textId="77777777" w:rsidR="004A7626" w:rsidRDefault="005F68E5" w:rsidP="00C82A13">
            <w:pPr>
              <w:shd w:val="clear" w:color="auto" w:fill="FFFFFF" w:themeFill="background1"/>
              <w:suppressAutoHyphens/>
              <w:jc w:val="right"/>
              <w:rPr>
                <w:b/>
                <w:bCs/>
                <w:sz w:val="20"/>
                <w:szCs w:val="20"/>
              </w:rPr>
            </w:pPr>
            <w:r w:rsidRPr="000A4838">
              <w:rPr>
                <w:b/>
                <w:bCs/>
                <w:sz w:val="20"/>
                <w:szCs w:val="20"/>
              </w:rPr>
              <w:t>3</w:t>
            </w:r>
            <w:r w:rsidR="00C82A13">
              <w:rPr>
                <w:b/>
                <w:bCs/>
                <w:sz w:val="20"/>
                <w:szCs w:val="20"/>
              </w:rPr>
              <w:t> </w:t>
            </w:r>
            <w:r w:rsidRPr="000A4838">
              <w:rPr>
                <w:b/>
                <w:bCs/>
                <w:sz w:val="20"/>
                <w:szCs w:val="20"/>
              </w:rPr>
              <w:t>355</w:t>
            </w:r>
            <w:r w:rsidR="00C82A13">
              <w:rPr>
                <w:b/>
                <w:bCs/>
                <w:sz w:val="20"/>
                <w:szCs w:val="20"/>
              </w:rPr>
              <w:t> </w:t>
            </w:r>
            <w:r w:rsidRPr="000A4838">
              <w:rPr>
                <w:b/>
                <w:bCs/>
                <w:sz w:val="20"/>
                <w:szCs w:val="20"/>
              </w:rPr>
              <w:t>712</w:t>
            </w:r>
          </w:p>
        </w:tc>
        <w:tc>
          <w:tcPr>
            <w:tcW w:w="674" w:type="pct"/>
            <w:tcBorders>
              <w:top w:val="single" w:sz="4" w:space="0" w:color="auto"/>
              <w:left w:val="single" w:sz="4" w:space="0" w:color="auto"/>
              <w:bottom w:val="single" w:sz="4" w:space="0" w:color="auto"/>
              <w:right w:val="single" w:sz="4" w:space="0" w:color="auto"/>
            </w:tcBorders>
          </w:tcPr>
          <w:p w14:paraId="4B9DFD89" w14:textId="77777777" w:rsidR="004A7626" w:rsidRDefault="005F68E5" w:rsidP="00C82A13">
            <w:pPr>
              <w:shd w:val="clear" w:color="auto" w:fill="FFFFFF" w:themeFill="background1"/>
              <w:suppressAutoHyphens/>
              <w:jc w:val="right"/>
              <w:rPr>
                <w:b/>
                <w:bCs/>
                <w:sz w:val="20"/>
                <w:szCs w:val="20"/>
              </w:rPr>
            </w:pPr>
            <w:r w:rsidRPr="000A4838">
              <w:rPr>
                <w:b/>
                <w:bCs/>
                <w:sz w:val="20"/>
                <w:szCs w:val="20"/>
              </w:rPr>
              <w:t>3</w:t>
            </w:r>
            <w:r w:rsidR="00C82A13">
              <w:rPr>
                <w:b/>
                <w:bCs/>
                <w:sz w:val="20"/>
                <w:szCs w:val="20"/>
              </w:rPr>
              <w:t> </w:t>
            </w:r>
            <w:r w:rsidRPr="000A4838">
              <w:rPr>
                <w:b/>
                <w:bCs/>
                <w:sz w:val="20"/>
                <w:szCs w:val="20"/>
              </w:rPr>
              <w:t>153</w:t>
            </w:r>
            <w:r w:rsidR="00C82A13">
              <w:rPr>
                <w:b/>
                <w:bCs/>
                <w:sz w:val="20"/>
                <w:szCs w:val="20"/>
              </w:rPr>
              <w:t> </w:t>
            </w:r>
            <w:r w:rsidRPr="000A4838">
              <w:rPr>
                <w:b/>
                <w:bCs/>
                <w:sz w:val="20"/>
                <w:szCs w:val="20"/>
              </w:rPr>
              <w:t>776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7144E22" w14:textId="77777777" w:rsidR="004A7626" w:rsidRDefault="005F68E5" w:rsidP="00C82A13">
            <w:pPr>
              <w:suppressAutoHyphens/>
              <w:jc w:val="right"/>
              <w:rPr>
                <w:b/>
                <w:bCs/>
                <w:sz w:val="20"/>
                <w:szCs w:val="20"/>
              </w:rPr>
            </w:pPr>
            <w:r w:rsidRPr="000A4838">
              <w:rPr>
                <w:b/>
                <w:bCs/>
                <w:sz w:val="20"/>
                <w:szCs w:val="20"/>
              </w:rPr>
              <w:t>3</w:t>
            </w:r>
            <w:r w:rsidR="00C82A13">
              <w:rPr>
                <w:b/>
                <w:bCs/>
                <w:sz w:val="20"/>
                <w:szCs w:val="20"/>
              </w:rPr>
              <w:t> </w:t>
            </w:r>
            <w:r w:rsidRPr="000A4838">
              <w:rPr>
                <w:b/>
                <w:bCs/>
                <w:sz w:val="20"/>
                <w:szCs w:val="20"/>
              </w:rPr>
              <w:t>203</w:t>
            </w:r>
            <w:r w:rsidR="00C82A13">
              <w:rPr>
                <w:b/>
                <w:bCs/>
                <w:sz w:val="20"/>
                <w:szCs w:val="20"/>
              </w:rPr>
              <w:t> </w:t>
            </w:r>
            <w:r w:rsidRPr="000A4838">
              <w:rPr>
                <w:b/>
                <w:bCs/>
                <w:sz w:val="20"/>
                <w:szCs w:val="20"/>
              </w:rPr>
              <w:t xml:space="preserve">591 </w:t>
            </w:r>
          </w:p>
        </w:tc>
        <w:tc>
          <w:tcPr>
            <w:tcW w:w="957" w:type="pct"/>
            <w:tcBorders>
              <w:top w:val="single" w:sz="4" w:space="0" w:color="auto"/>
              <w:left w:val="single" w:sz="4" w:space="0" w:color="auto"/>
              <w:bottom w:val="single" w:sz="4" w:space="0" w:color="auto"/>
              <w:right w:val="single" w:sz="4" w:space="0" w:color="auto"/>
            </w:tcBorders>
          </w:tcPr>
          <w:p w14:paraId="31062E44" w14:textId="77777777" w:rsidR="004A7626" w:rsidRDefault="005F68E5">
            <w:pPr>
              <w:shd w:val="clear" w:color="auto" w:fill="FFFFFF" w:themeFill="background1"/>
              <w:suppressAutoHyphens/>
              <w:jc w:val="right"/>
              <w:rPr>
                <w:b/>
                <w:bCs/>
                <w:sz w:val="20"/>
                <w:szCs w:val="20"/>
              </w:rPr>
            </w:pPr>
            <w:r w:rsidRPr="000A4838">
              <w:rPr>
                <w:b/>
                <w:bCs/>
                <w:sz w:val="20"/>
                <w:szCs w:val="20"/>
              </w:rPr>
              <w:t>100</w:t>
            </w:r>
          </w:p>
        </w:tc>
      </w:tr>
    </w:tbl>
    <w:p w14:paraId="3D734A2D" w14:textId="77777777" w:rsidR="004A7626" w:rsidRDefault="005F68E5">
      <w:pPr>
        <w:shd w:val="clear" w:color="auto" w:fill="FFFFFF" w:themeFill="background1"/>
        <w:tabs>
          <w:tab w:val="left" w:pos="2641"/>
          <w:tab w:val="left" w:pos="3918"/>
          <w:tab w:val="left" w:pos="5195"/>
          <w:tab w:val="left" w:pos="6472"/>
          <w:tab w:val="left" w:pos="7749"/>
        </w:tabs>
        <w:suppressAutoHyphens/>
        <w:jc w:val="left"/>
        <w:rPr>
          <w:sz w:val="20"/>
          <w:szCs w:val="20"/>
        </w:rPr>
      </w:pPr>
      <w:r w:rsidRPr="000A4838">
        <w:rPr>
          <w:sz w:val="20"/>
          <w:szCs w:val="20"/>
        </w:rPr>
        <w:t>* Arrondi à deux décimales</w:t>
      </w:r>
    </w:p>
    <w:p w14:paraId="0AF18667" w14:textId="77777777" w:rsidR="00980B94" w:rsidRPr="000A4838" w:rsidRDefault="00980B94" w:rsidP="006B4805">
      <w:pPr>
        <w:shd w:val="clear" w:color="auto" w:fill="FFFFFF" w:themeFill="background1"/>
        <w:tabs>
          <w:tab w:val="left" w:pos="2641"/>
          <w:tab w:val="left" w:pos="3918"/>
          <w:tab w:val="left" w:pos="5195"/>
          <w:tab w:val="left" w:pos="6472"/>
          <w:tab w:val="left" w:pos="7749"/>
        </w:tabs>
        <w:suppressAutoHyphens/>
        <w:jc w:val="left"/>
        <w:rPr>
          <w:sz w:val="20"/>
          <w:szCs w:val="20"/>
        </w:rPr>
      </w:pPr>
    </w:p>
    <w:p w14:paraId="6EBDE007" w14:textId="77777777" w:rsidR="004A7626" w:rsidRPr="005F68E5" w:rsidRDefault="005F68E5">
      <w:pPr>
        <w:pStyle w:val="Heading1"/>
        <w:rPr>
          <w:lang w:val="fr-CA"/>
        </w:rPr>
      </w:pPr>
      <w:r w:rsidRPr="005F68E5">
        <w:rPr>
          <w:lang w:val="fr-CA"/>
        </w:rPr>
        <w:t xml:space="preserve">La tendance générale à la baisse de la consommation entre 2019 et 2021 est due au ralentissement de l'économie et du commerce, qui ont été </w:t>
      </w:r>
      <w:r w:rsidR="00C82A13">
        <w:rPr>
          <w:lang w:val="fr-CA"/>
        </w:rPr>
        <w:t>touchés</w:t>
      </w:r>
      <w:r w:rsidRPr="005F68E5">
        <w:rPr>
          <w:lang w:val="fr-CA"/>
        </w:rPr>
        <w:t xml:space="preserve"> par la pandémie de </w:t>
      </w:r>
      <w:r w:rsidR="00B01BD2" w:rsidRPr="005F68E5">
        <w:rPr>
          <w:lang w:val="fr-CA"/>
        </w:rPr>
        <w:t>COVID-19</w:t>
      </w:r>
      <w:r w:rsidR="00C82A13">
        <w:rPr>
          <w:lang w:val="fr-CA"/>
        </w:rPr>
        <w:t> </w:t>
      </w:r>
      <w:r w:rsidRPr="005F68E5">
        <w:rPr>
          <w:lang w:val="fr-CA"/>
        </w:rPr>
        <w:t xml:space="preserve">; la croissance observée entre 2021 et 2022 est due à la reprise économique qui a suivi la </w:t>
      </w:r>
      <w:r w:rsidR="00C82A13">
        <w:rPr>
          <w:lang w:val="fr-CA"/>
        </w:rPr>
        <w:t>crise</w:t>
      </w:r>
      <w:r w:rsidRPr="005F68E5">
        <w:rPr>
          <w:lang w:val="fr-CA"/>
        </w:rPr>
        <w:t xml:space="preserve">. Toutefois, le nombre d'équipements </w:t>
      </w:r>
      <w:r w:rsidR="00E4687A" w:rsidRPr="005F68E5">
        <w:rPr>
          <w:lang w:val="fr-CA"/>
        </w:rPr>
        <w:t xml:space="preserve">à base de HFC </w:t>
      </w:r>
      <w:r w:rsidRPr="005F68E5">
        <w:rPr>
          <w:lang w:val="fr-CA"/>
        </w:rPr>
        <w:t xml:space="preserve">installés a augmenté en raison de l'interdiction des importations </w:t>
      </w:r>
      <w:r w:rsidR="00C82A13">
        <w:rPr>
          <w:lang w:val="fr-CA"/>
        </w:rPr>
        <w:t xml:space="preserve">des appareils </w:t>
      </w:r>
      <w:r w:rsidRPr="005F68E5">
        <w:rPr>
          <w:lang w:val="fr-CA"/>
        </w:rPr>
        <w:t xml:space="preserve">à </w:t>
      </w:r>
      <w:r w:rsidR="00E4687A" w:rsidRPr="005F68E5">
        <w:rPr>
          <w:lang w:val="fr-CA"/>
        </w:rPr>
        <w:t xml:space="preserve">base de </w:t>
      </w:r>
      <w:r w:rsidRPr="005F68E5">
        <w:rPr>
          <w:lang w:val="fr-CA"/>
        </w:rPr>
        <w:t>HCFC</w:t>
      </w:r>
      <w:r w:rsidR="00C82A13">
        <w:rPr>
          <w:lang w:val="fr-CA"/>
        </w:rPr>
        <w:t>-</w:t>
      </w:r>
      <w:r w:rsidRPr="005F68E5">
        <w:rPr>
          <w:lang w:val="fr-CA"/>
        </w:rPr>
        <w:t xml:space="preserve">22, de l'introduction relativement lente de solutions de remplacement sans HFC dans le </w:t>
      </w:r>
      <w:r w:rsidR="00F47FED" w:rsidRPr="005F68E5">
        <w:rPr>
          <w:lang w:val="fr-CA"/>
        </w:rPr>
        <w:t>pays et de l'</w:t>
      </w:r>
      <w:r w:rsidRPr="005F68E5">
        <w:rPr>
          <w:lang w:val="fr-CA"/>
        </w:rPr>
        <w:t xml:space="preserve">augmentation de l'utilisation des HFC </w:t>
      </w:r>
      <w:r w:rsidR="00C82A13">
        <w:rPr>
          <w:lang w:val="fr-CA"/>
        </w:rPr>
        <w:t xml:space="preserve">pour l’entretien, </w:t>
      </w:r>
      <w:r w:rsidR="005D2314" w:rsidRPr="005F68E5">
        <w:rPr>
          <w:lang w:val="fr-CA"/>
        </w:rPr>
        <w:t>l'</w:t>
      </w:r>
      <w:r w:rsidR="00D6299E" w:rsidRPr="005F68E5">
        <w:rPr>
          <w:lang w:val="fr-CA"/>
        </w:rPr>
        <w:t xml:space="preserve">assemblage local </w:t>
      </w:r>
      <w:r w:rsidRPr="005F68E5">
        <w:rPr>
          <w:lang w:val="fr-CA"/>
        </w:rPr>
        <w:t>et l'installation.</w:t>
      </w:r>
    </w:p>
    <w:p w14:paraId="054858BE" w14:textId="77777777" w:rsidR="004A7626" w:rsidRPr="005F68E5" w:rsidRDefault="005F68E5">
      <w:pPr>
        <w:pStyle w:val="Heading1"/>
        <w:numPr>
          <w:ilvl w:val="0"/>
          <w:numId w:val="0"/>
        </w:numPr>
        <w:suppressAutoHyphens/>
        <w:spacing w:before="288"/>
        <w:rPr>
          <w:i/>
          <w:lang w:val="fr-CA"/>
        </w:rPr>
      </w:pPr>
      <w:r w:rsidRPr="005F68E5">
        <w:rPr>
          <w:i/>
          <w:lang w:val="fr-CA"/>
        </w:rPr>
        <w:t xml:space="preserve">Rapport sur la mise en œuvre du programme </w:t>
      </w:r>
      <w:r w:rsidR="00C82A13">
        <w:rPr>
          <w:i/>
          <w:lang w:val="fr-CA"/>
        </w:rPr>
        <w:t>de</w:t>
      </w:r>
      <w:r w:rsidRPr="005F68E5">
        <w:rPr>
          <w:i/>
          <w:lang w:val="fr-CA"/>
        </w:rPr>
        <w:t xml:space="preserve"> pays </w:t>
      </w:r>
    </w:p>
    <w:p w14:paraId="43812F97" w14:textId="77777777" w:rsidR="004A7626" w:rsidRPr="005F68E5" w:rsidRDefault="005F68E5">
      <w:pPr>
        <w:pStyle w:val="Heading1"/>
        <w:rPr>
          <w:lang w:val="fr-CA"/>
        </w:rPr>
      </w:pPr>
      <w:r w:rsidRPr="005F68E5">
        <w:rPr>
          <w:lang w:val="fr-CA"/>
        </w:rPr>
        <w:t xml:space="preserve">Le gouvernement camerounais a </w:t>
      </w:r>
      <w:r w:rsidR="003E7746">
        <w:rPr>
          <w:lang w:val="fr-CA"/>
        </w:rPr>
        <w:t>déclaré</w:t>
      </w:r>
      <w:r w:rsidRPr="005F68E5">
        <w:rPr>
          <w:lang w:val="fr-CA"/>
        </w:rPr>
        <w:t xml:space="preserve"> des données sur la consommation de HFC dans le cadre d</w:t>
      </w:r>
      <w:r w:rsidR="003E7746">
        <w:rPr>
          <w:lang w:val="fr-CA"/>
        </w:rPr>
        <w:t>u</w:t>
      </w:r>
      <w:r w:rsidRPr="005F68E5">
        <w:rPr>
          <w:lang w:val="fr-CA"/>
        </w:rPr>
        <w:t xml:space="preserve"> rapport</w:t>
      </w:r>
      <w:r w:rsidR="003E7746">
        <w:rPr>
          <w:lang w:val="fr-CA"/>
        </w:rPr>
        <w:t xml:space="preserve"> sur la </w:t>
      </w:r>
      <w:r w:rsidRPr="005F68E5">
        <w:rPr>
          <w:lang w:val="fr-CA"/>
        </w:rPr>
        <w:t xml:space="preserve">mise en œuvre du </w:t>
      </w:r>
      <w:r w:rsidR="00DB1903" w:rsidRPr="005F68E5">
        <w:rPr>
          <w:lang w:val="fr-CA"/>
        </w:rPr>
        <w:t xml:space="preserve">programme </w:t>
      </w:r>
      <w:r w:rsidRPr="005F68E5">
        <w:rPr>
          <w:lang w:val="fr-CA"/>
        </w:rPr>
        <w:t>de</w:t>
      </w:r>
      <w:r w:rsidR="00DB1903" w:rsidRPr="005F68E5">
        <w:rPr>
          <w:lang w:val="fr-CA"/>
        </w:rPr>
        <w:t xml:space="preserve"> pays </w:t>
      </w:r>
      <w:r w:rsidR="00B17E08" w:rsidRPr="005F68E5">
        <w:rPr>
          <w:lang w:val="fr-CA"/>
        </w:rPr>
        <w:t>2022</w:t>
      </w:r>
      <w:r w:rsidR="00DB1903" w:rsidRPr="005F68E5">
        <w:rPr>
          <w:lang w:val="fr-CA"/>
        </w:rPr>
        <w:t xml:space="preserve">, </w:t>
      </w:r>
      <w:r w:rsidRPr="005F68E5">
        <w:rPr>
          <w:lang w:val="fr-CA"/>
        </w:rPr>
        <w:t xml:space="preserve">qui sont </w:t>
      </w:r>
      <w:r w:rsidR="00B17E08" w:rsidRPr="005F68E5">
        <w:rPr>
          <w:lang w:val="fr-CA"/>
        </w:rPr>
        <w:t xml:space="preserve">conformes aux </w:t>
      </w:r>
      <w:r w:rsidRPr="005F68E5">
        <w:rPr>
          <w:lang w:val="fr-CA"/>
        </w:rPr>
        <w:t>données communiquées au titre de l'article</w:t>
      </w:r>
      <w:r w:rsidR="003E7746">
        <w:rPr>
          <w:lang w:val="fr-CA"/>
        </w:rPr>
        <w:t> </w:t>
      </w:r>
      <w:r w:rsidRPr="005F68E5">
        <w:rPr>
          <w:lang w:val="fr-CA"/>
        </w:rPr>
        <w:t xml:space="preserve">7 </w:t>
      </w:r>
      <w:r w:rsidR="00B17E08" w:rsidRPr="005F68E5">
        <w:rPr>
          <w:lang w:val="fr-CA"/>
        </w:rPr>
        <w:t xml:space="preserve">du </w:t>
      </w:r>
      <w:r w:rsidR="003E7746">
        <w:rPr>
          <w:lang w:val="fr-CA"/>
        </w:rPr>
        <w:t>P</w:t>
      </w:r>
      <w:r w:rsidR="00B17E08" w:rsidRPr="005F68E5">
        <w:rPr>
          <w:lang w:val="fr-CA"/>
        </w:rPr>
        <w:t xml:space="preserve">rotocole de Montréal. </w:t>
      </w:r>
    </w:p>
    <w:p w14:paraId="4E0B8108" w14:textId="77777777" w:rsidR="004A7626" w:rsidRDefault="005F68E5">
      <w:pPr>
        <w:suppressAutoHyphens/>
        <w:spacing w:after="240"/>
        <w:outlineLvl w:val="0"/>
        <w:rPr>
          <w:u w:val="single"/>
        </w:rPr>
      </w:pPr>
      <w:r w:rsidRPr="000A4838">
        <w:rPr>
          <w:u w:val="single"/>
        </w:rPr>
        <w:t>Répartition sectorielle des HFC</w:t>
      </w:r>
    </w:p>
    <w:p w14:paraId="2A61ED32" w14:textId="77777777" w:rsidR="004A7626" w:rsidRPr="005F68E5" w:rsidRDefault="005F68E5">
      <w:pPr>
        <w:pStyle w:val="Heading1"/>
        <w:rPr>
          <w:lang w:val="fr-CA" w:eastAsia="en-CA"/>
        </w:rPr>
      </w:pPr>
      <w:r w:rsidRPr="005F68E5">
        <w:rPr>
          <w:lang w:val="fr-CA" w:eastAsia="en-CA"/>
        </w:rPr>
        <w:t xml:space="preserve">Les </w:t>
      </w:r>
      <w:r w:rsidR="003E7746">
        <w:rPr>
          <w:lang w:val="fr-CA" w:eastAsia="en-CA"/>
        </w:rPr>
        <w:t>frigorigènes fluorés représentent 99,5 </w:t>
      </w:r>
      <w:r w:rsidRPr="005F68E5">
        <w:rPr>
          <w:lang w:val="fr-CA" w:eastAsia="en-CA"/>
        </w:rPr>
        <w:t xml:space="preserve">% du tonnage total des substances réglementées et </w:t>
      </w:r>
      <w:r w:rsidR="003E7746">
        <w:rPr>
          <w:lang w:val="fr-CA" w:eastAsia="en-CA"/>
        </w:rPr>
        <w:t xml:space="preserve">de remplacement </w:t>
      </w:r>
      <w:r w:rsidRPr="005F68E5">
        <w:rPr>
          <w:lang w:val="fr-CA" w:eastAsia="en-CA"/>
        </w:rPr>
        <w:t xml:space="preserve">importées au Cameroun. Tous les </w:t>
      </w:r>
      <w:r w:rsidR="003E7746">
        <w:rPr>
          <w:lang w:val="fr-CA" w:eastAsia="en-CA"/>
        </w:rPr>
        <w:t>frigorigènes</w:t>
      </w:r>
      <w:r w:rsidRPr="005F68E5">
        <w:rPr>
          <w:lang w:val="fr-CA" w:eastAsia="en-CA"/>
        </w:rPr>
        <w:t xml:space="preserve"> </w:t>
      </w:r>
      <w:r w:rsidR="003E7746">
        <w:rPr>
          <w:lang w:val="fr-CA" w:eastAsia="en-CA"/>
        </w:rPr>
        <w:t>de remplacement</w:t>
      </w:r>
      <w:r w:rsidRPr="005F68E5">
        <w:rPr>
          <w:lang w:val="fr-CA" w:eastAsia="en-CA"/>
        </w:rPr>
        <w:t xml:space="preserve"> combinés représentent 0,5</w:t>
      </w:r>
      <w:r w:rsidR="003E7746">
        <w:rPr>
          <w:lang w:val="fr-CA" w:eastAsia="en-CA"/>
        </w:rPr>
        <w:t> </w:t>
      </w:r>
      <w:r w:rsidRPr="005F68E5">
        <w:rPr>
          <w:lang w:val="fr-CA" w:eastAsia="en-CA"/>
        </w:rPr>
        <w:t xml:space="preserve">% des importations totales. Les HFC sont utilisés pour l'entretien de tous les équipements de réfrigération et </w:t>
      </w:r>
      <w:r w:rsidR="003E7746">
        <w:rPr>
          <w:lang w:val="fr-CA" w:eastAsia="en-CA"/>
        </w:rPr>
        <w:t>climatisation</w:t>
      </w:r>
      <w:r w:rsidRPr="005F68E5">
        <w:rPr>
          <w:lang w:val="fr-CA" w:eastAsia="en-CA"/>
        </w:rPr>
        <w:t>, ainsi que pour l'installation et l'assemblage des équipements dans le secteur commercial.</w:t>
      </w:r>
      <w:r w:rsidRPr="000A4838">
        <w:rPr>
          <w:rStyle w:val="FootnoteReference"/>
          <w:lang w:eastAsia="en-CA"/>
        </w:rPr>
        <w:footnoteReference w:id="7"/>
      </w:r>
      <w:r w:rsidRPr="005F68E5">
        <w:rPr>
          <w:lang w:val="fr-CA" w:eastAsia="en-CA"/>
        </w:rPr>
        <w:t xml:space="preserve"> L'âge des installations de réfrigération et climatisation et les mauvaises pratiques d'entretien, telles que la </w:t>
      </w:r>
      <w:r w:rsidR="003E7746">
        <w:rPr>
          <w:lang w:val="fr-CA" w:eastAsia="en-CA"/>
        </w:rPr>
        <w:t>non-</w:t>
      </w:r>
      <w:r w:rsidRPr="005F68E5">
        <w:rPr>
          <w:lang w:val="fr-CA" w:eastAsia="en-CA"/>
        </w:rPr>
        <w:t xml:space="preserve">réparation </w:t>
      </w:r>
      <w:r w:rsidR="003E7746">
        <w:rPr>
          <w:lang w:val="fr-CA" w:eastAsia="en-CA"/>
        </w:rPr>
        <w:t xml:space="preserve">ou la réparation déficiente </w:t>
      </w:r>
      <w:r w:rsidRPr="005F68E5">
        <w:rPr>
          <w:lang w:val="fr-CA" w:eastAsia="en-CA"/>
        </w:rPr>
        <w:t xml:space="preserve">des fuites, la ventilation et l'imprécision des niveaux de charge, créent les conditions </w:t>
      </w:r>
      <w:r w:rsidR="003E7746">
        <w:rPr>
          <w:lang w:val="fr-CA" w:eastAsia="en-CA"/>
        </w:rPr>
        <w:t xml:space="preserve">propices à </w:t>
      </w:r>
      <w:r w:rsidR="00274FEE" w:rsidRPr="005F68E5">
        <w:rPr>
          <w:lang w:val="fr-CA" w:eastAsia="en-CA"/>
        </w:rPr>
        <w:t xml:space="preserve">une </w:t>
      </w:r>
      <w:r w:rsidRPr="005F68E5">
        <w:rPr>
          <w:lang w:val="fr-CA" w:eastAsia="en-CA"/>
        </w:rPr>
        <w:t xml:space="preserve">forte demande de </w:t>
      </w:r>
      <w:r w:rsidR="003E7746">
        <w:rPr>
          <w:lang w:val="fr-CA" w:eastAsia="en-CA"/>
        </w:rPr>
        <w:t>frigorigènes</w:t>
      </w:r>
      <w:r w:rsidRPr="005F68E5">
        <w:rPr>
          <w:lang w:val="fr-CA" w:eastAsia="en-CA"/>
        </w:rPr>
        <w:t xml:space="preserve"> dans le pays.</w:t>
      </w:r>
    </w:p>
    <w:p w14:paraId="09D5501D" w14:textId="77777777" w:rsidR="004A7626" w:rsidRPr="005F68E5" w:rsidRDefault="005F68E5">
      <w:pPr>
        <w:pStyle w:val="Heading1"/>
        <w:rPr>
          <w:u w:val="single"/>
          <w:lang w:val="fr-CA"/>
        </w:rPr>
      </w:pPr>
      <w:r w:rsidRPr="005F68E5">
        <w:rPr>
          <w:lang w:val="fr-CA"/>
        </w:rPr>
        <w:lastRenderedPageBreak/>
        <w:t xml:space="preserve">D'après l'enquête réalisée pendant la préparation du </w:t>
      </w:r>
      <w:r w:rsidR="001D0543">
        <w:rPr>
          <w:lang w:val="fr-CA"/>
        </w:rPr>
        <w:t>P</w:t>
      </w:r>
      <w:r w:rsidR="003E7746">
        <w:rPr>
          <w:lang w:val="fr-CA"/>
        </w:rPr>
        <w:t>lan</w:t>
      </w:r>
      <w:r w:rsidR="001D0543">
        <w:rPr>
          <w:lang w:val="fr-CA"/>
        </w:rPr>
        <w:t xml:space="preserve"> </w:t>
      </w:r>
      <w:r w:rsidR="003E7746">
        <w:rPr>
          <w:lang w:val="fr-CA"/>
        </w:rPr>
        <w:t>de</w:t>
      </w:r>
      <w:r w:rsidR="001D0543">
        <w:rPr>
          <w:lang w:val="fr-CA"/>
        </w:rPr>
        <w:t xml:space="preserve"> K</w:t>
      </w:r>
      <w:r w:rsidR="003E7746">
        <w:rPr>
          <w:lang w:val="fr-CA"/>
        </w:rPr>
        <w:t>igali</w:t>
      </w:r>
      <w:r w:rsidR="001D0543">
        <w:rPr>
          <w:lang w:val="fr-CA"/>
        </w:rPr>
        <w:t xml:space="preserve"> </w:t>
      </w:r>
      <w:r w:rsidR="003E7746">
        <w:rPr>
          <w:lang w:val="fr-CA"/>
        </w:rPr>
        <w:t>pour les</w:t>
      </w:r>
      <w:r w:rsidR="001D0543">
        <w:rPr>
          <w:lang w:val="fr-CA"/>
        </w:rPr>
        <w:t xml:space="preserve"> HFC</w:t>
      </w:r>
      <w:r w:rsidRPr="005F68E5">
        <w:rPr>
          <w:lang w:val="fr-CA"/>
        </w:rPr>
        <w:t xml:space="preserve">, en 2021, les HFC ont été principalement consommés pour l'entretien dans le secteur de la </w:t>
      </w:r>
      <w:r w:rsidR="003E7746">
        <w:rPr>
          <w:lang w:val="fr-CA"/>
        </w:rPr>
        <w:t>réfrigération commerciale (61,2 % en tonnes métriques et 58</w:t>
      </w:r>
      <w:r w:rsidR="002F4AF3">
        <w:rPr>
          <w:lang w:val="fr-CA"/>
        </w:rPr>
        <w:t xml:space="preserve"> </w:t>
      </w:r>
      <w:r w:rsidRPr="005F68E5">
        <w:rPr>
          <w:lang w:val="fr-CA"/>
        </w:rPr>
        <w:t>% en tonnes d'éq</w:t>
      </w:r>
      <w:r w:rsidR="003E7746">
        <w:rPr>
          <w:lang w:val="fr-CA"/>
        </w:rPr>
        <w:t>. </w:t>
      </w:r>
      <w:r w:rsidRPr="005F68E5">
        <w:rPr>
          <w:lang w:val="fr-CA"/>
        </w:rPr>
        <w:t>CO</w:t>
      </w:r>
      <w:r w:rsidRPr="005F68E5">
        <w:rPr>
          <w:vertAlign w:val="subscript"/>
          <w:lang w:val="fr-CA"/>
        </w:rPr>
        <w:t>2</w:t>
      </w:r>
      <w:r w:rsidRPr="005F68E5">
        <w:rPr>
          <w:lang w:val="fr-CA"/>
        </w:rPr>
        <w:t xml:space="preserve">), suivi </w:t>
      </w:r>
      <w:r w:rsidR="003E7746">
        <w:rPr>
          <w:lang w:val="fr-CA"/>
        </w:rPr>
        <w:t>par</w:t>
      </w:r>
      <w:r w:rsidRPr="005F68E5">
        <w:rPr>
          <w:lang w:val="fr-CA"/>
        </w:rPr>
        <w:t xml:space="preserve"> la climatisation (28,4</w:t>
      </w:r>
      <w:r w:rsidR="003E7746">
        <w:rPr>
          <w:lang w:val="fr-CA"/>
        </w:rPr>
        <w:t> </w:t>
      </w:r>
      <w:r w:rsidRPr="005F68E5">
        <w:rPr>
          <w:lang w:val="fr-CA"/>
        </w:rPr>
        <w:t xml:space="preserve">% en tonnes </w:t>
      </w:r>
      <w:r w:rsidR="003E7746">
        <w:rPr>
          <w:lang w:val="fr-CA"/>
        </w:rPr>
        <w:t>métriques et 31,9 %</w:t>
      </w:r>
      <w:r w:rsidR="002F4AF3">
        <w:rPr>
          <w:lang w:val="fr-CA"/>
        </w:rPr>
        <w:t xml:space="preserve"> </w:t>
      </w:r>
      <w:r w:rsidRPr="005F68E5">
        <w:rPr>
          <w:lang w:val="fr-CA"/>
        </w:rPr>
        <w:t>en tonnes d'éq</w:t>
      </w:r>
      <w:r w:rsidR="003E7746">
        <w:rPr>
          <w:lang w:val="fr-CA"/>
        </w:rPr>
        <w:t>. </w:t>
      </w:r>
      <w:r w:rsidRPr="005F68E5">
        <w:rPr>
          <w:lang w:val="fr-CA"/>
        </w:rPr>
        <w:t>CO</w:t>
      </w:r>
      <w:r w:rsidRPr="005F68E5">
        <w:rPr>
          <w:vertAlign w:val="subscript"/>
          <w:lang w:val="fr-CA"/>
        </w:rPr>
        <w:t>2</w:t>
      </w:r>
      <w:r w:rsidRPr="005F68E5">
        <w:rPr>
          <w:lang w:val="fr-CA"/>
        </w:rPr>
        <w:t>), la réfrigération domestique (5,4</w:t>
      </w:r>
      <w:r w:rsidR="003E7746">
        <w:rPr>
          <w:lang w:val="fr-CA"/>
        </w:rPr>
        <w:t> </w:t>
      </w:r>
      <w:r w:rsidRPr="005F68E5">
        <w:rPr>
          <w:lang w:val="fr-CA"/>
        </w:rPr>
        <w:t>% en tonnes métriques et 4,3</w:t>
      </w:r>
      <w:r w:rsidR="00ED1415">
        <w:rPr>
          <w:lang w:val="fr-CA"/>
        </w:rPr>
        <w:t xml:space="preserve"> % </w:t>
      </w:r>
      <w:r w:rsidRPr="005F68E5">
        <w:rPr>
          <w:lang w:val="fr-CA"/>
        </w:rPr>
        <w:t>en tonnes d'éq</w:t>
      </w:r>
      <w:r w:rsidR="00ED1415">
        <w:rPr>
          <w:lang w:val="fr-CA"/>
        </w:rPr>
        <w:t>. </w:t>
      </w:r>
      <w:r w:rsidRPr="005F68E5">
        <w:rPr>
          <w:lang w:val="fr-CA"/>
        </w:rPr>
        <w:t>CO</w:t>
      </w:r>
      <w:r w:rsidRPr="005F68E5">
        <w:rPr>
          <w:vertAlign w:val="subscript"/>
          <w:lang w:val="fr-CA"/>
        </w:rPr>
        <w:t>2</w:t>
      </w:r>
      <w:r w:rsidRPr="005F68E5">
        <w:rPr>
          <w:lang w:val="fr-CA"/>
        </w:rPr>
        <w:t>) et d'autres sous-secteurs, comme le montre le tableau</w:t>
      </w:r>
      <w:r w:rsidR="00ED1415">
        <w:rPr>
          <w:lang w:val="fr-CA"/>
        </w:rPr>
        <w:t> </w:t>
      </w:r>
      <w:r w:rsidRPr="005F68E5">
        <w:rPr>
          <w:lang w:val="fr-CA"/>
        </w:rPr>
        <w:t xml:space="preserve">2. </w:t>
      </w:r>
    </w:p>
    <w:p w14:paraId="576F1DCF" w14:textId="77777777" w:rsidR="004A7626" w:rsidRPr="005F68E5" w:rsidRDefault="00ED1415">
      <w:pPr>
        <w:keepNext/>
        <w:suppressAutoHyphens/>
        <w:outlineLvl w:val="0"/>
        <w:rPr>
          <w:b/>
          <w:bCs/>
          <w:lang w:val="fr-CA"/>
        </w:rPr>
      </w:pPr>
      <w:r>
        <w:rPr>
          <w:b/>
          <w:bCs/>
          <w:lang w:val="fr-CA"/>
        </w:rPr>
        <w:t>Tableau </w:t>
      </w:r>
      <w:r w:rsidR="005F68E5" w:rsidRPr="005F68E5">
        <w:rPr>
          <w:b/>
          <w:bCs/>
          <w:lang w:val="fr-CA"/>
        </w:rPr>
        <w:t xml:space="preserve">2. Consommation de HFC dans les sous-secteurs de la lutte contre </w:t>
      </w:r>
      <w:r>
        <w:rPr>
          <w:b/>
          <w:bCs/>
          <w:lang w:val="fr-CA"/>
        </w:rPr>
        <w:t>l’</w:t>
      </w:r>
      <w:r w:rsidR="005F68E5" w:rsidRPr="005F68E5">
        <w:rPr>
          <w:b/>
          <w:bCs/>
          <w:lang w:val="fr-CA"/>
        </w:rPr>
        <w:t xml:space="preserve">incendie et de l'entretien des </w:t>
      </w:r>
      <w:r>
        <w:rPr>
          <w:b/>
          <w:bCs/>
          <w:lang w:val="fr-CA"/>
        </w:rPr>
        <w:t>appareils de réfrigération et climatisation</w:t>
      </w:r>
      <w:r w:rsidR="005F68E5" w:rsidRPr="005F68E5">
        <w:rPr>
          <w:b/>
          <w:bCs/>
          <w:lang w:val="fr-CA"/>
        </w:rPr>
        <w:t xml:space="preserve"> (2021) </w:t>
      </w:r>
    </w:p>
    <w:tbl>
      <w:tblPr>
        <w:tblW w:w="5099" w:type="pct"/>
        <w:tblLayout w:type="fixed"/>
        <w:tblLook w:val="04A0" w:firstRow="1" w:lastRow="0" w:firstColumn="1" w:lastColumn="0" w:noHBand="0" w:noVBand="1"/>
      </w:tblPr>
      <w:tblGrid>
        <w:gridCol w:w="1284"/>
        <w:gridCol w:w="913"/>
        <w:gridCol w:w="913"/>
        <w:gridCol w:w="915"/>
        <w:gridCol w:w="915"/>
        <w:gridCol w:w="915"/>
        <w:gridCol w:w="915"/>
        <w:gridCol w:w="915"/>
        <w:gridCol w:w="915"/>
        <w:gridCol w:w="1033"/>
      </w:tblGrid>
      <w:tr w:rsidR="00980B94" w:rsidRPr="000A4838" w14:paraId="3869C345" w14:textId="77777777" w:rsidTr="005F68E5">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CD76DA8" w14:textId="77777777" w:rsidR="004A7626" w:rsidRDefault="005F68E5">
            <w:pPr>
              <w:keepNext/>
              <w:suppressAutoHyphens/>
              <w:jc w:val="center"/>
              <w:rPr>
                <w:b/>
                <w:bCs/>
                <w:sz w:val="16"/>
                <w:szCs w:val="16"/>
                <w:lang w:eastAsia="en-CA"/>
              </w:rPr>
            </w:pPr>
            <w:r w:rsidRPr="000A4838">
              <w:rPr>
                <w:b/>
                <w:bCs/>
                <w:sz w:val="16"/>
                <w:szCs w:val="16"/>
                <w:lang w:eastAsia="en-CA"/>
              </w:rPr>
              <w:t>Secteur</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F96AF9B" w14:textId="77777777" w:rsidR="004A7626" w:rsidRDefault="005F68E5">
            <w:pPr>
              <w:keepNext/>
              <w:suppressAutoHyphens/>
              <w:jc w:val="center"/>
              <w:rPr>
                <w:b/>
                <w:bCs/>
                <w:sz w:val="16"/>
                <w:szCs w:val="16"/>
                <w:lang w:eastAsia="en-CA"/>
              </w:rPr>
            </w:pPr>
            <w:r w:rsidRPr="000A4838">
              <w:rPr>
                <w:b/>
                <w:bCs/>
                <w:sz w:val="16"/>
                <w:szCs w:val="16"/>
                <w:lang w:eastAsia="en-CA"/>
              </w:rPr>
              <w:t>HFC-134a</w:t>
            </w:r>
          </w:p>
        </w:tc>
        <w:tc>
          <w:tcPr>
            <w:tcW w:w="474" w:type="pct"/>
            <w:tcBorders>
              <w:top w:val="single" w:sz="4" w:space="0" w:color="auto"/>
              <w:left w:val="nil"/>
              <w:bottom w:val="single" w:sz="4" w:space="0" w:color="auto"/>
              <w:right w:val="single" w:sz="4" w:space="0" w:color="auto"/>
            </w:tcBorders>
            <w:tcMar>
              <w:left w:w="43" w:type="dxa"/>
              <w:right w:w="43" w:type="dxa"/>
            </w:tcMar>
          </w:tcPr>
          <w:p w14:paraId="62DBA486" w14:textId="77777777" w:rsidR="004A7626" w:rsidRDefault="005F68E5">
            <w:pPr>
              <w:keepNext/>
              <w:suppressAutoHyphens/>
              <w:jc w:val="center"/>
              <w:rPr>
                <w:b/>
                <w:bCs/>
                <w:sz w:val="16"/>
                <w:szCs w:val="16"/>
                <w:lang w:eastAsia="en-CA"/>
              </w:rPr>
            </w:pPr>
            <w:r w:rsidRPr="000A4838">
              <w:rPr>
                <w:b/>
                <w:bCs/>
                <w:sz w:val="16"/>
                <w:szCs w:val="16"/>
                <w:lang w:eastAsia="en-CA"/>
              </w:rPr>
              <w:t>HFC-32</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1F439301" w14:textId="77777777" w:rsidR="004A7626" w:rsidRDefault="005F68E5">
            <w:pPr>
              <w:keepNext/>
              <w:suppressAutoHyphens/>
              <w:jc w:val="center"/>
              <w:rPr>
                <w:b/>
                <w:bCs/>
                <w:sz w:val="16"/>
                <w:szCs w:val="16"/>
              </w:rPr>
            </w:pPr>
            <w:r w:rsidRPr="000A4838">
              <w:rPr>
                <w:b/>
                <w:bCs/>
                <w:sz w:val="16"/>
                <w:szCs w:val="16"/>
              </w:rPr>
              <w:t>HFC-227ea</w:t>
            </w:r>
          </w:p>
          <w:p w14:paraId="7E6B5D88" w14:textId="77777777" w:rsidR="00980B94" w:rsidRPr="000A4838" w:rsidRDefault="00980B94" w:rsidP="006B4805">
            <w:pPr>
              <w:keepNext/>
              <w:suppressAutoHyphens/>
              <w:jc w:val="center"/>
              <w:rPr>
                <w:b/>
                <w:bCs/>
                <w:sz w:val="16"/>
                <w:szCs w:val="16"/>
                <w:lang w:eastAsia="en-CA"/>
              </w:rPr>
            </w:pP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7F0383E" w14:textId="77777777" w:rsidR="004A7626" w:rsidRDefault="005F68E5">
            <w:pPr>
              <w:keepNext/>
              <w:suppressAutoHyphens/>
              <w:jc w:val="center"/>
              <w:rPr>
                <w:b/>
                <w:bCs/>
                <w:sz w:val="16"/>
                <w:szCs w:val="16"/>
                <w:lang w:eastAsia="en-CA"/>
              </w:rPr>
            </w:pPr>
            <w:r w:rsidRPr="000A4838">
              <w:rPr>
                <w:b/>
                <w:bCs/>
                <w:sz w:val="16"/>
                <w:szCs w:val="16"/>
                <w:lang w:eastAsia="en-CA"/>
              </w:rPr>
              <w:t>R-404A</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5AA9CE1" w14:textId="77777777" w:rsidR="004A7626" w:rsidRDefault="005F68E5">
            <w:pPr>
              <w:keepNext/>
              <w:suppressAutoHyphens/>
              <w:jc w:val="center"/>
              <w:rPr>
                <w:b/>
                <w:bCs/>
                <w:sz w:val="16"/>
                <w:szCs w:val="16"/>
                <w:lang w:eastAsia="en-CA"/>
              </w:rPr>
            </w:pPr>
            <w:r w:rsidRPr="000A4838">
              <w:rPr>
                <w:b/>
                <w:bCs/>
                <w:sz w:val="16"/>
                <w:szCs w:val="16"/>
                <w:lang w:eastAsia="en-CA"/>
              </w:rPr>
              <w:t>R-407C</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D515568" w14:textId="77777777" w:rsidR="004A7626" w:rsidRDefault="005F68E5">
            <w:pPr>
              <w:keepNext/>
              <w:suppressAutoHyphens/>
              <w:jc w:val="center"/>
              <w:rPr>
                <w:b/>
                <w:bCs/>
                <w:sz w:val="16"/>
                <w:szCs w:val="16"/>
                <w:lang w:eastAsia="en-CA"/>
              </w:rPr>
            </w:pPr>
            <w:r w:rsidRPr="000A4838">
              <w:rPr>
                <w:b/>
                <w:bCs/>
                <w:sz w:val="16"/>
                <w:szCs w:val="16"/>
                <w:lang w:eastAsia="en-CA"/>
              </w:rPr>
              <w:t>R-410A</w:t>
            </w:r>
          </w:p>
        </w:tc>
        <w:tc>
          <w:tcPr>
            <w:tcW w:w="475" w:type="pct"/>
            <w:tcBorders>
              <w:top w:val="single" w:sz="4" w:space="0" w:color="auto"/>
              <w:left w:val="nil"/>
              <w:bottom w:val="single" w:sz="4" w:space="0" w:color="auto"/>
              <w:right w:val="single" w:sz="4" w:space="0" w:color="auto"/>
            </w:tcBorders>
            <w:tcMar>
              <w:left w:w="43" w:type="dxa"/>
              <w:right w:w="43" w:type="dxa"/>
            </w:tcMar>
          </w:tcPr>
          <w:p w14:paraId="04463F51" w14:textId="77777777" w:rsidR="004A7626" w:rsidRDefault="005F68E5">
            <w:pPr>
              <w:keepNext/>
              <w:suppressAutoHyphens/>
              <w:jc w:val="center"/>
              <w:rPr>
                <w:b/>
                <w:bCs/>
                <w:sz w:val="16"/>
                <w:szCs w:val="16"/>
                <w:lang w:eastAsia="en-CA"/>
              </w:rPr>
            </w:pPr>
            <w:r w:rsidRPr="000A4838">
              <w:rPr>
                <w:b/>
                <w:bCs/>
                <w:sz w:val="16"/>
                <w:szCs w:val="16"/>
                <w:lang w:eastAsia="en-CA"/>
              </w:rPr>
              <w:t>R-507</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5F7B350" w14:textId="77777777" w:rsidR="004A7626" w:rsidRDefault="005F68E5">
            <w:pPr>
              <w:keepNext/>
              <w:suppressAutoHyphens/>
              <w:jc w:val="center"/>
              <w:rPr>
                <w:b/>
                <w:bCs/>
                <w:sz w:val="16"/>
                <w:szCs w:val="16"/>
                <w:lang w:eastAsia="en-CA"/>
              </w:rPr>
            </w:pPr>
            <w:r w:rsidRPr="000A4838">
              <w:rPr>
                <w:b/>
                <w:bCs/>
                <w:sz w:val="16"/>
                <w:szCs w:val="16"/>
                <w:lang w:eastAsia="en-CA"/>
              </w:rPr>
              <w:t>Total</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AA6AFF8" w14:textId="77777777" w:rsidR="004A7626" w:rsidRDefault="005F68E5">
            <w:pPr>
              <w:keepNext/>
              <w:suppressAutoHyphens/>
              <w:jc w:val="center"/>
              <w:rPr>
                <w:b/>
                <w:bCs/>
                <w:sz w:val="16"/>
                <w:szCs w:val="16"/>
                <w:lang w:eastAsia="en-CA"/>
              </w:rPr>
            </w:pPr>
            <w:r w:rsidRPr="000A4838">
              <w:rPr>
                <w:b/>
                <w:bCs/>
                <w:sz w:val="16"/>
                <w:szCs w:val="16"/>
                <w:lang w:eastAsia="en-CA"/>
              </w:rPr>
              <w:t xml:space="preserve">Part de la consommation </w:t>
            </w:r>
          </w:p>
          <w:p w14:paraId="47B9A7DE" w14:textId="77777777" w:rsidR="004A7626" w:rsidRDefault="005F68E5">
            <w:pPr>
              <w:keepNext/>
              <w:suppressAutoHyphens/>
              <w:jc w:val="center"/>
              <w:rPr>
                <w:b/>
                <w:bCs/>
                <w:sz w:val="16"/>
                <w:szCs w:val="16"/>
                <w:lang w:eastAsia="en-CA"/>
              </w:rPr>
            </w:pPr>
            <w:r w:rsidRPr="000A4838">
              <w:rPr>
                <w:b/>
                <w:bCs/>
                <w:sz w:val="16"/>
                <w:szCs w:val="16"/>
                <w:lang w:eastAsia="en-CA"/>
              </w:rPr>
              <w:t>(%)</w:t>
            </w:r>
          </w:p>
        </w:tc>
      </w:tr>
      <w:tr w:rsidR="00980B94" w:rsidRPr="000A4838" w14:paraId="3F13B418" w14:textId="77777777" w:rsidTr="005F68E5">
        <w:trPr>
          <w:trHeight w:val="227"/>
          <w:tblHead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74FCD1" w14:textId="77777777" w:rsidR="004A7626" w:rsidRDefault="005F68E5">
            <w:pPr>
              <w:suppressAutoHyphens/>
              <w:jc w:val="center"/>
              <w:rPr>
                <w:b/>
                <w:bCs/>
                <w:sz w:val="16"/>
                <w:szCs w:val="16"/>
                <w:lang w:eastAsia="en-CA"/>
              </w:rPr>
            </w:pPr>
            <w:r w:rsidRPr="000A4838">
              <w:rPr>
                <w:b/>
                <w:bCs/>
                <w:sz w:val="16"/>
                <w:szCs w:val="16"/>
                <w:lang w:eastAsia="en-CA"/>
              </w:rPr>
              <w:t>Tonnes métriques</w:t>
            </w:r>
          </w:p>
        </w:tc>
      </w:tr>
      <w:tr w:rsidR="00980B94" w:rsidRPr="000A4838" w14:paraId="69D0AEA4" w14:textId="77777777" w:rsidTr="005F68E5">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F0D236" w14:textId="77777777" w:rsidR="004A7626" w:rsidRDefault="005F68E5">
            <w:pPr>
              <w:suppressAutoHyphens/>
              <w:rPr>
                <w:b/>
                <w:bCs/>
                <w:sz w:val="16"/>
                <w:szCs w:val="16"/>
                <w:lang w:eastAsia="en-CA"/>
              </w:rPr>
            </w:pPr>
            <w:r w:rsidRPr="000A4838">
              <w:rPr>
                <w:b/>
                <w:bCs/>
                <w:sz w:val="16"/>
                <w:szCs w:val="16"/>
                <w:lang w:eastAsia="en-CA"/>
              </w:rPr>
              <w:t>Lutte contre l'incendie</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BD451F" w14:textId="77777777" w:rsidR="004A7626" w:rsidRDefault="005F68E5">
            <w:pPr>
              <w:suppressAutoHyphens/>
              <w:jc w:val="right"/>
              <w:rPr>
                <w:sz w:val="16"/>
                <w:szCs w:val="16"/>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7E11987D" w14:textId="77777777" w:rsidR="004A7626" w:rsidRDefault="005F68E5">
            <w:pPr>
              <w:suppressAutoHyphens/>
              <w:jc w:val="right"/>
              <w:rPr>
                <w:sz w:val="16"/>
                <w:szCs w:val="16"/>
              </w:rPr>
            </w:pPr>
            <w:r w:rsidRPr="000A4838">
              <w:rPr>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0413F8A3" w14:textId="77777777" w:rsidR="004A7626" w:rsidRDefault="005F68E5">
            <w:pPr>
              <w:suppressAutoHyphens/>
              <w:jc w:val="right"/>
              <w:rPr>
                <w:sz w:val="16"/>
                <w:szCs w:val="16"/>
              </w:rPr>
            </w:pPr>
            <w:r w:rsidRPr="000A4838">
              <w:rPr>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363732" w14:textId="77777777" w:rsidR="004A7626" w:rsidRDefault="005F68E5">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F0328E" w14:textId="77777777" w:rsidR="004A7626" w:rsidRDefault="005F68E5">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D07708" w14:textId="77777777" w:rsidR="004A7626" w:rsidRDefault="005F68E5">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8735B14" w14:textId="77777777" w:rsidR="004A7626" w:rsidRDefault="005F68E5">
            <w:pPr>
              <w:suppressAutoHyphens/>
              <w:jc w:val="right"/>
              <w:rPr>
                <w:sz w:val="16"/>
                <w:szCs w:val="16"/>
              </w:rPr>
            </w:pPr>
            <w:r w:rsidRPr="000A4838">
              <w:rPr>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79DAB1" w14:textId="77777777" w:rsidR="004A7626" w:rsidRDefault="005F68E5">
            <w:pPr>
              <w:suppressAutoHyphens/>
              <w:jc w:val="right"/>
              <w:rPr>
                <w:sz w:val="16"/>
                <w:szCs w:val="16"/>
              </w:rPr>
            </w:pPr>
            <w:r w:rsidRPr="000A4838">
              <w:rPr>
                <w:sz w:val="16"/>
                <w:szCs w:val="16"/>
              </w:rPr>
              <w:t>4.50</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C79CA2" w14:textId="77777777" w:rsidR="004A7626" w:rsidRDefault="005F68E5">
            <w:pPr>
              <w:suppressAutoHyphens/>
              <w:jc w:val="right"/>
              <w:rPr>
                <w:b/>
                <w:bCs/>
                <w:sz w:val="16"/>
                <w:szCs w:val="16"/>
                <w:lang w:eastAsia="en-CA"/>
              </w:rPr>
            </w:pPr>
            <w:r w:rsidRPr="000A4838">
              <w:rPr>
                <w:sz w:val="16"/>
                <w:szCs w:val="16"/>
              </w:rPr>
              <w:t>0.3</w:t>
            </w:r>
          </w:p>
        </w:tc>
      </w:tr>
      <w:tr w:rsidR="00980B94" w:rsidRPr="000A4838" w14:paraId="38F24B21" w14:textId="77777777" w:rsidTr="005F68E5">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C8C7D6" w14:textId="77777777" w:rsidR="004A7626" w:rsidRDefault="005F68E5">
            <w:pPr>
              <w:suppressAutoHyphens/>
              <w:rPr>
                <w:i/>
                <w:iCs/>
                <w:sz w:val="16"/>
                <w:szCs w:val="16"/>
                <w:lang w:eastAsia="en-CA"/>
              </w:rPr>
            </w:pPr>
            <w:r w:rsidRPr="000A4838">
              <w:rPr>
                <w:i/>
                <w:iCs/>
                <w:sz w:val="16"/>
                <w:szCs w:val="16"/>
                <w:lang w:eastAsia="en-CA"/>
              </w:rPr>
              <w:t>Sous-total</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A712B2" w14:textId="77777777" w:rsidR="004A7626" w:rsidRDefault="005F68E5">
            <w:pPr>
              <w:suppressAutoHyphens/>
              <w:jc w:val="right"/>
              <w:rPr>
                <w:i/>
                <w:iCs/>
                <w:sz w:val="16"/>
                <w:szCs w:val="16"/>
              </w:rPr>
            </w:pPr>
            <w:r w:rsidRPr="000A4838">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E84E1BF" w14:textId="77777777" w:rsidR="004A7626" w:rsidRDefault="005F68E5">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2AD5473D" w14:textId="77777777" w:rsidR="004A7626" w:rsidRDefault="005F68E5">
            <w:pPr>
              <w:suppressAutoHyphens/>
              <w:jc w:val="right"/>
              <w:rPr>
                <w:i/>
                <w:iCs/>
                <w:sz w:val="16"/>
                <w:szCs w:val="16"/>
              </w:rPr>
            </w:pPr>
            <w:r w:rsidRPr="000A4838">
              <w:rPr>
                <w:i/>
                <w:iCs/>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1ABA63" w14:textId="77777777" w:rsidR="004A7626" w:rsidRDefault="005F68E5">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6D4FE4" w14:textId="77777777" w:rsidR="004A7626" w:rsidRDefault="005F68E5">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9EB532" w14:textId="77777777" w:rsidR="004A7626" w:rsidRDefault="005F68E5">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A9A1110" w14:textId="77777777" w:rsidR="004A7626" w:rsidRDefault="005F68E5">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8D5ABE" w14:textId="77777777" w:rsidR="004A7626" w:rsidRDefault="005F68E5">
            <w:pPr>
              <w:suppressAutoHyphens/>
              <w:jc w:val="right"/>
              <w:rPr>
                <w:i/>
                <w:iCs/>
                <w:sz w:val="16"/>
                <w:szCs w:val="16"/>
              </w:rPr>
            </w:pPr>
            <w:r w:rsidRPr="000A4838">
              <w:rPr>
                <w:i/>
                <w:iCs/>
                <w:sz w:val="16"/>
                <w:szCs w:val="16"/>
              </w:rPr>
              <w:t>4.50</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DF133F" w14:textId="77777777" w:rsidR="00980B94" w:rsidRPr="000A4838" w:rsidRDefault="00980B94" w:rsidP="006B4805">
            <w:pPr>
              <w:suppressAutoHyphens/>
              <w:jc w:val="center"/>
              <w:rPr>
                <w:i/>
                <w:iCs/>
                <w:sz w:val="16"/>
                <w:szCs w:val="16"/>
              </w:rPr>
            </w:pPr>
          </w:p>
        </w:tc>
      </w:tr>
      <w:tr w:rsidR="00980B94" w:rsidRPr="009E7F26" w14:paraId="18AA8CC1" w14:textId="77777777" w:rsidTr="005F68E5">
        <w:trPr>
          <w:trHeight w:val="227"/>
        </w:trPr>
        <w:tc>
          <w:tcPr>
            <w:tcW w:w="4461"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238F28D" w14:textId="77777777" w:rsidR="004A7626" w:rsidRPr="00ED1415" w:rsidRDefault="005F68E5" w:rsidP="00ED1415">
            <w:pPr>
              <w:suppressAutoHyphens/>
              <w:jc w:val="left"/>
              <w:rPr>
                <w:sz w:val="16"/>
                <w:szCs w:val="16"/>
                <w:lang w:val="fr-CA"/>
              </w:rPr>
            </w:pPr>
            <w:r w:rsidRPr="00ED1415">
              <w:rPr>
                <w:b/>
                <w:bCs/>
                <w:sz w:val="16"/>
                <w:szCs w:val="16"/>
                <w:lang w:val="fr-CA" w:eastAsia="en-CA"/>
              </w:rPr>
              <w:t xml:space="preserve">Sous-secteurs des </w:t>
            </w:r>
            <w:r w:rsidR="00ED1415" w:rsidRPr="00ED1415">
              <w:rPr>
                <w:b/>
                <w:bCs/>
                <w:sz w:val="16"/>
                <w:szCs w:val="16"/>
                <w:lang w:val="fr-CA" w:eastAsia="en-CA"/>
              </w:rPr>
              <w:t>appareils de r</w:t>
            </w:r>
            <w:r w:rsidR="002F4AF3">
              <w:rPr>
                <w:b/>
                <w:bCs/>
                <w:sz w:val="16"/>
                <w:szCs w:val="16"/>
                <w:lang w:val="fr-CA" w:eastAsia="en-CA"/>
              </w:rPr>
              <w:t>éfrigé</w:t>
            </w:r>
            <w:r w:rsidR="00ED1415" w:rsidRPr="00ED1415">
              <w:rPr>
                <w:b/>
                <w:bCs/>
                <w:sz w:val="16"/>
                <w:szCs w:val="16"/>
                <w:lang w:val="fr-CA" w:eastAsia="en-CA"/>
              </w:rPr>
              <w:t>ration et climatisation</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1DBDE297" w14:textId="77777777" w:rsidR="00980B94" w:rsidRPr="00ED1415" w:rsidRDefault="00980B94" w:rsidP="006B4805">
            <w:pPr>
              <w:suppressAutoHyphens/>
              <w:jc w:val="right"/>
              <w:rPr>
                <w:sz w:val="16"/>
                <w:szCs w:val="16"/>
                <w:lang w:val="fr-CA"/>
              </w:rPr>
            </w:pPr>
          </w:p>
        </w:tc>
      </w:tr>
      <w:tr w:rsidR="00980B94" w:rsidRPr="000A4838" w14:paraId="6BE63B72"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1E6900B" w14:textId="77777777" w:rsidR="004A7626" w:rsidRDefault="005F68E5">
            <w:pPr>
              <w:suppressAutoHyphens/>
              <w:jc w:val="left"/>
              <w:rPr>
                <w:sz w:val="16"/>
                <w:szCs w:val="16"/>
                <w:lang w:eastAsia="en-CA"/>
              </w:rPr>
            </w:pPr>
            <w:r w:rsidRPr="000A4838">
              <w:rPr>
                <w:sz w:val="16"/>
                <w:szCs w:val="16"/>
                <w:lang w:eastAsia="en-CA"/>
              </w:rPr>
              <w:t>Réfrigération domestique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530DE38" w14:textId="77777777" w:rsidR="004A7626" w:rsidRDefault="005F68E5">
            <w:pPr>
              <w:suppressAutoHyphens/>
              <w:jc w:val="right"/>
              <w:rPr>
                <w:sz w:val="16"/>
                <w:szCs w:val="16"/>
                <w:lang w:eastAsia="en-CA"/>
              </w:rPr>
            </w:pPr>
            <w:r w:rsidRPr="000A4838">
              <w:rPr>
                <w:sz w:val="16"/>
                <w:szCs w:val="16"/>
              </w:rPr>
              <w:t>96</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tcMar>
              <w:left w:w="43" w:type="dxa"/>
              <w:right w:w="43" w:type="dxa"/>
            </w:tcMar>
          </w:tcPr>
          <w:p w14:paraId="1EC9FD96"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461224E8"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1EA1B6"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F2E9D41"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A53B428"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83351CE"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3D5F533" w14:textId="77777777" w:rsidR="004A7626" w:rsidRDefault="005F68E5">
            <w:pPr>
              <w:suppressAutoHyphens/>
              <w:jc w:val="right"/>
              <w:rPr>
                <w:sz w:val="16"/>
                <w:szCs w:val="16"/>
                <w:lang w:eastAsia="en-CA"/>
              </w:rPr>
            </w:pPr>
            <w:r w:rsidRPr="000A4838">
              <w:rPr>
                <w:sz w:val="16"/>
                <w:szCs w:val="16"/>
              </w:rPr>
              <w:t>96</w:t>
            </w:r>
            <w:r w:rsidR="00ED1415">
              <w:rPr>
                <w:sz w:val="16"/>
                <w:szCs w:val="16"/>
              </w:rPr>
              <w:t>,</w:t>
            </w:r>
            <w:r w:rsidRPr="000A4838">
              <w:rPr>
                <w:sz w:val="16"/>
                <w:szCs w:val="16"/>
              </w:rPr>
              <w:t>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22C6332" w14:textId="77777777" w:rsidR="004A7626" w:rsidRDefault="005F68E5">
            <w:pPr>
              <w:suppressAutoHyphens/>
              <w:jc w:val="right"/>
              <w:rPr>
                <w:sz w:val="16"/>
                <w:szCs w:val="16"/>
                <w:lang w:eastAsia="en-CA"/>
              </w:rPr>
            </w:pPr>
            <w:r w:rsidRPr="000A4838">
              <w:rPr>
                <w:sz w:val="16"/>
                <w:szCs w:val="16"/>
              </w:rPr>
              <w:t>5</w:t>
            </w:r>
            <w:r w:rsidR="00ED1415">
              <w:rPr>
                <w:sz w:val="16"/>
                <w:szCs w:val="16"/>
              </w:rPr>
              <w:t>,</w:t>
            </w:r>
            <w:r w:rsidRPr="000A4838">
              <w:rPr>
                <w:sz w:val="16"/>
                <w:szCs w:val="16"/>
              </w:rPr>
              <w:t>4</w:t>
            </w:r>
          </w:p>
        </w:tc>
      </w:tr>
      <w:tr w:rsidR="00980B94" w:rsidRPr="000A4838" w14:paraId="3AF87AB3"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836CC9" w14:textId="77777777" w:rsidR="004A7626" w:rsidRDefault="005F68E5">
            <w:pPr>
              <w:suppressAutoHyphens/>
              <w:jc w:val="left"/>
              <w:rPr>
                <w:sz w:val="16"/>
                <w:szCs w:val="16"/>
                <w:lang w:eastAsia="en-CA"/>
              </w:rPr>
            </w:pPr>
            <w:r w:rsidRPr="000A4838">
              <w:rPr>
                <w:sz w:val="16"/>
                <w:szCs w:val="16"/>
                <w:lang w:eastAsia="en-CA"/>
              </w:rPr>
              <w:t>Réfrigération commerciale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EF15C46" w14:textId="77777777" w:rsidR="004A7626" w:rsidRDefault="005F68E5">
            <w:pPr>
              <w:suppressAutoHyphens/>
              <w:jc w:val="right"/>
              <w:rPr>
                <w:sz w:val="16"/>
                <w:szCs w:val="16"/>
                <w:lang w:eastAsia="en-CA"/>
              </w:rPr>
            </w:pPr>
            <w:r w:rsidRPr="000A4838">
              <w:rPr>
                <w:sz w:val="16"/>
                <w:szCs w:val="16"/>
              </w:rPr>
              <w:t>984</w:t>
            </w:r>
            <w:r w:rsidR="00ED1415">
              <w:rPr>
                <w:sz w:val="16"/>
                <w:szCs w:val="16"/>
              </w:rPr>
              <w:t>,</w:t>
            </w:r>
            <w:r w:rsidRPr="000A4838">
              <w:rPr>
                <w:sz w:val="16"/>
                <w:szCs w:val="16"/>
              </w:rPr>
              <w:t>20</w:t>
            </w:r>
          </w:p>
        </w:tc>
        <w:tc>
          <w:tcPr>
            <w:tcW w:w="474" w:type="pct"/>
            <w:tcBorders>
              <w:top w:val="single" w:sz="4" w:space="0" w:color="auto"/>
              <w:left w:val="nil"/>
              <w:bottom w:val="single" w:sz="4" w:space="0" w:color="auto"/>
              <w:right w:val="single" w:sz="4" w:space="0" w:color="auto"/>
            </w:tcBorders>
            <w:tcMar>
              <w:left w:w="43" w:type="dxa"/>
              <w:right w:w="43" w:type="dxa"/>
            </w:tcMar>
          </w:tcPr>
          <w:p w14:paraId="2C6DA9A5"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0611EBF9"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965871" w14:textId="77777777" w:rsidR="004A7626" w:rsidRDefault="005F68E5">
            <w:pPr>
              <w:suppressAutoHyphens/>
              <w:jc w:val="right"/>
              <w:rPr>
                <w:sz w:val="16"/>
                <w:szCs w:val="16"/>
                <w:lang w:eastAsia="en-CA"/>
              </w:rPr>
            </w:pPr>
            <w:r w:rsidRPr="000A4838">
              <w:rPr>
                <w:sz w:val="16"/>
                <w:szCs w:val="16"/>
              </w:rPr>
              <w:t>110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ACBCE9A"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7C1C4FC"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1FAEC5A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EE048F2" w14:textId="77777777" w:rsidR="004A7626" w:rsidRDefault="005F68E5">
            <w:pPr>
              <w:suppressAutoHyphens/>
              <w:jc w:val="right"/>
              <w:rPr>
                <w:sz w:val="16"/>
                <w:szCs w:val="16"/>
                <w:lang w:eastAsia="en-CA"/>
              </w:rPr>
            </w:pPr>
            <w:r w:rsidRPr="000A4838">
              <w:rPr>
                <w:sz w:val="16"/>
                <w:szCs w:val="16"/>
              </w:rPr>
              <w:t>1</w:t>
            </w:r>
            <w:r w:rsidR="00ED1415">
              <w:rPr>
                <w:sz w:val="16"/>
                <w:szCs w:val="16"/>
              </w:rPr>
              <w:t> </w:t>
            </w:r>
            <w:r w:rsidRPr="000A4838">
              <w:rPr>
                <w:sz w:val="16"/>
                <w:szCs w:val="16"/>
              </w:rPr>
              <w:t>094</w:t>
            </w:r>
            <w:r w:rsidR="00ED1415">
              <w:rPr>
                <w:sz w:val="16"/>
                <w:szCs w:val="16"/>
              </w:rPr>
              <w:t>,</w:t>
            </w:r>
            <w:r w:rsidRPr="000A4838">
              <w:rPr>
                <w:sz w:val="16"/>
                <w:szCs w:val="16"/>
              </w:rPr>
              <w:t>20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4D5B19C5" w14:textId="77777777" w:rsidR="004A7626" w:rsidRDefault="005F68E5">
            <w:pPr>
              <w:suppressAutoHyphens/>
              <w:jc w:val="right"/>
              <w:rPr>
                <w:sz w:val="16"/>
                <w:szCs w:val="16"/>
                <w:lang w:eastAsia="en-CA"/>
              </w:rPr>
            </w:pPr>
            <w:r w:rsidRPr="000A4838">
              <w:rPr>
                <w:sz w:val="16"/>
                <w:szCs w:val="16"/>
              </w:rPr>
              <w:t>61</w:t>
            </w:r>
            <w:r w:rsidR="00ED1415">
              <w:rPr>
                <w:sz w:val="16"/>
                <w:szCs w:val="16"/>
              </w:rPr>
              <w:t>,</w:t>
            </w:r>
            <w:r w:rsidRPr="000A4838">
              <w:rPr>
                <w:sz w:val="16"/>
                <w:szCs w:val="16"/>
              </w:rPr>
              <w:t>2</w:t>
            </w:r>
          </w:p>
        </w:tc>
      </w:tr>
      <w:tr w:rsidR="00980B94" w:rsidRPr="000A4838" w14:paraId="42D94D30"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880096" w14:textId="77777777" w:rsidR="004A7626" w:rsidRDefault="00ED1415">
            <w:pPr>
              <w:suppressAutoHyphens/>
              <w:jc w:val="left"/>
              <w:rPr>
                <w:sz w:val="16"/>
                <w:szCs w:val="16"/>
                <w:lang w:eastAsia="en-CA"/>
              </w:rPr>
            </w:pPr>
            <w:r>
              <w:rPr>
                <w:sz w:val="16"/>
                <w:szCs w:val="16"/>
                <w:lang w:eastAsia="en-CA"/>
              </w:rPr>
              <w:t>R</w:t>
            </w:r>
            <w:r w:rsidR="00980B94" w:rsidRPr="000A4838">
              <w:rPr>
                <w:sz w:val="16"/>
                <w:szCs w:val="16"/>
                <w:lang w:eastAsia="en-CA"/>
              </w:rPr>
              <w:t>éfrigération</w:t>
            </w:r>
            <w:r>
              <w:rPr>
                <w:sz w:val="16"/>
                <w:szCs w:val="16"/>
                <w:lang w:eastAsia="en-CA"/>
              </w:rPr>
              <w:t xml:space="preserve"> industrielle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18B7959" w14:textId="77777777" w:rsidR="004A7626" w:rsidRDefault="005F68E5">
            <w:pPr>
              <w:suppressAutoHyphens/>
              <w:jc w:val="right"/>
              <w:rPr>
                <w:sz w:val="16"/>
                <w:szCs w:val="16"/>
                <w:lang w:eastAsia="en-CA"/>
              </w:rPr>
            </w:pPr>
            <w:r w:rsidRPr="000A4838">
              <w:rPr>
                <w:sz w:val="16"/>
                <w:szCs w:val="16"/>
              </w:rPr>
              <w:t>2</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tcMar>
              <w:left w:w="43" w:type="dxa"/>
              <w:right w:w="43" w:type="dxa"/>
            </w:tcMar>
          </w:tcPr>
          <w:p w14:paraId="7EBB12A9"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9C7DA99"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31A0D81"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984D34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7A8F95E"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873710D"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C4DAC3" w14:textId="77777777" w:rsidR="004A7626" w:rsidRDefault="005F68E5">
            <w:pPr>
              <w:suppressAutoHyphens/>
              <w:jc w:val="right"/>
              <w:rPr>
                <w:sz w:val="16"/>
                <w:szCs w:val="16"/>
                <w:lang w:eastAsia="en-CA"/>
              </w:rPr>
            </w:pPr>
            <w:r w:rsidRPr="000A4838">
              <w:rPr>
                <w:sz w:val="16"/>
                <w:szCs w:val="16"/>
              </w:rPr>
              <w:t>2</w:t>
            </w:r>
            <w:r w:rsidR="00ED1415">
              <w:rPr>
                <w:sz w:val="16"/>
                <w:szCs w:val="16"/>
              </w:rPr>
              <w:t>,</w:t>
            </w:r>
            <w:r w:rsidRPr="000A4838">
              <w:rPr>
                <w:sz w:val="16"/>
                <w:szCs w:val="16"/>
              </w:rPr>
              <w:t>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7E0938E9"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1</w:t>
            </w:r>
          </w:p>
        </w:tc>
      </w:tr>
      <w:tr w:rsidR="00980B94" w:rsidRPr="000A4838" w14:paraId="1203F622"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572FEBC" w14:textId="77777777" w:rsidR="004A7626" w:rsidRDefault="005F68E5" w:rsidP="00ED1415">
            <w:pPr>
              <w:suppressAutoHyphens/>
              <w:jc w:val="left"/>
              <w:rPr>
                <w:sz w:val="16"/>
                <w:szCs w:val="16"/>
                <w:lang w:eastAsia="en-CA"/>
              </w:rPr>
            </w:pPr>
            <w:r w:rsidRPr="000A4838">
              <w:rPr>
                <w:sz w:val="16"/>
                <w:szCs w:val="16"/>
                <w:lang w:eastAsia="en-CA"/>
              </w:rPr>
              <w:t>Climatisation résidentielle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47A33309"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E9B7B6" w14:textId="77777777" w:rsidR="004A7626" w:rsidRDefault="005F68E5">
            <w:pPr>
              <w:suppressAutoHyphens/>
              <w:jc w:val="right"/>
              <w:rPr>
                <w:sz w:val="16"/>
                <w:szCs w:val="16"/>
              </w:rPr>
            </w:pPr>
            <w:r w:rsidRPr="000A4838">
              <w:rPr>
                <w:sz w:val="16"/>
                <w:szCs w:val="16"/>
              </w:rPr>
              <w:t>16</w:t>
            </w:r>
            <w:r w:rsidR="00ED1415">
              <w:rPr>
                <w:sz w:val="16"/>
                <w:szCs w:val="16"/>
              </w:rPr>
              <w:t>,</w:t>
            </w:r>
            <w:r w:rsidRPr="000A4838">
              <w:rPr>
                <w:sz w:val="16"/>
                <w:szCs w:val="16"/>
              </w:rPr>
              <w:t>40</w:t>
            </w:r>
          </w:p>
        </w:tc>
        <w:tc>
          <w:tcPr>
            <w:tcW w:w="475" w:type="pct"/>
            <w:tcBorders>
              <w:top w:val="nil"/>
              <w:left w:val="single" w:sz="4" w:space="0" w:color="auto"/>
              <w:bottom w:val="single" w:sz="4" w:space="0" w:color="auto"/>
              <w:right w:val="single" w:sz="4" w:space="0" w:color="auto"/>
            </w:tcBorders>
            <w:tcMar>
              <w:left w:w="43" w:type="dxa"/>
              <w:right w:w="43" w:type="dxa"/>
            </w:tcMar>
          </w:tcPr>
          <w:p w14:paraId="533999FB"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3D51C5B"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1ADB7AA" w14:textId="77777777" w:rsidR="004A7626" w:rsidRDefault="005F68E5">
            <w:pPr>
              <w:suppressAutoHyphens/>
              <w:jc w:val="right"/>
              <w:rPr>
                <w:sz w:val="16"/>
                <w:szCs w:val="16"/>
              </w:rPr>
            </w:pPr>
            <w:r w:rsidRPr="000A4838">
              <w:rPr>
                <w:sz w:val="16"/>
                <w:szCs w:val="16"/>
              </w:rPr>
              <w:t>86</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06B97C1" w14:textId="77777777" w:rsidR="004A7626" w:rsidRDefault="005F68E5">
            <w:pPr>
              <w:suppressAutoHyphens/>
              <w:jc w:val="right"/>
              <w:rPr>
                <w:sz w:val="16"/>
                <w:szCs w:val="16"/>
              </w:rPr>
            </w:pPr>
            <w:r w:rsidRPr="000A4838">
              <w:rPr>
                <w:sz w:val="16"/>
                <w:szCs w:val="16"/>
              </w:rPr>
              <w:t>270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A973EC"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D1070A" w14:textId="77777777" w:rsidR="004A7626" w:rsidRDefault="005F68E5">
            <w:pPr>
              <w:suppressAutoHyphens/>
              <w:jc w:val="right"/>
              <w:rPr>
                <w:sz w:val="16"/>
                <w:szCs w:val="16"/>
                <w:lang w:eastAsia="en-CA"/>
              </w:rPr>
            </w:pPr>
            <w:r w:rsidRPr="000A4838">
              <w:rPr>
                <w:sz w:val="16"/>
                <w:szCs w:val="16"/>
              </w:rPr>
              <w:t>372</w:t>
            </w:r>
            <w:r w:rsidR="00ED1415">
              <w:rPr>
                <w:sz w:val="16"/>
                <w:szCs w:val="16"/>
              </w:rPr>
              <w:t>,</w:t>
            </w:r>
            <w:r w:rsidRPr="000A4838">
              <w:rPr>
                <w:sz w:val="16"/>
                <w:szCs w:val="16"/>
              </w:rPr>
              <w:t>40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1B07B6FE" w14:textId="77777777" w:rsidR="004A7626" w:rsidRDefault="005F68E5">
            <w:pPr>
              <w:suppressAutoHyphens/>
              <w:jc w:val="right"/>
              <w:rPr>
                <w:sz w:val="16"/>
                <w:szCs w:val="16"/>
                <w:lang w:eastAsia="en-CA"/>
              </w:rPr>
            </w:pPr>
            <w:r w:rsidRPr="000A4838">
              <w:rPr>
                <w:sz w:val="16"/>
                <w:szCs w:val="16"/>
              </w:rPr>
              <w:t>20</w:t>
            </w:r>
            <w:r w:rsidR="00ED1415">
              <w:rPr>
                <w:sz w:val="16"/>
                <w:szCs w:val="16"/>
              </w:rPr>
              <w:t>,</w:t>
            </w:r>
            <w:r w:rsidRPr="000A4838">
              <w:rPr>
                <w:sz w:val="16"/>
                <w:szCs w:val="16"/>
              </w:rPr>
              <w:t>8</w:t>
            </w:r>
          </w:p>
        </w:tc>
      </w:tr>
      <w:tr w:rsidR="00980B94" w:rsidRPr="000A4838" w14:paraId="3D1E48A6"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06313F" w14:textId="77777777" w:rsidR="004A7626" w:rsidRDefault="005F68E5" w:rsidP="00ED1415">
            <w:pPr>
              <w:suppressAutoHyphens/>
              <w:jc w:val="left"/>
              <w:rPr>
                <w:sz w:val="16"/>
                <w:szCs w:val="16"/>
                <w:lang w:eastAsia="en-CA"/>
              </w:rPr>
            </w:pPr>
            <w:r w:rsidRPr="000A4838">
              <w:rPr>
                <w:sz w:val="16"/>
                <w:szCs w:val="16"/>
                <w:lang w:eastAsia="en-CA"/>
              </w:rPr>
              <w:t>Autre</w:t>
            </w:r>
            <w:r w:rsidR="00ED1415">
              <w:rPr>
                <w:sz w:val="16"/>
                <w:szCs w:val="16"/>
                <w:lang w:eastAsia="en-CA"/>
              </w:rPr>
              <w:t>s climatiseurs</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19C0EE3"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F3DB81"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0838B0D2"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E40A5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46C3E03"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793AD3D" w14:textId="77777777" w:rsidR="004A7626" w:rsidRDefault="005F68E5">
            <w:pPr>
              <w:suppressAutoHyphens/>
              <w:jc w:val="right"/>
              <w:rPr>
                <w:sz w:val="16"/>
                <w:szCs w:val="16"/>
              </w:rPr>
            </w:pPr>
            <w:r w:rsidRPr="000A4838">
              <w:rPr>
                <w:sz w:val="16"/>
                <w:szCs w:val="16"/>
              </w:rPr>
              <w:t>135</w:t>
            </w:r>
            <w:r w:rsidR="00ED1415">
              <w:rPr>
                <w:sz w:val="16"/>
                <w:szCs w:val="16"/>
              </w:rPr>
              <w:t>,</w:t>
            </w:r>
            <w:r w:rsidRPr="000A4838">
              <w:rPr>
                <w:sz w:val="16"/>
                <w:szCs w:val="16"/>
              </w:rPr>
              <w:t>50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69FE3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8494909" w14:textId="77777777" w:rsidR="004A7626" w:rsidRDefault="005F68E5">
            <w:pPr>
              <w:suppressAutoHyphens/>
              <w:jc w:val="right"/>
              <w:rPr>
                <w:sz w:val="16"/>
                <w:szCs w:val="16"/>
                <w:lang w:eastAsia="en-CA"/>
              </w:rPr>
            </w:pPr>
            <w:r w:rsidRPr="000A4838">
              <w:rPr>
                <w:sz w:val="16"/>
                <w:szCs w:val="16"/>
              </w:rPr>
              <w:t>135</w:t>
            </w:r>
            <w:r w:rsidR="00ED1415">
              <w:rPr>
                <w:sz w:val="16"/>
                <w:szCs w:val="16"/>
              </w:rPr>
              <w:t>,</w:t>
            </w:r>
            <w:r w:rsidRPr="000A4838">
              <w:rPr>
                <w:sz w:val="16"/>
                <w:szCs w:val="16"/>
              </w:rPr>
              <w:t>50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1E83B0B1" w14:textId="77777777" w:rsidR="004A7626" w:rsidRDefault="005F68E5">
            <w:pPr>
              <w:suppressAutoHyphens/>
              <w:jc w:val="right"/>
              <w:rPr>
                <w:sz w:val="16"/>
                <w:szCs w:val="16"/>
                <w:lang w:eastAsia="en-CA"/>
              </w:rPr>
            </w:pPr>
            <w:r w:rsidRPr="000A4838">
              <w:rPr>
                <w:sz w:val="16"/>
                <w:szCs w:val="16"/>
              </w:rPr>
              <w:t>7</w:t>
            </w:r>
            <w:r w:rsidR="00ED1415">
              <w:rPr>
                <w:sz w:val="16"/>
                <w:szCs w:val="16"/>
              </w:rPr>
              <w:t>,</w:t>
            </w:r>
            <w:r w:rsidRPr="000A4838">
              <w:rPr>
                <w:sz w:val="16"/>
                <w:szCs w:val="16"/>
              </w:rPr>
              <w:t>6</w:t>
            </w:r>
          </w:p>
        </w:tc>
      </w:tr>
      <w:tr w:rsidR="00980B94" w:rsidRPr="000A4838" w14:paraId="7A4810D3"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D5D3AF" w14:textId="77777777" w:rsidR="004A7626" w:rsidRDefault="00ED1415" w:rsidP="00ED1415">
            <w:pPr>
              <w:suppressAutoHyphens/>
              <w:jc w:val="left"/>
              <w:rPr>
                <w:sz w:val="16"/>
                <w:szCs w:val="16"/>
                <w:lang w:eastAsia="en-CA"/>
              </w:rPr>
            </w:pPr>
            <w:r>
              <w:rPr>
                <w:sz w:val="16"/>
                <w:szCs w:val="16"/>
                <w:lang w:eastAsia="en-CA"/>
              </w:rPr>
              <w:t>T</w:t>
            </w:r>
            <w:r w:rsidR="005F68E5" w:rsidRPr="000A4838">
              <w:rPr>
                <w:sz w:val="16"/>
                <w:szCs w:val="16"/>
                <w:lang w:eastAsia="en-CA"/>
              </w:rPr>
              <w:t>ransport</w:t>
            </w:r>
            <w:r>
              <w:rPr>
                <w:sz w:val="16"/>
                <w:szCs w:val="16"/>
                <w:lang w:eastAsia="en-CA"/>
              </w:rPr>
              <w:t xml:space="preserve"> frigorifique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F26B013" w14:textId="77777777" w:rsidR="004A7626" w:rsidRDefault="005F68E5">
            <w:pPr>
              <w:suppressAutoHyphens/>
              <w:jc w:val="right"/>
              <w:rPr>
                <w:sz w:val="16"/>
                <w:szCs w:val="16"/>
                <w:lang w:eastAsia="en-CA"/>
              </w:rPr>
            </w:pPr>
            <w:r w:rsidRPr="000A4838">
              <w:rPr>
                <w:sz w:val="16"/>
                <w:szCs w:val="16"/>
              </w:rPr>
              <w:t>9</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3D9807"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17FE1731"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CC73B1" w14:textId="77777777" w:rsidR="004A7626" w:rsidRDefault="005F68E5">
            <w:pPr>
              <w:suppressAutoHyphens/>
              <w:jc w:val="right"/>
              <w:rPr>
                <w:sz w:val="16"/>
                <w:szCs w:val="16"/>
                <w:lang w:eastAsia="en-CA"/>
              </w:rPr>
            </w:pPr>
            <w:r w:rsidRPr="000A4838">
              <w:rPr>
                <w:sz w:val="16"/>
                <w:szCs w:val="16"/>
              </w:rPr>
              <w:t>13</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37F0C52"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C08500D"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F3C749" w14:textId="77777777" w:rsidR="004A7626" w:rsidRDefault="005F68E5">
            <w:pPr>
              <w:suppressAutoHyphens/>
              <w:jc w:val="right"/>
              <w:rPr>
                <w:sz w:val="16"/>
                <w:szCs w:val="16"/>
                <w:lang w:eastAsia="en-CA"/>
              </w:rPr>
            </w:pPr>
            <w:r w:rsidRPr="000A4838">
              <w:rPr>
                <w:sz w:val="16"/>
                <w:szCs w:val="16"/>
              </w:rPr>
              <w:t>4</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430F6B7" w14:textId="77777777" w:rsidR="004A7626" w:rsidRDefault="005F68E5">
            <w:pPr>
              <w:suppressAutoHyphens/>
              <w:jc w:val="right"/>
              <w:rPr>
                <w:sz w:val="16"/>
                <w:szCs w:val="16"/>
                <w:lang w:eastAsia="en-CA"/>
              </w:rPr>
            </w:pPr>
            <w:r w:rsidRPr="000A4838">
              <w:rPr>
                <w:sz w:val="16"/>
                <w:szCs w:val="16"/>
              </w:rPr>
              <w:t>26</w:t>
            </w:r>
            <w:r w:rsidR="00ED1415">
              <w:rPr>
                <w:sz w:val="16"/>
                <w:szCs w:val="16"/>
              </w:rPr>
              <w:t>,</w:t>
            </w:r>
            <w:r w:rsidRPr="000A4838">
              <w:rPr>
                <w:sz w:val="16"/>
                <w:szCs w:val="16"/>
              </w:rPr>
              <w:t>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57590FD" w14:textId="77777777" w:rsidR="004A7626" w:rsidRDefault="005F68E5">
            <w:pPr>
              <w:suppressAutoHyphens/>
              <w:jc w:val="right"/>
              <w:rPr>
                <w:sz w:val="16"/>
                <w:szCs w:val="16"/>
                <w:lang w:eastAsia="en-CA"/>
              </w:rPr>
            </w:pPr>
            <w:r w:rsidRPr="000A4838">
              <w:rPr>
                <w:sz w:val="16"/>
                <w:szCs w:val="16"/>
              </w:rPr>
              <w:t>1</w:t>
            </w:r>
            <w:r w:rsidR="00ED1415">
              <w:rPr>
                <w:sz w:val="16"/>
                <w:szCs w:val="16"/>
              </w:rPr>
              <w:t>,</w:t>
            </w:r>
            <w:r w:rsidRPr="000A4838">
              <w:rPr>
                <w:sz w:val="16"/>
                <w:szCs w:val="16"/>
              </w:rPr>
              <w:t>5</w:t>
            </w:r>
          </w:p>
        </w:tc>
      </w:tr>
      <w:tr w:rsidR="00980B94" w:rsidRPr="000A4838" w14:paraId="3DBB9747"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9BA6377" w14:textId="77777777" w:rsidR="004A7626" w:rsidRDefault="005F68E5" w:rsidP="00ED1415">
            <w:pPr>
              <w:suppressAutoHyphens/>
              <w:jc w:val="left"/>
              <w:rPr>
                <w:sz w:val="16"/>
                <w:szCs w:val="16"/>
                <w:lang w:eastAsia="en-CA"/>
              </w:rPr>
            </w:pPr>
            <w:r w:rsidRPr="000A4838">
              <w:rPr>
                <w:sz w:val="16"/>
                <w:szCs w:val="16"/>
                <w:lang w:eastAsia="en-CA"/>
              </w:rPr>
              <w:t xml:space="preserve">Climatisation mobile </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E86ACF7" w14:textId="77777777" w:rsidR="004A7626" w:rsidRDefault="005F68E5">
            <w:pPr>
              <w:suppressAutoHyphens/>
              <w:jc w:val="right"/>
              <w:rPr>
                <w:sz w:val="16"/>
                <w:szCs w:val="16"/>
                <w:lang w:eastAsia="en-CA"/>
              </w:rPr>
            </w:pPr>
            <w:r w:rsidRPr="000A4838">
              <w:rPr>
                <w:sz w:val="16"/>
                <w:szCs w:val="16"/>
              </w:rPr>
              <w:t>57</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FA6465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8E448F3"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8CF5C9C"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6208757"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8F4F71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8B6EE38"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 xml:space="preserve">00 </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CDD7FCE" w14:textId="77777777" w:rsidR="004A7626" w:rsidRDefault="005F68E5">
            <w:pPr>
              <w:suppressAutoHyphens/>
              <w:jc w:val="right"/>
              <w:rPr>
                <w:sz w:val="16"/>
                <w:szCs w:val="16"/>
                <w:lang w:eastAsia="en-CA"/>
              </w:rPr>
            </w:pPr>
            <w:r w:rsidRPr="000A4838">
              <w:rPr>
                <w:sz w:val="16"/>
                <w:szCs w:val="16"/>
              </w:rPr>
              <w:t>57</w:t>
            </w:r>
            <w:r w:rsidR="00ED1415">
              <w:rPr>
                <w:sz w:val="16"/>
                <w:szCs w:val="16"/>
              </w:rPr>
              <w:t>,</w:t>
            </w:r>
            <w:r w:rsidRPr="000A4838">
              <w:rPr>
                <w:sz w:val="16"/>
                <w:szCs w:val="16"/>
              </w:rPr>
              <w:t>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87CFB26" w14:textId="77777777" w:rsidR="004A7626" w:rsidRDefault="005F68E5">
            <w:pPr>
              <w:suppressAutoHyphens/>
              <w:jc w:val="right"/>
              <w:rPr>
                <w:sz w:val="16"/>
                <w:szCs w:val="16"/>
                <w:lang w:eastAsia="en-CA"/>
              </w:rPr>
            </w:pPr>
            <w:r w:rsidRPr="000A4838">
              <w:rPr>
                <w:sz w:val="16"/>
                <w:szCs w:val="16"/>
              </w:rPr>
              <w:t>3</w:t>
            </w:r>
            <w:r w:rsidR="00ED1415">
              <w:rPr>
                <w:sz w:val="16"/>
                <w:szCs w:val="16"/>
              </w:rPr>
              <w:t>,</w:t>
            </w:r>
            <w:r w:rsidRPr="000A4838">
              <w:rPr>
                <w:sz w:val="16"/>
                <w:szCs w:val="16"/>
              </w:rPr>
              <w:t>2</w:t>
            </w:r>
          </w:p>
        </w:tc>
      </w:tr>
      <w:tr w:rsidR="00980B94" w:rsidRPr="000A4838" w14:paraId="7BCF5455"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A75AA7" w14:textId="77777777" w:rsidR="004A7626" w:rsidRPr="00ED1415" w:rsidRDefault="005F68E5" w:rsidP="00ED1415">
            <w:pPr>
              <w:suppressAutoHyphens/>
              <w:jc w:val="left"/>
              <w:rPr>
                <w:i/>
                <w:iCs/>
                <w:sz w:val="16"/>
                <w:szCs w:val="16"/>
                <w:lang w:val="fr-CA" w:eastAsia="en-CA"/>
              </w:rPr>
            </w:pPr>
            <w:r w:rsidRPr="00ED1415">
              <w:rPr>
                <w:i/>
                <w:iCs/>
                <w:sz w:val="16"/>
                <w:szCs w:val="16"/>
                <w:lang w:val="fr-CA" w:eastAsia="en-CA"/>
              </w:rPr>
              <w:t>Sous-total</w:t>
            </w:r>
            <w:r w:rsidR="00ED1415" w:rsidRPr="00ED1415">
              <w:rPr>
                <w:i/>
                <w:iCs/>
                <w:sz w:val="16"/>
                <w:szCs w:val="16"/>
                <w:lang w:val="fr-CA" w:eastAsia="en-CA"/>
              </w:rPr>
              <w:t xml:space="preserve"> Réfrigération et climatisation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F4DAD09" w14:textId="77777777" w:rsidR="004A7626" w:rsidRDefault="005F68E5">
            <w:pPr>
              <w:suppressAutoHyphens/>
              <w:jc w:val="right"/>
              <w:rPr>
                <w:i/>
                <w:iCs/>
                <w:sz w:val="16"/>
                <w:szCs w:val="16"/>
              </w:rPr>
            </w:pPr>
            <w:r w:rsidRPr="000A4838">
              <w:rPr>
                <w:i/>
                <w:iCs/>
                <w:sz w:val="16"/>
                <w:szCs w:val="16"/>
              </w:rPr>
              <w:t>1</w:t>
            </w:r>
            <w:r w:rsidR="00ED1415">
              <w:rPr>
                <w:i/>
                <w:iCs/>
                <w:sz w:val="16"/>
                <w:szCs w:val="16"/>
              </w:rPr>
              <w:t> </w:t>
            </w:r>
            <w:r w:rsidRPr="000A4838">
              <w:rPr>
                <w:i/>
                <w:iCs/>
                <w:sz w:val="16"/>
                <w:szCs w:val="16"/>
              </w:rPr>
              <w:t>148</w:t>
            </w:r>
            <w:r w:rsidR="00ED1415">
              <w:rPr>
                <w:i/>
                <w:iCs/>
                <w:sz w:val="16"/>
                <w:szCs w:val="16"/>
              </w:rPr>
              <w:t>,</w:t>
            </w:r>
            <w:r w:rsidRPr="000A4838">
              <w:rPr>
                <w:i/>
                <w:iCs/>
                <w:sz w:val="16"/>
                <w:szCs w:val="16"/>
              </w:rPr>
              <w:t>20</w:t>
            </w:r>
          </w:p>
        </w:tc>
        <w:tc>
          <w:tcPr>
            <w:tcW w:w="474" w:type="pct"/>
            <w:tcBorders>
              <w:top w:val="single" w:sz="4" w:space="0" w:color="auto"/>
              <w:left w:val="nil"/>
              <w:bottom w:val="single" w:sz="4" w:space="0" w:color="auto"/>
              <w:right w:val="single" w:sz="4" w:space="0" w:color="auto"/>
            </w:tcBorders>
            <w:tcMar>
              <w:left w:w="43" w:type="dxa"/>
              <w:right w:w="43" w:type="dxa"/>
            </w:tcMar>
          </w:tcPr>
          <w:p w14:paraId="31F3E91E" w14:textId="77777777" w:rsidR="004A7626" w:rsidRDefault="005F68E5">
            <w:pPr>
              <w:suppressAutoHyphens/>
              <w:jc w:val="right"/>
              <w:rPr>
                <w:i/>
                <w:iCs/>
                <w:sz w:val="16"/>
                <w:szCs w:val="16"/>
              </w:rPr>
            </w:pPr>
            <w:r w:rsidRPr="000A4838">
              <w:rPr>
                <w:i/>
                <w:iCs/>
                <w:sz w:val="16"/>
                <w:szCs w:val="16"/>
              </w:rPr>
              <w:t>16</w:t>
            </w:r>
            <w:r w:rsidR="00ED1415">
              <w:rPr>
                <w:i/>
                <w:iCs/>
                <w:sz w:val="16"/>
                <w:szCs w:val="16"/>
              </w:rPr>
              <w:t>,</w:t>
            </w:r>
            <w:r w:rsidRPr="000A4838">
              <w:rPr>
                <w:i/>
                <w:iCs/>
                <w:sz w:val="16"/>
                <w:szCs w:val="16"/>
              </w:rPr>
              <w:t>40</w:t>
            </w:r>
          </w:p>
        </w:tc>
        <w:tc>
          <w:tcPr>
            <w:tcW w:w="475" w:type="pct"/>
            <w:tcBorders>
              <w:top w:val="nil"/>
              <w:left w:val="single" w:sz="4" w:space="0" w:color="auto"/>
              <w:bottom w:val="single" w:sz="4" w:space="0" w:color="auto"/>
              <w:right w:val="single" w:sz="4" w:space="0" w:color="auto"/>
            </w:tcBorders>
            <w:tcMar>
              <w:left w:w="43" w:type="dxa"/>
              <w:right w:w="43" w:type="dxa"/>
            </w:tcMar>
          </w:tcPr>
          <w:p w14:paraId="7542FC3C" w14:textId="77777777" w:rsidR="004A7626" w:rsidRDefault="005F68E5">
            <w:pPr>
              <w:suppressAutoHyphens/>
              <w:jc w:val="right"/>
              <w:rPr>
                <w:i/>
                <w:iCs/>
                <w:sz w:val="16"/>
                <w:szCs w:val="16"/>
              </w:rPr>
            </w:pPr>
            <w:r w:rsidRPr="000A4838">
              <w:rPr>
                <w:i/>
                <w:iCs/>
                <w:sz w:val="16"/>
                <w:szCs w:val="16"/>
              </w:rPr>
              <w:t>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D38FEC" w14:textId="77777777" w:rsidR="004A7626" w:rsidRDefault="005F68E5">
            <w:pPr>
              <w:suppressAutoHyphens/>
              <w:jc w:val="right"/>
              <w:rPr>
                <w:i/>
                <w:iCs/>
                <w:sz w:val="16"/>
                <w:szCs w:val="16"/>
              </w:rPr>
            </w:pPr>
            <w:r w:rsidRPr="000A4838">
              <w:rPr>
                <w:i/>
                <w:iCs/>
                <w:sz w:val="16"/>
                <w:szCs w:val="16"/>
              </w:rPr>
              <w:t>123</w:t>
            </w:r>
            <w:r w:rsidR="00ED1415">
              <w:rPr>
                <w:i/>
                <w:iCs/>
                <w:sz w:val="16"/>
                <w:szCs w:val="16"/>
              </w:rPr>
              <w:t>,</w:t>
            </w:r>
            <w:r w:rsidRPr="000A4838">
              <w:rPr>
                <w:i/>
                <w:iCs/>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045099B" w14:textId="77777777" w:rsidR="004A7626" w:rsidRDefault="005F68E5">
            <w:pPr>
              <w:suppressAutoHyphens/>
              <w:jc w:val="right"/>
              <w:rPr>
                <w:i/>
                <w:iCs/>
                <w:sz w:val="16"/>
                <w:szCs w:val="16"/>
              </w:rPr>
            </w:pPr>
            <w:r w:rsidRPr="000A4838">
              <w:rPr>
                <w:i/>
                <w:iCs/>
                <w:sz w:val="16"/>
                <w:szCs w:val="16"/>
              </w:rPr>
              <w:t>86</w:t>
            </w:r>
            <w:r w:rsidR="00ED1415">
              <w:rPr>
                <w:i/>
                <w:iCs/>
                <w:sz w:val="16"/>
                <w:szCs w:val="16"/>
              </w:rPr>
              <w:t>,</w:t>
            </w:r>
            <w:r w:rsidRPr="000A4838">
              <w:rPr>
                <w:i/>
                <w:iCs/>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38E53FB" w14:textId="77777777" w:rsidR="004A7626" w:rsidRDefault="005F68E5">
            <w:pPr>
              <w:suppressAutoHyphens/>
              <w:jc w:val="right"/>
              <w:rPr>
                <w:i/>
                <w:iCs/>
                <w:sz w:val="16"/>
                <w:szCs w:val="16"/>
              </w:rPr>
            </w:pPr>
            <w:r w:rsidRPr="000A4838">
              <w:rPr>
                <w:i/>
                <w:iCs/>
                <w:sz w:val="16"/>
                <w:szCs w:val="16"/>
              </w:rPr>
              <w:t>405</w:t>
            </w:r>
            <w:r w:rsidR="00ED1415">
              <w:rPr>
                <w:i/>
                <w:iCs/>
                <w:sz w:val="16"/>
                <w:szCs w:val="16"/>
              </w:rPr>
              <w:t>,</w:t>
            </w:r>
            <w:r w:rsidRPr="000A4838">
              <w:rPr>
                <w:i/>
                <w:iCs/>
                <w:sz w:val="16"/>
                <w:szCs w:val="16"/>
              </w:rPr>
              <w:t>50</w:t>
            </w:r>
          </w:p>
        </w:tc>
        <w:tc>
          <w:tcPr>
            <w:tcW w:w="475" w:type="pct"/>
            <w:tcBorders>
              <w:top w:val="single" w:sz="4" w:space="0" w:color="auto"/>
              <w:left w:val="nil"/>
              <w:bottom w:val="single" w:sz="4" w:space="0" w:color="auto"/>
              <w:right w:val="single" w:sz="4" w:space="0" w:color="auto"/>
            </w:tcBorders>
            <w:tcMar>
              <w:left w:w="43" w:type="dxa"/>
              <w:right w:w="43" w:type="dxa"/>
            </w:tcMar>
          </w:tcPr>
          <w:p w14:paraId="76388166" w14:textId="77777777" w:rsidR="004A7626" w:rsidRDefault="005F68E5">
            <w:pPr>
              <w:suppressAutoHyphens/>
              <w:jc w:val="right"/>
              <w:rPr>
                <w:i/>
                <w:iCs/>
                <w:sz w:val="16"/>
                <w:szCs w:val="16"/>
              </w:rPr>
            </w:pPr>
            <w:r w:rsidRPr="000A4838">
              <w:rPr>
                <w:i/>
                <w:iCs/>
                <w:sz w:val="16"/>
                <w:szCs w:val="16"/>
              </w:rPr>
              <w:t>4</w:t>
            </w:r>
            <w:r w:rsidR="00ED1415">
              <w:rPr>
                <w:i/>
                <w:iCs/>
                <w:sz w:val="16"/>
                <w:szCs w:val="16"/>
              </w:rPr>
              <w:t>,</w:t>
            </w:r>
            <w:r w:rsidRPr="000A4838">
              <w:rPr>
                <w:i/>
                <w:iCs/>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C90F40" w14:textId="77777777" w:rsidR="004A7626" w:rsidRDefault="005F68E5">
            <w:pPr>
              <w:suppressAutoHyphens/>
              <w:jc w:val="right"/>
              <w:rPr>
                <w:i/>
                <w:iCs/>
                <w:sz w:val="16"/>
                <w:szCs w:val="16"/>
              </w:rPr>
            </w:pPr>
            <w:r w:rsidRPr="000A4838">
              <w:rPr>
                <w:i/>
                <w:iCs/>
                <w:sz w:val="16"/>
                <w:szCs w:val="16"/>
              </w:rPr>
              <w:t>1</w:t>
            </w:r>
            <w:r w:rsidR="00ED1415">
              <w:rPr>
                <w:i/>
                <w:iCs/>
                <w:sz w:val="16"/>
                <w:szCs w:val="16"/>
              </w:rPr>
              <w:t> </w:t>
            </w:r>
            <w:r w:rsidRPr="000A4838">
              <w:rPr>
                <w:i/>
                <w:iCs/>
                <w:sz w:val="16"/>
                <w:szCs w:val="16"/>
              </w:rPr>
              <w:t>787</w:t>
            </w:r>
            <w:r w:rsidR="00ED1415">
              <w:rPr>
                <w:i/>
                <w:iCs/>
                <w:sz w:val="16"/>
                <w:szCs w:val="16"/>
              </w:rPr>
              <w:t>,</w:t>
            </w:r>
            <w:r w:rsidRPr="000A4838">
              <w:rPr>
                <w:i/>
                <w:iCs/>
                <w:sz w:val="16"/>
                <w:szCs w:val="16"/>
              </w:rPr>
              <w:t>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C5B0B59" w14:textId="77777777" w:rsidR="00980B94" w:rsidRPr="000A4838" w:rsidRDefault="00980B94" w:rsidP="006B4805">
            <w:pPr>
              <w:suppressAutoHyphens/>
              <w:jc w:val="right"/>
              <w:rPr>
                <w:i/>
                <w:iCs/>
                <w:sz w:val="16"/>
                <w:szCs w:val="16"/>
              </w:rPr>
            </w:pPr>
          </w:p>
        </w:tc>
      </w:tr>
      <w:tr w:rsidR="00980B94" w:rsidRPr="000A4838" w14:paraId="65837BF6"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E33C96" w14:textId="77777777" w:rsidR="004A7626" w:rsidRDefault="005F68E5" w:rsidP="00ED1415">
            <w:pPr>
              <w:suppressAutoHyphens/>
              <w:jc w:val="left"/>
              <w:rPr>
                <w:sz w:val="16"/>
                <w:szCs w:val="16"/>
                <w:lang w:eastAsia="en-CA"/>
              </w:rPr>
            </w:pPr>
            <w:r w:rsidRPr="000A4838">
              <w:rPr>
                <w:b/>
                <w:bCs/>
                <w:sz w:val="16"/>
                <w:szCs w:val="16"/>
                <w:lang w:eastAsia="en-CA"/>
              </w:rPr>
              <w:t>Total (</w:t>
            </w:r>
            <w:r w:rsidR="00ED1415">
              <w:rPr>
                <w:b/>
                <w:bCs/>
                <w:sz w:val="16"/>
                <w:szCs w:val="16"/>
                <w:lang w:eastAsia="en-CA"/>
              </w:rPr>
              <w:t>tm</w:t>
            </w:r>
            <w:r w:rsidRPr="000A4838">
              <w:rPr>
                <w:b/>
                <w:bCs/>
                <w:sz w:val="16"/>
                <w:szCs w:val="16"/>
                <w:lang w:eastAsia="en-CA"/>
              </w:rPr>
              <w:t>)</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7981C23" w14:textId="77777777" w:rsidR="004A7626" w:rsidRDefault="005F68E5">
            <w:pPr>
              <w:suppressAutoHyphens/>
              <w:jc w:val="right"/>
              <w:rPr>
                <w:b/>
                <w:bCs/>
                <w:sz w:val="16"/>
                <w:szCs w:val="16"/>
                <w:lang w:eastAsia="en-CA"/>
              </w:rPr>
            </w:pPr>
            <w:r w:rsidRPr="000A4838">
              <w:rPr>
                <w:b/>
                <w:bCs/>
                <w:sz w:val="16"/>
                <w:szCs w:val="16"/>
              </w:rPr>
              <w:t>1</w:t>
            </w:r>
            <w:r w:rsidR="00ED1415">
              <w:rPr>
                <w:b/>
                <w:bCs/>
                <w:sz w:val="16"/>
                <w:szCs w:val="16"/>
              </w:rPr>
              <w:t> </w:t>
            </w:r>
            <w:r w:rsidRPr="000A4838">
              <w:rPr>
                <w:b/>
                <w:bCs/>
                <w:sz w:val="16"/>
                <w:szCs w:val="16"/>
              </w:rPr>
              <w:t>148</w:t>
            </w:r>
            <w:r w:rsidR="00ED1415">
              <w:rPr>
                <w:b/>
                <w:bCs/>
                <w:sz w:val="16"/>
                <w:szCs w:val="16"/>
              </w:rPr>
              <w:t>,</w:t>
            </w:r>
            <w:r w:rsidRPr="000A4838">
              <w:rPr>
                <w:b/>
                <w:bCs/>
                <w:sz w:val="16"/>
                <w:szCs w:val="16"/>
              </w:rPr>
              <w:t>20</w:t>
            </w:r>
          </w:p>
        </w:tc>
        <w:tc>
          <w:tcPr>
            <w:tcW w:w="474" w:type="pct"/>
            <w:tcBorders>
              <w:top w:val="single" w:sz="4" w:space="0" w:color="auto"/>
              <w:left w:val="nil"/>
              <w:bottom w:val="single" w:sz="4" w:space="0" w:color="auto"/>
              <w:right w:val="single" w:sz="4" w:space="0" w:color="auto"/>
            </w:tcBorders>
            <w:tcMar>
              <w:left w:w="43" w:type="dxa"/>
              <w:right w:w="43" w:type="dxa"/>
            </w:tcMar>
          </w:tcPr>
          <w:p w14:paraId="617C35CB" w14:textId="77777777" w:rsidR="004A7626" w:rsidRDefault="005F68E5">
            <w:pPr>
              <w:suppressAutoHyphens/>
              <w:jc w:val="right"/>
              <w:rPr>
                <w:b/>
                <w:bCs/>
                <w:sz w:val="16"/>
                <w:szCs w:val="16"/>
                <w:lang w:eastAsia="en-CA"/>
              </w:rPr>
            </w:pPr>
            <w:r w:rsidRPr="000A4838">
              <w:rPr>
                <w:b/>
                <w:bCs/>
                <w:sz w:val="16"/>
                <w:szCs w:val="16"/>
              </w:rPr>
              <w:t>16</w:t>
            </w:r>
            <w:r w:rsidR="00ED1415">
              <w:rPr>
                <w:b/>
                <w:bCs/>
                <w:sz w:val="16"/>
                <w:szCs w:val="16"/>
              </w:rPr>
              <w:t>,</w:t>
            </w:r>
            <w:r w:rsidRPr="000A4838">
              <w:rPr>
                <w:b/>
                <w:bCs/>
                <w:sz w:val="16"/>
                <w:szCs w:val="16"/>
              </w:rPr>
              <w:t>40</w:t>
            </w:r>
          </w:p>
        </w:tc>
        <w:tc>
          <w:tcPr>
            <w:tcW w:w="475" w:type="pct"/>
            <w:tcBorders>
              <w:top w:val="nil"/>
              <w:left w:val="single" w:sz="4" w:space="0" w:color="auto"/>
              <w:bottom w:val="single" w:sz="4" w:space="0" w:color="auto"/>
              <w:right w:val="single" w:sz="4" w:space="0" w:color="auto"/>
            </w:tcBorders>
            <w:tcMar>
              <w:left w:w="43" w:type="dxa"/>
              <w:right w:w="43" w:type="dxa"/>
            </w:tcMar>
          </w:tcPr>
          <w:p w14:paraId="752886BB" w14:textId="77777777" w:rsidR="004A7626" w:rsidRDefault="005F68E5">
            <w:pPr>
              <w:suppressAutoHyphens/>
              <w:jc w:val="right"/>
              <w:rPr>
                <w:b/>
                <w:bCs/>
                <w:sz w:val="16"/>
                <w:szCs w:val="16"/>
              </w:rPr>
            </w:pPr>
            <w:r w:rsidRPr="000A4838">
              <w:rPr>
                <w:b/>
                <w:bCs/>
                <w:sz w:val="16"/>
                <w:szCs w:val="16"/>
              </w:rPr>
              <w:t>4</w:t>
            </w:r>
            <w:r w:rsidR="00ED1415">
              <w:rPr>
                <w:b/>
                <w:bCs/>
                <w:sz w:val="16"/>
                <w:szCs w:val="16"/>
              </w:rPr>
              <w:t>,</w:t>
            </w:r>
            <w:r w:rsidRPr="000A4838">
              <w:rPr>
                <w:b/>
                <w:bCs/>
                <w:sz w:val="16"/>
                <w:szCs w:val="16"/>
              </w:rPr>
              <w:t>50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EC5B9E8" w14:textId="77777777" w:rsidR="004A7626" w:rsidRDefault="005F68E5">
            <w:pPr>
              <w:suppressAutoHyphens/>
              <w:jc w:val="right"/>
              <w:rPr>
                <w:b/>
                <w:bCs/>
                <w:sz w:val="16"/>
                <w:szCs w:val="16"/>
                <w:lang w:eastAsia="en-CA"/>
              </w:rPr>
            </w:pPr>
            <w:r w:rsidRPr="000A4838">
              <w:rPr>
                <w:b/>
                <w:bCs/>
                <w:sz w:val="16"/>
                <w:szCs w:val="16"/>
              </w:rPr>
              <w:t>123</w:t>
            </w:r>
            <w:r w:rsidR="00ED1415">
              <w:rPr>
                <w:b/>
                <w:bCs/>
                <w:sz w:val="16"/>
                <w:szCs w:val="16"/>
              </w:rPr>
              <w:t>,</w:t>
            </w:r>
            <w:r w:rsidRPr="000A4838">
              <w:rPr>
                <w:b/>
                <w:bCs/>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279CA6D" w14:textId="77777777" w:rsidR="004A7626" w:rsidRDefault="005F68E5">
            <w:pPr>
              <w:suppressAutoHyphens/>
              <w:jc w:val="right"/>
              <w:rPr>
                <w:b/>
                <w:bCs/>
                <w:sz w:val="16"/>
                <w:szCs w:val="16"/>
                <w:lang w:eastAsia="en-CA"/>
              </w:rPr>
            </w:pPr>
            <w:r w:rsidRPr="000A4838">
              <w:rPr>
                <w:b/>
                <w:bCs/>
                <w:sz w:val="16"/>
                <w:szCs w:val="16"/>
              </w:rPr>
              <w:t>86</w:t>
            </w:r>
            <w:r w:rsidR="00ED1415">
              <w:rPr>
                <w:b/>
                <w:bCs/>
                <w:sz w:val="16"/>
                <w:szCs w:val="16"/>
              </w:rPr>
              <w:t>,</w:t>
            </w:r>
            <w:r w:rsidRPr="000A4838">
              <w:rPr>
                <w:b/>
                <w:bCs/>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557ACEF" w14:textId="77777777" w:rsidR="004A7626" w:rsidRDefault="005F68E5">
            <w:pPr>
              <w:suppressAutoHyphens/>
              <w:jc w:val="right"/>
              <w:rPr>
                <w:b/>
                <w:bCs/>
                <w:sz w:val="16"/>
                <w:szCs w:val="16"/>
                <w:lang w:eastAsia="en-CA"/>
              </w:rPr>
            </w:pPr>
            <w:r w:rsidRPr="000A4838">
              <w:rPr>
                <w:b/>
                <w:bCs/>
                <w:sz w:val="16"/>
                <w:szCs w:val="16"/>
              </w:rPr>
              <w:t>405</w:t>
            </w:r>
            <w:r w:rsidR="00ED1415">
              <w:rPr>
                <w:b/>
                <w:bCs/>
                <w:sz w:val="16"/>
                <w:szCs w:val="16"/>
              </w:rPr>
              <w:t>,</w:t>
            </w:r>
            <w:r w:rsidRPr="000A4838">
              <w:rPr>
                <w:b/>
                <w:bCs/>
                <w:sz w:val="16"/>
                <w:szCs w:val="16"/>
              </w:rPr>
              <w:t>50</w:t>
            </w:r>
          </w:p>
        </w:tc>
        <w:tc>
          <w:tcPr>
            <w:tcW w:w="475" w:type="pct"/>
            <w:tcBorders>
              <w:top w:val="single" w:sz="4" w:space="0" w:color="auto"/>
              <w:left w:val="nil"/>
              <w:bottom w:val="single" w:sz="4" w:space="0" w:color="auto"/>
              <w:right w:val="single" w:sz="4" w:space="0" w:color="auto"/>
            </w:tcBorders>
            <w:tcMar>
              <w:left w:w="43" w:type="dxa"/>
              <w:right w:w="43" w:type="dxa"/>
            </w:tcMar>
          </w:tcPr>
          <w:p w14:paraId="4F92380C" w14:textId="77777777" w:rsidR="004A7626" w:rsidRDefault="005F68E5">
            <w:pPr>
              <w:suppressAutoHyphens/>
              <w:jc w:val="right"/>
              <w:rPr>
                <w:b/>
                <w:bCs/>
                <w:sz w:val="16"/>
                <w:szCs w:val="16"/>
                <w:lang w:eastAsia="en-CA"/>
              </w:rPr>
            </w:pPr>
            <w:r w:rsidRPr="000A4838">
              <w:rPr>
                <w:b/>
                <w:bCs/>
                <w:sz w:val="16"/>
                <w:szCs w:val="16"/>
              </w:rPr>
              <w:t>4</w:t>
            </w:r>
            <w:r w:rsidR="00ED1415">
              <w:rPr>
                <w:b/>
                <w:bCs/>
                <w:sz w:val="16"/>
                <w:szCs w:val="16"/>
              </w:rPr>
              <w:t>,</w:t>
            </w:r>
            <w:r w:rsidRPr="000A4838">
              <w:rPr>
                <w:b/>
                <w:bCs/>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77CFB6D" w14:textId="77777777" w:rsidR="004A7626" w:rsidRDefault="005F68E5">
            <w:pPr>
              <w:suppressAutoHyphens/>
              <w:jc w:val="right"/>
              <w:rPr>
                <w:b/>
                <w:bCs/>
                <w:sz w:val="16"/>
                <w:szCs w:val="16"/>
                <w:lang w:eastAsia="en-CA"/>
              </w:rPr>
            </w:pPr>
            <w:r w:rsidRPr="000A4838">
              <w:rPr>
                <w:b/>
                <w:bCs/>
                <w:sz w:val="16"/>
                <w:szCs w:val="16"/>
              </w:rPr>
              <w:t>1</w:t>
            </w:r>
            <w:r w:rsidR="00ED1415">
              <w:rPr>
                <w:b/>
                <w:bCs/>
                <w:sz w:val="16"/>
                <w:szCs w:val="16"/>
              </w:rPr>
              <w:t> </w:t>
            </w:r>
            <w:r w:rsidRPr="000A4838">
              <w:rPr>
                <w:b/>
                <w:bCs/>
                <w:sz w:val="16"/>
                <w:szCs w:val="16"/>
              </w:rPr>
              <w:t>787</w:t>
            </w:r>
            <w:r w:rsidR="00ED1415">
              <w:rPr>
                <w:b/>
                <w:bCs/>
                <w:sz w:val="16"/>
                <w:szCs w:val="16"/>
              </w:rPr>
              <w:t>,</w:t>
            </w:r>
            <w:r w:rsidRPr="000A4838">
              <w:rPr>
                <w:b/>
                <w:bCs/>
                <w:sz w:val="16"/>
                <w:szCs w:val="16"/>
              </w:rPr>
              <w:t>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50C660FC" w14:textId="77777777" w:rsidR="004A7626" w:rsidRDefault="005F68E5">
            <w:pPr>
              <w:suppressAutoHyphens/>
              <w:jc w:val="right"/>
              <w:rPr>
                <w:b/>
                <w:bCs/>
                <w:sz w:val="16"/>
                <w:szCs w:val="16"/>
                <w:lang w:eastAsia="en-CA"/>
              </w:rPr>
            </w:pPr>
            <w:r w:rsidRPr="000A4838">
              <w:rPr>
                <w:b/>
                <w:bCs/>
                <w:sz w:val="16"/>
                <w:szCs w:val="16"/>
              </w:rPr>
              <w:t>100</w:t>
            </w:r>
            <w:r w:rsidR="00ED1415">
              <w:rPr>
                <w:b/>
                <w:bCs/>
                <w:sz w:val="16"/>
                <w:szCs w:val="16"/>
              </w:rPr>
              <w:t>,</w:t>
            </w:r>
            <w:r w:rsidRPr="000A4838">
              <w:rPr>
                <w:b/>
                <w:bCs/>
                <w:sz w:val="16"/>
                <w:szCs w:val="16"/>
              </w:rPr>
              <w:t>0</w:t>
            </w:r>
          </w:p>
        </w:tc>
      </w:tr>
      <w:tr w:rsidR="00980B94" w:rsidRPr="000A4838" w14:paraId="6A473AAE" w14:textId="77777777" w:rsidTr="005F68E5">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0377319" w14:textId="77777777" w:rsidR="004A7626" w:rsidRDefault="00ED1415" w:rsidP="00ED1415">
            <w:pPr>
              <w:suppressAutoHyphens/>
              <w:jc w:val="center"/>
              <w:rPr>
                <w:b/>
                <w:bCs/>
                <w:sz w:val="16"/>
                <w:szCs w:val="16"/>
              </w:rPr>
            </w:pPr>
            <w:r>
              <w:rPr>
                <w:b/>
                <w:bCs/>
                <w:sz w:val="16"/>
                <w:szCs w:val="16"/>
                <w:lang w:eastAsia="en-CA"/>
              </w:rPr>
              <w:t>Tonnes éq. </w:t>
            </w:r>
            <w:r w:rsidR="005F68E5" w:rsidRPr="000A4838">
              <w:rPr>
                <w:b/>
                <w:bCs/>
                <w:sz w:val="16"/>
                <w:szCs w:val="16"/>
                <w:lang w:eastAsia="en-CA"/>
              </w:rPr>
              <w:t>CO</w:t>
            </w:r>
            <w:r w:rsidR="005F68E5" w:rsidRPr="000A4838">
              <w:rPr>
                <w:b/>
                <w:bCs/>
                <w:sz w:val="16"/>
                <w:szCs w:val="16"/>
                <w:vertAlign w:val="subscript"/>
                <w:lang w:eastAsia="en-CA"/>
              </w:rPr>
              <w:t>2</w:t>
            </w:r>
          </w:p>
        </w:tc>
      </w:tr>
      <w:tr w:rsidR="00980B94" w:rsidRPr="000A4838" w14:paraId="784B4B04"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9A312AF" w14:textId="77777777" w:rsidR="004A7626" w:rsidRDefault="005F68E5">
            <w:pPr>
              <w:suppressAutoHyphens/>
              <w:jc w:val="left"/>
              <w:rPr>
                <w:sz w:val="16"/>
                <w:szCs w:val="16"/>
              </w:rPr>
            </w:pPr>
            <w:r w:rsidRPr="000A4838">
              <w:rPr>
                <w:b/>
                <w:bCs/>
                <w:sz w:val="16"/>
                <w:szCs w:val="16"/>
                <w:lang w:eastAsia="en-CA"/>
              </w:rPr>
              <w:t>Lutte contre l'incendie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01093E7"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tcMar>
              <w:left w:w="43" w:type="dxa"/>
              <w:right w:w="43" w:type="dxa"/>
            </w:tcMar>
          </w:tcPr>
          <w:p w14:paraId="6706AD9A"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063EDEFD" w14:textId="77777777" w:rsidR="004A7626" w:rsidRDefault="005F68E5">
            <w:pPr>
              <w:suppressAutoHyphens/>
              <w:jc w:val="right"/>
              <w:rPr>
                <w:sz w:val="16"/>
                <w:szCs w:val="16"/>
              </w:rPr>
            </w:pPr>
            <w:r w:rsidRPr="000A4838">
              <w:rPr>
                <w:sz w:val="16"/>
                <w:szCs w:val="16"/>
              </w:rPr>
              <w:t>14</w:t>
            </w:r>
            <w:r w:rsidR="00ED1415">
              <w:rPr>
                <w:sz w:val="16"/>
                <w:szCs w:val="16"/>
              </w:rPr>
              <w:t> </w:t>
            </w:r>
            <w:r w:rsidRPr="000A4838">
              <w:rPr>
                <w:sz w:val="16"/>
                <w:szCs w:val="16"/>
              </w:rPr>
              <w:t>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FD54EC"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5AFA05F"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DA85704"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E1F340E"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E1CE3D0" w14:textId="77777777" w:rsidR="004A7626" w:rsidRDefault="005F68E5">
            <w:pPr>
              <w:suppressAutoHyphens/>
              <w:jc w:val="right"/>
              <w:rPr>
                <w:sz w:val="16"/>
                <w:szCs w:val="16"/>
              </w:rPr>
            </w:pPr>
            <w:r w:rsidRPr="000A4838">
              <w:rPr>
                <w:sz w:val="16"/>
                <w:szCs w:val="16"/>
              </w:rPr>
              <w:t>14</w:t>
            </w:r>
            <w:r w:rsidR="00ED1415">
              <w:rPr>
                <w:sz w:val="16"/>
                <w:szCs w:val="16"/>
              </w:rPr>
              <w:t> </w:t>
            </w:r>
            <w:r w:rsidRPr="000A4838">
              <w:rPr>
                <w:sz w:val="16"/>
                <w:szCs w:val="16"/>
              </w:rPr>
              <w:t>490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755C7D99"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5</w:t>
            </w:r>
          </w:p>
        </w:tc>
      </w:tr>
      <w:tr w:rsidR="00980B94" w:rsidRPr="000A4838" w14:paraId="13F1ABE0"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B89E324" w14:textId="77777777" w:rsidR="004A7626" w:rsidRDefault="005F68E5">
            <w:pPr>
              <w:suppressAutoHyphens/>
              <w:jc w:val="left"/>
              <w:rPr>
                <w:sz w:val="16"/>
                <w:szCs w:val="16"/>
              </w:rPr>
            </w:pPr>
            <w:r w:rsidRPr="000A4838">
              <w:rPr>
                <w:i/>
                <w:iCs/>
                <w:sz w:val="16"/>
                <w:szCs w:val="16"/>
                <w:lang w:eastAsia="en-CA"/>
              </w:rPr>
              <w:t>Sous-total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3DBE4AB" w14:textId="77777777" w:rsidR="004A7626" w:rsidRDefault="005F68E5">
            <w:pPr>
              <w:suppressAutoHyphens/>
              <w:jc w:val="right"/>
              <w:rPr>
                <w:i/>
                <w:iCs/>
                <w:sz w:val="16"/>
                <w:szCs w:val="16"/>
              </w:rPr>
            </w:pPr>
            <w:r w:rsidRPr="000A4838">
              <w:rPr>
                <w:i/>
                <w:iCs/>
                <w:sz w:val="16"/>
                <w:szCs w:val="16"/>
              </w:rPr>
              <w:t>0</w:t>
            </w:r>
            <w:r w:rsidR="00ED1415">
              <w:rPr>
                <w:i/>
                <w:iCs/>
                <w:sz w:val="16"/>
                <w:szCs w:val="16"/>
              </w:rPr>
              <w:t>,</w:t>
            </w:r>
            <w:r w:rsidRPr="000A4838">
              <w:rPr>
                <w:i/>
                <w:iCs/>
                <w:sz w:val="16"/>
                <w:szCs w:val="16"/>
              </w:rPr>
              <w:t>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5E0796B" w14:textId="77777777" w:rsidR="004A7626" w:rsidRDefault="005F68E5">
            <w:pPr>
              <w:suppressAutoHyphens/>
              <w:jc w:val="right"/>
              <w:rPr>
                <w:i/>
                <w:iCs/>
                <w:sz w:val="16"/>
                <w:szCs w:val="16"/>
              </w:rPr>
            </w:pPr>
            <w:r w:rsidRPr="000A4838">
              <w:rPr>
                <w:i/>
                <w:iCs/>
                <w:sz w:val="16"/>
                <w:szCs w:val="16"/>
              </w:rPr>
              <w:t>0</w:t>
            </w:r>
            <w:r w:rsidR="00ED1415">
              <w:rPr>
                <w:i/>
                <w:iCs/>
                <w:sz w:val="16"/>
                <w:szCs w:val="16"/>
              </w:rPr>
              <w:t>,</w:t>
            </w:r>
            <w:r w:rsidRPr="000A4838">
              <w:rPr>
                <w:i/>
                <w:iCs/>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1F9EDD1B" w14:textId="77777777" w:rsidR="004A7626" w:rsidRDefault="005F68E5">
            <w:pPr>
              <w:suppressAutoHyphens/>
              <w:jc w:val="right"/>
              <w:rPr>
                <w:i/>
                <w:iCs/>
                <w:sz w:val="16"/>
                <w:szCs w:val="16"/>
              </w:rPr>
            </w:pPr>
            <w:r w:rsidRPr="000A4838">
              <w:rPr>
                <w:i/>
                <w:iCs/>
                <w:sz w:val="16"/>
                <w:szCs w:val="16"/>
              </w:rPr>
              <w:t>14</w:t>
            </w:r>
            <w:r w:rsidR="00ED1415">
              <w:rPr>
                <w:i/>
                <w:iCs/>
                <w:sz w:val="16"/>
                <w:szCs w:val="16"/>
              </w:rPr>
              <w:t> </w:t>
            </w:r>
            <w:r w:rsidRPr="000A4838">
              <w:rPr>
                <w:i/>
                <w:iCs/>
                <w:sz w:val="16"/>
                <w:szCs w:val="16"/>
              </w:rPr>
              <w:t>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95297B" w14:textId="77777777" w:rsidR="004A7626" w:rsidRDefault="005F68E5">
            <w:pPr>
              <w:suppressAutoHyphens/>
              <w:jc w:val="right"/>
              <w:rPr>
                <w:i/>
                <w:iCs/>
                <w:sz w:val="16"/>
                <w:szCs w:val="16"/>
              </w:rPr>
            </w:pPr>
            <w:r w:rsidRPr="000A4838">
              <w:rPr>
                <w:i/>
                <w:iCs/>
                <w:sz w:val="16"/>
                <w:szCs w:val="16"/>
              </w:rPr>
              <w:t>0</w:t>
            </w:r>
            <w:r w:rsidR="00ED1415">
              <w:rPr>
                <w:i/>
                <w:iCs/>
                <w:sz w:val="16"/>
                <w:szCs w:val="16"/>
              </w:rPr>
              <w:t>,</w:t>
            </w:r>
            <w:r w:rsidRPr="000A4838">
              <w:rPr>
                <w:i/>
                <w:iCs/>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16510E6" w14:textId="77777777" w:rsidR="004A7626" w:rsidRDefault="005F68E5">
            <w:pPr>
              <w:suppressAutoHyphens/>
              <w:jc w:val="right"/>
              <w:rPr>
                <w:i/>
                <w:iCs/>
                <w:sz w:val="16"/>
                <w:szCs w:val="16"/>
              </w:rPr>
            </w:pPr>
            <w:r w:rsidRPr="000A4838">
              <w:rPr>
                <w:i/>
                <w:iCs/>
                <w:sz w:val="16"/>
                <w:szCs w:val="16"/>
              </w:rPr>
              <w:t>0</w:t>
            </w:r>
            <w:r w:rsidR="00ED1415">
              <w:rPr>
                <w:i/>
                <w:iCs/>
                <w:sz w:val="16"/>
                <w:szCs w:val="16"/>
              </w:rPr>
              <w:t>,</w:t>
            </w:r>
            <w:r w:rsidRPr="000A4838">
              <w:rPr>
                <w:i/>
                <w:iCs/>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D4630C1" w14:textId="77777777" w:rsidR="004A7626" w:rsidRDefault="005F68E5">
            <w:pPr>
              <w:suppressAutoHyphens/>
              <w:jc w:val="right"/>
              <w:rPr>
                <w:i/>
                <w:iCs/>
                <w:sz w:val="16"/>
                <w:szCs w:val="16"/>
              </w:rPr>
            </w:pPr>
            <w:r w:rsidRPr="000A4838">
              <w:rPr>
                <w:i/>
                <w:iCs/>
                <w:sz w:val="16"/>
                <w:szCs w:val="16"/>
              </w:rPr>
              <w:t>0</w:t>
            </w:r>
            <w:r w:rsidR="00ED1415">
              <w:rPr>
                <w:i/>
                <w:iCs/>
                <w:sz w:val="16"/>
                <w:szCs w:val="16"/>
              </w:rPr>
              <w:t>,</w:t>
            </w:r>
            <w:r w:rsidRPr="000A4838">
              <w:rPr>
                <w:i/>
                <w:iCs/>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18C936DB" w14:textId="77777777" w:rsidR="004A7626" w:rsidRDefault="005F68E5">
            <w:pPr>
              <w:suppressAutoHyphens/>
              <w:jc w:val="right"/>
              <w:rPr>
                <w:i/>
                <w:iCs/>
                <w:sz w:val="16"/>
                <w:szCs w:val="16"/>
              </w:rPr>
            </w:pPr>
            <w:r w:rsidRPr="000A4838">
              <w:rPr>
                <w:i/>
                <w:iCs/>
                <w:sz w:val="16"/>
                <w:szCs w:val="16"/>
              </w:rPr>
              <w:t>0</w:t>
            </w:r>
            <w:r w:rsidR="00ED1415">
              <w:rPr>
                <w:i/>
                <w:iCs/>
                <w:sz w:val="16"/>
                <w:szCs w:val="16"/>
              </w:rPr>
              <w:t>,</w:t>
            </w:r>
            <w:r w:rsidRPr="000A4838">
              <w:rPr>
                <w:i/>
                <w:iCs/>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A4A21C2" w14:textId="77777777" w:rsidR="004A7626" w:rsidRDefault="005F68E5">
            <w:pPr>
              <w:suppressAutoHyphens/>
              <w:jc w:val="right"/>
              <w:rPr>
                <w:i/>
                <w:iCs/>
                <w:sz w:val="16"/>
                <w:szCs w:val="16"/>
              </w:rPr>
            </w:pPr>
            <w:r w:rsidRPr="000A4838">
              <w:rPr>
                <w:i/>
                <w:iCs/>
                <w:sz w:val="16"/>
                <w:szCs w:val="16"/>
              </w:rPr>
              <w:t>14</w:t>
            </w:r>
            <w:r w:rsidR="00ED1415">
              <w:rPr>
                <w:i/>
                <w:iCs/>
                <w:sz w:val="16"/>
                <w:szCs w:val="16"/>
              </w:rPr>
              <w:t> </w:t>
            </w:r>
            <w:r w:rsidRPr="000A4838">
              <w:rPr>
                <w:i/>
                <w:iCs/>
                <w:sz w:val="16"/>
                <w:szCs w:val="16"/>
              </w:rPr>
              <w:t>490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8FE0425" w14:textId="77777777" w:rsidR="00980B94" w:rsidRPr="000A4838" w:rsidRDefault="00980B94" w:rsidP="006B4805">
            <w:pPr>
              <w:suppressAutoHyphens/>
              <w:jc w:val="right"/>
              <w:rPr>
                <w:sz w:val="16"/>
                <w:szCs w:val="16"/>
              </w:rPr>
            </w:pPr>
          </w:p>
        </w:tc>
      </w:tr>
      <w:tr w:rsidR="00980B94" w:rsidRPr="009E7F26" w14:paraId="062BA4AB" w14:textId="77777777" w:rsidTr="005F68E5">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395B7F33" w14:textId="77777777" w:rsidR="004A7626" w:rsidRPr="00ED1415" w:rsidRDefault="005F68E5" w:rsidP="00ED1415">
            <w:pPr>
              <w:suppressAutoHyphens/>
              <w:jc w:val="left"/>
              <w:rPr>
                <w:sz w:val="16"/>
                <w:szCs w:val="16"/>
                <w:lang w:val="fr-CA"/>
              </w:rPr>
            </w:pPr>
            <w:r w:rsidRPr="00ED1415">
              <w:rPr>
                <w:b/>
                <w:bCs/>
                <w:sz w:val="16"/>
                <w:szCs w:val="16"/>
                <w:lang w:val="fr-CA" w:eastAsia="en-CA"/>
              </w:rPr>
              <w:t xml:space="preserve">Sous-secteurs </w:t>
            </w:r>
            <w:r w:rsidR="00ED1415" w:rsidRPr="00ED1415">
              <w:rPr>
                <w:b/>
                <w:bCs/>
                <w:sz w:val="16"/>
                <w:szCs w:val="16"/>
                <w:lang w:val="fr-CA" w:eastAsia="en-CA"/>
              </w:rPr>
              <w:t>de la r</w:t>
            </w:r>
            <w:r w:rsidR="002F4AF3">
              <w:rPr>
                <w:b/>
                <w:bCs/>
                <w:sz w:val="16"/>
                <w:szCs w:val="16"/>
                <w:lang w:val="fr-CA" w:eastAsia="en-CA"/>
              </w:rPr>
              <w:t>éfrigé</w:t>
            </w:r>
            <w:r w:rsidR="00ED1415" w:rsidRPr="00ED1415">
              <w:rPr>
                <w:b/>
                <w:bCs/>
                <w:sz w:val="16"/>
                <w:szCs w:val="16"/>
                <w:lang w:val="fr-CA" w:eastAsia="en-CA"/>
              </w:rPr>
              <w:t>ration et climatisation</w:t>
            </w:r>
          </w:p>
        </w:tc>
      </w:tr>
      <w:tr w:rsidR="00980B94" w:rsidRPr="000A4838" w14:paraId="7264A3C9"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58DF21" w14:textId="77777777" w:rsidR="004A7626" w:rsidRDefault="005F68E5">
            <w:pPr>
              <w:suppressAutoHyphens/>
              <w:jc w:val="left"/>
              <w:rPr>
                <w:sz w:val="16"/>
                <w:szCs w:val="16"/>
                <w:lang w:eastAsia="en-CA"/>
              </w:rPr>
            </w:pPr>
            <w:r w:rsidRPr="000A4838">
              <w:rPr>
                <w:sz w:val="16"/>
                <w:szCs w:val="16"/>
              </w:rPr>
              <w:t>Réfrigération domestique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374D8DF" w14:textId="77777777" w:rsidR="004A7626" w:rsidRDefault="005F68E5">
            <w:pPr>
              <w:suppressAutoHyphens/>
              <w:jc w:val="right"/>
              <w:rPr>
                <w:sz w:val="16"/>
                <w:szCs w:val="16"/>
                <w:lang w:eastAsia="en-CA"/>
              </w:rPr>
            </w:pPr>
            <w:r w:rsidRPr="000A4838">
              <w:rPr>
                <w:sz w:val="16"/>
                <w:szCs w:val="16"/>
              </w:rPr>
              <w:t>137</w:t>
            </w:r>
            <w:r w:rsidR="00ED1415">
              <w:rPr>
                <w:sz w:val="16"/>
                <w:szCs w:val="16"/>
              </w:rPr>
              <w:t> </w:t>
            </w:r>
            <w:r w:rsidRPr="000A4838">
              <w:rPr>
                <w:sz w:val="16"/>
                <w:szCs w:val="16"/>
              </w:rPr>
              <w:t>280</w:t>
            </w:r>
          </w:p>
        </w:tc>
        <w:tc>
          <w:tcPr>
            <w:tcW w:w="474" w:type="pct"/>
            <w:tcBorders>
              <w:top w:val="single" w:sz="4" w:space="0" w:color="auto"/>
              <w:left w:val="nil"/>
              <w:bottom w:val="single" w:sz="4" w:space="0" w:color="auto"/>
              <w:right w:val="single" w:sz="4" w:space="0" w:color="auto"/>
            </w:tcBorders>
            <w:tcMar>
              <w:left w:w="43" w:type="dxa"/>
              <w:right w:w="43" w:type="dxa"/>
            </w:tcMar>
          </w:tcPr>
          <w:p w14:paraId="04B09B5D"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0644E2AE"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B8E0EA"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E993139"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60224BB"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B480FA5"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68D1492" w14:textId="77777777" w:rsidR="004A7626" w:rsidRDefault="005F68E5">
            <w:pPr>
              <w:suppressAutoHyphens/>
              <w:jc w:val="right"/>
              <w:rPr>
                <w:sz w:val="16"/>
                <w:szCs w:val="16"/>
                <w:lang w:eastAsia="en-CA"/>
              </w:rPr>
            </w:pPr>
            <w:r w:rsidRPr="000A4838">
              <w:rPr>
                <w:sz w:val="16"/>
                <w:szCs w:val="16"/>
              </w:rPr>
              <w:t>137</w:t>
            </w:r>
            <w:r w:rsidR="00ED1415">
              <w:rPr>
                <w:sz w:val="16"/>
                <w:szCs w:val="16"/>
              </w:rPr>
              <w:t> </w:t>
            </w:r>
            <w:r w:rsidRPr="000A4838">
              <w:rPr>
                <w:sz w:val="16"/>
                <w:szCs w:val="16"/>
              </w:rPr>
              <w:t>280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D5AE089" w14:textId="77777777" w:rsidR="004A7626" w:rsidRDefault="005F68E5">
            <w:pPr>
              <w:suppressAutoHyphens/>
              <w:jc w:val="right"/>
              <w:rPr>
                <w:sz w:val="16"/>
                <w:szCs w:val="16"/>
                <w:lang w:eastAsia="en-CA"/>
              </w:rPr>
            </w:pPr>
            <w:r w:rsidRPr="000A4838">
              <w:rPr>
                <w:sz w:val="16"/>
                <w:szCs w:val="16"/>
              </w:rPr>
              <w:t>4</w:t>
            </w:r>
            <w:r w:rsidR="00ED1415">
              <w:rPr>
                <w:sz w:val="16"/>
                <w:szCs w:val="16"/>
              </w:rPr>
              <w:t>,</w:t>
            </w:r>
            <w:r w:rsidRPr="000A4838">
              <w:rPr>
                <w:sz w:val="16"/>
                <w:szCs w:val="16"/>
              </w:rPr>
              <w:t>3</w:t>
            </w:r>
          </w:p>
        </w:tc>
      </w:tr>
      <w:tr w:rsidR="00980B94" w:rsidRPr="000A4838" w14:paraId="0A962085"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9EC42D1" w14:textId="77777777" w:rsidR="004A7626" w:rsidRDefault="005F68E5">
            <w:pPr>
              <w:suppressAutoHyphens/>
              <w:jc w:val="left"/>
              <w:rPr>
                <w:sz w:val="16"/>
                <w:szCs w:val="16"/>
                <w:lang w:eastAsia="en-CA"/>
              </w:rPr>
            </w:pPr>
            <w:r w:rsidRPr="000A4838">
              <w:rPr>
                <w:sz w:val="16"/>
                <w:szCs w:val="16"/>
              </w:rPr>
              <w:t>Réfrigération commerciale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7CC1BE1" w14:textId="77777777" w:rsidR="004A7626" w:rsidRDefault="005F68E5">
            <w:pPr>
              <w:suppressAutoHyphens/>
              <w:jc w:val="right"/>
              <w:rPr>
                <w:sz w:val="16"/>
                <w:szCs w:val="16"/>
                <w:lang w:eastAsia="en-CA"/>
              </w:rPr>
            </w:pPr>
            <w:r w:rsidRPr="000A4838">
              <w:rPr>
                <w:sz w:val="16"/>
                <w:szCs w:val="16"/>
              </w:rPr>
              <w:t>1</w:t>
            </w:r>
            <w:r w:rsidR="00ED1415">
              <w:rPr>
                <w:sz w:val="16"/>
                <w:szCs w:val="16"/>
              </w:rPr>
              <w:t> </w:t>
            </w:r>
            <w:r w:rsidRPr="000A4838">
              <w:rPr>
                <w:sz w:val="16"/>
                <w:szCs w:val="16"/>
              </w:rPr>
              <w:t>407</w:t>
            </w:r>
            <w:r w:rsidR="00ED1415">
              <w:rPr>
                <w:sz w:val="16"/>
                <w:szCs w:val="16"/>
              </w:rPr>
              <w:t> </w:t>
            </w:r>
            <w:r w:rsidRPr="000A4838">
              <w:rPr>
                <w:sz w:val="16"/>
                <w:szCs w:val="16"/>
              </w:rPr>
              <w:t>406</w:t>
            </w:r>
          </w:p>
        </w:tc>
        <w:tc>
          <w:tcPr>
            <w:tcW w:w="474" w:type="pct"/>
            <w:tcBorders>
              <w:top w:val="single" w:sz="4" w:space="0" w:color="auto"/>
              <w:left w:val="nil"/>
              <w:bottom w:val="single" w:sz="4" w:space="0" w:color="auto"/>
              <w:right w:val="single" w:sz="4" w:space="0" w:color="auto"/>
            </w:tcBorders>
            <w:tcMar>
              <w:left w:w="43" w:type="dxa"/>
              <w:right w:w="43" w:type="dxa"/>
            </w:tcMar>
          </w:tcPr>
          <w:p w14:paraId="0C5632F3"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1ED4E32"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7DDBDA9" w14:textId="77777777" w:rsidR="004A7626" w:rsidRDefault="005F68E5">
            <w:pPr>
              <w:suppressAutoHyphens/>
              <w:jc w:val="right"/>
              <w:rPr>
                <w:sz w:val="16"/>
                <w:szCs w:val="16"/>
                <w:lang w:eastAsia="en-CA"/>
              </w:rPr>
            </w:pPr>
            <w:r w:rsidRPr="000A4838">
              <w:rPr>
                <w:sz w:val="16"/>
                <w:szCs w:val="16"/>
              </w:rPr>
              <w:t>431</w:t>
            </w:r>
            <w:r w:rsidR="00ED1415">
              <w:rPr>
                <w:sz w:val="16"/>
                <w:szCs w:val="16"/>
              </w:rPr>
              <w:t> </w:t>
            </w:r>
            <w:r w:rsidRPr="000A4838">
              <w:rPr>
                <w:sz w:val="16"/>
                <w:szCs w:val="16"/>
              </w:rPr>
              <w:t>376</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0C1F302"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B945BCE"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592E40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F4198B5" w14:textId="77777777" w:rsidR="004A7626" w:rsidRDefault="005F68E5">
            <w:pPr>
              <w:suppressAutoHyphens/>
              <w:jc w:val="right"/>
              <w:rPr>
                <w:sz w:val="16"/>
                <w:szCs w:val="16"/>
                <w:lang w:eastAsia="en-CA"/>
              </w:rPr>
            </w:pPr>
            <w:r w:rsidRPr="000A4838">
              <w:rPr>
                <w:sz w:val="16"/>
                <w:szCs w:val="16"/>
              </w:rPr>
              <w:t>1</w:t>
            </w:r>
            <w:r w:rsidR="00ED1415">
              <w:rPr>
                <w:sz w:val="16"/>
                <w:szCs w:val="16"/>
              </w:rPr>
              <w:t> </w:t>
            </w:r>
            <w:r w:rsidRPr="000A4838">
              <w:rPr>
                <w:sz w:val="16"/>
                <w:szCs w:val="16"/>
              </w:rPr>
              <w:t>838</w:t>
            </w:r>
            <w:r w:rsidR="00ED1415">
              <w:rPr>
                <w:sz w:val="16"/>
                <w:szCs w:val="16"/>
              </w:rPr>
              <w:t> </w:t>
            </w:r>
            <w:r w:rsidRPr="000A4838">
              <w:rPr>
                <w:sz w:val="16"/>
                <w:szCs w:val="16"/>
              </w:rPr>
              <w:t>782</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728C473F" w14:textId="77777777" w:rsidR="004A7626" w:rsidRDefault="005F68E5">
            <w:pPr>
              <w:suppressAutoHyphens/>
              <w:jc w:val="right"/>
              <w:rPr>
                <w:sz w:val="16"/>
                <w:szCs w:val="16"/>
                <w:lang w:eastAsia="en-CA"/>
              </w:rPr>
            </w:pPr>
            <w:r w:rsidRPr="000A4838">
              <w:rPr>
                <w:sz w:val="16"/>
                <w:szCs w:val="16"/>
              </w:rPr>
              <w:t>58</w:t>
            </w:r>
            <w:r w:rsidR="00ED1415">
              <w:rPr>
                <w:sz w:val="16"/>
                <w:szCs w:val="16"/>
              </w:rPr>
              <w:t>,</w:t>
            </w:r>
            <w:r w:rsidRPr="000A4838">
              <w:rPr>
                <w:sz w:val="16"/>
                <w:szCs w:val="16"/>
              </w:rPr>
              <w:t>1</w:t>
            </w:r>
          </w:p>
        </w:tc>
      </w:tr>
      <w:tr w:rsidR="00980B94" w:rsidRPr="000A4838" w14:paraId="64963BED"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6A3FB2" w14:textId="77777777" w:rsidR="004A7626" w:rsidRDefault="005F68E5">
            <w:pPr>
              <w:suppressAutoHyphens/>
              <w:jc w:val="left"/>
              <w:rPr>
                <w:sz w:val="16"/>
                <w:szCs w:val="16"/>
                <w:lang w:eastAsia="en-CA"/>
              </w:rPr>
            </w:pPr>
            <w:r w:rsidRPr="000A4838">
              <w:rPr>
                <w:sz w:val="16"/>
                <w:szCs w:val="16"/>
              </w:rPr>
              <w:t>Réfrigération industrielle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531A5E0A" w14:textId="77777777" w:rsidR="004A7626" w:rsidRDefault="005F68E5">
            <w:pPr>
              <w:suppressAutoHyphens/>
              <w:jc w:val="right"/>
              <w:rPr>
                <w:sz w:val="16"/>
                <w:szCs w:val="16"/>
                <w:lang w:eastAsia="en-CA"/>
              </w:rPr>
            </w:pPr>
            <w:r w:rsidRPr="000A4838">
              <w:rPr>
                <w:sz w:val="16"/>
                <w:szCs w:val="16"/>
              </w:rPr>
              <w:t>2</w:t>
            </w:r>
            <w:r w:rsidR="00ED1415">
              <w:rPr>
                <w:sz w:val="16"/>
                <w:szCs w:val="16"/>
              </w:rPr>
              <w:t> </w:t>
            </w:r>
            <w:r w:rsidRPr="000A4838">
              <w:rPr>
                <w:sz w:val="16"/>
                <w:szCs w:val="16"/>
              </w:rPr>
              <w:t>860</w:t>
            </w:r>
          </w:p>
        </w:tc>
        <w:tc>
          <w:tcPr>
            <w:tcW w:w="474" w:type="pct"/>
            <w:tcBorders>
              <w:top w:val="single" w:sz="4" w:space="0" w:color="auto"/>
              <w:left w:val="nil"/>
              <w:bottom w:val="single" w:sz="4" w:space="0" w:color="auto"/>
              <w:right w:val="single" w:sz="4" w:space="0" w:color="auto"/>
            </w:tcBorders>
            <w:tcMar>
              <w:left w:w="43" w:type="dxa"/>
              <w:right w:w="43" w:type="dxa"/>
            </w:tcMar>
          </w:tcPr>
          <w:p w14:paraId="35967F53"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99F56E3"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0D52419"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BD6A08F"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3DA60BE"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BBE4E36"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CB4AC0" w14:textId="77777777" w:rsidR="004A7626" w:rsidRDefault="005F68E5">
            <w:pPr>
              <w:suppressAutoHyphens/>
              <w:jc w:val="right"/>
              <w:rPr>
                <w:sz w:val="16"/>
                <w:szCs w:val="16"/>
                <w:lang w:eastAsia="en-CA"/>
              </w:rPr>
            </w:pPr>
            <w:r w:rsidRPr="000A4838">
              <w:rPr>
                <w:sz w:val="16"/>
                <w:szCs w:val="16"/>
              </w:rPr>
              <w:t>2</w:t>
            </w:r>
            <w:r w:rsidR="00ED1415">
              <w:rPr>
                <w:sz w:val="16"/>
                <w:szCs w:val="16"/>
              </w:rPr>
              <w:t> </w:t>
            </w:r>
            <w:r w:rsidRPr="000A4838">
              <w:rPr>
                <w:sz w:val="16"/>
                <w:szCs w:val="16"/>
              </w:rPr>
              <w:t>860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7FF9F7C"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1</w:t>
            </w:r>
          </w:p>
        </w:tc>
      </w:tr>
      <w:tr w:rsidR="00980B94" w:rsidRPr="000A4838" w14:paraId="21F2A879"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285D1CE" w14:textId="77777777" w:rsidR="004A7626" w:rsidRDefault="00ED1415">
            <w:pPr>
              <w:suppressAutoHyphens/>
              <w:jc w:val="left"/>
              <w:rPr>
                <w:sz w:val="16"/>
                <w:szCs w:val="16"/>
                <w:lang w:eastAsia="en-CA"/>
              </w:rPr>
            </w:pPr>
            <w:r>
              <w:rPr>
                <w:sz w:val="16"/>
                <w:szCs w:val="16"/>
              </w:rPr>
              <w:t xml:space="preserve">Climatisation </w:t>
            </w:r>
            <w:r w:rsidR="005F68E5" w:rsidRPr="000A4838">
              <w:rPr>
                <w:sz w:val="16"/>
                <w:szCs w:val="16"/>
              </w:rPr>
              <w:t xml:space="preserve"> résidentiel</w:t>
            </w:r>
            <w:r>
              <w:rPr>
                <w:sz w:val="16"/>
                <w:szCs w:val="16"/>
              </w:rPr>
              <w:t>le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2CEBC75"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tcMar>
              <w:left w:w="43" w:type="dxa"/>
              <w:right w:w="43" w:type="dxa"/>
            </w:tcMar>
          </w:tcPr>
          <w:p w14:paraId="20208848" w14:textId="77777777" w:rsidR="004A7626" w:rsidRDefault="005F68E5">
            <w:pPr>
              <w:suppressAutoHyphens/>
              <w:jc w:val="right"/>
              <w:rPr>
                <w:sz w:val="16"/>
                <w:szCs w:val="16"/>
                <w:lang w:eastAsia="en-CA"/>
              </w:rPr>
            </w:pPr>
            <w:r w:rsidRPr="000A4838">
              <w:rPr>
                <w:sz w:val="16"/>
                <w:szCs w:val="16"/>
              </w:rPr>
              <w:t>11</w:t>
            </w:r>
            <w:r w:rsidR="00ED1415">
              <w:rPr>
                <w:sz w:val="16"/>
                <w:szCs w:val="16"/>
              </w:rPr>
              <w:t> </w:t>
            </w:r>
            <w:r w:rsidRPr="000A4838">
              <w:rPr>
                <w:sz w:val="16"/>
                <w:szCs w:val="16"/>
              </w:rPr>
              <w:t>070</w:t>
            </w:r>
          </w:p>
        </w:tc>
        <w:tc>
          <w:tcPr>
            <w:tcW w:w="475" w:type="pct"/>
            <w:tcBorders>
              <w:top w:val="nil"/>
              <w:left w:val="single" w:sz="4" w:space="0" w:color="auto"/>
              <w:bottom w:val="single" w:sz="4" w:space="0" w:color="auto"/>
              <w:right w:val="single" w:sz="4" w:space="0" w:color="auto"/>
            </w:tcBorders>
            <w:tcMar>
              <w:left w:w="43" w:type="dxa"/>
              <w:right w:w="43" w:type="dxa"/>
            </w:tcMar>
          </w:tcPr>
          <w:p w14:paraId="1B18F957"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8224783"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61E3C50" w14:textId="77777777" w:rsidR="004A7626" w:rsidRDefault="005F68E5">
            <w:pPr>
              <w:suppressAutoHyphens/>
              <w:jc w:val="right"/>
              <w:rPr>
                <w:sz w:val="16"/>
                <w:szCs w:val="16"/>
                <w:lang w:eastAsia="en-CA"/>
              </w:rPr>
            </w:pPr>
            <w:r w:rsidRPr="000A4838">
              <w:rPr>
                <w:sz w:val="16"/>
                <w:szCs w:val="16"/>
              </w:rPr>
              <w:t>152</w:t>
            </w:r>
            <w:r w:rsidR="00ED1415">
              <w:rPr>
                <w:sz w:val="16"/>
                <w:szCs w:val="16"/>
              </w:rPr>
              <w:t> </w:t>
            </w:r>
            <w:r w:rsidRPr="000A4838">
              <w:rPr>
                <w:sz w:val="16"/>
                <w:szCs w:val="16"/>
              </w:rPr>
              <w:t>551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0FCAD18" w14:textId="77777777" w:rsidR="004A7626" w:rsidRDefault="005F68E5">
            <w:pPr>
              <w:suppressAutoHyphens/>
              <w:jc w:val="right"/>
              <w:rPr>
                <w:sz w:val="16"/>
                <w:szCs w:val="16"/>
                <w:lang w:eastAsia="en-CA"/>
              </w:rPr>
            </w:pPr>
            <w:r w:rsidRPr="000A4838">
              <w:rPr>
                <w:sz w:val="16"/>
                <w:szCs w:val="16"/>
              </w:rPr>
              <w:t>563</w:t>
            </w:r>
            <w:r w:rsidR="00ED1415">
              <w:rPr>
                <w:sz w:val="16"/>
                <w:szCs w:val="16"/>
              </w:rPr>
              <w:t> </w:t>
            </w:r>
            <w:r w:rsidRPr="000A4838">
              <w:rPr>
                <w:sz w:val="16"/>
                <w:szCs w:val="16"/>
              </w:rPr>
              <w:t>625</w:t>
            </w:r>
          </w:p>
        </w:tc>
        <w:tc>
          <w:tcPr>
            <w:tcW w:w="475" w:type="pct"/>
            <w:tcBorders>
              <w:top w:val="single" w:sz="4" w:space="0" w:color="auto"/>
              <w:left w:val="nil"/>
              <w:bottom w:val="single" w:sz="4" w:space="0" w:color="auto"/>
              <w:right w:val="single" w:sz="4" w:space="0" w:color="auto"/>
            </w:tcBorders>
            <w:tcMar>
              <w:left w:w="43" w:type="dxa"/>
              <w:right w:w="43" w:type="dxa"/>
            </w:tcMar>
          </w:tcPr>
          <w:p w14:paraId="4889380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364060" w14:textId="77777777" w:rsidR="004A7626" w:rsidRDefault="005F68E5">
            <w:pPr>
              <w:suppressAutoHyphens/>
              <w:jc w:val="right"/>
              <w:rPr>
                <w:sz w:val="16"/>
                <w:szCs w:val="16"/>
                <w:lang w:eastAsia="en-CA"/>
              </w:rPr>
            </w:pPr>
            <w:r w:rsidRPr="000A4838">
              <w:rPr>
                <w:sz w:val="16"/>
                <w:szCs w:val="16"/>
              </w:rPr>
              <w:t>727</w:t>
            </w:r>
            <w:r w:rsidR="00ED1415">
              <w:rPr>
                <w:sz w:val="16"/>
                <w:szCs w:val="16"/>
              </w:rPr>
              <w:t> </w:t>
            </w:r>
            <w:r w:rsidRPr="000A4838">
              <w:rPr>
                <w:sz w:val="16"/>
                <w:szCs w:val="16"/>
              </w:rPr>
              <w:t>246</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3507DB0" w14:textId="77777777" w:rsidR="004A7626" w:rsidRDefault="005F68E5">
            <w:pPr>
              <w:suppressAutoHyphens/>
              <w:jc w:val="right"/>
              <w:rPr>
                <w:sz w:val="16"/>
                <w:szCs w:val="16"/>
                <w:lang w:eastAsia="en-CA"/>
              </w:rPr>
            </w:pPr>
            <w:r w:rsidRPr="000A4838">
              <w:rPr>
                <w:sz w:val="16"/>
                <w:szCs w:val="16"/>
              </w:rPr>
              <w:t>23</w:t>
            </w:r>
            <w:r w:rsidR="00ED1415">
              <w:rPr>
                <w:sz w:val="16"/>
                <w:szCs w:val="16"/>
              </w:rPr>
              <w:t>,</w:t>
            </w:r>
            <w:r w:rsidRPr="000A4838">
              <w:rPr>
                <w:sz w:val="16"/>
                <w:szCs w:val="16"/>
              </w:rPr>
              <w:t>0</w:t>
            </w:r>
          </w:p>
        </w:tc>
      </w:tr>
      <w:tr w:rsidR="00980B94" w:rsidRPr="000A4838" w14:paraId="61F6B905"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535F422" w14:textId="77777777" w:rsidR="004A7626" w:rsidRDefault="005F68E5">
            <w:pPr>
              <w:suppressAutoHyphens/>
              <w:jc w:val="left"/>
              <w:rPr>
                <w:sz w:val="16"/>
                <w:szCs w:val="16"/>
                <w:lang w:eastAsia="en-CA"/>
              </w:rPr>
            </w:pPr>
            <w:r w:rsidRPr="000A4838">
              <w:rPr>
                <w:sz w:val="16"/>
                <w:szCs w:val="16"/>
              </w:rPr>
              <w:t>Autre</w:t>
            </w:r>
            <w:r w:rsidR="00ED1415">
              <w:rPr>
                <w:sz w:val="16"/>
                <w:szCs w:val="16"/>
              </w:rPr>
              <w:t>s climatiseurs</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1E3B5D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4" w:type="pct"/>
            <w:tcBorders>
              <w:top w:val="single" w:sz="4" w:space="0" w:color="auto"/>
              <w:left w:val="nil"/>
              <w:bottom w:val="single" w:sz="4" w:space="0" w:color="auto"/>
              <w:right w:val="single" w:sz="4" w:space="0" w:color="auto"/>
            </w:tcBorders>
            <w:tcMar>
              <w:left w:w="43" w:type="dxa"/>
              <w:right w:w="43" w:type="dxa"/>
            </w:tcMar>
          </w:tcPr>
          <w:p w14:paraId="07C2B0FA"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530C1413"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6B1205"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39EF99F"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4DB1E42" w14:textId="77777777" w:rsidR="004A7626" w:rsidRDefault="005F68E5">
            <w:pPr>
              <w:suppressAutoHyphens/>
              <w:jc w:val="right"/>
              <w:rPr>
                <w:sz w:val="16"/>
                <w:szCs w:val="16"/>
                <w:lang w:eastAsia="en-CA"/>
              </w:rPr>
            </w:pPr>
            <w:r w:rsidRPr="000A4838">
              <w:rPr>
                <w:sz w:val="16"/>
                <w:szCs w:val="16"/>
              </w:rPr>
              <w:t>282</w:t>
            </w:r>
            <w:r w:rsidR="00ED1415">
              <w:rPr>
                <w:sz w:val="16"/>
                <w:szCs w:val="16"/>
              </w:rPr>
              <w:t> </w:t>
            </w:r>
            <w:r w:rsidRPr="000A4838">
              <w:rPr>
                <w:sz w:val="16"/>
                <w:szCs w:val="16"/>
              </w:rPr>
              <w:t>856</w:t>
            </w:r>
          </w:p>
        </w:tc>
        <w:tc>
          <w:tcPr>
            <w:tcW w:w="475" w:type="pct"/>
            <w:tcBorders>
              <w:top w:val="single" w:sz="4" w:space="0" w:color="auto"/>
              <w:left w:val="nil"/>
              <w:bottom w:val="single" w:sz="4" w:space="0" w:color="auto"/>
              <w:right w:val="single" w:sz="4" w:space="0" w:color="auto"/>
            </w:tcBorders>
            <w:tcMar>
              <w:left w:w="43" w:type="dxa"/>
              <w:right w:w="43" w:type="dxa"/>
            </w:tcMar>
          </w:tcPr>
          <w:p w14:paraId="3524871E"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606C21" w14:textId="77777777" w:rsidR="004A7626" w:rsidRDefault="005F68E5">
            <w:pPr>
              <w:suppressAutoHyphens/>
              <w:jc w:val="right"/>
              <w:rPr>
                <w:sz w:val="16"/>
                <w:szCs w:val="16"/>
                <w:lang w:eastAsia="en-CA"/>
              </w:rPr>
            </w:pPr>
            <w:r w:rsidRPr="000A4838">
              <w:rPr>
                <w:sz w:val="16"/>
                <w:szCs w:val="16"/>
              </w:rPr>
              <w:t>282</w:t>
            </w:r>
            <w:r w:rsidR="00ED1415">
              <w:rPr>
                <w:sz w:val="16"/>
                <w:szCs w:val="16"/>
              </w:rPr>
              <w:t> </w:t>
            </w:r>
            <w:r w:rsidRPr="000A4838">
              <w:rPr>
                <w:sz w:val="16"/>
                <w:szCs w:val="16"/>
              </w:rPr>
              <w:t>856</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F210CD8" w14:textId="77777777" w:rsidR="004A7626" w:rsidRDefault="005F68E5">
            <w:pPr>
              <w:suppressAutoHyphens/>
              <w:jc w:val="right"/>
              <w:rPr>
                <w:sz w:val="16"/>
                <w:szCs w:val="16"/>
                <w:lang w:eastAsia="en-CA"/>
              </w:rPr>
            </w:pPr>
            <w:r w:rsidRPr="000A4838">
              <w:rPr>
                <w:sz w:val="16"/>
                <w:szCs w:val="16"/>
              </w:rPr>
              <w:t>8</w:t>
            </w:r>
            <w:r w:rsidR="00ED1415">
              <w:rPr>
                <w:sz w:val="16"/>
                <w:szCs w:val="16"/>
              </w:rPr>
              <w:t>,</w:t>
            </w:r>
            <w:r w:rsidRPr="000A4838">
              <w:rPr>
                <w:sz w:val="16"/>
                <w:szCs w:val="16"/>
              </w:rPr>
              <w:t>9</w:t>
            </w:r>
          </w:p>
        </w:tc>
      </w:tr>
      <w:tr w:rsidR="00980B94" w:rsidRPr="000A4838" w14:paraId="7DA76854"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124ED13" w14:textId="77777777" w:rsidR="004A7626" w:rsidRDefault="00ED1415" w:rsidP="00ED1415">
            <w:pPr>
              <w:suppressAutoHyphens/>
              <w:jc w:val="left"/>
              <w:rPr>
                <w:sz w:val="16"/>
                <w:szCs w:val="16"/>
                <w:lang w:eastAsia="en-CA"/>
              </w:rPr>
            </w:pPr>
            <w:r>
              <w:rPr>
                <w:sz w:val="16"/>
                <w:szCs w:val="16"/>
              </w:rPr>
              <w:t>T</w:t>
            </w:r>
            <w:r w:rsidR="005F68E5" w:rsidRPr="000A4838">
              <w:rPr>
                <w:sz w:val="16"/>
                <w:szCs w:val="16"/>
              </w:rPr>
              <w:t>ransport</w:t>
            </w:r>
            <w:r>
              <w:rPr>
                <w:sz w:val="16"/>
                <w:szCs w:val="16"/>
              </w:rPr>
              <w:t xml:space="preserve"> frigorifique</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0A7E033" w14:textId="77777777" w:rsidR="004A7626" w:rsidRDefault="005F68E5">
            <w:pPr>
              <w:suppressAutoHyphens/>
              <w:jc w:val="right"/>
              <w:rPr>
                <w:sz w:val="16"/>
                <w:szCs w:val="16"/>
                <w:lang w:eastAsia="en-CA"/>
              </w:rPr>
            </w:pPr>
            <w:r w:rsidRPr="000A4838">
              <w:rPr>
                <w:sz w:val="16"/>
                <w:szCs w:val="16"/>
              </w:rPr>
              <w:t>12</w:t>
            </w:r>
            <w:r w:rsidR="00ED1415">
              <w:rPr>
                <w:sz w:val="16"/>
                <w:szCs w:val="16"/>
              </w:rPr>
              <w:t> </w:t>
            </w:r>
            <w:r w:rsidRPr="000A4838">
              <w:rPr>
                <w:sz w:val="16"/>
                <w:szCs w:val="16"/>
              </w:rPr>
              <w:t>870</w:t>
            </w:r>
          </w:p>
        </w:tc>
        <w:tc>
          <w:tcPr>
            <w:tcW w:w="474" w:type="pct"/>
            <w:tcBorders>
              <w:top w:val="single" w:sz="4" w:space="0" w:color="auto"/>
              <w:left w:val="nil"/>
              <w:bottom w:val="single" w:sz="4" w:space="0" w:color="auto"/>
              <w:right w:val="single" w:sz="4" w:space="0" w:color="auto"/>
            </w:tcBorders>
            <w:tcMar>
              <w:left w:w="43" w:type="dxa"/>
              <w:right w:w="43" w:type="dxa"/>
            </w:tcMar>
          </w:tcPr>
          <w:p w14:paraId="1350C664"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1CD7B735" w14:textId="77777777" w:rsidR="004A7626" w:rsidRDefault="005F68E5">
            <w:pPr>
              <w:suppressAutoHyphens/>
              <w:jc w:val="right"/>
              <w:rPr>
                <w:sz w:val="16"/>
                <w:szCs w:val="16"/>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9C2DAB" w14:textId="77777777" w:rsidR="004A7626" w:rsidRDefault="005F68E5">
            <w:pPr>
              <w:suppressAutoHyphens/>
              <w:jc w:val="right"/>
              <w:rPr>
                <w:sz w:val="16"/>
                <w:szCs w:val="16"/>
                <w:lang w:eastAsia="en-CA"/>
              </w:rPr>
            </w:pPr>
            <w:r w:rsidRPr="000A4838">
              <w:rPr>
                <w:sz w:val="16"/>
                <w:szCs w:val="16"/>
              </w:rPr>
              <w:t>50</w:t>
            </w:r>
            <w:r w:rsidR="00ED1415">
              <w:rPr>
                <w:sz w:val="16"/>
                <w:szCs w:val="16"/>
              </w:rPr>
              <w:t> </w:t>
            </w:r>
            <w:r w:rsidRPr="000A4838">
              <w:rPr>
                <w:sz w:val="16"/>
                <w:szCs w:val="16"/>
              </w:rPr>
              <w:t>981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490C28C"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084755C"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497380B" w14:textId="77777777" w:rsidR="004A7626" w:rsidRDefault="005F68E5">
            <w:pPr>
              <w:suppressAutoHyphens/>
              <w:jc w:val="right"/>
              <w:rPr>
                <w:sz w:val="16"/>
                <w:szCs w:val="16"/>
                <w:lang w:eastAsia="en-CA"/>
              </w:rPr>
            </w:pPr>
            <w:r w:rsidRPr="000A4838">
              <w:rPr>
                <w:sz w:val="16"/>
                <w:szCs w:val="16"/>
              </w:rPr>
              <w:t>15</w:t>
            </w:r>
            <w:r w:rsidR="00ED1415">
              <w:rPr>
                <w:sz w:val="16"/>
                <w:szCs w:val="16"/>
              </w:rPr>
              <w:t> </w:t>
            </w:r>
            <w:r w:rsidRPr="000A4838">
              <w:rPr>
                <w:sz w:val="16"/>
                <w:szCs w:val="16"/>
              </w:rPr>
              <w:t>940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84DCDF2" w14:textId="77777777" w:rsidR="004A7626" w:rsidRDefault="005F68E5">
            <w:pPr>
              <w:suppressAutoHyphens/>
              <w:jc w:val="right"/>
              <w:rPr>
                <w:sz w:val="16"/>
                <w:szCs w:val="16"/>
                <w:lang w:eastAsia="en-CA"/>
              </w:rPr>
            </w:pPr>
            <w:r w:rsidRPr="000A4838">
              <w:rPr>
                <w:sz w:val="16"/>
                <w:szCs w:val="16"/>
              </w:rPr>
              <w:t>79</w:t>
            </w:r>
            <w:r w:rsidR="00ED1415">
              <w:rPr>
                <w:sz w:val="16"/>
                <w:szCs w:val="16"/>
              </w:rPr>
              <w:t> </w:t>
            </w:r>
            <w:r w:rsidRPr="000A4838">
              <w:rPr>
                <w:sz w:val="16"/>
                <w:szCs w:val="16"/>
              </w:rPr>
              <w:t>791</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BE28F7C" w14:textId="77777777" w:rsidR="004A7626" w:rsidRDefault="005F68E5">
            <w:pPr>
              <w:suppressAutoHyphens/>
              <w:jc w:val="right"/>
              <w:rPr>
                <w:sz w:val="16"/>
                <w:szCs w:val="16"/>
                <w:lang w:eastAsia="en-CA"/>
              </w:rPr>
            </w:pPr>
            <w:r w:rsidRPr="000A4838">
              <w:rPr>
                <w:sz w:val="16"/>
                <w:szCs w:val="16"/>
              </w:rPr>
              <w:t>2</w:t>
            </w:r>
            <w:r w:rsidR="00ED1415">
              <w:rPr>
                <w:sz w:val="16"/>
                <w:szCs w:val="16"/>
              </w:rPr>
              <w:t>,</w:t>
            </w:r>
            <w:r w:rsidRPr="000A4838">
              <w:rPr>
                <w:sz w:val="16"/>
                <w:szCs w:val="16"/>
              </w:rPr>
              <w:t>5</w:t>
            </w:r>
          </w:p>
        </w:tc>
      </w:tr>
      <w:tr w:rsidR="00980B94" w:rsidRPr="000A4838" w14:paraId="4E2B3399" w14:textId="77777777" w:rsidTr="005F68E5">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5A4804" w14:textId="77777777" w:rsidR="004A7626" w:rsidRDefault="00ED1415">
            <w:pPr>
              <w:suppressAutoHyphens/>
              <w:jc w:val="left"/>
              <w:rPr>
                <w:sz w:val="16"/>
                <w:szCs w:val="16"/>
                <w:lang w:eastAsia="en-CA"/>
              </w:rPr>
            </w:pPr>
            <w:r>
              <w:rPr>
                <w:sz w:val="16"/>
                <w:szCs w:val="16"/>
              </w:rPr>
              <w:t>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48991B4" w14:textId="77777777" w:rsidR="004A7626" w:rsidRDefault="005F68E5">
            <w:pPr>
              <w:suppressAutoHyphens/>
              <w:jc w:val="right"/>
              <w:rPr>
                <w:sz w:val="16"/>
                <w:szCs w:val="16"/>
                <w:lang w:eastAsia="en-CA"/>
              </w:rPr>
            </w:pPr>
            <w:r w:rsidRPr="000A4838">
              <w:rPr>
                <w:sz w:val="16"/>
                <w:szCs w:val="16"/>
              </w:rPr>
              <w:t>81</w:t>
            </w:r>
            <w:r w:rsidR="00ED1415">
              <w:rPr>
                <w:sz w:val="16"/>
                <w:szCs w:val="16"/>
              </w:rPr>
              <w:t> </w:t>
            </w:r>
            <w:r w:rsidRPr="000A4838">
              <w:rPr>
                <w:sz w:val="16"/>
                <w:szCs w:val="16"/>
              </w:rPr>
              <w:t>510</w:t>
            </w:r>
          </w:p>
        </w:tc>
        <w:tc>
          <w:tcPr>
            <w:tcW w:w="474" w:type="pct"/>
            <w:tcBorders>
              <w:top w:val="single" w:sz="4" w:space="0" w:color="auto"/>
              <w:left w:val="nil"/>
              <w:bottom w:val="single" w:sz="4" w:space="0" w:color="auto"/>
              <w:right w:val="single" w:sz="4" w:space="0" w:color="auto"/>
            </w:tcBorders>
            <w:tcMar>
              <w:left w:w="43" w:type="dxa"/>
              <w:right w:w="43" w:type="dxa"/>
            </w:tcMar>
          </w:tcPr>
          <w:p w14:paraId="7CA76E78"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E45E7C2"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D8C23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89E7492"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1EAC34E"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6535F00" w14:textId="77777777" w:rsidR="004A7626" w:rsidRDefault="005F68E5">
            <w:pPr>
              <w:suppressAutoHyphens/>
              <w:jc w:val="right"/>
              <w:rPr>
                <w:sz w:val="16"/>
                <w:szCs w:val="16"/>
                <w:lang w:eastAsia="en-CA"/>
              </w:rPr>
            </w:pPr>
            <w:r w:rsidRPr="000A4838">
              <w:rPr>
                <w:sz w:val="16"/>
                <w:szCs w:val="16"/>
              </w:rPr>
              <w:t>0</w:t>
            </w:r>
            <w:r w:rsidR="00ED1415">
              <w:rPr>
                <w:sz w:val="16"/>
                <w:szCs w:val="16"/>
              </w:rPr>
              <w:t>,</w:t>
            </w:r>
            <w:r w:rsidRPr="000A4838">
              <w:rPr>
                <w:sz w:val="16"/>
                <w:szCs w:val="16"/>
              </w:rPr>
              <w:t>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7070C6" w14:textId="77777777" w:rsidR="004A7626" w:rsidRDefault="005F68E5">
            <w:pPr>
              <w:suppressAutoHyphens/>
              <w:jc w:val="right"/>
              <w:rPr>
                <w:sz w:val="16"/>
                <w:szCs w:val="16"/>
                <w:lang w:eastAsia="en-CA"/>
              </w:rPr>
            </w:pPr>
            <w:r w:rsidRPr="000A4838">
              <w:rPr>
                <w:sz w:val="16"/>
                <w:szCs w:val="16"/>
              </w:rPr>
              <w:t>81</w:t>
            </w:r>
            <w:r w:rsidR="00ED1415">
              <w:rPr>
                <w:sz w:val="16"/>
                <w:szCs w:val="16"/>
              </w:rPr>
              <w:t> </w:t>
            </w:r>
            <w:r w:rsidRPr="000A4838">
              <w:rPr>
                <w:sz w:val="16"/>
                <w:szCs w:val="16"/>
              </w:rPr>
              <w:t>510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1FA31361" w14:textId="77777777" w:rsidR="004A7626" w:rsidRDefault="005F68E5">
            <w:pPr>
              <w:suppressAutoHyphens/>
              <w:jc w:val="right"/>
              <w:rPr>
                <w:sz w:val="16"/>
                <w:szCs w:val="16"/>
                <w:lang w:eastAsia="en-CA"/>
              </w:rPr>
            </w:pPr>
            <w:r w:rsidRPr="000A4838">
              <w:rPr>
                <w:sz w:val="16"/>
                <w:szCs w:val="16"/>
              </w:rPr>
              <w:t>2</w:t>
            </w:r>
            <w:r w:rsidR="00ED1415">
              <w:rPr>
                <w:sz w:val="16"/>
                <w:szCs w:val="16"/>
              </w:rPr>
              <w:t>,</w:t>
            </w:r>
            <w:r w:rsidRPr="000A4838">
              <w:rPr>
                <w:sz w:val="16"/>
                <w:szCs w:val="16"/>
              </w:rPr>
              <w:t>6</w:t>
            </w:r>
          </w:p>
        </w:tc>
      </w:tr>
      <w:tr w:rsidR="00980B94" w:rsidRPr="000A4838" w14:paraId="73DC790F" w14:textId="77777777" w:rsidTr="005F68E5">
        <w:trPr>
          <w:trHeight w:val="227"/>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6759BC" w14:textId="77777777" w:rsidR="004A7626" w:rsidRDefault="005F68E5">
            <w:pPr>
              <w:suppressAutoHyphens/>
              <w:jc w:val="left"/>
              <w:rPr>
                <w:i/>
                <w:iCs/>
                <w:sz w:val="16"/>
                <w:szCs w:val="16"/>
              </w:rPr>
            </w:pPr>
            <w:r w:rsidRPr="000A4838">
              <w:rPr>
                <w:i/>
                <w:iCs/>
                <w:sz w:val="16"/>
                <w:szCs w:val="16"/>
              </w:rPr>
              <w:t>Sous-total</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EA6361" w14:textId="77777777" w:rsidR="004A7626" w:rsidRDefault="005F68E5">
            <w:pPr>
              <w:suppressAutoHyphens/>
              <w:jc w:val="right"/>
              <w:rPr>
                <w:i/>
                <w:iCs/>
                <w:sz w:val="16"/>
                <w:szCs w:val="16"/>
              </w:rPr>
            </w:pPr>
            <w:r w:rsidRPr="000A4838">
              <w:rPr>
                <w:i/>
                <w:iCs/>
                <w:sz w:val="16"/>
                <w:szCs w:val="16"/>
              </w:rPr>
              <w:t>1</w:t>
            </w:r>
            <w:r w:rsidR="00ED1415">
              <w:rPr>
                <w:i/>
                <w:iCs/>
                <w:sz w:val="16"/>
                <w:szCs w:val="16"/>
              </w:rPr>
              <w:t> </w:t>
            </w:r>
            <w:r w:rsidRPr="000A4838">
              <w:rPr>
                <w:i/>
                <w:iCs/>
                <w:sz w:val="16"/>
                <w:szCs w:val="16"/>
              </w:rPr>
              <w:t>641</w:t>
            </w:r>
            <w:r w:rsidR="00ED1415">
              <w:rPr>
                <w:i/>
                <w:iCs/>
                <w:sz w:val="16"/>
                <w:szCs w:val="16"/>
              </w:rPr>
              <w:t> </w:t>
            </w:r>
            <w:r w:rsidRPr="000A4838">
              <w:rPr>
                <w:i/>
                <w:iCs/>
                <w:sz w:val="16"/>
                <w:szCs w:val="16"/>
              </w:rPr>
              <w:t>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4FF35129" w14:textId="77777777" w:rsidR="004A7626" w:rsidRDefault="005F68E5">
            <w:pPr>
              <w:suppressAutoHyphens/>
              <w:jc w:val="right"/>
              <w:rPr>
                <w:i/>
                <w:iCs/>
                <w:sz w:val="16"/>
                <w:szCs w:val="16"/>
              </w:rPr>
            </w:pPr>
            <w:r w:rsidRPr="000A4838">
              <w:rPr>
                <w:i/>
                <w:iCs/>
                <w:sz w:val="16"/>
                <w:szCs w:val="16"/>
              </w:rPr>
              <w:t>11</w:t>
            </w:r>
            <w:r w:rsidR="00ED1415">
              <w:rPr>
                <w:i/>
                <w:iCs/>
                <w:sz w:val="16"/>
                <w:szCs w:val="16"/>
              </w:rPr>
              <w:t> </w:t>
            </w:r>
            <w:r w:rsidRPr="000A4838">
              <w:rPr>
                <w:i/>
                <w:iCs/>
                <w:sz w:val="16"/>
                <w:szCs w:val="16"/>
              </w:rPr>
              <w:t>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447D7254" w14:textId="77777777" w:rsidR="004A7626" w:rsidRDefault="005F68E5">
            <w:pPr>
              <w:suppressAutoHyphens/>
              <w:jc w:val="right"/>
              <w:rPr>
                <w:i/>
                <w:iCs/>
                <w:sz w:val="16"/>
                <w:szCs w:val="16"/>
              </w:rPr>
            </w:pPr>
            <w:r w:rsidRPr="000A4838">
              <w:rPr>
                <w:i/>
                <w:iCs/>
                <w:sz w:val="16"/>
                <w:szCs w:val="16"/>
              </w:rPr>
              <w:t>0</w:t>
            </w:r>
            <w:r w:rsidR="00ED1415">
              <w:rPr>
                <w:i/>
                <w:iCs/>
                <w:sz w:val="16"/>
                <w:szCs w:val="16"/>
              </w:rPr>
              <w:t>,</w:t>
            </w:r>
            <w:r w:rsidRPr="000A4838">
              <w:rPr>
                <w:i/>
                <w:iCs/>
                <w:sz w:val="16"/>
                <w:szCs w:val="16"/>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97D197" w14:textId="77777777" w:rsidR="004A7626" w:rsidRDefault="005F68E5">
            <w:pPr>
              <w:suppressAutoHyphens/>
              <w:jc w:val="right"/>
              <w:rPr>
                <w:i/>
                <w:iCs/>
                <w:sz w:val="16"/>
                <w:szCs w:val="16"/>
              </w:rPr>
            </w:pPr>
            <w:r w:rsidRPr="000A4838">
              <w:rPr>
                <w:i/>
                <w:iCs/>
                <w:sz w:val="16"/>
                <w:szCs w:val="16"/>
              </w:rPr>
              <w:t>482</w:t>
            </w:r>
            <w:r w:rsidR="00ED1415">
              <w:rPr>
                <w:i/>
                <w:iCs/>
                <w:sz w:val="16"/>
                <w:szCs w:val="16"/>
              </w:rPr>
              <w:t> </w:t>
            </w:r>
            <w:r w:rsidRPr="000A4838">
              <w:rPr>
                <w:i/>
                <w:iCs/>
                <w:sz w:val="16"/>
                <w:szCs w:val="16"/>
              </w:rPr>
              <w:t>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5055DD" w14:textId="77777777" w:rsidR="004A7626" w:rsidRDefault="005F68E5">
            <w:pPr>
              <w:suppressAutoHyphens/>
              <w:jc w:val="right"/>
              <w:rPr>
                <w:i/>
                <w:iCs/>
                <w:sz w:val="16"/>
                <w:szCs w:val="16"/>
              </w:rPr>
            </w:pPr>
            <w:r w:rsidRPr="000A4838">
              <w:rPr>
                <w:i/>
                <w:iCs/>
                <w:sz w:val="16"/>
                <w:szCs w:val="16"/>
              </w:rPr>
              <w:t>152</w:t>
            </w:r>
            <w:r w:rsidR="00ED1415">
              <w:rPr>
                <w:i/>
                <w:iCs/>
                <w:sz w:val="16"/>
                <w:szCs w:val="16"/>
              </w:rPr>
              <w:t> </w:t>
            </w:r>
            <w:r w:rsidRPr="000A4838">
              <w:rPr>
                <w:i/>
                <w:iCs/>
                <w:sz w:val="16"/>
                <w:szCs w:val="16"/>
              </w:rPr>
              <w:t>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FAC81D" w14:textId="77777777" w:rsidR="004A7626" w:rsidRDefault="005F68E5">
            <w:pPr>
              <w:suppressAutoHyphens/>
              <w:jc w:val="right"/>
              <w:rPr>
                <w:i/>
                <w:iCs/>
                <w:sz w:val="16"/>
                <w:szCs w:val="16"/>
              </w:rPr>
            </w:pPr>
            <w:r w:rsidRPr="000A4838">
              <w:rPr>
                <w:i/>
                <w:iCs/>
                <w:sz w:val="16"/>
                <w:szCs w:val="16"/>
              </w:rPr>
              <w:t>846</w:t>
            </w:r>
            <w:r w:rsidR="00ED1415">
              <w:rPr>
                <w:i/>
                <w:iCs/>
                <w:sz w:val="16"/>
                <w:szCs w:val="16"/>
              </w:rPr>
              <w:t> </w:t>
            </w:r>
            <w:r w:rsidRPr="000A4838">
              <w:rPr>
                <w:i/>
                <w:iCs/>
                <w:sz w:val="16"/>
                <w:szCs w:val="16"/>
              </w:rPr>
              <w:t>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3DDBEFA7" w14:textId="77777777" w:rsidR="004A7626" w:rsidRDefault="005F68E5">
            <w:pPr>
              <w:suppressAutoHyphens/>
              <w:jc w:val="right"/>
              <w:rPr>
                <w:i/>
                <w:iCs/>
                <w:sz w:val="16"/>
                <w:szCs w:val="16"/>
              </w:rPr>
            </w:pPr>
            <w:r w:rsidRPr="000A4838">
              <w:rPr>
                <w:i/>
                <w:iCs/>
                <w:sz w:val="16"/>
                <w:szCs w:val="16"/>
              </w:rPr>
              <w:t>15</w:t>
            </w:r>
            <w:r w:rsidR="00ED1415">
              <w:rPr>
                <w:i/>
                <w:iCs/>
                <w:sz w:val="16"/>
                <w:szCs w:val="16"/>
              </w:rPr>
              <w:t> </w:t>
            </w:r>
            <w:r w:rsidRPr="000A4838">
              <w:rPr>
                <w:i/>
                <w:iCs/>
                <w:sz w:val="16"/>
                <w:szCs w:val="16"/>
              </w:rPr>
              <w:t>940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85C1D2" w14:textId="77777777" w:rsidR="004A7626" w:rsidRDefault="005F68E5">
            <w:pPr>
              <w:suppressAutoHyphens/>
              <w:jc w:val="right"/>
              <w:rPr>
                <w:i/>
                <w:iCs/>
                <w:sz w:val="16"/>
                <w:szCs w:val="16"/>
              </w:rPr>
            </w:pPr>
            <w:r w:rsidRPr="000A4838">
              <w:rPr>
                <w:i/>
                <w:iCs/>
                <w:sz w:val="16"/>
                <w:szCs w:val="16"/>
              </w:rPr>
              <w:t>3</w:t>
            </w:r>
            <w:r w:rsidR="00ED1415">
              <w:rPr>
                <w:i/>
                <w:iCs/>
                <w:sz w:val="16"/>
                <w:szCs w:val="16"/>
              </w:rPr>
              <w:t> </w:t>
            </w:r>
            <w:r w:rsidRPr="000A4838">
              <w:rPr>
                <w:i/>
                <w:iCs/>
                <w:sz w:val="16"/>
                <w:szCs w:val="16"/>
              </w:rPr>
              <w:t>164</w:t>
            </w:r>
            <w:r w:rsidR="00ED1415">
              <w:rPr>
                <w:i/>
                <w:iCs/>
                <w:sz w:val="16"/>
                <w:szCs w:val="16"/>
              </w:rPr>
              <w:t> </w:t>
            </w:r>
            <w:r w:rsidRPr="000A4838">
              <w:rPr>
                <w:i/>
                <w:iCs/>
                <w:sz w:val="16"/>
                <w:szCs w:val="16"/>
              </w:rPr>
              <w:t>815</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695B32" w14:textId="77777777" w:rsidR="00980B94" w:rsidRPr="000A4838" w:rsidRDefault="00980B94" w:rsidP="006B4805">
            <w:pPr>
              <w:suppressAutoHyphens/>
              <w:jc w:val="right"/>
              <w:rPr>
                <w:b/>
                <w:bCs/>
                <w:sz w:val="16"/>
                <w:szCs w:val="16"/>
              </w:rPr>
            </w:pPr>
          </w:p>
        </w:tc>
      </w:tr>
      <w:tr w:rsidR="00980B94" w:rsidRPr="00ED1415" w14:paraId="02C30573" w14:textId="77777777" w:rsidTr="005F68E5">
        <w:trPr>
          <w:trHeight w:val="227"/>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C1D23DD" w14:textId="77777777" w:rsidR="004A7626" w:rsidRDefault="005F68E5" w:rsidP="00ED1415">
            <w:pPr>
              <w:suppressAutoHyphens/>
              <w:jc w:val="left"/>
              <w:rPr>
                <w:b/>
                <w:bCs/>
                <w:sz w:val="16"/>
                <w:szCs w:val="16"/>
                <w:lang w:eastAsia="en-CA"/>
              </w:rPr>
            </w:pPr>
            <w:r w:rsidRPr="00ED1415">
              <w:rPr>
                <w:b/>
                <w:bCs/>
                <w:sz w:val="16"/>
                <w:szCs w:val="16"/>
                <w:lang w:val="fr-CA"/>
              </w:rPr>
              <w:t>Total (</w:t>
            </w:r>
            <w:r w:rsidR="00ED1415">
              <w:rPr>
                <w:b/>
                <w:bCs/>
                <w:sz w:val="16"/>
                <w:szCs w:val="16"/>
                <w:lang w:val="fr-CA"/>
              </w:rPr>
              <w:t>éq. </w:t>
            </w:r>
            <w:r w:rsidRPr="000A4838">
              <w:rPr>
                <w:b/>
                <w:bCs/>
                <w:sz w:val="16"/>
                <w:szCs w:val="16"/>
              </w:rPr>
              <w:t>CO</w:t>
            </w:r>
            <w:r w:rsidRPr="000A4838">
              <w:rPr>
                <w:b/>
                <w:bCs/>
                <w:sz w:val="16"/>
                <w:szCs w:val="16"/>
                <w:vertAlign w:val="subscript"/>
              </w:rPr>
              <w:t>2</w:t>
            </w:r>
            <w:r w:rsidR="00ED1415">
              <w:rPr>
                <w:b/>
                <w:bCs/>
                <w:sz w:val="16"/>
                <w:szCs w:val="16"/>
                <w:vertAlign w:val="subscript"/>
              </w:rPr>
              <w:t>)</w:t>
            </w:r>
            <w:r w:rsidRPr="000A4838">
              <w:rPr>
                <w:b/>
                <w:bCs/>
                <w:sz w:val="16"/>
                <w:szCs w:val="16"/>
                <w:vertAlign w:val="subscript"/>
              </w:rPr>
              <w:t>-</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F5D962" w14:textId="77777777" w:rsidR="004A7626" w:rsidRPr="00ED1415" w:rsidRDefault="005F68E5">
            <w:pPr>
              <w:suppressAutoHyphens/>
              <w:jc w:val="right"/>
              <w:rPr>
                <w:b/>
                <w:bCs/>
                <w:sz w:val="16"/>
                <w:szCs w:val="16"/>
                <w:lang w:val="fr-CA" w:eastAsia="en-CA"/>
              </w:rPr>
            </w:pPr>
            <w:r w:rsidRPr="00ED1415">
              <w:rPr>
                <w:b/>
                <w:bCs/>
                <w:sz w:val="16"/>
                <w:szCs w:val="16"/>
                <w:lang w:val="fr-CA"/>
              </w:rPr>
              <w:t>1</w:t>
            </w:r>
            <w:r w:rsidR="00ED1415">
              <w:rPr>
                <w:b/>
                <w:bCs/>
                <w:sz w:val="16"/>
                <w:szCs w:val="16"/>
                <w:lang w:val="fr-CA"/>
              </w:rPr>
              <w:t> </w:t>
            </w:r>
            <w:r w:rsidRPr="00ED1415">
              <w:rPr>
                <w:b/>
                <w:bCs/>
                <w:sz w:val="16"/>
                <w:szCs w:val="16"/>
                <w:lang w:val="fr-CA"/>
              </w:rPr>
              <w:t>641</w:t>
            </w:r>
            <w:r w:rsidR="00ED1415">
              <w:rPr>
                <w:b/>
                <w:bCs/>
                <w:sz w:val="16"/>
                <w:szCs w:val="16"/>
                <w:lang w:val="fr-CA"/>
              </w:rPr>
              <w:t> </w:t>
            </w:r>
            <w:r w:rsidRPr="00ED1415">
              <w:rPr>
                <w:b/>
                <w:bCs/>
                <w:sz w:val="16"/>
                <w:szCs w:val="16"/>
                <w:lang w:val="fr-CA"/>
              </w:rPr>
              <w:t>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56A1676E" w14:textId="77777777" w:rsidR="004A7626" w:rsidRPr="00ED1415" w:rsidRDefault="005F68E5">
            <w:pPr>
              <w:suppressAutoHyphens/>
              <w:jc w:val="right"/>
              <w:rPr>
                <w:sz w:val="16"/>
                <w:szCs w:val="16"/>
                <w:lang w:val="fr-CA" w:eastAsia="en-CA"/>
              </w:rPr>
            </w:pPr>
            <w:r w:rsidRPr="00ED1415">
              <w:rPr>
                <w:b/>
                <w:bCs/>
                <w:sz w:val="16"/>
                <w:szCs w:val="16"/>
                <w:lang w:val="fr-CA"/>
              </w:rPr>
              <w:t>11</w:t>
            </w:r>
            <w:r w:rsidR="00ED1415">
              <w:rPr>
                <w:b/>
                <w:bCs/>
                <w:sz w:val="16"/>
                <w:szCs w:val="16"/>
                <w:lang w:val="fr-CA"/>
              </w:rPr>
              <w:t> </w:t>
            </w:r>
            <w:r w:rsidRPr="00ED1415">
              <w:rPr>
                <w:b/>
                <w:bCs/>
                <w:sz w:val="16"/>
                <w:szCs w:val="16"/>
                <w:lang w:val="fr-CA"/>
              </w:rPr>
              <w:t>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0909D735" w14:textId="77777777" w:rsidR="004A7626" w:rsidRPr="00ED1415" w:rsidRDefault="005F68E5">
            <w:pPr>
              <w:suppressAutoHyphens/>
              <w:jc w:val="right"/>
              <w:rPr>
                <w:b/>
                <w:bCs/>
                <w:sz w:val="16"/>
                <w:szCs w:val="16"/>
                <w:lang w:val="fr-CA"/>
              </w:rPr>
            </w:pPr>
            <w:r w:rsidRPr="00ED1415">
              <w:rPr>
                <w:b/>
                <w:bCs/>
                <w:sz w:val="16"/>
                <w:szCs w:val="16"/>
                <w:lang w:val="fr-CA"/>
              </w:rPr>
              <w:t>14</w:t>
            </w:r>
            <w:r w:rsidR="00ED1415">
              <w:rPr>
                <w:b/>
                <w:bCs/>
                <w:sz w:val="16"/>
                <w:szCs w:val="16"/>
                <w:lang w:val="fr-CA"/>
              </w:rPr>
              <w:t> </w:t>
            </w:r>
            <w:r w:rsidRPr="00ED1415">
              <w:rPr>
                <w:b/>
                <w:bCs/>
                <w:sz w:val="16"/>
                <w:szCs w:val="16"/>
                <w:lang w:val="fr-CA"/>
              </w:rPr>
              <w:t>490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91C37A" w14:textId="77777777" w:rsidR="004A7626" w:rsidRPr="00ED1415" w:rsidRDefault="005F68E5">
            <w:pPr>
              <w:suppressAutoHyphens/>
              <w:jc w:val="right"/>
              <w:rPr>
                <w:b/>
                <w:bCs/>
                <w:sz w:val="16"/>
                <w:szCs w:val="16"/>
                <w:lang w:val="fr-CA" w:eastAsia="en-CA"/>
              </w:rPr>
            </w:pPr>
            <w:r w:rsidRPr="00ED1415">
              <w:rPr>
                <w:b/>
                <w:bCs/>
                <w:sz w:val="16"/>
                <w:szCs w:val="16"/>
                <w:lang w:val="fr-CA"/>
              </w:rPr>
              <w:t>482</w:t>
            </w:r>
            <w:r w:rsidR="00ED1415">
              <w:rPr>
                <w:b/>
                <w:bCs/>
                <w:sz w:val="16"/>
                <w:szCs w:val="16"/>
                <w:lang w:val="fr-CA"/>
              </w:rPr>
              <w:t> </w:t>
            </w:r>
            <w:r w:rsidRPr="00ED1415">
              <w:rPr>
                <w:b/>
                <w:bCs/>
                <w:sz w:val="16"/>
                <w:szCs w:val="16"/>
                <w:lang w:val="fr-CA"/>
              </w:rPr>
              <w:t>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4F424" w14:textId="77777777" w:rsidR="004A7626" w:rsidRPr="00ED1415" w:rsidRDefault="005F68E5">
            <w:pPr>
              <w:suppressAutoHyphens/>
              <w:jc w:val="right"/>
              <w:rPr>
                <w:b/>
                <w:bCs/>
                <w:sz w:val="16"/>
                <w:szCs w:val="16"/>
                <w:lang w:val="fr-CA" w:eastAsia="en-CA"/>
              </w:rPr>
            </w:pPr>
            <w:r w:rsidRPr="00ED1415">
              <w:rPr>
                <w:b/>
                <w:bCs/>
                <w:sz w:val="16"/>
                <w:szCs w:val="16"/>
                <w:lang w:val="fr-CA"/>
              </w:rPr>
              <w:t>152</w:t>
            </w:r>
            <w:r w:rsidR="00ED1415">
              <w:rPr>
                <w:b/>
                <w:bCs/>
                <w:sz w:val="16"/>
                <w:szCs w:val="16"/>
                <w:lang w:val="fr-CA"/>
              </w:rPr>
              <w:t> </w:t>
            </w:r>
            <w:r w:rsidRPr="00ED1415">
              <w:rPr>
                <w:b/>
                <w:bCs/>
                <w:sz w:val="16"/>
                <w:szCs w:val="16"/>
                <w:lang w:val="fr-CA"/>
              </w:rPr>
              <w:t>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16D43C" w14:textId="77777777" w:rsidR="004A7626" w:rsidRPr="00ED1415" w:rsidRDefault="005F68E5">
            <w:pPr>
              <w:suppressAutoHyphens/>
              <w:jc w:val="right"/>
              <w:rPr>
                <w:b/>
                <w:bCs/>
                <w:sz w:val="16"/>
                <w:szCs w:val="16"/>
                <w:lang w:val="fr-CA" w:eastAsia="en-CA"/>
              </w:rPr>
            </w:pPr>
            <w:r w:rsidRPr="00ED1415">
              <w:rPr>
                <w:b/>
                <w:bCs/>
                <w:sz w:val="16"/>
                <w:szCs w:val="16"/>
                <w:lang w:val="fr-CA"/>
              </w:rPr>
              <w:t>846</w:t>
            </w:r>
            <w:r w:rsidR="00ED1415">
              <w:rPr>
                <w:b/>
                <w:bCs/>
                <w:sz w:val="16"/>
                <w:szCs w:val="16"/>
                <w:lang w:val="fr-CA"/>
              </w:rPr>
              <w:t> </w:t>
            </w:r>
            <w:r w:rsidRPr="00ED1415">
              <w:rPr>
                <w:b/>
                <w:bCs/>
                <w:sz w:val="16"/>
                <w:szCs w:val="16"/>
                <w:lang w:val="fr-CA"/>
              </w:rPr>
              <w:t>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63D8BC64" w14:textId="77777777" w:rsidR="004A7626" w:rsidRPr="00ED1415" w:rsidRDefault="005F68E5">
            <w:pPr>
              <w:suppressAutoHyphens/>
              <w:jc w:val="right"/>
              <w:rPr>
                <w:b/>
                <w:bCs/>
                <w:sz w:val="16"/>
                <w:szCs w:val="16"/>
                <w:lang w:val="fr-CA" w:eastAsia="en-CA"/>
              </w:rPr>
            </w:pPr>
            <w:r w:rsidRPr="00ED1415">
              <w:rPr>
                <w:b/>
                <w:bCs/>
                <w:sz w:val="16"/>
                <w:szCs w:val="16"/>
                <w:lang w:val="fr-CA"/>
              </w:rPr>
              <w:t>15</w:t>
            </w:r>
            <w:r w:rsidR="00ED1415">
              <w:rPr>
                <w:b/>
                <w:bCs/>
                <w:sz w:val="16"/>
                <w:szCs w:val="16"/>
                <w:lang w:val="fr-CA"/>
              </w:rPr>
              <w:t> </w:t>
            </w:r>
            <w:r w:rsidRPr="00ED1415">
              <w:rPr>
                <w:b/>
                <w:bCs/>
                <w:sz w:val="16"/>
                <w:szCs w:val="16"/>
                <w:lang w:val="fr-CA"/>
              </w:rPr>
              <w:t>940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C023D2" w14:textId="77777777" w:rsidR="004A7626" w:rsidRPr="00ED1415" w:rsidRDefault="005F68E5">
            <w:pPr>
              <w:suppressAutoHyphens/>
              <w:jc w:val="right"/>
              <w:rPr>
                <w:b/>
                <w:bCs/>
                <w:sz w:val="16"/>
                <w:szCs w:val="16"/>
                <w:lang w:val="fr-CA"/>
              </w:rPr>
            </w:pPr>
            <w:r w:rsidRPr="00ED1415">
              <w:rPr>
                <w:b/>
                <w:bCs/>
                <w:sz w:val="16"/>
                <w:szCs w:val="16"/>
                <w:lang w:val="fr-CA"/>
              </w:rPr>
              <w:t>3</w:t>
            </w:r>
            <w:r w:rsidR="00ED1415">
              <w:rPr>
                <w:b/>
                <w:bCs/>
                <w:sz w:val="16"/>
                <w:szCs w:val="16"/>
                <w:lang w:val="fr-CA"/>
              </w:rPr>
              <w:t> </w:t>
            </w:r>
            <w:r w:rsidRPr="00ED1415">
              <w:rPr>
                <w:b/>
                <w:bCs/>
                <w:sz w:val="16"/>
                <w:szCs w:val="16"/>
                <w:lang w:val="fr-CA"/>
              </w:rPr>
              <w:t>164</w:t>
            </w:r>
            <w:r w:rsidR="00ED1415">
              <w:rPr>
                <w:b/>
                <w:bCs/>
                <w:sz w:val="16"/>
                <w:szCs w:val="16"/>
                <w:lang w:val="fr-CA"/>
              </w:rPr>
              <w:t> </w:t>
            </w:r>
            <w:r w:rsidRPr="00ED1415">
              <w:rPr>
                <w:b/>
                <w:bCs/>
                <w:sz w:val="16"/>
                <w:szCs w:val="16"/>
                <w:lang w:val="fr-CA"/>
              </w:rPr>
              <w:t>815</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2AE5E9" w14:textId="77777777" w:rsidR="004A7626" w:rsidRPr="00ED1415" w:rsidRDefault="005F68E5">
            <w:pPr>
              <w:suppressAutoHyphens/>
              <w:jc w:val="right"/>
              <w:rPr>
                <w:b/>
                <w:bCs/>
                <w:sz w:val="16"/>
                <w:szCs w:val="16"/>
                <w:lang w:val="fr-CA" w:eastAsia="en-CA"/>
              </w:rPr>
            </w:pPr>
            <w:r w:rsidRPr="00ED1415">
              <w:rPr>
                <w:b/>
                <w:bCs/>
                <w:sz w:val="16"/>
                <w:szCs w:val="16"/>
                <w:lang w:val="fr-CA"/>
              </w:rPr>
              <w:t>100</w:t>
            </w:r>
            <w:r w:rsidR="00ED1415">
              <w:rPr>
                <w:b/>
                <w:bCs/>
                <w:sz w:val="16"/>
                <w:szCs w:val="16"/>
                <w:lang w:val="fr-CA"/>
              </w:rPr>
              <w:t>,</w:t>
            </w:r>
            <w:r w:rsidRPr="00ED1415">
              <w:rPr>
                <w:b/>
                <w:bCs/>
                <w:sz w:val="16"/>
                <w:szCs w:val="16"/>
                <w:lang w:val="fr-CA"/>
              </w:rPr>
              <w:t>0</w:t>
            </w:r>
          </w:p>
        </w:tc>
      </w:tr>
    </w:tbl>
    <w:p w14:paraId="0EB4AC2D" w14:textId="77777777" w:rsidR="00980B94" w:rsidRPr="00ED1415" w:rsidRDefault="00980B94" w:rsidP="006B4805">
      <w:pPr>
        <w:pStyle w:val="Heading1"/>
        <w:numPr>
          <w:ilvl w:val="0"/>
          <w:numId w:val="0"/>
        </w:numPr>
        <w:suppressAutoHyphens/>
        <w:spacing w:after="0"/>
        <w:rPr>
          <w:lang w:val="fr-CA"/>
        </w:rPr>
      </w:pPr>
    </w:p>
    <w:p w14:paraId="443DF1F2" w14:textId="77777777" w:rsidR="004A7626" w:rsidRPr="005F68E5" w:rsidRDefault="00F66D46">
      <w:pPr>
        <w:pStyle w:val="Heading1"/>
        <w:rPr>
          <w:lang w:val="fr-CA"/>
        </w:rPr>
      </w:pPr>
      <w:r>
        <w:rPr>
          <w:lang w:val="fr-CA"/>
        </w:rPr>
        <w:t>Dans le pays, il</w:t>
      </w:r>
      <w:r w:rsidR="005F68E5" w:rsidRPr="005F68E5">
        <w:rPr>
          <w:lang w:val="fr-CA"/>
        </w:rPr>
        <w:t xml:space="preserve"> y a 6</w:t>
      </w:r>
      <w:r>
        <w:rPr>
          <w:lang w:val="fr-CA"/>
        </w:rPr>
        <w:t> </w:t>
      </w:r>
      <w:r w:rsidR="005F68E5" w:rsidRPr="005F68E5">
        <w:rPr>
          <w:lang w:val="fr-CA"/>
        </w:rPr>
        <w:t>790</w:t>
      </w:r>
      <w:r>
        <w:rPr>
          <w:lang w:val="fr-CA"/>
        </w:rPr>
        <w:t> </w:t>
      </w:r>
      <w:r w:rsidR="005F68E5" w:rsidRPr="005F68E5">
        <w:rPr>
          <w:lang w:val="fr-CA"/>
        </w:rPr>
        <w:t xml:space="preserve">techniciens </w:t>
      </w:r>
      <w:r>
        <w:rPr>
          <w:lang w:val="fr-CA"/>
        </w:rPr>
        <w:t>recensés</w:t>
      </w:r>
      <w:r w:rsidR="005F68E5" w:rsidRPr="005F68E5">
        <w:rPr>
          <w:lang w:val="fr-CA"/>
        </w:rPr>
        <w:t xml:space="preserve"> (415 femmes), dont 4</w:t>
      </w:r>
      <w:r>
        <w:rPr>
          <w:lang w:val="fr-CA"/>
        </w:rPr>
        <w:t> </w:t>
      </w:r>
      <w:r w:rsidR="005F68E5" w:rsidRPr="005F68E5">
        <w:rPr>
          <w:lang w:val="fr-CA"/>
        </w:rPr>
        <w:t>800 travaillent dans des ateliers informels. Les ateliers formels sont au nombre de 360, appartenant à 60</w:t>
      </w:r>
      <w:r>
        <w:rPr>
          <w:lang w:val="fr-CA"/>
        </w:rPr>
        <w:t> </w:t>
      </w:r>
      <w:r w:rsidR="005F68E5" w:rsidRPr="005F68E5">
        <w:rPr>
          <w:lang w:val="fr-CA"/>
        </w:rPr>
        <w:t>entreprises ayant plusieurs succursales, employant 1</w:t>
      </w:r>
      <w:r>
        <w:rPr>
          <w:lang w:val="fr-CA"/>
        </w:rPr>
        <w:t> </w:t>
      </w:r>
      <w:r w:rsidR="005F68E5" w:rsidRPr="005F68E5">
        <w:rPr>
          <w:lang w:val="fr-CA"/>
        </w:rPr>
        <w:t>970</w:t>
      </w:r>
      <w:r>
        <w:rPr>
          <w:lang w:val="fr-CA"/>
        </w:rPr>
        <w:t> </w:t>
      </w:r>
      <w:r w:rsidR="005F68E5" w:rsidRPr="005F68E5">
        <w:rPr>
          <w:lang w:val="fr-CA"/>
        </w:rPr>
        <w:t>tech</w:t>
      </w:r>
      <w:r>
        <w:rPr>
          <w:lang w:val="fr-CA"/>
        </w:rPr>
        <w:t>niciens pour une moyenne de 5,5 </w:t>
      </w:r>
      <w:r w:rsidR="005F68E5" w:rsidRPr="005F68E5">
        <w:rPr>
          <w:lang w:val="fr-CA"/>
        </w:rPr>
        <w:t>techni</w:t>
      </w:r>
      <w:r>
        <w:rPr>
          <w:lang w:val="fr-CA"/>
        </w:rPr>
        <w:t>ciens par atelier et près de 33 </w:t>
      </w:r>
      <w:r w:rsidR="005F68E5" w:rsidRPr="005F68E5">
        <w:rPr>
          <w:lang w:val="fr-CA"/>
        </w:rPr>
        <w:t xml:space="preserve">techniciens par entreprise. </w:t>
      </w:r>
      <w:r>
        <w:rPr>
          <w:lang w:val="fr-CA"/>
        </w:rPr>
        <w:t>On compte</w:t>
      </w:r>
      <w:r w:rsidR="005F68E5" w:rsidRPr="005F68E5">
        <w:rPr>
          <w:lang w:val="fr-CA"/>
        </w:rPr>
        <w:t xml:space="preserve"> 2</w:t>
      </w:r>
      <w:r>
        <w:rPr>
          <w:lang w:val="fr-CA"/>
        </w:rPr>
        <w:t> </w:t>
      </w:r>
      <w:r w:rsidR="005F68E5" w:rsidRPr="005F68E5">
        <w:rPr>
          <w:lang w:val="fr-CA"/>
        </w:rPr>
        <w:t xml:space="preserve">717 </w:t>
      </w:r>
      <w:r>
        <w:rPr>
          <w:lang w:val="fr-CA"/>
        </w:rPr>
        <w:t>ateliers informels qui</w:t>
      </w:r>
      <w:r w:rsidR="005F68E5" w:rsidRPr="005F68E5">
        <w:rPr>
          <w:lang w:val="fr-CA"/>
        </w:rPr>
        <w:t xml:space="preserve"> emploient 4</w:t>
      </w:r>
      <w:r>
        <w:rPr>
          <w:lang w:val="fr-CA"/>
        </w:rPr>
        <w:t> </w:t>
      </w:r>
      <w:r w:rsidR="005F68E5" w:rsidRPr="005F68E5">
        <w:rPr>
          <w:lang w:val="fr-CA"/>
        </w:rPr>
        <w:t>800</w:t>
      </w:r>
      <w:r>
        <w:rPr>
          <w:lang w:val="fr-CA"/>
        </w:rPr>
        <w:t> </w:t>
      </w:r>
      <w:r w:rsidR="005F68E5" w:rsidRPr="005F68E5">
        <w:rPr>
          <w:lang w:val="fr-CA"/>
        </w:rPr>
        <w:t xml:space="preserve">techniciens, soit une moyenne </w:t>
      </w:r>
      <w:r>
        <w:rPr>
          <w:lang w:val="fr-CA"/>
        </w:rPr>
        <w:t>de 1,77 </w:t>
      </w:r>
      <w:r w:rsidR="005F68E5" w:rsidRPr="005F68E5">
        <w:rPr>
          <w:lang w:val="fr-CA"/>
        </w:rPr>
        <w:t>technicien par atelier. En outre, 335</w:t>
      </w:r>
      <w:r>
        <w:rPr>
          <w:lang w:val="fr-CA"/>
        </w:rPr>
        <w:t> </w:t>
      </w:r>
      <w:r w:rsidR="005F68E5" w:rsidRPr="005F68E5">
        <w:rPr>
          <w:lang w:val="fr-CA"/>
        </w:rPr>
        <w:t xml:space="preserve">techniciens </w:t>
      </w:r>
      <w:r>
        <w:rPr>
          <w:lang w:val="fr-CA"/>
        </w:rPr>
        <w:t>travaillent</w:t>
      </w:r>
      <w:r w:rsidR="005F68E5" w:rsidRPr="005F68E5">
        <w:rPr>
          <w:lang w:val="fr-CA"/>
        </w:rPr>
        <w:t xml:space="preserve"> dans 306</w:t>
      </w:r>
      <w:r>
        <w:rPr>
          <w:lang w:val="fr-CA"/>
        </w:rPr>
        <w:t> </w:t>
      </w:r>
      <w:r w:rsidR="005F68E5" w:rsidRPr="005F68E5">
        <w:rPr>
          <w:lang w:val="fr-CA"/>
        </w:rPr>
        <w:t xml:space="preserve">ateliers pour </w:t>
      </w:r>
      <w:r>
        <w:rPr>
          <w:lang w:val="fr-CA"/>
        </w:rPr>
        <w:t>la climatisation mobile</w:t>
      </w:r>
      <w:r w:rsidR="005F68E5" w:rsidRPr="005F68E5">
        <w:rPr>
          <w:lang w:val="fr-CA"/>
        </w:rPr>
        <w:t xml:space="preserve">. Les techniciens </w:t>
      </w:r>
      <w:r>
        <w:rPr>
          <w:lang w:val="fr-CA"/>
        </w:rPr>
        <w:t>de ce</w:t>
      </w:r>
      <w:r w:rsidR="005F68E5" w:rsidRPr="005F68E5">
        <w:rPr>
          <w:lang w:val="fr-CA"/>
        </w:rPr>
        <w:t xml:space="preserve"> secteur n'ont pas reçu de formation </w:t>
      </w:r>
      <w:r>
        <w:rPr>
          <w:lang w:val="fr-CA"/>
        </w:rPr>
        <w:t>sur les</w:t>
      </w:r>
      <w:r w:rsidR="005F68E5" w:rsidRPr="005F68E5">
        <w:rPr>
          <w:lang w:val="fr-CA"/>
        </w:rPr>
        <w:t xml:space="preserve"> pratiques </w:t>
      </w:r>
      <w:r>
        <w:rPr>
          <w:lang w:val="fr-CA"/>
        </w:rPr>
        <w:lastRenderedPageBreak/>
        <w:t xml:space="preserve">exemplaires </w:t>
      </w:r>
      <w:r w:rsidR="005F68E5" w:rsidRPr="005F68E5">
        <w:rPr>
          <w:lang w:val="fr-CA"/>
        </w:rPr>
        <w:t>d'entretien dans le cadre du Fonds multilatéral. Une brève description de la consommation par sous-secteur d'entretien est présentée ci-dessous.</w:t>
      </w:r>
    </w:p>
    <w:p w14:paraId="1777B938" w14:textId="77777777" w:rsidR="004A7626" w:rsidRPr="005F68E5" w:rsidRDefault="00F66D46">
      <w:pPr>
        <w:suppressAutoHyphens/>
        <w:spacing w:after="240"/>
        <w:rPr>
          <w:i/>
          <w:iCs/>
          <w:lang w:val="fr-CA"/>
        </w:rPr>
      </w:pPr>
      <w:r>
        <w:rPr>
          <w:i/>
          <w:iCs/>
          <w:lang w:val="fr-CA"/>
        </w:rPr>
        <w:t xml:space="preserve">Entretien des appareils </w:t>
      </w:r>
      <w:r w:rsidR="005F68E5" w:rsidRPr="005F68E5">
        <w:rPr>
          <w:i/>
          <w:iCs/>
          <w:lang w:val="fr-CA"/>
        </w:rPr>
        <w:t>de réfrigération domestique, commerciale, industrielle et de transport</w:t>
      </w:r>
      <w:r>
        <w:rPr>
          <w:i/>
          <w:iCs/>
          <w:lang w:val="fr-CA"/>
        </w:rPr>
        <w:t xml:space="preserve"> frigorifique</w:t>
      </w:r>
      <w:r w:rsidR="005F68E5" w:rsidRPr="005F68E5">
        <w:rPr>
          <w:i/>
          <w:iCs/>
          <w:lang w:val="fr-CA"/>
        </w:rPr>
        <w:t xml:space="preserve"> </w:t>
      </w:r>
    </w:p>
    <w:p w14:paraId="670946D3" w14:textId="77777777" w:rsidR="004A7626" w:rsidRPr="005F68E5" w:rsidRDefault="005F68E5">
      <w:pPr>
        <w:pStyle w:val="Heading1"/>
        <w:rPr>
          <w:lang w:val="fr-CA"/>
        </w:rPr>
      </w:pPr>
      <w:r w:rsidRPr="005F68E5">
        <w:rPr>
          <w:lang w:val="fr-CA"/>
        </w:rPr>
        <w:t>Les applications de réfrigération domestique utilisent principalement le HFC-134a (97</w:t>
      </w:r>
      <w:r w:rsidR="00967CFD">
        <w:rPr>
          <w:lang w:val="fr-CA"/>
        </w:rPr>
        <w:t> </w:t>
      </w:r>
      <w:r w:rsidRPr="005F68E5">
        <w:rPr>
          <w:lang w:val="fr-CA"/>
        </w:rPr>
        <w:t xml:space="preserve">%) et quelques-unes le </w:t>
      </w:r>
      <w:r w:rsidR="00996201" w:rsidRPr="005F68E5">
        <w:rPr>
          <w:lang w:val="fr-CA"/>
        </w:rPr>
        <w:t>R</w:t>
      </w:r>
      <w:r w:rsidR="00967CFD">
        <w:rPr>
          <w:lang w:val="fr-CA"/>
        </w:rPr>
        <w:t>-</w:t>
      </w:r>
      <w:r w:rsidR="00996201" w:rsidRPr="005F68E5">
        <w:rPr>
          <w:lang w:val="fr-CA"/>
        </w:rPr>
        <w:t xml:space="preserve">600a </w:t>
      </w:r>
      <w:r w:rsidRPr="005F68E5">
        <w:rPr>
          <w:lang w:val="fr-CA"/>
        </w:rPr>
        <w:t>(3</w:t>
      </w:r>
      <w:r w:rsidR="00967CFD">
        <w:rPr>
          <w:lang w:val="fr-CA"/>
        </w:rPr>
        <w:t> </w:t>
      </w:r>
      <w:r w:rsidRPr="005F68E5">
        <w:rPr>
          <w:lang w:val="fr-CA"/>
        </w:rPr>
        <w:t xml:space="preserve">%) dans les petits réfrigérateurs et congélateurs, principalement à des fins domestiques, et dans certains établissements commerciaux et de soins de santé pour le stockage des médicaments. L'introduction des </w:t>
      </w:r>
      <w:r w:rsidR="00967CFD">
        <w:rPr>
          <w:lang w:val="fr-CA"/>
        </w:rPr>
        <w:t>équipements de réfrigération à base de</w:t>
      </w:r>
      <w:r w:rsidRPr="005F68E5">
        <w:rPr>
          <w:lang w:val="fr-CA"/>
        </w:rPr>
        <w:t xml:space="preserve"> R-600a est lente en raison de leur prix, des inquiétudes concernant l'inflammabilité du </w:t>
      </w:r>
      <w:r w:rsidR="00967CFD">
        <w:rPr>
          <w:lang w:val="fr-CA"/>
        </w:rPr>
        <w:t>frigorigène</w:t>
      </w:r>
      <w:r w:rsidRPr="005F68E5">
        <w:rPr>
          <w:lang w:val="fr-CA"/>
        </w:rPr>
        <w:t xml:space="preserve"> et du manque d'expertise des techniciens. On manque </w:t>
      </w:r>
      <w:r w:rsidR="00967CFD">
        <w:rPr>
          <w:lang w:val="fr-CA"/>
        </w:rPr>
        <w:t>de données</w:t>
      </w:r>
      <w:r w:rsidRPr="005F68E5">
        <w:rPr>
          <w:lang w:val="fr-CA"/>
        </w:rPr>
        <w:t xml:space="preserve"> sur le nombre de techniciens qui s'occupent des appareils ménagers et sur les pratiques en vigueur. Les techniciens qui </w:t>
      </w:r>
      <w:r w:rsidR="00967CFD">
        <w:rPr>
          <w:lang w:val="fr-CA"/>
        </w:rPr>
        <w:t>se chargent</w:t>
      </w:r>
      <w:r w:rsidRPr="005F68E5">
        <w:rPr>
          <w:lang w:val="fr-CA"/>
        </w:rPr>
        <w:t xml:space="preserve"> des appareils domestiques appartiennent pour la plupart au secteur informel et ne travaillent généralement pas sur d'autres équipements. Il en va de même pour certains techniciens en réfrigération commerciale.</w:t>
      </w:r>
    </w:p>
    <w:p w14:paraId="69EEF04E" w14:textId="77777777" w:rsidR="00980B94" w:rsidRPr="005F68E5" w:rsidRDefault="00980B94" w:rsidP="006B4805">
      <w:pPr>
        <w:suppressAutoHyphens/>
        <w:rPr>
          <w:lang w:val="fr-CA"/>
        </w:rPr>
      </w:pPr>
    </w:p>
    <w:p w14:paraId="0E85D082" w14:textId="77777777" w:rsidR="004A7626" w:rsidRPr="005F68E5" w:rsidRDefault="005F68E5">
      <w:pPr>
        <w:pStyle w:val="Heading1"/>
        <w:rPr>
          <w:lang w:val="fr-CA"/>
        </w:rPr>
      </w:pPr>
      <w:r w:rsidRPr="005F68E5">
        <w:rPr>
          <w:lang w:val="fr-CA"/>
        </w:rPr>
        <w:t xml:space="preserve">Le sous-secteur de la réfrigération commerciale est le plus gros consommateur de HFC parmi les sous-secteurs, même s'il ne possède pas le plus grand nombre d'équipements. Les taux de consommation sont attribués à la charge moyenne de </w:t>
      </w:r>
      <w:r w:rsidR="00967CFD">
        <w:rPr>
          <w:lang w:val="fr-CA"/>
        </w:rPr>
        <w:t>frigorigène</w:t>
      </w:r>
      <w:r w:rsidRPr="005F68E5">
        <w:rPr>
          <w:lang w:val="fr-CA"/>
        </w:rPr>
        <w:t xml:space="preserve"> plus élevée à l'intérieur des unités, ainsi qu'aux taux de fuite, étant donné que la plupart des grandes unités de réfrigération </w:t>
      </w:r>
      <w:r w:rsidR="00967CFD">
        <w:rPr>
          <w:lang w:val="fr-CA"/>
        </w:rPr>
        <w:t xml:space="preserve">à usage </w:t>
      </w:r>
      <w:r w:rsidRPr="005F68E5">
        <w:rPr>
          <w:lang w:val="fr-CA"/>
        </w:rPr>
        <w:t>commerciale sont assemblées localement et que les fuites des composants connectés augmentent avec l'âge des systèmes. Le secteur de la réfrigération comme</w:t>
      </w:r>
      <w:r w:rsidR="00967CFD">
        <w:rPr>
          <w:lang w:val="fr-CA"/>
        </w:rPr>
        <w:t>rciale nécessite du HCFC-22 (16 </w:t>
      </w:r>
      <w:r w:rsidRPr="005F68E5">
        <w:rPr>
          <w:lang w:val="fr-CA"/>
        </w:rPr>
        <w:t>%) et des HFC (84</w:t>
      </w:r>
      <w:r w:rsidR="00967CFD">
        <w:rPr>
          <w:lang w:val="fr-CA"/>
        </w:rPr>
        <w:t> </w:t>
      </w:r>
      <w:r w:rsidRPr="005F68E5">
        <w:rPr>
          <w:lang w:val="fr-CA"/>
        </w:rPr>
        <w:t>%)</w:t>
      </w:r>
      <w:r w:rsidRPr="005F68E5">
        <w:rPr>
          <w:shd w:val="clear" w:color="auto" w:fill="FFFFFF" w:themeFill="background1"/>
          <w:lang w:val="fr-CA"/>
        </w:rPr>
        <w:t xml:space="preserve">, </w:t>
      </w:r>
      <w:r w:rsidR="00967CFD">
        <w:rPr>
          <w:shd w:val="clear" w:color="auto" w:fill="FFFFFF" w:themeFill="background1"/>
          <w:lang w:val="fr-CA"/>
        </w:rPr>
        <w:t>principalement pour les présentoirs</w:t>
      </w:r>
      <w:r w:rsidRPr="005F68E5">
        <w:rPr>
          <w:shd w:val="clear" w:color="auto" w:fill="FFFFFF" w:themeFill="background1"/>
          <w:lang w:val="fr-CA"/>
        </w:rPr>
        <w:t xml:space="preserve"> des supermarchés, les chambres froides, les boulangeries et d'autres installations de préparation des aliments. Ce sous-secteur comprend des unités scellées en usine ainsi que des unités de réfrigération sur mesure assemblées dans des ateliers ou sur </w:t>
      </w:r>
      <w:r w:rsidR="00967CFD">
        <w:rPr>
          <w:shd w:val="clear" w:color="auto" w:fill="FFFFFF" w:themeFill="background1"/>
          <w:lang w:val="fr-CA"/>
        </w:rPr>
        <w:t>place</w:t>
      </w:r>
      <w:r w:rsidRPr="005F68E5">
        <w:rPr>
          <w:lang w:val="fr-CA"/>
        </w:rPr>
        <w:t xml:space="preserve">. Le secteur comprend des ateliers, des techniciens et des petites et moyennes entreprises (PME) qui conçoivent/assemblent et installent des équipements utilisant </w:t>
      </w:r>
      <w:r w:rsidR="00967CFD">
        <w:rPr>
          <w:lang w:val="fr-CA"/>
        </w:rPr>
        <w:t>du</w:t>
      </w:r>
      <w:r w:rsidRPr="005F68E5">
        <w:rPr>
          <w:lang w:val="fr-CA"/>
        </w:rPr>
        <w:t xml:space="preserve"> HFC-134a, </w:t>
      </w:r>
      <w:r w:rsidR="00967CFD">
        <w:rPr>
          <w:lang w:val="fr-CA"/>
        </w:rPr>
        <w:t>du</w:t>
      </w:r>
      <w:r w:rsidRPr="005F68E5">
        <w:rPr>
          <w:lang w:val="fr-CA"/>
        </w:rPr>
        <w:t xml:space="preserve"> R</w:t>
      </w:r>
      <w:r w:rsidR="00BB49B5" w:rsidRPr="005F68E5">
        <w:rPr>
          <w:lang w:val="fr-CA"/>
        </w:rPr>
        <w:noBreakHyphen/>
      </w:r>
      <w:r w:rsidRPr="005F68E5">
        <w:rPr>
          <w:lang w:val="fr-CA"/>
        </w:rPr>
        <w:t xml:space="preserve"> 404A et </w:t>
      </w:r>
      <w:r w:rsidR="00967CFD">
        <w:rPr>
          <w:lang w:val="fr-CA"/>
        </w:rPr>
        <w:t>du</w:t>
      </w:r>
      <w:r w:rsidRPr="005F68E5">
        <w:rPr>
          <w:lang w:val="fr-CA"/>
        </w:rPr>
        <w:t xml:space="preserve"> HCFC-22. Dans la plupart des cas, ces PME jouent le rôle de conseillers de confiance auprès des propriétaires d'équipements dans le choix de la technologie. </w:t>
      </w:r>
    </w:p>
    <w:p w14:paraId="3E9CBB7B" w14:textId="2898AB8F" w:rsidR="004A7626" w:rsidRPr="005F68E5" w:rsidRDefault="005F68E5">
      <w:pPr>
        <w:pStyle w:val="Heading1"/>
        <w:rPr>
          <w:lang w:val="fr-CA"/>
        </w:rPr>
      </w:pPr>
      <w:r w:rsidRPr="005F68E5">
        <w:rPr>
          <w:lang w:val="fr-CA"/>
        </w:rPr>
        <w:t>Les applications de réfrigération industrielle consomment 0,1</w:t>
      </w:r>
      <w:r w:rsidR="00967CFD">
        <w:rPr>
          <w:lang w:val="fr-CA"/>
        </w:rPr>
        <w:t> </w:t>
      </w:r>
      <w:r w:rsidRPr="005F68E5">
        <w:rPr>
          <w:lang w:val="fr-CA"/>
        </w:rPr>
        <w:t xml:space="preserve">% des HFC dans le pays (tonnes </w:t>
      </w:r>
      <w:r w:rsidR="00967CFD">
        <w:rPr>
          <w:lang w:val="fr-CA"/>
        </w:rPr>
        <w:t>d’éq. </w:t>
      </w:r>
      <w:r w:rsidRPr="005F68E5">
        <w:rPr>
          <w:lang w:val="fr-CA"/>
        </w:rPr>
        <w:t>CO</w:t>
      </w:r>
      <w:r w:rsidRPr="005F68E5">
        <w:rPr>
          <w:vertAlign w:val="subscript"/>
          <w:lang w:val="fr-CA"/>
        </w:rPr>
        <w:t>2</w:t>
      </w:r>
      <w:r w:rsidRPr="005F68E5">
        <w:rPr>
          <w:lang w:val="fr-CA"/>
        </w:rPr>
        <w:t xml:space="preserve">). </w:t>
      </w:r>
      <w:r w:rsidR="0082146F">
        <w:rPr>
          <w:lang w:val="fr-CA"/>
        </w:rPr>
        <w:t>L</w:t>
      </w:r>
      <w:r w:rsidRPr="005F68E5">
        <w:rPr>
          <w:lang w:val="fr-CA"/>
        </w:rPr>
        <w:t>a part de l'ammoniac et du HCFC-22 est d'environ 80</w:t>
      </w:r>
      <w:r w:rsidR="0082146F">
        <w:rPr>
          <w:lang w:val="fr-CA"/>
        </w:rPr>
        <w:t> </w:t>
      </w:r>
      <w:r w:rsidRPr="005F68E5">
        <w:rPr>
          <w:lang w:val="fr-CA"/>
        </w:rPr>
        <w:t>%, tandis que la part des HFC est d'environ 20</w:t>
      </w:r>
      <w:r w:rsidR="0082146F">
        <w:rPr>
          <w:lang w:val="fr-CA"/>
        </w:rPr>
        <w:t> </w:t>
      </w:r>
      <w:r w:rsidRPr="005F68E5">
        <w:rPr>
          <w:lang w:val="fr-CA"/>
        </w:rPr>
        <w:t xml:space="preserve">%. Entre autres, ces unités sont généralement utilisées dans les </w:t>
      </w:r>
      <w:r w:rsidR="0082146F">
        <w:rPr>
          <w:lang w:val="fr-CA"/>
        </w:rPr>
        <w:t xml:space="preserve">secteurs des </w:t>
      </w:r>
      <w:r w:rsidRPr="005F68E5">
        <w:rPr>
          <w:lang w:val="fr-CA"/>
        </w:rPr>
        <w:t xml:space="preserve">pêches, </w:t>
      </w:r>
      <w:r w:rsidR="0082146F">
        <w:rPr>
          <w:lang w:val="fr-CA"/>
        </w:rPr>
        <w:t xml:space="preserve">de </w:t>
      </w:r>
      <w:r w:rsidRPr="005F68E5">
        <w:rPr>
          <w:lang w:val="fr-CA"/>
        </w:rPr>
        <w:t>l'agro-</w:t>
      </w:r>
      <w:r w:rsidR="0082146F">
        <w:rPr>
          <w:lang w:val="fr-CA"/>
        </w:rPr>
        <w:t>alimentaire</w:t>
      </w:r>
      <w:r w:rsidRPr="005F68E5">
        <w:rPr>
          <w:lang w:val="fr-CA"/>
        </w:rPr>
        <w:t xml:space="preserve">, </w:t>
      </w:r>
      <w:r w:rsidR="0082146F">
        <w:rPr>
          <w:lang w:val="fr-CA"/>
        </w:rPr>
        <w:t>de la</w:t>
      </w:r>
      <w:r w:rsidRPr="005F68E5">
        <w:rPr>
          <w:lang w:val="fr-CA"/>
        </w:rPr>
        <w:t xml:space="preserve"> transformation alimentaire, </w:t>
      </w:r>
      <w:r w:rsidR="0082146F">
        <w:rPr>
          <w:lang w:val="fr-CA"/>
        </w:rPr>
        <w:t>des</w:t>
      </w:r>
      <w:r w:rsidRPr="005F68E5">
        <w:rPr>
          <w:lang w:val="fr-CA"/>
        </w:rPr>
        <w:t xml:space="preserve"> cosmétique</w:t>
      </w:r>
      <w:r w:rsidR="0082146F">
        <w:rPr>
          <w:lang w:val="fr-CA"/>
        </w:rPr>
        <w:t>s</w:t>
      </w:r>
      <w:r w:rsidRPr="005F68E5">
        <w:rPr>
          <w:lang w:val="fr-CA"/>
        </w:rPr>
        <w:t xml:space="preserve"> et </w:t>
      </w:r>
      <w:r w:rsidR="0082146F">
        <w:rPr>
          <w:lang w:val="fr-CA"/>
        </w:rPr>
        <w:t>d</w:t>
      </w:r>
      <w:r w:rsidRPr="005F68E5">
        <w:rPr>
          <w:lang w:val="fr-CA"/>
        </w:rPr>
        <w:t xml:space="preserve">es machines à glaçons. Ces </w:t>
      </w:r>
      <w:r w:rsidR="0082146F">
        <w:rPr>
          <w:lang w:val="fr-CA"/>
        </w:rPr>
        <w:t>appareils</w:t>
      </w:r>
      <w:r w:rsidRPr="005F68E5">
        <w:rPr>
          <w:lang w:val="fr-CA"/>
        </w:rPr>
        <w:t xml:space="preserve"> sont </w:t>
      </w:r>
      <w:r w:rsidR="005F7DB9" w:rsidRPr="005F68E5">
        <w:rPr>
          <w:lang w:val="fr-CA"/>
        </w:rPr>
        <w:t>généralement importés et bien entretenus</w:t>
      </w:r>
      <w:r w:rsidRPr="005F68E5">
        <w:rPr>
          <w:lang w:val="fr-CA"/>
        </w:rPr>
        <w:t xml:space="preserve"> par des techniciens </w:t>
      </w:r>
      <w:r w:rsidR="0082146F">
        <w:rPr>
          <w:lang w:val="fr-CA"/>
        </w:rPr>
        <w:t>en entretien</w:t>
      </w:r>
      <w:r w:rsidRPr="005F68E5">
        <w:rPr>
          <w:lang w:val="fr-CA"/>
        </w:rPr>
        <w:t xml:space="preserve"> spécialisés employés par les </w:t>
      </w:r>
      <w:r w:rsidR="0082146F">
        <w:rPr>
          <w:lang w:val="fr-CA"/>
        </w:rPr>
        <w:t>sociétés</w:t>
      </w:r>
      <w:r w:rsidRPr="005F68E5">
        <w:rPr>
          <w:lang w:val="fr-CA"/>
        </w:rPr>
        <w:t xml:space="preserve"> où ces unités sont installées. </w:t>
      </w:r>
    </w:p>
    <w:p w14:paraId="1DD136A0" w14:textId="77777777" w:rsidR="004A7626" w:rsidRPr="005F68E5" w:rsidRDefault="0082146F">
      <w:pPr>
        <w:pStyle w:val="Heading1"/>
        <w:rPr>
          <w:lang w:val="fr-CA"/>
        </w:rPr>
      </w:pPr>
      <w:r>
        <w:rPr>
          <w:lang w:val="fr-CA"/>
        </w:rPr>
        <w:t xml:space="preserve">Le transport frigorifique </w:t>
      </w:r>
      <w:r w:rsidR="005F68E5" w:rsidRPr="005F68E5">
        <w:rPr>
          <w:lang w:val="fr-CA"/>
        </w:rPr>
        <w:t>ne consomme que 2,5</w:t>
      </w:r>
      <w:r>
        <w:rPr>
          <w:lang w:val="fr-CA"/>
        </w:rPr>
        <w:t> </w:t>
      </w:r>
      <w:r w:rsidR="005F68E5" w:rsidRPr="005F68E5">
        <w:rPr>
          <w:lang w:val="fr-CA"/>
        </w:rPr>
        <w:t xml:space="preserve">% des HFC dans le pays (tonnes </w:t>
      </w:r>
      <w:r>
        <w:rPr>
          <w:lang w:val="fr-CA"/>
        </w:rPr>
        <w:t>d’éq. </w:t>
      </w:r>
      <w:r w:rsidR="005F68E5" w:rsidRPr="005F68E5">
        <w:rPr>
          <w:lang w:val="fr-CA"/>
        </w:rPr>
        <w:t>CO</w:t>
      </w:r>
      <w:r w:rsidR="005F68E5" w:rsidRPr="005F68E5">
        <w:rPr>
          <w:vertAlign w:val="subscript"/>
          <w:lang w:val="fr-CA"/>
        </w:rPr>
        <w:t>2</w:t>
      </w:r>
      <w:r w:rsidR="005F68E5" w:rsidRPr="005F68E5">
        <w:rPr>
          <w:lang w:val="fr-CA"/>
        </w:rPr>
        <w:t xml:space="preserve">). </w:t>
      </w:r>
      <w:r>
        <w:rPr>
          <w:lang w:val="fr-CA"/>
        </w:rPr>
        <w:t>Ce</w:t>
      </w:r>
      <w:r w:rsidR="005F68E5" w:rsidRPr="005F68E5">
        <w:rPr>
          <w:lang w:val="fr-CA"/>
        </w:rPr>
        <w:t xml:space="preserve"> sous-secteur utilise principalement des HFC (91</w:t>
      </w:r>
      <w:r>
        <w:rPr>
          <w:lang w:val="fr-CA"/>
        </w:rPr>
        <w:t> </w:t>
      </w:r>
      <w:r w:rsidR="005F68E5" w:rsidRPr="005F68E5">
        <w:rPr>
          <w:lang w:val="fr-CA"/>
        </w:rPr>
        <w:t>%), avec seulement 9</w:t>
      </w:r>
      <w:r>
        <w:rPr>
          <w:lang w:val="fr-CA"/>
        </w:rPr>
        <w:t> </w:t>
      </w:r>
      <w:r w:rsidR="005F68E5" w:rsidRPr="005F68E5">
        <w:rPr>
          <w:lang w:val="fr-CA"/>
        </w:rPr>
        <w:t xml:space="preserve">% de HCFC-22. </w:t>
      </w:r>
      <w:r>
        <w:rPr>
          <w:lang w:val="fr-CA"/>
        </w:rPr>
        <w:t>Il</w:t>
      </w:r>
      <w:r w:rsidR="005F68E5" w:rsidRPr="005F68E5">
        <w:rPr>
          <w:lang w:val="fr-CA"/>
        </w:rPr>
        <w:t xml:space="preserve"> est un consommateur relativement important par unité en raison de l'usure excessive pendant les trajets routiers. La répartition géographique des ateliers d'entretien le long des routes à l'intérieur du pays et la lenteur de l'introduction de </w:t>
      </w:r>
      <w:r>
        <w:rPr>
          <w:lang w:val="fr-CA"/>
        </w:rPr>
        <w:t>solu</w:t>
      </w:r>
      <w:r w:rsidR="005F68E5" w:rsidRPr="005F68E5">
        <w:rPr>
          <w:lang w:val="fr-CA"/>
        </w:rPr>
        <w:t>tions de remplacement à faible potentiel de réchauffement de la planète (PR</w:t>
      </w:r>
      <w:r>
        <w:rPr>
          <w:lang w:val="fr-CA"/>
        </w:rPr>
        <w:t>P</w:t>
      </w:r>
      <w:r w:rsidR="005F68E5" w:rsidRPr="005F68E5">
        <w:rPr>
          <w:lang w:val="fr-CA"/>
        </w:rPr>
        <w:t xml:space="preserve">) constituent d'autres </w:t>
      </w:r>
      <w:r>
        <w:rPr>
          <w:lang w:val="fr-CA"/>
        </w:rPr>
        <w:t>enjeux</w:t>
      </w:r>
      <w:r w:rsidR="005F68E5" w:rsidRPr="005F68E5">
        <w:rPr>
          <w:lang w:val="fr-CA"/>
        </w:rPr>
        <w:t xml:space="preserve">. </w:t>
      </w:r>
    </w:p>
    <w:p w14:paraId="7E2962E6" w14:textId="77777777" w:rsidR="004A7626" w:rsidRPr="005F68E5" w:rsidRDefault="005F68E5">
      <w:pPr>
        <w:suppressAutoHyphens/>
        <w:spacing w:after="240"/>
        <w:rPr>
          <w:i/>
          <w:iCs/>
          <w:lang w:val="fr-CA"/>
        </w:rPr>
      </w:pPr>
      <w:r w:rsidRPr="005F68E5">
        <w:rPr>
          <w:i/>
          <w:iCs/>
          <w:lang w:val="fr-CA"/>
        </w:rPr>
        <w:t>Entretien des systèmes de climatisation résidentiels et commerciaux</w:t>
      </w:r>
    </w:p>
    <w:p w14:paraId="14C41C66" w14:textId="77777777" w:rsidR="004A7626" w:rsidRPr="005F68E5" w:rsidRDefault="005F68E5">
      <w:pPr>
        <w:pStyle w:val="Heading1"/>
        <w:rPr>
          <w:lang w:val="fr-CA"/>
        </w:rPr>
      </w:pPr>
      <w:r w:rsidRPr="005F68E5">
        <w:rPr>
          <w:lang w:val="fr-CA"/>
        </w:rPr>
        <w:t>Les équipements de climatisation résidentiels utilisent du HCFC-22 (31</w:t>
      </w:r>
      <w:r w:rsidR="0082146F">
        <w:rPr>
          <w:lang w:val="fr-CA"/>
        </w:rPr>
        <w:t> </w:t>
      </w:r>
      <w:r w:rsidRPr="005F68E5">
        <w:rPr>
          <w:lang w:val="fr-CA"/>
        </w:rPr>
        <w:t>%) et des HFC (69</w:t>
      </w:r>
      <w:r w:rsidR="0082146F">
        <w:rPr>
          <w:lang w:val="fr-CA"/>
        </w:rPr>
        <w:t> </w:t>
      </w:r>
      <w:r w:rsidRPr="005F68E5">
        <w:rPr>
          <w:lang w:val="fr-CA"/>
        </w:rPr>
        <w:t>%). Les climatiseurs à base de R</w:t>
      </w:r>
      <w:r w:rsidR="0082146F">
        <w:rPr>
          <w:lang w:val="fr-CA"/>
        </w:rPr>
        <w:t>-</w:t>
      </w:r>
      <w:r w:rsidRPr="005F68E5">
        <w:rPr>
          <w:lang w:val="fr-CA"/>
        </w:rPr>
        <w:t xml:space="preserve">410A remplacent rapidement les climatiseurs à base de HCFC-22. Les climatiseurs à base de HFC-32 ou de R-290 sont rares. Par ailleurs, les systèmes commerciaux utilisent des quantités équivalentes de HFC et de HCFC-22, et il existe encore des refroidisseurs à base de HCFC. Dans ce secteur, l'entretien est assuré par des entreprises relativement importantes. De nombreuses activités </w:t>
      </w:r>
      <w:r w:rsidR="00DB67CF">
        <w:rPr>
          <w:lang w:val="fr-CA"/>
        </w:rPr>
        <w:t>menées au titre du PGEH</w:t>
      </w:r>
      <w:r w:rsidRPr="005F68E5">
        <w:rPr>
          <w:lang w:val="fr-CA"/>
        </w:rPr>
        <w:t xml:space="preserve"> s'adressent aux techniciens travaillant dans le secteur des climatiseurs, étant donné l'utilisation </w:t>
      </w:r>
      <w:r w:rsidR="00DB67CF">
        <w:rPr>
          <w:lang w:val="fr-CA"/>
        </w:rPr>
        <w:t>intense</w:t>
      </w:r>
      <w:r w:rsidRPr="005F68E5">
        <w:rPr>
          <w:lang w:val="fr-CA"/>
        </w:rPr>
        <w:t xml:space="preserve"> de HCFC-22 dans ce secteur.</w:t>
      </w:r>
    </w:p>
    <w:p w14:paraId="42823EDC" w14:textId="77777777" w:rsidR="004A7626" w:rsidRDefault="005F68E5">
      <w:pPr>
        <w:suppressAutoHyphens/>
        <w:rPr>
          <w:i/>
          <w:iCs/>
        </w:rPr>
      </w:pPr>
      <w:r w:rsidRPr="000A4838">
        <w:rPr>
          <w:i/>
          <w:iCs/>
        </w:rPr>
        <w:lastRenderedPageBreak/>
        <w:t xml:space="preserve">Entretien des climatiseurs mobiles </w:t>
      </w:r>
    </w:p>
    <w:p w14:paraId="19B2548B" w14:textId="77777777" w:rsidR="00980B94" w:rsidRPr="000A4838" w:rsidRDefault="00980B94" w:rsidP="006B4805">
      <w:pPr>
        <w:suppressAutoHyphens/>
        <w:rPr>
          <w:u w:val="single"/>
        </w:rPr>
      </w:pPr>
    </w:p>
    <w:p w14:paraId="69620B12" w14:textId="3E64C02A" w:rsidR="004A7626" w:rsidRPr="005F68E5" w:rsidRDefault="005F68E5">
      <w:pPr>
        <w:pStyle w:val="Heading1"/>
        <w:rPr>
          <w:lang w:val="fr-CA"/>
        </w:rPr>
      </w:pPr>
      <w:r w:rsidRPr="005F68E5">
        <w:rPr>
          <w:lang w:val="fr-CA"/>
        </w:rPr>
        <w:t>Ce secteur, qui n'a pas bénéficié d'une aide dans le cadre du PGEH, ne consomme que du HFC</w:t>
      </w:r>
      <w:r w:rsidR="009A4A98">
        <w:rPr>
          <w:lang w:val="fr-CA"/>
        </w:rPr>
        <w:noBreakHyphen/>
      </w:r>
      <w:r w:rsidRPr="005F68E5">
        <w:rPr>
          <w:lang w:val="fr-CA"/>
        </w:rPr>
        <w:t>134a et représente 2,6</w:t>
      </w:r>
      <w:r w:rsidR="00DB67CF">
        <w:rPr>
          <w:lang w:val="fr-CA"/>
        </w:rPr>
        <w:t> </w:t>
      </w:r>
      <w:r w:rsidRPr="005F68E5">
        <w:rPr>
          <w:lang w:val="fr-CA"/>
        </w:rPr>
        <w:t xml:space="preserve">% des HFC en tonnes </w:t>
      </w:r>
      <w:r w:rsidR="00DB67CF">
        <w:rPr>
          <w:lang w:val="fr-CA"/>
        </w:rPr>
        <w:t>d’éq. </w:t>
      </w:r>
      <w:r w:rsidRPr="005F68E5">
        <w:rPr>
          <w:lang w:val="fr-CA"/>
        </w:rPr>
        <w:t>CO</w:t>
      </w:r>
      <w:r w:rsidRPr="005F68E5">
        <w:rPr>
          <w:vertAlign w:val="subscript"/>
          <w:lang w:val="fr-CA"/>
        </w:rPr>
        <w:t>2</w:t>
      </w:r>
      <w:r w:rsidRPr="005F68E5">
        <w:rPr>
          <w:lang w:val="fr-CA"/>
        </w:rPr>
        <w:t>.</w:t>
      </w:r>
      <w:r w:rsidR="00DB67CF">
        <w:rPr>
          <w:lang w:val="fr-CA"/>
        </w:rPr>
        <w:t xml:space="preserve"> A</w:t>
      </w:r>
      <w:r w:rsidRPr="005F68E5">
        <w:rPr>
          <w:lang w:val="fr-CA"/>
        </w:rPr>
        <w:t>u Cameroun</w:t>
      </w:r>
      <w:r w:rsidR="00DB67CF">
        <w:rPr>
          <w:lang w:val="fr-CA"/>
        </w:rPr>
        <w:t>, les climatiseurs mobiles</w:t>
      </w:r>
      <w:r w:rsidRPr="005F68E5">
        <w:rPr>
          <w:lang w:val="fr-CA"/>
        </w:rPr>
        <w:t xml:space="preserve"> sont sujets à des fuites et sont généralement réparés avec des pièces usagées provenant d'autres véhicules. La plupart des véhicules utilisés dans le pays sont climatisés</w:t>
      </w:r>
      <w:r w:rsidR="00DB67CF">
        <w:rPr>
          <w:lang w:val="fr-CA"/>
        </w:rPr>
        <w:t> ;</w:t>
      </w:r>
      <w:r w:rsidRPr="005F68E5">
        <w:rPr>
          <w:lang w:val="fr-CA"/>
        </w:rPr>
        <w:t xml:space="preserve"> chaque véhicule est révisé une fois par an</w:t>
      </w:r>
      <w:r w:rsidR="00DB67CF">
        <w:rPr>
          <w:lang w:val="fr-CA"/>
        </w:rPr>
        <w:t>née</w:t>
      </w:r>
      <w:r w:rsidRPr="005F68E5">
        <w:rPr>
          <w:lang w:val="fr-CA"/>
        </w:rPr>
        <w:t xml:space="preserve"> et la quasi-totalité de sa charge est remplacée. Les pratiques d'entretien doivent être améliorées pour garantir le bon fonctionnement des unités, réduire les fuites et récupérer le </w:t>
      </w:r>
      <w:r w:rsidR="00DB67CF">
        <w:rPr>
          <w:lang w:val="fr-CA"/>
        </w:rPr>
        <w:t>frigorigène</w:t>
      </w:r>
      <w:r w:rsidRPr="005F68E5">
        <w:rPr>
          <w:lang w:val="fr-CA"/>
        </w:rPr>
        <w:t xml:space="preserve">. Des </w:t>
      </w:r>
      <w:r w:rsidR="00DB67CF">
        <w:rPr>
          <w:lang w:val="fr-CA"/>
        </w:rPr>
        <w:t>substances de remplacement</w:t>
      </w:r>
      <w:r w:rsidRPr="005F68E5">
        <w:rPr>
          <w:lang w:val="fr-CA"/>
        </w:rPr>
        <w:t xml:space="preserve"> telles que le HFO</w:t>
      </w:r>
      <w:r w:rsidR="00DB67CF">
        <w:rPr>
          <w:lang w:val="fr-CA"/>
        </w:rPr>
        <w:t>-</w:t>
      </w:r>
      <w:r w:rsidRPr="005F68E5">
        <w:rPr>
          <w:lang w:val="fr-CA"/>
        </w:rPr>
        <w:t>1234yf ne sont pas encore disponibles et leur introduction sera déterminée par la technologie de climatisation utilisée dans les voitures importées dans le pays, dont beaucoup sont des véhicules d'occasion.</w:t>
      </w:r>
    </w:p>
    <w:p w14:paraId="714FA2AE" w14:textId="77777777" w:rsidR="004A7626" w:rsidRDefault="005F68E5">
      <w:pPr>
        <w:suppressAutoHyphens/>
        <w:rPr>
          <w:i/>
          <w:iCs/>
        </w:rPr>
      </w:pPr>
      <w:r w:rsidRPr="000A4838">
        <w:rPr>
          <w:i/>
          <w:iCs/>
        </w:rPr>
        <w:t>Installation et assemblage</w:t>
      </w:r>
    </w:p>
    <w:p w14:paraId="1720D1B1" w14:textId="77777777" w:rsidR="00980B94" w:rsidRPr="000A4838" w:rsidRDefault="00980B94" w:rsidP="006B4805">
      <w:pPr>
        <w:suppressAutoHyphens/>
        <w:rPr>
          <w:i/>
          <w:iCs/>
        </w:rPr>
      </w:pPr>
    </w:p>
    <w:p w14:paraId="61193D1A" w14:textId="77777777" w:rsidR="004A7626" w:rsidRPr="005F68E5" w:rsidRDefault="005F68E5">
      <w:pPr>
        <w:pStyle w:val="Heading1"/>
        <w:rPr>
          <w:i/>
          <w:iCs/>
          <w:lang w:val="fr-CA"/>
        </w:rPr>
      </w:pPr>
      <w:r w:rsidRPr="005F68E5">
        <w:rPr>
          <w:lang w:val="fr-CA"/>
        </w:rPr>
        <w:t xml:space="preserve">Le Cameroun dispose d'un secteur d'assemblage qui </w:t>
      </w:r>
      <w:r w:rsidR="005D2314" w:rsidRPr="005F68E5">
        <w:rPr>
          <w:lang w:val="fr-CA"/>
        </w:rPr>
        <w:t xml:space="preserve">traite les </w:t>
      </w:r>
      <w:r w:rsidRPr="005F68E5">
        <w:rPr>
          <w:lang w:val="fr-CA"/>
        </w:rPr>
        <w:t xml:space="preserve">unités de climatisation et de réfrigération dans diverses capacités. Les assembleurs locaux utilisent à la fois </w:t>
      </w:r>
      <w:r w:rsidR="00DB67CF">
        <w:rPr>
          <w:lang w:val="fr-CA"/>
        </w:rPr>
        <w:t>du</w:t>
      </w:r>
      <w:r w:rsidRPr="005F68E5">
        <w:rPr>
          <w:lang w:val="fr-CA"/>
        </w:rPr>
        <w:t xml:space="preserve"> HCFC-22 et des HFC pour une variété de produits. Le Cameroun n'a pas établi de distinction entre l'entretien et l'assemblage dans la phase</w:t>
      </w:r>
      <w:r w:rsidR="00DB67CF">
        <w:rPr>
          <w:lang w:val="fr-CA"/>
        </w:rPr>
        <w:t> </w:t>
      </w:r>
      <w:r w:rsidRPr="005F68E5">
        <w:rPr>
          <w:lang w:val="fr-CA"/>
        </w:rPr>
        <w:t xml:space="preserve">I du </w:t>
      </w:r>
      <w:r w:rsidR="001D0543">
        <w:rPr>
          <w:lang w:val="fr-CA"/>
        </w:rPr>
        <w:t>P</w:t>
      </w:r>
      <w:r w:rsidR="00DB67CF">
        <w:rPr>
          <w:lang w:val="fr-CA"/>
        </w:rPr>
        <w:t>lan de</w:t>
      </w:r>
      <w:r w:rsidR="001D0543">
        <w:rPr>
          <w:lang w:val="fr-CA"/>
        </w:rPr>
        <w:t xml:space="preserve"> K</w:t>
      </w:r>
      <w:r w:rsidR="00DB67CF">
        <w:rPr>
          <w:lang w:val="fr-CA"/>
        </w:rPr>
        <w:t>igali pour les</w:t>
      </w:r>
      <w:r w:rsidR="001D0543">
        <w:rPr>
          <w:lang w:val="fr-CA"/>
        </w:rPr>
        <w:t xml:space="preserve"> HFC</w:t>
      </w:r>
      <w:r w:rsidRPr="005F68E5">
        <w:rPr>
          <w:lang w:val="fr-CA"/>
        </w:rPr>
        <w:t xml:space="preserve">. Le pays pourrait toutefois le faire pour les </w:t>
      </w:r>
      <w:r w:rsidR="00DB67CF">
        <w:rPr>
          <w:lang w:val="fr-CA"/>
        </w:rPr>
        <w:t>phases</w:t>
      </w:r>
      <w:r w:rsidRPr="005F68E5">
        <w:rPr>
          <w:lang w:val="fr-CA"/>
        </w:rPr>
        <w:t xml:space="preserve"> suivantes.</w:t>
      </w:r>
    </w:p>
    <w:p w14:paraId="204A0B6E" w14:textId="77777777" w:rsidR="004A7626" w:rsidRDefault="005F68E5">
      <w:pPr>
        <w:pStyle w:val="Heading1"/>
        <w:keepNext/>
        <w:numPr>
          <w:ilvl w:val="0"/>
          <w:numId w:val="0"/>
        </w:numPr>
        <w:suppressAutoHyphens/>
        <w:rPr>
          <w:i/>
          <w:iCs/>
        </w:rPr>
      </w:pPr>
      <w:r w:rsidRPr="000A4838">
        <w:rPr>
          <w:i/>
          <w:iCs/>
        </w:rPr>
        <w:t>Applications de lutte contre l'incendie</w:t>
      </w:r>
    </w:p>
    <w:p w14:paraId="53A52D89" w14:textId="77777777" w:rsidR="004A7626" w:rsidRPr="005F68E5" w:rsidRDefault="005F68E5">
      <w:pPr>
        <w:pStyle w:val="Heading1"/>
        <w:rPr>
          <w:lang w:val="fr-CA"/>
        </w:rPr>
      </w:pPr>
      <w:r w:rsidRPr="005F68E5">
        <w:rPr>
          <w:lang w:val="fr-CA"/>
        </w:rPr>
        <w:t xml:space="preserve">Au Cameroun, le HFC-227ea est utilisé pour l'entretien des </w:t>
      </w:r>
      <w:r w:rsidR="00610351">
        <w:rPr>
          <w:lang w:val="fr-CA"/>
        </w:rPr>
        <w:t>équipements</w:t>
      </w:r>
      <w:r w:rsidRPr="005F68E5">
        <w:rPr>
          <w:lang w:val="fr-CA"/>
        </w:rPr>
        <w:t xml:space="preserve"> de lutte contre </w:t>
      </w:r>
      <w:r w:rsidR="00610351">
        <w:rPr>
          <w:lang w:val="fr-CA"/>
        </w:rPr>
        <w:t>l’</w:t>
      </w:r>
      <w:r w:rsidRPr="005F68E5">
        <w:rPr>
          <w:lang w:val="fr-CA"/>
        </w:rPr>
        <w:t xml:space="preserve">incendie, </w:t>
      </w:r>
      <w:r w:rsidR="00610351">
        <w:rPr>
          <w:lang w:val="fr-CA"/>
        </w:rPr>
        <w:t>notamment</w:t>
      </w:r>
      <w:r w:rsidRPr="005F68E5">
        <w:rPr>
          <w:lang w:val="fr-CA"/>
        </w:rPr>
        <w:t xml:space="preserve"> le remplissage et </w:t>
      </w:r>
      <w:r w:rsidR="00375B35">
        <w:rPr>
          <w:lang w:val="fr-CA"/>
        </w:rPr>
        <w:t>la réparation</w:t>
      </w:r>
      <w:r w:rsidRPr="005F68E5">
        <w:rPr>
          <w:lang w:val="fr-CA"/>
        </w:rPr>
        <w:t xml:space="preserve"> des fuites dans les systèmes centraux de lutte contre </w:t>
      </w:r>
      <w:r w:rsidR="00610351">
        <w:rPr>
          <w:lang w:val="fr-CA"/>
        </w:rPr>
        <w:t>l’</w:t>
      </w:r>
      <w:r w:rsidRPr="005F68E5">
        <w:rPr>
          <w:lang w:val="fr-CA"/>
        </w:rPr>
        <w:t>incendie utilisés dans les installations de stockage d'hydrocarbures, les raffineries et les usines de fabrication d'aluminium.</w:t>
      </w:r>
    </w:p>
    <w:p w14:paraId="02D0D1EA" w14:textId="77777777" w:rsidR="004A7626" w:rsidRPr="00610351" w:rsidRDefault="005F68E5">
      <w:pPr>
        <w:keepNext/>
        <w:suppressAutoHyphens/>
        <w:rPr>
          <w:i/>
          <w:iCs/>
          <w:lang w:val="fr-CA"/>
        </w:rPr>
      </w:pPr>
      <w:r w:rsidRPr="00610351">
        <w:rPr>
          <w:i/>
          <w:iCs/>
          <w:lang w:val="fr-CA"/>
        </w:rPr>
        <w:t xml:space="preserve">Normes minimales de </w:t>
      </w:r>
      <w:r w:rsidR="00610351">
        <w:rPr>
          <w:i/>
          <w:iCs/>
          <w:lang w:val="fr-CA"/>
        </w:rPr>
        <w:t>rendement</w:t>
      </w:r>
      <w:r w:rsidRPr="00610351">
        <w:rPr>
          <w:i/>
          <w:iCs/>
          <w:lang w:val="fr-CA"/>
        </w:rPr>
        <w:t xml:space="preserve"> énergétique</w:t>
      </w:r>
      <w:r w:rsidR="00610351">
        <w:rPr>
          <w:i/>
          <w:iCs/>
          <w:lang w:val="fr-CA"/>
        </w:rPr>
        <w:t xml:space="preserve"> (MEPS)</w:t>
      </w:r>
      <w:r w:rsidRPr="00610351">
        <w:rPr>
          <w:i/>
          <w:iCs/>
          <w:lang w:val="fr-CA"/>
        </w:rPr>
        <w:t xml:space="preserve"> </w:t>
      </w:r>
    </w:p>
    <w:p w14:paraId="2011BC20" w14:textId="77777777" w:rsidR="00CE0026" w:rsidRPr="00610351" w:rsidRDefault="00CE0026" w:rsidP="006B4805">
      <w:pPr>
        <w:keepNext/>
        <w:suppressAutoHyphens/>
        <w:rPr>
          <w:lang w:val="fr-CA"/>
        </w:rPr>
      </w:pPr>
    </w:p>
    <w:p w14:paraId="636AE15B" w14:textId="77777777" w:rsidR="004A7626" w:rsidRPr="005F68E5" w:rsidRDefault="005F68E5">
      <w:pPr>
        <w:pStyle w:val="Heading1"/>
        <w:rPr>
          <w:lang w:val="fr-CA"/>
        </w:rPr>
      </w:pPr>
      <w:r w:rsidRPr="005F68E5">
        <w:rPr>
          <w:lang w:val="fr-CA"/>
        </w:rPr>
        <w:t xml:space="preserve">Actuellement, il n'existe pas de normes </w:t>
      </w:r>
      <w:r w:rsidR="00610351">
        <w:rPr>
          <w:lang w:val="fr-CA"/>
        </w:rPr>
        <w:t>MEPS</w:t>
      </w:r>
      <w:r w:rsidRPr="005F68E5">
        <w:rPr>
          <w:lang w:val="fr-CA"/>
        </w:rPr>
        <w:t xml:space="preserve"> ni d'exigences en matière d'étiquetage au Cameroun. L'UN</w:t>
      </w:r>
      <w:r w:rsidR="00610351">
        <w:rPr>
          <w:lang w:val="fr-CA"/>
        </w:rPr>
        <w:t>O</w:t>
      </w:r>
      <w:r w:rsidRPr="005F68E5">
        <w:rPr>
          <w:lang w:val="fr-CA"/>
        </w:rPr>
        <w:t xml:space="preserve"> a </w:t>
      </w:r>
      <w:r w:rsidR="00610351">
        <w:rPr>
          <w:lang w:val="fr-CA"/>
        </w:rPr>
        <w:t>mené</w:t>
      </w:r>
      <w:r w:rsidRPr="005F68E5">
        <w:rPr>
          <w:lang w:val="fr-CA"/>
        </w:rPr>
        <w:t xml:space="preserve"> des discussions prélim</w:t>
      </w:r>
      <w:r w:rsidR="00610351">
        <w:rPr>
          <w:lang w:val="fr-CA"/>
        </w:rPr>
        <w:t>inaires avec le ministère de l'É</w:t>
      </w:r>
      <w:r w:rsidRPr="005F68E5">
        <w:rPr>
          <w:lang w:val="fr-CA"/>
        </w:rPr>
        <w:t xml:space="preserve">nergie au sujet de l'établissement de normes de </w:t>
      </w:r>
      <w:r w:rsidR="00610351">
        <w:rPr>
          <w:lang w:val="fr-CA"/>
        </w:rPr>
        <w:t>rendement énergétique</w:t>
      </w:r>
      <w:r w:rsidRPr="005F68E5">
        <w:rPr>
          <w:lang w:val="fr-CA"/>
        </w:rPr>
        <w:t xml:space="preserve"> pour les équipements de chauffage, de ventilation et de climatisation</w:t>
      </w:r>
      <w:r w:rsidR="00F166B4" w:rsidRPr="005F68E5">
        <w:rPr>
          <w:lang w:val="fr-CA"/>
        </w:rPr>
        <w:t>. L'</w:t>
      </w:r>
      <w:r w:rsidR="00CE0026" w:rsidRPr="005F68E5">
        <w:rPr>
          <w:lang w:val="fr-CA"/>
        </w:rPr>
        <w:t xml:space="preserve">ONUDI a indiqué que l'agence de développement allemande GIZ travaille </w:t>
      </w:r>
      <w:r w:rsidR="00610351">
        <w:rPr>
          <w:lang w:val="fr-CA"/>
        </w:rPr>
        <w:t>à des</w:t>
      </w:r>
      <w:r w:rsidR="00CE0026" w:rsidRPr="005F68E5">
        <w:rPr>
          <w:lang w:val="fr-CA"/>
        </w:rPr>
        <w:t xml:space="preserve"> normes </w:t>
      </w:r>
      <w:r w:rsidR="00610351">
        <w:rPr>
          <w:lang w:val="fr-CA"/>
        </w:rPr>
        <w:t>MEPS</w:t>
      </w:r>
      <w:r w:rsidR="00CE0026" w:rsidRPr="005F68E5">
        <w:rPr>
          <w:lang w:val="fr-CA"/>
        </w:rPr>
        <w:t xml:space="preserve"> dans le cadre de son projet Refroidissement respectueux de l'ozone et du climat en Afrique de l'Ouest et Centrale (ROCA). </w:t>
      </w:r>
    </w:p>
    <w:p w14:paraId="165446B7" w14:textId="77777777" w:rsidR="004A7626" w:rsidRPr="005F68E5" w:rsidRDefault="005F68E5">
      <w:pPr>
        <w:keepNext/>
        <w:suppressAutoHyphens/>
        <w:spacing w:after="240"/>
        <w:rPr>
          <w:b/>
          <w:bCs/>
          <w:lang w:val="fr-CA"/>
        </w:rPr>
      </w:pPr>
      <w:r w:rsidRPr="005F68E5">
        <w:rPr>
          <w:b/>
          <w:bCs/>
          <w:lang w:val="fr-CA"/>
        </w:rPr>
        <w:t>Stratégie de réduction progressive dans la phase</w:t>
      </w:r>
      <w:r w:rsidR="00610351">
        <w:rPr>
          <w:b/>
          <w:bCs/>
          <w:lang w:val="fr-CA"/>
        </w:rPr>
        <w:t> </w:t>
      </w:r>
      <w:r w:rsidRPr="005F68E5">
        <w:rPr>
          <w:b/>
          <w:bCs/>
          <w:lang w:val="fr-CA"/>
        </w:rPr>
        <w:t xml:space="preserve">I du </w:t>
      </w:r>
      <w:r w:rsidR="00610351">
        <w:rPr>
          <w:b/>
          <w:bCs/>
          <w:lang w:val="fr-CA"/>
        </w:rPr>
        <w:t>P</w:t>
      </w:r>
      <w:r w:rsidR="00886386">
        <w:rPr>
          <w:b/>
          <w:bCs/>
          <w:lang w:val="fr-CA"/>
        </w:rPr>
        <w:t>lan de Kigali pour les HFC</w:t>
      </w:r>
    </w:p>
    <w:p w14:paraId="3A29881D" w14:textId="77777777" w:rsidR="004A7626" w:rsidRDefault="005F68E5">
      <w:pPr>
        <w:pStyle w:val="Heading1"/>
        <w:numPr>
          <w:ilvl w:val="0"/>
          <w:numId w:val="0"/>
        </w:numPr>
        <w:suppressAutoHyphens/>
        <w:rPr>
          <w:u w:val="single"/>
        </w:rPr>
      </w:pPr>
      <w:r w:rsidRPr="000A4838">
        <w:rPr>
          <w:u w:val="single"/>
        </w:rPr>
        <w:t>Stratégie globale</w:t>
      </w:r>
    </w:p>
    <w:p w14:paraId="66578BC3" w14:textId="77777777" w:rsidR="004A7626" w:rsidRPr="005F68E5" w:rsidRDefault="005F68E5">
      <w:pPr>
        <w:pStyle w:val="Heading1"/>
        <w:rPr>
          <w:lang w:val="fr-CA"/>
        </w:rPr>
      </w:pPr>
      <w:r w:rsidRPr="005F68E5">
        <w:rPr>
          <w:lang w:val="fr-CA"/>
        </w:rPr>
        <w:t xml:space="preserve">Le Cameroun propose trois </w:t>
      </w:r>
      <w:r w:rsidR="00610351">
        <w:rPr>
          <w:lang w:val="fr-CA"/>
        </w:rPr>
        <w:t>phases</w:t>
      </w:r>
      <w:r w:rsidRPr="005F68E5">
        <w:rPr>
          <w:lang w:val="fr-CA"/>
        </w:rPr>
        <w:t xml:space="preserve"> pour la mise en œuvre du </w:t>
      </w:r>
      <w:r w:rsidR="001D0543">
        <w:rPr>
          <w:lang w:val="fr-CA"/>
        </w:rPr>
        <w:t>Plan de Kigali pour les HFC</w:t>
      </w:r>
      <w:r w:rsidRPr="005F68E5">
        <w:rPr>
          <w:lang w:val="fr-CA"/>
        </w:rPr>
        <w:t xml:space="preserve">. </w:t>
      </w:r>
      <w:r w:rsidR="00610351">
        <w:rPr>
          <w:lang w:val="fr-CA"/>
        </w:rPr>
        <w:t>La phase </w:t>
      </w:r>
      <w:r w:rsidRPr="005F68E5">
        <w:rPr>
          <w:lang w:val="fr-CA"/>
        </w:rPr>
        <w:t xml:space="preserve">I est proposée pour être mise en œuvre en même temps que le PGEH jusqu'en 2030. La phase II devrait </w:t>
      </w:r>
      <w:r w:rsidR="00610351">
        <w:rPr>
          <w:lang w:val="fr-CA"/>
        </w:rPr>
        <w:t>s’étaler sur</w:t>
      </w:r>
      <w:r w:rsidRPr="005F68E5">
        <w:rPr>
          <w:lang w:val="fr-CA"/>
        </w:rPr>
        <w:t xml:space="preserve"> une période de 10</w:t>
      </w:r>
      <w:r w:rsidR="00610351">
        <w:rPr>
          <w:lang w:val="fr-CA"/>
        </w:rPr>
        <w:t> </w:t>
      </w:r>
      <w:r w:rsidRPr="005F68E5">
        <w:rPr>
          <w:lang w:val="fr-CA"/>
        </w:rPr>
        <w:t>an</w:t>
      </w:r>
      <w:r w:rsidR="00610351">
        <w:rPr>
          <w:lang w:val="fr-CA"/>
        </w:rPr>
        <w:t>s (de 2030 à 2040), et la phase </w:t>
      </w:r>
      <w:r w:rsidRPr="005F68E5">
        <w:rPr>
          <w:lang w:val="fr-CA"/>
        </w:rPr>
        <w:t xml:space="preserve">III devrait </w:t>
      </w:r>
      <w:r w:rsidR="00610351">
        <w:rPr>
          <w:lang w:val="fr-CA"/>
        </w:rPr>
        <w:t xml:space="preserve">durer 5 ans </w:t>
      </w:r>
      <w:r w:rsidRPr="005F68E5">
        <w:rPr>
          <w:lang w:val="fr-CA"/>
        </w:rPr>
        <w:t>jusqu'en 2045.</w:t>
      </w:r>
    </w:p>
    <w:p w14:paraId="47999FC4" w14:textId="77777777" w:rsidR="004A7626" w:rsidRPr="005F68E5" w:rsidRDefault="005F68E5">
      <w:pPr>
        <w:pStyle w:val="Heading1"/>
        <w:numPr>
          <w:ilvl w:val="0"/>
          <w:numId w:val="0"/>
        </w:numPr>
        <w:suppressAutoHyphens/>
        <w:rPr>
          <w:u w:val="single"/>
          <w:lang w:val="fr-CA"/>
        </w:rPr>
      </w:pPr>
      <w:r w:rsidRPr="005F68E5">
        <w:rPr>
          <w:u w:val="single"/>
          <w:lang w:val="fr-CA"/>
        </w:rPr>
        <w:t>Estimation du niveau de référence des HFC et des réductions de HFC proposées au cours de la phase</w:t>
      </w:r>
      <w:r w:rsidR="00121791">
        <w:rPr>
          <w:u w:val="single"/>
          <w:lang w:val="fr-CA"/>
        </w:rPr>
        <w:t> </w:t>
      </w:r>
      <w:r w:rsidRPr="005F68E5">
        <w:rPr>
          <w:u w:val="single"/>
          <w:lang w:val="fr-CA"/>
        </w:rPr>
        <w:t>I</w:t>
      </w:r>
    </w:p>
    <w:p w14:paraId="6B92F991" w14:textId="77777777" w:rsidR="004A7626" w:rsidRPr="005F68E5" w:rsidRDefault="005F68E5">
      <w:pPr>
        <w:pStyle w:val="Heading1"/>
        <w:rPr>
          <w:lang w:val="fr-CA"/>
        </w:rPr>
      </w:pPr>
      <w:bookmarkStart w:id="0" w:name="_Hlk118781799"/>
      <w:r w:rsidRPr="005F68E5">
        <w:rPr>
          <w:lang w:val="fr-CA"/>
        </w:rPr>
        <w:t>Le gouvernement du Cameroun</w:t>
      </w:r>
      <w:bookmarkEnd w:id="0"/>
      <w:r w:rsidRPr="005F68E5">
        <w:rPr>
          <w:lang w:val="fr-CA"/>
        </w:rPr>
        <w:t xml:space="preserve"> a communiqué des données au titre de l'article</w:t>
      </w:r>
      <w:r w:rsidR="00121791">
        <w:rPr>
          <w:lang w:val="fr-CA"/>
        </w:rPr>
        <w:t> </w:t>
      </w:r>
      <w:r w:rsidRPr="005F68E5">
        <w:rPr>
          <w:lang w:val="fr-CA"/>
        </w:rPr>
        <w:t>7 pour les années 2020 à 2022. En ajoutant 65</w:t>
      </w:r>
      <w:r w:rsidR="00121791">
        <w:rPr>
          <w:lang w:val="fr-CA"/>
        </w:rPr>
        <w:t> </w:t>
      </w:r>
      <w:r w:rsidRPr="005F68E5">
        <w:rPr>
          <w:lang w:val="fr-CA"/>
        </w:rPr>
        <w:t xml:space="preserve">% de la </w:t>
      </w:r>
      <w:r w:rsidR="00121791">
        <w:rPr>
          <w:lang w:val="fr-CA"/>
        </w:rPr>
        <w:t>valeur</w:t>
      </w:r>
      <w:r w:rsidRPr="005F68E5">
        <w:rPr>
          <w:lang w:val="fr-CA"/>
        </w:rPr>
        <w:t xml:space="preserve"> de référence des HCFC (tonnes </w:t>
      </w:r>
      <w:r w:rsidR="00121791">
        <w:rPr>
          <w:lang w:val="fr-CA"/>
        </w:rPr>
        <w:t>éq. </w:t>
      </w:r>
      <w:r w:rsidRPr="005F68E5">
        <w:rPr>
          <w:lang w:val="fr-CA"/>
        </w:rPr>
        <w:t>CO</w:t>
      </w:r>
      <w:r w:rsidRPr="005F68E5">
        <w:rPr>
          <w:vertAlign w:val="subscript"/>
          <w:lang w:val="fr-CA"/>
        </w:rPr>
        <w:t>2</w:t>
      </w:r>
      <w:r w:rsidRPr="005F68E5">
        <w:rPr>
          <w:lang w:val="fr-CA"/>
        </w:rPr>
        <w:t xml:space="preserve">) à la consommation moyenne de HFC en 2020-2022, la </w:t>
      </w:r>
      <w:r w:rsidR="00121791">
        <w:rPr>
          <w:lang w:val="fr-CA"/>
        </w:rPr>
        <w:t>valeur</w:t>
      </w:r>
      <w:r w:rsidRPr="005F68E5">
        <w:rPr>
          <w:lang w:val="fr-CA"/>
        </w:rPr>
        <w:t xml:space="preserve"> de référence estimée des HFC est de 4</w:t>
      </w:r>
      <w:r w:rsidR="00121791">
        <w:rPr>
          <w:lang w:val="fr-CA"/>
        </w:rPr>
        <w:t> </w:t>
      </w:r>
      <w:r w:rsidRPr="005F68E5">
        <w:rPr>
          <w:lang w:val="fr-CA"/>
        </w:rPr>
        <w:t>760</w:t>
      </w:r>
      <w:r w:rsidR="00121791">
        <w:rPr>
          <w:lang w:val="fr-CA"/>
        </w:rPr>
        <w:t> </w:t>
      </w:r>
      <w:r w:rsidRPr="005F68E5">
        <w:rPr>
          <w:lang w:val="fr-CA"/>
        </w:rPr>
        <w:t>203</w:t>
      </w:r>
      <w:r w:rsidR="00121791">
        <w:rPr>
          <w:lang w:val="fr-CA"/>
        </w:rPr>
        <w:t> </w:t>
      </w:r>
      <w:r w:rsidRPr="005F68E5">
        <w:rPr>
          <w:lang w:val="fr-CA"/>
        </w:rPr>
        <w:t xml:space="preserve">tonnes </w:t>
      </w:r>
      <w:r w:rsidR="00121791">
        <w:rPr>
          <w:lang w:val="fr-CA"/>
        </w:rPr>
        <w:t>éq. </w:t>
      </w:r>
      <w:r w:rsidRPr="005F68E5">
        <w:rPr>
          <w:lang w:val="fr-CA"/>
        </w:rPr>
        <w:t>CO</w:t>
      </w:r>
      <w:r w:rsidRPr="005F68E5">
        <w:rPr>
          <w:vertAlign w:val="subscript"/>
          <w:lang w:val="fr-CA"/>
        </w:rPr>
        <w:t>2</w:t>
      </w:r>
      <w:r w:rsidRPr="005F68E5">
        <w:rPr>
          <w:lang w:val="fr-CA"/>
        </w:rPr>
        <w:t>, comme le montre le tableau</w:t>
      </w:r>
      <w:r w:rsidR="00121791">
        <w:rPr>
          <w:lang w:val="fr-CA"/>
        </w:rPr>
        <w:t> </w:t>
      </w:r>
      <w:r w:rsidRPr="005F68E5">
        <w:rPr>
          <w:lang w:val="fr-CA"/>
        </w:rPr>
        <w:t>3.</w:t>
      </w:r>
    </w:p>
    <w:p w14:paraId="007D27F1" w14:textId="77777777" w:rsidR="004A7626" w:rsidRPr="005F68E5" w:rsidRDefault="00121791" w:rsidP="005F7DB9">
      <w:pPr>
        <w:pStyle w:val="Heading1"/>
        <w:keepNext/>
        <w:keepLines/>
        <w:widowControl w:val="0"/>
        <w:numPr>
          <w:ilvl w:val="0"/>
          <w:numId w:val="0"/>
        </w:numPr>
        <w:spacing w:after="0"/>
        <w:rPr>
          <w:b/>
          <w:bCs/>
          <w:lang w:val="fr-CA"/>
        </w:rPr>
      </w:pPr>
      <w:r>
        <w:rPr>
          <w:b/>
          <w:bCs/>
          <w:lang w:val="fr-CA"/>
        </w:rPr>
        <w:lastRenderedPageBreak/>
        <w:t>Tableau </w:t>
      </w:r>
      <w:r w:rsidR="005F68E5" w:rsidRPr="005F68E5">
        <w:rPr>
          <w:b/>
          <w:bCs/>
          <w:lang w:val="fr-CA"/>
        </w:rPr>
        <w:t xml:space="preserve">3. </w:t>
      </w:r>
      <w:bookmarkStart w:id="1" w:name="_Hlk131922742"/>
      <w:r w:rsidR="005F68E5" w:rsidRPr="005F68E5">
        <w:rPr>
          <w:b/>
          <w:bCs/>
          <w:lang w:val="fr-CA"/>
        </w:rPr>
        <w:t>Estimation du niveau de référence des HFC pour le Cameroun (</w:t>
      </w:r>
      <w:r>
        <w:rPr>
          <w:b/>
          <w:bCs/>
          <w:lang w:val="fr-CA"/>
        </w:rPr>
        <w:t>tonnes éq. </w:t>
      </w:r>
      <w:r w:rsidR="005F68E5" w:rsidRPr="005F68E5">
        <w:rPr>
          <w:b/>
          <w:bCs/>
          <w:lang w:val="fr-CA"/>
        </w:rPr>
        <w:t>CO</w:t>
      </w:r>
      <w:r w:rsidR="005F68E5" w:rsidRPr="005F68E5">
        <w:rPr>
          <w:b/>
          <w:bCs/>
          <w:vertAlign w:val="subscript"/>
          <w:lang w:val="fr-CA"/>
        </w:rPr>
        <w:t>2</w:t>
      </w:r>
      <w:r w:rsidR="005F68E5" w:rsidRPr="005F68E5">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176"/>
        <w:gridCol w:w="1521"/>
        <w:gridCol w:w="1521"/>
        <w:gridCol w:w="1521"/>
        <w:gridCol w:w="1837"/>
      </w:tblGrid>
      <w:tr w:rsidR="00980B94" w:rsidRPr="000A4838" w14:paraId="654326C6" w14:textId="77777777" w:rsidTr="005F68E5">
        <w:trPr>
          <w:trHeight w:val="463"/>
        </w:trPr>
        <w:tc>
          <w:tcPr>
            <w:tcW w:w="1659" w:type="pct"/>
            <w:shd w:val="clear" w:color="auto" w:fill="auto"/>
            <w:tcMar>
              <w:top w:w="17" w:type="dxa"/>
              <w:left w:w="108" w:type="dxa"/>
              <w:bottom w:w="17" w:type="dxa"/>
              <w:right w:w="108" w:type="dxa"/>
            </w:tcMar>
            <w:vAlign w:val="center"/>
          </w:tcPr>
          <w:p w14:paraId="5C71EA31" w14:textId="77777777" w:rsidR="004A7626" w:rsidRDefault="005F68E5" w:rsidP="005F7DB9">
            <w:pPr>
              <w:keepNext/>
              <w:keepLines/>
              <w:widowControl w:val="0"/>
              <w:jc w:val="center"/>
              <w:rPr>
                <w:b/>
                <w:bCs/>
                <w:sz w:val="20"/>
                <w:szCs w:val="20"/>
              </w:rPr>
            </w:pPr>
            <w:r w:rsidRPr="000A4838">
              <w:rPr>
                <w:b/>
                <w:bCs/>
                <w:sz w:val="20"/>
                <w:szCs w:val="20"/>
              </w:rPr>
              <w:t>Composante de base</w:t>
            </w:r>
          </w:p>
        </w:tc>
        <w:tc>
          <w:tcPr>
            <w:tcW w:w="794" w:type="pct"/>
            <w:shd w:val="clear" w:color="auto" w:fill="auto"/>
            <w:tcMar>
              <w:top w:w="17" w:type="dxa"/>
              <w:left w:w="108" w:type="dxa"/>
              <w:bottom w:w="17" w:type="dxa"/>
              <w:right w:w="108" w:type="dxa"/>
            </w:tcMar>
            <w:vAlign w:val="center"/>
          </w:tcPr>
          <w:p w14:paraId="19324900" w14:textId="77777777" w:rsidR="004A7626" w:rsidRDefault="005F68E5" w:rsidP="005F7DB9">
            <w:pPr>
              <w:keepNext/>
              <w:keepLines/>
              <w:widowControl w:val="0"/>
              <w:jc w:val="center"/>
              <w:rPr>
                <w:b/>
                <w:bCs/>
                <w:sz w:val="20"/>
                <w:szCs w:val="20"/>
              </w:rPr>
            </w:pPr>
            <w:r w:rsidRPr="000A4838">
              <w:rPr>
                <w:b/>
                <w:bCs/>
                <w:sz w:val="20"/>
                <w:szCs w:val="20"/>
              </w:rPr>
              <w:t>2020</w:t>
            </w:r>
          </w:p>
        </w:tc>
        <w:tc>
          <w:tcPr>
            <w:tcW w:w="794" w:type="pct"/>
            <w:shd w:val="clear" w:color="auto" w:fill="auto"/>
            <w:tcMar>
              <w:top w:w="17" w:type="dxa"/>
              <w:left w:w="108" w:type="dxa"/>
              <w:bottom w:w="17" w:type="dxa"/>
              <w:right w:w="108" w:type="dxa"/>
            </w:tcMar>
            <w:vAlign w:val="center"/>
          </w:tcPr>
          <w:p w14:paraId="392732DB" w14:textId="77777777" w:rsidR="004A7626" w:rsidRDefault="005F68E5" w:rsidP="005F7DB9">
            <w:pPr>
              <w:keepNext/>
              <w:keepLines/>
              <w:widowControl w:val="0"/>
              <w:jc w:val="center"/>
              <w:rPr>
                <w:b/>
                <w:bCs/>
                <w:sz w:val="20"/>
                <w:szCs w:val="20"/>
              </w:rPr>
            </w:pPr>
            <w:r w:rsidRPr="000A4838">
              <w:rPr>
                <w:b/>
                <w:bCs/>
                <w:sz w:val="20"/>
                <w:szCs w:val="20"/>
              </w:rPr>
              <w:t>2021</w:t>
            </w:r>
          </w:p>
        </w:tc>
        <w:tc>
          <w:tcPr>
            <w:tcW w:w="794" w:type="pct"/>
            <w:shd w:val="clear" w:color="auto" w:fill="auto"/>
            <w:tcMar>
              <w:top w:w="17" w:type="dxa"/>
              <w:left w:w="108" w:type="dxa"/>
              <w:bottom w:w="17" w:type="dxa"/>
              <w:right w:w="108" w:type="dxa"/>
            </w:tcMar>
            <w:vAlign w:val="center"/>
          </w:tcPr>
          <w:p w14:paraId="2FD6DBB1" w14:textId="77777777" w:rsidR="004A7626" w:rsidRDefault="005F68E5" w:rsidP="005F7DB9">
            <w:pPr>
              <w:keepNext/>
              <w:keepLines/>
              <w:widowControl w:val="0"/>
              <w:jc w:val="center"/>
              <w:rPr>
                <w:b/>
                <w:bCs/>
                <w:sz w:val="20"/>
                <w:szCs w:val="20"/>
              </w:rPr>
            </w:pPr>
            <w:r w:rsidRPr="000A4838">
              <w:rPr>
                <w:b/>
                <w:bCs/>
                <w:sz w:val="20"/>
                <w:szCs w:val="20"/>
              </w:rPr>
              <w:t>2022</w:t>
            </w:r>
          </w:p>
        </w:tc>
        <w:tc>
          <w:tcPr>
            <w:tcW w:w="960" w:type="pct"/>
            <w:shd w:val="clear" w:color="auto" w:fill="auto"/>
            <w:tcMar>
              <w:top w:w="17" w:type="dxa"/>
              <w:left w:w="108" w:type="dxa"/>
              <w:bottom w:w="17" w:type="dxa"/>
              <w:right w:w="108" w:type="dxa"/>
            </w:tcMar>
            <w:vAlign w:val="center"/>
          </w:tcPr>
          <w:p w14:paraId="60B6F0DD" w14:textId="77777777" w:rsidR="004A7626" w:rsidRDefault="00121791" w:rsidP="005F7DB9">
            <w:pPr>
              <w:keepNext/>
              <w:keepLines/>
              <w:widowControl w:val="0"/>
              <w:jc w:val="center"/>
              <w:rPr>
                <w:b/>
                <w:bCs/>
                <w:sz w:val="20"/>
                <w:szCs w:val="20"/>
              </w:rPr>
            </w:pPr>
            <w:r>
              <w:rPr>
                <w:b/>
                <w:bCs/>
                <w:sz w:val="20"/>
                <w:szCs w:val="20"/>
              </w:rPr>
              <w:t xml:space="preserve">Moyenne </w:t>
            </w:r>
            <w:r w:rsidR="005F68E5" w:rsidRPr="000A4838">
              <w:rPr>
                <w:b/>
                <w:bCs/>
                <w:sz w:val="20"/>
                <w:szCs w:val="20"/>
              </w:rPr>
              <w:t>2020-2022</w:t>
            </w:r>
          </w:p>
        </w:tc>
      </w:tr>
      <w:tr w:rsidR="00980B94" w:rsidRPr="000A4838" w14:paraId="51267097" w14:textId="77777777" w:rsidTr="005F68E5">
        <w:trPr>
          <w:trHeight w:val="228"/>
        </w:trPr>
        <w:tc>
          <w:tcPr>
            <w:tcW w:w="1659" w:type="pct"/>
            <w:shd w:val="clear" w:color="auto" w:fill="auto"/>
            <w:tcMar>
              <w:top w:w="17" w:type="dxa"/>
              <w:left w:w="108" w:type="dxa"/>
              <w:bottom w:w="17" w:type="dxa"/>
              <w:right w:w="108" w:type="dxa"/>
            </w:tcMar>
          </w:tcPr>
          <w:p w14:paraId="5C3367A0" w14:textId="77777777" w:rsidR="004A7626" w:rsidRDefault="005F68E5">
            <w:pPr>
              <w:suppressAutoHyphens/>
              <w:rPr>
                <w:sz w:val="20"/>
                <w:szCs w:val="20"/>
              </w:rPr>
            </w:pPr>
            <w:r w:rsidRPr="000A4838">
              <w:rPr>
                <w:sz w:val="20"/>
                <w:szCs w:val="20"/>
              </w:rPr>
              <w:t>Consommation de HFC</w:t>
            </w:r>
          </w:p>
        </w:tc>
        <w:tc>
          <w:tcPr>
            <w:tcW w:w="794" w:type="pct"/>
            <w:shd w:val="clear" w:color="auto" w:fill="auto"/>
            <w:tcMar>
              <w:top w:w="17" w:type="dxa"/>
              <w:left w:w="108" w:type="dxa"/>
              <w:bottom w:w="17" w:type="dxa"/>
              <w:right w:w="108" w:type="dxa"/>
            </w:tcMar>
          </w:tcPr>
          <w:p w14:paraId="3B1B3BF8" w14:textId="77777777" w:rsidR="004A7626" w:rsidRDefault="00121791" w:rsidP="00121791">
            <w:pPr>
              <w:suppressAutoHyphens/>
              <w:jc w:val="right"/>
              <w:rPr>
                <w:sz w:val="20"/>
                <w:szCs w:val="20"/>
              </w:rPr>
            </w:pPr>
            <w:r>
              <w:rPr>
                <w:sz w:val="20"/>
                <w:szCs w:val="20"/>
              </w:rPr>
              <w:t>3 </w:t>
            </w:r>
            <w:r w:rsidR="005F68E5" w:rsidRPr="000A4838">
              <w:rPr>
                <w:sz w:val="20"/>
                <w:szCs w:val="20"/>
              </w:rPr>
              <w:t>355</w:t>
            </w:r>
            <w:r>
              <w:rPr>
                <w:sz w:val="20"/>
                <w:szCs w:val="20"/>
              </w:rPr>
              <w:t> </w:t>
            </w:r>
            <w:r w:rsidR="005F68E5" w:rsidRPr="000A4838">
              <w:rPr>
                <w:sz w:val="20"/>
                <w:szCs w:val="20"/>
              </w:rPr>
              <w:t>712</w:t>
            </w:r>
          </w:p>
        </w:tc>
        <w:tc>
          <w:tcPr>
            <w:tcW w:w="794" w:type="pct"/>
            <w:shd w:val="clear" w:color="auto" w:fill="auto"/>
            <w:tcMar>
              <w:top w:w="17" w:type="dxa"/>
              <w:left w:w="108" w:type="dxa"/>
              <w:bottom w:w="17" w:type="dxa"/>
              <w:right w:w="108" w:type="dxa"/>
            </w:tcMar>
          </w:tcPr>
          <w:p w14:paraId="1ED86094" w14:textId="77777777" w:rsidR="004A7626" w:rsidRDefault="00121791" w:rsidP="00121791">
            <w:pPr>
              <w:suppressAutoHyphens/>
              <w:jc w:val="right"/>
              <w:rPr>
                <w:sz w:val="20"/>
                <w:szCs w:val="20"/>
              </w:rPr>
            </w:pPr>
            <w:r>
              <w:rPr>
                <w:sz w:val="20"/>
                <w:szCs w:val="20"/>
                <w:shd w:val="clear" w:color="auto" w:fill="FFFFFF"/>
              </w:rPr>
              <w:t>3 </w:t>
            </w:r>
            <w:r w:rsidR="005F68E5" w:rsidRPr="000A4838">
              <w:rPr>
                <w:sz w:val="20"/>
                <w:szCs w:val="20"/>
                <w:shd w:val="clear" w:color="auto" w:fill="FFFFFF"/>
              </w:rPr>
              <w:t>153</w:t>
            </w:r>
            <w:r>
              <w:rPr>
                <w:sz w:val="20"/>
                <w:szCs w:val="20"/>
                <w:shd w:val="clear" w:color="auto" w:fill="FFFFFF"/>
              </w:rPr>
              <w:t> </w:t>
            </w:r>
            <w:r w:rsidR="005F68E5" w:rsidRPr="000A4838">
              <w:rPr>
                <w:sz w:val="20"/>
                <w:szCs w:val="20"/>
                <w:shd w:val="clear" w:color="auto" w:fill="FFFFFF"/>
              </w:rPr>
              <w:t>776</w:t>
            </w:r>
          </w:p>
        </w:tc>
        <w:tc>
          <w:tcPr>
            <w:tcW w:w="794" w:type="pct"/>
            <w:shd w:val="clear" w:color="auto" w:fill="auto"/>
            <w:tcMar>
              <w:top w:w="17" w:type="dxa"/>
              <w:left w:w="108" w:type="dxa"/>
              <w:bottom w:w="17" w:type="dxa"/>
              <w:right w:w="108" w:type="dxa"/>
            </w:tcMar>
          </w:tcPr>
          <w:p w14:paraId="6DFDCC2E" w14:textId="77777777" w:rsidR="004A7626" w:rsidRDefault="005F68E5" w:rsidP="00121791">
            <w:pPr>
              <w:suppressAutoHyphens/>
              <w:jc w:val="right"/>
              <w:rPr>
                <w:sz w:val="20"/>
                <w:szCs w:val="20"/>
              </w:rPr>
            </w:pPr>
            <w:r w:rsidRPr="000A4838">
              <w:rPr>
                <w:sz w:val="20"/>
                <w:szCs w:val="20"/>
              </w:rPr>
              <w:t>3</w:t>
            </w:r>
            <w:r w:rsidR="00121791">
              <w:rPr>
                <w:sz w:val="20"/>
                <w:szCs w:val="20"/>
              </w:rPr>
              <w:t> </w:t>
            </w:r>
            <w:r w:rsidRPr="000A4838">
              <w:rPr>
                <w:sz w:val="20"/>
                <w:szCs w:val="20"/>
              </w:rPr>
              <w:t>203</w:t>
            </w:r>
            <w:r w:rsidR="00121791">
              <w:rPr>
                <w:sz w:val="20"/>
                <w:szCs w:val="20"/>
              </w:rPr>
              <w:t> </w:t>
            </w:r>
            <w:r w:rsidRPr="000A4838">
              <w:rPr>
                <w:sz w:val="20"/>
                <w:szCs w:val="20"/>
              </w:rPr>
              <w:t>591</w:t>
            </w:r>
          </w:p>
        </w:tc>
        <w:tc>
          <w:tcPr>
            <w:tcW w:w="960" w:type="pct"/>
            <w:shd w:val="clear" w:color="auto" w:fill="auto"/>
            <w:tcMar>
              <w:top w:w="17" w:type="dxa"/>
              <w:left w:w="108" w:type="dxa"/>
              <w:bottom w:w="17" w:type="dxa"/>
              <w:right w:w="108" w:type="dxa"/>
            </w:tcMar>
          </w:tcPr>
          <w:p w14:paraId="3C8EE650" w14:textId="77777777" w:rsidR="004A7626" w:rsidRDefault="005F68E5" w:rsidP="00121791">
            <w:pPr>
              <w:suppressAutoHyphens/>
              <w:jc w:val="right"/>
              <w:rPr>
                <w:sz w:val="20"/>
                <w:szCs w:val="20"/>
              </w:rPr>
            </w:pPr>
            <w:r w:rsidRPr="000A4838">
              <w:rPr>
                <w:sz w:val="20"/>
                <w:szCs w:val="20"/>
              </w:rPr>
              <w:t>3</w:t>
            </w:r>
            <w:r w:rsidR="00121791">
              <w:rPr>
                <w:sz w:val="20"/>
                <w:szCs w:val="20"/>
              </w:rPr>
              <w:t> </w:t>
            </w:r>
            <w:r w:rsidRPr="000A4838">
              <w:rPr>
                <w:sz w:val="20"/>
                <w:szCs w:val="20"/>
              </w:rPr>
              <w:t>237</w:t>
            </w:r>
            <w:r w:rsidR="00121791">
              <w:rPr>
                <w:sz w:val="20"/>
                <w:szCs w:val="20"/>
              </w:rPr>
              <w:t> </w:t>
            </w:r>
            <w:r w:rsidRPr="000A4838">
              <w:rPr>
                <w:sz w:val="20"/>
                <w:szCs w:val="20"/>
              </w:rPr>
              <w:t>693</w:t>
            </w:r>
          </w:p>
        </w:tc>
      </w:tr>
      <w:tr w:rsidR="00980B94" w:rsidRPr="000A4838" w14:paraId="15A8DDDB" w14:textId="77777777" w:rsidTr="005F68E5">
        <w:trPr>
          <w:trHeight w:val="235"/>
        </w:trPr>
        <w:tc>
          <w:tcPr>
            <w:tcW w:w="1659" w:type="pct"/>
            <w:shd w:val="clear" w:color="auto" w:fill="auto"/>
            <w:tcMar>
              <w:top w:w="17" w:type="dxa"/>
              <w:left w:w="108" w:type="dxa"/>
              <w:bottom w:w="17" w:type="dxa"/>
              <w:right w:w="108" w:type="dxa"/>
            </w:tcMar>
          </w:tcPr>
          <w:p w14:paraId="4ABA2F6A" w14:textId="77777777" w:rsidR="004A7626" w:rsidRDefault="00121791">
            <w:pPr>
              <w:suppressAutoHyphens/>
              <w:rPr>
                <w:sz w:val="20"/>
                <w:szCs w:val="20"/>
              </w:rPr>
            </w:pPr>
            <w:r>
              <w:rPr>
                <w:sz w:val="20"/>
                <w:szCs w:val="20"/>
              </w:rPr>
              <w:t>Référence</w:t>
            </w:r>
            <w:r w:rsidR="005F68E5" w:rsidRPr="000A4838">
              <w:rPr>
                <w:sz w:val="20"/>
                <w:szCs w:val="20"/>
              </w:rPr>
              <w:t xml:space="preserve"> HCFC (65</w:t>
            </w:r>
            <w:r>
              <w:rPr>
                <w:sz w:val="20"/>
                <w:szCs w:val="20"/>
              </w:rPr>
              <w:t> </w:t>
            </w:r>
            <w:r w:rsidR="005F68E5" w:rsidRPr="000A4838">
              <w:rPr>
                <w:sz w:val="20"/>
                <w:szCs w:val="20"/>
              </w:rPr>
              <w:t>%)</w:t>
            </w:r>
          </w:p>
        </w:tc>
        <w:tc>
          <w:tcPr>
            <w:tcW w:w="2381" w:type="pct"/>
            <w:gridSpan w:val="3"/>
            <w:shd w:val="clear" w:color="auto" w:fill="auto"/>
            <w:tcMar>
              <w:top w:w="17" w:type="dxa"/>
              <w:left w:w="108" w:type="dxa"/>
              <w:bottom w:w="17" w:type="dxa"/>
              <w:right w:w="108" w:type="dxa"/>
            </w:tcMar>
          </w:tcPr>
          <w:p w14:paraId="63B9D830" w14:textId="77777777" w:rsidR="00980B94" w:rsidRPr="000A4838" w:rsidRDefault="00980B94" w:rsidP="006B4805">
            <w:pPr>
              <w:suppressAutoHyphens/>
              <w:jc w:val="right"/>
              <w:rPr>
                <w:sz w:val="20"/>
                <w:szCs w:val="20"/>
              </w:rPr>
            </w:pPr>
          </w:p>
        </w:tc>
        <w:tc>
          <w:tcPr>
            <w:tcW w:w="960" w:type="pct"/>
            <w:shd w:val="clear" w:color="auto" w:fill="auto"/>
            <w:tcMar>
              <w:top w:w="17" w:type="dxa"/>
              <w:left w:w="108" w:type="dxa"/>
              <w:bottom w:w="17" w:type="dxa"/>
              <w:right w:w="108" w:type="dxa"/>
            </w:tcMar>
          </w:tcPr>
          <w:p w14:paraId="6BA78BBE" w14:textId="77777777" w:rsidR="004A7626" w:rsidRDefault="00121791">
            <w:pPr>
              <w:suppressAutoHyphens/>
              <w:jc w:val="right"/>
              <w:rPr>
                <w:sz w:val="20"/>
                <w:szCs w:val="20"/>
              </w:rPr>
            </w:pPr>
            <w:r>
              <w:rPr>
                <w:sz w:val="20"/>
                <w:szCs w:val="20"/>
              </w:rPr>
              <w:t>1 522 </w:t>
            </w:r>
            <w:r w:rsidR="005F68E5" w:rsidRPr="000A4838">
              <w:rPr>
                <w:sz w:val="20"/>
                <w:szCs w:val="20"/>
              </w:rPr>
              <w:t>510</w:t>
            </w:r>
          </w:p>
        </w:tc>
      </w:tr>
      <w:tr w:rsidR="00980B94" w:rsidRPr="000A4838" w14:paraId="458A7A5E" w14:textId="77777777" w:rsidTr="005F68E5">
        <w:trPr>
          <w:trHeight w:val="221"/>
        </w:trPr>
        <w:tc>
          <w:tcPr>
            <w:tcW w:w="1659" w:type="pct"/>
            <w:shd w:val="clear" w:color="auto" w:fill="auto"/>
            <w:tcMar>
              <w:top w:w="17" w:type="dxa"/>
              <w:left w:w="108" w:type="dxa"/>
              <w:bottom w:w="17" w:type="dxa"/>
              <w:right w:w="108" w:type="dxa"/>
            </w:tcMar>
          </w:tcPr>
          <w:p w14:paraId="0A53C858" w14:textId="77777777" w:rsidR="004A7626" w:rsidRPr="005F68E5" w:rsidRDefault="00121791" w:rsidP="00121791">
            <w:pPr>
              <w:suppressAutoHyphens/>
              <w:rPr>
                <w:sz w:val="20"/>
                <w:szCs w:val="20"/>
                <w:lang w:val="fr-CA"/>
              </w:rPr>
            </w:pPr>
            <w:r>
              <w:rPr>
                <w:sz w:val="20"/>
                <w:szCs w:val="20"/>
                <w:lang w:val="fr-CA"/>
              </w:rPr>
              <w:t>R</w:t>
            </w:r>
            <w:r w:rsidR="005F68E5" w:rsidRPr="005F68E5">
              <w:rPr>
                <w:sz w:val="20"/>
                <w:szCs w:val="20"/>
                <w:lang w:val="fr-CA"/>
              </w:rPr>
              <w:t>éférence estimée HFC</w:t>
            </w:r>
          </w:p>
        </w:tc>
        <w:tc>
          <w:tcPr>
            <w:tcW w:w="2381" w:type="pct"/>
            <w:gridSpan w:val="3"/>
            <w:shd w:val="clear" w:color="auto" w:fill="auto"/>
            <w:tcMar>
              <w:top w:w="17" w:type="dxa"/>
              <w:left w:w="108" w:type="dxa"/>
              <w:bottom w:w="17" w:type="dxa"/>
              <w:right w:w="108" w:type="dxa"/>
            </w:tcMar>
          </w:tcPr>
          <w:p w14:paraId="4B398AC5" w14:textId="77777777" w:rsidR="00980B94" w:rsidRPr="005F68E5" w:rsidRDefault="00980B94" w:rsidP="006B4805">
            <w:pPr>
              <w:suppressAutoHyphens/>
              <w:jc w:val="right"/>
              <w:rPr>
                <w:sz w:val="20"/>
                <w:szCs w:val="20"/>
                <w:lang w:val="fr-CA"/>
              </w:rPr>
            </w:pPr>
          </w:p>
        </w:tc>
        <w:tc>
          <w:tcPr>
            <w:tcW w:w="960" w:type="pct"/>
            <w:shd w:val="clear" w:color="auto" w:fill="auto"/>
            <w:tcMar>
              <w:top w:w="17" w:type="dxa"/>
              <w:left w:w="108" w:type="dxa"/>
              <w:bottom w:w="17" w:type="dxa"/>
              <w:right w:w="108" w:type="dxa"/>
            </w:tcMar>
          </w:tcPr>
          <w:p w14:paraId="798D873F" w14:textId="77777777" w:rsidR="004A7626" w:rsidRDefault="00121791" w:rsidP="00121791">
            <w:pPr>
              <w:suppressAutoHyphens/>
              <w:jc w:val="right"/>
              <w:rPr>
                <w:b/>
                <w:bCs/>
                <w:sz w:val="20"/>
                <w:szCs w:val="20"/>
              </w:rPr>
            </w:pPr>
            <w:r>
              <w:rPr>
                <w:b/>
                <w:bCs/>
                <w:sz w:val="20"/>
                <w:szCs w:val="20"/>
              </w:rPr>
              <w:t>4 </w:t>
            </w:r>
            <w:r w:rsidR="005F68E5" w:rsidRPr="000A4838">
              <w:rPr>
                <w:b/>
                <w:bCs/>
                <w:sz w:val="20"/>
                <w:szCs w:val="20"/>
              </w:rPr>
              <w:t>760</w:t>
            </w:r>
            <w:r>
              <w:rPr>
                <w:b/>
                <w:bCs/>
                <w:sz w:val="20"/>
                <w:szCs w:val="20"/>
              </w:rPr>
              <w:t> </w:t>
            </w:r>
            <w:r w:rsidR="005F68E5" w:rsidRPr="000A4838">
              <w:rPr>
                <w:b/>
                <w:bCs/>
                <w:sz w:val="20"/>
                <w:szCs w:val="20"/>
              </w:rPr>
              <w:t>203</w:t>
            </w:r>
          </w:p>
        </w:tc>
      </w:tr>
      <w:bookmarkEnd w:id="1"/>
    </w:tbl>
    <w:p w14:paraId="6C853300" w14:textId="77777777" w:rsidR="00980B94" w:rsidRPr="000A4838" w:rsidRDefault="00980B94" w:rsidP="006B4805">
      <w:pPr>
        <w:pStyle w:val="Heading1"/>
        <w:numPr>
          <w:ilvl w:val="0"/>
          <w:numId w:val="0"/>
        </w:numPr>
        <w:suppressAutoHyphens/>
        <w:spacing w:after="0"/>
      </w:pPr>
    </w:p>
    <w:p w14:paraId="4D027272" w14:textId="77777777" w:rsidR="004A7626" w:rsidRPr="005F68E5" w:rsidRDefault="005F68E5">
      <w:pPr>
        <w:pStyle w:val="Heading1"/>
        <w:rPr>
          <w:lang w:val="fr-CA"/>
        </w:rPr>
      </w:pPr>
      <w:r w:rsidRPr="005F68E5">
        <w:rPr>
          <w:lang w:val="fr-CA"/>
        </w:rPr>
        <w:t>Le gouvernement camerounais et l'ONUDI ont établi des projections de la consommation de HFC sur la base d'une croissance é</w:t>
      </w:r>
      <w:r w:rsidR="00494264">
        <w:rPr>
          <w:lang w:val="fr-CA"/>
        </w:rPr>
        <w:t>conomique annuelle moyenne de 6 </w:t>
      </w:r>
      <w:r w:rsidRPr="005F68E5">
        <w:rPr>
          <w:lang w:val="fr-CA"/>
        </w:rPr>
        <w:t xml:space="preserve">%. Ils ont </w:t>
      </w:r>
      <w:r w:rsidR="00494264">
        <w:rPr>
          <w:lang w:val="fr-CA"/>
        </w:rPr>
        <w:t>indiqué</w:t>
      </w:r>
      <w:r w:rsidRPr="005F68E5">
        <w:rPr>
          <w:lang w:val="fr-CA"/>
        </w:rPr>
        <w:t xml:space="preserve"> que la consommation de HFC suivrait la même tendance pour calculer le niveau de réduction des HFC nécessaire pour assurer le respect du protocole de Montréal à différents moments. La consommation estimée de HFC montre que les objectifs de consommation de HFC pour 2029 et 2030 risquent de ne pas être </w:t>
      </w:r>
      <w:r w:rsidR="00494264">
        <w:rPr>
          <w:lang w:val="fr-CA"/>
        </w:rPr>
        <w:t>satisfaits</w:t>
      </w:r>
      <w:r w:rsidRPr="005F68E5">
        <w:rPr>
          <w:lang w:val="fr-CA"/>
        </w:rPr>
        <w:t>, comme le montre le tableau</w:t>
      </w:r>
      <w:r w:rsidR="00494264">
        <w:rPr>
          <w:lang w:val="fr-CA"/>
        </w:rPr>
        <w:t> </w:t>
      </w:r>
      <w:r w:rsidRPr="005F68E5">
        <w:rPr>
          <w:lang w:val="fr-CA"/>
        </w:rPr>
        <w:t xml:space="preserve">4. </w:t>
      </w:r>
    </w:p>
    <w:p w14:paraId="71ED6B88" w14:textId="77777777" w:rsidR="004A7626" w:rsidRPr="005F68E5" w:rsidRDefault="00494264">
      <w:pPr>
        <w:suppressAutoHyphens/>
        <w:rPr>
          <w:b/>
          <w:bCs/>
          <w:lang w:val="fr-CA"/>
        </w:rPr>
      </w:pPr>
      <w:bookmarkStart w:id="2" w:name="_Hlk118984480"/>
      <w:r>
        <w:rPr>
          <w:b/>
          <w:bCs/>
          <w:lang w:val="fr-CA"/>
        </w:rPr>
        <w:t>Tableau </w:t>
      </w:r>
      <w:r w:rsidR="005F68E5" w:rsidRPr="005F68E5">
        <w:rPr>
          <w:b/>
          <w:bCs/>
          <w:lang w:val="fr-CA"/>
        </w:rPr>
        <w:t>4. Scénario non contraint de prévision de la consommation de HFC à un taux de croissance de 6</w:t>
      </w:r>
      <w:r>
        <w:rPr>
          <w:b/>
          <w:bCs/>
          <w:lang w:val="fr-CA"/>
        </w:rPr>
        <w:t> </w:t>
      </w:r>
      <w:r w:rsidR="005F68E5" w:rsidRPr="005F68E5">
        <w:rPr>
          <w:b/>
          <w:bCs/>
          <w:lang w:val="fr-CA"/>
        </w:rPr>
        <w:t>% et réductions requises (</w:t>
      </w:r>
      <w:r>
        <w:rPr>
          <w:b/>
          <w:bCs/>
          <w:lang w:val="fr-CA"/>
        </w:rPr>
        <w:t>tonnes éq. </w:t>
      </w:r>
      <w:r w:rsidR="005F68E5" w:rsidRPr="005F68E5">
        <w:rPr>
          <w:b/>
          <w:bCs/>
          <w:lang w:val="fr-CA"/>
        </w:rPr>
        <w:t>CO</w:t>
      </w:r>
      <w:r w:rsidR="005F68E5" w:rsidRPr="005F68E5">
        <w:rPr>
          <w:b/>
          <w:bCs/>
          <w:vertAlign w:val="subscript"/>
          <w:lang w:val="fr-CA"/>
        </w:rPr>
        <w:t>2</w:t>
      </w:r>
      <w:r w:rsidR="005F68E5" w:rsidRPr="005F68E5">
        <w:rPr>
          <w:b/>
          <w:bCs/>
          <w:lang w:val="fr-CA"/>
        </w:rPr>
        <w:t>)</w:t>
      </w:r>
    </w:p>
    <w:tbl>
      <w:tblPr>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985"/>
        <w:gridCol w:w="868"/>
        <w:gridCol w:w="868"/>
        <w:gridCol w:w="868"/>
        <w:gridCol w:w="868"/>
        <w:gridCol w:w="869"/>
        <w:gridCol w:w="868"/>
        <w:gridCol w:w="868"/>
        <w:gridCol w:w="868"/>
        <w:gridCol w:w="869"/>
      </w:tblGrid>
      <w:tr w:rsidR="00980B94" w:rsidRPr="000A4838" w14:paraId="1511B0B3" w14:textId="77777777" w:rsidTr="005F68E5">
        <w:trPr>
          <w:trHeight w:val="340"/>
          <w:tblHeader/>
          <w:jc w:val="center"/>
        </w:trPr>
        <w:tc>
          <w:tcPr>
            <w:tcW w:w="1985" w:type="dxa"/>
            <w:shd w:val="clear" w:color="auto" w:fill="FFFFFF" w:themeFill="background1"/>
            <w:vAlign w:val="center"/>
          </w:tcPr>
          <w:p w14:paraId="3C4344BB" w14:textId="77777777" w:rsidR="00980B94" w:rsidRPr="005F68E5" w:rsidRDefault="00980B94" w:rsidP="006B4805">
            <w:pPr>
              <w:suppressAutoHyphens/>
              <w:jc w:val="center"/>
              <w:rPr>
                <w:sz w:val="19"/>
                <w:szCs w:val="19"/>
                <w:lang w:val="fr-CA"/>
              </w:rPr>
            </w:pPr>
            <w:bookmarkStart w:id="3" w:name="_Hlk118804496"/>
          </w:p>
        </w:tc>
        <w:tc>
          <w:tcPr>
            <w:tcW w:w="868" w:type="dxa"/>
            <w:shd w:val="clear" w:color="auto" w:fill="FFFFFF" w:themeFill="background1"/>
            <w:vAlign w:val="center"/>
          </w:tcPr>
          <w:p w14:paraId="7BB08B61" w14:textId="77777777" w:rsidR="004A7626" w:rsidRDefault="005F68E5">
            <w:pPr>
              <w:suppressAutoHyphens/>
              <w:jc w:val="center"/>
              <w:rPr>
                <w:b/>
                <w:sz w:val="19"/>
                <w:szCs w:val="19"/>
              </w:rPr>
            </w:pPr>
            <w:r w:rsidRPr="000A4838">
              <w:rPr>
                <w:b/>
                <w:sz w:val="19"/>
                <w:szCs w:val="19"/>
              </w:rPr>
              <w:t>2022*</w:t>
            </w:r>
          </w:p>
        </w:tc>
        <w:tc>
          <w:tcPr>
            <w:tcW w:w="868" w:type="dxa"/>
            <w:shd w:val="clear" w:color="auto" w:fill="FFFFFF" w:themeFill="background1"/>
            <w:vAlign w:val="center"/>
          </w:tcPr>
          <w:p w14:paraId="3EDFF316" w14:textId="77777777" w:rsidR="004A7626" w:rsidRDefault="005F68E5">
            <w:pPr>
              <w:suppressAutoHyphens/>
              <w:jc w:val="center"/>
              <w:rPr>
                <w:b/>
                <w:sz w:val="19"/>
                <w:szCs w:val="19"/>
              </w:rPr>
            </w:pPr>
            <w:r w:rsidRPr="000A4838">
              <w:rPr>
                <w:b/>
                <w:sz w:val="19"/>
                <w:szCs w:val="19"/>
              </w:rPr>
              <w:t>2023</w:t>
            </w:r>
          </w:p>
        </w:tc>
        <w:tc>
          <w:tcPr>
            <w:tcW w:w="868" w:type="dxa"/>
            <w:shd w:val="clear" w:color="auto" w:fill="FFFFFF" w:themeFill="background1"/>
            <w:vAlign w:val="center"/>
          </w:tcPr>
          <w:p w14:paraId="307D6DBB" w14:textId="77777777" w:rsidR="004A7626" w:rsidRDefault="005F68E5">
            <w:pPr>
              <w:suppressAutoHyphens/>
              <w:jc w:val="center"/>
              <w:rPr>
                <w:b/>
                <w:sz w:val="19"/>
                <w:szCs w:val="19"/>
              </w:rPr>
            </w:pPr>
            <w:r w:rsidRPr="000A4838">
              <w:rPr>
                <w:b/>
                <w:sz w:val="19"/>
                <w:szCs w:val="19"/>
              </w:rPr>
              <w:t>2024</w:t>
            </w:r>
          </w:p>
        </w:tc>
        <w:tc>
          <w:tcPr>
            <w:tcW w:w="868" w:type="dxa"/>
            <w:shd w:val="clear" w:color="auto" w:fill="FFFFFF" w:themeFill="background1"/>
            <w:vAlign w:val="center"/>
          </w:tcPr>
          <w:p w14:paraId="56E7777F" w14:textId="77777777" w:rsidR="004A7626" w:rsidRDefault="005F68E5">
            <w:pPr>
              <w:suppressAutoHyphens/>
              <w:jc w:val="center"/>
              <w:rPr>
                <w:b/>
                <w:sz w:val="19"/>
                <w:szCs w:val="19"/>
              </w:rPr>
            </w:pPr>
            <w:r w:rsidRPr="000A4838">
              <w:rPr>
                <w:b/>
                <w:sz w:val="19"/>
                <w:szCs w:val="19"/>
              </w:rPr>
              <w:t>2025</w:t>
            </w:r>
          </w:p>
        </w:tc>
        <w:tc>
          <w:tcPr>
            <w:tcW w:w="869" w:type="dxa"/>
            <w:shd w:val="clear" w:color="auto" w:fill="FFFFFF" w:themeFill="background1"/>
            <w:vAlign w:val="center"/>
          </w:tcPr>
          <w:p w14:paraId="08E037CE" w14:textId="77777777" w:rsidR="004A7626" w:rsidRDefault="005F68E5">
            <w:pPr>
              <w:suppressAutoHyphens/>
              <w:jc w:val="center"/>
              <w:rPr>
                <w:b/>
                <w:sz w:val="19"/>
                <w:szCs w:val="19"/>
              </w:rPr>
            </w:pPr>
            <w:r w:rsidRPr="000A4838">
              <w:rPr>
                <w:b/>
                <w:sz w:val="19"/>
                <w:szCs w:val="19"/>
              </w:rPr>
              <w:t>2026</w:t>
            </w:r>
          </w:p>
        </w:tc>
        <w:tc>
          <w:tcPr>
            <w:tcW w:w="868" w:type="dxa"/>
            <w:shd w:val="clear" w:color="auto" w:fill="FFFFFF" w:themeFill="background1"/>
            <w:vAlign w:val="center"/>
          </w:tcPr>
          <w:p w14:paraId="1CC98632" w14:textId="77777777" w:rsidR="004A7626" w:rsidRDefault="005F68E5">
            <w:pPr>
              <w:suppressAutoHyphens/>
              <w:jc w:val="center"/>
              <w:rPr>
                <w:b/>
                <w:sz w:val="19"/>
                <w:szCs w:val="19"/>
              </w:rPr>
            </w:pPr>
            <w:r w:rsidRPr="000A4838">
              <w:rPr>
                <w:b/>
                <w:sz w:val="19"/>
                <w:szCs w:val="19"/>
              </w:rPr>
              <w:t>2027</w:t>
            </w:r>
          </w:p>
        </w:tc>
        <w:tc>
          <w:tcPr>
            <w:tcW w:w="868" w:type="dxa"/>
            <w:shd w:val="clear" w:color="auto" w:fill="FFFFFF" w:themeFill="background1"/>
            <w:vAlign w:val="center"/>
          </w:tcPr>
          <w:p w14:paraId="7A2DF404" w14:textId="77777777" w:rsidR="004A7626" w:rsidRDefault="005F68E5">
            <w:pPr>
              <w:suppressAutoHyphens/>
              <w:jc w:val="center"/>
              <w:rPr>
                <w:b/>
                <w:sz w:val="19"/>
                <w:szCs w:val="19"/>
              </w:rPr>
            </w:pPr>
            <w:r w:rsidRPr="000A4838">
              <w:rPr>
                <w:b/>
                <w:sz w:val="19"/>
                <w:szCs w:val="19"/>
              </w:rPr>
              <w:t>2028</w:t>
            </w:r>
          </w:p>
        </w:tc>
        <w:tc>
          <w:tcPr>
            <w:tcW w:w="868" w:type="dxa"/>
            <w:shd w:val="clear" w:color="auto" w:fill="FFFFFF" w:themeFill="background1"/>
            <w:vAlign w:val="center"/>
          </w:tcPr>
          <w:p w14:paraId="4FF74513" w14:textId="77777777" w:rsidR="004A7626" w:rsidRDefault="005F68E5">
            <w:pPr>
              <w:suppressAutoHyphens/>
              <w:jc w:val="center"/>
              <w:rPr>
                <w:b/>
                <w:sz w:val="19"/>
                <w:szCs w:val="19"/>
              </w:rPr>
            </w:pPr>
            <w:r w:rsidRPr="000A4838">
              <w:rPr>
                <w:b/>
                <w:sz w:val="19"/>
                <w:szCs w:val="19"/>
              </w:rPr>
              <w:t>2029</w:t>
            </w:r>
          </w:p>
        </w:tc>
        <w:tc>
          <w:tcPr>
            <w:tcW w:w="869" w:type="dxa"/>
            <w:shd w:val="clear" w:color="auto" w:fill="FFFFFF" w:themeFill="background1"/>
            <w:vAlign w:val="center"/>
          </w:tcPr>
          <w:p w14:paraId="5C21BB0C" w14:textId="77777777" w:rsidR="004A7626" w:rsidRDefault="005F68E5">
            <w:pPr>
              <w:suppressAutoHyphens/>
              <w:jc w:val="center"/>
              <w:rPr>
                <w:b/>
                <w:sz w:val="19"/>
                <w:szCs w:val="19"/>
              </w:rPr>
            </w:pPr>
            <w:r w:rsidRPr="000A4838">
              <w:rPr>
                <w:b/>
                <w:sz w:val="19"/>
                <w:szCs w:val="19"/>
              </w:rPr>
              <w:t>2030</w:t>
            </w:r>
          </w:p>
        </w:tc>
      </w:tr>
      <w:tr w:rsidR="00980B94" w:rsidRPr="000A4838" w14:paraId="3FE84A61" w14:textId="77777777" w:rsidTr="005F68E5">
        <w:trPr>
          <w:trHeight w:val="511"/>
          <w:jc w:val="center"/>
        </w:trPr>
        <w:tc>
          <w:tcPr>
            <w:tcW w:w="1985" w:type="dxa"/>
            <w:shd w:val="clear" w:color="auto" w:fill="FFFFFF" w:themeFill="background1"/>
            <w:tcMar>
              <w:top w:w="55" w:type="dxa"/>
              <w:left w:w="55" w:type="dxa"/>
              <w:bottom w:w="55" w:type="dxa"/>
              <w:right w:w="55" w:type="dxa"/>
            </w:tcMar>
          </w:tcPr>
          <w:p w14:paraId="62B487BC" w14:textId="77777777" w:rsidR="004A7626" w:rsidRPr="005F68E5" w:rsidRDefault="00494264" w:rsidP="00494264">
            <w:pPr>
              <w:suppressAutoHyphens/>
              <w:jc w:val="left"/>
              <w:rPr>
                <w:sz w:val="19"/>
                <w:szCs w:val="19"/>
                <w:lang w:val="fr-CA"/>
              </w:rPr>
            </w:pPr>
            <w:r>
              <w:rPr>
                <w:sz w:val="19"/>
                <w:szCs w:val="19"/>
                <w:lang w:val="fr-CA"/>
              </w:rPr>
              <w:t>Augmentation de la</w:t>
            </w:r>
            <w:r w:rsidR="005F68E5" w:rsidRPr="005F68E5">
              <w:rPr>
                <w:sz w:val="19"/>
                <w:szCs w:val="19"/>
                <w:lang w:val="fr-CA"/>
              </w:rPr>
              <w:t xml:space="preserve"> consommation de HFC de 6</w:t>
            </w:r>
            <w:r>
              <w:rPr>
                <w:sz w:val="19"/>
                <w:szCs w:val="19"/>
                <w:lang w:val="fr-CA"/>
              </w:rPr>
              <w:t> </w:t>
            </w:r>
            <w:r w:rsidR="005F68E5" w:rsidRPr="005F68E5">
              <w:rPr>
                <w:sz w:val="19"/>
                <w:szCs w:val="19"/>
                <w:lang w:val="fr-CA"/>
              </w:rPr>
              <w:t>% par an</w:t>
            </w:r>
          </w:p>
        </w:tc>
        <w:tc>
          <w:tcPr>
            <w:tcW w:w="868" w:type="dxa"/>
          </w:tcPr>
          <w:p w14:paraId="42C826CA" w14:textId="77777777" w:rsidR="004A7626" w:rsidRDefault="005F68E5">
            <w:pPr>
              <w:suppressAutoHyphens/>
              <w:jc w:val="right"/>
              <w:rPr>
                <w:sz w:val="19"/>
                <w:szCs w:val="19"/>
              </w:rPr>
            </w:pPr>
            <w:r w:rsidRPr="000A4838">
              <w:rPr>
                <w:sz w:val="19"/>
                <w:szCs w:val="19"/>
              </w:rPr>
              <w:t>3</w:t>
            </w:r>
            <w:r w:rsidR="00494264">
              <w:rPr>
                <w:sz w:val="19"/>
                <w:szCs w:val="19"/>
              </w:rPr>
              <w:t> </w:t>
            </w:r>
            <w:r w:rsidRPr="000A4838">
              <w:rPr>
                <w:sz w:val="19"/>
                <w:szCs w:val="19"/>
              </w:rPr>
              <w:t>203</w:t>
            </w:r>
            <w:r w:rsidR="00494264">
              <w:rPr>
                <w:sz w:val="19"/>
                <w:szCs w:val="19"/>
              </w:rPr>
              <w:t> </w:t>
            </w:r>
            <w:r w:rsidRPr="000A4838">
              <w:rPr>
                <w:sz w:val="19"/>
                <w:szCs w:val="19"/>
              </w:rPr>
              <w:t>591</w:t>
            </w:r>
          </w:p>
        </w:tc>
        <w:tc>
          <w:tcPr>
            <w:tcW w:w="868" w:type="dxa"/>
            <w:shd w:val="clear" w:color="auto" w:fill="auto"/>
          </w:tcPr>
          <w:p w14:paraId="1384F804" w14:textId="77777777" w:rsidR="004A7626" w:rsidRDefault="005F68E5">
            <w:pPr>
              <w:suppressAutoHyphens/>
              <w:jc w:val="right"/>
              <w:rPr>
                <w:sz w:val="19"/>
                <w:szCs w:val="19"/>
              </w:rPr>
            </w:pPr>
            <w:r w:rsidRPr="000A4838">
              <w:rPr>
                <w:sz w:val="19"/>
                <w:szCs w:val="19"/>
              </w:rPr>
              <w:t>3</w:t>
            </w:r>
            <w:r w:rsidR="00494264">
              <w:rPr>
                <w:sz w:val="19"/>
                <w:szCs w:val="19"/>
              </w:rPr>
              <w:t> </w:t>
            </w:r>
            <w:r w:rsidRPr="000A4838">
              <w:rPr>
                <w:sz w:val="19"/>
                <w:szCs w:val="19"/>
              </w:rPr>
              <w:t>395</w:t>
            </w:r>
            <w:r w:rsidR="00494264">
              <w:rPr>
                <w:sz w:val="19"/>
                <w:szCs w:val="19"/>
              </w:rPr>
              <w:t> </w:t>
            </w:r>
            <w:r w:rsidRPr="000A4838">
              <w:rPr>
                <w:sz w:val="19"/>
                <w:szCs w:val="19"/>
              </w:rPr>
              <w:t>806</w:t>
            </w:r>
          </w:p>
        </w:tc>
        <w:tc>
          <w:tcPr>
            <w:tcW w:w="868" w:type="dxa"/>
            <w:shd w:val="clear" w:color="auto" w:fill="auto"/>
          </w:tcPr>
          <w:p w14:paraId="6F2B62C1" w14:textId="77777777" w:rsidR="004A7626" w:rsidRDefault="005F68E5">
            <w:pPr>
              <w:suppressAutoHyphens/>
              <w:jc w:val="right"/>
              <w:rPr>
                <w:sz w:val="19"/>
                <w:szCs w:val="19"/>
              </w:rPr>
            </w:pPr>
            <w:r w:rsidRPr="000A4838">
              <w:rPr>
                <w:sz w:val="19"/>
                <w:szCs w:val="19"/>
              </w:rPr>
              <w:t>3</w:t>
            </w:r>
            <w:r w:rsidR="00494264">
              <w:rPr>
                <w:sz w:val="19"/>
                <w:szCs w:val="19"/>
              </w:rPr>
              <w:t> </w:t>
            </w:r>
            <w:r w:rsidRPr="000A4838">
              <w:rPr>
                <w:sz w:val="19"/>
                <w:szCs w:val="19"/>
              </w:rPr>
              <w:t>599</w:t>
            </w:r>
            <w:r w:rsidR="00494264">
              <w:rPr>
                <w:sz w:val="19"/>
                <w:szCs w:val="19"/>
              </w:rPr>
              <w:t> </w:t>
            </w:r>
            <w:r w:rsidRPr="000A4838">
              <w:rPr>
                <w:sz w:val="19"/>
                <w:szCs w:val="19"/>
              </w:rPr>
              <w:t>554</w:t>
            </w:r>
          </w:p>
        </w:tc>
        <w:tc>
          <w:tcPr>
            <w:tcW w:w="868" w:type="dxa"/>
            <w:shd w:val="clear" w:color="auto" w:fill="auto"/>
          </w:tcPr>
          <w:p w14:paraId="6E7873E1" w14:textId="77777777" w:rsidR="004A7626" w:rsidRDefault="005F68E5">
            <w:pPr>
              <w:suppressAutoHyphens/>
              <w:jc w:val="right"/>
              <w:rPr>
                <w:sz w:val="19"/>
                <w:szCs w:val="19"/>
              </w:rPr>
            </w:pPr>
            <w:r w:rsidRPr="000A4838">
              <w:rPr>
                <w:sz w:val="19"/>
                <w:szCs w:val="19"/>
              </w:rPr>
              <w:t>3</w:t>
            </w:r>
            <w:r w:rsidR="00494264">
              <w:rPr>
                <w:sz w:val="19"/>
                <w:szCs w:val="19"/>
              </w:rPr>
              <w:t> </w:t>
            </w:r>
            <w:r w:rsidRPr="000A4838">
              <w:rPr>
                <w:sz w:val="19"/>
                <w:szCs w:val="19"/>
              </w:rPr>
              <w:t>815</w:t>
            </w:r>
            <w:r w:rsidR="00494264">
              <w:rPr>
                <w:sz w:val="19"/>
                <w:szCs w:val="19"/>
              </w:rPr>
              <w:t> </w:t>
            </w:r>
            <w:r w:rsidRPr="000A4838">
              <w:rPr>
                <w:sz w:val="19"/>
                <w:szCs w:val="19"/>
              </w:rPr>
              <w:t>528</w:t>
            </w:r>
          </w:p>
        </w:tc>
        <w:tc>
          <w:tcPr>
            <w:tcW w:w="869" w:type="dxa"/>
            <w:shd w:val="clear" w:color="auto" w:fill="auto"/>
          </w:tcPr>
          <w:p w14:paraId="1E0282FD"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044</w:t>
            </w:r>
            <w:r w:rsidR="00494264">
              <w:rPr>
                <w:sz w:val="19"/>
                <w:szCs w:val="19"/>
              </w:rPr>
              <w:t> </w:t>
            </w:r>
            <w:r w:rsidRPr="000A4838">
              <w:rPr>
                <w:sz w:val="19"/>
                <w:szCs w:val="19"/>
              </w:rPr>
              <w:t>459</w:t>
            </w:r>
          </w:p>
        </w:tc>
        <w:tc>
          <w:tcPr>
            <w:tcW w:w="868" w:type="dxa"/>
            <w:shd w:val="clear" w:color="auto" w:fill="auto"/>
          </w:tcPr>
          <w:p w14:paraId="6167EE50"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287</w:t>
            </w:r>
            <w:r w:rsidR="00494264">
              <w:rPr>
                <w:sz w:val="19"/>
                <w:szCs w:val="19"/>
              </w:rPr>
              <w:t> </w:t>
            </w:r>
            <w:r w:rsidRPr="000A4838">
              <w:rPr>
                <w:sz w:val="19"/>
                <w:szCs w:val="19"/>
              </w:rPr>
              <w:t>127</w:t>
            </w:r>
          </w:p>
        </w:tc>
        <w:tc>
          <w:tcPr>
            <w:tcW w:w="868" w:type="dxa"/>
            <w:shd w:val="clear" w:color="auto" w:fill="auto"/>
          </w:tcPr>
          <w:p w14:paraId="6B2E5B10"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544</w:t>
            </w:r>
            <w:r w:rsidR="00494264">
              <w:rPr>
                <w:sz w:val="19"/>
                <w:szCs w:val="19"/>
              </w:rPr>
              <w:t> </w:t>
            </w:r>
            <w:r w:rsidRPr="000A4838">
              <w:rPr>
                <w:sz w:val="19"/>
                <w:szCs w:val="19"/>
              </w:rPr>
              <w:t>354</w:t>
            </w:r>
          </w:p>
        </w:tc>
        <w:tc>
          <w:tcPr>
            <w:tcW w:w="868" w:type="dxa"/>
            <w:shd w:val="clear" w:color="auto" w:fill="auto"/>
          </w:tcPr>
          <w:p w14:paraId="6C685325"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817</w:t>
            </w:r>
            <w:r w:rsidR="00494264">
              <w:rPr>
                <w:sz w:val="19"/>
                <w:szCs w:val="19"/>
              </w:rPr>
              <w:t> </w:t>
            </w:r>
            <w:r w:rsidRPr="000A4838">
              <w:rPr>
                <w:sz w:val="19"/>
                <w:szCs w:val="19"/>
              </w:rPr>
              <w:t>016</w:t>
            </w:r>
          </w:p>
        </w:tc>
        <w:tc>
          <w:tcPr>
            <w:tcW w:w="869" w:type="dxa"/>
            <w:shd w:val="clear" w:color="auto" w:fill="auto"/>
          </w:tcPr>
          <w:p w14:paraId="794AA6A7" w14:textId="77777777" w:rsidR="004A7626" w:rsidRDefault="005F68E5">
            <w:pPr>
              <w:suppressAutoHyphens/>
              <w:jc w:val="right"/>
              <w:rPr>
                <w:sz w:val="19"/>
                <w:szCs w:val="19"/>
              </w:rPr>
            </w:pPr>
            <w:r w:rsidRPr="000A4838">
              <w:rPr>
                <w:sz w:val="19"/>
                <w:szCs w:val="19"/>
              </w:rPr>
              <w:t>5</w:t>
            </w:r>
            <w:r w:rsidR="00494264">
              <w:rPr>
                <w:sz w:val="19"/>
                <w:szCs w:val="19"/>
              </w:rPr>
              <w:t> </w:t>
            </w:r>
            <w:r w:rsidRPr="000A4838">
              <w:rPr>
                <w:sz w:val="19"/>
                <w:szCs w:val="19"/>
              </w:rPr>
              <w:t>106</w:t>
            </w:r>
            <w:r w:rsidR="00494264">
              <w:rPr>
                <w:sz w:val="19"/>
                <w:szCs w:val="19"/>
              </w:rPr>
              <w:t> </w:t>
            </w:r>
            <w:r w:rsidRPr="000A4838">
              <w:rPr>
                <w:sz w:val="19"/>
                <w:szCs w:val="19"/>
              </w:rPr>
              <w:t>037</w:t>
            </w:r>
          </w:p>
        </w:tc>
      </w:tr>
      <w:tr w:rsidR="00980B94" w:rsidRPr="000A4838" w14:paraId="336FE560" w14:textId="77777777" w:rsidTr="005F68E5">
        <w:trPr>
          <w:trHeight w:val="338"/>
          <w:jc w:val="center"/>
        </w:trPr>
        <w:tc>
          <w:tcPr>
            <w:tcW w:w="1985" w:type="dxa"/>
            <w:shd w:val="clear" w:color="auto" w:fill="FFFFFF" w:themeFill="background1"/>
          </w:tcPr>
          <w:p w14:paraId="4D7A52DD" w14:textId="77777777" w:rsidR="004A7626" w:rsidRPr="007C279C" w:rsidRDefault="005F68E5" w:rsidP="00494264">
            <w:pPr>
              <w:suppressAutoHyphens/>
              <w:jc w:val="left"/>
              <w:rPr>
                <w:sz w:val="19"/>
                <w:szCs w:val="19"/>
                <w:lang w:val="fr-FR"/>
              </w:rPr>
            </w:pPr>
            <w:r w:rsidRPr="005F68E5">
              <w:rPr>
                <w:sz w:val="19"/>
                <w:szCs w:val="19"/>
                <w:lang w:val="fr-CA"/>
              </w:rPr>
              <w:t>HFC introduits progressivement à partir de l'élimination</w:t>
            </w:r>
            <w:r w:rsidR="00494264">
              <w:rPr>
                <w:sz w:val="19"/>
                <w:szCs w:val="19"/>
                <w:lang w:val="fr-CA"/>
              </w:rPr>
              <w:t xml:space="preserve"> </w:t>
            </w:r>
            <w:r w:rsidRPr="005F68E5">
              <w:rPr>
                <w:sz w:val="19"/>
                <w:szCs w:val="19"/>
                <w:lang w:val="fr-CA"/>
              </w:rPr>
              <w:t>des HCFC</w:t>
            </w:r>
            <w:r w:rsidRPr="000A4838">
              <w:rPr>
                <w:rStyle w:val="FootnoteReference"/>
                <w:sz w:val="19"/>
                <w:szCs w:val="19"/>
              </w:rPr>
              <w:footnoteReference w:id="8"/>
            </w:r>
          </w:p>
        </w:tc>
        <w:tc>
          <w:tcPr>
            <w:tcW w:w="868" w:type="dxa"/>
          </w:tcPr>
          <w:p w14:paraId="68C9CA24" w14:textId="77777777" w:rsidR="004A7626" w:rsidRDefault="005F68E5">
            <w:pPr>
              <w:suppressAutoHyphens/>
              <w:jc w:val="right"/>
              <w:rPr>
                <w:sz w:val="19"/>
                <w:szCs w:val="19"/>
              </w:rPr>
            </w:pPr>
            <w:r w:rsidRPr="000A4838">
              <w:rPr>
                <w:sz w:val="19"/>
                <w:szCs w:val="19"/>
              </w:rPr>
              <w:t>0</w:t>
            </w:r>
          </w:p>
        </w:tc>
        <w:tc>
          <w:tcPr>
            <w:tcW w:w="868" w:type="dxa"/>
            <w:shd w:val="clear" w:color="auto" w:fill="auto"/>
          </w:tcPr>
          <w:p w14:paraId="205CA976" w14:textId="77777777" w:rsidR="004A7626" w:rsidRDefault="005F68E5">
            <w:pPr>
              <w:suppressAutoHyphens/>
              <w:jc w:val="right"/>
              <w:rPr>
                <w:sz w:val="19"/>
                <w:szCs w:val="19"/>
              </w:rPr>
            </w:pPr>
            <w:r w:rsidRPr="000A4838">
              <w:rPr>
                <w:sz w:val="19"/>
                <w:szCs w:val="19"/>
              </w:rPr>
              <w:t>183</w:t>
            </w:r>
            <w:r w:rsidR="00494264">
              <w:rPr>
                <w:sz w:val="19"/>
                <w:szCs w:val="19"/>
              </w:rPr>
              <w:t> </w:t>
            </w:r>
            <w:r w:rsidRPr="000A4838">
              <w:rPr>
                <w:sz w:val="19"/>
                <w:szCs w:val="19"/>
              </w:rPr>
              <w:t xml:space="preserve">206 </w:t>
            </w:r>
          </w:p>
        </w:tc>
        <w:tc>
          <w:tcPr>
            <w:tcW w:w="868" w:type="dxa"/>
            <w:shd w:val="clear" w:color="auto" w:fill="auto"/>
          </w:tcPr>
          <w:p w14:paraId="1DDDDA4D" w14:textId="77777777" w:rsidR="004A7626" w:rsidRDefault="005F68E5">
            <w:pPr>
              <w:suppressAutoHyphens/>
              <w:jc w:val="right"/>
              <w:rPr>
                <w:sz w:val="19"/>
                <w:szCs w:val="19"/>
              </w:rPr>
            </w:pPr>
            <w:r w:rsidRPr="000A4838">
              <w:rPr>
                <w:sz w:val="19"/>
                <w:szCs w:val="19"/>
              </w:rPr>
              <w:t>183</w:t>
            </w:r>
            <w:r w:rsidR="00494264">
              <w:rPr>
                <w:sz w:val="19"/>
                <w:szCs w:val="19"/>
              </w:rPr>
              <w:t> </w:t>
            </w:r>
            <w:r w:rsidRPr="000A4838">
              <w:rPr>
                <w:sz w:val="19"/>
                <w:szCs w:val="19"/>
              </w:rPr>
              <w:t xml:space="preserve">206 </w:t>
            </w:r>
          </w:p>
        </w:tc>
        <w:tc>
          <w:tcPr>
            <w:tcW w:w="868" w:type="dxa"/>
            <w:shd w:val="clear" w:color="auto" w:fill="auto"/>
          </w:tcPr>
          <w:p w14:paraId="630C8BEB" w14:textId="77777777" w:rsidR="004A7626" w:rsidRDefault="005F68E5">
            <w:pPr>
              <w:suppressAutoHyphens/>
              <w:jc w:val="right"/>
              <w:rPr>
                <w:sz w:val="19"/>
                <w:szCs w:val="19"/>
              </w:rPr>
            </w:pPr>
            <w:r w:rsidRPr="000A4838">
              <w:rPr>
                <w:sz w:val="19"/>
                <w:szCs w:val="19"/>
              </w:rPr>
              <w:t>183</w:t>
            </w:r>
            <w:r w:rsidR="00494264">
              <w:rPr>
                <w:sz w:val="19"/>
                <w:szCs w:val="19"/>
              </w:rPr>
              <w:t> </w:t>
            </w:r>
            <w:r w:rsidRPr="000A4838">
              <w:rPr>
                <w:sz w:val="19"/>
                <w:szCs w:val="19"/>
              </w:rPr>
              <w:t xml:space="preserve">206 </w:t>
            </w:r>
          </w:p>
        </w:tc>
        <w:tc>
          <w:tcPr>
            <w:tcW w:w="869" w:type="dxa"/>
            <w:shd w:val="clear" w:color="auto" w:fill="auto"/>
          </w:tcPr>
          <w:p w14:paraId="7360AF4D" w14:textId="77777777" w:rsidR="004A7626" w:rsidRDefault="005F68E5">
            <w:pPr>
              <w:suppressAutoHyphens/>
              <w:jc w:val="right"/>
              <w:rPr>
                <w:sz w:val="19"/>
                <w:szCs w:val="19"/>
              </w:rPr>
            </w:pPr>
            <w:r w:rsidRPr="000A4838">
              <w:rPr>
                <w:sz w:val="19"/>
                <w:szCs w:val="19"/>
              </w:rPr>
              <w:t>183</w:t>
            </w:r>
            <w:r w:rsidR="00494264">
              <w:rPr>
                <w:sz w:val="19"/>
                <w:szCs w:val="19"/>
              </w:rPr>
              <w:t> </w:t>
            </w:r>
            <w:r w:rsidRPr="000A4838">
              <w:rPr>
                <w:sz w:val="19"/>
                <w:szCs w:val="19"/>
              </w:rPr>
              <w:t xml:space="preserve">206 </w:t>
            </w:r>
          </w:p>
        </w:tc>
        <w:tc>
          <w:tcPr>
            <w:tcW w:w="868" w:type="dxa"/>
            <w:shd w:val="clear" w:color="auto" w:fill="auto"/>
          </w:tcPr>
          <w:p w14:paraId="5F32239E" w14:textId="77777777" w:rsidR="004A7626" w:rsidRDefault="005F68E5">
            <w:pPr>
              <w:suppressAutoHyphens/>
              <w:jc w:val="right"/>
              <w:rPr>
                <w:sz w:val="19"/>
                <w:szCs w:val="19"/>
              </w:rPr>
            </w:pPr>
            <w:r w:rsidRPr="000A4838">
              <w:rPr>
                <w:sz w:val="19"/>
                <w:szCs w:val="19"/>
              </w:rPr>
              <w:t>183</w:t>
            </w:r>
            <w:r w:rsidR="00494264">
              <w:rPr>
                <w:sz w:val="19"/>
                <w:szCs w:val="19"/>
              </w:rPr>
              <w:t> </w:t>
            </w:r>
            <w:r w:rsidRPr="000A4838">
              <w:rPr>
                <w:sz w:val="19"/>
                <w:szCs w:val="19"/>
              </w:rPr>
              <w:t xml:space="preserve">206 </w:t>
            </w:r>
          </w:p>
        </w:tc>
        <w:tc>
          <w:tcPr>
            <w:tcW w:w="868" w:type="dxa"/>
            <w:shd w:val="clear" w:color="auto" w:fill="auto"/>
          </w:tcPr>
          <w:p w14:paraId="218D4DF9" w14:textId="77777777" w:rsidR="004A7626" w:rsidRDefault="005F68E5">
            <w:pPr>
              <w:suppressAutoHyphens/>
              <w:jc w:val="right"/>
              <w:rPr>
                <w:sz w:val="19"/>
                <w:szCs w:val="19"/>
              </w:rPr>
            </w:pPr>
            <w:r w:rsidRPr="000A4838">
              <w:rPr>
                <w:sz w:val="19"/>
                <w:szCs w:val="19"/>
              </w:rPr>
              <w:t>183</w:t>
            </w:r>
            <w:r w:rsidR="00494264">
              <w:rPr>
                <w:sz w:val="19"/>
                <w:szCs w:val="19"/>
              </w:rPr>
              <w:t> </w:t>
            </w:r>
            <w:r w:rsidRPr="000A4838">
              <w:rPr>
                <w:sz w:val="19"/>
                <w:szCs w:val="19"/>
              </w:rPr>
              <w:t xml:space="preserve">206 </w:t>
            </w:r>
          </w:p>
        </w:tc>
        <w:tc>
          <w:tcPr>
            <w:tcW w:w="868" w:type="dxa"/>
            <w:shd w:val="clear" w:color="auto" w:fill="auto"/>
          </w:tcPr>
          <w:p w14:paraId="44F520AC" w14:textId="77777777" w:rsidR="004A7626" w:rsidRDefault="005F68E5">
            <w:pPr>
              <w:suppressAutoHyphens/>
              <w:jc w:val="right"/>
              <w:rPr>
                <w:sz w:val="19"/>
                <w:szCs w:val="19"/>
              </w:rPr>
            </w:pPr>
            <w:r w:rsidRPr="000A4838">
              <w:rPr>
                <w:sz w:val="19"/>
                <w:szCs w:val="19"/>
              </w:rPr>
              <w:t>183</w:t>
            </w:r>
            <w:r w:rsidR="00494264">
              <w:rPr>
                <w:sz w:val="19"/>
                <w:szCs w:val="19"/>
              </w:rPr>
              <w:t> </w:t>
            </w:r>
            <w:r w:rsidRPr="000A4838">
              <w:rPr>
                <w:sz w:val="19"/>
                <w:szCs w:val="19"/>
              </w:rPr>
              <w:t xml:space="preserve">206 </w:t>
            </w:r>
          </w:p>
        </w:tc>
        <w:tc>
          <w:tcPr>
            <w:tcW w:w="869" w:type="dxa"/>
            <w:shd w:val="clear" w:color="auto" w:fill="auto"/>
          </w:tcPr>
          <w:p w14:paraId="0AF350D0" w14:textId="77777777" w:rsidR="004A7626" w:rsidRDefault="005F68E5">
            <w:pPr>
              <w:suppressAutoHyphens/>
              <w:jc w:val="right"/>
              <w:rPr>
                <w:sz w:val="19"/>
                <w:szCs w:val="19"/>
              </w:rPr>
            </w:pPr>
            <w:r w:rsidRPr="000A4838">
              <w:rPr>
                <w:sz w:val="19"/>
                <w:szCs w:val="19"/>
              </w:rPr>
              <w:t>183</w:t>
            </w:r>
            <w:r w:rsidR="00494264">
              <w:rPr>
                <w:sz w:val="19"/>
                <w:szCs w:val="19"/>
              </w:rPr>
              <w:t> </w:t>
            </w:r>
            <w:r w:rsidRPr="000A4838">
              <w:rPr>
                <w:sz w:val="19"/>
                <w:szCs w:val="19"/>
              </w:rPr>
              <w:t xml:space="preserve">206 </w:t>
            </w:r>
          </w:p>
        </w:tc>
      </w:tr>
      <w:tr w:rsidR="00980B94" w:rsidRPr="000A4838" w14:paraId="23C343DF" w14:textId="77777777" w:rsidTr="005F68E5">
        <w:trPr>
          <w:trHeight w:val="434"/>
          <w:jc w:val="center"/>
        </w:trPr>
        <w:tc>
          <w:tcPr>
            <w:tcW w:w="1985" w:type="dxa"/>
            <w:shd w:val="clear" w:color="auto" w:fill="FFFFFF" w:themeFill="background1"/>
            <w:vAlign w:val="center"/>
          </w:tcPr>
          <w:p w14:paraId="66BF54FC" w14:textId="77777777" w:rsidR="004A7626" w:rsidRPr="005F68E5" w:rsidRDefault="005F68E5">
            <w:pPr>
              <w:suppressAutoHyphens/>
              <w:jc w:val="left"/>
              <w:rPr>
                <w:sz w:val="19"/>
                <w:szCs w:val="19"/>
                <w:lang w:val="fr-CA"/>
              </w:rPr>
            </w:pPr>
            <w:r w:rsidRPr="005F68E5">
              <w:rPr>
                <w:sz w:val="19"/>
                <w:szCs w:val="19"/>
                <w:lang w:val="fr-CA"/>
              </w:rPr>
              <w:t xml:space="preserve">Consommation totale estimée de HFC </w:t>
            </w:r>
          </w:p>
        </w:tc>
        <w:tc>
          <w:tcPr>
            <w:tcW w:w="868" w:type="dxa"/>
          </w:tcPr>
          <w:p w14:paraId="552C41D4" w14:textId="77777777" w:rsidR="004A7626" w:rsidRDefault="005F68E5">
            <w:pPr>
              <w:suppressAutoHyphens/>
              <w:jc w:val="right"/>
              <w:rPr>
                <w:sz w:val="19"/>
                <w:szCs w:val="19"/>
              </w:rPr>
            </w:pPr>
            <w:r w:rsidRPr="000A4838">
              <w:rPr>
                <w:sz w:val="19"/>
                <w:szCs w:val="19"/>
              </w:rPr>
              <w:t>3</w:t>
            </w:r>
            <w:r w:rsidR="00494264">
              <w:rPr>
                <w:sz w:val="19"/>
                <w:szCs w:val="19"/>
              </w:rPr>
              <w:t> </w:t>
            </w:r>
            <w:r w:rsidRPr="000A4838">
              <w:rPr>
                <w:sz w:val="19"/>
                <w:szCs w:val="19"/>
              </w:rPr>
              <w:t>203</w:t>
            </w:r>
            <w:r w:rsidR="00494264">
              <w:rPr>
                <w:sz w:val="19"/>
                <w:szCs w:val="19"/>
              </w:rPr>
              <w:t> </w:t>
            </w:r>
            <w:r w:rsidRPr="000A4838">
              <w:rPr>
                <w:sz w:val="19"/>
                <w:szCs w:val="19"/>
              </w:rPr>
              <w:t>591</w:t>
            </w:r>
          </w:p>
        </w:tc>
        <w:tc>
          <w:tcPr>
            <w:tcW w:w="868" w:type="dxa"/>
            <w:shd w:val="clear" w:color="auto" w:fill="auto"/>
          </w:tcPr>
          <w:p w14:paraId="1DE64CA4" w14:textId="77777777" w:rsidR="004A7626" w:rsidRDefault="005F68E5">
            <w:pPr>
              <w:suppressAutoHyphens/>
              <w:jc w:val="right"/>
              <w:rPr>
                <w:sz w:val="19"/>
                <w:szCs w:val="19"/>
              </w:rPr>
            </w:pPr>
            <w:r w:rsidRPr="000A4838">
              <w:rPr>
                <w:sz w:val="19"/>
                <w:szCs w:val="19"/>
              </w:rPr>
              <w:t>3</w:t>
            </w:r>
            <w:r w:rsidR="00494264">
              <w:rPr>
                <w:sz w:val="19"/>
                <w:szCs w:val="19"/>
              </w:rPr>
              <w:t> </w:t>
            </w:r>
            <w:r w:rsidRPr="000A4838">
              <w:rPr>
                <w:sz w:val="19"/>
                <w:szCs w:val="19"/>
              </w:rPr>
              <w:t>579</w:t>
            </w:r>
            <w:r w:rsidR="00494264">
              <w:rPr>
                <w:sz w:val="19"/>
                <w:szCs w:val="19"/>
              </w:rPr>
              <w:t> </w:t>
            </w:r>
            <w:r w:rsidRPr="000A4838">
              <w:rPr>
                <w:sz w:val="19"/>
                <w:szCs w:val="19"/>
              </w:rPr>
              <w:t>012</w:t>
            </w:r>
          </w:p>
        </w:tc>
        <w:tc>
          <w:tcPr>
            <w:tcW w:w="868" w:type="dxa"/>
            <w:shd w:val="clear" w:color="auto" w:fill="auto"/>
          </w:tcPr>
          <w:p w14:paraId="2716F543" w14:textId="77777777" w:rsidR="004A7626" w:rsidRDefault="005F68E5">
            <w:pPr>
              <w:suppressAutoHyphens/>
              <w:jc w:val="right"/>
              <w:rPr>
                <w:sz w:val="19"/>
                <w:szCs w:val="19"/>
              </w:rPr>
            </w:pPr>
            <w:r w:rsidRPr="000A4838">
              <w:rPr>
                <w:sz w:val="19"/>
                <w:szCs w:val="19"/>
              </w:rPr>
              <w:t>3</w:t>
            </w:r>
            <w:r w:rsidR="00494264">
              <w:rPr>
                <w:sz w:val="19"/>
                <w:szCs w:val="19"/>
              </w:rPr>
              <w:t> </w:t>
            </w:r>
            <w:r w:rsidRPr="000A4838">
              <w:rPr>
                <w:sz w:val="19"/>
                <w:szCs w:val="19"/>
              </w:rPr>
              <w:t>782</w:t>
            </w:r>
            <w:r w:rsidR="00494264">
              <w:rPr>
                <w:sz w:val="19"/>
                <w:szCs w:val="19"/>
              </w:rPr>
              <w:t> </w:t>
            </w:r>
            <w:r w:rsidRPr="000A4838">
              <w:rPr>
                <w:sz w:val="19"/>
                <w:szCs w:val="19"/>
              </w:rPr>
              <w:t>760</w:t>
            </w:r>
          </w:p>
        </w:tc>
        <w:tc>
          <w:tcPr>
            <w:tcW w:w="868" w:type="dxa"/>
            <w:shd w:val="clear" w:color="auto" w:fill="auto"/>
          </w:tcPr>
          <w:p w14:paraId="36CBE255" w14:textId="77777777" w:rsidR="004A7626" w:rsidRDefault="005F68E5">
            <w:pPr>
              <w:suppressAutoHyphens/>
              <w:jc w:val="right"/>
              <w:rPr>
                <w:sz w:val="19"/>
                <w:szCs w:val="19"/>
              </w:rPr>
            </w:pPr>
            <w:r w:rsidRPr="000A4838">
              <w:rPr>
                <w:sz w:val="19"/>
                <w:szCs w:val="19"/>
              </w:rPr>
              <w:t>3</w:t>
            </w:r>
            <w:r w:rsidR="00494264">
              <w:rPr>
                <w:sz w:val="19"/>
                <w:szCs w:val="19"/>
              </w:rPr>
              <w:t> </w:t>
            </w:r>
            <w:r w:rsidRPr="000A4838">
              <w:rPr>
                <w:sz w:val="19"/>
                <w:szCs w:val="19"/>
              </w:rPr>
              <w:t>998</w:t>
            </w:r>
            <w:r w:rsidR="00494264">
              <w:rPr>
                <w:sz w:val="19"/>
                <w:szCs w:val="19"/>
              </w:rPr>
              <w:t> </w:t>
            </w:r>
            <w:r w:rsidRPr="000A4838">
              <w:rPr>
                <w:sz w:val="19"/>
                <w:szCs w:val="19"/>
              </w:rPr>
              <w:t>734</w:t>
            </w:r>
          </w:p>
        </w:tc>
        <w:tc>
          <w:tcPr>
            <w:tcW w:w="869" w:type="dxa"/>
            <w:shd w:val="clear" w:color="auto" w:fill="auto"/>
          </w:tcPr>
          <w:p w14:paraId="46B6AC4C"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227</w:t>
            </w:r>
            <w:r w:rsidR="00494264">
              <w:rPr>
                <w:sz w:val="19"/>
                <w:szCs w:val="19"/>
              </w:rPr>
              <w:t> </w:t>
            </w:r>
            <w:r w:rsidRPr="000A4838">
              <w:rPr>
                <w:sz w:val="19"/>
                <w:szCs w:val="19"/>
              </w:rPr>
              <w:t>665</w:t>
            </w:r>
          </w:p>
        </w:tc>
        <w:tc>
          <w:tcPr>
            <w:tcW w:w="868" w:type="dxa"/>
            <w:shd w:val="clear" w:color="auto" w:fill="auto"/>
          </w:tcPr>
          <w:p w14:paraId="68FCBC25"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470</w:t>
            </w:r>
            <w:r w:rsidR="00494264">
              <w:rPr>
                <w:sz w:val="19"/>
                <w:szCs w:val="19"/>
              </w:rPr>
              <w:t> </w:t>
            </w:r>
            <w:r w:rsidRPr="000A4838">
              <w:rPr>
                <w:sz w:val="19"/>
                <w:szCs w:val="19"/>
              </w:rPr>
              <w:t>333</w:t>
            </w:r>
          </w:p>
        </w:tc>
        <w:tc>
          <w:tcPr>
            <w:tcW w:w="868" w:type="dxa"/>
            <w:shd w:val="clear" w:color="auto" w:fill="auto"/>
          </w:tcPr>
          <w:p w14:paraId="42CABDCB"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727</w:t>
            </w:r>
            <w:r w:rsidR="00494264">
              <w:rPr>
                <w:sz w:val="19"/>
                <w:szCs w:val="19"/>
              </w:rPr>
              <w:t> </w:t>
            </w:r>
            <w:r w:rsidRPr="000A4838">
              <w:rPr>
                <w:sz w:val="19"/>
                <w:szCs w:val="19"/>
              </w:rPr>
              <w:t>560</w:t>
            </w:r>
          </w:p>
        </w:tc>
        <w:tc>
          <w:tcPr>
            <w:tcW w:w="868" w:type="dxa"/>
            <w:shd w:val="clear" w:color="auto" w:fill="auto"/>
          </w:tcPr>
          <w:p w14:paraId="76DFF33A" w14:textId="77777777" w:rsidR="004A7626" w:rsidRDefault="005F68E5">
            <w:pPr>
              <w:suppressAutoHyphens/>
              <w:jc w:val="right"/>
              <w:rPr>
                <w:sz w:val="19"/>
                <w:szCs w:val="19"/>
              </w:rPr>
            </w:pPr>
            <w:r w:rsidRPr="000A4838">
              <w:rPr>
                <w:sz w:val="19"/>
                <w:szCs w:val="19"/>
              </w:rPr>
              <w:t>5</w:t>
            </w:r>
            <w:r w:rsidR="00494264">
              <w:rPr>
                <w:sz w:val="19"/>
                <w:szCs w:val="19"/>
              </w:rPr>
              <w:t> </w:t>
            </w:r>
            <w:r w:rsidRPr="000A4838">
              <w:rPr>
                <w:sz w:val="19"/>
                <w:szCs w:val="19"/>
              </w:rPr>
              <w:t>000</w:t>
            </w:r>
            <w:r w:rsidR="00494264">
              <w:rPr>
                <w:sz w:val="19"/>
                <w:szCs w:val="19"/>
              </w:rPr>
              <w:t> </w:t>
            </w:r>
            <w:r w:rsidRPr="000A4838">
              <w:rPr>
                <w:sz w:val="19"/>
                <w:szCs w:val="19"/>
              </w:rPr>
              <w:t>222</w:t>
            </w:r>
          </w:p>
        </w:tc>
        <w:tc>
          <w:tcPr>
            <w:tcW w:w="869" w:type="dxa"/>
            <w:shd w:val="clear" w:color="auto" w:fill="auto"/>
          </w:tcPr>
          <w:p w14:paraId="0882FA26" w14:textId="77777777" w:rsidR="004A7626" w:rsidRDefault="005F68E5">
            <w:pPr>
              <w:suppressAutoHyphens/>
              <w:jc w:val="right"/>
              <w:rPr>
                <w:sz w:val="19"/>
                <w:szCs w:val="19"/>
              </w:rPr>
            </w:pPr>
            <w:r w:rsidRPr="000A4838">
              <w:rPr>
                <w:sz w:val="19"/>
                <w:szCs w:val="19"/>
              </w:rPr>
              <w:t>5</w:t>
            </w:r>
            <w:r w:rsidR="00494264">
              <w:rPr>
                <w:sz w:val="19"/>
                <w:szCs w:val="19"/>
              </w:rPr>
              <w:t> </w:t>
            </w:r>
            <w:r w:rsidRPr="000A4838">
              <w:rPr>
                <w:sz w:val="19"/>
                <w:szCs w:val="19"/>
              </w:rPr>
              <w:t>289</w:t>
            </w:r>
            <w:r w:rsidR="00494264">
              <w:rPr>
                <w:sz w:val="19"/>
                <w:szCs w:val="19"/>
              </w:rPr>
              <w:t> </w:t>
            </w:r>
            <w:r w:rsidRPr="000A4838">
              <w:rPr>
                <w:sz w:val="19"/>
                <w:szCs w:val="19"/>
              </w:rPr>
              <w:t>243</w:t>
            </w:r>
          </w:p>
        </w:tc>
      </w:tr>
      <w:tr w:rsidR="00980B94" w:rsidRPr="000A4838" w14:paraId="74157018" w14:textId="77777777" w:rsidTr="005F68E5">
        <w:trPr>
          <w:trHeight w:val="434"/>
          <w:jc w:val="center"/>
        </w:trPr>
        <w:tc>
          <w:tcPr>
            <w:tcW w:w="1985" w:type="dxa"/>
            <w:shd w:val="clear" w:color="auto" w:fill="FFFFFF" w:themeFill="background1"/>
          </w:tcPr>
          <w:p w14:paraId="150F811B" w14:textId="77777777" w:rsidR="004A7626" w:rsidRPr="005F68E5" w:rsidRDefault="00494264">
            <w:pPr>
              <w:suppressAutoHyphens/>
              <w:jc w:val="left"/>
              <w:rPr>
                <w:sz w:val="19"/>
                <w:szCs w:val="19"/>
                <w:lang w:val="fr-CA"/>
              </w:rPr>
            </w:pPr>
            <w:r>
              <w:rPr>
                <w:sz w:val="19"/>
                <w:szCs w:val="19"/>
                <w:lang w:val="fr-CA"/>
              </w:rPr>
              <w:t>Limite fixée par le P</w:t>
            </w:r>
            <w:r w:rsidR="005F68E5" w:rsidRPr="005F68E5">
              <w:rPr>
                <w:sz w:val="19"/>
                <w:szCs w:val="19"/>
                <w:lang w:val="fr-CA"/>
              </w:rPr>
              <w:t>rotocole de Montréal sur la base d'une estimation du niveau de référence</w:t>
            </w:r>
          </w:p>
        </w:tc>
        <w:tc>
          <w:tcPr>
            <w:tcW w:w="868" w:type="dxa"/>
          </w:tcPr>
          <w:p w14:paraId="0ED89A0A" w14:textId="77777777" w:rsidR="004A7626" w:rsidRDefault="00780DDD">
            <w:pPr>
              <w:suppressAutoHyphens/>
              <w:jc w:val="right"/>
              <w:rPr>
                <w:sz w:val="19"/>
                <w:szCs w:val="19"/>
              </w:rPr>
            </w:pPr>
            <w:r>
              <w:rPr>
                <w:sz w:val="19"/>
                <w:szCs w:val="19"/>
              </w:rPr>
              <w:t>s.o.</w:t>
            </w:r>
          </w:p>
        </w:tc>
        <w:tc>
          <w:tcPr>
            <w:tcW w:w="868" w:type="dxa"/>
            <w:shd w:val="clear" w:color="auto" w:fill="auto"/>
          </w:tcPr>
          <w:p w14:paraId="269A3213" w14:textId="77777777" w:rsidR="004A7626" w:rsidRDefault="00780DDD">
            <w:pPr>
              <w:suppressAutoHyphens/>
              <w:jc w:val="right"/>
              <w:rPr>
                <w:sz w:val="19"/>
                <w:szCs w:val="19"/>
              </w:rPr>
            </w:pPr>
            <w:r>
              <w:rPr>
                <w:sz w:val="19"/>
                <w:szCs w:val="19"/>
              </w:rPr>
              <w:t>s.o.</w:t>
            </w:r>
          </w:p>
        </w:tc>
        <w:tc>
          <w:tcPr>
            <w:tcW w:w="868" w:type="dxa"/>
            <w:shd w:val="clear" w:color="auto" w:fill="auto"/>
          </w:tcPr>
          <w:p w14:paraId="047FBE79" w14:textId="77777777" w:rsidR="004A7626" w:rsidRDefault="005F68E5">
            <w:pPr>
              <w:suppressAutoHyphens/>
              <w:jc w:val="right"/>
              <w:rPr>
                <w:sz w:val="19"/>
                <w:szCs w:val="19"/>
              </w:rPr>
            </w:pPr>
            <w:bookmarkStart w:id="4" w:name="_Hlk134459363"/>
            <w:r w:rsidRPr="000A4838">
              <w:rPr>
                <w:sz w:val="19"/>
                <w:szCs w:val="19"/>
              </w:rPr>
              <w:t>4</w:t>
            </w:r>
            <w:r w:rsidR="00494264">
              <w:rPr>
                <w:sz w:val="19"/>
                <w:szCs w:val="19"/>
              </w:rPr>
              <w:t> </w:t>
            </w:r>
            <w:r w:rsidRPr="000A4838">
              <w:rPr>
                <w:sz w:val="19"/>
                <w:szCs w:val="19"/>
              </w:rPr>
              <w:t>760</w:t>
            </w:r>
            <w:r w:rsidR="00494264">
              <w:rPr>
                <w:sz w:val="19"/>
                <w:szCs w:val="19"/>
              </w:rPr>
              <w:t> </w:t>
            </w:r>
            <w:r w:rsidRPr="000A4838">
              <w:rPr>
                <w:sz w:val="19"/>
                <w:szCs w:val="19"/>
              </w:rPr>
              <w:t>203</w:t>
            </w:r>
            <w:bookmarkEnd w:id="4"/>
          </w:p>
        </w:tc>
        <w:tc>
          <w:tcPr>
            <w:tcW w:w="868" w:type="dxa"/>
            <w:shd w:val="clear" w:color="auto" w:fill="auto"/>
          </w:tcPr>
          <w:p w14:paraId="33BAEAF2"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760</w:t>
            </w:r>
            <w:r w:rsidR="00494264">
              <w:rPr>
                <w:sz w:val="19"/>
                <w:szCs w:val="19"/>
              </w:rPr>
              <w:t> </w:t>
            </w:r>
            <w:r w:rsidRPr="000A4838">
              <w:rPr>
                <w:sz w:val="19"/>
                <w:szCs w:val="19"/>
              </w:rPr>
              <w:t>203</w:t>
            </w:r>
          </w:p>
        </w:tc>
        <w:tc>
          <w:tcPr>
            <w:tcW w:w="869" w:type="dxa"/>
            <w:shd w:val="clear" w:color="auto" w:fill="auto"/>
          </w:tcPr>
          <w:p w14:paraId="24D4083A"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760</w:t>
            </w:r>
            <w:r w:rsidR="00494264">
              <w:rPr>
                <w:sz w:val="19"/>
                <w:szCs w:val="19"/>
              </w:rPr>
              <w:t> </w:t>
            </w:r>
            <w:r w:rsidRPr="000A4838">
              <w:rPr>
                <w:sz w:val="19"/>
                <w:szCs w:val="19"/>
              </w:rPr>
              <w:t>203</w:t>
            </w:r>
          </w:p>
        </w:tc>
        <w:tc>
          <w:tcPr>
            <w:tcW w:w="868" w:type="dxa"/>
            <w:shd w:val="clear" w:color="auto" w:fill="auto"/>
          </w:tcPr>
          <w:p w14:paraId="754C6964"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760</w:t>
            </w:r>
            <w:r w:rsidR="00494264">
              <w:rPr>
                <w:sz w:val="19"/>
                <w:szCs w:val="19"/>
              </w:rPr>
              <w:t> </w:t>
            </w:r>
            <w:r w:rsidRPr="000A4838">
              <w:rPr>
                <w:sz w:val="19"/>
                <w:szCs w:val="19"/>
              </w:rPr>
              <w:t>203</w:t>
            </w:r>
          </w:p>
        </w:tc>
        <w:tc>
          <w:tcPr>
            <w:tcW w:w="868" w:type="dxa"/>
            <w:shd w:val="clear" w:color="auto" w:fill="auto"/>
          </w:tcPr>
          <w:p w14:paraId="0F7416BE"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760</w:t>
            </w:r>
            <w:r w:rsidR="00494264">
              <w:rPr>
                <w:sz w:val="19"/>
                <w:szCs w:val="19"/>
              </w:rPr>
              <w:t> </w:t>
            </w:r>
            <w:r w:rsidRPr="000A4838">
              <w:rPr>
                <w:sz w:val="19"/>
                <w:szCs w:val="19"/>
              </w:rPr>
              <w:t>203</w:t>
            </w:r>
          </w:p>
        </w:tc>
        <w:tc>
          <w:tcPr>
            <w:tcW w:w="868" w:type="dxa"/>
            <w:shd w:val="clear" w:color="auto" w:fill="auto"/>
          </w:tcPr>
          <w:p w14:paraId="739942C6"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284</w:t>
            </w:r>
            <w:r w:rsidR="00494264">
              <w:rPr>
                <w:sz w:val="19"/>
                <w:szCs w:val="19"/>
              </w:rPr>
              <w:t> </w:t>
            </w:r>
            <w:r w:rsidRPr="000A4838">
              <w:rPr>
                <w:sz w:val="19"/>
                <w:szCs w:val="19"/>
              </w:rPr>
              <w:t>183</w:t>
            </w:r>
          </w:p>
        </w:tc>
        <w:tc>
          <w:tcPr>
            <w:tcW w:w="869" w:type="dxa"/>
            <w:shd w:val="clear" w:color="auto" w:fill="auto"/>
          </w:tcPr>
          <w:p w14:paraId="59A39845" w14:textId="77777777" w:rsidR="004A7626" w:rsidRDefault="005F68E5">
            <w:pPr>
              <w:suppressAutoHyphens/>
              <w:jc w:val="right"/>
              <w:rPr>
                <w:sz w:val="19"/>
                <w:szCs w:val="19"/>
              </w:rPr>
            </w:pPr>
            <w:r w:rsidRPr="000A4838">
              <w:rPr>
                <w:sz w:val="19"/>
                <w:szCs w:val="19"/>
              </w:rPr>
              <w:t>4</w:t>
            </w:r>
            <w:r w:rsidR="00494264">
              <w:rPr>
                <w:sz w:val="19"/>
                <w:szCs w:val="19"/>
              </w:rPr>
              <w:t> </w:t>
            </w:r>
            <w:r w:rsidRPr="000A4838">
              <w:rPr>
                <w:sz w:val="19"/>
                <w:szCs w:val="19"/>
              </w:rPr>
              <w:t>284</w:t>
            </w:r>
            <w:r w:rsidR="00494264">
              <w:rPr>
                <w:sz w:val="19"/>
                <w:szCs w:val="19"/>
              </w:rPr>
              <w:t> </w:t>
            </w:r>
            <w:r w:rsidRPr="000A4838">
              <w:rPr>
                <w:sz w:val="19"/>
                <w:szCs w:val="19"/>
              </w:rPr>
              <w:t>183</w:t>
            </w:r>
          </w:p>
        </w:tc>
      </w:tr>
      <w:tr w:rsidR="00980B94" w:rsidRPr="000A4838" w14:paraId="665E1EC0" w14:textId="77777777" w:rsidTr="005F68E5">
        <w:trPr>
          <w:trHeight w:val="434"/>
          <w:jc w:val="center"/>
        </w:trPr>
        <w:tc>
          <w:tcPr>
            <w:tcW w:w="1985" w:type="dxa"/>
            <w:shd w:val="clear" w:color="auto" w:fill="FFFFFF" w:themeFill="background1"/>
            <w:vAlign w:val="center"/>
          </w:tcPr>
          <w:p w14:paraId="757A5189" w14:textId="77777777" w:rsidR="004A7626" w:rsidRDefault="005F68E5">
            <w:pPr>
              <w:keepNext/>
              <w:suppressAutoHyphens/>
              <w:jc w:val="left"/>
              <w:rPr>
                <w:b/>
                <w:bCs/>
                <w:sz w:val="19"/>
                <w:szCs w:val="19"/>
              </w:rPr>
            </w:pPr>
            <w:r w:rsidRPr="000A4838">
              <w:rPr>
                <w:sz w:val="19"/>
                <w:szCs w:val="19"/>
              </w:rPr>
              <w:t>Réductions de HFC requises</w:t>
            </w:r>
          </w:p>
        </w:tc>
        <w:tc>
          <w:tcPr>
            <w:tcW w:w="868" w:type="dxa"/>
          </w:tcPr>
          <w:p w14:paraId="7096E8AE" w14:textId="77777777" w:rsidR="004A7626" w:rsidRDefault="00780DDD">
            <w:pPr>
              <w:keepNext/>
              <w:suppressAutoHyphens/>
              <w:jc w:val="right"/>
              <w:rPr>
                <w:b/>
                <w:bCs/>
                <w:sz w:val="19"/>
                <w:szCs w:val="19"/>
              </w:rPr>
            </w:pPr>
            <w:r>
              <w:rPr>
                <w:sz w:val="19"/>
                <w:szCs w:val="19"/>
              </w:rPr>
              <w:t>s.o.</w:t>
            </w:r>
          </w:p>
        </w:tc>
        <w:tc>
          <w:tcPr>
            <w:tcW w:w="868" w:type="dxa"/>
            <w:shd w:val="clear" w:color="auto" w:fill="auto"/>
          </w:tcPr>
          <w:p w14:paraId="68695B69" w14:textId="77777777" w:rsidR="004A7626" w:rsidRDefault="00780DDD">
            <w:pPr>
              <w:keepNext/>
              <w:suppressAutoHyphens/>
              <w:jc w:val="right"/>
              <w:rPr>
                <w:b/>
                <w:bCs/>
                <w:sz w:val="19"/>
                <w:szCs w:val="19"/>
              </w:rPr>
            </w:pPr>
            <w:r>
              <w:rPr>
                <w:sz w:val="19"/>
                <w:szCs w:val="19"/>
              </w:rPr>
              <w:t>s.o.</w:t>
            </w:r>
          </w:p>
        </w:tc>
        <w:tc>
          <w:tcPr>
            <w:tcW w:w="868" w:type="dxa"/>
            <w:shd w:val="clear" w:color="auto" w:fill="auto"/>
          </w:tcPr>
          <w:p w14:paraId="2CE4C342" w14:textId="77777777" w:rsidR="004A7626" w:rsidRDefault="005F68E5">
            <w:pPr>
              <w:keepNext/>
              <w:suppressAutoHyphens/>
              <w:jc w:val="right"/>
              <w:rPr>
                <w:b/>
                <w:bCs/>
                <w:sz w:val="19"/>
                <w:szCs w:val="19"/>
              </w:rPr>
            </w:pPr>
            <w:r w:rsidRPr="000A4838">
              <w:rPr>
                <w:sz w:val="19"/>
                <w:szCs w:val="19"/>
              </w:rPr>
              <w:t>0</w:t>
            </w:r>
          </w:p>
        </w:tc>
        <w:tc>
          <w:tcPr>
            <w:tcW w:w="868" w:type="dxa"/>
            <w:shd w:val="clear" w:color="auto" w:fill="auto"/>
          </w:tcPr>
          <w:p w14:paraId="5F2374F8" w14:textId="77777777" w:rsidR="004A7626" w:rsidRDefault="005F68E5">
            <w:pPr>
              <w:keepNext/>
              <w:suppressAutoHyphens/>
              <w:jc w:val="right"/>
              <w:rPr>
                <w:b/>
                <w:bCs/>
                <w:sz w:val="19"/>
                <w:szCs w:val="19"/>
              </w:rPr>
            </w:pPr>
            <w:r w:rsidRPr="000A4838">
              <w:rPr>
                <w:sz w:val="19"/>
                <w:szCs w:val="19"/>
              </w:rPr>
              <w:t xml:space="preserve">  0 </w:t>
            </w:r>
          </w:p>
        </w:tc>
        <w:tc>
          <w:tcPr>
            <w:tcW w:w="869" w:type="dxa"/>
            <w:shd w:val="clear" w:color="auto" w:fill="auto"/>
          </w:tcPr>
          <w:p w14:paraId="6E4B3E8F" w14:textId="77777777" w:rsidR="004A7626" w:rsidRDefault="005F68E5">
            <w:pPr>
              <w:keepNext/>
              <w:suppressAutoHyphens/>
              <w:jc w:val="right"/>
              <w:rPr>
                <w:b/>
                <w:bCs/>
                <w:sz w:val="19"/>
                <w:szCs w:val="19"/>
              </w:rPr>
            </w:pPr>
            <w:r w:rsidRPr="000A4838">
              <w:rPr>
                <w:sz w:val="19"/>
                <w:szCs w:val="19"/>
              </w:rPr>
              <w:t xml:space="preserve">  0 </w:t>
            </w:r>
          </w:p>
        </w:tc>
        <w:tc>
          <w:tcPr>
            <w:tcW w:w="868" w:type="dxa"/>
            <w:shd w:val="clear" w:color="auto" w:fill="auto"/>
          </w:tcPr>
          <w:p w14:paraId="57ABE670" w14:textId="77777777" w:rsidR="004A7626" w:rsidRDefault="005F68E5">
            <w:pPr>
              <w:keepNext/>
              <w:suppressAutoHyphens/>
              <w:jc w:val="right"/>
              <w:rPr>
                <w:b/>
                <w:bCs/>
                <w:sz w:val="19"/>
                <w:szCs w:val="19"/>
              </w:rPr>
            </w:pPr>
            <w:r w:rsidRPr="000A4838">
              <w:rPr>
                <w:sz w:val="19"/>
                <w:szCs w:val="19"/>
              </w:rPr>
              <w:t xml:space="preserve">0 </w:t>
            </w:r>
          </w:p>
        </w:tc>
        <w:tc>
          <w:tcPr>
            <w:tcW w:w="868" w:type="dxa"/>
            <w:shd w:val="clear" w:color="auto" w:fill="auto"/>
          </w:tcPr>
          <w:p w14:paraId="78B44581" w14:textId="77777777" w:rsidR="004A7626" w:rsidRDefault="005F68E5">
            <w:pPr>
              <w:keepNext/>
              <w:suppressAutoHyphens/>
              <w:jc w:val="right"/>
              <w:rPr>
                <w:b/>
                <w:bCs/>
                <w:sz w:val="19"/>
                <w:szCs w:val="19"/>
              </w:rPr>
            </w:pPr>
            <w:r w:rsidRPr="000A4838">
              <w:rPr>
                <w:sz w:val="19"/>
                <w:szCs w:val="19"/>
              </w:rPr>
              <w:t>0</w:t>
            </w:r>
          </w:p>
        </w:tc>
        <w:tc>
          <w:tcPr>
            <w:tcW w:w="868" w:type="dxa"/>
            <w:shd w:val="clear" w:color="auto" w:fill="auto"/>
          </w:tcPr>
          <w:p w14:paraId="36DB5881" w14:textId="77777777" w:rsidR="004A7626" w:rsidRDefault="005F68E5">
            <w:pPr>
              <w:keepNext/>
              <w:suppressAutoHyphens/>
              <w:jc w:val="right"/>
              <w:rPr>
                <w:b/>
                <w:bCs/>
                <w:sz w:val="19"/>
                <w:szCs w:val="19"/>
              </w:rPr>
            </w:pPr>
            <w:r w:rsidRPr="000A4838">
              <w:rPr>
                <w:sz w:val="19"/>
                <w:szCs w:val="19"/>
              </w:rPr>
              <w:t>716</w:t>
            </w:r>
            <w:r w:rsidR="00494264">
              <w:rPr>
                <w:sz w:val="19"/>
                <w:szCs w:val="19"/>
              </w:rPr>
              <w:t> </w:t>
            </w:r>
            <w:r w:rsidRPr="000A4838">
              <w:rPr>
                <w:sz w:val="19"/>
                <w:szCs w:val="19"/>
              </w:rPr>
              <w:t>039</w:t>
            </w:r>
          </w:p>
        </w:tc>
        <w:tc>
          <w:tcPr>
            <w:tcW w:w="869" w:type="dxa"/>
            <w:shd w:val="clear" w:color="auto" w:fill="auto"/>
          </w:tcPr>
          <w:p w14:paraId="17DF2369" w14:textId="77777777" w:rsidR="004A7626" w:rsidRDefault="005F68E5">
            <w:pPr>
              <w:keepNext/>
              <w:suppressAutoHyphens/>
              <w:jc w:val="right"/>
              <w:rPr>
                <w:b/>
                <w:bCs/>
                <w:sz w:val="19"/>
                <w:szCs w:val="19"/>
              </w:rPr>
            </w:pPr>
            <w:r w:rsidRPr="000A4838">
              <w:rPr>
                <w:sz w:val="19"/>
                <w:szCs w:val="19"/>
              </w:rPr>
              <w:t>1</w:t>
            </w:r>
            <w:r w:rsidR="00494264">
              <w:rPr>
                <w:sz w:val="19"/>
                <w:szCs w:val="19"/>
              </w:rPr>
              <w:t> </w:t>
            </w:r>
            <w:r w:rsidRPr="000A4838">
              <w:rPr>
                <w:sz w:val="19"/>
                <w:szCs w:val="19"/>
              </w:rPr>
              <w:t>005</w:t>
            </w:r>
            <w:r w:rsidR="00494264">
              <w:rPr>
                <w:sz w:val="19"/>
                <w:szCs w:val="19"/>
              </w:rPr>
              <w:t> </w:t>
            </w:r>
            <w:r w:rsidRPr="000A4838">
              <w:rPr>
                <w:sz w:val="19"/>
                <w:szCs w:val="19"/>
              </w:rPr>
              <w:t>060</w:t>
            </w:r>
          </w:p>
        </w:tc>
      </w:tr>
    </w:tbl>
    <w:p w14:paraId="43CEA103" w14:textId="77777777" w:rsidR="004A7626" w:rsidRPr="005F68E5" w:rsidRDefault="005F68E5">
      <w:pPr>
        <w:keepNext/>
        <w:suppressAutoHyphens/>
        <w:rPr>
          <w:sz w:val="18"/>
          <w:szCs w:val="18"/>
          <w:lang w:val="fr-CA"/>
        </w:rPr>
      </w:pPr>
      <w:r w:rsidRPr="005F68E5">
        <w:rPr>
          <w:sz w:val="18"/>
          <w:szCs w:val="18"/>
          <w:lang w:val="fr-CA"/>
        </w:rPr>
        <w:t>(*) Selon les données de l'article 7 communiquées par le Cameroun.</w:t>
      </w:r>
    </w:p>
    <w:p w14:paraId="6903D431" w14:textId="77777777" w:rsidR="00980B94" w:rsidRPr="005F68E5" w:rsidRDefault="00980B94" w:rsidP="006B4805">
      <w:pPr>
        <w:suppressAutoHyphens/>
        <w:rPr>
          <w:lang w:val="fr-CA"/>
        </w:rPr>
      </w:pPr>
    </w:p>
    <w:p w14:paraId="52F04F6A" w14:textId="77777777" w:rsidR="004A7626" w:rsidRPr="005F68E5" w:rsidRDefault="00494264">
      <w:pPr>
        <w:pStyle w:val="Heading1"/>
        <w:rPr>
          <w:b/>
          <w:bCs/>
          <w:lang w:val="fr-CA"/>
        </w:rPr>
      </w:pPr>
      <w:r>
        <w:rPr>
          <w:lang w:val="fr-CA"/>
        </w:rPr>
        <w:t>La phase </w:t>
      </w:r>
      <w:r w:rsidR="005F68E5" w:rsidRPr="005F68E5">
        <w:rPr>
          <w:lang w:val="fr-CA"/>
        </w:rPr>
        <w:t xml:space="preserve">I du </w:t>
      </w:r>
      <w:r w:rsidR="001D0543">
        <w:rPr>
          <w:lang w:val="fr-CA"/>
        </w:rPr>
        <w:t>Plan de Kigali pour les HFC</w:t>
      </w:r>
      <w:r w:rsidR="005F68E5" w:rsidRPr="005F68E5">
        <w:rPr>
          <w:lang w:val="fr-CA"/>
        </w:rPr>
        <w:t xml:space="preserve"> propose de </w:t>
      </w:r>
      <w:r w:rsidR="005D2314" w:rsidRPr="005F68E5">
        <w:rPr>
          <w:lang w:val="fr-CA"/>
        </w:rPr>
        <w:t xml:space="preserve">veiller à ce que la consommation de HFC reste </w:t>
      </w:r>
      <w:r w:rsidR="005F68E5" w:rsidRPr="005F68E5">
        <w:rPr>
          <w:lang w:val="fr-CA"/>
        </w:rPr>
        <w:t>inféri</w:t>
      </w:r>
      <w:r>
        <w:rPr>
          <w:lang w:val="fr-CA"/>
        </w:rPr>
        <w:t>eure aux limites fixées par le P</w:t>
      </w:r>
      <w:r w:rsidR="005F68E5" w:rsidRPr="005F68E5">
        <w:rPr>
          <w:lang w:val="fr-CA"/>
        </w:rPr>
        <w:t>rotocole de Montréal, comme le montre le tableau</w:t>
      </w:r>
      <w:r>
        <w:rPr>
          <w:lang w:val="fr-CA"/>
        </w:rPr>
        <w:t> </w:t>
      </w:r>
      <w:r w:rsidR="005F68E5" w:rsidRPr="005F68E5">
        <w:rPr>
          <w:lang w:val="fr-CA"/>
        </w:rPr>
        <w:t>5</w:t>
      </w:r>
      <w:r w:rsidR="0065475C" w:rsidRPr="005F68E5">
        <w:rPr>
          <w:lang w:val="fr-CA"/>
        </w:rPr>
        <w:t xml:space="preserve">. </w:t>
      </w:r>
    </w:p>
    <w:bookmarkEnd w:id="2"/>
    <w:bookmarkEnd w:id="3"/>
    <w:p w14:paraId="682379C2" w14:textId="77777777" w:rsidR="004A7626" w:rsidRPr="005F68E5" w:rsidRDefault="005F68E5">
      <w:pPr>
        <w:keepNext/>
        <w:suppressAutoHyphens/>
        <w:ind w:left="34"/>
        <w:rPr>
          <w:b/>
          <w:sz w:val="18"/>
          <w:szCs w:val="18"/>
          <w:lang w:val="fr-CA"/>
        </w:rPr>
      </w:pPr>
      <w:r w:rsidRPr="005F68E5">
        <w:rPr>
          <w:b/>
          <w:bCs/>
          <w:lang w:val="fr-CA"/>
        </w:rPr>
        <w:t>Tableau</w:t>
      </w:r>
      <w:r w:rsidR="00494264">
        <w:rPr>
          <w:b/>
          <w:bCs/>
          <w:lang w:val="fr-CA"/>
        </w:rPr>
        <w:t> </w:t>
      </w:r>
      <w:r w:rsidRPr="005F68E5">
        <w:rPr>
          <w:b/>
          <w:bCs/>
          <w:lang w:val="fr-CA"/>
        </w:rPr>
        <w:t xml:space="preserve">5. Niveaux de HFC proposés par </w:t>
      </w:r>
      <w:r w:rsidR="003667A7">
        <w:rPr>
          <w:b/>
          <w:bCs/>
          <w:lang w:val="fr-CA"/>
        </w:rPr>
        <w:t>la phase</w:t>
      </w:r>
      <w:r w:rsidR="00494264">
        <w:rPr>
          <w:b/>
          <w:bCs/>
          <w:lang w:val="fr-CA"/>
        </w:rPr>
        <w:t> </w:t>
      </w:r>
      <w:r w:rsidR="003667A7">
        <w:rPr>
          <w:b/>
          <w:bCs/>
          <w:lang w:val="fr-CA"/>
        </w:rPr>
        <w:t>I</w:t>
      </w:r>
      <w:r w:rsidRPr="005F68E5">
        <w:rPr>
          <w:b/>
          <w:bCs/>
          <w:lang w:val="fr-CA"/>
        </w:rPr>
        <w:t xml:space="preserve"> du </w:t>
      </w:r>
      <w:r w:rsidR="001D0543">
        <w:rPr>
          <w:b/>
          <w:bCs/>
          <w:lang w:val="fr-CA"/>
        </w:rPr>
        <w:t>Plan de Kigali pour les HFC</w:t>
      </w:r>
      <w:r w:rsidRPr="005F68E5">
        <w:rPr>
          <w:b/>
          <w:bCs/>
          <w:lang w:val="fr-CA"/>
        </w:rPr>
        <w:t xml:space="preserve"> pour le Cameroun (</w:t>
      </w:r>
      <w:r w:rsidR="00835D9B">
        <w:rPr>
          <w:b/>
          <w:bCs/>
          <w:lang w:val="fr-CA"/>
        </w:rPr>
        <w:t>tonnes éq. </w:t>
      </w:r>
      <w:r w:rsidRPr="005F68E5">
        <w:rPr>
          <w:b/>
          <w:bCs/>
          <w:lang w:val="fr-CA"/>
        </w:rPr>
        <w:t>CO</w:t>
      </w:r>
      <w:r w:rsidRPr="005F68E5">
        <w:rPr>
          <w:b/>
          <w:bCs/>
          <w:vertAlign w:val="subscript"/>
          <w:lang w:val="fr-CA"/>
        </w:rPr>
        <w:t>2</w:t>
      </w:r>
      <w:r w:rsidRPr="005F68E5">
        <w:rPr>
          <w:b/>
          <w:bCs/>
          <w:lang w:val="fr-C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478"/>
        <w:gridCol w:w="1107"/>
        <w:gridCol w:w="853"/>
        <w:gridCol w:w="855"/>
        <w:gridCol w:w="855"/>
        <w:gridCol w:w="855"/>
        <w:gridCol w:w="853"/>
        <w:gridCol w:w="855"/>
        <w:gridCol w:w="846"/>
        <w:gridCol w:w="861"/>
      </w:tblGrid>
      <w:tr w:rsidR="00A25DE6" w:rsidRPr="000A4838" w14:paraId="42ED3416" w14:textId="77777777" w:rsidTr="00A25DE6">
        <w:trPr>
          <w:trHeight w:val="340"/>
          <w:tblHeader/>
          <w:jc w:val="center"/>
        </w:trPr>
        <w:tc>
          <w:tcPr>
            <w:tcW w:w="1316" w:type="pct"/>
            <w:gridSpan w:val="2"/>
            <w:shd w:val="clear" w:color="auto" w:fill="FFFFFF" w:themeFill="background1"/>
            <w:vAlign w:val="center"/>
          </w:tcPr>
          <w:p w14:paraId="34030907" w14:textId="77777777" w:rsidR="00980B94" w:rsidRPr="005F68E5" w:rsidRDefault="00980B94" w:rsidP="006B4805">
            <w:pPr>
              <w:keepNext/>
              <w:suppressAutoHyphens/>
              <w:jc w:val="center"/>
              <w:rPr>
                <w:rFonts w:asciiTheme="majorBidi" w:hAnsiTheme="majorBidi" w:cstheme="majorBidi"/>
                <w:sz w:val="18"/>
                <w:szCs w:val="18"/>
                <w:lang w:val="fr-CA"/>
              </w:rPr>
            </w:pPr>
            <w:bookmarkStart w:id="5" w:name="_Hlk118804508"/>
          </w:p>
        </w:tc>
        <w:tc>
          <w:tcPr>
            <w:tcW w:w="460" w:type="pct"/>
            <w:shd w:val="clear" w:color="auto" w:fill="FFFFFF" w:themeFill="background1"/>
            <w:vAlign w:val="center"/>
          </w:tcPr>
          <w:p w14:paraId="737E2D8D" w14:textId="77777777" w:rsidR="004A7626" w:rsidRDefault="005F68E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2023</w:t>
            </w:r>
          </w:p>
        </w:tc>
        <w:tc>
          <w:tcPr>
            <w:tcW w:w="461" w:type="pct"/>
            <w:shd w:val="clear" w:color="auto" w:fill="FFFFFF" w:themeFill="background1"/>
            <w:vAlign w:val="center"/>
          </w:tcPr>
          <w:p w14:paraId="4AA67C86" w14:textId="77777777" w:rsidR="004A7626" w:rsidRDefault="005F68E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2024</w:t>
            </w:r>
          </w:p>
        </w:tc>
        <w:tc>
          <w:tcPr>
            <w:tcW w:w="461" w:type="pct"/>
            <w:shd w:val="clear" w:color="auto" w:fill="FFFFFF" w:themeFill="background1"/>
            <w:vAlign w:val="center"/>
          </w:tcPr>
          <w:p w14:paraId="7003F5B8" w14:textId="77777777" w:rsidR="004A7626" w:rsidRDefault="005F68E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2025</w:t>
            </w:r>
          </w:p>
        </w:tc>
        <w:tc>
          <w:tcPr>
            <w:tcW w:w="461" w:type="pct"/>
            <w:shd w:val="clear" w:color="auto" w:fill="FFFFFF" w:themeFill="background1"/>
            <w:vAlign w:val="center"/>
          </w:tcPr>
          <w:p w14:paraId="62F69A43" w14:textId="77777777" w:rsidR="004A7626" w:rsidRDefault="005F68E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2026</w:t>
            </w:r>
          </w:p>
        </w:tc>
        <w:tc>
          <w:tcPr>
            <w:tcW w:w="460" w:type="pct"/>
            <w:shd w:val="clear" w:color="auto" w:fill="FFFFFF" w:themeFill="background1"/>
            <w:vAlign w:val="center"/>
          </w:tcPr>
          <w:p w14:paraId="2988F773" w14:textId="77777777" w:rsidR="004A7626" w:rsidRDefault="005F68E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2027</w:t>
            </w:r>
          </w:p>
        </w:tc>
        <w:tc>
          <w:tcPr>
            <w:tcW w:w="461" w:type="pct"/>
            <w:shd w:val="clear" w:color="auto" w:fill="FFFFFF" w:themeFill="background1"/>
            <w:vAlign w:val="center"/>
          </w:tcPr>
          <w:p w14:paraId="0689BAF7" w14:textId="77777777" w:rsidR="004A7626" w:rsidRDefault="005F68E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2028</w:t>
            </w:r>
          </w:p>
        </w:tc>
        <w:tc>
          <w:tcPr>
            <w:tcW w:w="456" w:type="pct"/>
            <w:shd w:val="clear" w:color="auto" w:fill="FFFFFF" w:themeFill="background1"/>
            <w:vAlign w:val="center"/>
          </w:tcPr>
          <w:p w14:paraId="6CD65471" w14:textId="77777777" w:rsidR="004A7626" w:rsidRDefault="005F68E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2029</w:t>
            </w:r>
          </w:p>
        </w:tc>
        <w:tc>
          <w:tcPr>
            <w:tcW w:w="464" w:type="pct"/>
            <w:shd w:val="clear" w:color="auto" w:fill="FFFFFF" w:themeFill="background1"/>
            <w:vAlign w:val="center"/>
          </w:tcPr>
          <w:p w14:paraId="75727486" w14:textId="77777777" w:rsidR="004A7626" w:rsidRDefault="005F68E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2030</w:t>
            </w:r>
          </w:p>
        </w:tc>
      </w:tr>
      <w:tr w:rsidR="00A25DE6" w:rsidRPr="000A4838" w14:paraId="475ABFE5" w14:textId="77777777" w:rsidTr="00A25DE6">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20F41021" w14:textId="77777777" w:rsidR="004A7626" w:rsidRPr="005F68E5" w:rsidRDefault="005F68E5" w:rsidP="00835D9B">
            <w:pPr>
              <w:suppressAutoHyphens/>
              <w:ind w:right="360"/>
              <w:jc w:val="left"/>
              <w:rPr>
                <w:rFonts w:asciiTheme="majorBidi" w:hAnsiTheme="majorBidi" w:cstheme="majorBidi"/>
                <w:sz w:val="18"/>
                <w:szCs w:val="18"/>
                <w:lang w:val="fr-CA"/>
              </w:rPr>
            </w:pPr>
            <w:r w:rsidRPr="005F68E5">
              <w:rPr>
                <w:rFonts w:asciiTheme="majorBidi" w:hAnsiTheme="majorBidi" w:cstheme="majorBidi"/>
                <w:sz w:val="18"/>
                <w:szCs w:val="18"/>
                <w:lang w:val="fr-CA"/>
              </w:rPr>
              <w:t xml:space="preserve">Limite du protocole de Montréal </w:t>
            </w:r>
            <w:r w:rsidR="00835D9B">
              <w:rPr>
                <w:rFonts w:asciiTheme="majorBidi" w:hAnsiTheme="majorBidi" w:cstheme="majorBidi"/>
                <w:sz w:val="18"/>
                <w:szCs w:val="18"/>
                <w:lang w:val="fr-CA"/>
              </w:rPr>
              <w:t>à partir des valeurs de référence</w:t>
            </w:r>
          </w:p>
        </w:tc>
        <w:tc>
          <w:tcPr>
            <w:tcW w:w="460" w:type="pct"/>
            <w:tcBorders>
              <w:top w:val="single" w:sz="4" w:space="0" w:color="auto"/>
              <w:left w:val="nil"/>
              <w:bottom w:val="single" w:sz="4" w:space="0" w:color="auto"/>
              <w:right w:val="single" w:sz="4" w:space="0" w:color="auto"/>
            </w:tcBorders>
          </w:tcPr>
          <w:p w14:paraId="4E1B7730" w14:textId="77777777" w:rsidR="004A7626" w:rsidRDefault="00780DDD">
            <w:pPr>
              <w:suppressAutoHyphens/>
              <w:jc w:val="right"/>
              <w:rPr>
                <w:rFonts w:asciiTheme="majorBidi" w:hAnsiTheme="majorBidi" w:cstheme="majorBidi"/>
                <w:sz w:val="18"/>
                <w:szCs w:val="18"/>
              </w:rPr>
            </w:pPr>
            <w:r>
              <w:rPr>
                <w:rFonts w:asciiTheme="majorBidi" w:hAnsiTheme="majorBidi" w:cstheme="majorBidi"/>
                <w:sz w:val="18"/>
                <w:szCs w:val="18"/>
              </w:rPr>
              <w:t>s.o.</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0EB844EE" w14:textId="77777777" w:rsidR="004A7626" w:rsidRDefault="005F68E5">
            <w:pPr>
              <w:suppressAutoHyphens/>
              <w:jc w:val="right"/>
              <w:rPr>
                <w:rFonts w:asciiTheme="majorBidi" w:hAnsiTheme="majorBidi" w:cstheme="majorBidi"/>
                <w:sz w:val="18"/>
                <w:szCs w:val="18"/>
              </w:rPr>
            </w:pPr>
            <w:r w:rsidRPr="000A4838">
              <w:rPr>
                <w:rFonts w:asciiTheme="majorBidi" w:hAnsiTheme="majorBidi" w:cstheme="majorBidi"/>
                <w:sz w:val="18"/>
                <w:szCs w:val="18"/>
              </w:rPr>
              <w:t>4</w:t>
            </w:r>
            <w:r w:rsidR="00835D9B">
              <w:rPr>
                <w:rFonts w:asciiTheme="majorBidi" w:hAnsiTheme="majorBidi" w:cstheme="majorBidi"/>
                <w:sz w:val="18"/>
                <w:szCs w:val="18"/>
              </w:rPr>
              <w:t> </w:t>
            </w:r>
            <w:r w:rsidRPr="000A4838">
              <w:rPr>
                <w:rFonts w:asciiTheme="majorBidi" w:hAnsiTheme="majorBidi" w:cstheme="majorBidi"/>
                <w:sz w:val="18"/>
                <w:szCs w:val="18"/>
              </w:rPr>
              <w:t>760</w:t>
            </w:r>
            <w:r w:rsidR="00835D9B">
              <w:rPr>
                <w:rFonts w:asciiTheme="majorBidi" w:hAnsiTheme="majorBidi" w:cstheme="majorBidi"/>
                <w:sz w:val="18"/>
                <w:szCs w:val="18"/>
              </w:rPr>
              <w:t> </w:t>
            </w:r>
            <w:r w:rsidRPr="000A4838">
              <w:rPr>
                <w:rFonts w:asciiTheme="majorBidi" w:hAnsiTheme="majorBidi" w:cstheme="majorBidi"/>
                <w:sz w:val="18"/>
                <w:szCs w:val="18"/>
              </w:rPr>
              <w:t>203</w:t>
            </w:r>
          </w:p>
        </w:tc>
        <w:tc>
          <w:tcPr>
            <w:tcW w:w="461" w:type="pct"/>
            <w:tcBorders>
              <w:top w:val="single" w:sz="4" w:space="0" w:color="auto"/>
              <w:left w:val="nil"/>
              <w:bottom w:val="single" w:sz="4" w:space="0" w:color="auto"/>
              <w:right w:val="single" w:sz="4" w:space="0" w:color="auto"/>
            </w:tcBorders>
            <w:shd w:val="clear" w:color="auto" w:fill="auto"/>
          </w:tcPr>
          <w:p w14:paraId="4E3925CB" w14:textId="77777777" w:rsidR="004A7626" w:rsidRDefault="005F68E5">
            <w:pPr>
              <w:suppressAutoHyphens/>
              <w:jc w:val="right"/>
              <w:rPr>
                <w:rFonts w:asciiTheme="majorBidi" w:hAnsiTheme="majorBidi" w:cstheme="majorBidi"/>
                <w:sz w:val="18"/>
                <w:szCs w:val="18"/>
              </w:rPr>
            </w:pPr>
            <w:r w:rsidRPr="000A4838">
              <w:rPr>
                <w:rFonts w:asciiTheme="majorBidi" w:hAnsiTheme="majorBidi" w:cstheme="majorBidi"/>
                <w:sz w:val="18"/>
                <w:szCs w:val="18"/>
              </w:rPr>
              <w:t>4</w:t>
            </w:r>
            <w:r w:rsidR="00835D9B">
              <w:rPr>
                <w:rFonts w:asciiTheme="majorBidi" w:hAnsiTheme="majorBidi" w:cstheme="majorBidi"/>
                <w:sz w:val="18"/>
                <w:szCs w:val="18"/>
              </w:rPr>
              <w:t> </w:t>
            </w:r>
            <w:r w:rsidRPr="000A4838">
              <w:rPr>
                <w:rFonts w:asciiTheme="majorBidi" w:hAnsiTheme="majorBidi" w:cstheme="majorBidi"/>
                <w:sz w:val="18"/>
                <w:szCs w:val="18"/>
              </w:rPr>
              <w:t>760</w:t>
            </w:r>
            <w:r w:rsidR="00835D9B">
              <w:rPr>
                <w:rFonts w:asciiTheme="majorBidi" w:hAnsiTheme="majorBidi" w:cstheme="majorBidi"/>
                <w:sz w:val="18"/>
                <w:szCs w:val="18"/>
              </w:rPr>
              <w:t> </w:t>
            </w:r>
            <w:r w:rsidRPr="000A4838">
              <w:rPr>
                <w:rFonts w:asciiTheme="majorBidi" w:hAnsiTheme="majorBidi" w:cstheme="majorBidi"/>
                <w:sz w:val="18"/>
                <w:szCs w:val="18"/>
              </w:rPr>
              <w:t>203</w:t>
            </w:r>
          </w:p>
        </w:tc>
        <w:tc>
          <w:tcPr>
            <w:tcW w:w="461" w:type="pct"/>
            <w:tcBorders>
              <w:top w:val="single" w:sz="4" w:space="0" w:color="auto"/>
              <w:left w:val="nil"/>
              <w:bottom w:val="single" w:sz="4" w:space="0" w:color="auto"/>
              <w:right w:val="single" w:sz="4" w:space="0" w:color="auto"/>
            </w:tcBorders>
            <w:shd w:val="clear" w:color="auto" w:fill="auto"/>
          </w:tcPr>
          <w:p w14:paraId="016BB398" w14:textId="77777777" w:rsidR="004A7626" w:rsidRDefault="005F68E5">
            <w:pPr>
              <w:suppressAutoHyphens/>
              <w:jc w:val="right"/>
              <w:rPr>
                <w:rFonts w:asciiTheme="majorBidi" w:hAnsiTheme="majorBidi" w:cstheme="majorBidi"/>
                <w:sz w:val="18"/>
                <w:szCs w:val="18"/>
              </w:rPr>
            </w:pPr>
            <w:r w:rsidRPr="000A4838">
              <w:rPr>
                <w:rFonts w:asciiTheme="majorBidi" w:hAnsiTheme="majorBidi" w:cstheme="majorBidi"/>
                <w:sz w:val="18"/>
                <w:szCs w:val="18"/>
              </w:rPr>
              <w:t>4</w:t>
            </w:r>
            <w:r w:rsidR="00835D9B">
              <w:rPr>
                <w:rFonts w:asciiTheme="majorBidi" w:hAnsiTheme="majorBidi" w:cstheme="majorBidi"/>
                <w:sz w:val="18"/>
                <w:szCs w:val="18"/>
              </w:rPr>
              <w:t> </w:t>
            </w:r>
            <w:r w:rsidRPr="000A4838">
              <w:rPr>
                <w:rFonts w:asciiTheme="majorBidi" w:hAnsiTheme="majorBidi" w:cstheme="majorBidi"/>
                <w:sz w:val="18"/>
                <w:szCs w:val="18"/>
              </w:rPr>
              <w:t>760</w:t>
            </w:r>
            <w:r w:rsidR="00835D9B">
              <w:rPr>
                <w:rFonts w:asciiTheme="majorBidi" w:hAnsiTheme="majorBidi" w:cstheme="majorBidi"/>
                <w:sz w:val="18"/>
                <w:szCs w:val="18"/>
              </w:rPr>
              <w:t> </w:t>
            </w:r>
            <w:r w:rsidRPr="000A4838">
              <w:rPr>
                <w:rFonts w:asciiTheme="majorBidi" w:hAnsiTheme="majorBidi" w:cstheme="majorBidi"/>
                <w:sz w:val="18"/>
                <w:szCs w:val="18"/>
              </w:rPr>
              <w:t>203</w:t>
            </w:r>
          </w:p>
        </w:tc>
        <w:tc>
          <w:tcPr>
            <w:tcW w:w="460" w:type="pct"/>
            <w:tcBorders>
              <w:top w:val="single" w:sz="4" w:space="0" w:color="auto"/>
              <w:left w:val="nil"/>
              <w:bottom w:val="single" w:sz="4" w:space="0" w:color="auto"/>
              <w:right w:val="single" w:sz="4" w:space="0" w:color="auto"/>
            </w:tcBorders>
            <w:shd w:val="clear" w:color="auto" w:fill="auto"/>
          </w:tcPr>
          <w:p w14:paraId="1BD56F57" w14:textId="77777777" w:rsidR="004A7626" w:rsidRDefault="005F68E5">
            <w:pPr>
              <w:suppressAutoHyphens/>
              <w:jc w:val="right"/>
              <w:rPr>
                <w:rFonts w:asciiTheme="majorBidi" w:hAnsiTheme="majorBidi" w:cstheme="majorBidi"/>
                <w:sz w:val="18"/>
                <w:szCs w:val="18"/>
              </w:rPr>
            </w:pPr>
            <w:r w:rsidRPr="000A4838">
              <w:rPr>
                <w:rFonts w:asciiTheme="majorBidi" w:hAnsiTheme="majorBidi" w:cstheme="majorBidi"/>
                <w:sz w:val="18"/>
                <w:szCs w:val="18"/>
              </w:rPr>
              <w:t>4</w:t>
            </w:r>
            <w:r w:rsidR="00835D9B">
              <w:rPr>
                <w:rFonts w:asciiTheme="majorBidi" w:hAnsiTheme="majorBidi" w:cstheme="majorBidi"/>
                <w:sz w:val="18"/>
                <w:szCs w:val="18"/>
              </w:rPr>
              <w:t> </w:t>
            </w:r>
            <w:r w:rsidRPr="000A4838">
              <w:rPr>
                <w:rFonts w:asciiTheme="majorBidi" w:hAnsiTheme="majorBidi" w:cstheme="majorBidi"/>
                <w:sz w:val="18"/>
                <w:szCs w:val="18"/>
              </w:rPr>
              <w:t>760</w:t>
            </w:r>
            <w:r w:rsidR="00835D9B">
              <w:rPr>
                <w:rFonts w:asciiTheme="majorBidi" w:hAnsiTheme="majorBidi" w:cstheme="majorBidi"/>
                <w:sz w:val="18"/>
                <w:szCs w:val="18"/>
              </w:rPr>
              <w:t> </w:t>
            </w:r>
            <w:r w:rsidRPr="000A4838">
              <w:rPr>
                <w:rFonts w:asciiTheme="majorBidi" w:hAnsiTheme="majorBidi" w:cstheme="majorBidi"/>
                <w:sz w:val="18"/>
                <w:szCs w:val="18"/>
              </w:rPr>
              <w:t>203</w:t>
            </w:r>
          </w:p>
        </w:tc>
        <w:tc>
          <w:tcPr>
            <w:tcW w:w="461" w:type="pct"/>
            <w:tcBorders>
              <w:top w:val="single" w:sz="4" w:space="0" w:color="auto"/>
              <w:left w:val="nil"/>
              <w:bottom w:val="single" w:sz="4" w:space="0" w:color="auto"/>
              <w:right w:val="single" w:sz="4" w:space="0" w:color="auto"/>
            </w:tcBorders>
            <w:shd w:val="clear" w:color="auto" w:fill="auto"/>
          </w:tcPr>
          <w:p w14:paraId="661D1B05" w14:textId="77777777" w:rsidR="004A7626" w:rsidRDefault="005F68E5">
            <w:pPr>
              <w:suppressAutoHyphens/>
              <w:jc w:val="right"/>
              <w:rPr>
                <w:rFonts w:asciiTheme="majorBidi" w:hAnsiTheme="majorBidi" w:cstheme="majorBidi"/>
                <w:sz w:val="18"/>
                <w:szCs w:val="18"/>
              </w:rPr>
            </w:pPr>
            <w:r w:rsidRPr="000A4838">
              <w:rPr>
                <w:rFonts w:asciiTheme="majorBidi" w:hAnsiTheme="majorBidi" w:cstheme="majorBidi"/>
                <w:sz w:val="18"/>
                <w:szCs w:val="18"/>
              </w:rPr>
              <w:t>4</w:t>
            </w:r>
            <w:r w:rsidR="00835D9B">
              <w:rPr>
                <w:rFonts w:asciiTheme="majorBidi" w:hAnsiTheme="majorBidi" w:cstheme="majorBidi"/>
                <w:sz w:val="18"/>
                <w:szCs w:val="18"/>
              </w:rPr>
              <w:t> </w:t>
            </w:r>
            <w:r w:rsidRPr="000A4838">
              <w:rPr>
                <w:rFonts w:asciiTheme="majorBidi" w:hAnsiTheme="majorBidi" w:cstheme="majorBidi"/>
                <w:sz w:val="18"/>
                <w:szCs w:val="18"/>
              </w:rPr>
              <w:t>760</w:t>
            </w:r>
            <w:r w:rsidR="00835D9B">
              <w:rPr>
                <w:rFonts w:asciiTheme="majorBidi" w:hAnsiTheme="majorBidi" w:cstheme="majorBidi"/>
                <w:sz w:val="18"/>
                <w:szCs w:val="18"/>
              </w:rPr>
              <w:t> </w:t>
            </w:r>
            <w:r w:rsidRPr="000A4838">
              <w:rPr>
                <w:rFonts w:asciiTheme="majorBidi" w:hAnsiTheme="majorBidi" w:cstheme="majorBidi"/>
                <w:sz w:val="18"/>
                <w:szCs w:val="18"/>
              </w:rPr>
              <w:t>203</w:t>
            </w:r>
          </w:p>
        </w:tc>
        <w:tc>
          <w:tcPr>
            <w:tcW w:w="456" w:type="pct"/>
            <w:tcBorders>
              <w:top w:val="single" w:sz="4" w:space="0" w:color="auto"/>
              <w:left w:val="nil"/>
              <w:bottom w:val="single" w:sz="4" w:space="0" w:color="auto"/>
              <w:right w:val="single" w:sz="4" w:space="0" w:color="auto"/>
            </w:tcBorders>
            <w:shd w:val="clear" w:color="auto" w:fill="auto"/>
          </w:tcPr>
          <w:p w14:paraId="05A27FED" w14:textId="77777777" w:rsidR="004A7626" w:rsidRDefault="005F68E5">
            <w:pPr>
              <w:suppressAutoHyphens/>
              <w:jc w:val="right"/>
              <w:rPr>
                <w:rFonts w:asciiTheme="majorBidi" w:hAnsiTheme="majorBidi" w:cstheme="majorBidi"/>
                <w:sz w:val="18"/>
                <w:szCs w:val="18"/>
              </w:rPr>
            </w:pPr>
            <w:r w:rsidRPr="000A4838">
              <w:rPr>
                <w:rFonts w:asciiTheme="majorBidi" w:hAnsiTheme="majorBidi" w:cstheme="majorBidi"/>
                <w:sz w:val="18"/>
                <w:szCs w:val="18"/>
              </w:rPr>
              <w:t>4</w:t>
            </w:r>
            <w:r w:rsidR="00835D9B">
              <w:rPr>
                <w:rFonts w:asciiTheme="majorBidi" w:hAnsiTheme="majorBidi" w:cstheme="majorBidi"/>
                <w:sz w:val="18"/>
                <w:szCs w:val="18"/>
              </w:rPr>
              <w:t> </w:t>
            </w:r>
            <w:r w:rsidRPr="000A4838">
              <w:rPr>
                <w:rFonts w:asciiTheme="majorBidi" w:hAnsiTheme="majorBidi" w:cstheme="majorBidi"/>
                <w:sz w:val="18"/>
                <w:szCs w:val="18"/>
              </w:rPr>
              <w:t>284</w:t>
            </w:r>
            <w:r w:rsidR="00835D9B">
              <w:rPr>
                <w:rFonts w:asciiTheme="majorBidi" w:hAnsiTheme="majorBidi" w:cstheme="majorBidi"/>
                <w:sz w:val="18"/>
                <w:szCs w:val="18"/>
              </w:rPr>
              <w:t> </w:t>
            </w:r>
            <w:r w:rsidRPr="000A4838">
              <w:rPr>
                <w:rFonts w:asciiTheme="majorBidi" w:hAnsiTheme="majorBidi" w:cstheme="majorBidi"/>
                <w:sz w:val="18"/>
                <w:szCs w:val="18"/>
              </w:rPr>
              <w:t>183</w:t>
            </w:r>
          </w:p>
        </w:tc>
        <w:tc>
          <w:tcPr>
            <w:tcW w:w="464" w:type="pct"/>
            <w:tcBorders>
              <w:top w:val="single" w:sz="4" w:space="0" w:color="auto"/>
              <w:left w:val="nil"/>
              <w:bottom w:val="single" w:sz="4" w:space="0" w:color="auto"/>
              <w:right w:val="single" w:sz="4" w:space="0" w:color="auto"/>
            </w:tcBorders>
            <w:shd w:val="clear" w:color="auto" w:fill="auto"/>
          </w:tcPr>
          <w:p w14:paraId="46124E83" w14:textId="77777777" w:rsidR="004A7626" w:rsidRDefault="005F68E5">
            <w:pPr>
              <w:suppressAutoHyphens/>
              <w:jc w:val="right"/>
              <w:rPr>
                <w:rFonts w:asciiTheme="majorBidi" w:hAnsiTheme="majorBidi" w:cstheme="majorBidi"/>
                <w:sz w:val="18"/>
                <w:szCs w:val="18"/>
              </w:rPr>
            </w:pPr>
            <w:r w:rsidRPr="000A4838">
              <w:rPr>
                <w:rFonts w:asciiTheme="majorBidi" w:hAnsiTheme="majorBidi" w:cstheme="majorBidi"/>
                <w:sz w:val="18"/>
                <w:szCs w:val="18"/>
              </w:rPr>
              <w:t>4</w:t>
            </w:r>
            <w:r w:rsidR="00835D9B">
              <w:rPr>
                <w:rFonts w:asciiTheme="majorBidi" w:hAnsiTheme="majorBidi" w:cstheme="majorBidi"/>
                <w:sz w:val="18"/>
                <w:szCs w:val="18"/>
              </w:rPr>
              <w:t> </w:t>
            </w:r>
            <w:r w:rsidRPr="000A4838">
              <w:rPr>
                <w:rFonts w:asciiTheme="majorBidi" w:hAnsiTheme="majorBidi" w:cstheme="majorBidi"/>
                <w:sz w:val="18"/>
                <w:szCs w:val="18"/>
              </w:rPr>
              <w:t>284</w:t>
            </w:r>
            <w:r w:rsidR="00835D9B">
              <w:rPr>
                <w:rFonts w:asciiTheme="majorBidi" w:hAnsiTheme="majorBidi" w:cstheme="majorBidi"/>
                <w:sz w:val="18"/>
                <w:szCs w:val="18"/>
              </w:rPr>
              <w:t> </w:t>
            </w:r>
            <w:r w:rsidRPr="000A4838">
              <w:rPr>
                <w:rFonts w:asciiTheme="majorBidi" w:hAnsiTheme="majorBidi" w:cstheme="majorBidi"/>
                <w:sz w:val="18"/>
                <w:szCs w:val="18"/>
              </w:rPr>
              <w:t>183</w:t>
            </w:r>
          </w:p>
        </w:tc>
      </w:tr>
      <w:tr w:rsidR="00A25DE6" w:rsidRPr="000A4838" w14:paraId="57EB7240" w14:textId="77777777" w:rsidTr="00A25DE6">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7F8098E4" w14:textId="77777777" w:rsidR="004A7626" w:rsidRPr="005F68E5" w:rsidRDefault="005F68E5" w:rsidP="00835D9B">
            <w:pPr>
              <w:suppressAutoHyphens/>
              <w:ind w:right="360"/>
              <w:jc w:val="left"/>
              <w:rPr>
                <w:rFonts w:asciiTheme="majorBidi" w:hAnsiTheme="majorBidi" w:cstheme="majorBidi"/>
                <w:b/>
                <w:bCs/>
                <w:sz w:val="18"/>
                <w:szCs w:val="18"/>
                <w:lang w:val="fr-CA"/>
              </w:rPr>
            </w:pPr>
            <w:r w:rsidRPr="005F68E5">
              <w:rPr>
                <w:rFonts w:asciiTheme="majorBidi" w:hAnsiTheme="majorBidi" w:cstheme="majorBidi"/>
                <w:b/>
                <w:bCs/>
                <w:sz w:val="18"/>
                <w:szCs w:val="18"/>
                <w:lang w:val="fr-CA"/>
              </w:rPr>
              <w:t xml:space="preserve">Estimation de la consommation de HFC dans le cadre du </w:t>
            </w:r>
            <w:r w:rsidR="00835D9B">
              <w:rPr>
                <w:rFonts w:asciiTheme="majorBidi" w:hAnsiTheme="majorBidi" w:cstheme="majorBidi"/>
                <w:b/>
                <w:bCs/>
                <w:sz w:val="18"/>
                <w:szCs w:val="18"/>
                <w:lang w:val="fr-CA"/>
              </w:rPr>
              <w:t>P</w:t>
            </w:r>
            <w:r w:rsidRPr="005F68E5">
              <w:rPr>
                <w:rFonts w:asciiTheme="majorBidi" w:hAnsiTheme="majorBidi" w:cstheme="majorBidi"/>
                <w:b/>
                <w:bCs/>
                <w:sz w:val="18"/>
                <w:szCs w:val="18"/>
                <w:lang w:val="fr-CA"/>
              </w:rPr>
              <w:t xml:space="preserve">lan </w:t>
            </w:r>
          </w:p>
        </w:tc>
        <w:tc>
          <w:tcPr>
            <w:tcW w:w="460" w:type="pct"/>
            <w:tcBorders>
              <w:top w:val="single" w:sz="4" w:space="0" w:color="auto"/>
              <w:left w:val="nil"/>
              <w:bottom w:val="single" w:sz="4" w:space="0" w:color="auto"/>
              <w:right w:val="single" w:sz="4" w:space="0" w:color="auto"/>
            </w:tcBorders>
          </w:tcPr>
          <w:p w14:paraId="037667D4"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w:t>
            </w:r>
            <w:r w:rsidR="00835D9B">
              <w:rPr>
                <w:rFonts w:asciiTheme="majorBidi" w:hAnsiTheme="majorBidi" w:cstheme="majorBidi"/>
                <w:b/>
                <w:bCs/>
                <w:sz w:val="18"/>
                <w:szCs w:val="18"/>
              </w:rPr>
              <w:t> </w:t>
            </w:r>
            <w:r w:rsidRPr="000A4838">
              <w:rPr>
                <w:rFonts w:asciiTheme="majorBidi" w:hAnsiTheme="majorBidi" w:cstheme="majorBidi"/>
                <w:b/>
                <w:bCs/>
                <w:sz w:val="18"/>
                <w:szCs w:val="18"/>
              </w:rPr>
              <w:t>579</w:t>
            </w:r>
            <w:r w:rsidR="00835D9B">
              <w:rPr>
                <w:rFonts w:asciiTheme="majorBidi" w:hAnsiTheme="majorBidi" w:cstheme="majorBidi"/>
                <w:b/>
                <w:bCs/>
                <w:sz w:val="18"/>
                <w:szCs w:val="18"/>
              </w:rPr>
              <w:t> </w:t>
            </w:r>
            <w:r w:rsidRPr="000A4838">
              <w:rPr>
                <w:rFonts w:asciiTheme="majorBidi" w:hAnsiTheme="majorBidi" w:cstheme="majorBidi"/>
                <w:b/>
                <w:bCs/>
                <w:sz w:val="18"/>
                <w:szCs w:val="18"/>
              </w:rPr>
              <w:t>012</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7079F360"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w:t>
            </w:r>
            <w:r w:rsidR="00835D9B">
              <w:rPr>
                <w:rFonts w:asciiTheme="majorBidi" w:hAnsiTheme="majorBidi" w:cstheme="majorBidi"/>
                <w:b/>
                <w:bCs/>
                <w:sz w:val="18"/>
                <w:szCs w:val="18"/>
              </w:rPr>
              <w:t> </w:t>
            </w:r>
            <w:r w:rsidRPr="000A4838">
              <w:rPr>
                <w:rFonts w:asciiTheme="majorBidi" w:hAnsiTheme="majorBidi" w:cstheme="majorBidi"/>
                <w:b/>
                <w:bCs/>
                <w:sz w:val="18"/>
                <w:szCs w:val="18"/>
              </w:rPr>
              <w:t>753</w:t>
            </w:r>
            <w:r w:rsidR="00835D9B">
              <w:rPr>
                <w:rFonts w:asciiTheme="majorBidi" w:hAnsiTheme="majorBidi" w:cstheme="majorBidi"/>
                <w:b/>
                <w:bCs/>
                <w:sz w:val="18"/>
                <w:szCs w:val="18"/>
              </w:rPr>
              <w:t> </w:t>
            </w:r>
            <w:r w:rsidRPr="000A4838">
              <w:rPr>
                <w:rFonts w:asciiTheme="majorBidi" w:hAnsiTheme="majorBidi" w:cstheme="majorBidi"/>
                <w:b/>
                <w:bCs/>
                <w:sz w:val="18"/>
                <w:szCs w:val="18"/>
              </w:rPr>
              <w:t>448</w:t>
            </w:r>
          </w:p>
        </w:tc>
        <w:tc>
          <w:tcPr>
            <w:tcW w:w="461" w:type="pct"/>
            <w:tcBorders>
              <w:top w:val="single" w:sz="4" w:space="0" w:color="auto"/>
              <w:left w:val="nil"/>
              <w:bottom w:val="single" w:sz="4" w:space="0" w:color="auto"/>
              <w:right w:val="single" w:sz="4" w:space="0" w:color="auto"/>
            </w:tcBorders>
            <w:shd w:val="clear" w:color="auto" w:fill="auto"/>
          </w:tcPr>
          <w:p w14:paraId="117A8F08"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w:t>
            </w:r>
            <w:r w:rsidR="00835D9B">
              <w:rPr>
                <w:rFonts w:asciiTheme="majorBidi" w:hAnsiTheme="majorBidi" w:cstheme="majorBidi"/>
                <w:b/>
                <w:bCs/>
                <w:sz w:val="18"/>
                <w:szCs w:val="18"/>
              </w:rPr>
              <w:t> </w:t>
            </w:r>
            <w:r w:rsidRPr="000A4838">
              <w:rPr>
                <w:rFonts w:asciiTheme="majorBidi" w:hAnsiTheme="majorBidi" w:cstheme="majorBidi"/>
                <w:b/>
                <w:bCs/>
                <w:sz w:val="18"/>
                <w:szCs w:val="18"/>
              </w:rPr>
              <w:t>728</w:t>
            </w:r>
            <w:r w:rsidR="00835D9B">
              <w:rPr>
                <w:rFonts w:asciiTheme="majorBidi" w:hAnsiTheme="majorBidi" w:cstheme="majorBidi"/>
                <w:b/>
                <w:bCs/>
                <w:sz w:val="18"/>
                <w:szCs w:val="18"/>
              </w:rPr>
              <w:t> </w:t>
            </w:r>
            <w:r w:rsidRPr="000A4838">
              <w:rPr>
                <w:rFonts w:asciiTheme="majorBidi" w:hAnsiTheme="majorBidi" w:cstheme="majorBidi"/>
                <w:b/>
                <w:bCs/>
                <w:sz w:val="18"/>
                <w:szCs w:val="18"/>
              </w:rPr>
              <w:t>532</w:t>
            </w:r>
          </w:p>
        </w:tc>
        <w:tc>
          <w:tcPr>
            <w:tcW w:w="461" w:type="pct"/>
            <w:tcBorders>
              <w:top w:val="single" w:sz="4" w:space="0" w:color="auto"/>
              <w:left w:val="nil"/>
              <w:bottom w:val="single" w:sz="4" w:space="0" w:color="auto"/>
              <w:right w:val="single" w:sz="4" w:space="0" w:color="auto"/>
            </w:tcBorders>
            <w:shd w:val="clear" w:color="auto" w:fill="auto"/>
          </w:tcPr>
          <w:p w14:paraId="25CDE1C7"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w:t>
            </w:r>
            <w:r w:rsidR="00835D9B">
              <w:rPr>
                <w:rFonts w:asciiTheme="majorBidi" w:hAnsiTheme="majorBidi" w:cstheme="majorBidi"/>
                <w:b/>
                <w:bCs/>
                <w:sz w:val="18"/>
                <w:szCs w:val="18"/>
              </w:rPr>
              <w:t> </w:t>
            </w:r>
            <w:r w:rsidRPr="000A4838">
              <w:rPr>
                <w:rFonts w:asciiTheme="majorBidi" w:hAnsiTheme="majorBidi" w:cstheme="majorBidi"/>
                <w:b/>
                <w:bCs/>
                <w:sz w:val="18"/>
                <w:szCs w:val="18"/>
              </w:rPr>
              <w:t>702</w:t>
            </w:r>
            <w:r w:rsidR="00835D9B">
              <w:rPr>
                <w:rFonts w:asciiTheme="majorBidi" w:hAnsiTheme="majorBidi" w:cstheme="majorBidi"/>
                <w:b/>
                <w:bCs/>
                <w:sz w:val="18"/>
                <w:szCs w:val="18"/>
              </w:rPr>
              <w:t> </w:t>
            </w:r>
            <w:r w:rsidRPr="000A4838">
              <w:rPr>
                <w:rFonts w:asciiTheme="majorBidi" w:hAnsiTheme="majorBidi" w:cstheme="majorBidi"/>
                <w:b/>
                <w:bCs/>
                <w:sz w:val="18"/>
                <w:szCs w:val="18"/>
              </w:rPr>
              <w:t>578</w:t>
            </w:r>
          </w:p>
        </w:tc>
        <w:tc>
          <w:tcPr>
            <w:tcW w:w="460" w:type="pct"/>
            <w:tcBorders>
              <w:top w:val="single" w:sz="4" w:space="0" w:color="auto"/>
              <w:left w:val="nil"/>
              <w:bottom w:val="single" w:sz="4" w:space="0" w:color="auto"/>
              <w:right w:val="single" w:sz="4" w:space="0" w:color="auto"/>
            </w:tcBorders>
            <w:shd w:val="clear" w:color="auto" w:fill="auto"/>
          </w:tcPr>
          <w:p w14:paraId="665B47C9"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w:t>
            </w:r>
            <w:r w:rsidR="00835D9B">
              <w:rPr>
                <w:rFonts w:asciiTheme="majorBidi" w:hAnsiTheme="majorBidi" w:cstheme="majorBidi"/>
                <w:b/>
                <w:bCs/>
                <w:sz w:val="18"/>
                <w:szCs w:val="18"/>
              </w:rPr>
              <w:t> </w:t>
            </w:r>
            <w:r w:rsidRPr="000A4838">
              <w:rPr>
                <w:rFonts w:asciiTheme="majorBidi" w:hAnsiTheme="majorBidi" w:cstheme="majorBidi"/>
                <w:b/>
                <w:bCs/>
                <w:sz w:val="18"/>
                <w:szCs w:val="18"/>
              </w:rPr>
              <w:t>676</w:t>
            </w:r>
            <w:r w:rsidR="00835D9B">
              <w:rPr>
                <w:rFonts w:asciiTheme="majorBidi" w:hAnsiTheme="majorBidi" w:cstheme="majorBidi"/>
                <w:b/>
                <w:bCs/>
                <w:sz w:val="18"/>
                <w:szCs w:val="18"/>
              </w:rPr>
              <w:t> </w:t>
            </w:r>
            <w:r w:rsidRPr="000A4838">
              <w:rPr>
                <w:rFonts w:asciiTheme="majorBidi" w:hAnsiTheme="majorBidi" w:cstheme="majorBidi"/>
                <w:b/>
                <w:bCs/>
                <w:sz w:val="18"/>
                <w:szCs w:val="18"/>
              </w:rPr>
              <w:t>624</w:t>
            </w:r>
          </w:p>
        </w:tc>
        <w:tc>
          <w:tcPr>
            <w:tcW w:w="461" w:type="pct"/>
            <w:tcBorders>
              <w:top w:val="single" w:sz="4" w:space="0" w:color="auto"/>
              <w:left w:val="nil"/>
              <w:bottom w:val="single" w:sz="4" w:space="0" w:color="auto"/>
              <w:right w:val="single" w:sz="4" w:space="0" w:color="auto"/>
            </w:tcBorders>
            <w:shd w:val="clear" w:color="auto" w:fill="auto"/>
          </w:tcPr>
          <w:p w14:paraId="56DDE893"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w:t>
            </w:r>
            <w:r w:rsidR="00835D9B">
              <w:rPr>
                <w:rFonts w:asciiTheme="majorBidi" w:hAnsiTheme="majorBidi" w:cstheme="majorBidi"/>
                <w:b/>
                <w:bCs/>
                <w:sz w:val="18"/>
                <w:szCs w:val="18"/>
              </w:rPr>
              <w:t> </w:t>
            </w:r>
            <w:r w:rsidRPr="000A4838">
              <w:rPr>
                <w:rFonts w:asciiTheme="majorBidi" w:hAnsiTheme="majorBidi" w:cstheme="majorBidi"/>
                <w:b/>
                <w:bCs/>
                <w:sz w:val="18"/>
                <w:szCs w:val="18"/>
              </w:rPr>
              <w:t>650</w:t>
            </w:r>
            <w:r w:rsidR="00835D9B">
              <w:rPr>
                <w:rFonts w:asciiTheme="majorBidi" w:hAnsiTheme="majorBidi" w:cstheme="majorBidi"/>
                <w:b/>
                <w:bCs/>
                <w:sz w:val="18"/>
                <w:szCs w:val="18"/>
              </w:rPr>
              <w:t> </w:t>
            </w:r>
            <w:r w:rsidRPr="000A4838">
              <w:rPr>
                <w:rFonts w:asciiTheme="majorBidi" w:hAnsiTheme="majorBidi" w:cstheme="majorBidi"/>
                <w:b/>
                <w:bCs/>
                <w:sz w:val="18"/>
                <w:szCs w:val="18"/>
              </w:rPr>
              <w:t>670</w:t>
            </w:r>
          </w:p>
        </w:tc>
        <w:tc>
          <w:tcPr>
            <w:tcW w:w="456" w:type="pct"/>
            <w:tcBorders>
              <w:top w:val="single" w:sz="4" w:space="0" w:color="auto"/>
              <w:left w:val="nil"/>
              <w:bottom w:val="single" w:sz="4" w:space="0" w:color="auto"/>
              <w:right w:val="single" w:sz="4" w:space="0" w:color="auto"/>
            </w:tcBorders>
            <w:shd w:val="clear" w:color="auto" w:fill="auto"/>
          </w:tcPr>
          <w:p w14:paraId="1A30213A"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w:t>
            </w:r>
            <w:r w:rsidR="00835D9B">
              <w:rPr>
                <w:rFonts w:asciiTheme="majorBidi" w:hAnsiTheme="majorBidi" w:cstheme="majorBidi"/>
                <w:b/>
                <w:bCs/>
                <w:sz w:val="18"/>
                <w:szCs w:val="18"/>
              </w:rPr>
              <w:t> </w:t>
            </w:r>
            <w:r w:rsidRPr="000A4838">
              <w:rPr>
                <w:rFonts w:asciiTheme="majorBidi" w:hAnsiTheme="majorBidi" w:cstheme="majorBidi"/>
                <w:b/>
                <w:bCs/>
                <w:sz w:val="18"/>
                <w:szCs w:val="18"/>
              </w:rPr>
              <w:t>624</w:t>
            </w:r>
            <w:r w:rsidR="00835D9B">
              <w:rPr>
                <w:rFonts w:asciiTheme="majorBidi" w:hAnsiTheme="majorBidi" w:cstheme="majorBidi"/>
                <w:b/>
                <w:bCs/>
                <w:sz w:val="18"/>
                <w:szCs w:val="18"/>
              </w:rPr>
              <w:t> </w:t>
            </w:r>
            <w:r w:rsidRPr="000A4838">
              <w:rPr>
                <w:rFonts w:asciiTheme="majorBidi" w:hAnsiTheme="majorBidi" w:cstheme="majorBidi"/>
                <w:b/>
                <w:bCs/>
                <w:sz w:val="18"/>
                <w:szCs w:val="18"/>
              </w:rPr>
              <w:t>716</w:t>
            </w:r>
          </w:p>
        </w:tc>
        <w:tc>
          <w:tcPr>
            <w:tcW w:w="464" w:type="pct"/>
            <w:tcBorders>
              <w:top w:val="single" w:sz="4" w:space="0" w:color="auto"/>
              <w:left w:val="nil"/>
              <w:bottom w:val="single" w:sz="4" w:space="0" w:color="auto"/>
              <w:right w:val="single" w:sz="4" w:space="0" w:color="auto"/>
            </w:tcBorders>
            <w:shd w:val="clear" w:color="auto" w:fill="auto"/>
          </w:tcPr>
          <w:p w14:paraId="43776F09"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w:t>
            </w:r>
            <w:r w:rsidR="00835D9B">
              <w:rPr>
                <w:rFonts w:asciiTheme="majorBidi" w:hAnsiTheme="majorBidi" w:cstheme="majorBidi"/>
                <w:b/>
                <w:bCs/>
                <w:sz w:val="18"/>
                <w:szCs w:val="18"/>
              </w:rPr>
              <w:t> </w:t>
            </w:r>
            <w:r w:rsidRPr="000A4838">
              <w:rPr>
                <w:rFonts w:asciiTheme="majorBidi" w:hAnsiTheme="majorBidi" w:cstheme="majorBidi"/>
                <w:b/>
                <w:bCs/>
                <w:sz w:val="18"/>
                <w:szCs w:val="18"/>
              </w:rPr>
              <w:t>599</w:t>
            </w:r>
            <w:r w:rsidR="00835D9B">
              <w:rPr>
                <w:rFonts w:asciiTheme="majorBidi" w:hAnsiTheme="majorBidi" w:cstheme="majorBidi"/>
                <w:b/>
                <w:bCs/>
                <w:sz w:val="18"/>
                <w:szCs w:val="18"/>
              </w:rPr>
              <w:t> </w:t>
            </w:r>
            <w:r w:rsidRPr="000A4838">
              <w:rPr>
                <w:rFonts w:asciiTheme="majorBidi" w:hAnsiTheme="majorBidi" w:cstheme="majorBidi"/>
                <w:b/>
                <w:bCs/>
                <w:sz w:val="18"/>
                <w:szCs w:val="18"/>
              </w:rPr>
              <w:t>555</w:t>
            </w:r>
          </w:p>
        </w:tc>
      </w:tr>
      <w:tr w:rsidR="00A25DE6" w:rsidRPr="000A4838" w14:paraId="6D2D35C8" w14:textId="77777777" w:rsidTr="00A25DE6">
        <w:trPr>
          <w:trHeight w:val="340"/>
          <w:jc w:val="center"/>
        </w:trPr>
        <w:tc>
          <w:tcPr>
            <w:tcW w:w="721" w:type="pct"/>
            <w:vMerge w:val="restart"/>
            <w:tcBorders>
              <w:top w:val="single" w:sz="4" w:space="0" w:color="auto"/>
              <w:left w:val="single" w:sz="4" w:space="0" w:color="auto"/>
              <w:right w:val="single" w:sz="4" w:space="0" w:color="auto"/>
            </w:tcBorders>
            <w:shd w:val="clear" w:color="auto" w:fill="auto"/>
          </w:tcPr>
          <w:p w14:paraId="7E8AF41D" w14:textId="77777777" w:rsidR="004A7626" w:rsidRPr="005F68E5" w:rsidRDefault="005F68E5">
            <w:pPr>
              <w:suppressAutoHyphens/>
              <w:ind w:right="360"/>
              <w:jc w:val="left"/>
              <w:rPr>
                <w:rFonts w:asciiTheme="majorBidi" w:hAnsiTheme="majorBidi" w:cstheme="majorBidi"/>
                <w:sz w:val="18"/>
                <w:szCs w:val="18"/>
                <w:lang w:val="fr-CA"/>
              </w:rPr>
            </w:pPr>
            <w:r w:rsidRPr="005F68E5">
              <w:rPr>
                <w:rFonts w:asciiTheme="majorBidi" w:hAnsiTheme="majorBidi" w:cstheme="majorBidi"/>
                <w:sz w:val="18"/>
                <w:szCs w:val="18"/>
                <w:lang w:val="fr-CA"/>
              </w:rPr>
              <w:t>D</w:t>
            </w:r>
            <w:r w:rsidR="00835D9B">
              <w:rPr>
                <w:rFonts w:asciiTheme="majorBidi" w:hAnsiTheme="majorBidi" w:cstheme="majorBidi"/>
                <w:sz w:val="18"/>
                <w:szCs w:val="18"/>
                <w:lang w:val="fr-CA"/>
              </w:rPr>
              <w:t xml:space="preserve">ifférence entre les </w:t>
            </w:r>
            <w:r w:rsidR="00835D9B">
              <w:rPr>
                <w:rFonts w:asciiTheme="majorBidi" w:hAnsiTheme="majorBidi" w:cstheme="majorBidi"/>
                <w:sz w:val="18"/>
                <w:szCs w:val="18"/>
                <w:lang w:val="fr-CA"/>
              </w:rPr>
              <w:lastRenderedPageBreak/>
              <w:t>limites du P</w:t>
            </w:r>
            <w:r w:rsidRPr="005F68E5">
              <w:rPr>
                <w:rFonts w:asciiTheme="majorBidi" w:hAnsiTheme="majorBidi" w:cstheme="majorBidi"/>
                <w:sz w:val="18"/>
                <w:szCs w:val="18"/>
                <w:lang w:val="fr-CA"/>
              </w:rPr>
              <w:t xml:space="preserve">rotocole de Montréal et la consommation proposée </w:t>
            </w:r>
          </w:p>
        </w:tc>
        <w:tc>
          <w:tcPr>
            <w:tcW w:w="595" w:type="pct"/>
            <w:tcBorders>
              <w:top w:val="single" w:sz="4" w:space="0" w:color="auto"/>
              <w:left w:val="single" w:sz="4" w:space="0" w:color="auto"/>
              <w:right w:val="single" w:sz="4" w:space="0" w:color="auto"/>
            </w:tcBorders>
            <w:shd w:val="clear" w:color="auto" w:fill="auto"/>
          </w:tcPr>
          <w:p w14:paraId="33C3E7D5" w14:textId="77777777" w:rsidR="004A7626" w:rsidRDefault="00835D9B" w:rsidP="00835D9B">
            <w:pPr>
              <w:suppressAutoHyphens/>
              <w:ind w:right="360"/>
              <w:jc w:val="left"/>
              <w:rPr>
                <w:rFonts w:asciiTheme="majorBidi" w:hAnsiTheme="majorBidi" w:cstheme="majorBidi"/>
                <w:sz w:val="18"/>
                <w:szCs w:val="18"/>
              </w:rPr>
            </w:pPr>
            <w:r>
              <w:rPr>
                <w:rFonts w:asciiTheme="majorBidi" w:hAnsiTheme="majorBidi" w:cstheme="majorBidi"/>
                <w:sz w:val="18"/>
                <w:szCs w:val="18"/>
              </w:rPr>
              <w:lastRenderedPageBreak/>
              <w:t>Tonnes éq. </w:t>
            </w:r>
            <w:r w:rsidR="005F68E5" w:rsidRPr="000A4838">
              <w:rPr>
                <w:rFonts w:asciiTheme="majorBidi" w:hAnsiTheme="majorBidi" w:cstheme="majorBidi"/>
                <w:sz w:val="18"/>
                <w:szCs w:val="18"/>
              </w:rPr>
              <w:t>CO</w:t>
            </w:r>
            <w:r w:rsidR="005F68E5" w:rsidRPr="000A4838">
              <w:rPr>
                <w:rFonts w:asciiTheme="majorBidi" w:hAnsiTheme="majorBidi" w:cstheme="majorBidi"/>
                <w:sz w:val="18"/>
                <w:szCs w:val="18"/>
                <w:vertAlign w:val="subscript"/>
              </w:rPr>
              <w:t>2</w:t>
            </w:r>
            <w:r w:rsidR="005F68E5" w:rsidRPr="000A4838">
              <w:rPr>
                <w:rFonts w:asciiTheme="majorBidi" w:hAnsiTheme="majorBidi" w:cstheme="majorBidi"/>
                <w:sz w:val="18"/>
                <w:szCs w:val="18"/>
              </w:rPr>
              <w:t xml:space="preserve"> </w:t>
            </w:r>
          </w:p>
        </w:tc>
        <w:tc>
          <w:tcPr>
            <w:tcW w:w="460" w:type="pct"/>
            <w:tcBorders>
              <w:top w:val="single" w:sz="4" w:space="0" w:color="auto"/>
              <w:left w:val="nil"/>
              <w:bottom w:val="single" w:sz="4" w:space="0" w:color="auto"/>
              <w:right w:val="single" w:sz="4" w:space="0" w:color="auto"/>
            </w:tcBorders>
          </w:tcPr>
          <w:p w14:paraId="7DA1B469" w14:textId="77777777" w:rsidR="004A7626" w:rsidRDefault="00780DDD">
            <w:pPr>
              <w:suppressAutoHyphens/>
              <w:jc w:val="right"/>
              <w:rPr>
                <w:rFonts w:asciiTheme="majorBidi" w:hAnsiTheme="majorBidi" w:cstheme="majorBidi"/>
                <w:sz w:val="18"/>
                <w:szCs w:val="18"/>
              </w:rPr>
            </w:pPr>
            <w:r>
              <w:rPr>
                <w:rFonts w:asciiTheme="majorBidi" w:hAnsiTheme="majorBidi" w:cstheme="majorBidi"/>
                <w:sz w:val="18"/>
                <w:szCs w:val="18"/>
              </w:rPr>
              <w:t>s.o.</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3F931EC6"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006</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755</w:t>
            </w:r>
          </w:p>
          <w:p w14:paraId="0A106AE0"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32E0B7CB"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031</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671</w:t>
            </w:r>
          </w:p>
          <w:p w14:paraId="71F7A4DC"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447C7C04"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057</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625</w:t>
            </w:r>
          </w:p>
          <w:p w14:paraId="76AE7519" w14:textId="77777777" w:rsidR="00A25DE6" w:rsidRPr="000A4838" w:rsidRDefault="00A25DE6" w:rsidP="006B4805">
            <w:pPr>
              <w:suppressAutoHyphens/>
              <w:jc w:val="right"/>
              <w:rPr>
                <w:rFonts w:asciiTheme="majorBidi" w:hAnsiTheme="majorBidi" w:cstheme="majorBidi"/>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1DCF4382"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083</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579</w:t>
            </w:r>
          </w:p>
          <w:p w14:paraId="335D9CC8"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2954743B"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109</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533</w:t>
            </w:r>
          </w:p>
          <w:p w14:paraId="27FBD187" w14:textId="77777777" w:rsidR="00A25DE6" w:rsidRPr="000A4838" w:rsidRDefault="00A25DE6" w:rsidP="006B4805">
            <w:pPr>
              <w:suppressAutoHyphens/>
              <w:jc w:val="right"/>
              <w:rPr>
                <w:rFonts w:asciiTheme="majorBidi" w:hAnsiTheme="majorBidi" w:cstheme="majorBidi"/>
                <w:b/>
                <w:bCs/>
                <w:sz w:val="18"/>
                <w:szCs w:val="18"/>
              </w:rPr>
            </w:pPr>
          </w:p>
        </w:tc>
        <w:tc>
          <w:tcPr>
            <w:tcW w:w="456" w:type="pct"/>
            <w:tcBorders>
              <w:top w:val="single" w:sz="4" w:space="0" w:color="auto"/>
              <w:left w:val="nil"/>
              <w:bottom w:val="single" w:sz="4" w:space="0" w:color="auto"/>
              <w:right w:val="single" w:sz="4" w:space="0" w:color="auto"/>
            </w:tcBorders>
            <w:shd w:val="clear" w:color="auto" w:fill="auto"/>
          </w:tcPr>
          <w:p w14:paraId="02A1F692"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659</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467</w:t>
            </w:r>
          </w:p>
          <w:p w14:paraId="1A7D004E" w14:textId="77777777" w:rsidR="00A25DE6" w:rsidRPr="000A4838" w:rsidRDefault="00A25DE6" w:rsidP="006B4805">
            <w:pPr>
              <w:suppressAutoHyphens/>
              <w:jc w:val="right"/>
              <w:rPr>
                <w:rFonts w:asciiTheme="majorBidi" w:hAnsiTheme="majorBidi" w:cstheme="majorBidi"/>
                <w:b/>
                <w:bCs/>
                <w:sz w:val="18"/>
                <w:szCs w:val="18"/>
              </w:rPr>
            </w:pPr>
          </w:p>
        </w:tc>
        <w:tc>
          <w:tcPr>
            <w:tcW w:w="464" w:type="pct"/>
            <w:tcBorders>
              <w:top w:val="single" w:sz="4" w:space="0" w:color="auto"/>
              <w:left w:val="nil"/>
              <w:bottom w:val="single" w:sz="4" w:space="0" w:color="auto"/>
              <w:right w:val="single" w:sz="4" w:space="0" w:color="auto"/>
            </w:tcBorders>
            <w:shd w:val="clear" w:color="auto" w:fill="auto"/>
          </w:tcPr>
          <w:p w14:paraId="48816BD5"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684</w:t>
            </w:r>
            <w:r w:rsidR="00835D9B">
              <w:rPr>
                <w:rFonts w:asciiTheme="majorBidi" w:hAnsiTheme="majorBidi" w:cstheme="majorBidi"/>
                <w:color w:val="000000"/>
                <w:sz w:val="18"/>
                <w:szCs w:val="18"/>
              </w:rPr>
              <w:t> </w:t>
            </w:r>
            <w:r w:rsidRPr="000A4838">
              <w:rPr>
                <w:rFonts w:asciiTheme="majorBidi" w:hAnsiTheme="majorBidi" w:cstheme="majorBidi"/>
                <w:color w:val="000000"/>
                <w:sz w:val="18"/>
                <w:szCs w:val="18"/>
              </w:rPr>
              <w:t>628</w:t>
            </w:r>
          </w:p>
          <w:p w14:paraId="28129D67" w14:textId="77777777" w:rsidR="00A25DE6" w:rsidRPr="000A4838" w:rsidRDefault="00A25DE6" w:rsidP="006B4805">
            <w:pPr>
              <w:suppressAutoHyphens/>
              <w:jc w:val="right"/>
              <w:rPr>
                <w:rFonts w:asciiTheme="majorBidi" w:hAnsiTheme="majorBidi" w:cstheme="majorBidi"/>
                <w:b/>
                <w:bCs/>
                <w:sz w:val="18"/>
                <w:szCs w:val="18"/>
              </w:rPr>
            </w:pPr>
          </w:p>
        </w:tc>
      </w:tr>
      <w:tr w:rsidR="00696BC3" w:rsidRPr="000A4838" w14:paraId="1F22F414" w14:textId="77777777" w:rsidTr="00A25DE6">
        <w:trPr>
          <w:trHeight w:val="340"/>
          <w:jc w:val="center"/>
        </w:trPr>
        <w:tc>
          <w:tcPr>
            <w:tcW w:w="721" w:type="pct"/>
            <w:vMerge/>
            <w:tcBorders>
              <w:left w:val="single" w:sz="4" w:space="0" w:color="auto"/>
              <w:bottom w:val="single" w:sz="4" w:space="0" w:color="auto"/>
              <w:right w:val="single" w:sz="4" w:space="0" w:color="auto"/>
            </w:tcBorders>
            <w:shd w:val="clear" w:color="auto" w:fill="auto"/>
          </w:tcPr>
          <w:p w14:paraId="7A7530CA" w14:textId="77777777" w:rsidR="00696BC3" w:rsidRPr="000A4838" w:rsidRDefault="00696BC3" w:rsidP="00696BC3">
            <w:pPr>
              <w:suppressAutoHyphens/>
              <w:ind w:right="360"/>
              <w:jc w:val="left"/>
              <w:rPr>
                <w:rFonts w:asciiTheme="majorBidi" w:hAnsiTheme="majorBidi" w:cstheme="majorBidi"/>
                <w:sz w:val="18"/>
                <w:szCs w:val="18"/>
              </w:rPr>
            </w:pPr>
          </w:p>
        </w:tc>
        <w:tc>
          <w:tcPr>
            <w:tcW w:w="595" w:type="pct"/>
            <w:tcBorders>
              <w:left w:val="single" w:sz="4" w:space="0" w:color="auto"/>
              <w:bottom w:val="single" w:sz="4" w:space="0" w:color="auto"/>
              <w:right w:val="single" w:sz="4" w:space="0" w:color="auto"/>
            </w:tcBorders>
            <w:shd w:val="clear" w:color="auto" w:fill="auto"/>
          </w:tcPr>
          <w:p w14:paraId="7CDDAE63" w14:textId="77777777" w:rsidR="004A7626" w:rsidRDefault="005F68E5">
            <w:pPr>
              <w:suppressAutoHyphens/>
              <w:ind w:right="360"/>
              <w:jc w:val="left"/>
              <w:rPr>
                <w:rFonts w:asciiTheme="majorBidi" w:hAnsiTheme="majorBidi" w:cstheme="majorBidi"/>
                <w:sz w:val="18"/>
                <w:szCs w:val="18"/>
              </w:rPr>
            </w:pPr>
            <w:r w:rsidRPr="000A4838">
              <w:rPr>
                <w:rFonts w:asciiTheme="majorBidi" w:hAnsiTheme="majorBidi" w:cstheme="majorBidi"/>
                <w:sz w:val="18"/>
                <w:szCs w:val="18"/>
              </w:rPr>
              <w:t>%</w:t>
            </w:r>
          </w:p>
        </w:tc>
        <w:tc>
          <w:tcPr>
            <w:tcW w:w="460" w:type="pct"/>
            <w:tcBorders>
              <w:top w:val="single" w:sz="4" w:space="0" w:color="auto"/>
              <w:left w:val="nil"/>
              <w:bottom w:val="single" w:sz="4" w:space="0" w:color="auto"/>
              <w:right w:val="single" w:sz="4" w:space="0" w:color="auto"/>
            </w:tcBorders>
          </w:tcPr>
          <w:p w14:paraId="5F7819A7" w14:textId="77777777" w:rsidR="004A7626" w:rsidRDefault="00780DDD">
            <w:pPr>
              <w:suppressAutoHyphens/>
              <w:jc w:val="right"/>
              <w:rPr>
                <w:rFonts w:asciiTheme="majorBidi" w:hAnsiTheme="majorBidi" w:cstheme="majorBidi"/>
                <w:sz w:val="18"/>
                <w:szCs w:val="18"/>
              </w:rPr>
            </w:pPr>
            <w:r>
              <w:rPr>
                <w:rFonts w:asciiTheme="majorBidi" w:hAnsiTheme="majorBidi" w:cstheme="majorBidi"/>
                <w:sz w:val="18"/>
                <w:szCs w:val="18"/>
              </w:rPr>
              <w:t>s.o.</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1D7D0817"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21</w:t>
            </w:r>
          </w:p>
        </w:tc>
        <w:tc>
          <w:tcPr>
            <w:tcW w:w="461" w:type="pct"/>
            <w:tcBorders>
              <w:top w:val="single" w:sz="4" w:space="0" w:color="auto"/>
              <w:left w:val="nil"/>
              <w:bottom w:val="single" w:sz="4" w:space="0" w:color="auto"/>
              <w:right w:val="single" w:sz="4" w:space="0" w:color="auto"/>
            </w:tcBorders>
            <w:shd w:val="clear" w:color="auto" w:fill="auto"/>
          </w:tcPr>
          <w:p w14:paraId="60AC2DD3"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22</w:t>
            </w:r>
          </w:p>
        </w:tc>
        <w:tc>
          <w:tcPr>
            <w:tcW w:w="461" w:type="pct"/>
            <w:tcBorders>
              <w:top w:val="single" w:sz="4" w:space="0" w:color="auto"/>
              <w:left w:val="nil"/>
              <w:bottom w:val="single" w:sz="4" w:space="0" w:color="auto"/>
              <w:right w:val="single" w:sz="4" w:space="0" w:color="auto"/>
            </w:tcBorders>
            <w:shd w:val="clear" w:color="auto" w:fill="auto"/>
          </w:tcPr>
          <w:p w14:paraId="4866DED4"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22</w:t>
            </w:r>
          </w:p>
        </w:tc>
        <w:tc>
          <w:tcPr>
            <w:tcW w:w="460" w:type="pct"/>
            <w:tcBorders>
              <w:top w:val="single" w:sz="4" w:space="0" w:color="auto"/>
              <w:left w:val="nil"/>
              <w:bottom w:val="single" w:sz="4" w:space="0" w:color="auto"/>
              <w:right w:val="single" w:sz="4" w:space="0" w:color="auto"/>
            </w:tcBorders>
            <w:shd w:val="clear" w:color="auto" w:fill="auto"/>
          </w:tcPr>
          <w:p w14:paraId="2D7F496D"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23</w:t>
            </w:r>
          </w:p>
        </w:tc>
        <w:tc>
          <w:tcPr>
            <w:tcW w:w="461" w:type="pct"/>
            <w:tcBorders>
              <w:top w:val="single" w:sz="4" w:space="0" w:color="auto"/>
              <w:left w:val="nil"/>
              <w:bottom w:val="single" w:sz="4" w:space="0" w:color="auto"/>
              <w:right w:val="single" w:sz="4" w:space="0" w:color="auto"/>
            </w:tcBorders>
            <w:shd w:val="clear" w:color="auto" w:fill="auto"/>
          </w:tcPr>
          <w:p w14:paraId="0730AF58"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23</w:t>
            </w:r>
          </w:p>
        </w:tc>
        <w:tc>
          <w:tcPr>
            <w:tcW w:w="456" w:type="pct"/>
            <w:tcBorders>
              <w:top w:val="single" w:sz="4" w:space="0" w:color="auto"/>
              <w:left w:val="nil"/>
              <w:bottom w:val="single" w:sz="4" w:space="0" w:color="auto"/>
              <w:right w:val="single" w:sz="4" w:space="0" w:color="auto"/>
            </w:tcBorders>
            <w:shd w:val="clear" w:color="auto" w:fill="auto"/>
          </w:tcPr>
          <w:p w14:paraId="71C38727"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15</w:t>
            </w:r>
          </w:p>
        </w:tc>
        <w:tc>
          <w:tcPr>
            <w:tcW w:w="464" w:type="pct"/>
            <w:tcBorders>
              <w:top w:val="single" w:sz="4" w:space="0" w:color="auto"/>
              <w:left w:val="nil"/>
              <w:bottom w:val="single" w:sz="4" w:space="0" w:color="auto"/>
              <w:right w:val="single" w:sz="4" w:space="0" w:color="auto"/>
            </w:tcBorders>
            <w:shd w:val="clear" w:color="auto" w:fill="auto"/>
          </w:tcPr>
          <w:p w14:paraId="7524C83E" w14:textId="77777777" w:rsidR="004A7626" w:rsidRDefault="005F68E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16</w:t>
            </w:r>
          </w:p>
        </w:tc>
      </w:tr>
      <w:tr w:rsidR="00980B94" w:rsidRPr="000A4838" w14:paraId="306F56C6" w14:textId="77777777" w:rsidTr="00A25DE6">
        <w:trPr>
          <w:trHeight w:val="296"/>
          <w:jc w:val="center"/>
        </w:trPr>
        <w:tc>
          <w:tcPr>
            <w:tcW w:w="4536" w:type="pct"/>
            <w:gridSpan w:val="9"/>
            <w:tcBorders>
              <w:top w:val="single" w:sz="4" w:space="0" w:color="auto"/>
              <w:left w:val="single" w:sz="4" w:space="0" w:color="auto"/>
              <w:right w:val="single" w:sz="4" w:space="0" w:color="auto"/>
            </w:tcBorders>
            <w:shd w:val="clear" w:color="auto" w:fill="auto"/>
          </w:tcPr>
          <w:p w14:paraId="1AFA58FE" w14:textId="77777777" w:rsidR="004A7626" w:rsidRPr="005F68E5" w:rsidRDefault="005F68E5" w:rsidP="00835D9B">
            <w:pPr>
              <w:suppressAutoHyphens/>
              <w:jc w:val="left"/>
              <w:rPr>
                <w:rFonts w:asciiTheme="majorBidi" w:hAnsiTheme="majorBidi" w:cstheme="majorBidi"/>
                <w:b/>
                <w:bCs/>
                <w:sz w:val="18"/>
                <w:szCs w:val="18"/>
                <w:lang w:val="fr-CA"/>
              </w:rPr>
            </w:pPr>
            <w:r w:rsidRPr="005F68E5">
              <w:rPr>
                <w:rFonts w:asciiTheme="majorBidi" w:hAnsiTheme="majorBidi" w:cstheme="majorBidi"/>
                <w:b/>
                <w:bCs/>
                <w:sz w:val="18"/>
                <w:szCs w:val="18"/>
                <w:lang w:val="fr-CA" w:eastAsia="en-CA"/>
              </w:rPr>
              <w:t xml:space="preserve">Réductions estimées des HFC en 2030 par rapport à la </w:t>
            </w:r>
            <w:r w:rsidR="00835D9B">
              <w:rPr>
                <w:rFonts w:asciiTheme="majorBidi" w:hAnsiTheme="majorBidi" w:cstheme="majorBidi"/>
                <w:b/>
                <w:bCs/>
                <w:sz w:val="18"/>
                <w:szCs w:val="18"/>
                <w:lang w:val="fr-CA" w:eastAsia="en-CA"/>
              </w:rPr>
              <w:t>valeur</w:t>
            </w:r>
            <w:r w:rsidRPr="005F68E5">
              <w:rPr>
                <w:rFonts w:asciiTheme="majorBidi" w:hAnsiTheme="majorBidi" w:cstheme="majorBidi"/>
                <w:b/>
                <w:bCs/>
                <w:sz w:val="18"/>
                <w:szCs w:val="18"/>
                <w:lang w:val="fr-CA" w:eastAsia="en-CA"/>
              </w:rPr>
              <w:t xml:space="preserve"> de référence en </w:t>
            </w:r>
            <w:r w:rsidR="00835D9B">
              <w:rPr>
                <w:rFonts w:asciiTheme="majorBidi" w:hAnsiTheme="majorBidi" w:cstheme="majorBidi"/>
                <w:b/>
                <w:bCs/>
                <w:sz w:val="18"/>
                <w:szCs w:val="18"/>
                <w:lang w:val="fr-CA" w:eastAsia="en-CA"/>
              </w:rPr>
              <w:t>tonnes éq. </w:t>
            </w:r>
            <w:r w:rsidRPr="005F68E5">
              <w:rPr>
                <w:rFonts w:asciiTheme="majorBidi" w:hAnsiTheme="majorBidi" w:cstheme="majorBidi"/>
                <w:b/>
                <w:bCs/>
                <w:sz w:val="18"/>
                <w:szCs w:val="18"/>
                <w:lang w:val="fr-CA" w:eastAsia="en-CA"/>
              </w:rPr>
              <w:t>CO</w:t>
            </w:r>
          </w:p>
        </w:tc>
        <w:tc>
          <w:tcPr>
            <w:tcW w:w="464" w:type="pct"/>
            <w:tcBorders>
              <w:top w:val="single" w:sz="4" w:space="0" w:color="auto"/>
              <w:left w:val="nil"/>
              <w:right w:val="single" w:sz="4" w:space="0" w:color="auto"/>
            </w:tcBorders>
            <w:shd w:val="clear" w:color="auto" w:fill="auto"/>
          </w:tcPr>
          <w:p w14:paraId="1134C4D2" w14:textId="77777777" w:rsidR="004A7626" w:rsidRDefault="005F68E5">
            <w:pPr>
              <w:suppressAutoHyphens/>
              <w:jc w:val="right"/>
              <w:rPr>
                <w:rFonts w:asciiTheme="majorBidi" w:hAnsiTheme="majorBidi" w:cstheme="majorBidi"/>
                <w:b/>
                <w:bCs/>
                <w:sz w:val="18"/>
                <w:szCs w:val="18"/>
              </w:rPr>
            </w:pPr>
            <w:r w:rsidRPr="000A4838">
              <w:rPr>
                <w:rFonts w:asciiTheme="majorBidi" w:hAnsiTheme="majorBidi" w:cstheme="majorBidi"/>
                <w:b/>
                <w:bCs/>
                <w:color w:val="000000"/>
                <w:sz w:val="18"/>
                <w:szCs w:val="18"/>
              </w:rPr>
              <w:t>1,160,648</w:t>
            </w:r>
          </w:p>
        </w:tc>
      </w:tr>
    </w:tbl>
    <w:bookmarkEnd w:id="5"/>
    <w:p w14:paraId="3A60C365" w14:textId="77777777" w:rsidR="0065475C" w:rsidRPr="000A4838" w:rsidRDefault="00BF75EF" w:rsidP="006B4805">
      <w:pPr>
        <w:suppressAutoHyphens/>
        <w:rPr>
          <w:sz w:val="18"/>
          <w:szCs w:val="18"/>
        </w:rPr>
      </w:pPr>
      <w:r w:rsidRPr="000A4838">
        <w:rPr>
          <w:sz w:val="18"/>
          <w:szCs w:val="18"/>
        </w:rPr>
        <w:t xml:space="preserve"> </w:t>
      </w:r>
    </w:p>
    <w:p w14:paraId="2D34CEE3" w14:textId="77777777" w:rsidR="004A7626" w:rsidRPr="005F68E5" w:rsidRDefault="005F68E5">
      <w:pPr>
        <w:pStyle w:val="Heading1"/>
        <w:rPr>
          <w:lang w:val="fr-CA"/>
        </w:rPr>
      </w:pPr>
      <w:r w:rsidRPr="005F68E5">
        <w:rPr>
          <w:lang w:val="fr-CA"/>
        </w:rPr>
        <w:t>Comme le montre le tableau</w:t>
      </w:r>
      <w:r w:rsidR="00D74B07">
        <w:rPr>
          <w:lang w:val="fr-CA"/>
        </w:rPr>
        <w:t> </w:t>
      </w:r>
      <w:r w:rsidRPr="005F68E5">
        <w:rPr>
          <w:lang w:val="fr-CA"/>
        </w:rPr>
        <w:t xml:space="preserve">5, même si la consommation de HFC ne diminue pas d'une </w:t>
      </w:r>
      <w:r w:rsidR="002649B6" w:rsidRPr="005F68E5">
        <w:rPr>
          <w:lang w:val="fr-CA"/>
        </w:rPr>
        <w:t>année</w:t>
      </w:r>
      <w:r w:rsidRPr="005F68E5">
        <w:rPr>
          <w:lang w:val="fr-CA"/>
        </w:rPr>
        <w:t xml:space="preserve"> sur </w:t>
      </w:r>
      <w:r w:rsidR="002649B6" w:rsidRPr="005F68E5">
        <w:rPr>
          <w:lang w:val="fr-CA"/>
        </w:rPr>
        <w:t>l</w:t>
      </w:r>
      <w:r w:rsidRPr="005F68E5">
        <w:rPr>
          <w:lang w:val="fr-CA"/>
        </w:rPr>
        <w:t>'autre au cours de la période</w:t>
      </w:r>
      <w:r w:rsidR="00D74B07">
        <w:rPr>
          <w:lang w:val="fr-CA"/>
        </w:rPr>
        <w:t> </w:t>
      </w:r>
      <w:r w:rsidRPr="005F68E5">
        <w:rPr>
          <w:lang w:val="fr-CA"/>
        </w:rPr>
        <w:t>2023-2030</w:t>
      </w:r>
      <w:r w:rsidR="00EC2A61" w:rsidRPr="005F68E5">
        <w:rPr>
          <w:lang w:val="fr-CA"/>
        </w:rPr>
        <w:t xml:space="preserve">, la </w:t>
      </w:r>
      <w:r w:rsidR="007D4B1E" w:rsidRPr="005F68E5">
        <w:rPr>
          <w:lang w:val="fr-CA"/>
        </w:rPr>
        <w:t>phase</w:t>
      </w:r>
      <w:r w:rsidR="00D74B07">
        <w:rPr>
          <w:lang w:val="fr-CA"/>
        </w:rPr>
        <w:t> </w:t>
      </w:r>
      <w:r w:rsidR="007D4B1E" w:rsidRPr="005F68E5">
        <w:rPr>
          <w:lang w:val="fr-CA"/>
        </w:rPr>
        <w:t xml:space="preserve">I </w:t>
      </w:r>
      <w:r w:rsidR="003A300E" w:rsidRPr="005F68E5">
        <w:rPr>
          <w:lang w:val="fr-CA"/>
        </w:rPr>
        <w:t xml:space="preserve">du </w:t>
      </w:r>
      <w:r w:rsidR="001D0543">
        <w:rPr>
          <w:lang w:val="fr-CA"/>
        </w:rPr>
        <w:t>Plan de Kigali pour les HFC</w:t>
      </w:r>
      <w:r w:rsidR="003A300E" w:rsidRPr="005F68E5">
        <w:rPr>
          <w:lang w:val="fr-CA"/>
        </w:rPr>
        <w:t xml:space="preserve"> entraînerait </w:t>
      </w:r>
      <w:r w:rsidR="007D4B1E" w:rsidRPr="005F68E5">
        <w:rPr>
          <w:lang w:val="fr-CA"/>
        </w:rPr>
        <w:t xml:space="preserve">une réduction durable de la consommation de HFC </w:t>
      </w:r>
      <w:r w:rsidR="00DC1BB6" w:rsidRPr="005F68E5">
        <w:rPr>
          <w:lang w:val="fr-CA"/>
        </w:rPr>
        <w:t xml:space="preserve">en </w:t>
      </w:r>
      <w:r w:rsidR="00D74B07">
        <w:rPr>
          <w:lang w:val="fr-CA"/>
        </w:rPr>
        <w:t>deçà des limites fixées par le P</w:t>
      </w:r>
      <w:r w:rsidR="00DC1BB6" w:rsidRPr="005F68E5">
        <w:rPr>
          <w:lang w:val="fr-CA"/>
        </w:rPr>
        <w:t xml:space="preserve">rotocole de Montréal. </w:t>
      </w:r>
      <w:r w:rsidR="00BF75EF" w:rsidRPr="005F68E5">
        <w:rPr>
          <w:lang w:val="fr-CA"/>
        </w:rPr>
        <w:t xml:space="preserve">Grâce à des </w:t>
      </w:r>
      <w:r w:rsidR="00D74B07">
        <w:rPr>
          <w:lang w:val="fr-CA"/>
        </w:rPr>
        <w:t>mesures</w:t>
      </w:r>
      <w:r w:rsidR="00BF75EF" w:rsidRPr="005F68E5">
        <w:rPr>
          <w:lang w:val="fr-CA"/>
        </w:rPr>
        <w:t xml:space="preserve"> précoces</w:t>
      </w:r>
      <w:r w:rsidR="00DC1BB6" w:rsidRPr="005F68E5">
        <w:rPr>
          <w:lang w:val="fr-CA"/>
        </w:rPr>
        <w:t xml:space="preserve">, les </w:t>
      </w:r>
      <w:r w:rsidR="00091C3F" w:rsidRPr="005F68E5">
        <w:rPr>
          <w:lang w:val="fr-CA"/>
        </w:rPr>
        <w:t xml:space="preserve">niveaux de </w:t>
      </w:r>
      <w:r w:rsidR="00DC1BB6" w:rsidRPr="005F68E5">
        <w:rPr>
          <w:lang w:val="fr-CA"/>
        </w:rPr>
        <w:t>consommation de H</w:t>
      </w:r>
      <w:r w:rsidR="00BF75EF" w:rsidRPr="005F68E5">
        <w:rPr>
          <w:lang w:val="fr-CA"/>
        </w:rPr>
        <w:t xml:space="preserve">FC </w:t>
      </w:r>
      <w:r w:rsidR="00DC1BB6" w:rsidRPr="005F68E5">
        <w:rPr>
          <w:lang w:val="fr-CA"/>
        </w:rPr>
        <w:t xml:space="preserve">seraient </w:t>
      </w:r>
      <w:r w:rsidR="00EF5DE9" w:rsidRPr="005F68E5">
        <w:rPr>
          <w:lang w:val="fr-CA"/>
        </w:rPr>
        <w:t>inférieurs d'environ 22</w:t>
      </w:r>
      <w:r w:rsidR="00D74B07">
        <w:rPr>
          <w:lang w:val="fr-CA"/>
        </w:rPr>
        <w:t> </w:t>
      </w:r>
      <w:r w:rsidR="00EF5DE9" w:rsidRPr="005F68E5">
        <w:rPr>
          <w:lang w:val="fr-CA"/>
        </w:rPr>
        <w:t xml:space="preserve">% </w:t>
      </w:r>
      <w:r w:rsidR="00D74B07">
        <w:rPr>
          <w:lang w:val="fr-CA"/>
        </w:rPr>
        <w:t xml:space="preserve">à la valeur </w:t>
      </w:r>
      <w:r w:rsidR="00EF5DE9" w:rsidRPr="005F68E5">
        <w:rPr>
          <w:lang w:val="fr-CA"/>
        </w:rPr>
        <w:t>de référence des HFC entre 2024 et 2028, et d'environ 15</w:t>
      </w:r>
      <w:r w:rsidR="00D74B07">
        <w:rPr>
          <w:lang w:val="fr-CA"/>
        </w:rPr>
        <w:t> </w:t>
      </w:r>
      <w:r w:rsidR="00EF5DE9" w:rsidRPr="005F68E5">
        <w:rPr>
          <w:lang w:val="fr-CA"/>
        </w:rPr>
        <w:t xml:space="preserve">% à la limite de </w:t>
      </w:r>
      <w:r w:rsidR="00D74B07">
        <w:rPr>
          <w:lang w:val="fr-CA"/>
        </w:rPr>
        <w:t>réglementation</w:t>
      </w:r>
      <w:r w:rsidR="00EF5DE9" w:rsidRPr="005F68E5">
        <w:rPr>
          <w:lang w:val="fr-CA"/>
        </w:rPr>
        <w:t xml:space="preserve"> du </w:t>
      </w:r>
      <w:r w:rsidR="00D74B07">
        <w:rPr>
          <w:lang w:val="fr-CA"/>
        </w:rPr>
        <w:t>P</w:t>
      </w:r>
      <w:r w:rsidR="00EF5DE9" w:rsidRPr="005F68E5">
        <w:rPr>
          <w:lang w:val="fr-CA"/>
        </w:rPr>
        <w:t xml:space="preserve">rotocole de Montréal en 2029 et 2030. Globalement, le niveau de consommation </w:t>
      </w:r>
      <w:r w:rsidR="00DB6B02" w:rsidRPr="005F68E5">
        <w:rPr>
          <w:lang w:val="fr-CA"/>
        </w:rPr>
        <w:t xml:space="preserve">à atteindre </w:t>
      </w:r>
      <w:r w:rsidR="00EF5DE9" w:rsidRPr="005F68E5">
        <w:rPr>
          <w:lang w:val="fr-CA"/>
        </w:rPr>
        <w:t>par le Cameroun en 2030 est de 1</w:t>
      </w:r>
      <w:r w:rsidR="00D74B07">
        <w:rPr>
          <w:lang w:val="fr-CA"/>
        </w:rPr>
        <w:t> </w:t>
      </w:r>
      <w:r w:rsidR="00EF5DE9" w:rsidRPr="005F68E5">
        <w:rPr>
          <w:lang w:val="fr-CA"/>
        </w:rPr>
        <w:t>160</w:t>
      </w:r>
      <w:r w:rsidR="00D74B07">
        <w:rPr>
          <w:lang w:val="fr-CA"/>
        </w:rPr>
        <w:t> </w:t>
      </w:r>
      <w:r w:rsidR="00EF5DE9" w:rsidRPr="005F68E5">
        <w:rPr>
          <w:lang w:val="fr-CA"/>
        </w:rPr>
        <w:t>648 tonnes d'équivalent CO</w:t>
      </w:r>
      <w:r w:rsidR="00EF5DE9" w:rsidRPr="005F68E5">
        <w:rPr>
          <w:vertAlign w:val="subscript"/>
          <w:lang w:val="fr-CA"/>
        </w:rPr>
        <w:t>2</w:t>
      </w:r>
      <w:r w:rsidR="00EF5DE9" w:rsidRPr="005F68E5">
        <w:rPr>
          <w:lang w:val="fr-CA"/>
        </w:rPr>
        <w:t xml:space="preserve"> (</w:t>
      </w:r>
      <w:r w:rsidR="0065475C" w:rsidRPr="005F68E5">
        <w:rPr>
          <w:lang w:val="fr-CA"/>
        </w:rPr>
        <w:t>24 %</w:t>
      </w:r>
      <w:r w:rsidR="00EF5DE9" w:rsidRPr="005F68E5">
        <w:rPr>
          <w:lang w:val="fr-CA"/>
        </w:rPr>
        <w:t xml:space="preserve">) en dessous </w:t>
      </w:r>
      <w:r w:rsidR="00D74B07">
        <w:rPr>
          <w:lang w:val="fr-CA"/>
        </w:rPr>
        <w:t>de la valeur</w:t>
      </w:r>
      <w:r w:rsidR="00DB6B02" w:rsidRPr="005F68E5">
        <w:rPr>
          <w:lang w:val="fr-CA"/>
        </w:rPr>
        <w:t xml:space="preserve"> de référence</w:t>
      </w:r>
      <w:r w:rsidRPr="005F68E5">
        <w:rPr>
          <w:lang w:val="fr-CA"/>
        </w:rPr>
        <w:t>.</w:t>
      </w:r>
    </w:p>
    <w:p w14:paraId="5DF1A218" w14:textId="77777777" w:rsidR="004A7626" w:rsidRDefault="005F68E5">
      <w:pPr>
        <w:keepNext/>
        <w:suppressAutoHyphens/>
        <w:rPr>
          <w:u w:val="single"/>
        </w:rPr>
      </w:pPr>
      <w:r w:rsidRPr="000A4838">
        <w:rPr>
          <w:u w:val="single"/>
        </w:rPr>
        <w:t xml:space="preserve">Éléments de la stratégie </w:t>
      </w:r>
    </w:p>
    <w:p w14:paraId="19E46570" w14:textId="77777777" w:rsidR="00980B94" w:rsidRPr="000A4838" w:rsidRDefault="00980B94" w:rsidP="006B4805">
      <w:pPr>
        <w:keepNext/>
        <w:suppressAutoHyphens/>
        <w:rPr>
          <w:u w:val="single"/>
        </w:rPr>
      </w:pPr>
    </w:p>
    <w:p w14:paraId="6A1430AF" w14:textId="77777777" w:rsidR="004A7626" w:rsidRPr="005F68E5" w:rsidRDefault="005F68E5">
      <w:pPr>
        <w:pStyle w:val="Heading1"/>
        <w:rPr>
          <w:lang w:val="fr-CA"/>
        </w:rPr>
      </w:pPr>
      <w:r w:rsidRPr="005F68E5">
        <w:rPr>
          <w:lang w:val="fr-CA"/>
        </w:rPr>
        <w:t xml:space="preserve">Le Cameroun a élaboré sa stratégie globale et proposé un financement </w:t>
      </w:r>
      <w:r w:rsidR="00D74B07">
        <w:rPr>
          <w:lang w:val="fr-CA"/>
        </w:rPr>
        <w:t>fondé</w:t>
      </w:r>
      <w:r w:rsidRPr="005F68E5">
        <w:rPr>
          <w:lang w:val="fr-CA"/>
        </w:rPr>
        <w:t xml:space="preserve"> sur une approche sectorielle de l'entretien des </w:t>
      </w:r>
      <w:r w:rsidR="00D74B07">
        <w:rPr>
          <w:lang w:val="fr-CA"/>
        </w:rPr>
        <w:t>équipements de réfrigération et climatisation</w:t>
      </w:r>
      <w:r w:rsidRPr="005F68E5">
        <w:rPr>
          <w:lang w:val="fr-CA"/>
        </w:rPr>
        <w:t xml:space="preserve"> et d'autres activités </w:t>
      </w:r>
      <w:r w:rsidR="00D74B07">
        <w:rPr>
          <w:lang w:val="fr-CA"/>
        </w:rPr>
        <w:t>intersectiorelles</w:t>
      </w:r>
      <w:r w:rsidRPr="005F68E5">
        <w:rPr>
          <w:lang w:val="fr-CA"/>
        </w:rPr>
        <w:t xml:space="preserve">, ainsi que des </w:t>
      </w:r>
      <w:r w:rsidR="00D74B07">
        <w:rPr>
          <w:lang w:val="fr-CA"/>
        </w:rPr>
        <w:t>mesures</w:t>
      </w:r>
      <w:r w:rsidRPr="005F68E5">
        <w:rPr>
          <w:lang w:val="fr-CA"/>
        </w:rPr>
        <w:t xml:space="preserve"> précoces visant à éviter la croissance des HFC à fort PRP.</w:t>
      </w:r>
      <w:r w:rsidR="00D74B07">
        <w:rPr>
          <w:lang w:val="fr-CA"/>
        </w:rPr>
        <w:t xml:space="preserve"> </w:t>
      </w:r>
      <w:r w:rsidRPr="005F68E5">
        <w:rPr>
          <w:lang w:val="fr-CA"/>
        </w:rPr>
        <w:t>Le Cameroun a établi ses besoins de financement uniquement pour la phase</w:t>
      </w:r>
      <w:r w:rsidR="00D74B07">
        <w:rPr>
          <w:lang w:val="fr-CA"/>
        </w:rPr>
        <w:t> </w:t>
      </w:r>
      <w:r w:rsidRPr="005F68E5">
        <w:rPr>
          <w:lang w:val="fr-CA"/>
        </w:rPr>
        <w:t xml:space="preserve">I du </w:t>
      </w:r>
      <w:r w:rsidR="001D0543">
        <w:rPr>
          <w:lang w:val="fr-CA"/>
        </w:rPr>
        <w:t>Plan de Kigali pour les HFC</w:t>
      </w:r>
      <w:r w:rsidRPr="005F68E5">
        <w:rPr>
          <w:lang w:val="fr-CA"/>
        </w:rPr>
        <w:t xml:space="preserve">, qui s'étend jusqu'en 2030 </w:t>
      </w:r>
      <w:r w:rsidR="00D74B07">
        <w:rPr>
          <w:lang w:val="fr-CA"/>
        </w:rPr>
        <w:t>afin de</w:t>
      </w:r>
      <w:r w:rsidRPr="005F68E5">
        <w:rPr>
          <w:lang w:val="fr-CA"/>
        </w:rPr>
        <w:t xml:space="preserve"> coïncider avec l'élimination des HCFC, car le </w:t>
      </w:r>
      <w:r w:rsidR="001D0543">
        <w:rPr>
          <w:lang w:val="fr-CA"/>
        </w:rPr>
        <w:t xml:space="preserve">Plan </w:t>
      </w:r>
      <w:r w:rsidRPr="005F68E5">
        <w:rPr>
          <w:lang w:val="fr-CA"/>
        </w:rPr>
        <w:t xml:space="preserve">s'appuie sur des synergies avec les travaux menés dans le cadre du </w:t>
      </w:r>
      <w:r w:rsidR="003667A7">
        <w:rPr>
          <w:lang w:val="fr-CA"/>
        </w:rPr>
        <w:t>PGEH</w:t>
      </w:r>
      <w:r w:rsidRPr="005F68E5">
        <w:rPr>
          <w:lang w:val="fr-CA"/>
        </w:rPr>
        <w:t>.</w:t>
      </w:r>
    </w:p>
    <w:p w14:paraId="239C8FDA" w14:textId="77777777" w:rsidR="004A7626" w:rsidRPr="005F68E5" w:rsidRDefault="00D74B07">
      <w:pPr>
        <w:pStyle w:val="Heading1"/>
        <w:rPr>
          <w:lang w:val="fr-CA"/>
        </w:rPr>
      </w:pPr>
      <w:r>
        <w:rPr>
          <w:lang w:val="fr-CA"/>
        </w:rPr>
        <w:t>Notant que l'A</w:t>
      </w:r>
      <w:r w:rsidR="005F68E5" w:rsidRPr="005F68E5">
        <w:rPr>
          <w:lang w:val="fr-CA"/>
        </w:rPr>
        <w:t>mendement de Kigali autorise une croissance de la consommation de HFC jusqu'à un niveau de 65</w:t>
      </w:r>
      <w:r>
        <w:rPr>
          <w:lang w:val="fr-CA"/>
        </w:rPr>
        <w:t> %</w:t>
      </w:r>
      <w:r w:rsidR="005F68E5" w:rsidRPr="005F68E5">
        <w:rPr>
          <w:lang w:val="fr-CA"/>
        </w:rPr>
        <w:t xml:space="preserve"> de la valeur de référence des HCFC et que dans le scénario sans contrainte décrit </w:t>
      </w:r>
      <w:r>
        <w:rPr>
          <w:lang w:val="fr-CA"/>
        </w:rPr>
        <w:t>au</w:t>
      </w:r>
      <w:r w:rsidR="005F68E5" w:rsidRPr="005F68E5">
        <w:rPr>
          <w:lang w:val="fr-CA"/>
        </w:rPr>
        <w:t xml:space="preserve"> tableau</w:t>
      </w:r>
      <w:r>
        <w:rPr>
          <w:lang w:val="fr-CA"/>
        </w:rPr>
        <w:t> </w:t>
      </w:r>
      <w:r w:rsidR="009A5204" w:rsidRPr="005F68E5">
        <w:rPr>
          <w:lang w:val="fr-CA"/>
        </w:rPr>
        <w:t>5</w:t>
      </w:r>
      <w:r w:rsidR="005F68E5" w:rsidRPr="005F68E5">
        <w:rPr>
          <w:lang w:val="fr-CA"/>
        </w:rPr>
        <w:t xml:space="preserve">, si aucune mesure n'est prise, la consommation du Cameroun pourrait éventuellement atteindre ce niveau, le gouvernement fonde sa demande de </w:t>
      </w:r>
      <w:r>
        <w:rPr>
          <w:lang w:val="fr-CA"/>
        </w:rPr>
        <w:t>financement</w:t>
      </w:r>
      <w:r w:rsidR="005F68E5" w:rsidRPr="005F68E5">
        <w:rPr>
          <w:lang w:val="fr-CA"/>
        </w:rPr>
        <w:t xml:space="preserve"> pour </w:t>
      </w:r>
      <w:r w:rsidR="003667A7">
        <w:rPr>
          <w:lang w:val="fr-CA"/>
        </w:rPr>
        <w:t>la phase</w:t>
      </w:r>
      <w:r>
        <w:rPr>
          <w:lang w:val="fr-CA"/>
        </w:rPr>
        <w:t> </w:t>
      </w:r>
      <w:r w:rsidR="003667A7">
        <w:rPr>
          <w:lang w:val="fr-CA"/>
        </w:rPr>
        <w:t>I</w:t>
      </w:r>
      <w:r w:rsidR="005F68E5" w:rsidRPr="005F68E5">
        <w:rPr>
          <w:lang w:val="fr-CA"/>
        </w:rPr>
        <w:t xml:space="preserve"> sur ses besoins </w:t>
      </w:r>
      <w:r>
        <w:rPr>
          <w:lang w:val="fr-CA"/>
        </w:rPr>
        <w:t xml:space="preserve">liés à </w:t>
      </w:r>
      <w:r w:rsidR="005F68E5" w:rsidRPr="005F68E5">
        <w:rPr>
          <w:lang w:val="fr-CA"/>
        </w:rPr>
        <w:t xml:space="preserve">un effort concerté pour gérer la croissance des HFC à un moment où il travaille sur les deux dernières </w:t>
      </w:r>
      <w:r>
        <w:rPr>
          <w:lang w:val="fr-CA"/>
        </w:rPr>
        <w:t>phases</w:t>
      </w:r>
      <w:r w:rsidR="005F68E5" w:rsidRPr="005F68E5">
        <w:rPr>
          <w:lang w:val="fr-CA"/>
        </w:rPr>
        <w:t xml:space="preserve"> du PGEH </w:t>
      </w:r>
      <w:r>
        <w:rPr>
          <w:lang w:val="fr-CA"/>
        </w:rPr>
        <w:t>en vue d’</w:t>
      </w:r>
      <w:r w:rsidR="005F68E5" w:rsidRPr="005F68E5">
        <w:rPr>
          <w:lang w:val="fr-CA"/>
        </w:rPr>
        <w:t xml:space="preserve">éliminer les HCFC et empêcher leur remplacement par des HFC à </w:t>
      </w:r>
      <w:r>
        <w:rPr>
          <w:lang w:val="fr-CA"/>
        </w:rPr>
        <w:t>PRP élevé</w:t>
      </w:r>
      <w:r w:rsidR="005F68E5" w:rsidRPr="005F68E5">
        <w:rPr>
          <w:lang w:val="fr-CA"/>
        </w:rPr>
        <w:t xml:space="preserve">. Plutôt que de permettre une croissance incontrôlée et de demander un financement pour des réductions au cours d'une année ultérieure, le Cameroun propose un certain nombre </w:t>
      </w:r>
      <w:r>
        <w:rPr>
          <w:lang w:val="fr-CA"/>
        </w:rPr>
        <w:t>de mesures</w:t>
      </w:r>
      <w:r w:rsidR="005F68E5" w:rsidRPr="005F68E5">
        <w:rPr>
          <w:lang w:val="fr-CA"/>
        </w:rPr>
        <w:t xml:space="preserve"> précoces </w:t>
      </w:r>
      <w:r>
        <w:rPr>
          <w:lang w:val="fr-CA"/>
        </w:rPr>
        <w:t>visant à</w:t>
      </w:r>
      <w:r w:rsidR="005F68E5" w:rsidRPr="005F68E5">
        <w:rPr>
          <w:lang w:val="fr-CA"/>
        </w:rPr>
        <w:t xml:space="preserve"> maintenir la consommation de HFC à plus de 20</w:t>
      </w:r>
      <w:r>
        <w:rPr>
          <w:lang w:val="fr-CA"/>
        </w:rPr>
        <w:t> </w:t>
      </w:r>
      <w:r w:rsidR="005F68E5" w:rsidRPr="005F68E5">
        <w:rPr>
          <w:lang w:val="fr-CA"/>
        </w:rPr>
        <w:t xml:space="preserve">% </w:t>
      </w:r>
      <w:r>
        <w:rPr>
          <w:lang w:val="fr-CA"/>
        </w:rPr>
        <w:t>sous les</w:t>
      </w:r>
      <w:r w:rsidR="005F68E5" w:rsidRPr="005F68E5">
        <w:rPr>
          <w:lang w:val="fr-CA"/>
        </w:rPr>
        <w:t xml:space="preserve"> limites de </w:t>
      </w:r>
      <w:r>
        <w:rPr>
          <w:lang w:val="fr-CA"/>
        </w:rPr>
        <w:t>réglementation du P</w:t>
      </w:r>
      <w:r w:rsidR="005F68E5" w:rsidRPr="005F68E5">
        <w:rPr>
          <w:lang w:val="fr-CA"/>
        </w:rPr>
        <w:t xml:space="preserve">rotocole de Montréal dès la première année de </w:t>
      </w:r>
      <w:r>
        <w:rPr>
          <w:lang w:val="fr-CA"/>
        </w:rPr>
        <w:t>la phase</w:t>
      </w:r>
      <w:r w:rsidR="005F68E5" w:rsidRPr="005F68E5">
        <w:rPr>
          <w:lang w:val="fr-CA"/>
        </w:rPr>
        <w:t xml:space="preserve">. </w:t>
      </w:r>
    </w:p>
    <w:p w14:paraId="484775B6" w14:textId="77777777" w:rsidR="004A7626" w:rsidRPr="005F68E5" w:rsidRDefault="005F68E5">
      <w:pPr>
        <w:pStyle w:val="Heading1"/>
        <w:rPr>
          <w:lang w:val="fr-CA"/>
        </w:rPr>
      </w:pPr>
      <w:r w:rsidRPr="005F68E5">
        <w:rPr>
          <w:lang w:val="fr-CA"/>
        </w:rPr>
        <w:t>En consultation avec les parties prenantes, le gouvernement camerounais a déterminé que la phase</w:t>
      </w:r>
      <w:r w:rsidR="00D74B07">
        <w:rPr>
          <w:lang w:val="fr-CA"/>
        </w:rPr>
        <w:t> </w:t>
      </w:r>
      <w:r w:rsidRPr="005F68E5">
        <w:rPr>
          <w:lang w:val="fr-CA"/>
        </w:rPr>
        <w:t xml:space="preserve">I du </w:t>
      </w:r>
      <w:r w:rsidR="001D0543">
        <w:rPr>
          <w:lang w:val="fr-CA"/>
        </w:rPr>
        <w:t>Plan de Kigali pour les HFC</w:t>
      </w:r>
      <w:r w:rsidRPr="005F68E5">
        <w:rPr>
          <w:lang w:val="fr-CA"/>
        </w:rPr>
        <w:t xml:space="preserve"> donnerait la priorité à trois secteurs, à savoir</w:t>
      </w:r>
      <w:bookmarkStart w:id="6" w:name="_Hlk132019040"/>
      <w:r w:rsidRPr="005F68E5">
        <w:rPr>
          <w:lang w:val="fr-CA"/>
        </w:rPr>
        <w:t xml:space="preserve"> </w:t>
      </w:r>
      <w:r w:rsidR="000504D6">
        <w:rPr>
          <w:lang w:val="fr-CA"/>
        </w:rPr>
        <w:t xml:space="preserve">la </w:t>
      </w:r>
      <w:r w:rsidRPr="005F68E5">
        <w:rPr>
          <w:lang w:val="fr-CA"/>
        </w:rPr>
        <w:t xml:space="preserve">réfrigération commerciale et domestique, </w:t>
      </w:r>
      <w:r w:rsidR="000504D6">
        <w:rPr>
          <w:lang w:val="fr-CA"/>
        </w:rPr>
        <w:t xml:space="preserve">la </w:t>
      </w:r>
      <w:r w:rsidRPr="005F68E5">
        <w:rPr>
          <w:lang w:val="fr-CA"/>
        </w:rPr>
        <w:t>climatisation résidentielle et autre,</w:t>
      </w:r>
      <w:r w:rsidR="000504D6">
        <w:rPr>
          <w:lang w:val="fr-CA"/>
        </w:rPr>
        <w:t xml:space="preserve"> </w:t>
      </w:r>
      <w:r w:rsidRPr="005F68E5">
        <w:rPr>
          <w:lang w:val="fr-CA"/>
        </w:rPr>
        <w:t xml:space="preserve">et </w:t>
      </w:r>
      <w:bookmarkEnd w:id="6"/>
      <w:r w:rsidR="000504D6">
        <w:rPr>
          <w:lang w:val="fr-CA"/>
        </w:rPr>
        <w:t>la climatisation mobile</w:t>
      </w:r>
      <w:r w:rsidRPr="005F68E5">
        <w:rPr>
          <w:lang w:val="fr-CA"/>
        </w:rPr>
        <w:t xml:space="preserve">. Les activités prévues dans le cadre du </w:t>
      </w:r>
      <w:r w:rsidR="001D0543">
        <w:rPr>
          <w:lang w:val="fr-CA"/>
        </w:rPr>
        <w:t>Plan de Kigali pour les HFC</w:t>
      </w:r>
      <w:r w:rsidRPr="005F68E5">
        <w:rPr>
          <w:lang w:val="fr-CA"/>
        </w:rPr>
        <w:t xml:space="preserve"> concernent principalement la réduction de la consommation de HFC-134a, R-404A et R-410A. Le renforcement des capacités, l'élaboration de codes pour les technologies à faible PRP, la formation et la mise à jour des programmes, la sensibilisation des parties prenantes, les programmes pour les utilisateurs finaux et le soutien aux associations locales seront mis en œuvre pour parvenir à une réduction de la consommation. En outre, la phase</w:t>
      </w:r>
      <w:r w:rsidR="000504D6">
        <w:rPr>
          <w:lang w:val="fr-CA"/>
        </w:rPr>
        <w:t> </w:t>
      </w:r>
      <w:r w:rsidRPr="005F68E5">
        <w:rPr>
          <w:lang w:val="fr-CA"/>
        </w:rPr>
        <w:t xml:space="preserve">I du </w:t>
      </w:r>
      <w:r w:rsidR="001D0543">
        <w:rPr>
          <w:lang w:val="fr-CA"/>
        </w:rPr>
        <w:t>Plan de Kigali pour les HFC</w:t>
      </w:r>
      <w:r w:rsidRPr="005F68E5">
        <w:rPr>
          <w:lang w:val="fr-CA"/>
        </w:rPr>
        <w:t xml:space="preserve"> comprend la composante gestion des </w:t>
      </w:r>
      <w:r w:rsidR="003E7746">
        <w:rPr>
          <w:lang w:val="fr-CA"/>
        </w:rPr>
        <w:t>frigorigènes</w:t>
      </w:r>
      <w:r w:rsidRPr="005F68E5">
        <w:rPr>
          <w:lang w:val="fr-CA"/>
        </w:rPr>
        <w:t xml:space="preserve">, y compris la gestion de </w:t>
      </w:r>
      <w:r w:rsidR="000504D6">
        <w:rPr>
          <w:lang w:val="fr-CA"/>
        </w:rPr>
        <w:t>leur</w:t>
      </w:r>
      <w:r w:rsidRPr="005F68E5">
        <w:rPr>
          <w:lang w:val="fr-CA"/>
        </w:rPr>
        <w:t xml:space="preserve"> fin de vie, en s'appuyant sur les activités lancées dans le cadre du </w:t>
      </w:r>
      <w:r w:rsidR="003667A7">
        <w:rPr>
          <w:lang w:val="fr-CA"/>
        </w:rPr>
        <w:t>PGEH</w:t>
      </w:r>
      <w:r w:rsidR="000504D6">
        <w:rPr>
          <w:lang w:val="fr-CA"/>
        </w:rPr>
        <w:t> </w:t>
      </w:r>
      <w:r w:rsidRPr="005F68E5">
        <w:rPr>
          <w:lang w:val="fr-CA"/>
        </w:rPr>
        <w:t xml:space="preserve">; la composante politique visant à renforcer le cadre réglementaire et les mécanismes de </w:t>
      </w:r>
      <w:r w:rsidR="000504D6">
        <w:rPr>
          <w:lang w:val="fr-CA"/>
        </w:rPr>
        <w:t>réglementation </w:t>
      </w:r>
      <w:r w:rsidRPr="005F68E5">
        <w:rPr>
          <w:lang w:val="fr-CA"/>
        </w:rPr>
        <w:t xml:space="preserve">; et la composante coordination et suivi du projet, y compris des enquêtes approfondies pour mesurer les résultats des activités. </w:t>
      </w:r>
    </w:p>
    <w:p w14:paraId="787BA6F3" w14:textId="77777777" w:rsidR="004A7626" w:rsidRPr="005F68E5" w:rsidRDefault="005F68E5">
      <w:pPr>
        <w:pStyle w:val="Heading1"/>
        <w:rPr>
          <w:lang w:val="fr-CA"/>
        </w:rPr>
      </w:pPr>
      <w:r w:rsidRPr="005F68E5">
        <w:rPr>
          <w:lang w:val="fr-CA"/>
        </w:rPr>
        <w:t xml:space="preserve">Les éléments du </w:t>
      </w:r>
      <w:r w:rsidR="001D0543">
        <w:rPr>
          <w:lang w:val="fr-CA"/>
        </w:rPr>
        <w:t>Plan de Kigali pour les HFC</w:t>
      </w:r>
      <w:r w:rsidRPr="005F68E5">
        <w:rPr>
          <w:lang w:val="fr-CA"/>
        </w:rPr>
        <w:t xml:space="preserve"> pour le Cameroun et la ventilation de leurs coûts sont présentés ci-dessous</w:t>
      </w:r>
      <w:r w:rsidR="000504D6">
        <w:rPr>
          <w:lang w:val="fr-CA"/>
        </w:rPr>
        <w:t> </w:t>
      </w:r>
      <w:r w:rsidRPr="005F68E5">
        <w:rPr>
          <w:lang w:val="fr-CA"/>
        </w:rPr>
        <w:t xml:space="preserve">: </w:t>
      </w:r>
    </w:p>
    <w:p w14:paraId="3AC09E55" w14:textId="77777777" w:rsidR="004A7626" w:rsidRPr="005F68E5" w:rsidRDefault="005F68E5" w:rsidP="000504D6">
      <w:pPr>
        <w:pStyle w:val="Heading2"/>
        <w:rPr>
          <w:lang w:val="fr-CA"/>
        </w:rPr>
      </w:pPr>
      <w:r w:rsidRPr="005F68E5">
        <w:rPr>
          <w:i/>
          <w:iCs/>
          <w:lang w:val="fr-CA"/>
        </w:rPr>
        <w:t>Réfrigération domestique et commerciale</w:t>
      </w:r>
      <w:r w:rsidR="000504D6">
        <w:rPr>
          <w:i/>
          <w:iCs/>
          <w:lang w:val="fr-CA"/>
        </w:rPr>
        <w:t> </w:t>
      </w:r>
      <w:r w:rsidRPr="005F68E5">
        <w:rPr>
          <w:i/>
          <w:iCs/>
          <w:lang w:val="fr-CA"/>
        </w:rPr>
        <w:t>:</w:t>
      </w:r>
      <w:r w:rsidRPr="005F68E5">
        <w:rPr>
          <w:lang w:val="fr-CA"/>
        </w:rPr>
        <w:t xml:space="preserve"> Soutenir les associations </w:t>
      </w:r>
      <w:r w:rsidR="000504D6">
        <w:rPr>
          <w:lang w:val="fr-CA"/>
        </w:rPr>
        <w:t xml:space="preserve">réfrigération et </w:t>
      </w:r>
      <w:r w:rsidR="000504D6">
        <w:rPr>
          <w:lang w:val="fr-CA"/>
        </w:rPr>
        <w:lastRenderedPageBreak/>
        <w:t xml:space="preserve">climatisation </w:t>
      </w:r>
      <w:r w:rsidRPr="005F68E5">
        <w:rPr>
          <w:lang w:val="fr-CA"/>
        </w:rPr>
        <w:t>existantes pour accroître leur participation aux activités de formation et de renforcement des capacités</w:t>
      </w:r>
      <w:r w:rsidR="000504D6">
        <w:rPr>
          <w:lang w:val="fr-CA"/>
        </w:rPr>
        <w:t> </w:t>
      </w:r>
      <w:r w:rsidRPr="005F68E5">
        <w:rPr>
          <w:lang w:val="fr-CA"/>
        </w:rPr>
        <w:t xml:space="preserve">; établir deux centres d'excellence supplémentaires </w:t>
      </w:r>
      <w:r w:rsidR="000504D6">
        <w:rPr>
          <w:lang w:val="fr-CA"/>
        </w:rPr>
        <w:t>en vue de former 920 </w:t>
      </w:r>
      <w:r w:rsidRPr="005F68E5">
        <w:rPr>
          <w:lang w:val="fr-CA"/>
        </w:rPr>
        <w:t xml:space="preserve">techniciens </w:t>
      </w:r>
      <w:r w:rsidR="000504D6">
        <w:rPr>
          <w:lang w:val="fr-CA"/>
        </w:rPr>
        <w:t xml:space="preserve">en </w:t>
      </w:r>
      <w:r w:rsidRPr="005F68E5">
        <w:rPr>
          <w:lang w:val="fr-CA"/>
        </w:rPr>
        <w:t xml:space="preserve">entretien à la manipulation </w:t>
      </w:r>
      <w:r w:rsidR="000504D6">
        <w:rPr>
          <w:lang w:val="fr-CA"/>
        </w:rPr>
        <w:t>en toute sécurité</w:t>
      </w:r>
      <w:r w:rsidRPr="005F68E5">
        <w:rPr>
          <w:lang w:val="fr-CA"/>
        </w:rPr>
        <w:t xml:space="preserve"> des </w:t>
      </w:r>
      <w:r w:rsidR="003E7746">
        <w:rPr>
          <w:lang w:val="fr-CA"/>
        </w:rPr>
        <w:t>frigorigènes</w:t>
      </w:r>
      <w:r w:rsidRPr="005F68E5">
        <w:rPr>
          <w:lang w:val="fr-CA"/>
        </w:rPr>
        <w:t xml:space="preserve"> à faible PR</w:t>
      </w:r>
      <w:r w:rsidR="000504D6">
        <w:rPr>
          <w:lang w:val="fr-CA"/>
        </w:rPr>
        <w:t>P</w:t>
      </w:r>
      <w:r w:rsidRPr="005F68E5">
        <w:rPr>
          <w:lang w:val="fr-CA"/>
        </w:rPr>
        <w:t xml:space="preserve"> et fournir des outils de base pour la formation sur les </w:t>
      </w:r>
      <w:r w:rsidR="003E7746">
        <w:rPr>
          <w:lang w:val="fr-CA"/>
        </w:rPr>
        <w:t>frigorigènes</w:t>
      </w:r>
      <w:r w:rsidRPr="005F68E5">
        <w:rPr>
          <w:lang w:val="fr-CA"/>
        </w:rPr>
        <w:t xml:space="preserve"> inflammables</w:t>
      </w:r>
      <w:r w:rsidR="000504D6">
        <w:rPr>
          <w:lang w:val="fr-CA"/>
        </w:rPr>
        <w:t> </w:t>
      </w:r>
      <w:r w:rsidRPr="005F68E5">
        <w:rPr>
          <w:lang w:val="fr-CA"/>
        </w:rPr>
        <w:t>; et organiser une démonstration sur les technologies à faible PR</w:t>
      </w:r>
      <w:r w:rsidR="000504D6">
        <w:rPr>
          <w:lang w:val="fr-CA"/>
        </w:rPr>
        <w:t>P</w:t>
      </w:r>
      <w:r w:rsidRPr="005F68E5">
        <w:rPr>
          <w:lang w:val="fr-CA"/>
        </w:rPr>
        <w:t xml:space="preserve"> dans le secteur de la santé (312</w:t>
      </w:r>
      <w:r w:rsidR="000504D6">
        <w:rPr>
          <w:lang w:val="fr-CA"/>
        </w:rPr>
        <w:t> </w:t>
      </w:r>
      <w:r w:rsidRPr="005F68E5">
        <w:rPr>
          <w:lang w:val="fr-CA"/>
        </w:rPr>
        <w:t>000</w:t>
      </w:r>
      <w:r w:rsidR="000504D6">
        <w:rPr>
          <w:lang w:val="fr-CA"/>
        </w:rPr>
        <w:t> </w:t>
      </w:r>
      <w:r w:rsidRPr="005F68E5">
        <w:rPr>
          <w:lang w:val="fr-CA"/>
        </w:rPr>
        <w:t>$US)</w:t>
      </w:r>
      <w:r w:rsidR="000504D6">
        <w:rPr>
          <w:lang w:val="fr-CA"/>
        </w:rPr>
        <w:t> </w:t>
      </w:r>
      <w:r w:rsidRPr="005F68E5">
        <w:rPr>
          <w:lang w:val="fr-CA"/>
        </w:rPr>
        <w:t xml:space="preserve">; </w:t>
      </w:r>
    </w:p>
    <w:p w14:paraId="0A86E5A5" w14:textId="680A39FE" w:rsidR="004A7626" w:rsidRPr="005F68E5" w:rsidRDefault="005F68E5">
      <w:pPr>
        <w:pStyle w:val="Heading2"/>
        <w:rPr>
          <w:lang w:val="fr-CA"/>
        </w:rPr>
      </w:pPr>
      <w:r w:rsidRPr="005F68E5">
        <w:rPr>
          <w:i/>
          <w:iCs/>
          <w:lang w:val="fr-CA"/>
        </w:rPr>
        <w:t>Climatisation résidentielle et commerciale</w:t>
      </w:r>
      <w:r w:rsidR="000504D6">
        <w:rPr>
          <w:i/>
          <w:iCs/>
          <w:lang w:val="fr-CA"/>
        </w:rPr>
        <w:t> </w:t>
      </w:r>
      <w:r w:rsidRPr="005F68E5">
        <w:rPr>
          <w:i/>
          <w:iCs/>
          <w:lang w:val="fr-CA"/>
        </w:rPr>
        <w:t xml:space="preserve">: </w:t>
      </w:r>
      <w:r w:rsidRPr="005F68E5">
        <w:rPr>
          <w:lang w:val="fr-CA"/>
        </w:rPr>
        <w:t>Former 120</w:t>
      </w:r>
      <w:r w:rsidR="000504D6">
        <w:rPr>
          <w:lang w:val="fr-CA"/>
        </w:rPr>
        <w:t> </w:t>
      </w:r>
      <w:r w:rsidRPr="005F68E5">
        <w:rPr>
          <w:lang w:val="fr-CA"/>
        </w:rPr>
        <w:t xml:space="preserve">techniciens en climatisation aux nouvelles technologies utilisant des </w:t>
      </w:r>
      <w:r w:rsidR="003E7746">
        <w:rPr>
          <w:lang w:val="fr-CA"/>
        </w:rPr>
        <w:t>frigorigènes</w:t>
      </w:r>
      <w:r w:rsidRPr="005F68E5">
        <w:rPr>
          <w:lang w:val="fr-CA"/>
        </w:rPr>
        <w:t xml:space="preserve"> à faible PR</w:t>
      </w:r>
      <w:r w:rsidR="000504D6">
        <w:rPr>
          <w:lang w:val="fr-CA"/>
        </w:rPr>
        <w:t>P</w:t>
      </w:r>
      <w:r w:rsidRPr="005F68E5">
        <w:rPr>
          <w:lang w:val="fr-CA"/>
        </w:rPr>
        <w:t>, en particulier dans le sous</w:t>
      </w:r>
      <w:r w:rsidR="009A4A98">
        <w:rPr>
          <w:lang w:val="fr-CA"/>
        </w:rPr>
        <w:noBreakHyphen/>
      </w:r>
      <w:r w:rsidRPr="005F68E5">
        <w:rPr>
          <w:lang w:val="fr-CA"/>
        </w:rPr>
        <w:t>secteur des climatiseurs commerciaux</w:t>
      </w:r>
      <w:r w:rsidR="000504D6">
        <w:rPr>
          <w:lang w:val="fr-CA"/>
        </w:rPr>
        <w:t> </w:t>
      </w:r>
      <w:r w:rsidRPr="005F68E5">
        <w:rPr>
          <w:lang w:val="fr-CA"/>
        </w:rPr>
        <w:t>; et améliorer la capacité des PME du secteur des climatiseurs commerciaux à gérer les technologies à faible PR</w:t>
      </w:r>
      <w:r w:rsidR="000504D6">
        <w:rPr>
          <w:lang w:val="fr-CA"/>
        </w:rPr>
        <w:t xml:space="preserve">P </w:t>
      </w:r>
      <w:r w:rsidRPr="005F68E5">
        <w:rPr>
          <w:lang w:val="fr-CA"/>
        </w:rPr>
        <w:t>chez au moins trois utilisateurs finaux (80</w:t>
      </w:r>
      <w:r w:rsidR="000504D6">
        <w:rPr>
          <w:lang w:val="fr-CA"/>
        </w:rPr>
        <w:t> </w:t>
      </w:r>
      <w:r w:rsidRPr="005F68E5">
        <w:rPr>
          <w:lang w:val="fr-CA"/>
        </w:rPr>
        <w:t>000</w:t>
      </w:r>
      <w:r w:rsidR="000504D6">
        <w:rPr>
          <w:lang w:val="fr-CA"/>
        </w:rPr>
        <w:t> $</w:t>
      </w:r>
      <w:r w:rsidRPr="005F68E5">
        <w:rPr>
          <w:lang w:val="fr-CA"/>
        </w:rPr>
        <w:t>US)</w:t>
      </w:r>
      <w:r w:rsidR="000504D6">
        <w:rPr>
          <w:lang w:val="fr-CA"/>
        </w:rPr>
        <w:t> </w:t>
      </w:r>
      <w:r w:rsidRPr="005F68E5">
        <w:rPr>
          <w:lang w:val="fr-CA"/>
        </w:rPr>
        <w:t>;</w:t>
      </w:r>
    </w:p>
    <w:p w14:paraId="74249858" w14:textId="77777777" w:rsidR="004A7626" w:rsidRPr="005F68E5" w:rsidRDefault="00762081" w:rsidP="005F7DB9">
      <w:pPr>
        <w:pStyle w:val="Heading2"/>
        <w:spacing w:after="120"/>
        <w:rPr>
          <w:lang w:val="fr-CA"/>
        </w:rPr>
      </w:pPr>
      <w:r>
        <w:rPr>
          <w:i/>
          <w:iCs/>
          <w:lang w:val="fr-CA"/>
        </w:rPr>
        <w:t>Climatisation mobile </w:t>
      </w:r>
      <w:r w:rsidR="005F68E5" w:rsidRPr="005F68E5">
        <w:rPr>
          <w:i/>
          <w:iCs/>
          <w:lang w:val="fr-CA"/>
        </w:rPr>
        <w:t>:</w:t>
      </w:r>
      <w:r w:rsidR="005F68E5" w:rsidRPr="005F68E5">
        <w:rPr>
          <w:lang w:val="fr-CA"/>
        </w:rPr>
        <w:t xml:space="preserve"> Aider le secteur </w:t>
      </w:r>
      <w:r>
        <w:rPr>
          <w:lang w:val="fr-CA"/>
        </w:rPr>
        <w:t>de la climatisation mobile</w:t>
      </w:r>
      <w:r w:rsidR="005F68E5" w:rsidRPr="005F68E5">
        <w:rPr>
          <w:lang w:val="fr-CA"/>
        </w:rPr>
        <w:t xml:space="preserve"> à assurer des </w:t>
      </w:r>
      <w:r>
        <w:rPr>
          <w:lang w:val="fr-CA"/>
        </w:rPr>
        <w:t>activités</w:t>
      </w:r>
      <w:r w:rsidR="005F68E5" w:rsidRPr="005F68E5">
        <w:rPr>
          <w:lang w:val="fr-CA"/>
        </w:rPr>
        <w:t xml:space="preserve"> d'entretien correctes et à réduire les fuites dans les </w:t>
      </w:r>
      <w:r>
        <w:rPr>
          <w:lang w:val="fr-CA"/>
        </w:rPr>
        <w:t>appareils</w:t>
      </w:r>
      <w:r w:rsidR="005F68E5" w:rsidRPr="005F68E5">
        <w:rPr>
          <w:lang w:val="fr-CA"/>
        </w:rPr>
        <w:t xml:space="preserve"> en formant 355</w:t>
      </w:r>
      <w:r>
        <w:rPr>
          <w:lang w:val="fr-CA"/>
        </w:rPr>
        <w:t> </w:t>
      </w:r>
      <w:r w:rsidR="005F68E5" w:rsidRPr="005F68E5">
        <w:rPr>
          <w:lang w:val="fr-CA"/>
        </w:rPr>
        <w:t xml:space="preserve">techniciens </w:t>
      </w:r>
      <w:r>
        <w:rPr>
          <w:lang w:val="fr-CA"/>
        </w:rPr>
        <w:t xml:space="preserve">en </w:t>
      </w:r>
      <w:r w:rsidR="005F68E5" w:rsidRPr="005F68E5">
        <w:rPr>
          <w:lang w:val="fr-CA"/>
        </w:rPr>
        <w:t>entretien</w:t>
      </w:r>
      <w:r>
        <w:rPr>
          <w:lang w:val="fr-CA"/>
        </w:rPr>
        <w:t> </w:t>
      </w:r>
      <w:r w:rsidR="005F68E5" w:rsidRPr="005F68E5">
        <w:rPr>
          <w:lang w:val="fr-CA"/>
        </w:rPr>
        <w:t>; élaborer un code de pratique</w:t>
      </w:r>
      <w:r>
        <w:rPr>
          <w:lang w:val="fr-CA"/>
        </w:rPr>
        <w:t> </w:t>
      </w:r>
      <w:r w:rsidR="005F68E5" w:rsidRPr="005F68E5">
        <w:rPr>
          <w:lang w:val="fr-CA"/>
        </w:rPr>
        <w:t>; soutenir la créat</w:t>
      </w:r>
      <w:r>
        <w:rPr>
          <w:lang w:val="fr-CA"/>
        </w:rPr>
        <w:t>ion d'une association technique </w:t>
      </w:r>
      <w:r w:rsidR="005F68E5" w:rsidRPr="005F68E5">
        <w:rPr>
          <w:lang w:val="fr-CA"/>
        </w:rPr>
        <w:t>; et planifier et promouvoir le recyclage du HFC-134a dans le secteur, y compris l'achat de 32</w:t>
      </w:r>
      <w:r>
        <w:rPr>
          <w:lang w:val="fr-CA"/>
        </w:rPr>
        <w:t> </w:t>
      </w:r>
      <w:r w:rsidR="005F68E5" w:rsidRPr="005F68E5">
        <w:rPr>
          <w:lang w:val="fr-CA"/>
        </w:rPr>
        <w:t xml:space="preserve">machines de recyclage et de </w:t>
      </w:r>
      <w:r>
        <w:rPr>
          <w:lang w:val="fr-CA"/>
        </w:rPr>
        <w:t>bouteilles</w:t>
      </w:r>
      <w:r w:rsidR="005F68E5" w:rsidRPr="005F68E5">
        <w:rPr>
          <w:lang w:val="fr-CA"/>
        </w:rPr>
        <w:t xml:space="preserve"> de récupération (235</w:t>
      </w:r>
      <w:r>
        <w:rPr>
          <w:lang w:val="fr-CA"/>
        </w:rPr>
        <w:t> </w:t>
      </w:r>
      <w:r w:rsidR="005F68E5" w:rsidRPr="005F68E5">
        <w:rPr>
          <w:lang w:val="fr-CA"/>
        </w:rPr>
        <w:t>500</w:t>
      </w:r>
      <w:r>
        <w:rPr>
          <w:lang w:val="fr-CA"/>
        </w:rPr>
        <w:t> $US</w:t>
      </w:r>
      <w:r w:rsidR="005F68E5" w:rsidRPr="005F68E5">
        <w:rPr>
          <w:lang w:val="fr-CA"/>
        </w:rPr>
        <w:t>)</w:t>
      </w:r>
      <w:r>
        <w:rPr>
          <w:lang w:val="fr-CA"/>
        </w:rPr>
        <w:t> </w:t>
      </w:r>
      <w:r w:rsidR="005F68E5" w:rsidRPr="005F68E5">
        <w:rPr>
          <w:lang w:val="fr-CA"/>
        </w:rPr>
        <w:t>;</w:t>
      </w:r>
    </w:p>
    <w:p w14:paraId="3AF56B05" w14:textId="77777777" w:rsidR="004A7626" w:rsidRPr="005F68E5" w:rsidRDefault="005F68E5" w:rsidP="005F7DB9">
      <w:pPr>
        <w:pStyle w:val="Heading2"/>
        <w:spacing w:after="120"/>
        <w:rPr>
          <w:lang w:val="fr-CA"/>
        </w:rPr>
      </w:pPr>
      <w:r w:rsidRPr="005F68E5">
        <w:rPr>
          <w:i/>
          <w:iCs/>
          <w:lang w:val="fr-CA"/>
        </w:rPr>
        <w:t>Lutte contre l</w:t>
      </w:r>
      <w:r w:rsidR="00762081">
        <w:rPr>
          <w:i/>
          <w:iCs/>
          <w:lang w:val="fr-CA"/>
        </w:rPr>
        <w:t>’</w:t>
      </w:r>
      <w:r w:rsidRPr="005F68E5">
        <w:rPr>
          <w:i/>
          <w:iCs/>
          <w:lang w:val="fr-CA"/>
        </w:rPr>
        <w:t>incendie</w:t>
      </w:r>
      <w:r w:rsidR="00762081">
        <w:rPr>
          <w:i/>
          <w:iCs/>
          <w:lang w:val="fr-CA"/>
        </w:rPr>
        <w:t> </w:t>
      </w:r>
      <w:r w:rsidRPr="005F68E5">
        <w:rPr>
          <w:lang w:val="fr-CA"/>
        </w:rPr>
        <w:t>:</w:t>
      </w:r>
      <w:r w:rsidRPr="000A4838">
        <w:rPr>
          <w:rStyle w:val="FootnoteReference"/>
          <w:i/>
          <w:iCs/>
        </w:rPr>
        <w:footnoteReference w:id="9"/>
      </w:r>
      <w:r w:rsidRPr="005F68E5">
        <w:rPr>
          <w:lang w:val="fr-CA"/>
        </w:rPr>
        <w:t xml:space="preserve"> Aider ce secteur en </w:t>
      </w:r>
      <w:r w:rsidR="00762081">
        <w:rPr>
          <w:lang w:val="fr-CA"/>
        </w:rPr>
        <w:t>cernant</w:t>
      </w:r>
      <w:r w:rsidRPr="005F68E5">
        <w:rPr>
          <w:lang w:val="fr-CA"/>
        </w:rPr>
        <w:t xml:space="preserve"> les besoins de formation, en préparant le programme de formation</w:t>
      </w:r>
      <w:r w:rsidRPr="000A4838">
        <w:rPr>
          <w:rStyle w:val="FootnoteReference"/>
        </w:rPr>
        <w:footnoteReference w:id="10"/>
      </w:r>
      <w:r w:rsidRPr="005F68E5">
        <w:rPr>
          <w:lang w:val="fr-CA"/>
        </w:rPr>
        <w:t xml:space="preserve"> et en organisant des s</w:t>
      </w:r>
      <w:r w:rsidR="00762081">
        <w:rPr>
          <w:lang w:val="fr-CA"/>
        </w:rPr>
        <w:t>éances</w:t>
      </w:r>
      <w:r w:rsidRPr="005F68E5">
        <w:rPr>
          <w:lang w:val="fr-CA"/>
        </w:rPr>
        <w:t xml:space="preserve"> en collaboration avec le fournisseur </w:t>
      </w:r>
      <w:r w:rsidR="00762081">
        <w:rPr>
          <w:lang w:val="fr-CA"/>
        </w:rPr>
        <w:t>de solutions de remplacement</w:t>
      </w:r>
      <w:r w:rsidRPr="005F68E5">
        <w:rPr>
          <w:lang w:val="fr-CA"/>
        </w:rPr>
        <w:t>, qui cofinancera une partie du coût (45</w:t>
      </w:r>
      <w:r w:rsidR="00762081">
        <w:rPr>
          <w:lang w:val="fr-CA"/>
        </w:rPr>
        <w:t> </w:t>
      </w:r>
      <w:r w:rsidRPr="005F68E5">
        <w:rPr>
          <w:lang w:val="fr-CA"/>
        </w:rPr>
        <w:t>000</w:t>
      </w:r>
      <w:r w:rsidR="00762081">
        <w:rPr>
          <w:lang w:val="fr-CA"/>
        </w:rPr>
        <w:t> $</w:t>
      </w:r>
      <w:r w:rsidRPr="005F68E5">
        <w:rPr>
          <w:lang w:val="fr-CA"/>
        </w:rPr>
        <w:t>US</w:t>
      </w:r>
      <w:r w:rsidR="00762081">
        <w:rPr>
          <w:lang w:val="fr-CA"/>
        </w:rPr>
        <w:t>) </w:t>
      </w:r>
      <w:r w:rsidRPr="005F68E5">
        <w:rPr>
          <w:lang w:val="fr-CA"/>
        </w:rPr>
        <w:t>;</w:t>
      </w:r>
    </w:p>
    <w:p w14:paraId="74176CD0" w14:textId="77777777" w:rsidR="004A7626" w:rsidRPr="005F68E5" w:rsidRDefault="005F68E5" w:rsidP="005F7DB9">
      <w:pPr>
        <w:pStyle w:val="Heading2"/>
        <w:spacing w:after="120"/>
        <w:rPr>
          <w:lang w:val="fr-CA"/>
        </w:rPr>
      </w:pPr>
      <w:r w:rsidRPr="005F68E5">
        <w:rPr>
          <w:i/>
          <w:iCs/>
          <w:lang w:val="fr-CA"/>
        </w:rPr>
        <w:t xml:space="preserve">Gestion des </w:t>
      </w:r>
      <w:r w:rsidR="003E7746">
        <w:rPr>
          <w:i/>
          <w:iCs/>
          <w:lang w:val="fr-CA"/>
        </w:rPr>
        <w:t>frigorigènes</w:t>
      </w:r>
      <w:r w:rsidR="00762081">
        <w:rPr>
          <w:i/>
          <w:iCs/>
          <w:lang w:val="fr-CA"/>
        </w:rPr>
        <w:t> </w:t>
      </w:r>
      <w:r w:rsidRPr="005F68E5">
        <w:rPr>
          <w:i/>
          <w:iCs/>
          <w:lang w:val="fr-CA"/>
        </w:rPr>
        <w:t>:</w:t>
      </w:r>
      <w:r w:rsidRPr="005F68E5">
        <w:rPr>
          <w:lang w:val="fr-CA"/>
        </w:rPr>
        <w:t xml:space="preserve"> Évaluer la faisabilité économique </w:t>
      </w:r>
      <w:r w:rsidR="00BA7BC3">
        <w:rPr>
          <w:lang w:val="fr-CA"/>
        </w:rPr>
        <w:t>du processus</w:t>
      </w:r>
      <w:r w:rsidRPr="005F68E5">
        <w:rPr>
          <w:lang w:val="fr-CA"/>
        </w:rPr>
        <w:t xml:space="preserve"> de récupération et de recyclage existant pour y inclure la récupération des </w:t>
      </w:r>
      <w:r w:rsidR="003E7746">
        <w:rPr>
          <w:lang w:val="fr-CA"/>
        </w:rPr>
        <w:t>frigorigènes</w:t>
      </w:r>
      <w:r w:rsidR="00BA7BC3">
        <w:rPr>
          <w:lang w:val="fr-CA"/>
        </w:rPr>
        <w:t> </w:t>
      </w:r>
      <w:r w:rsidRPr="005F68E5">
        <w:rPr>
          <w:lang w:val="fr-CA"/>
        </w:rPr>
        <w:t xml:space="preserve">; établir un plan pour la gestion rationnelle des </w:t>
      </w:r>
      <w:r w:rsidR="003E7746">
        <w:rPr>
          <w:lang w:val="fr-CA"/>
        </w:rPr>
        <w:t>frigorigènes</w:t>
      </w:r>
      <w:r w:rsidRPr="005F68E5">
        <w:rPr>
          <w:lang w:val="fr-CA"/>
        </w:rPr>
        <w:t xml:space="preserve"> non réutilisables, y compris une stratég</w:t>
      </w:r>
      <w:r w:rsidR="00BA7BC3">
        <w:rPr>
          <w:lang w:val="fr-CA"/>
        </w:rPr>
        <w:t>ie de confinement intermédiaire </w:t>
      </w:r>
      <w:r w:rsidRPr="005F68E5">
        <w:rPr>
          <w:lang w:val="fr-CA"/>
        </w:rPr>
        <w:t>; et mener une étude sur la gestion de la fin de vie des appareils et des banques de HFC (65</w:t>
      </w:r>
      <w:r w:rsidR="00BA7BC3">
        <w:rPr>
          <w:lang w:val="fr-CA"/>
        </w:rPr>
        <w:t> </w:t>
      </w:r>
      <w:r w:rsidRPr="005F68E5">
        <w:rPr>
          <w:lang w:val="fr-CA"/>
        </w:rPr>
        <w:t>000</w:t>
      </w:r>
      <w:r w:rsidR="00BA7BC3">
        <w:rPr>
          <w:lang w:val="fr-CA"/>
        </w:rPr>
        <w:t> </w:t>
      </w:r>
      <w:r w:rsidRPr="005F68E5">
        <w:rPr>
          <w:lang w:val="fr-CA"/>
        </w:rPr>
        <w:t>$US)</w:t>
      </w:r>
      <w:r w:rsidR="00BA7BC3">
        <w:rPr>
          <w:lang w:val="fr-CA"/>
        </w:rPr>
        <w:t> </w:t>
      </w:r>
      <w:r w:rsidRPr="005F68E5">
        <w:rPr>
          <w:lang w:val="fr-CA"/>
        </w:rPr>
        <w:t xml:space="preserve">; </w:t>
      </w:r>
    </w:p>
    <w:p w14:paraId="41B66B23" w14:textId="51870941" w:rsidR="004A7626" w:rsidRPr="005F68E5" w:rsidRDefault="005F68E5" w:rsidP="005F7DB9">
      <w:pPr>
        <w:pStyle w:val="Heading2"/>
        <w:spacing w:after="120"/>
        <w:rPr>
          <w:lang w:val="fr-CA"/>
        </w:rPr>
      </w:pPr>
      <w:r w:rsidRPr="005F68E5">
        <w:rPr>
          <w:i/>
          <w:iCs/>
          <w:lang w:val="fr-CA"/>
        </w:rPr>
        <w:t>Renforce</w:t>
      </w:r>
      <w:r w:rsidR="00BA7BC3">
        <w:rPr>
          <w:i/>
          <w:iCs/>
          <w:lang w:val="fr-CA"/>
        </w:rPr>
        <w:t>ment du</w:t>
      </w:r>
      <w:r w:rsidRPr="005F68E5">
        <w:rPr>
          <w:i/>
          <w:iCs/>
          <w:lang w:val="fr-CA"/>
        </w:rPr>
        <w:t xml:space="preserve"> cadre réglementaire et </w:t>
      </w:r>
      <w:r w:rsidR="00BA7BC3">
        <w:rPr>
          <w:i/>
          <w:iCs/>
          <w:lang w:val="fr-CA"/>
        </w:rPr>
        <w:t>d</w:t>
      </w:r>
      <w:r w:rsidRPr="005F68E5">
        <w:rPr>
          <w:i/>
          <w:iCs/>
          <w:lang w:val="fr-CA"/>
        </w:rPr>
        <w:t>es mécanismes de contrôle</w:t>
      </w:r>
      <w:r w:rsidR="00BA7BC3">
        <w:rPr>
          <w:i/>
          <w:iCs/>
          <w:lang w:val="fr-CA"/>
        </w:rPr>
        <w:t> </w:t>
      </w:r>
      <w:r w:rsidRPr="005F68E5">
        <w:rPr>
          <w:i/>
          <w:iCs/>
          <w:lang w:val="fr-CA"/>
        </w:rPr>
        <w:t xml:space="preserve">: </w:t>
      </w:r>
      <w:r w:rsidRPr="005F68E5">
        <w:rPr>
          <w:lang w:val="fr-CA"/>
        </w:rPr>
        <w:t xml:space="preserve">Apporter un soutien pour évaluer le système de quotas et l'approche du pays, mettre à jour le système de </w:t>
      </w:r>
      <w:r w:rsidR="00BA7BC3">
        <w:rPr>
          <w:lang w:val="fr-CA"/>
        </w:rPr>
        <w:t>permis</w:t>
      </w:r>
      <w:r w:rsidRPr="005F68E5">
        <w:rPr>
          <w:lang w:val="fr-CA"/>
        </w:rPr>
        <w:t xml:space="preserve"> électroniques et ajouter les équipements à base de HFC aux systèmes </w:t>
      </w:r>
      <w:r w:rsidR="00BA7BC3">
        <w:rPr>
          <w:lang w:val="fr-CA"/>
        </w:rPr>
        <w:t>d’octroi de permis</w:t>
      </w:r>
      <w:r w:rsidRPr="005F68E5">
        <w:rPr>
          <w:lang w:val="fr-CA"/>
        </w:rPr>
        <w:t xml:space="preserve"> et de quotas, renforcer le système de tenue de registres et de rapports par les entreprises, et mener une évaluation </w:t>
      </w:r>
      <w:r w:rsidR="00BA7BC3">
        <w:rPr>
          <w:lang w:val="fr-CA"/>
        </w:rPr>
        <w:t>afin de</w:t>
      </w:r>
      <w:r w:rsidRPr="005F68E5">
        <w:rPr>
          <w:lang w:val="fr-CA"/>
        </w:rPr>
        <w:t xml:space="preserve"> déterminer le moment opportun pour restreindre ou interdire l'importation de différents types d'équipements </w:t>
      </w:r>
      <w:r w:rsidR="00BA7BC3">
        <w:rPr>
          <w:lang w:val="fr-CA"/>
        </w:rPr>
        <w:t>de réfrigération et climatisation</w:t>
      </w:r>
      <w:r w:rsidRPr="005F68E5">
        <w:rPr>
          <w:lang w:val="fr-CA"/>
        </w:rPr>
        <w:t>, et les mécanismes d'application nécessaires</w:t>
      </w:r>
      <w:r w:rsidR="00BA7BC3">
        <w:rPr>
          <w:lang w:val="fr-CA"/>
        </w:rPr>
        <w:t> </w:t>
      </w:r>
      <w:r w:rsidRPr="005F68E5">
        <w:rPr>
          <w:lang w:val="fr-CA"/>
        </w:rPr>
        <w:t xml:space="preserve">; inclure les codes douaniers </w:t>
      </w:r>
      <w:r w:rsidR="00BA7BC3">
        <w:rPr>
          <w:lang w:val="fr-CA"/>
        </w:rPr>
        <w:t>du système harmonisé</w:t>
      </w:r>
      <w:r w:rsidRPr="005F68E5">
        <w:rPr>
          <w:lang w:val="fr-CA"/>
        </w:rPr>
        <w:t xml:space="preserve"> révisés dans le logiciel du </w:t>
      </w:r>
      <w:r w:rsidR="00BA7BC3">
        <w:rPr>
          <w:lang w:val="fr-CA"/>
        </w:rPr>
        <w:t>service</w:t>
      </w:r>
      <w:r w:rsidRPr="005F68E5">
        <w:rPr>
          <w:lang w:val="fr-CA"/>
        </w:rPr>
        <w:t xml:space="preserve"> des douanes et améliorer les registres électroniques des douanes sur les importations de HFC, améliorer la surveillance continue du marché et mener des enquêtes sur les frigorigènes</w:t>
      </w:r>
      <w:r w:rsidR="00BA7BC3">
        <w:rPr>
          <w:lang w:val="fr-CA"/>
        </w:rPr>
        <w:t xml:space="preserve"> fluides </w:t>
      </w:r>
      <w:r w:rsidRPr="005F68E5">
        <w:rPr>
          <w:lang w:val="fr-CA"/>
        </w:rPr>
        <w:t>; fourn</w:t>
      </w:r>
      <w:r w:rsidR="00BA7BC3">
        <w:rPr>
          <w:lang w:val="fr-CA"/>
        </w:rPr>
        <w:t xml:space="preserve">ir une formation continue à 350 agents des </w:t>
      </w:r>
      <w:r w:rsidRPr="005F68E5">
        <w:rPr>
          <w:lang w:val="fr-CA"/>
        </w:rPr>
        <w:t>douan</w:t>
      </w:r>
      <w:r w:rsidR="00BA7BC3">
        <w:rPr>
          <w:lang w:val="fr-CA"/>
        </w:rPr>
        <w:t>es</w:t>
      </w:r>
      <w:r w:rsidRPr="005F68E5">
        <w:rPr>
          <w:lang w:val="fr-CA"/>
        </w:rPr>
        <w:t xml:space="preserve"> de 75</w:t>
      </w:r>
      <w:r w:rsidR="00BA7BC3">
        <w:rPr>
          <w:lang w:val="fr-CA"/>
        </w:rPr>
        <w:t> </w:t>
      </w:r>
      <w:r w:rsidRPr="005F68E5">
        <w:rPr>
          <w:lang w:val="fr-CA"/>
        </w:rPr>
        <w:t>postes de contrôle en plus des 32</w:t>
      </w:r>
      <w:r w:rsidR="009A4A98">
        <w:rPr>
          <w:lang w:val="fr-CA"/>
        </w:rPr>
        <w:t> </w:t>
      </w:r>
      <w:r w:rsidRPr="005F68E5">
        <w:rPr>
          <w:lang w:val="fr-CA"/>
        </w:rPr>
        <w:t>couverts par le P</w:t>
      </w:r>
      <w:r w:rsidR="00B37B4E">
        <w:rPr>
          <w:lang w:val="fr-CA"/>
        </w:rPr>
        <w:t>GEH</w:t>
      </w:r>
      <w:r w:rsidRPr="005F68E5">
        <w:rPr>
          <w:lang w:val="fr-CA"/>
        </w:rPr>
        <w:t>, et fournir 20</w:t>
      </w:r>
      <w:r w:rsidR="00B37B4E">
        <w:rPr>
          <w:lang w:val="fr-CA"/>
        </w:rPr>
        <w:t> </w:t>
      </w:r>
      <w:r w:rsidRPr="005F68E5">
        <w:rPr>
          <w:lang w:val="fr-CA"/>
        </w:rPr>
        <w:t xml:space="preserve">identificateurs de </w:t>
      </w:r>
      <w:r w:rsidR="003E7746">
        <w:rPr>
          <w:lang w:val="fr-CA"/>
        </w:rPr>
        <w:t>frigorigènes</w:t>
      </w:r>
      <w:r w:rsidRPr="005F68E5">
        <w:rPr>
          <w:lang w:val="fr-CA"/>
        </w:rPr>
        <w:t xml:space="preserve"> aux douanes</w:t>
      </w:r>
      <w:r w:rsidR="00B37B4E">
        <w:rPr>
          <w:lang w:val="fr-CA"/>
        </w:rPr>
        <w:t> </w:t>
      </w:r>
      <w:r w:rsidRPr="005F68E5">
        <w:rPr>
          <w:lang w:val="fr-CA"/>
        </w:rPr>
        <w:t xml:space="preserve">; créer une base de données avec différentes catégories d'ateliers </w:t>
      </w:r>
      <w:r w:rsidR="00B37B4E">
        <w:rPr>
          <w:lang w:val="fr-CA"/>
        </w:rPr>
        <w:t>d’entretien et de techniciens formés </w:t>
      </w:r>
      <w:r w:rsidRPr="005F68E5">
        <w:rPr>
          <w:lang w:val="fr-CA"/>
        </w:rPr>
        <w:t xml:space="preserve">; </w:t>
      </w:r>
      <w:r w:rsidR="00B37B4E">
        <w:rPr>
          <w:lang w:val="fr-CA"/>
        </w:rPr>
        <w:t>élaborer</w:t>
      </w:r>
      <w:r w:rsidRPr="005F68E5">
        <w:rPr>
          <w:lang w:val="fr-CA"/>
        </w:rPr>
        <w:t>, réviser et adopter des normes et l'étiquetage des équipements, y compris en coordination avec la communauté économique et monétaire régionale (Communauté économique et monétaire de l'Afrique centrale)</w:t>
      </w:r>
      <w:r w:rsidR="00B37B4E">
        <w:rPr>
          <w:lang w:val="fr-CA"/>
        </w:rPr>
        <w:t> </w:t>
      </w:r>
      <w:r w:rsidRPr="005F68E5">
        <w:rPr>
          <w:lang w:val="fr-CA"/>
        </w:rPr>
        <w:t>; mener des campagnes de sensibilisation</w:t>
      </w:r>
      <w:r w:rsidR="00B37B4E">
        <w:rPr>
          <w:lang w:val="fr-CA"/>
        </w:rPr>
        <w:t xml:space="preserve">, en particulier </w:t>
      </w:r>
      <w:r w:rsidRPr="005F68E5">
        <w:rPr>
          <w:lang w:val="fr-CA"/>
        </w:rPr>
        <w:t xml:space="preserve">de sensibilisation environnementale sur la sélection des </w:t>
      </w:r>
      <w:r w:rsidR="003E7746">
        <w:rPr>
          <w:lang w:val="fr-CA"/>
        </w:rPr>
        <w:t>frigorigènes</w:t>
      </w:r>
      <w:r w:rsidRPr="005F68E5">
        <w:rPr>
          <w:lang w:val="fr-CA"/>
        </w:rPr>
        <w:t xml:space="preserve"> qui contribueront à la transition </w:t>
      </w:r>
      <w:r w:rsidR="00B37B4E">
        <w:rPr>
          <w:lang w:val="fr-CA"/>
        </w:rPr>
        <w:t>du secteur</w:t>
      </w:r>
      <w:r w:rsidRPr="005F68E5">
        <w:rPr>
          <w:lang w:val="fr-CA"/>
        </w:rPr>
        <w:t xml:space="preserve"> vers des </w:t>
      </w:r>
      <w:r w:rsidR="00B37B4E">
        <w:rPr>
          <w:lang w:val="fr-CA"/>
        </w:rPr>
        <w:t>substances de remplacement</w:t>
      </w:r>
      <w:r w:rsidRPr="005F68E5">
        <w:rPr>
          <w:lang w:val="fr-CA"/>
        </w:rPr>
        <w:t xml:space="preserve"> à PR</w:t>
      </w:r>
      <w:r w:rsidR="00B37B4E">
        <w:rPr>
          <w:lang w:val="fr-CA"/>
        </w:rPr>
        <w:t>P</w:t>
      </w:r>
      <w:r w:rsidRPr="005F68E5">
        <w:rPr>
          <w:lang w:val="fr-CA"/>
        </w:rPr>
        <w:t xml:space="preserve"> nul ou faible (359</w:t>
      </w:r>
      <w:r w:rsidR="00B37B4E">
        <w:rPr>
          <w:lang w:val="fr-CA"/>
        </w:rPr>
        <w:t> </w:t>
      </w:r>
      <w:r w:rsidRPr="005F68E5">
        <w:rPr>
          <w:lang w:val="fr-CA"/>
        </w:rPr>
        <w:t>000</w:t>
      </w:r>
      <w:r w:rsidR="00B37B4E">
        <w:rPr>
          <w:lang w:val="fr-CA"/>
        </w:rPr>
        <w:t> </w:t>
      </w:r>
      <w:r w:rsidRPr="005F68E5">
        <w:rPr>
          <w:lang w:val="fr-CA"/>
        </w:rPr>
        <w:t>$US)</w:t>
      </w:r>
      <w:r w:rsidR="00B37B4E">
        <w:rPr>
          <w:lang w:val="fr-CA"/>
        </w:rPr>
        <w:t> </w:t>
      </w:r>
      <w:r w:rsidRPr="005F68E5">
        <w:rPr>
          <w:lang w:val="fr-CA"/>
        </w:rPr>
        <w:t>;</w:t>
      </w:r>
    </w:p>
    <w:p w14:paraId="0E38F60F" w14:textId="77777777" w:rsidR="004A7626" w:rsidRPr="005F68E5" w:rsidRDefault="005F68E5">
      <w:pPr>
        <w:pStyle w:val="Heading2"/>
        <w:rPr>
          <w:lang w:val="fr-CA"/>
        </w:rPr>
      </w:pPr>
      <w:r w:rsidRPr="005F68E5">
        <w:rPr>
          <w:i/>
          <w:iCs/>
          <w:lang w:val="fr-CA"/>
        </w:rPr>
        <w:lastRenderedPageBreak/>
        <w:t>Suivi et coordination du projet</w:t>
      </w:r>
      <w:r w:rsidR="00B37B4E">
        <w:rPr>
          <w:i/>
          <w:iCs/>
          <w:lang w:val="fr-CA"/>
        </w:rPr>
        <w:t> </w:t>
      </w:r>
      <w:r w:rsidRPr="005F68E5">
        <w:rPr>
          <w:i/>
          <w:iCs/>
          <w:lang w:val="fr-CA"/>
        </w:rPr>
        <w:t xml:space="preserve">: </w:t>
      </w:r>
      <w:r w:rsidRPr="005F68E5">
        <w:rPr>
          <w:lang w:val="fr-CA"/>
        </w:rPr>
        <w:t xml:space="preserve">Assurer une surveillance continue des activités du projet par </w:t>
      </w:r>
      <w:r w:rsidR="00B37B4E">
        <w:rPr>
          <w:lang w:val="fr-CA"/>
        </w:rPr>
        <w:t>l’UNO</w:t>
      </w:r>
      <w:r w:rsidRPr="005F68E5">
        <w:rPr>
          <w:lang w:val="fr-CA"/>
        </w:rPr>
        <w:t xml:space="preserve">, une communication permanente avec l'agence </w:t>
      </w:r>
      <w:r w:rsidR="00B37B4E">
        <w:rPr>
          <w:lang w:val="fr-CA"/>
        </w:rPr>
        <w:t>d’exécution</w:t>
      </w:r>
      <w:r w:rsidRPr="005F68E5">
        <w:rPr>
          <w:lang w:val="fr-CA"/>
        </w:rPr>
        <w:t>, des visites sur le terrain auprès des parties prenantes, des examens réguliers et la préparation de rapports (115</w:t>
      </w:r>
      <w:r w:rsidR="00B37B4E">
        <w:rPr>
          <w:lang w:val="fr-CA"/>
        </w:rPr>
        <w:t> </w:t>
      </w:r>
      <w:r w:rsidRPr="005F68E5">
        <w:rPr>
          <w:lang w:val="fr-CA"/>
        </w:rPr>
        <w:t>000</w:t>
      </w:r>
      <w:r w:rsidR="00B37B4E">
        <w:rPr>
          <w:lang w:val="fr-CA"/>
        </w:rPr>
        <w:t> $</w:t>
      </w:r>
      <w:r w:rsidRPr="005F68E5">
        <w:rPr>
          <w:lang w:val="fr-CA"/>
        </w:rPr>
        <w:t>US), avec la ventilation des coûts suivante</w:t>
      </w:r>
      <w:r w:rsidR="00B37B4E">
        <w:rPr>
          <w:lang w:val="fr-CA"/>
        </w:rPr>
        <w:t> </w:t>
      </w:r>
      <w:r w:rsidRPr="005F68E5">
        <w:rPr>
          <w:lang w:val="fr-CA"/>
        </w:rPr>
        <w:t>: consultants internationaux et nationaux (75</w:t>
      </w:r>
      <w:r w:rsidR="00B37B4E">
        <w:rPr>
          <w:lang w:val="fr-CA"/>
        </w:rPr>
        <w:t> 000 $</w:t>
      </w:r>
      <w:r w:rsidRPr="005F68E5">
        <w:rPr>
          <w:lang w:val="fr-CA"/>
        </w:rPr>
        <w:t>US), voyages de surveillance (30</w:t>
      </w:r>
      <w:r w:rsidR="00B37B4E">
        <w:rPr>
          <w:lang w:val="fr-CA"/>
        </w:rPr>
        <w:t> 000 $</w:t>
      </w:r>
      <w:r w:rsidRPr="005F68E5">
        <w:rPr>
          <w:lang w:val="fr-CA"/>
        </w:rPr>
        <w:t>US), réunions de consultation (8</w:t>
      </w:r>
      <w:r w:rsidR="00B37B4E">
        <w:rPr>
          <w:lang w:val="fr-CA"/>
        </w:rPr>
        <w:t> </w:t>
      </w:r>
      <w:r w:rsidRPr="005F68E5">
        <w:rPr>
          <w:lang w:val="fr-CA"/>
        </w:rPr>
        <w:t>000</w:t>
      </w:r>
      <w:r w:rsidR="00B37B4E">
        <w:rPr>
          <w:lang w:val="fr-CA"/>
        </w:rPr>
        <w:t> $</w:t>
      </w:r>
      <w:r w:rsidRPr="005F68E5">
        <w:rPr>
          <w:lang w:val="fr-CA"/>
        </w:rPr>
        <w:t>US), et autres dépenses (2</w:t>
      </w:r>
      <w:r w:rsidR="00B37B4E">
        <w:rPr>
          <w:lang w:val="fr-CA"/>
        </w:rPr>
        <w:t> </w:t>
      </w:r>
      <w:r w:rsidRPr="005F68E5">
        <w:rPr>
          <w:lang w:val="fr-CA"/>
        </w:rPr>
        <w:t>000</w:t>
      </w:r>
      <w:r w:rsidR="00B37B4E">
        <w:rPr>
          <w:lang w:val="fr-CA"/>
        </w:rPr>
        <w:t> $</w:t>
      </w:r>
      <w:r w:rsidRPr="005F68E5">
        <w:rPr>
          <w:lang w:val="fr-CA"/>
        </w:rPr>
        <w:t>US).</w:t>
      </w:r>
    </w:p>
    <w:p w14:paraId="3A4456D8" w14:textId="77777777" w:rsidR="004A7626" w:rsidRPr="005F68E5" w:rsidRDefault="005F68E5">
      <w:pPr>
        <w:suppressAutoHyphens/>
        <w:spacing w:after="240"/>
        <w:outlineLvl w:val="0"/>
        <w:rPr>
          <w:u w:val="single"/>
          <w:lang w:val="fr-CA"/>
        </w:rPr>
      </w:pPr>
      <w:r w:rsidRPr="005F68E5">
        <w:rPr>
          <w:u w:val="single"/>
          <w:lang w:val="fr-CA"/>
        </w:rPr>
        <w:t>Coût total de la phase</w:t>
      </w:r>
      <w:r w:rsidR="00B37B4E">
        <w:rPr>
          <w:u w:val="single"/>
          <w:lang w:val="fr-CA"/>
        </w:rPr>
        <w:t> </w:t>
      </w:r>
      <w:r w:rsidRPr="005F68E5">
        <w:rPr>
          <w:u w:val="single"/>
          <w:lang w:val="fr-CA"/>
        </w:rPr>
        <w:t xml:space="preserve">I du </w:t>
      </w:r>
      <w:r w:rsidR="00B37B4E">
        <w:rPr>
          <w:u w:val="single"/>
          <w:lang w:val="fr-CA"/>
        </w:rPr>
        <w:t>P</w:t>
      </w:r>
      <w:r w:rsidR="00886386">
        <w:rPr>
          <w:u w:val="single"/>
          <w:lang w:val="fr-CA"/>
        </w:rPr>
        <w:t>lan de Kigali pour les HFC</w:t>
      </w:r>
    </w:p>
    <w:p w14:paraId="6AC47B8D" w14:textId="77777777" w:rsidR="004A7626" w:rsidRPr="005F68E5" w:rsidRDefault="005F68E5">
      <w:pPr>
        <w:pStyle w:val="Heading1"/>
        <w:rPr>
          <w:lang w:val="fr-CA"/>
        </w:rPr>
      </w:pPr>
      <w:r w:rsidRPr="005F68E5">
        <w:rPr>
          <w:lang w:val="fr-CA"/>
        </w:rPr>
        <w:t xml:space="preserve">Le gouvernement du Cameroun propose de mettre en œuvre le </w:t>
      </w:r>
      <w:r w:rsidR="001D0543">
        <w:rPr>
          <w:lang w:val="fr-CA"/>
        </w:rPr>
        <w:t>Plan de Kigali pour les HFC</w:t>
      </w:r>
      <w:r w:rsidR="006247AD">
        <w:rPr>
          <w:lang w:val="fr-CA"/>
        </w:rPr>
        <w:t xml:space="preserve"> en trois phases</w:t>
      </w:r>
      <w:r w:rsidRPr="005F68E5">
        <w:rPr>
          <w:lang w:val="fr-CA"/>
        </w:rPr>
        <w:t xml:space="preserve">, </w:t>
      </w:r>
      <w:r w:rsidR="003667A7">
        <w:rPr>
          <w:lang w:val="fr-CA"/>
        </w:rPr>
        <w:t>la phase</w:t>
      </w:r>
      <w:r w:rsidR="006247AD">
        <w:rPr>
          <w:lang w:val="fr-CA"/>
        </w:rPr>
        <w:t> </w:t>
      </w:r>
      <w:r w:rsidR="003667A7">
        <w:rPr>
          <w:lang w:val="fr-CA"/>
        </w:rPr>
        <w:t>I</w:t>
      </w:r>
      <w:r w:rsidRPr="005F68E5">
        <w:rPr>
          <w:lang w:val="fr-CA"/>
        </w:rPr>
        <w:t xml:space="preserve"> </w:t>
      </w:r>
      <w:r w:rsidR="00945A33" w:rsidRPr="005F68E5">
        <w:rPr>
          <w:lang w:val="fr-CA"/>
        </w:rPr>
        <w:t xml:space="preserve">étant </w:t>
      </w:r>
      <w:r w:rsidR="00121F60" w:rsidRPr="005F68E5">
        <w:rPr>
          <w:lang w:val="fr-CA"/>
        </w:rPr>
        <w:t xml:space="preserve">mise en œuvre en même temps </w:t>
      </w:r>
      <w:r w:rsidRPr="005F68E5">
        <w:rPr>
          <w:lang w:val="fr-CA"/>
        </w:rPr>
        <w:t xml:space="preserve">que le </w:t>
      </w:r>
      <w:r w:rsidR="003667A7">
        <w:rPr>
          <w:lang w:val="fr-CA"/>
        </w:rPr>
        <w:t>PGEH</w:t>
      </w:r>
      <w:r w:rsidRPr="005F68E5">
        <w:rPr>
          <w:lang w:val="fr-CA"/>
        </w:rPr>
        <w:t xml:space="preserve"> </w:t>
      </w:r>
      <w:r w:rsidR="00945A33" w:rsidRPr="005F68E5">
        <w:rPr>
          <w:lang w:val="fr-CA"/>
        </w:rPr>
        <w:t>jusqu'en 2030</w:t>
      </w:r>
      <w:r w:rsidRPr="005F68E5">
        <w:rPr>
          <w:lang w:val="fr-CA"/>
        </w:rPr>
        <w:t xml:space="preserve">. Le budget de </w:t>
      </w:r>
      <w:r w:rsidR="006247AD">
        <w:rPr>
          <w:lang w:val="fr-CA"/>
        </w:rPr>
        <w:t>la phase </w:t>
      </w:r>
      <w:r w:rsidR="003667A7">
        <w:rPr>
          <w:lang w:val="fr-CA"/>
        </w:rPr>
        <w:t>I</w:t>
      </w:r>
      <w:r w:rsidRPr="005F68E5">
        <w:rPr>
          <w:lang w:val="fr-CA"/>
        </w:rPr>
        <w:t xml:space="preserve"> a été fixé à </w:t>
      </w:r>
      <w:r w:rsidRPr="005F68E5">
        <w:rPr>
          <w:lang w:val="fr-CA" w:eastAsia="en-CA"/>
        </w:rPr>
        <w:t>1</w:t>
      </w:r>
      <w:r w:rsidR="006247AD">
        <w:rPr>
          <w:lang w:val="fr-CA" w:eastAsia="en-CA"/>
        </w:rPr>
        <w:t> </w:t>
      </w:r>
      <w:r w:rsidRPr="005F68E5">
        <w:rPr>
          <w:lang w:val="fr-CA" w:eastAsia="en-CA"/>
        </w:rPr>
        <w:t>211</w:t>
      </w:r>
      <w:r w:rsidR="006247AD">
        <w:rPr>
          <w:lang w:val="fr-CA" w:eastAsia="en-CA"/>
        </w:rPr>
        <w:t> </w:t>
      </w:r>
      <w:r w:rsidRPr="005F68E5">
        <w:rPr>
          <w:lang w:val="fr-CA" w:eastAsia="en-CA"/>
        </w:rPr>
        <w:t>500</w:t>
      </w:r>
      <w:r w:rsidR="006247AD">
        <w:rPr>
          <w:lang w:val="fr-CA" w:eastAsia="en-CA"/>
        </w:rPr>
        <w:t> </w:t>
      </w:r>
      <w:r w:rsidR="00D4216E">
        <w:rPr>
          <w:lang w:val="fr-CA"/>
        </w:rPr>
        <w:t>$US</w:t>
      </w:r>
      <w:r w:rsidRPr="005F68E5">
        <w:rPr>
          <w:lang w:val="fr-CA"/>
        </w:rPr>
        <w:t xml:space="preserve">. </w:t>
      </w:r>
      <w:r w:rsidR="00945A33" w:rsidRPr="005F68E5">
        <w:rPr>
          <w:lang w:val="fr-CA"/>
        </w:rPr>
        <w:t xml:space="preserve">En l'absence de directives sur le financement des coûts, la </w:t>
      </w:r>
      <w:r w:rsidRPr="005F68E5">
        <w:rPr>
          <w:lang w:val="fr-CA"/>
        </w:rPr>
        <w:t xml:space="preserve">demande de financement est </w:t>
      </w:r>
      <w:r w:rsidR="006247AD">
        <w:rPr>
          <w:lang w:val="fr-CA"/>
        </w:rPr>
        <w:t>fondée</w:t>
      </w:r>
      <w:r w:rsidR="00945A33" w:rsidRPr="005F68E5">
        <w:rPr>
          <w:lang w:val="fr-CA"/>
        </w:rPr>
        <w:t xml:space="preserve"> sur la meilleure estimation disponible </w:t>
      </w:r>
      <w:r w:rsidRPr="005F68E5">
        <w:rPr>
          <w:lang w:val="fr-CA"/>
        </w:rPr>
        <w:t xml:space="preserve">pour chaque activité, sur la base de l'expérience du Cameroun </w:t>
      </w:r>
      <w:r w:rsidR="001274E2" w:rsidRPr="005F68E5">
        <w:rPr>
          <w:lang w:val="fr-CA"/>
        </w:rPr>
        <w:t xml:space="preserve">dans la </w:t>
      </w:r>
      <w:r w:rsidRPr="005F68E5">
        <w:rPr>
          <w:lang w:val="fr-CA"/>
        </w:rPr>
        <w:t xml:space="preserve">mise en œuvre d'activités identiques ou similaires. </w:t>
      </w:r>
    </w:p>
    <w:p w14:paraId="0EC4BD52" w14:textId="77777777" w:rsidR="004A7626" w:rsidRPr="005F68E5" w:rsidRDefault="005F68E5">
      <w:pPr>
        <w:pStyle w:val="Heading1"/>
        <w:rPr>
          <w:lang w:val="fr-CA"/>
        </w:rPr>
      </w:pPr>
      <w:bookmarkStart w:id="7" w:name="_Hlk118631498"/>
      <w:r w:rsidRPr="005F68E5">
        <w:rPr>
          <w:lang w:val="fr-CA"/>
        </w:rPr>
        <w:t xml:space="preserve">Les activités et les coûts proposés pour la première </w:t>
      </w:r>
      <w:r w:rsidR="006247AD">
        <w:rPr>
          <w:lang w:val="fr-CA"/>
        </w:rPr>
        <w:t>phase</w:t>
      </w:r>
      <w:r w:rsidRPr="005F68E5">
        <w:rPr>
          <w:lang w:val="fr-CA"/>
        </w:rPr>
        <w:t xml:space="preserve"> du </w:t>
      </w:r>
      <w:r w:rsidR="001D0543">
        <w:rPr>
          <w:lang w:val="fr-CA"/>
        </w:rPr>
        <w:t>Plan de Kigali pour les HFC</w:t>
      </w:r>
      <w:r w:rsidRPr="005F68E5">
        <w:rPr>
          <w:lang w:val="fr-CA"/>
        </w:rPr>
        <w:t xml:space="preserve"> </w:t>
      </w:r>
      <w:r w:rsidR="006247AD">
        <w:rPr>
          <w:lang w:val="fr-CA"/>
        </w:rPr>
        <w:t>figurent au</w:t>
      </w:r>
      <w:r w:rsidRPr="005F68E5">
        <w:rPr>
          <w:lang w:val="fr-CA"/>
        </w:rPr>
        <w:t xml:space="preserve"> tableau</w:t>
      </w:r>
      <w:r w:rsidR="006247AD">
        <w:rPr>
          <w:lang w:val="fr-CA"/>
        </w:rPr>
        <w:t> </w:t>
      </w:r>
      <w:r w:rsidRPr="005F68E5">
        <w:rPr>
          <w:lang w:val="fr-CA"/>
        </w:rPr>
        <w:t>6.</w:t>
      </w:r>
    </w:p>
    <w:bookmarkEnd w:id="7"/>
    <w:p w14:paraId="2C9FB840" w14:textId="77777777" w:rsidR="004A7626" w:rsidRPr="005F68E5" w:rsidRDefault="006247AD">
      <w:pPr>
        <w:keepNext/>
        <w:suppressAutoHyphens/>
        <w:rPr>
          <w:b/>
          <w:bCs/>
          <w:lang w:val="fr-CA"/>
        </w:rPr>
      </w:pPr>
      <w:r>
        <w:rPr>
          <w:b/>
          <w:bCs/>
          <w:lang w:val="fr-CA"/>
        </w:rPr>
        <w:t>Tableau </w:t>
      </w:r>
      <w:r w:rsidR="005F68E5" w:rsidRPr="005F68E5">
        <w:rPr>
          <w:b/>
          <w:bCs/>
          <w:lang w:val="fr-CA"/>
        </w:rPr>
        <w:t>6. Coût des activités à mettre en œuvre dans la phase</w:t>
      </w:r>
      <w:r>
        <w:rPr>
          <w:b/>
          <w:bCs/>
          <w:lang w:val="fr-CA"/>
        </w:rPr>
        <w:t> </w:t>
      </w:r>
      <w:r w:rsidR="005F68E5" w:rsidRPr="005F68E5">
        <w:rPr>
          <w:b/>
          <w:bCs/>
          <w:lang w:val="fr-CA"/>
        </w:rPr>
        <w:t xml:space="preserve">I du </w:t>
      </w:r>
      <w:r w:rsidR="001D0543">
        <w:rPr>
          <w:b/>
          <w:bCs/>
          <w:lang w:val="fr-CA"/>
        </w:rPr>
        <w:t>Plan de Kigali pour les HFC</w:t>
      </w:r>
      <w:r w:rsidR="005F68E5" w:rsidRPr="005F68E5">
        <w:rPr>
          <w:b/>
          <w:bCs/>
          <w:lang w:val="fr-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0"/>
        <w:gridCol w:w="1463"/>
        <w:gridCol w:w="1025"/>
        <w:gridCol w:w="961"/>
        <w:gridCol w:w="1310"/>
        <w:gridCol w:w="1157"/>
      </w:tblGrid>
      <w:tr w:rsidR="00980B94" w:rsidRPr="000A4838" w14:paraId="11598B82" w14:textId="77777777" w:rsidTr="005F7DB9">
        <w:trPr>
          <w:trHeight w:val="280"/>
          <w:tblHeader/>
        </w:trPr>
        <w:tc>
          <w:tcPr>
            <w:tcW w:w="1911" w:type="pct"/>
            <w:vMerge w:val="restart"/>
            <w:shd w:val="clear" w:color="auto" w:fill="auto"/>
            <w:noWrap/>
            <w:vAlign w:val="center"/>
            <w:hideMark/>
          </w:tcPr>
          <w:p w14:paraId="066C3157" w14:textId="77777777" w:rsidR="004A7626" w:rsidRDefault="005F68E5">
            <w:pPr>
              <w:keepNext/>
              <w:suppressAutoHyphens/>
              <w:jc w:val="center"/>
              <w:rPr>
                <w:b/>
                <w:bCs/>
                <w:sz w:val="20"/>
                <w:szCs w:val="20"/>
                <w:lang w:eastAsia="en-CA"/>
              </w:rPr>
            </w:pPr>
            <w:bookmarkStart w:id="8" w:name="_Hlk119004249"/>
            <w:r w:rsidRPr="000A4838">
              <w:rPr>
                <w:b/>
                <w:bCs/>
                <w:sz w:val="20"/>
                <w:szCs w:val="20"/>
                <w:lang w:eastAsia="en-CA"/>
              </w:rPr>
              <w:t>Activité</w:t>
            </w:r>
          </w:p>
        </w:tc>
        <w:tc>
          <w:tcPr>
            <w:tcW w:w="2485" w:type="pct"/>
            <w:gridSpan w:val="4"/>
            <w:shd w:val="clear" w:color="auto" w:fill="auto"/>
            <w:noWrap/>
            <w:vAlign w:val="center"/>
          </w:tcPr>
          <w:p w14:paraId="7FAD9205" w14:textId="77777777" w:rsidR="004A7626" w:rsidRDefault="005F68E5">
            <w:pPr>
              <w:keepNext/>
              <w:suppressAutoHyphens/>
              <w:jc w:val="center"/>
              <w:rPr>
                <w:b/>
                <w:bCs/>
                <w:sz w:val="20"/>
                <w:szCs w:val="20"/>
                <w:lang w:eastAsia="en-CA"/>
              </w:rPr>
            </w:pPr>
            <w:r w:rsidRPr="000A4838">
              <w:rPr>
                <w:b/>
                <w:bCs/>
                <w:sz w:val="20"/>
                <w:szCs w:val="20"/>
                <w:lang w:eastAsia="en-CA"/>
              </w:rPr>
              <w:t>Coût par secteur (</w:t>
            </w:r>
            <w:r w:rsidR="00780DDD">
              <w:rPr>
                <w:b/>
                <w:bCs/>
                <w:sz w:val="20"/>
                <w:szCs w:val="20"/>
                <w:lang w:eastAsia="en-CA"/>
              </w:rPr>
              <w:t>$US</w:t>
            </w:r>
            <w:r w:rsidRPr="000A4838">
              <w:rPr>
                <w:b/>
                <w:bCs/>
                <w:sz w:val="20"/>
                <w:szCs w:val="20"/>
                <w:lang w:eastAsia="en-CA"/>
              </w:rPr>
              <w:t>)</w:t>
            </w:r>
          </w:p>
        </w:tc>
        <w:tc>
          <w:tcPr>
            <w:tcW w:w="604" w:type="pct"/>
            <w:vMerge w:val="restart"/>
            <w:shd w:val="clear" w:color="auto" w:fill="auto"/>
            <w:vAlign w:val="center"/>
          </w:tcPr>
          <w:p w14:paraId="40C7CB98" w14:textId="77777777" w:rsidR="004A7626" w:rsidRDefault="005F68E5">
            <w:pPr>
              <w:keepNext/>
              <w:suppressAutoHyphens/>
              <w:jc w:val="center"/>
              <w:rPr>
                <w:b/>
                <w:bCs/>
                <w:sz w:val="20"/>
                <w:szCs w:val="20"/>
                <w:lang w:eastAsia="en-CA"/>
              </w:rPr>
            </w:pPr>
            <w:r w:rsidRPr="000A4838">
              <w:rPr>
                <w:b/>
                <w:bCs/>
                <w:sz w:val="20"/>
                <w:szCs w:val="20"/>
                <w:lang w:eastAsia="en-CA"/>
              </w:rPr>
              <w:t>Coût total</w:t>
            </w:r>
          </w:p>
          <w:p w14:paraId="4BDA50C6" w14:textId="77777777" w:rsidR="004A7626" w:rsidRDefault="005F68E5">
            <w:pPr>
              <w:keepNext/>
              <w:suppressAutoHyphens/>
              <w:jc w:val="center"/>
              <w:rPr>
                <w:b/>
                <w:bCs/>
                <w:sz w:val="20"/>
                <w:szCs w:val="20"/>
                <w:lang w:eastAsia="en-CA"/>
              </w:rPr>
            </w:pPr>
            <w:r w:rsidRPr="000A4838">
              <w:rPr>
                <w:b/>
                <w:bCs/>
                <w:sz w:val="20"/>
                <w:szCs w:val="20"/>
                <w:lang w:eastAsia="en-CA"/>
              </w:rPr>
              <w:t>(</w:t>
            </w:r>
            <w:r w:rsidR="00780DDD">
              <w:rPr>
                <w:b/>
                <w:bCs/>
                <w:sz w:val="20"/>
                <w:szCs w:val="20"/>
                <w:lang w:eastAsia="en-CA"/>
              </w:rPr>
              <w:t>$US</w:t>
            </w:r>
            <w:r w:rsidRPr="000A4838">
              <w:rPr>
                <w:b/>
                <w:bCs/>
                <w:sz w:val="20"/>
                <w:szCs w:val="20"/>
                <w:lang w:eastAsia="en-CA"/>
              </w:rPr>
              <w:t>)</w:t>
            </w:r>
          </w:p>
        </w:tc>
      </w:tr>
      <w:tr w:rsidR="00980B94" w:rsidRPr="000A4838" w14:paraId="2F9DB71A" w14:textId="77777777" w:rsidTr="005F7DB9">
        <w:trPr>
          <w:trHeight w:val="280"/>
          <w:tblHeader/>
        </w:trPr>
        <w:tc>
          <w:tcPr>
            <w:tcW w:w="1911" w:type="pct"/>
            <w:vMerge/>
            <w:shd w:val="clear" w:color="auto" w:fill="auto"/>
            <w:noWrap/>
            <w:vAlign w:val="center"/>
          </w:tcPr>
          <w:p w14:paraId="3349A9F5" w14:textId="77777777" w:rsidR="00980B94" w:rsidRPr="000A4838" w:rsidRDefault="00980B94" w:rsidP="006B4805">
            <w:pPr>
              <w:suppressAutoHyphens/>
              <w:jc w:val="center"/>
              <w:rPr>
                <w:b/>
                <w:bCs/>
                <w:sz w:val="20"/>
                <w:szCs w:val="20"/>
                <w:lang w:eastAsia="en-CA"/>
              </w:rPr>
            </w:pPr>
          </w:p>
        </w:tc>
        <w:tc>
          <w:tcPr>
            <w:tcW w:w="764" w:type="pct"/>
            <w:shd w:val="clear" w:color="auto" w:fill="auto"/>
            <w:noWrap/>
            <w:vAlign w:val="center"/>
          </w:tcPr>
          <w:p w14:paraId="2C09EA88" w14:textId="77777777" w:rsidR="004A7626" w:rsidRDefault="005F68E5">
            <w:pPr>
              <w:suppressAutoHyphens/>
              <w:jc w:val="center"/>
              <w:rPr>
                <w:b/>
                <w:bCs/>
                <w:sz w:val="20"/>
                <w:szCs w:val="20"/>
                <w:lang w:eastAsia="en-CA"/>
              </w:rPr>
            </w:pPr>
            <w:r w:rsidRPr="000A4838">
              <w:rPr>
                <w:b/>
                <w:bCs/>
                <w:sz w:val="20"/>
                <w:szCs w:val="20"/>
                <w:lang w:eastAsia="en-CA"/>
              </w:rPr>
              <w:t>Réfrigération</w:t>
            </w:r>
          </w:p>
        </w:tc>
        <w:tc>
          <w:tcPr>
            <w:tcW w:w="535" w:type="pct"/>
            <w:shd w:val="clear" w:color="auto" w:fill="auto"/>
            <w:noWrap/>
            <w:vAlign w:val="center"/>
          </w:tcPr>
          <w:p w14:paraId="137724AC" w14:textId="77777777" w:rsidR="004A7626" w:rsidRDefault="006247AD">
            <w:pPr>
              <w:suppressAutoHyphens/>
              <w:jc w:val="center"/>
              <w:rPr>
                <w:b/>
                <w:bCs/>
                <w:sz w:val="20"/>
                <w:szCs w:val="20"/>
                <w:lang w:eastAsia="en-CA"/>
              </w:rPr>
            </w:pPr>
            <w:r>
              <w:rPr>
                <w:b/>
                <w:bCs/>
                <w:sz w:val="20"/>
                <w:szCs w:val="20"/>
                <w:lang w:eastAsia="en-CA"/>
              </w:rPr>
              <w:t>Climatisation</w:t>
            </w:r>
          </w:p>
        </w:tc>
        <w:tc>
          <w:tcPr>
            <w:tcW w:w="502" w:type="pct"/>
            <w:shd w:val="clear" w:color="auto" w:fill="auto"/>
            <w:noWrap/>
            <w:vAlign w:val="center"/>
          </w:tcPr>
          <w:p w14:paraId="5CC695FA" w14:textId="77777777" w:rsidR="004A7626" w:rsidRDefault="006247AD">
            <w:pPr>
              <w:suppressAutoHyphens/>
              <w:jc w:val="center"/>
              <w:rPr>
                <w:b/>
                <w:bCs/>
                <w:sz w:val="20"/>
                <w:szCs w:val="20"/>
                <w:lang w:eastAsia="en-CA"/>
              </w:rPr>
            </w:pPr>
            <w:r>
              <w:rPr>
                <w:b/>
                <w:bCs/>
                <w:sz w:val="20"/>
                <w:szCs w:val="20"/>
                <w:lang w:eastAsia="en-CA"/>
              </w:rPr>
              <w:t>Climatisation mobile</w:t>
            </w:r>
          </w:p>
        </w:tc>
        <w:tc>
          <w:tcPr>
            <w:tcW w:w="684" w:type="pct"/>
          </w:tcPr>
          <w:p w14:paraId="49747A33" w14:textId="77777777" w:rsidR="004A7626" w:rsidRDefault="005F68E5">
            <w:pPr>
              <w:suppressAutoHyphens/>
              <w:jc w:val="center"/>
              <w:rPr>
                <w:b/>
                <w:bCs/>
                <w:sz w:val="20"/>
                <w:szCs w:val="20"/>
                <w:lang w:eastAsia="en-CA"/>
              </w:rPr>
            </w:pPr>
            <w:r w:rsidRPr="000A4838">
              <w:rPr>
                <w:b/>
                <w:bCs/>
                <w:sz w:val="20"/>
                <w:szCs w:val="20"/>
                <w:lang w:eastAsia="en-CA"/>
              </w:rPr>
              <w:t>Lutte contre l'incendie</w:t>
            </w:r>
          </w:p>
        </w:tc>
        <w:tc>
          <w:tcPr>
            <w:tcW w:w="604" w:type="pct"/>
            <w:vMerge/>
            <w:shd w:val="clear" w:color="auto" w:fill="auto"/>
            <w:noWrap/>
            <w:vAlign w:val="center"/>
          </w:tcPr>
          <w:p w14:paraId="1480E354" w14:textId="77777777" w:rsidR="00980B94" w:rsidRPr="000A4838" w:rsidRDefault="00980B94" w:rsidP="006B4805">
            <w:pPr>
              <w:suppressAutoHyphens/>
              <w:jc w:val="center"/>
              <w:rPr>
                <w:b/>
                <w:bCs/>
                <w:sz w:val="20"/>
                <w:szCs w:val="20"/>
                <w:lang w:eastAsia="en-CA"/>
              </w:rPr>
            </w:pPr>
          </w:p>
        </w:tc>
      </w:tr>
      <w:tr w:rsidR="00980B94" w:rsidRPr="009E7F26" w14:paraId="476000BC" w14:textId="77777777" w:rsidTr="005F7DB9">
        <w:trPr>
          <w:trHeight w:val="238"/>
          <w:tblHeader/>
        </w:trPr>
        <w:tc>
          <w:tcPr>
            <w:tcW w:w="5000" w:type="pct"/>
            <w:gridSpan w:val="6"/>
            <w:vAlign w:val="center"/>
          </w:tcPr>
          <w:p w14:paraId="50863304" w14:textId="77777777" w:rsidR="004A7626" w:rsidRPr="005F68E5" w:rsidRDefault="005F68E5">
            <w:pPr>
              <w:suppressAutoHyphens/>
              <w:jc w:val="left"/>
              <w:rPr>
                <w:b/>
                <w:bCs/>
                <w:i/>
                <w:iCs/>
                <w:sz w:val="20"/>
                <w:szCs w:val="20"/>
                <w:lang w:val="fr-CA" w:eastAsia="en-CA"/>
              </w:rPr>
            </w:pPr>
            <w:r w:rsidRPr="005F68E5">
              <w:rPr>
                <w:b/>
                <w:bCs/>
                <w:i/>
                <w:iCs/>
                <w:sz w:val="20"/>
                <w:szCs w:val="20"/>
                <w:lang w:val="fr-CA" w:eastAsia="en-CA"/>
              </w:rPr>
              <w:t>Activités dans les secteurs prioritaires</w:t>
            </w:r>
          </w:p>
        </w:tc>
      </w:tr>
      <w:bookmarkEnd w:id="8"/>
      <w:tr w:rsidR="00980B94" w:rsidRPr="000A4838" w14:paraId="3969925A" w14:textId="77777777" w:rsidTr="005F68E5">
        <w:trPr>
          <w:trHeight w:val="280"/>
        </w:trPr>
        <w:tc>
          <w:tcPr>
            <w:tcW w:w="1911" w:type="pct"/>
            <w:shd w:val="clear" w:color="auto" w:fill="auto"/>
            <w:noWrap/>
            <w:vAlign w:val="center"/>
          </w:tcPr>
          <w:p w14:paraId="490915CC" w14:textId="77777777" w:rsidR="004A7626" w:rsidRPr="005F68E5" w:rsidRDefault="005F68E5" w:rsidP="00447E10">
            <w:pPr>
              <w:suppressAutoHyphens/>
              <w:jc w:val="left"/>
              <w:rPr>
                <w:sz w:val="20"/>
                <w:szCs w:val="20"/>
                <w:lang w:val="fr-CA" w:eastAsia="en-CA"/>
              </w:rPr>
            </w:pPr>
            <w:r w:rsidRPr="005F68E5">
              <w:rPr>
                <w:sz w:val="20"/>
                <w:szCs w:val="20"/>
                <w:lang w:val="fr-CA" w:eastAsia="en-CA"/>
              </w:rPr>
              <w:t xml:space="preserve">Soutien aux associations </w:t>
            </w:r>
            <w:r w:rsidR="00447E10">
              <w:rPr>
                <w:sz w:val="20"/>
                <w:szCs w:val="20"/>
                <w:lang w:val="fr-CA" w:eastAsia="en-CA"/>
              </w:rPr>
              <w:t>de réfrigération et climatisation</w:t>
            </w:r>
          </w:p>
        </w:tc>
        <w:tc>
          <w:tcPr>
            <w:tcW w:w="764" w:type="pct"/>
            <w:shd w:val="clear" w:color="auto" w:fill="auto"/>
            <w:noWrap/>
          </w:tcPr>
          <w:p w14:paraId="7C96035B" w14:textId="77777777" w:rsidR="004A7626" w:rsidRDefault="005F68E5">
            <w:pPr>
              <w:suppressAutoHyphens/>
              <w:jc w:val="right"/>
              <w:rPr>
                <w:sz w:val="20"/>
                <w:szCs w:val="20"/>
                <w:lang w:eastAsia="en-CA"/>
              </w:rPr>
            </w:pPr>
            <w:r w:rsidRPr="000A4838">
              <w:rPr>
                <w:sz w:val="20"/>
                <w:szCs w:val="20"/>
                <w:lang w:eastAsia="en-CA"/>
              </w:rPr>
              <w:t>10</w:t>
            </w:r>
            <w:r w:rsidR="00447E10">
              <w:rPr>
                <w:sz w:val="20"/>
                <w:szCs w:val="20"/>
                <w:lang w:eastAsia="en-CA"/>
              </w:rPr>
              <w:t> </w:t>
            </w:r>
            <w:r w:rsidRPr="000A4838">
              <w:rPr>
                <w:sz w:val="20"/>
                <w:szCs w:val="20"/>
                <w:lang w:eastAsia="en-CA"/>
              </w:rPr>
              <w:t>000</w:t>
            </w:r>
          </w:p>
        </w:tc>
        <w:tc>
          <w:tcPr>
            <w:tcW w:w="535" w:type="pct"/>
            <w:shd w:val="clear" w:color="auto" w:fill="auto"/>
            <w:noWrap/>
          </w:tcPr>
          <w:p w14:paraId="220BA881"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502" w:type="pct"/>
            <w:shd w:val="clear" w:color="auto" w:fill="auto"/>
            <w:noWrap/>
          </w:tcPr>
          <w:p w14:paraId="344C2CD0" w14:textId="77777777" w:rsidR="004A7626" w:rsidRDefault="005F68E5">
            <w:pPr>
              <w:suppressAutoHyphens/>
              <w:jc w:val="right"/>
              <w:rPr>
                <w:sz w:val="20"/>
                <w:szCs w:val="20"/>
                <w:lang w:eastAsia="en-CA"/>
              </w:rPr>
            </w:pPr>
            <w:r w:rsidRPr="000A4838">
              <w:rPr>
                <w:sz w:val="20"/>
                <w:szCs w:val="20"/>
                <w:lang w:eastAsia="en-CA"/>
              </w:rPr>
              <w:t>10</w:t>
            </w:r>
            <w:r w:rsidR="00447E10">
              <w:rPr>
                <w:sz w:val="20"/>
                <w:szCs w:val="20"/>
                <w:lang w:eastAsia="en-CA"/>
              </w:rPr>
              <w:t> </w:t>
            </w:r>
            <w:r w:rsidRPr="000A4838">
              <w:rPr>
                <w:sz w:val="20"/>
                <w:szCs w:val="20"/>
                <w:lang w:eastAsia="en-CA"/>
              </w:rPr>
              <w:t>000</w:t>
            </w:r>
          </w:p>
        </w:tc>
        <w:tc>
          <w:tcPr>
            <w:tcW w:w="684" w:type="pct"/>
          </w:tcPr>
          <w:p w14:paraId="695FFA22"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220BCAA3" w14:textId="77777777" w:rsidR="004A7626" w:rsidRDefault="005F68E5">
            <w:pPr>
              <w:suppressAutoHyphens/>
              <w:jc w:val="right"/>
              <w:rPr>
                <w:sz w:val="20"/>
                <w:szCs w:val="20"/>
                <w:lang w:eastAsia="en-CA"/>
              </w:rPr>
            </w:pPr>
            <w:r w:rsidRPr="000A4838">
              <w:rPr>
                <w:sz w:val="20"/>
                <w:szCs w:val="20"/>
                <w:lang w:eastAsia="en-CA"/>
              </w:rPr>
              <w:t>20</w:t>
            </w:r>
            <w:r w:rsidR="00447E10">
              <w:rPr>
                <w:sz w:val="20"/>
                <w:szCs w:val="20"/>
                <w:lang w:eastAsia="en-CA"/>
              </w:rPr>
              <w:t> </w:t>
            </w:r>
            <w:r w:rsidRPr="000A4838">
              <w:rPr>
                <w:sz w:val="20"/>
                <w:szCs w:val="20"/>
                <w:lang w:eastAsia="en-CA"/>
              </w:rPr>
              <w:t>000</w:t>
            </w:r>
          </w:p>
        </w:tc>
      </w:tr>
      <w:tr w:rsidR="00980B94" w:rsidRPr="000A4838" w14:paraId="1838B1DB" w14:textId="77777777" w:rsidTr="005F68E5">
        <w:trPr>
          <w:trHeight w:val="280"/>
        </w:trPr>
        <w:tc>
          <w:tcPr>
            <w:tcW w:w="1911" w:type="pct"/>
            <w:shd w:val="clear" w:color="auto" w:fill="auto"/>
            <w:noWrap/>
            <w:vAlign w:val="center"/>
          </w:tcPr>
          <w:p w14:paraId="222056F2" w14:textId="77777777" w:rsidR="004A7626" w:rsidRPr="005F68E5" w:rsidRDefault="005F68E5">
            <w:pPr>
              <w:suppressAutoHyphens/>
              <w:jc w:val="left"/>
              <w:rPr>
                <w:sz w:val="20"/>
                <w:szCs w:val="20"/>
                <w:lang w:val="fr-CA" w:eastAsia="en-CA"/>
              </w:rPr>
            </w:pPr>
            <w:r w:rsidRPr="005F68E5">
              <w:rPr>
                <w:sz w:val="20"/>
                <w:szCs w:val="20"/>
                <w:lang w:val="fr-CA" w:eastAsia="en-CA"/>
              </w:rPr>
              <w:t>Mise à disposition d'outils de formation</w:t>
            </w:r>
          </w:p>
        </w:tc>
        <w:tc>
          <w:tcPr>
            <w:tcW w:w="764" w:type="pct"/>
            <w:shd w:val="clear" w:color="auto" w:fill="auto"/>
            <w:noWrap/>
          </w:tcPr>
          <w:p w14:paraId="4DB449FF" w14:textId="77777777" w:rsidR="004A7626" w:rsidRDefault="005F68E5">
            <w:pPr>
              <w:suppressAutoHyphens/>
              <w:jc w:val="right"/>
              <w:rPr>
                <w:sz w:val="20"/>
                <w:szCs w:val="20"/>
                <w:lang w:eastAsia="en-CA"/>
              </w:rPr>
            </w:pPr>
            <w:r w:rsidRPr="000A4838">
              <w:rPr>
                <w:sz w:val="20"/>
                <w:szCs w:val="20"/>
                <w:lang w:eastAsia="en-CA"/>
              </w:rPr>
              <w:t>20</w:t>
            </w:r>
            <w:r w:rsidR="00447E10">
              <w:rPr>
                <w:sz w:val="20"/>
                <w:szCs w:val="20"/>
                <w:lang w:eastAsia="en-CA"/>
              </w:rPr>
              <w:t> </w:t>
            </w:r>
            <w:r w:rsidRPr="000A4838">
              <w:rPr>
                <w:sz w:val="20"/>
                <w:szCs w:val="20"/>
                <w:lang w:eastAsia="en-CA"/>
              </w:rPr>
              <w:t>000</w:t>
            </w:r>
          </w:p>
        </w:tc>
        <w:tc>
          <w:tcPr>
            <w:tcW w:w="535" w:type="pct"/>
            <w:shd w:val="clear" w:color="auto" w:fill="auto"/>
            <w:noWrap/>
          </w:tcPr>
          <w:p w14:paraId="18878B70" w14:textId="77777777" w:rsidR="00980B94" w:rsidRPr="000A4838" w:rsidRDefault="00980B94" w:rsidP="006B4805">
            <w:pPr>
              <w:suppressAutoHyphens/>
              <w:jc w:val="right"/>
              <w:rPr>
                <w:sz w:val="20"/>
                <w:szCs w:val="20"/>
                <w:lang w:eastAsia="en-CA"/>
              </w:rPr>
            </w:pPr>
            <w:r w:rsidRPr="000A4838">
              <w:rPr>
                <w:sz w:val="20"/>
                <w:szCs w:val="20"/>
                <w:lang w:eastAsia="en-CA"/>
              </w:rPr>
              <w:t xml:space="preserve"> </w:t>
            </w:r>
          </w:p>
        </w:tc>
        <w:tc>
          <w:tcPr>
            <w:tcW w:w="502" w:type="pct"/>
            <w:shd w:val="clear" w:color="auto" w:fill="auto"/>
            <w:noWrap/>
          </w:tcPr>
          <w:p w14:paraId="22FD0C53" w14:textId="77777777" w:rsidR="004A7626" w:rsidRDefault="005F68E5">
            <w:pPr>
              <w:suppressAutoHyphens/>
              <w:jc w:val="right"/>
              <w:rPr>
                <w:sz w:val="20"/>
                <w:szCs w:val="20"/>
                <w:lang w:eastAsia="en-CA"/>
              </w:rPr>
            </w:pPr>
            <w:r w:rsidRPr="000A4838">
              <w:rPr>
                <w:sz w:val="20"/>
                <w:szCs w:val="20"/>
                <w:lang w:eastAsia="en-CA"/>
              </w:rPr>
              <w:t>20</w:t>
            </w:r>
            <w:r w:rsidR="00447E10">
              <w:rPr>
                <w:sz w:val="20"/>
                <w:szCs w:val="20"/>
                <w:lang w:eastAsia="en-CA"/>
              </w:rPr>
              <w:t> </w:t>
            </w:r>
            <w:r w:rsidRPr="000A4838">
              <w:rPr>
                <w:sz w:val="20"/>
                <w:szCs w:val="20"/>
                <w:lang w:eastAsia="en-CA"/>
              </w:rPr>
              <w:t>000</w:t>
            </w:r>
          </w:p>
        </w:tc>
        <w:tc>
          <w:tcPr>
            <w:tcW w:w="684" w:type="pct"/>
          </w:tcPr>
          <w:p w14:paraId="60CE8E50"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6F367BCF" w14:textId="77777777" w:rsidR="004A7626" w:rsidRDefault="005F68E5">
            <w:pPr>
              <w:suppressAutoHyphens/>
              <w:jc w:val="right"/>
              <w:rPr>
                <w:sz w:val="20"/>
                <w:szCs w:val="20"/>
                <w:lang w:eastAsia="en-CA"/>
              </w:rPr>
            </w:pPr>
            <w:r w:rsidRPr="000A4838">
              <w:rPr>
                <w:sz w:val="20"/>
                <w:szCs w:val="20"/>
                <w:lang w:eastAsia="en-CA"/>
              </w:rPr>
              <w:t>40</w:t>
            </w:r>
            <w:r w:rsidR="00447E10">
              <w:rPr>
                <w:sz w:val="20"/>
                <w:szCs w:val="20"/>
                <w:lang w:eastAsia="en-CA"/>
              </w:rPr>
              <w:t> </w:t>
            </w:r>
            <w:r w:rsidRPr="000A4838">
              <w:rPr>
                <w:sz w:val="20"/>
                <w:szCs w:val="20"/>
                <w:lang w:eastAsia="en-CA"/>
              </w:rPr>
              <w:t>000</w:t>
            </w:r>
          </w:p>
        </w:tc>
      </w:tr>
      <w:tr w:rsidR="00980B94" w:rsidRPr="000A4838" w14:paraId="0BC28BA1" w14:textId="77777777" w:rsidTr="005F68E5">
        <w:trPr>
          <w:trHeight w:val="280"/>
        </w:trPr>
        <w:tc>
          <w:tcPr>
            <w:tcW w:w="1911" w:type="pct"/>
            <w:shd w:val="clear" w:color="auto" w:fill="auto"/>
            <w:noWrap/>
            <w:vAlign w:val="center"/>
            <w:hideMark/>
          </w:tcPr>
          <w:p w14:paraId="520BE990" w14:textId="77777777" w:rsidR="004A7626" w:rsidRDefault="005F68E5">
            <w:pPr>
              <w:suppressAutoHyphens/>
              <w:jc w:val="left"/>
              <w:rPr>
                <w:sz w:val="20"/>
                <w:szCs w:val="20"/>
                <w:lang w:eastAsia="en-CA"/>
              </w:rPr>
            </w:pPr>
            <w:r w:rsidRPr="000A4838">
              <w:rPr>
                <w:sz w:val="20"/>
                <w:szCs w:val="20"/>
                <w:lang w:eastAsia="en-CA"/>
              </w:rPr>
              <w:t>Formation des techniciens</w:t>
            </w:r>
          </w:p>
        </w:tc>
        <w:tc>
          <w:tcPr>
            <w:tcW w:w="764" w:type="pct"/>
            <w:shd w:val="clear" w:color="auto" w:fill="auto"/>
            <w:noWrap/>
          </w:tcPr>
          <w:p w14:paraId="2E0C0C56" w14:textId="77777777" w:rsidR="004A7626" w:rsidRDefault="005F68E5">
            <w:pPr>
              <w:suppressAutoHyphens/>
              <w:jc w:val="right"/>
              <w:rPr>
                <w:sz w:val="20"/>
                <w:szCs w:val="20"/>
                <w:lang w:eastAsia="en-CA"/>
              </w:rPr>
            </w:pPr>
            <w:r w:rsidRPr="000A4838">
              <w:rPr>
                <w:sz w:val="20"/>
                <w:szCs w:val="20"/>
                <w:lang w:eastAsia="en-CA"/>
              </w:rPr>
              <w:t>168</w:t>
            </w:r>
            <w:r w:rsidR="00447E10">
              <w:rPr>
                <w:sz w:val="20"/>
                <w:szCs w:val="20"/>
                <w:lang w:eastAsia="en-CA"/>
              </w:rPr>
              <w:t> </w:t>
            </w:r>
            <w:r w:rsidRPr="000A4838">
              <w:rPr>
                <w:sz w:val="20"/>
                <w:szCs w:val="20"/>
                <w:lang w:eastAsia="en-CA"/>
              </w:rPr>
              <w:t>000</w:t>
            </w:r>
          </w:p>
        </w:tc>
        <w:tc>
          <w:tcPr>
            <w:tcW w:w="535" w:type="pct"/>
            <w:shd w:val="clear" w:color="auto" w:fill="auto"/>
            <w:noWrap/>
          </w:tcPr>
          <w:p w14:paraId="1F41FC9C" w14:textId="77777777" w:rsidR="004A7626" w:rsidRDefault="005F68E5">
            <w:pPr>
              <w:suppressAutoHyphens/>
              <w:jc w:val="right"/>
              <w:rPr>
                <w:sz w:val="20"/>
                <w:szCs w:val="20"/>
                <w:lang w:eastAsia="en-CA"/>
              </w:rPr>
            </w:pPr>
            <w:r w:rsidRPr="000A4838">
              <w:rPr>
                <w:sz w:val="20"/>
                <w:szCs w:val="20"/>
                <w:lang w:eastAsia="en-CA"/>
              </w:rPr>
              <w:t>45</w:t>
            </w:r>
            <w:r w:rsidR="00447E10">
              <w:rPr>
                <w:sz w:val="20"/>
                <w:szCs w:val="20"/>
                <w:lang w:eastAsia="en-CA"/>
              </w:rPr>
              <w:t> </w:t>
            </w:r>
            <w:r w:rsidRPr="000A4838">
              <w:rPr>
                <w:sz w:val="20"/>
                <w:szCs w:val="20"/>
                <w:lang w:eastAsia="en-CA"/>
              </w:rPr>
              <w:t>000</w:t>
            </w:r>
          </w:p>
        </w:tc>
        <w:tc>
          <w:tcPr>
            <w:tcW w:w="502" w:type="pct"/>
            <w:shd w:val="clear" w:color="auto" w:fill="auto"/>
            <w:noWrap/>
          </w:tcPr>
          <w:p w14:paraId="4184BD72" w14:textId="77777777" w:rsidR="004A7626" w:rsidRDefault="005F68E5">
            <w:pPr>
              <w:suppressAutoHyphens/>
              <w:jc w:val="right"/>
              <w:rPr>
                <w:sz w:val="20"/>
                <w:szCs w:val="20"/>
                <w:lang w:eastAsia="en-CA"/>
              </w:rPr>
            </w:pPr>
            <w:r w:rsidRPr="000A4838">
              <w:rPr>
                <w:sz w:val="20"/>
                <w:szCs w:val="20"/>
                <w:lang w:eastAsia="en-CA"/>
              </w:rPr>
              <w:t>130</w:t>
            </w:r>
            <w:r w:rsidR="00447E10">
              <w:rPr>
                <w:sz w:val="20"/>
                <w:szCs w:val="20"/>
                <w:lang w:eastAsia="en-CA"/>
              </w:rPr>
              <w:t> </w:t>
            </w:r>
            <w:r w:rsidRPr="000A4838">
              <w:rPr>
                <w:sz w:val="20"/>
                <w:szCs w:val="20"/>
                <w:lang w:eastAsia="en-CA"/>
              </w:rPr>
              <w:t>500</w:t>
            </w:r>
          </w:p>
        </w:tc>
        <w:tc>
          <w:tcPr>
            <w:tcW w:w="684" w:type="pct"/>
          </w:tcPr>
          <w:p w14:paraId="1C6490EA" w14:textId="77777777" w:rsidR="004A7626" w:rsidRDefault="005F68E5">
            <w:pPr>
              <w:suppressAutoHyphens/>
              <w:jc w:val="right"/>
              <w:rPr>
                <w:sz w:val="20"/>
                <w:szCs w:val="20"/>
                <w:lang w:eastAsia="en-CA"/>
              </w:rPr>
            </w:pPr>
            <w:r w:rsidRPr="000A4838">
              <w:rPr>
                <w:sz w:val="20"/>
                <w:szCs w:val="20"/>
                <w:lang w:eastAsia="en-CA"/>
              </w:rPr>
              <w:t>45</w:t>
            </w:r>
            <w:r w:rsidR="00447E10">
              <w:rPr>
                <w:sz w:val="20"/>
                <w:szCs w:val="20"/>
                <w:lang w:eastAsia="en-CA"/>
              </w:rPr>
              <w:t> </w:t>
            </w:r>
            <w:r w:rsidRPr="000A4838">
              <w:rPr>
                <w:sz w:val="20"/>
                <w:szCs w:val="20"/>
                <w:lang w:eastAsia="en-CA"/>
              </w:rPr>
              <w:t>000</w:t>
            </w:r>
          </w:p>
        </w:tc>
        <w:tc>
          <w:tcPr>
            <w:tcW w:w="604" w:type="pct"/>
            <w:shd w:val="clear" w:color="auto" w:fill="auto"/>
            <w:noWrap/>
          </w:tcPr>
          <w:p w14:paraId="591813F5" w14:textId="77777777" w:rsidR="004A7626" w:rsidRDefault="005F68E5">
            <w:pPr>
              <w:suppressAutoHyphens/>
              <w:jc w:val="right"/>
              <w:rPr>
                <w:sz w:val="20"/>
                <w:szCs w:val="20"/>
                <w:lang w:eastAsia="en-CA"/>
              </w:rPr>
            </w:pPr>
            <w:r w:rsidRPr="000A4838">
              <w:rPr>
                <w:sz w:val="20"/>
                <w:szCs w:val="20"/>
                <w:lang w:eastAsia="en-CA"/>
              </w:rPr>
              <w:t>388</w:t>
            </w:r>
            <w:r w:rsidR="00447E10">
              <w:rPr>
                <w:sz w:val="20"/>
                <w:szCs w:val="20"/>
                <w:lang w:eastAsia="en-CA"/>
              </w:rPr>
              <w:t> </w:t>
            </w:r>
            <w:r w:rsidRPr="000A4838">
              <w:rPr>
                <w:sz w:val="20"/>
                <w:szCs w:val="20"/>
                <w:lang w:eastAsia="en-CA"/>
              </w:rPr>
              <w:t>500</w:t>
            </w:r>
          </w:p>
        </w:tc>
      </w:tr>
      <w:tr w:rsidR="00980B94" w:rsidRPr="000A4838" w14:paraId="400FBD91" w14:textId="77777777" w:rsidTr="005F68E5">
        <w:trPr>
          <w:trHeight w:val="93"/>
        </w:trPr>
        <w:tc>
          <w:tcPr>
            <w:tcW w:w="1911" w:type="pct"/>
            <w:shd w:val="clear" w:color="auto" w:fill="auto"/>
            <w:noWrap/>
            <w:vAlign w:val="center"/>
            <w:hideMark/>
          </w:tcPr>
          <w:p w14:paraId="41734900" w14:textId="77777777" w:rsidR="004A7626" w:rsidRPr="005F68E5" w:rsidRDefault="005F68E5">
            <w:pPr>
              <w:suppressAutoHyphens/>
              <w:jc w:val="left"/>
              <w:rPr>
                <w:sz w:val="20"/>
                <w:szCs w:val="20"/>
                <w:lang w:val="fr-CA" w:eastAsia="en-CA"/>
              </w:rPr>
            </w:pPr>
            <w:r w:rsidRPr="005F68E5">
              <w:rPr>
                <w:sz w:val="20"/>
                <w:szCs w:val="20"/>
                <w:lang w:val="fr-CA" w:eastAsia="en-CA"/>
              </w:rPr>
              <w:t>Planifier et promouvoir la récupération et le recyclage</w:t>
            </w:r>
          </w:p>
        </w:tc>
        <w:tc>
          <w:tcPr>
            <w:tcW w:w="764" w:type="pct"/>
            <w:shd w:val="clear" w:color="auto" w:fill="auto"/>
            <w:noWrap/>
          </w:tcPr>
          <w:p w14:paraId="7EC45099" w14:textId="77777777" w:rsidR="00980B94" w:rsidRPr="005F68E5" w:rsidRDefault="00980B94" w:rsidP="006B4805">
            <w:pPr>
              <w:suppressAutoHyphens/>
              <w:jc w:val="right"/>
              <w:rPr>
                <w:sz w:val="20"/>
                <w:szCs w:val="20"/>
                <w:lang w:val="fr-CA" w:eastAsia="en-CA"/>
              </w:rPr>
            </w:pPr>
            <w:r w:rsidRPr="005F68E5">
              <w:rPr>
                <w:sz w:val="20"/>
                <w:szCs w:val="20"/>
                <w:lang w:val="fr-CA" w:eastAsia="en-CA"/>
              </w:rPr>
              <w:t> </w:t>
            </w:r>
          </w:p>
        </w:tc>
        <w:tc>
          <w:tcPr>
            <w:tcW w:w="535" w:type="pct"/>
            <w:shd w:val="clear" w:color="auto" w:fill="auto"/>
            <w:noWrap/>
          </w:tcPr>
          <w:p w14:paraId="4C550859" w14:textId="77777777" w:rsidR="00980B94" w:rsidRPr="005F68E5" w:rsidRDefault="00980B94" w:rsidP="006B4805">
            <w:pPr>
              <w:suppressAutoHyphens/>
              <w:jc w:val="right"/>
              <w:rPr>
                <w:sz w:val="20"/>
                <w:szCs w:val="20"/>
                <w:lang w:val="fr-CA" w:eastAsia="en-CA"/>
              </w:rPr>
            </w:pPr>
            <w:r w:rsidRPr="005F68E5">
              <w:rPr>
                <w:sz w:val="20"/>
                <w:szCs w:val="20"/>
                <w:lang w:val="fr-CA" w:eastAsia="en-CA"/>
              </w:rPr>
              <w:t> </w:t>
            </w:r>
          </w:p>
        </w:tc>
        <w:tc>
          <w:tcPr>
            <w:tcW w:w="502" w:type="pct"/>
            <w:shd w:val="clear" w:color="auto" w:fill="auto"/>
            <w:noWrap/>
          </w:tcPr>
          <w:p w14:paraId="752E2774" w14:textId="77777777" w:rsidR="004A7626" w:rsidRDefault="005F68E5">
            <w:pPr>
              <w:suppressAutoHyphens/>
              <w:jc w:val="right"/>
              <w:rPr>
                <w:sz w:val="20"/>
                <w:szCs w:val="20"/>
                <w:lang w:eastAsia="en-CA"/>
              </w:rPr>
            </w:pPr>
            <w:r w:rsidRPr="000A4838">
              <w:rPr>
                <w:sz w:val="20"/>
                <w:szCs w:val="20"/>
                <w:lang w:eastAsia="en-CA"/>
              </w:rPr>
              <w:t>50</w:t>
            </w:r>
            <w:r w:rsidR="00447E10">
              <w:rPr>
                <w:sz w:val="20"/>
                <w:szCs w:val="20"/>
                <w:lang w:eastAsia="en-CA"/>
              </w:rPr>
              <w:t> </w:t>
            </w:r>
            <w:r w:rsidRPr="000A4838">
              <w:rPr>
                <w:sz w:val="20"/>
                <w:szCs w:val="20"/>
                <w:lang w:eastAsia="en-CA"/>
              </w:rPr>
              <w:t>000</w:t>
            </w:r>
          </w:p>
        </w:tc>
        <w:tc>
          <w:tcPr>
            <w:tcW w:w="684" w:type="pct"/>
          </w:tcPr>
          <w:p w14:paraId="06AC8747"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23CE6545" w14:textId="77777777" w:rsidR="004A7626" w:rsidRDefault="005F68E5">
            <w:pPr>
              <w:suppressAutoHyphens/>
              <w:jc w:val="right"/>
              <w:rPr>
                <w:sz w:val="20"/>
                <w:szCs w:val="20"/>
                <w:lang w:eastAsia="en-CA"/>
              </w:rPr>
            </w:pPr>
            <w:r w:rsidRPr="000A4838">
              <w:rPr>
                <w:sz w:val="20"/>
                <w:szCs w:val="20"/>
                <w:lang w:eastAsia="en-CA"/>
              </w:rPr>
              <w:t>50</w:t>
            </w:r>
            <w:r w:rsidR="00447E10">
              <w:rPr>
                <w:sz w:val="20"/>
                <w:szCs w:val="20"/>
                <w:lang w:eastAsia="en-CA"/>
              </w:rPr>
              <w:t> </w:t>
            </w:r>
            <w:r w:rsidRPr="000A4838">
              <w:rPr>
                <w:sz w:val="20"/>
                <w:szCs w:val="20"/>
                <w:lang w:eastAsia="en-CA"/>
              </w:rPr>
              <w:t>000</w:t>
            </w:r>
          </w:p>
        </w:tc>
      </w:tr>
      <w:tr w:rsidR="00980B94" w:rsidRPr="000A4838" w14:paraId="6941B1BB" w14:textId="77777777" w:rsidTr="005F68E5">
        <w:trPr>
          <w:trHeight w:val="82"/>
        </w:trPr>
        <w:tc>
          <w:tcPr>
            <w:tcW w:w="1911" w:type="pct"/>
            <w:shd w:val="clear" w:color="auto" w:fill="auto"/>
            <w:noWrap/>
            <w:vAlign w:val="center"/>
            <w:hideMark/>
          </w:tcPr>
          <w:p w14:paraId="36E831AD" w14:textId="77777777" w:rsidR="004A7626" w:rsidRPr="005F68E5" w:rsidRDefault="005F68E5">
            <w:pPr>
              <w:suppressAutoHyphens/>
              <w:jc w:val="left"/>
              <w:rPr>
                <w:sz w:val="20"/>
                <w:szCs w:val="20"/>
                <w:lang w:val="fr-CA" w:eastAsia="en-CA"/>
              </w:rPr>
            </w:pPr>
            <w:r w:rsidRPr="005F68E5">
              <w:rPr>
                <w:sz w:val="20"/>
                <w:szCs w:val="20"/>
                <w:lang w:val="fr-CA" w:eastAsia="en-CA"/>
              </w:rPr>
              <w:t xml:space="preserve">Élaboration de codes de pratique </w:t>
            </w:r>
          </w:p>
        </w:tc>
        <w:tc>
          <w:tcPr>
            <w:tcW w:w="764" w:type="pct"/>
            <w:shd w:val="clear" w:color="auto" w:fill="auto"/>
            <w:noWrap/>
          </w:tcPr>
          <w:p w14:paraId="04C69710" w14:textId="77777777" w:rsidR="00980B94" w:rsidRPr="005F68E5" w:rsidRDefault="00980B94" w:rsidP="006B4805">
            <w:pPr>
              <w:suppressAutoHyphens/>
              <w:jc w:val="right"/>
              <w:rPr>
                <w:sz w:val="20"/>
                <w:szCs w:val="20"/>
                <w:lang w:val="fr-CA" w:eastAsia="en-CA"/>
              </w:rPr>
            </w:pPr>
            <w:r w:rsidRPr="005F68E5">
              <w:rPr>
                <w:sz w:val="20"/>
                <w:szCs w:val="20"/>
                <w:lang w:val="fr-CA" w:eastAsia="en-CA"/>
              </w:rPr>
              <w:t> </w:t>
            </w:r>
          </w:p>
        </w:tc>
        <w:tc>
          <w:tcPr>
            <w:tcW w:w="535" w:type="pct"/>
            <w:shd w:val="clear" w:color="auto" w:fill="auto"/>
            <w:noWrap/>
          </w:tcPr>
          <w:p w14:paraId="519DF2CA" w14:textId="77777777" w:rsidR="00980B94" w:rsidRPr="005F68E5" w:rsidRDefault="00980B94" w:rsidP="006B4805">
            <w:pPr>
              <w:suppressAutoHyphens/>
              <w:jc w:val="right"/>
              <w:rPr>
                <w:sz w:val="20"/>
                <w:szCs w:val="20"/>
                <w:lang w:val="fr-CA" w:eastAsia="en-CA"/>
              </w:rPr>
            </w:pPr>
            <w:r w:rsidRPr="005F68E5">
              <w:rPr>
                <w:sz w:val="20"/>
                <w:szCs w:val="20"/>
                <w:lang w:val="fr-CA" w:eastAsia="en-CA"/>
              </w:rPr>
              <w:t> </w:t>
            </w:r>
          </w:p>
        </w:tc>
        <w:tc>
          <w:tcPr>
            <w:tcW w:w="502" w:type="pct"/>
            <w:shd w:val="clear" w:color="auto" w:fill="auto"/>
            <w:noWrap/>
          </w:tcPr>
          <w:p w14:paraId="33780F24" w14:textId="77777777" w:rsidR="004A7626" w:rsidRDefault="005F68E5">
            <w:pPr>
              <w:suppressAutoHyphens/>
              <w:jc w:val="right"/>
              <w:rPr>
                <w:sz w:val="20"/>
                <w:szCs w:val="20"/>
                <w:lang w:eastAsia="en-CA"/>
              </w:rPr>
            </w:pPr>
            <w:r w:rsidRPr="000A4838">
              <w:rPr>
                <w:sz w:val="20"/>
                <w:szCs w:val="20"/>
                <w:lang w:eastAsia="en-CA"/>
              </w:rPr>
              <w:t>25</w:t>
            </w:r>
            <w:r w:rsidR="00447E10">
              <w:rPr>
                <w:sz w:val="20"/>
                <w:szCs w:val="20"/>
                <w:lang w:eastAsia="en-CA"/>
              </w:rPr>
              <w:t> </w:t>
            </w:r>
            <w:r w:rsidRPr="000A4838">
              <w:rPr>
                <w:sz w:val="20"/>
                <w:szCs w:val="20"/>
                <w:lang w:eastAsia="en-CA"/>
              </w:rPr>
              <w:t>000</w:t>
            </w:r>
          </w:p>
        </w:tc>
        <w:tc>
          <w:tcPr>
            <w:tcW w:w="684" w:type="pct"/>
          </w:tcPr>
          <w:p w14:paraId="1FE9B72A"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64248CFD" w14:textId="77777777" w:rsidR="004A7626" w:rsidRDefault="005F68E5">
            <w:pPr>
              <w:suppressAutoHyphens/>
              <w:jc w:val="right"/>
              <w:rPr>
                <w:sz w:val="20"/>
                <w:szCs w:val="20"/>
                <w:lang w:eastAsia="en-CA"/>
              </w:rPr>
            </w:pPr>
            <w:r w:rsidRPr="000A4838">
              <w:rPr>
                <w:sz w:val="20"/>
                <w:szCs w:val="20"/>
                <w:lang w:eastAsia="en-CA"/>
              </w:rPr>
              <w:t>25</w:t>
            </w:r>
            <w:r w:rsidR="00447E10">
              <w:rPr>
                <w:sz w:val="20"/>
                <w:szCs w:val="20"/>
                <w:lang w:eastAsia="en-CA"/>
              </w:rPr>
              <w:t> </w:t>
            </w:r>
            <w:r w:rsidRPr="000A4838">
              <w:rPr>
                <w:sz w:val="20"/>
                <w:szCs w:val="20"/>
                <w:lang w:eastAsia="en-CA"/>
              </w:rPr>
              <w:t>000</w:t>
            </w:r>
          </w:p>
        </w:tc>
      </w:tr>
      <w:tr w:rsidR="00980B94" w:rsidRPr="000A4838" w14:paraId="29970F98" w14:textId="77777777" w:rsidTr="005F68E5">
        <w:trPr>
          <w:trHeight w:val="42"/>
        </w:trPr>
        <w:tc>
          <w:tcPr>
            <w:tcW w:w="1911" w:type="pct"/>
            <w:shd w:val="clear" w:color="auto" w:fill="auto"/>
            <w:noWrap/>
            <w:vAlign w:val="center"/>
            <w:hideMark/>
          </w:tcPr>
          <w:p w14:paraId="184C3B63" w14:textId="77777777" w:rsidR="004A7626" w:rsidRDefault="005F68E5">
            <w:pPr>
              <w:suppressAutoHyphens/>
              <w:jc w:val="left"/>
              <w:rPr>
                <w:sz w:val="20"/>
                <w:szCs w:val="20"/>
                <w:lang w:eastAsia="en-CA"/>
              </w:rPr>
            </w:pPr>
            <w:r w:rsidRPr="000A4838">
              <w:rPr>
                <w:sz w:val="20"/>
                <w:szCs w:val="20"/>
                <w:lang w:eastAsia="en-CA"/>
              </w:rPr>
              <w:t xml:space="preserve">Programmes pour les PME </w:t>
            </w:r>
          </w:p>
        </w:tc>
        <w:tc>
          <w:tcPr>
            <w:tcW w:w="764" w:type="pct"/>
            <w:shd w:val="clear" w:color="auto" w:fill="auto"/>
            <w:noWrap/>
          </w:tcPr>
          <w:p w14:paraId="3F8F0062"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535" w:type="pct"/>
            <w:shd w:val="clear" w:color="auto" w:fill="auto"/>
            <w:noWrap/>
          </w:tcPr>
          <w:p w14:paraId="6C0E8B03" w14:textId="77777777" w:rsidR="004A7626" w:rsidRDefault="005F68E5">
            <w:pPr>
              <w:suppressAutoHyphens/>
              <w:jc w:val="right"/>
              <w:rPr>
                <w:sz w:val="20"/>
                <w:szCs w:val="20"/>
                <w:lang w:eastAsia="en-CA"/>
              </w:rPr>
            </w:pPr>
            <w:r w:rsidRPr="000A4838">
              <w:rPr>
                <w:sz w:val="20"/>
                <w:szCs w:val="20"/>
                <w:lang w:eastAsia="en-CA"/>
              </w:rPr>
              <w:t>35</w:t>
            </w:r>
            <w:r w:rsidR="00447E10">
              <w:rPr>
                <w:sz w:val="20"/>
                <w:szCs w:val="20"/>
                <w:lang w:eastAsia="en-CA"/>
              </w:rPr>
              <w:t> </w:t>
            </w:r>
            <w:r w:rsidRPr="000A4838">
              <w:rPr>
                <w:sz w:val="20"/>
                <w:szCs w:val="20"/>
                <w:lang w:eastAsia="en-CA"/>
              </w:rPr>
              <w:t>000</w:t>
            </w:r>
          </w:p>
        </w:tc>
        <w:tc>
          <w:tcPr>
            <w:tcW w:w="502" w:type="pct"/>
            <w:shd w:val="clear" w:color="auto" w:fill="auto"/>
            <w:noWrap/>
          </w:tcPr>
          <w:p w14:paraId="04F7E303"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84" w:type="pct"/>
          </w:tcPr>
          <w:p w14:paraId="34CC9360"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273EA6F0" w14:textId="77777777" w:rsidR="004A7626" w:rsidRDefault="005F68E5">
            <w:pPr>
              <w:suppressAutoHyphens/>
              <w:jc w:val="right"/>
              <w:rPr>
                <w:sz w:val="20"/>
                <w:szCs w:val="20"/>
                <w:lang w:eastAsia="en-CA"/>
              </w:rPr>
            </w:pPr>
            <w:r w:rsidRPr="000A4838">
              <w:rPr>
                <w:sz w:val="20"/>
                <w:szCs w:val="20"/>
                <w:lang w:eastAsia="en-CA"/>
              </w:rPr>
              <w:t>35</w:t>
            </w:r>
            <w:r w:rsidR="00447E10">
              <w:rPr>
                <w:sz w:val="20"/>
                <w:szCs w:val="20"/>
                <w:lang w:eastAsia="en-CA"/>
              </w:rPr>
              <w:t> </w:t>
            </w:r>
            <w:r w:rsidRPr="000A4838">
              <w:rPr>
                <w:sz w:val="20"/>
                <w:szCs w:val="20"/>
                <w:lang w:eastAsia="en-CA"/>
              </w:rPr>
              <w:t>000</w:t>
            </w:r>
          </w:p>
        </w:tc>
      </w:tr>
      <w:tr w:rsidR="00980B94" w:rsidRPr="000A4838" w14:paraId="101225B7" w14:textId="77777777" w:rsidTr="005F68E5">
        <w:trPr>
          <w:trHeight w:val="190"/>
        </w:trPr>
        <w:tc>
          <w:tcPr>
            <w:tcW w:w="1911" w:type="pct"/>
            <w:shd w:val="clear" w:color="auto" w:fill="auto"/>
            <w:noWrap/>
            <w:vAlign w:val="center"/>
            <w:hideMark/>
          </w:tcPr>
          <w:p w14:paraId="233DFBDC" w14:textId="77777777" w:rsidR="004A7626" w:rsidRPr="005F68E5" w:rsidRDefault="005F68E5">
            <w:pPr>
              <w:suppressAutoHyphens/>
              <w:jc w:val="left"/>
              <w:rPr>
                <w:sz w:val="20"/>
                <w:szCs w:val="20"/>
                <w:lang w:val="fr-CA" w:eastAsia="en-CA"/>
              </w:rPr>
            </w:pPr>
            <w:r w:rsidRPr="005F68E5">
              <w:rPr>
                <w:sz w:val="20"/>
                <w:szCs w:val="20"/>
                <w:lang w:val="fr-CA" w:eastAsia="en-CA"/>
              </w:rPr>
              <w:t>Démonstration de technologies dans le secteur de la santé</w:t>
            </w:r>
          </w:p>
        </w:tc>
        <w:tc>
          <w:tcPr>
            <w:tcW w:w="764" w:type="pct"/>
            <w:shd w:val="clear" w:color="auto" w:fill="auto"/>
            <w:noWrap/>
          </w:tcPr>
          <w:p w14:paraId="1BF3DEE5" w14:textId="77777777" w:rsidR="004A7626" w:rsidRDefault="005F68E5">
            <w:pPr>
              <w:suppressAutoHyphens/>
              <w:jc w:val="right"/>
              <w:rPr>
                <w:sz w:val="20"/>
                <w:szCs w:val="20"/>
                <w:lang w:eastAsia="en-CA"/>
              </w:rPr>
            </w:pPr>
            <w:r w:rsidRPr="000A4838">
              <w:rPr>
                <w:sz w:val="20"/>
                <w:szCs w:val="20"/>
                <w:lang w:eastAsia="en-CA"/>
              </w:rPr>
              <w:t>114</w:t>
            </w:r>
            <w:r w:rsidR="00447E10">
              <w:rPr>
                <w:sz w:val="20"/>
                <w:szCs w:val="20"/>
                <w:lang w:eastAsia="en-CA"/>
              </w:rPr>
              <w:t> </w:t>
            </w:r>
            <w:r w:rsidRPr="000A4838">
              <w:rPr>
                <w:sz w:val="20"/>
                <w:szCs w:val="20"/>
                <w:lang w:eastAsia="en-CA"/>
              </w:rPr>
              <w:t>000</w:t>
            </w:r>
          </w:p>
        </w:tc>
        <w:tc>
          <w:tcPr>
            <w:tcW w:w="535" w:type="pct"/>
            <w:shd w:val="clear" w:color="auto" w:fill="auto"/>
            <w:noWrap/>
          </w:tcPr>
          <w:p w14:paraId="75BAC4F7" w14:textId="77777777" w:rsidR="00980B94" w:rsidRPr="000A4838" w:rsidRDefault="00980B94" w:rsidP="006B4805">
            <w:pPr>
              <w:suppressAutoHyphens/>
              <w:jc w:val="right"/>
              <w:rPr>
                <w:sz w:val="20"/>
                <w:szCs w:val="20"/>
                <w:lang w:eastAsia="en-CA"/>
              </w:rPr>
            </w:pPr>
          </w:p>
        </w:tc>
        <w:tc>
          <w:tcPr>
            <w:tcW w:w="502" w:type="pct"/>
            <w:shd w:val="clear" w:color="auto" w:fill="auto"/>
            <w:noWrap/>
          </w:tcPr>
          <w:p w14:paraId="19232667"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84" w:type="pct"/>
          </w:tcPr>
          <w:p w14:paraId="7484FBD5"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2CBDFFFC" w14:textId="77777777" w:rsidR="004A7626" w:rsidRDefault="005F68E5">
            <w:pPr>
              <w:suppressAutoHyphens/>
              <w:jc w:val="right"/>
              <w:rPr>
                <w:sz w:val="20"/>
                <w:szCs w:val="20"/>
                <w:lang w:eastAsia="en-CA"/>
              </w:rPr>
            </w:pPr>
            <w:r w:rsidRPr="000A4838">
              <w:rPr>
                <w:sz w:val="20"/>
                <w:szCs w:val="20"/>
                <w:lang w:eastAsia="en-CA"/>
              </w:rPr>
              <w:t>114</w:t>
            </w:r>
            <w:r w:rsidR="00447E10">
              <w:rPr>
                <w:sz w:val="20"/>
                <w:szCs w:val="20"/>
                <w:lang w:eastAsia="en-CA"/>
              </w:rPr>
              <w:t> </w:t>
            </w:r>
            <w:r w:rsidRPr="000A4838">
              <w:rPr>
                <w:sz w:val="20"/>
                <w:szCs w:val="20"/>
                <w:lang w:eastAsia="en-CA"/>
              </w:rPr>
              <w:t>000</w:t>
            </w:r>
          </w:p>
        </w:tc>
      </w:tr>
      <w:tr w:rsidR="00980B94" w:rsidRPr="000A4838" w14:paraId="780189E6" w14:textId="77777777" w:rsidTr="005F68E5">
        <w:trPr>
          <w:trHeight w:val="237"/>
        </w:trPr>
        <w:tc>
          <w:tcPr>
            <w:tcW w:w="1911" w:type="pct"/>
            <w:shd w:val="clear" w:color="auto" w:fill="auto"/>
            <w:noWrap/>
            <w:hideMark/>
          </w:tcPr>
          <w:p w14:paraId="233D95AE" w14:textId="77777777" w:rsidR="004A7626" w:rsidRPr="005F68E5" w:rsidRDefault="005F68E5">
            <w:pPr>
              <w:suppressAutoHyphens/>
              <w:jc w:val="left"/>
              <w:rPr>
                <w:b/>
                <w:bCs/>
                <w:sz w:val="20"/>
                <w:szCs w:val="20"/>
                <w:lang w:val="fr-CA" w:eastAsia="en-CA"/>
              </w:rPr>
            </w:pPr>
            <w:r w:rsidRPr="005F68E5">
              <w:rPr>
                <w:b/>
                <w:bCs/>
                <w:sz w:val="20"/>
                <w:szCs w:val="20"/>
                <w:lang w:val="fr-CA" w:eastAsia="en-CA"/>
              </w:rPr>
              <w:t>Sous-total pour les activités concernant les secteurs prioritaires</w:t>
            </w:r>
          </w:p>
        </w:tc>
        <w:tc>
          <w:tcPr>
            <w:tcW w:w="764" w:type="pct"/>
            <w:shd w:val="clear" w:color="auto" w:fill="auto"/>
            <w:noWrap/>
          </w:tcPr>
          <w:p w14:paraId="0CA3F088" w14:textId="77777777" w:rsidR="004A7626" w:rsidRDefault="005F68E5">
            <w:pPr>
              <w:suppressAutoHyphens/>
              <w:jc w:val="right"/>
              <w:rPr>
                <w:b/>
                <w:bCs/>
                <w:sz w:val="20"/>
                <w:szCs w:val="20"/>
                <w:lang w:eastAsia="en-CA"/>
              </w:rPr>
            </w:pPr>
            <w:r w:rsidRPr="000A4838">
              <w:rPr>
                <w:b/>
                <w:bCs/>
                <w:sz w:val="20"/>
                <w:szCs w:val="20"/>
              </w:rPr>
              <w:t>312</w:t>
            </w:r>
            <w:r w:rsidR="00447E10">
              <w:rPr>
                <w:b/>
                <w:bCs/>
                <w:sz w:val="20"/>
                <w:szCs w:val="20"/>
              </w:rPr>
              <w:t> </w:t>
            </w:r>
            <w:r w:rsidRPr="000A4838">
              <w:rPr>
                <w:b/>
                <w:bCs/>
                <w:sz w:val="20"/>
                <w:szCs w:val="20"/>
              </w:rPr>
              <w:t>000</w:t>
            </w:r>
          </w:p>
        </w:tc>
        <w:tc>
          <w:tcPr>
            <w:tcW w:w="535" w:type="pct"/>
            <w:shd w:val="clear" w:color="auto" w:fill="auto"/>
            <w:noWrap/>
          </w:tcPr>
          <w:p w14:paraId="084F4D5A" w14:textId="77777777" w:rsidR="004A7626" w:rsidRDefault="005F68E5">
            <w:pPr>
              <w:suppressAutoHyphens/>
              <w:jc w:val="right"/>
              <w:rPr>
                <w:b/>
                <w:bCs/>
                <w:sz w:val="20"/>
                <w:szCs w:val="20"/>
                <w:lang w:eastAsia="en-CA"/>
              </w:rPr>
            </w:pPr>
            <w:r w:rsidRPr="000A4838">
              <w:rPr>
                <w:b/>
                <w:bCs/>
                <w:sz w:val="20"/>
                <w:szCs w:val="20"/>
              </w:rPr>
              <w:t>80</w:t>
            </w:r>
            <w:r w:rsidR="00447E10">
              <w:rPr>
                <w:b/>
                <w:bCs/>
                <w:sz w:val="20"/>
                <w:szCs w:val="20"/>
              </w:rPr>
              <w:t> </w:t>
            </w:r>
            <w:r w:rsidRPr="000A4838">
              <w:rPr>
                <w:b/>
                <w:bCs/>
                <w:sz w:val="20"/>
                <w:szCs w:val="20"/>
              </w:rPr>
              <w:t>000</w:t>
            </w:r>
          </w:p>
        </w:tc>
        <w:tc>
          <w:tcPr>
            <w:tcW w:w="502" w:type="pct"/>
            <w:shd w:val="clear" w:color="auto" w:fill="auto"/>
            <w:noWrap/>
          </w:tcPr>
          <w:p w14:paraId="65573528" w14:textId="77777777" w:rsidR="004A7626" w:rsidRDefault="005F68E5">
            <w:pPr>
              <w:suppressAutoHyphens/>
              <w:jc w:val="right"/>
              <w:rPr>
                <w:b/>
                <w:bCs/>
                <w:sz w:val="20"/>
                <w:szCs w:val="20"/>
                <w:lang w:eastAsia="en-CA"/>
              </w:rPr>
            </w:pPr>
            <w:r w:rsidRPr="000A4838">
              <w:rPr>
                <w:b/>
                <w:bCs/>
                <w:sz w:val="20"/>
                <w:szCs w:val="20"/>
              </w:rPr>
              <w:t>235</w:t>
            </w:r>
            <w:r w:rsidR="00447E10">
              <w:rPr>
                <w:b/>
                <w:bCs/>
                <w:sz w:val="20"/>
                <w:szCs w:val="20"/>
              </w:rPr>
              <w:t> </w:t>
            </w:r>
            <w:r w:rsidRPr="000A4838">
              <w:rPr>
                <w:b/>
                <w:bCs/>
                <w:sz w:val="20"/>
                <w:szCs w:val="20"/>
              </w:rPr>
              <w:t>500</w:t>
            </w:r>
          </w:p>
        </w:tc>
        <w:tc>
          <w:tcPr>
            <w:tcW w:w="684" w:type="pct"/>
          </w:tcPr>
          <w:p w14:paraId="5D9F39F6" w14:textId="77777777" w:rsidR="004A7626" w:rsidRDefault="005F68E5">
            <w:pPr>
              <w:suppressAutoHyphens/>
              <w:jc w:val="right"/>
              <w:rPr>
                <w:b/>
                <w:bCs/>
                <w:sz w:val="20"/>
                <w:szCs w:val="20"/>
                <w:lang w:eastAsia="en-CA"/>
              </w:rPr>
            </w:pPr>
            <w:r w:rsidRPr="000A4838">
              <w:rPr>
                <w:b/>
                <w:bCs/>
                <w:sz w:val="20"/>
                <w:szCs w:val="20"/>
              </w:rPr>
              <w:t>45</w:t>
            </w:r>
            <w:r w:rsidR="00447E10">
              <w:rPr>
                <w:b/>
                <w:bCs/>
                <w:sz w:val="20"/>
                <w:szCs w:val="20"/>
              </w:rPr>
              <w:t> </w:t>
            </w:r>
            <w:r w:rsidRPr="000A4838">
              <w:rPr>
                <w:b/>
                <w:bCs/>
                <w:sz w:val="20"/>
                <w:szCs w:val="20"/>
              </w:rPr>
              <w:t>000</w:t>
            </w:r>
          </w:p>
        </w:tc>
        <w:tc>
          <w:tcPr>
            <w:tcW w:w="604" w:type="pct"/>
            <w:shd w:val="clear" w:color="auto" w:fill="auto"/>
            <w:noWrap/>
          </w:tcPr>
          <w:p w14:paraId="407F8AED" w14:textId="77777777" w:rsidR="004A7626" w:rsidRDefault="005F68E5">
            <w:pPr>
              <w:suppressAutoHyphens/>
              <w:jc w:val="right"/>
              <w:rPr>
                <w:b/>
                <w:bCs/>
                <w:sz w:val="20"/>
                <w:szCs w:val="20"/>
                <w:lang w:eastAsia="en-CA"/>
              </w:rPr>
            </w:pPr>
            <w:r w:rsidRPr="000A4838">
              <w:rPr>
                <w:b/>
                <w:bCs/>
                <w:sz w:val="20"/>
                <w:szCs w:val="20"/>
                <w:lang w:eastAsia="en-CA"/>
              </w:rPr>
              <w:t>672</w:t>
            </w:r>
            <w:r w:rsidR="00447E10">
              <w:rPr>
                <w:b/>
                <w:bCs/>
                <w:sz w:val="20"/>
                <w:szCs w:val="20"/>
                <w:lang w:eastAsia="en-CA"/>
              </w:rPr>
              <w:t> </w:t>
            </w:r>
            <w:r w:rsidRPr="000A4838">
              <w:rPr>
                <w:b/>
                <w:bCs/>
                <w:sz w:val="20"/>
                <w:szCs w:val="20"/>
                <w:lang w:eastAsia="en-CA"/>
              </w:rPr>
              <w:t>500</w:t>
            </w:r>
          </w:p>
        </w:tc>
      </w:tr>
      <w:tr w:rsidR="00980B94" w:rsidRPr="000A4838" w14:paraId="43A0C634" w14:textId="77777777" w:rsidTr="005F68E5">
        <w:trPr>
          <w:trHeight w:val="237"/>
        </w:trPr>
        <w:tc>
          <w:tcPr>
            <w:tcW w:w="4396" w:type="pct"/>
            <w:gridSpan w:val="5"/>
            <w:tcBorders>
              <w:bottom w:val="single" w:sz="4" w:space="0" w:color="auto"/>
            </w:tcBorders>
            <w:shd w:val="clear" w:color="auto" w:fill="auto"/>
            <w:noWrap/>
            <w:vAlign w:val="center"/>
          </w:tcPr>
          <w:p w14:paraId="6E143AA8" w14:textId="77777777" w:rsidR="004A7626" w:rsidRDefault="005F68E5">
            <w:pPr>
              <w:suppressAutoHyphens/>
              <w:jc w:val="center"/>
              <w:rPr>
                <w:b/>
                <w:bCs/>
                <w:sz w:val="20"/>
                <w:szCs w:val="20"/>
              </w:rPr>
            </w:pPr>
            <w:r w:rsidRPr="000A4838">
              <w:rPr>
                <w:b/>
                <w:bCs/>
                <w:sz w:val="20"/>
                <w:szCs w:val="20"/>
                <w:lang w:eastAsia="en-CA"/>
              </w:rPr>
              <w:t>Activité</w:t>
            </w:r>
          </w:p>
        </w:tc>
        <w:tc>
          <w:tcPr>
            <w:tcW w:w="604" w:type="pct"/>
            <w:tcBorders>
              <w:bottom w:val="single" w:sz="4" w:space="0" w:color="auto"/>
            </w:tcBorders>
            <w:shd w:val="clear" w:color="auto" w:fill="auto"/>
            <w:noWrap/>
            <w:vAlign w:val="center"/>
          </w:tcPr>
          <w:p w14:paraId="191B33D9" w14:textId="77777777" w:rsidR="004A7626" w:rsidRDefault="005F68E5">
            <w:pPr>
              <w:suppressAutoHyphens/>
              <w:jc w:val="center"/>
              <w:rPr>
                <w:b/>
                <w:bCs/>
                <w:sz w:val="20"/>
                <w:szCs w:val="20"/>
                <w:lang w:eastAsia="en-CA"/>
              </w:rPr>
            </w:pPr>
            <w:r w:rsidRPr="000A4838">
              <w:rPr>
                <w:b/>
                <w:bCs/>
                <w:sz w:val="20"/>
                <w:szCs w:val="20"/>
                <w:lang w:eastAsia="en-CA"/>
              </w:rPr>
              <w:t>Coût (</w:t>
            </w:r>
            <w:r w:rsidR="00780DDD">
              <w:rPr>
                <w:b/>
                <w:bCs/>
                <w:sz w:val="20"/>
                <w:szCs w:val="20"/>
                <w:lang w:eastAsia="en-CA"/>
              </w:rPr>
              <w:t>$US</w:t>
            </w:r>
            <w:r w:rsidRPr="000A4838">
              <w:rPr>
                <w:b/>
                <w:bCs/>
                <w:sz w:val="20"/>
                <w:szCs w:val="20"/>
                <w:lang w:eastAsia="en-CA"/>
              </w:rPr>
              <w:t>)</w:t>
            </w:r>
          </w:p>
        </w:tc>
      </w:tr>
      <w:tr w:rsidR="00980B94" w:rsidRPr="009E7F26" w:rsidDel="00C71A51" w14:paraId="048722D9" w14:textId="77777777" w:rsidTr="005F68E5">
        <w:trPr>
          <w:trHeight w:val="237"/>
        </w:trPr>
        <w:tc>
          <w:tcPr>
            <w:tcW w:w="5000" w:type="pct"/>
            <w:gridSpan w:val="6"/>
            <w:tcBorders>
              <w:bottom w:val="single" w:sz="4" w:space="0" w:color="auto"/>
            </w:tcBorders>
            <w:shd w:val="clear" w:color="auto" w:fill="auto"/>
            <w:noWrap/>
          </w:tcPr>
          <w:p w14:paraId="09E07F7A" w14:textId="77777777" w:rsidR="004A7626" w:rsidRPr="005F68E5" w:rsidRDefault="005F68E5">
            <w:pPr>
              <w:suppressAutoHyphens/>
              <w:jc w:val="left"/>
              <w:rPr>
                <w:b/>
                <w:bCs/>
                <w:sz w:val="20"/>
                <w:szCs w:val="20"/>
                <w:lang w:val="fr-CA" w:eastAsia="en-CA"/>
              </w:rPr>
            </w:pPr>
            <w:r w:rsidRPr="005F68E5" w:rsidDel="00C71A51">
              <w:rPr>
                <w:b/>
                <w:bCs/>
                <w:i/>
                <w:iCs/>
                <w:sz w:val="20"/>
                <w:szCs w:val="20"/>
                <w:lang w:val="fr-CA" w:eastAsia="en-CA"/>
              </w:rPr>
              <w:t>Activités communes à tous les secteurs</w:t>
            </w:r>
          </w:p>
        </w:tc>
      </w:tr>
      <w:tr w:rsidR="00980B94" w:rsidRPr="000A4838" w14:paraId="5EB6AD24" w14:textId="77777777" w:rsidTr="005F68E5">
        <w:trPr>
          <w:trHeight w:val="237"/>
        </w:trPr>
        <w:tc>
          <w:tcPr>
            <w:tcW w:w="5000" w:type="pct"/>
            <w:gridSpan w:val="6"/>
            <w:tcBorders>
              <w:top w:val="nil"/>
              <w:left w:val="single" w:sz="4" w:space="0" w:color="auto"/>
              <w:bottom w:val="nil"/>
            </w:tcBorders>
            <w:shd w:val="clear" w:color="auto" w:fill="auto"/>
            <w:noWrap/>
          </w:tcPr>
          <w:p w14:paraId="4F5082CC" w14:textId="77777777" w:rsidR="004A7626" w:rsidRDefault="005F68E5" w:rsidP="00447E10">
            <w:pPr>
              <w:suppressAutoHyphens/>
              <w:jc w:val="left"/>
              <w:rPr>
                <w:b/>
                <w:bCs/>
                <w:sz w:val="20"/>
                <w:szCs w:val="20"/>
                <w:lang w:eastAsia="en-CA"/>
              </w:rPr>
            </w:pPr>
            <w:r w:rsidRPr="000A4838">
              <w:rPr>
                <w:b/>
                <w:bCs/>
                <w:i/>
                <w:iCs/>
                <w:sz w:val="20"/>
                <w:szCs w:val="20"/>
                <w:lang w:eastAsia="en-CA"/>
              </w:rPr>
              <w:t>Gestion des frigorigènes</w:t>
            </w:r>
            <w:r w:rsidR="00447E10">
              <w:rPr>
                <w:b/>
                <w:bCs/>
                <w:i/>
                <w:iCs/>
                <w:sz w:val="20"/>
                <w:szCs w:val="20"/>
                <w:lang w:eastAsia="en-CA"/>
              </w:rPr>
              <w:t xml:space="preserve"> fluides</w:t>
            </w:r>
          </w:p>
        </w:tc>
      </w:tr>
      <w:tr w:rsidR="00980B94" w:rsidRPr="000A4838" w14:paraId="494B64D0" w14:textId="77777777" w:rsidTr="005F68E5">
        <w:trPr>
          <w:trHeight w:val="237"/>
        </w:trPr>
        <w:tc>
          <w:tcPr>
            <w:tcW w:w="4396" w:type="pct"/>
            <w:gridSpan w:val="5"/>
            <w:tcBorders>
              <w:bottom w:val="single" w:sz="4" w:space="0" w:color="auto"/>
            </w:tcBorders>
            <w:shd w:val="clear" w:color="auto" w:fill="auto"/>
            <w:noWrap/>
            <w:vAlign w:val="center"/>
          </w:tcPr>
          <w:p w14:paraId="211D2089" w14:textId="77777777" w:rsidR="004A7626" w:rsidRPr="005F68E5" w:rsidRDefault="005F68E5" w:rsidP="00447E10">
            <w:pPr>
              <w:suppressAutoHyphens/>
              <w:jc w:val="left"/>
              <w:rPr>
                <w:b/>
                <w:bCs/>
                <w:sz w:val="20"/>
                <w:szCs w:val="20"/>
                <w:lang w:val="fr-CA" w:eastAsia="en-CA"/>
              </w:rPr>
            </w:pPr>
            <w:r w:rsidRPr="005F68E5">
              <w:rPr>
                <w:sz w:val="20"/>
                <w:szCs w:val="20"/>
                <w:lang w:val="fr-CA" w:eastAsia="en-CA"/>
              </w:rPr>
              <w:t xml:space="preserve">Évaluation de la faisabilité économique des installations de </w:t>
            </w:r>
            <w:r w:rsidR="00447E10">
              <w:rPr>
                <w:sz w:val="20"/>
                <w:szCs w:val="20"/>
                <w:lang w:val="fr-CA" w:eastAsia="en-CA"/>
              </w:rPr>
              <w:t>régénération</w:t>
            </w:r>
            <w:r w:rsidRPr="005F68E5">
              <w:rPr>
                <w:sz w:val="20"/>
                <w:szCs w:val="20"/>
                <w:lang w:val="fr-CA" w:eastAsia="en-CA"/>
              </w:rPr>
              <w:t xml:space="preserve">  </w:t>
            </w:r>
          </w:p>
        </w:tc>
        <w:tc>
          <w:tcPr>
            <w:tcW w:w="604" w:type="pct"/>
            <w:tcBorders>
              <w:bottom w:val="single" w:sz="4" w:space="0" w:color="auto"/>
            </w:tcBorders>
            <w:shd w:val="clear" w:color="auto" w:fill="auto"/>
            <w:noWrap/>
            <w:vAlign w:val="center"/>
          </w:tcPr>
          <w:p w14:paraId="7575F52B" w14:textId="77777777" w:rsidR="004A7626" w:rsidRDefault="005F68E5">
            <w:pPr>
              <w:suppressAutoHyphens/>
              <w:jc w:val="right"/>
              <w:rPr>
                <w:b/>
                <w:bCs/>
                <w:sz w:val="20"/>
                <w:szCs w:val="20"/>
                <w:lang w:eastAsia="en-CA"/>
              </w:rPr>
            </w:pPr>
            <w:r w:rsidRPr="000A4838">
              <w:rPr>
                <w:sz w:val="20"/>
                <w:szCs w:val="20"/>
                <w:lang w:eastAsia="en-CA"/>
              </w:rPr>
              <w:t>35</w:t>
            </w:r>
            <w:r w:rsidR="00447E10">
              <w:rPr>
                <w:sz w:val="20"/>
                <w:szCs w:val="20"/>
                <w:lang w:eastAsia="en-CA"/>
              </w:rPr>
              <w:t> </w:t>
            </w:r>
            <w:r w:rsidRPr="000A4838">
              <w:rPr>
                <w:sz w:val="20"/>
                <w:szCs w:val="20"/>
                <w:lang w:eastAsia="en-CA"/>
              </w:rPr>
              <w:t>000</w:t>
            </w:r>
          </w:p>
        </w:tc>
      </w:tr>
      <w:tr w:rsidR="00980B94" w:rsidRPr="000A4838" w14:paraId="5585BBF4" w14:textId="77777777" w:rsidTr="005F68E5">
        <w:trPr>
          <w:trHeight w:val="237"/>
        </w:trPr>
        <w:tc>
          <w:tcPr>
            <w:tcW w:w="4396" w:type="pct"/>
            <w:gridSpan w:val="5"/>
            <w:tcBorders>
              <w:bottom w:val="single" w:sz="4" w:space="0" w:color="auto"/>
            </w:tcBorders>
            <w:shd w:val="clear" w:color="auto" w:fill="auto"/>
            <w:noWrap/>
            <w:vAlign w:val="center"/>
          </w:tcPr>
          <w:p w14:paraId="6C675281" w14:textId="77777777" w:rsidR="004A7626" w:rsidRPr="005F68E5" w:rsidRDefault="005F68E5" w:rsidP="00476DDF">
            <w:pPr>
              <w:suppressAutoHyphens/>
              <w:jc w:val="left"/>
              <w:rPr>
                <w:b/>
                <w:bCs/>
                <w:sz w:val="20"/>
                <w:szCs w:val="20"/>
                <w:lang w:val="fr-CA" w:eastAsia="en-CA"/>
              </w:rPr>
            </w:pPr>
            <w:r w:rsidRPr="005F68E5">
              <w:rPr>
                <w:sz w:val="20"/>
                <w:szCs w:val="20"/>
                <w:lang w:val="fr-CA" w:eastAsia="en-CA"/>
              </w:rPr>
              <w:t>M</w:t>
            </w:r>
            <w:r w:rsidR="00476DDF">
              <w:rPr>
                <w:sz w:val="20"/>
                <w:szCs w:val="20"/>
                <w:lang w:val="fr-CA" w:eastAsia="en-CA"/>
              </w:rPr>
              <w:t>ise</w:t>
            </w:r>
            <w:r w:rsidRPr="005F68E5">
              <w:rPr>
                <w:sz w:val="20"/>
                <w:szCs w:val="20"/>
                <w:lang w:val="fr-CA" w:eastAsia="en-CA"/>
              </w:rPr>
              <w:t xml:space="preserve"> en place une gestion rationnelle des </w:t>
            </w:r>
            <w:r w:rsidR="003E7746">
              <w:rPr>
                <w:sz w:val="20"/>
                <w:szCs w:val="20"/>
                <w:lang w:val="fr-CA" w:eastAsia="en-CA"/>
              </w:rPr>
              <w:t>frigorigènes</w:t>
            </w:r>
            <w:r w:rsidRPr="005F68E5">
              <w:rPr>
                <w:sz w:val="20"/>
                <w:szCs w:val="20"/>
                <w:lang w:val="fr-CA" w:eastAsia="en-CA"/>
              </w:rPr>
              <w:t xml:space="preserve"> non réutilisables </w:t>
            </w:r>
          </w:p>
        </w:tc>
        <w:tc>
          <w:tcPr>
            <w:tcW w:w="604" w:type="pct"/>
            <w:tcBorders>
              <w:bottom w:val="single" w:sz="4" w:space="0" w:color="auto"/>
            </w:tcBorders>
            <w:shd w:val="clear" w:color="auto" w:fill="auto"/>
            <w:noWrap/>
            <w:vAlign w:val="center"/>
          </w:tcPr>
          <w:p w14:paraId="52D521FD" w14:textId="77777777" w:rsidR="004A7626" w:rsidRDefault="005F68E5">
            <w:pPr>
              <w:suppressAutoHyphens/>
              <w:jc w:val="right"/>
              <w:rPr>
                <w:b/>
                <w:bCs/>
                <w:sz w:val="20"/>
                <w:szCs w:val="20"/>
                <w:lang w:eastAsia="en-CA"/>
              </w:rPr>
            </w:pPr>
            <w:r w:rsidRPr="000A4838">
              <w:rPr>
                <w:sz w:val="20"/>
                <w:szCs w:val="20"/>
                <w:lang w:eastAsia="en-CA"/>
              </w:rPr>
              <w:t>15</w:t>
            </w:r>
            <w:r w:rsidR="00447E10">
              <w:rPr>
                <w:sz w:val="20"/>
                <w:szCs w:val="20"/>
                <w:lang w:eastAsia="en-CA"/>
              </w:rPr>
              <w:t> </w:t>
            </w:r>
            <w:r w:rsidRPr="000A4838">
              <w:rPr>
                <w:sz w:val="20"/>
                <w:szCs w:val="20"/>
                <w:lang w:eastAsia="en-CA"/>
              </w:rPr>
              <w:t>000</w:t>
            </w:r>
          </w:p>
        </w:tc>
      </w:tr>
      <w:tr w:rsidR="00980B94" w:rsidRPr="000A4838" w14:paraId="0B8BF260" w14:textId="77777777" w:rsidTr="005F68E5">
        <w:trPr>
          <w:trHeight w:val="237"/>
        </w:trPr>
        <w:tc>
          <w:tcPr>
            <w:tcW w:w="4396" w:type="pct"/>
            <w:gridSpan w:val="5"/>
            <w:tcBorders>
              <w:bottom w:val="single" w:sz="4" w:space="0" w:color="auto"/>
            </w:tcBorders>
            <w:shd w:val="clear" w:color="auto" w:fill="auto"/>
            <w:noWrap/>
            <w:vAlign w:val="center"/>
          </w:tcPr>
          <w:p w14:paraId="06885FB4" w14:textId="77777777" w:rsidR="004A7626" w:rsidRPr="005F68E5" w:rsidRDefault="005F68E5">
            <w:pPr>
              <w:suppressAutoHyphens/>
              <w:jc w:val="left"/>
              <w:rPr>
                <w:b/>
                <w:bCs/>
                <w:sz w:val="20"/>
                <w:szCs w:val="20"/>
                <w:lang w:val="fr-CA" w:eastAsia="en-CA"/>
              </w:rPr>
            </w:pPr>
            <w:r w:rsidRPr="005F68E5">
              <w:rPr>
                <w:sz w:val="20"/>
                <w:szCs w:val="20"/>
                <w:lang w:val="fr-CA" w:eastAsia="en-CA"/>
              </w:rPr>
              <w:t xml:space="preserve">Étude sur la gestion de la fin de vie des appareils et des banques </w:t>
            </w:r>
            <w:r w:rsidR="00447E10">
              <w:rPr>
                <w:sz w:val="20"/>
                <w:szCs w:val="20"/>
                <w:lang w:val="fr-CA" w:eastAsia="en-CA"/>
              </w:rPr>
              <w:t xml:space="preserve">de </w:t>
            </w:r>
            <w:r w:rsidRPr="005F68E5">
              <w:rPr>
                <w:sz w:val="20"/>
                <w:szCs w:val="20"/>
                <w:lang w:val="fr-CA" w:eastAsia="en-CA"/>
              </w:rPr>
              <w:t xml:space="preserve">HFC </w:t>
            </w:r>
          </w:p>
        </w:tc>
        <w:tc>
          <w:tcPr>
            <w:tcW w:w="604" w:type="pct"/>
            <w:tcBorders>
              <w:bottom w:val="single" w:sz="4" w:space="0" w:color="auto"/>
            </w:tcBorders>
            <w:shd w:val="clear" w:color="auto" w:fill="auto"/>
            <w:noWrap/>
            <w:vAlign w:val="center"/>
          </w:tcPr>
          <w:p w14:paraId="38CC2A9F" w14:textId="77777777" w:rsidR="004A7626" w:rsidRDefault="005F68E5">
            <w:pPr>
              <w:suppressAutoHyphens/>
              <w:jc w:val="right"/>
              <w:rPr>
                <w:b/>
                <w:bCs/>
                <w:sz w:val="20"/>
                <w:szCs w:val="20"/>
                <w:lang w:eastAsia="en-CA"/>
              </w:rPr>
            </w:pPr>
            <w:r w:rsidRPr="000A4838">
              <w:rPr>
                <w:sz w:val="20"/>
                <w:szCs w:val="20"/>
                <w:lang w:eastAsia="en-CA"/>
              </w:rPr>
              <w:t>15</w:t>
            </w:r>
            <w:r w:rsidR="00447E10">
              <w:rPr>
                <w:sz w:val="20"/>
                <w:szCs w:val="20"/>
                <w:lang w:eastAsia="en-CA"/>
              </w:rPr>
              <w:t> </w:t>
            </w:r>
            <w:r w:rsidRPr="000A4838">
              <w:rPr>
                <w:sz w:val="20"/>
                <w:szCs w:val="20"/>
                <w:lang w:eastAsia="en-CA"/>
              </w:rPr>
              <w:t>000</w:t>
            </w:r>
          </w:p>
        </w:tc>
      </w:tr>
      <w:tr w:rsidR="00980B94" w:rsidRPr="000A4838" w14:paraId="110ED11D" w14:textId="77777777" w:rsidTr="005F68E5">
        <w:trPr>
          <w:trHeight w:val="237"/>
        </w:trPr>
        <w:tc>
          <w:tcPr>
            <w:tcW w:w="4396" w:type="pct"/>
            <w:gridSpan w:val="5"/>
            <w:tcBorders>
              <w:bottom w:val="single" w:sz="4" w:space="0" w:color="auto"/>
            </w:tcBorders>
            <w:shd w:val="clear" w:color="auto" w:fill="auto"/>
            <w:noWrap/>
            <w:vAlign w:val="center"/>
          </w:tcPr>
          <w:p w14:paraId="12DE13D6" w14:textId="77777777" w:rsidR="004A7626" w:rsidRPr="005F68E5" w:rsidRDefault="005F68E5">
            <w:pPr>
              <w:suppressAutoHyphens/>
              <w:jc w:val="left"/>
              <w:rPr>
                <w:b/>
                <w:bCs/>
                <w:sz w:val="20"/>
                <w:szCs w:val="20"/>
                <w:lang w:val="fr-CA" w:eastAsia="en-CA"/>
              </w:rPr>
            </w:pPr>
            <w:r w:rsidRPr="005F68E5">
              <w:rPr>
                <w:b/>
                <w:bCs/>
                <w:sz w:val="20"/>
                <w:szCs w:val="20"/>
                <w:lang w:val="fr-CA" w:eastAsia="en-CA"/>
              </w:rPr>
              <w:t xml:space="preserve">Sous-total pour la gestion des </w:t>
            </w:r>
            <w:r w:rsidR="003E7746">
              <w:rPr>
                <w:b/>
                <w:bCs/>
                <w:sz w:val="20"/>
                <w:szCs w:val="20"/>
                <w:lang w:val="fr-CA" w:eastAsia="en-CA"/>
              </w:rPr>
              <w:t>frigorigènes</w:t>
            </w:r>
            <w:r w:rsidRPr="005F68E5">
              <w:rPr>
                <w:b/>
                <w:bCs/>
                <w:sz w:val="20"/>
                <w:szCs w:val="20"/>
                <w:lang w:val="fr-CA" w:eastAsia="en-CA"/>
              </w:rPr>
              <w:t xml:space="preserve"> </w:t>
            </w:r>
          </w:p>
        </w:tc>
        <w:tc>
          <w:tcPr>
            <w:tcW w:w="604" w:type="pct"/>
            <w:tcBorders>
              <w:bottom w:val="single" w:sz="4" w:space="0" w:color="auto"/>
            </w:tcBorders>
            <w:shd w:val="clear" w:color="auto" w:fill="auto"/>
            <w:noWrap/>
            <w:vAlign w:val="center"/>
          </w:tcPr>
          <w:p w14:paraId="6CABACBD" w14:textId="77777777" w:rsidR="004A7626" w:rsidRDefault="005F68E5">
            <w:pPr>
              <w:suppressAutoHyphens/>
              <w:jc w:val="right"/>
              <w:rPr>
                <w:b/>
                <w:bCs/>
                <w:sz w:val="20"/>
                <w:szCs w:val="20"/>
                <w:lang w:eastAsia="en-CA"/>
              </w:rPr>
            </w:pPr>
            <w:r w:rsidRPr="000A4838">
              <w:rPr>
                <w:b/>
                <w:bCs/>
                <w:sz w:val="20"/>
                <w:szCs w:val="20"/>
                <w:lang w:eastAsia="en-CA"/>
              </w:rPr>
              <w:t>65</w:t>
            </w:r>
            <w:r w:rsidR="00447E10">
              <w:rPr>
                <w:b/>
                <w:bCs/>
                <w:sz w:val="20"/>
                <w:szCs w:val="20"/>
                <w:lang w:eastAsia="en-CA"/>
              </w:rPr>
              <w:t> </w:t>
            </w:r>
            <w:r w:rsidRPr="000A4838">
              <w:rPr>
                <w:b/>
                <w:bCs/>
                <w:sz w:val="20"/>
                <w:szCs w:val="20"/>
                <w:lang w:eastAsia="en-CA"/>
              </w:rPr>
              <w:t>000</w:t>
            </w:r>
          </w:p>
        </w:tc>
      </w:tr>
      <w:tr w:rsidR="00980B94" w:rsidRPr="009E7F26" w14:paraId="3D5469FC" w14:textId="77777777" w:rsidTr="005F68E5">
        <w:trPr>
          <w:trHeight w:val="237"/>
        </w:trPr>
        <w:tc>
          <w:tcPr>
            <w:tcW w:w="5000" w:type="pct"/>
            <w:gridSpan w:val="6"/>
            <w:tcBorders>
              <w:left w:val="single" w:sz="4" w:space="0" w:color="auto"/>
              <w:bottom w:val="single" w:sz="4" w:space="0" w:color="auto"/>
            </w:tcBorders>
            <w:shd w:val="clear" w:color="auto" w:fill="auto"/>
            <w:noWrap/>
            <w:vAlign w:val="center"/>
          </w:tcPr>
          <w:p w14:paraId="00790228" w14:textId="77777777" w:rsidR="004A7626" w:rsidRPr="005F68E5" w:rsidRDefault="005F68E5">
            <w:pPr>
              <w:suppressAutoHyphens/>
              <w:jc w:val="left"/>
              <w:rPr>
                <w:b/>
                <w:bCs/>
                <w:sz w:val="20"/>
                <w:szCs w:val="20"/>
                <w:lang w:val="fr-CA" w:eastAsia="en-CA"/>
              </w:rPr>
            </w:pPr>
            <w:r w:rsidRPr="005F68E5">
              <w:rPr>
                <w:b/>
                <w:bCs/>
                <w:i/>
                <w:iCs/>
                <w:sz w:val="20"/>
                <w:szCs w:val="20"/>
                <w:lang w:val="fr-CA" w:eastAsia="en-CA"/>
              </w:rPr>
              <w:t>Cadre réglementaire et mécanismes de contrôle</w:t>
            </w:r>
          </w:p>
        </w:tc>
      </w:tr>
      <w:tr w:rsidR="00980B94" w:rsidRPr="000A4838" w14:paraId="43863E61" w14:textId="77777777" w:rsidTr="005F68E5">
        <w:trPr>
          <w:trHeight w:val="237"/>
        </w:trPr>
        <w:tc>
          <w:tcPr>
            <w:tcW w:w="4396" w:type="pct"/>
            <w:gridSpan w:val="5"/>
            <w:tcBorders>
              <w:bottom w:val="single" w:sz="4" w:space="0" w:color="auto"/>
            </w:tcBorders>
            <w:shd w:val="clear" w:color="auto" w:fill="auto"/>
            <w:noWrap/>
            <w:vAlign w:val="center"/>
          </w:tcPr>
          <w:p w14:paraId="6A72BDE4" w14:textId="77777777" w:rsidR="004A7626" w:rsidRPr="005F68E5" w:rsidRDefault="005F68E5" w:rsidP="00447E10">
            <w:pPr>
              <w:suppressAutoHyphens/>
              <w:jc w:val="left"/>
              <w:rPr>
                <w:b/>
                <w:bCs/>
                <w:sz w:val="20"/>
                <w:szCs w:val="20"/>
                <w:lang w:val="fr-CA" w:eastAsia="en-CA"/>
              </w:rPr>
            </w:pPr>
            <w:r w:rsidRPr="005F68E5">
              <w:rPr>
                <w:sz w:val="20"/>
                <w:szCs w:val="20"/>
                <w:lang w:val="fr-CA" w:eastAsia="en-CA"/>
              </w:rPr>
              <w:t xml:space="preserve">Renforcement du système de </w:t>
            </w:r>
            <w:r w:rsidR="00447E10">
              <w:rPr>
                <w:sz w:val="20"/>
                <w:szCs w:val="20"/>
                <w:lang w:val="fr-CA" w:eastAsia="en-CA"/>
              </w:rPr>
              <w:t>permis</w:t>
            </w:r>
            <w:r w:rsidRPr="005F68E5">
              <w:rPr>
                <w:sz w:val="20"/>
                <w:szCs w:val="20"/>
                <w:lang w:val="fr-CA" w:eastAsia="en-CA"/>
              </w:rPr>
              <w:t xml:space="preserve"> et de quotas pour les HFC, y compris l'</w:t>
            </w:r>
            <w:r w:rsidRPr="005F68E5">
              <w:rPr>
                <w:sz w:val="20"/>
                <w:szCs w:val="20"/>
                <w:lang w:val="fr-CA"/>
              </w:rPr>
              <w:t>évaluation de la restriction/interdiction de l'importation d'</w:t>
            </w:r>
            <w:r w:rsidRPr="005F68E5">
              <w:rPr>
                <w:sz w:val="20"/>
                <w:szCs w:val="20"/>
                <w:lang w:val="fr-CA" w:eastAsia="en-CA"/>
              </w:rPr>
              <w:t>équipements</w:t>
            </w:r>
            <w:r w:rsidRPr="005F68E5">
              <w:rPr>
                <w:sz w:val="20"/>
                <w:szCs w:val="20"/>
                <w:lang w:val="fr-CA"/>
              </w:rPr>
              <w:t xml:space="preserve"> </w:t>
            </w:r>
            <w:r w:rsidR="00447E10">
              <w:rPr>
                <w:sz w:val="20"/>
                <w:szCs w:val="20"/>
                <w:lang w:val="fr-CA"/>
              </w:rPr>
              <w:t>de réfrigération et climatisation</w:t>
            </w:r>
            <w:r w:rsidRPr="005F68E5">
              <w:rPr>
                <w:sz w:val="20"/>
                <w:szCs w:val="20"/>
                <w:lang w:val="fr-CA"/>
              </w:rPr>
              <w:t xml:space="preserve"> </w:t>
            </w:r>
          </w:p>
        </w:tc>
        <w:tc>
          <w:tcPr>
            <w:tcW w:w="604" w:type="pct"/>
            <w:tcBorders>
              <w:bottom w:val="single" w:sz="4" w:space="0" w:color="auto"/>
            </w:tcBorders>
            <w:shd w:val="clear" w:color="auto" w:fill="auto"/>
            <w:noWrap/>
          </w:tcPr>
          <w:p w14:paraId="4EEBB4DC" w14:textId="77777777" w:rsidR="004A7626" w:rsidRDefault="005F68E5">
            <w:pPr>
              <w:suppressAutoHyphens/>
              <w:jc w:val="right"/>
              <w:rPr>
                <w:b/>
                <w:bCs/>
                <w:sz w:val="20"/>
                <w:szCs w:val="20"/>
                <w:lang w:eastAsia="en-CA"/>
              </w:rPr>
            </w:pPr>
            <w:r w:rsidRPr="000A4838">
              <w:rPr>
                <w:sz w:val="20"/>
                <w:szCs w:val="20"/>
                <w:lang w:eastAsia="en-CA"/>
              </w:rPr>
              <w:t>36</w:t>
            </w:r>
            <w:r w:rsidR="00447E10">
              <w:rPr>
                <w:sz w:val="20"/>
                <w:szCs w:val="20"/>
                <w:lang w:eastAsia="en-CA"/>
              </w:rPr>
              <w:t> </w:t>
            </w:r>
            <w:r w:rsidRPr="000A4838">
              <w:rPr>
                <w:sz w:val="20"/>
                <w:szCs w:val="20"/>
                <w:lang w:eastAsia="en-CA"/>
              </w:rPr>
              <w:t>000</w:t>
            </w:r>
          </w:p>
        </w:tc>
      </w:tr>
      <w:tr w:rsidR="00980B94" w:rsidRPr="000A4838" w14:paraId="70CDA7B9" w14:textId="77777777" w:rsidTr="005F68E5">
        <w:trPr>
          <w:trHeight w:val="237"/>
        </w:trPr>
        <w:tc>
          <w:tcPr>
            <w:tcW w:w="4396" w:type="pct"/>
            <w:gridSpan w:val="5"/>
            <w:tcBorders>
              <w:bottom w:val="single" w:sz="4" w:space="0" w:color="auto"/>
            </w:tcBorders>
            <w:shd w:val="clear" w:color="auto" w:fill="auto"/>
            <w:noWrap/>
            <w:vAlign w:val="center"/>
          </w:tcPr>
          <w:p w14:paraId="1013DCA4" w14:textId="77777777" w:rsidR="004A7626" w:rsidRPr="005F68E5" w:rsidRDefault="005F68E5">
            <w:pPr>
              <w:suppressAutoHyphens/>
              <w:jc w:val="left"/>
              <w:rPr>
                <w:b/>
                <w:bCs/>
                <w:sz w:val="20"/>
                <w:szCs w:val="20"/>
                <w:lang w:val="fr-CA" w:eastAsia="en-CA"/>
              </w:rPr>
            </w:pPr>
            <w:r w:rsidRPr="005F68E5">
              <w:rPr>
                <w:sz w:val="20"/>
                <w:szCs w:val="20"/>
                <w:lang w:val="fr-CA" w:eastAsia="en-CA"/>
              </w:rPr>
              <w:t xml:space="preserve">Renforcement de la tenue de registres et de l'établissement de rapports par les entreprises </w:t>
            </w:r>
          </w:p>
        </w:tc>
        <w:tc>
          <w:tcPr>
            <w:tcW w:w="604" w:type="pct"/>
            <w:tcBorders>
              <w:bottom w:val="single" w:sz="4" w:space="0" w:color="auto"/>
            </w:tcBorders>
            <w:shd w:val="clear" w:color="auto" w:fill="auto"/>
            <w:noWrap/>
          </w:tcPr>
          <w:p w14:paraId="65044B67" w14:textId="77777777" w:rsidR="004A7626" w:rsidRDefault="005F68E5">
            <w:pPr>
              <w:suppressAutoHyphens/>
              <w:jc w:val="right"/>
              <w:rPr>
                <w:b/>
                <w:bCs/>
                <w:sz w:val="20"/>
                <w:szCs w:val="20"/>
                <w:lang w:eastAsia="en-CA"/>
              </w:rPr>
            </w:pPr>
            <w:r w:rsidRPr="000A4838">
              <w:rPr>
                <w:sz w:val="20"/>
                <w:szCs w:val="20"/>
                <w:lang w:eastAsia="en-CA"/>
              </w:rPr>
              <w:t>10</w:t>
            </w:r>
            <w:r w:rsidR="00447E10">
              <w:rPr>
                <w:sz w:val="20"/>
                <w:szCs w:val="20"/>
                <w:lang w:eastAsia="en-CA"/>
              </w:rPr>
              <w:t> </w:t>
            </w:r>
            <w:r w:rsidRPr="000A4838">
              <w:rPr>
                <w:sz w:val="20"/>
                <w:szCs w:val="20"/>
                <w:lang w:eastAsia="en-CA"/>
              </w:rPr>
              <w:t>000</w:t>
            </w:r>
          </w:p>
        </w:tc>
      </w:tr>
      <w:tr w:rsidR="00980B94" w:rsidRPr="000A4838" w14:paraId="6C43C9CA" w14:textId="77777777" w:rsidTr="005F68E5">
        <w:trPr>
          <w:trHeight w:val="237"/>
        </w:trPr>
        <w:tc>
          <w:tcPr>
            <w:tcW w:w="4396" w:type="pct"/>
            <w:gridSpan w:val="5"/>
            <w:tcBorders>
              <w:bottom w:val="single" w:sz="4" w:space="0" w:color="auto"/>
            </w:tcBorders>
            <w:shd w:val="clear" w:color="auto" w:fill="auto"/>
            <w:noWrap/>
            <w:vAlign w:val="center"/>
          </w:tcPr>
          <w:p w14:paraId="1CA86756" w14:textId="77777777" w:rsidR="004A7626" w:rsidRPr="005F68E5" w:rsidRDefault="005F68E5">
            <w:pPr>
              <w:suppressAutoHyphens/>
              <w:jc w:val="left"/>
              <w:rPr>
                <w:b/>
                <w:bCs/>
                <w:sz w:val="20"/>
                <w:szCs w:val="20"/>
                <w:lang w:val="fr-CA" w:eastAsia="en-CA"/>
              </w:rPr>
            </w:pPr>
            <w:r w:rsidRPr="005F68E5">
              <w:rPr>
                <w:sz w:val="20"/>
                <w:szCs w:val="20"/>
                <w:lang w:val="fr-CA" w:eastAsia="en-CA"/>
              </w:rPr>
              <w:t xml:space="preserve">Fourniture d'identificateurs de </w:t>
            </w:r>
            <w:r w:rsidR="003E7746">
              <w:rPr>
                <w:sz w:val="20"/>
                <w:szCs w:val="20"/>
                <w:lang w:val="fr-CA" w:eastAsia="en-CA"/>
              </w:rPr>
              <w:t>frigorigènes</w:t>
            </w:r>
            <w:r w:rsidRPr="005F68E5">
              <w:rPr>
                <w:sz w:val="20"/>
                <w:szCs w:val="20"/>
                <w:lang w:val="fr-CA" w:eastAsia="en-CA"/>
              </w:rPr>
              <w:t xml:space="preserve"> aux douanes </w:t>
            </w:r>
          </w:p>
        </w:tc>
        <w:tc>
          <w:tcPr>
            <w:tcW w:w="604" w:type="pct"/>
            <w:tcBorders>
              <w:bottom w:val="single" w:sz="4" w:space="0" w:color="auto"/>
            </w:tcBorders>
            <w:shd w:val="clear" w:color="auto" w:fill="auto"/>
            <w:noWrap/>
          </w:tcPr>
          <w:p w14:paraId="0390FCED" w14:textId="77777777" w:rsidR="004A7626" w:rsidRDefault="005F68E5">
            <w:pPr>
              <w:suppressAutoHyphens/>
              <w:jc w:val="right"/>
              <w:rPr>
                <w:b/>
                <w:bCs/>
                <w:sz w:val="20"/>
                <w:szCs w:val="20"/>
                <w:lang w:eastAsia="en-CA"/>
              </w:rPr>
            </w:pPr>
            <w:r w:rsidRPr="000A4838">
              <w:rPr>
                <w:sz w:val="20"/>
                <w:szCs w:val="20"/>
                <w:lang w:eastAsia="en-CA"/>
              </w:rPr>
              <w:t>70</w:t>
            </w:r>
            <w:r w:rsidR="00447E10">
              <w:rPr>
                <w:sz w:val="20"/>
                <w:szCs w:val="20"/>
                <w:lang w:eastAsia="en-CA"/>
              </w:rPr>
              <w:t> </w:t>
            </w:r>
            <w:r w:rsidRPr="000A4838">
              <w:rPr>
                <w:sz w:val="20"/>
                <w:szCs w:val="20"/>
                <w:lang w:eastAsia="en-CA"/>
              </w:rPr>
              <w:t>000</w:t>
            </w:r>
          </w:p>
        </w:tc>
      </w:tr>
      <w:tr w:rsidR="00980B94" w:rsidRPr="000A4838" w14:paraId="0C34C640" w14:textId="77777777" w:rsidTr="005F68E5">
        <w:trPr>
          <w:trHeight w:val="237"/>
        </w:trPr>
        <w:tc>
          <w:tcPr>
            <w:tcW w:w="4396" w:type="pct"/>
            <w:gridSpan w:val="5"/>
            <w:tcBorders>
              <w:bottom w:val="single" w:sz="4" w:space="0" w:color="auto"/>
            </w:tcBorders>
            <w:shd w:val="clear" w:color="auto" w:fill="auto"/>
            <w:noWrap/>
            <w:vAlign w:val="center"/>
          </w:tcPr>
          <w:p w14:paraId="7FA14556" w14:textId="77777777" w:rsidR="004A7626" w:rsidRPr="005F68E5" w:rsidRDefault="00447E10">
            <w:pPr>
              <w:suppressAutoHyphens/>
              <w:jc w:val="left"/>
              <w:rPr>
                <w:b/>
                <w:bCs/>
                <w:sz w:val="20"/>
                <w:szCs w:val="20"/>
                <w:lang w:val="fr-CA" w:eastAsia="en-CA"/>
              </w:rPr>
            </w:pPr>
            <w:r>
              <w:rPr>
                <w:sz w:val="20"/>
                <w:szCs w:val="20"/>
                <w:lang w:val="fr-CA" w:eastAsia="en-CA"/>
              </w:rPr>
              <w:t xml:space="preserve">Formation de 350 agents </w:t>
            </w:r>
            <w:r w:rsidR="005F68E5" w:rsidRPr="005F68E5">
              <w:rPr>
                <w:sz w:val="20"/>
                <w:szCs w:val="20"/>
                <w:lang w:val="fr-CA" w:eastAsia="en-CA"/>
              </w:rPr>
              <w:t>douaniers et agents d'exécution, élaboration d'un programme d'études</w:t>
            </w:r>
          </w:p>
        </w:tc>
        <w:tc>
          <w:tcPr>
            <w:tcW w:w="604" w:type="pct"/>
            <w:tcBorders>
              <w:bottom w:val="single" w:sz="4" w:space="0" w:color="auto"/>
            </w:tcBorders>
            <w:shd w:val="clear" w:color="auto" w:fill="auto"/>
            <w:noWrap/>
          </w:tcPr>
          <w:p w14:paraId="68EDF74A" w14:textId="77777777" w:rsidR="004A7626" w:rsidRDefault="005F68E5">
            <w:pPr>
              <w:suppressAutoHyphens/>
              <w:jc w:val="right"/>
              <w:rPr>
                <w:b/>
                <w:bCs/>
                <w:sz w:val="20"/>
                <w:szCs w:val="20"/>
                <w:lang w:eastAsia="en-CA"/>
              </w:rPr>
            </w:pPr>
            <w:r w:rsidRPr="000A4838">
              <w:rPr>
                <w:sz w:val="20"/>
                <w:szCs w:val="20"/>
                <w:lang w:eastAsia="en-CA"/>
              </w:rPr>
              <w:t>95</w:t>
            </w:r>
            <w:r w:rsidR="00447E10">
              <w:rPr>
                <w:sz w:val="20"/>
                <w:szCs w:val="20"/>
                <w:lang w:eastAsia="en-CA"/>
              </w:rPr>
              <w:t> </w:t>
            </w:r>
            <w:r w:rsidRPr="000A4838">
              <w:rPr>
                <w:sz w:val="20"/>
                <w:szCs w:val="20"/>
                <w:lang w:eastAsia="en-CA"/>
              </w:rPr>
              <w:t>000</w:t>
            </w:r>
          </w:p>
        </w:tc>
      </w:tr>
      <w:tr w:rsidR="00980B94" w:rsidRPr="000A4838" w14:paraId="7E5F05FD" w14:textId="77777777" w:rsidTr="005F68E5">
        <w:trPr>
          <w:trHeight w:val="237"/>
        </w:trPr>
        <w:tc>
          <w:tcPr>
            <w:tcW w:w="4396" w:type="pct"/>
            <w:gridSpan w:val="5"/>
            <w:tcBorders>
              <w:bottom w:val="single" w:sz="4" w:space="0" w:color="auto"/>
            </w:tcBorders>
            <w:shd w:val="clear" w:color="auto" w:fill="auto"/>
            <w:noWrap/>
            <w:vAlign w:val="center"/>
          </w:tcPr>
          <w:p w14:paraId="5FA63C19" w14:textId="77777777" w:rsidR="004A7626" w:rsidRPr="005F68E5" w:rsidRDefault="005F68E5">
            <w:pPr>
              <w:suppressAutoHyphens/>
              <w:jc w:val="left"/>
              <w:rPr>
                <w:b/>
                <w:bCs/>
                <w:sz w:val="20"/>
                <w:szCs w:val="20"/>
                <w:lang w:val="fr-CA" w:eastAsia="en-CA"/>
              </w:rPr>
            </w:pPr>
            <w:r w:rsidRPr="005F68E5">
              <w:rPr>
                <w:sz w:val="20"/>
                <w:szCs w:val="20"/>
                <w:lang w:val="fr-CA" w:eastAsia="en-CA"/>
              </w:rPr>
              <w:t xml:space="preserve">Renforcement des registres d'importation de HFC par les douanes </w:t>
            </w:r>
          </w:p>
        </w:tc>
        <w:tc>
          <w:tcPr>
            <w:tcW w:w="604" w:type="pct"/>
            <w:tcBorders>
              <w:bottom w:val="single" w:sz="4" w:space="0" w:color="auto"/>
            </w:tcBorders>
            <w:shd w:val="clear" w:color="auto" w:fill="auto"/>
            <w:noWrap/>
          </w:tcPr>
          <w:p w14:paraId="075C636D" w14:textId="77777777" w:rsidR="004A7626" w:rsidRDefault="005F68E5">
            <w:pPr>
              <w:suppressAutoHyphens/>
              <w:jc w:val="right"/>
              <w:rPr>
                <w:b/>
                <w:bCs/>
                <w:sz w:val="20"/>
                <w:szCs w:val="20"/>
                <w:lang w:eastAsia="en-CA"/>
              </w:rPr>
            </w:pPr>
            <w:r w:rsidRPr="000A4838">
              <w:rPr>
                <w:sz w:val="20"/>
                <w:szCs w:val="20"/>
                <w:lang w:eastAsia="en-CA"/>
              </w:rPr>
              <w:t>15</w:t>
            </w:r>
            <w:r w:rsidR="00447E10">
              <w:rPr>
                <w:sz w:val="20"/>
                <w:szCs w:val="20"/>
                <w:lang w:eastAsia="en-CA"/>
              </w:rPr>
              <w:t> </w:t>
            </w:r>
            <w:r w:rsidRPr="000A4838">
              <w:rPr>
                <w:sz w:val="20"/>
                <w:szCs w:val="20"/>
                <w:lang w:eastAsia="en-CA"/>
              </w:rPr>
              <w:t>000</w:t>
            </w:r>
          </w:p>
        </w:tc>
      </w:tr>
      <w:tr w:rsidR="00980B94" w:rsidRPr="000A4838" w14:paraId="7E4FB3DB" w14:textId="77777777" w:rsidTr="005F68E5">
        <w:trPr>
          <w:trHeight w:val="237"/>
        </w:trPr>
        <w:tc>
          <w:tcPr>
            <w:tcW w:w="4396" w:type="pct"/>
            <w:gridSpan w:val="5"/>
            <w:tcBorders>
              <w:bottom w:val="single" w:sz="4" w:space="0" w:color="auto"/>
            </w:tcBorders>
            <w:shd w:val="clear" w:color="auto" w:fill="auto"/>
            <w:noWrap/>
            <w:vAlign w:val="center"/>
          </w:tcPr>
          <w:p w14:paraId="1E75C05C" w14:textId="77777777" w:rsidR="004A7626" w:rsidRPr="005F68E5" w:rsidRDefault="005F68E5">
            <w:pPr>
              <w:suppressAutoHyphens/>
              <w:jc w:val="left"/>
              <w:rPr>
                <w:b/>
                <w:bCs/>
                <w:sz w:val="20"/>
                <w:szCs w:val="20"/>
                <w:lang w:val="fr-CA" w:eastAsia="en-CA"/>
              </w:rPr>
            </w:pPr>
            <w:r w:rsidRPr="005F68E5">
              <w:rPr>
                <w:sz w:val="20"/>
                <w:szCs w:val="20"/>
                <w:lang w:val="fr-CA" w:eastAsia="en-CA"/>
              </w:rPr>
              <w:t xml:space="preserve">Amélioration de la surveillance continue du marché et réalisation d'enquêtes </w:t>
            </w:r>
          </w:p>
        </w:tc>
        <w:tc>
          <w:tcPr>
            <w:tcW w:w="604" w:type="pct"/>
            <w:tcBorders>
              <w:bottom w:val="single" w:sz="4" w:space="0" w:color="auto"/>
            </w:tcBorders>
            <w:shd w:val="clear" w:color="auto" w:fill="auto"/>
            <w:noWrap/>
          </w:tcPr>
          <w:p w14:paraId="2661503B" w14:textId="77777777" w:rsidR="004A7626" w:rsidRDefault="005F68E5">
            <w:pPr>
              <w:suppressAutoHyphens/>
              <w:jc w:val="right"/>
              <w:rPr>
                <w:b/>
                <w:bCs/>
                <w:sz w:val="20"/>
                <w:szCs w:val="20"/>
                <w:lang w:eastAsia="en-CA"/>
              </w:rPr>
            </w:pPr>
            <w:r w:rsidRPr="000A4838">
              <w:rPr>
                <w:sz w:val="20"/>
                <w:szCs w:val="20"/>
                <w:lang w:eastAsia="en-CA"/>
              </w:rPr>
              <w:t>50</w:t>
            </w:r>
            <w:r w:rsidR="00447E10">
              <w:rPr>
                <w:sz w:val="20"/>
                <w:szCs w:val="20"/>
                <w:lang w:eastAsia="en-CA"/>
              </w:rPr>
              <w:t> </w:t>
            </w:r>
            <w:r w:rsidRPr="000A4838">
              <w:rPr>
                <w:sz w:val="20"/>
                <w:szCs w:val="20"/>
                <w:lang w:eastAsia="en-CA"/>
              </w:rPr>
              <w:t>000</w:t>
            </w:r>
          </w:p>
        </w:tc>
      </w:tr>
      <w:tr w:rsidR="00980B94" w:rsidRPr="000A4838" w14:paraId="63137D8A" w14:textId="77777777" w:rsidTr="009A4A98">
        <w:trPr>
          <w:trHeight w:val="237"/>
        </w:trPr>
        <w:tc>
          <w:tcPr>
            <w:tcW w:w="4396" w:type="pct"/>
            <w:gridSpan w:val="5"/>
            <w:tcBorders>
              <w:bottom w:val="single" w:sz="4" w:space="0" w:color="auto"/>
            </w:tcBorders>
            <w:shd w:val="clear" w:color="auto" w:fill="auto"/>
            <w:noWrap/>
            <w:vAlign w:val="center"/>
          </w:tcPr>
          <w:p w14:paraId="52B3E340" w14:textId="77777777" w:rsidR="004A7626" w:rsidRPr="005F68E5" w:rsidRDefault="005F68E5" w:rsidP="00447E10">
            <w:pPr>
              <w:suppressAutoHyphens/>
              <w:jc w:val="left"/>
              <w:rPr>
                <w:b/>
                <w:bCs/>
                <w:sz w:val="20"/>
                <w:szCs w:val="20"/>
                <w:lang w:val="fr-CA" w:eastAsia="en-CA"/>
              </w:rPr>
            </w:pPr>
            <w:r w:rsidRPr="005F68E5">
              <w:rPr>
                <w:sz w:val="20"/>
                <w:szCs w:val="20"/>
                <w:lang w:val="fr-CA" w:eastAsia="en-CA"/>
              </w:rPr>
              <w:t xml:space="preserve">Catégorisation des ateliers </w:t>
            </w:r>
            <w:r w:rsidR="00447E10">
              <w:rPr>
                <w:sz w:val="20"/>
                <w:szCs w:val="20"/>
                <w:lang w:val="fr-CA" w:eastAsia="en-CA"/>
              </w:rPr>
              <w:t>d’entretien</w:t>
            </w:r>
            <w:r w:rsidRPr="005F68E5">
              <w:rPr>
                <w:sz w:val="20"/>
                <w:szCs w:val="20"/>
                <w:lang w:val="fr-CA" w:eastAsia="en-CA"/>
              </w:rPr>
              <w:t xml:space="preserve"> </w:t>
            </w:r>
          </w:p>
        </w:tc>
        <w:tc>
          <w:tcPr>
            <w:tcW w:w="604" w:type="pct"/>
            <w:tcBorders>
              <w:bottom w:val="single" w:sz="4" w:space="0" w:color="auto"/>
            </w:tcBorders>
            <w:shd w:val="clear" w:color="auto" w:fill="auto"/>
            <w:noWrap/>
          </w:tcPr>
          <w:p w14:paraId="5A21F07B" w14:textId="77777777" w:rsidR="004A7626" w:rsidRDefault="005F68E5">
            <w:pPr>
              <w:suppressAutoHyphens/>
              <w:jc w:val="right"/>
              <w:rPr>
                <w:b/>
                <w:bCs/>
                <w:sz w:val="20"/>
                <w:szCs w:val="20"/>
                <w:lang w:eastAsia="en-CA"/>
              </w:rPr>
            </w:pPr>
            <w:r w:rsidRPr="000A4838">
              <w:rPr>
                <w:sz w:val="20"/>
                <w:szCs w:val="20"/>
                <w:lang w:eastAsia="en-CA"/>
              </w:rPr>
              <w:t>23</w:t>
            </w:r>
            <w:r w:rsidR="00447E10">
              <w:rPr>
                <w:sz w:val="20"/>
                <w:szCs w:val="20"/>
                <w:lang w:eastAsia="en-CA"/>
              </w:rPr>
              <w:t> </w:t>
            </w:r>
            <w:r w:rsidRPr="000A4838">
              <w:rPr>
                <w:sz w:val="20"/>
                <w:szCs w:val="20"/>
                <w:lang w:eastAsia="en-CA"/>
              </w:rPr>
              <w:t>000</w:t>
            </w:r>
          </w:p>
        </w:tc>
      </w:tr>
      <w:tr w:rsidR="00980B94" w:rsidRPr="000A4838" w14:paraId="772243CD" w14:textId="77777777" w:rsidTr="009A4A98">
        <w:trPr>
          <w:trHeight w:val="237"/>
        </w:trPr>
        <w:tc>
          <w:tcPr>
            <w:tcW w:w="4396" w:type="pct"/>
            <w:gridSpan w:val="5"/>
            <w:tcBorders>
              <w:bottom w:val="single" w:sz="4" w:space="0" w:color="auto"/>
            </w:tcBorders>
            <w:shd w:val="clear" w:color="auto" w:fill="auto"/>
            <w:noWrap/>
            <w:vAlign w:val="center"/>
          </w:tcPr>
          <w:p w14:paraId="7DC415AF" w14:textId="77777777" w:rsidR="004A7626" w:rsidRPr="005F68E5" w:rsidRDefault="005F68E5" w:rsidP="00375B35">
            <w:pPr>
              <w:suppressAutoHyphens/>
              <w:jc w:val="left"/>
              <w:rPr>
                <w:b/>
                <w:bCs/>
                <w:sz w:val="20"/>
                <w:szCs w:val="20"/>
                <w:lang w:val="fr-CA" w:eastAsia="en-CA"/>
              </w:rPr>
            </w:pPr>
            <w:r w:rsidRPr="005F68E5">
              <w:rPr>
                <w:sz w:val="20"/>
                <w:szCs w:val="20"/>
                <w:lang w:val="fr-CA" w:eastAsia="en-CA"/>
              </w:rPr>
              <w:t>Coordination des normes et des systèmes d'étiquetage</w:t>
            </w:r>
          </w:p>
        </w:tc>
        <w:tc>
          <w:tcPr>
            <w:tcW w:w="604" w:type="pct"/>
            <w:tcBorders>
              <w:bottom w:val="single" w:sz="4" w:space="0" w:color="auto"/>
            </w:tcBorders>
            <w:shd w:val="clear" w:color="auto" w:fill="auto"/>
            <w:noWrap/>
          </w:tcPr>
          <w:p w14:paraId="6680D2C2" w14:textId="77777777" w:rsidR="004A7626" w:rsidRDefault="005F68E5">
            <w:pPr>
              <w:suppressAutoHyphens/>
              <w:jc w:val="right"/>
              <w:rPr>
                <w:b/>
                <w:bCs/>
                <w:sz w:val="20"/>
                <w:szCs w:val="20"/>
                <w:lang w:eastAsia="en-CA"/>
              </w:rPr>
            </w:pPr>
            <w:r w:rsidRPr="000A4838">
              <w:rPr>
                <w:sz w:val="20"/>
                <w:szCs w:val="20"/>
                <w:lang w:eastAsia="en-CA"/>
              </w:rPr>
              <w:t>20</w:t>
            </w:r>
            <w:r w:rsidR="00447E10">
              <w:rPr>
                <w:sz w:val="20"/>
                <w:szCs w:val="20"/>
                <w:lang w:eastAsia="en-CA"/>
              </w:rPr>
              <w:t> </w:t>
            </w:r>
            <w:r w:rsidRPr="000A4838">
              <w:rPr>
                <w:sz w:val="20"/>
                <w:szCs w:val="20"/>
                <w:lang w:eastAsia="en-CA"/>
              </w:rPr>
              <w:t>000</w:t>
            </w:r>
          </w:p>
        </w:tc>
      </w:tr>
      <w:tr w:rsidR="00980B94" w:rsidRPr="000A4838" w14:paraId="46B8B77F" w14:textId="77777777" w:rsidTr="009A4A98">
        <w:trPr>
          <w:trHeight w:val="237"/>
        </w:trPr>
        <w:tc>
          <w:tcPr>
            <w:tcW w:w="4396" w:type="pct"/>
            <w:gridSpan w:val="5"/>
            <w:tcBorders>
              <w:top w:val="single" w:sz="4" w:space="0" w:color="auto"/>
              <w:bottom w:val="single" w:sz="4" w:space="0" w:color="auto"/>
            </w:tcBorders>
            <w:shd w:val="clear" w:color="auto" w:fill="auto"/>
            <w:noWrap/>
            <w:vAlign w:val="center"/>
          </w:tcPr>
          <w:p w14:paraId="788FFBD1" w14:textId="77777777" w:rsidR="004A7626" w:rsidRPr="00447E10" w:rsidRDefault="00447E10" w:rsidP="00375B35">
            <w:pPr>
              <w:suppressAutoHyphens/>
              <w:jc w:val="left"/>
              <w:rPr>
                <w:b/>
                <w:bCs/>
                <w:sz w:val="20"/>
                <w:szCs w:val="20"/>
                <w:lang w:val="fr-CA" w:eastAsia="en-CA"/>
              </w:rPr>
            </w:pPr>
            <w:r w:rsidRPr="00447E10">
              <w:rPr>
                <w:sz w:val="20"/>
                <w:szCs w:val="20"/>
                <w:lang w:val="fr-CA" w:eastAsia="en-CA"/>
              </w:rPr>
              <w:lastRenderedPageBreak/>
              <w:t>Sensibilisation</w:t>
            </w:r>
            <w:r w:rsidR="00375B35">
              <w:rPr>
                <w:sz w:val="20"/>
                <w:szCs w:val="20"/>
                <w:lang w:val="fr-CA" w:eastAsia="en-CA"/>
              </w:rPr>
              <w:t xml:space="preserve">, </w:t>
            </w:r>
            <w:r w:rsidR="002F4AF3">
              <w:rPr>
                <w:sz w:val="20"/>
                <w:szCs w:val="20"/>
                <w:lang w:val="fr-CA" w:eastAsia="en-CA"/>
              </w:rPr>
              <w:t xml:space="preserve">y </w:t>
            </w:r>
            <w:r w:rsidR="00375B35">
              <w:rPr>
                <w:sz w:val="20"/>
                <w:szCs w:val="20"/>
                <w:lang w:val="fr-CA" w:eastAsia="en-CA"/>
              </w:rPr>
              <w:t xml:space="preserve">compris </w:t>
            </w:r>
            <w:r w:rsidRPr="00447E10">
              <w:rPr>
                <w:sz w:val="20"/>
                <w:szCs w:val="20"/>
                <w:lang w:val="fr-CA" w:eastAsia="en-CA"/>
              </w:rPr>
              <w:t>s</w:t>
            </w:r>
            <w:r w:rsidR="005F68E5" w:rsidRPr="00447E10">
              <w:rPr>
                <w:sz w:val="20"/>
                <w:szCs w:val="20"/>
                <w:lang w:val="fr-CA" w:eastAsia="en-CA"/>
              </w:rPr>
              <w:t>ensibilisation à l'environnement</w:t>
            </w:r>
          </w:p>
        </w:tc>
        <w:tc>
          <w:tcPr>
            <w:tcW w:w="604" w:type="pct"/>
            <w:tcBorders>
              <w:bottom w:val="single" w:sz="4" w:space="0" w:color="auto"/>
            </w:tcBorders>
            <w:shd w:val="clear" w:color="auto" w:fill="auto"/>
            <w:noWrap/>
          </w:tcPr>
          <w:p w14:paraId="46BC73F1" w14:textId="77777777" w:rsidR="004A7626" w:rsidRDefault="005F68E5">
            <w:pPr>
              <w:suppressAutoHyphens/>
              <w:jc w:val="right"/>
              <w:rPr>
                <w:b/>
                <w:bCs/>
                <w:sz w:val="20"/>
                <w:szCs w:val="20"/>
                <w:lang w:eastAsia="en-CA"/>
              </w:rPr>
            </w:pPr>
            <w:r w:rsidRPr="000A4838">
              <w:rPr>
                <w:sz w:val="20"/>
                <w:szCs w:val="20"/>
                <w:lang w:eastAsia="en-CA"/>
              </w:rPr>
              <w:t>40</w:t>
            </w:r>
            <w:r w:rsidR="00447E10">
              <w:rPr>
                <w:sz w:val="20"/>
                <w:szCs w:val="20"/>
                <w:lang w:eastAsia="en-CA"/>
              </w:rPr>
              <w:t> </w:t>
            </w:r>
            <w:r w:rsidRPr="000A4838">
              <w:rPr>
                <w:sz w:val="20"/>
                <w:szCs w:val="20"/>
                <w:lang w:eastAsia="en-CA"/>
              </w:rPr>
              <w:t>000</w:t>
            </w:r>
          </w:p>
        </w:tc>
      </w:tr>
      <w:tr w:rsidR="00980B94" w:rsidRPr="000A4838" w14:paraId="798640E5" w14:textId="77777777" w:rsidTr="005F68E5">
        <w:trPr>
          <w:trHeight w:val="237"/>
        </w:trPr>
        <w:tc>
          <w:tcPr>
            <w:tcW w:w="4396" w:type="pct"/>
            <w:gridSpan w:val="5"/>
            <w:tcBorders>
              <w:bottom w:val="single" w:sz="4" w:space="0" w:color="auto"/>
            </w:tcBorders>
            <w:shd w:val="clear" w:color="auto" w:fill="auto"/>
            <w:noWrap/>
            <w:vAlign w:val="center"/>
          </w:tcPr>
          <w:p w14:paraId="37645FE6" w14:textId="77777777" w:rsidR="004A7626" w:rsidRPr="005F68E5" w:rsidRDefault="005F68E5">
            <w:pPr>
              <w:suppressAutoHyphens/>
              <w:jc w:val="left"/>
              <w:rPr>
                <w:b/>
                <w:bCs/>
                <w:sz w:val="20"/>
                <w:szCs w:val="20"/>
                <w:lang w:val="fr-CA" w:eastAsia="en-CA"/>
              </w:rPr>
            </w:pPr>
            <w:r w:rsidRPr="005F68E5">
              <w:rPr>
                <w:b/>
                <w:bCs/>
                <w:sz w:val="20"/>
                <w:szCs w:val="20"/>
                <w:lang w:val="fr-CA" w:eastAsia="en-CA"/>
              </w:rPr>
              <w:t xml:space="preserve">Sous-total pour le cadre réglementaire et les mécanismes de contrôle </w:t>
            </w:r>
          </w:p>
        </w:tc>
        <w:tc>
          <w:tcPr>
            <w:tcW w:w="604" w:type="pct"/>
            <w:tcBorders>
              <w:bottom w:val="single" w:sz="4" w:space="0" w:color="auto"/>
            </w:tcBorders>
            <w:shd w:val="clear" w:color="auto" w:fill="auto"/>
            <w:noWrap/>
          </w:tcPr>
          <w:p w14:paraId="20BFCF73" w14:textId="77777777" w:rsidR="004A7626" w:rsidRDefault="005F68E5">
            <w:pPr>
              <w:suppressAutoHyphens/>
              <w:jc w:val="right"/>
              <w:rPr>
                <w:b/>
                <w:bCs/>
                <w:sz w:val="20"/>
                <w:szCs w:val="20"/>
                <w:lang w:eastAsia="en-CA"/>
              </w:rPr>
            </w:pPr>
            <w:r w:rsidRPr="000A4838">
              <w:rPr>
                <w:b/>
                <w:bCs/>
                <w:sz w:val="20"/>
                <w:szCs w:val="20"/>
                <w:lang w:eastAsia="en-CA"/>
              </w:rPr>
              <w:t>359</w:t>
            </w:r>
            <w:r w:rsidR="00447E10">
              <w:rPr>
                <w:b/>
                <w:bCs/>
                <w:sz w:val="20"/>
                <w:szCs w:val="20"/>
                <w:lang w:eastAsia="en-CA"/>
              </w:rPr>
              <w:t> </w:t>
            </w:r>
            <w:r w:rsidRPr="000A4838">
              <w:rPr>
                <w:b/>
                <w:bCs/>
                <w:sz w:val="20"/>
                <w:szCs w:val="20"/>
                <w:lang w:eastAsia="en-CA"/>
              </w:rPr>
              <w:t>000</w:t>
            </w:r>
          </w:p>
        </w:tc>
      </w:tr>
      <w:tr w:rsidR="00980B94" w:rsidRPr="000A4838" w14:paraId="0D10B1AD" w14:textId="77777777" w:rsidTr="009A4A98">
        <w:trPr>
          <w:trHeight w:val="237"/>
        </w:trPr>
        <w:tc>
          <w:tcPr>
            <w:tcW w:w="4396" w:type="pct"/>
            <w:gridSpan w:val="5"/>
            <w:tcBorders>
              <w:bottom w:val="single" w:sz="4" w:space="0" w:color="auto"/>
            </w:tcBorders>
            <w:shd w:val="clear" w:color="auto" w:fill="auto"/>
            <w:noWrap/>
            <w:vAlign w:val="center"/>
          </w:tcPr>
          <w:p w14:paraId="2E749464" w14:textId="77777777" w:rsidR="004A7626" w:rsidRPr="005F68E5" w:rsidRDefault="005F68E5">
            <w:pPr>
              <w:suppressAutoHyphens/>
              <w:jc w:val="left"/>
              <w:rPr>
                <w:b/>
                <w:bCs/>
                <w:sz w:val="20"/>
                <w:szCs w:val="20"/>
                <w:lang w:val="fr-CA" w:eastAsia="en-CA"/>
              </w:rPr>
            </w:pPr>
            <w:r w:rsidRPr="005F68E5">
              <w:rPr>
                <w:sz w:val="20"/>
                <w:szCs w:val="20"/>
                <w:lang w:val="fr-CA" w:eastAsia="en-CA"/>
              </w:rPr>
              <w:t xml:space="preserve">Coordination et gestion de la mise en œuvre du </w:t>
            </w:r>
            <w:r w:rsidR="001D0543">
              <w:rPr>
                <w:sz w:val="20"/>
                <w:szCs w:val="20"/>
                <w:lang w:val="fr-CA" w:eastAsia="en-CA"/>
              </w:rPr>
              <w:t>Plan de Kigali pour les HFC</w:t>
            </w:r>
          </w:p>
        </w:tc>
        <w:tc>
          <w:tcPr>
            <w:tcW w:w="604" w:type="pct"/>
            <w:tcBorders>
              <w:bottom w:val="single" w:sz="4" w:space="0" w:color="auto"/>
            </w:tcBorders>
            <w:shd w:val="clear" w:color="auto" w:fill="auto"/>
            <w:noWrap/>
          </w:tcPr>
          <w:p w14:paraId="496D9C44" w14:textId="77777777" w:rsidR="004A7626" w:rsidRDefault="005F68E5">
            <w:pPr>
              <w:suppressAutoHyphens/>
              <w:jc w:val="right"/>
              <w:rPr>
                <w:b/>
                <w:bCs/>
                <w:sz w:val="20"/>
                <w:szCs w:val="20"/>
                <w:lang w:eastAsia="en-CA"/>
              </w:rPr>
            </w:pPr>
            <w:r w:rsidRPr="000A4838">
              <w:rPr>
                <w:sz w:val="20"/>
                <w:szCs w:val="20"/>
                <w:lang w:eastAsia="en-CA"/>
              </w:rPr>
              <w:t>115</w:t>
            </w:r>
            <w:r w:rsidR="00447E10">
              <w:rPr>
                <w:sz w:val="20"/>
                <w:szCs w:val="20"/>
                <w:lang w:eastAsia="en-CA"/>
              </w:rPr>
              <w:t> </w:t>
            </w:r>
            <w:r w:rsidRPr="000A4838">
              <w:rPr>
                <w:sz w:val="20"/>
                <w:szCs w:val="20"/>
                <w:lang w:eastAsia="en-CA"/>
              </w:rPr>
              <w:t>000</w:t>
            </w:r>
          </w:p>
        </w:tc>
      </w:tr>
      <w:tr w:rsidR="00980B94" w:rsidRPr="000A4838" w14:paraId="484E0723" w14:textId="77777777" w:rsidTr="009A4A98">
        <w:trPr>
          <w:trHeight w:val="237"/>
        </w:trPr>
        <w:tc>
          <w:tcPr>
            <w:tcW w:w="4396" w:type="pct"/>
            <w:gridSpan w:val="5"/>
            <w:tcBorders>
              <w:bottom w:val="single" w:sz="4" w:space="0" w:color="auto"/>
            </w:tcBorders>
            <w:shd w:val="clear" w:color="auto" w:fill="auto"/>
            <w:noWrap/>
            <w:vAlign w:val="center"/>
          </w:tcPr>
          <w:p w14:paraId="547CEC93" w14:textId="77777777" w:rsidR="004A7626" w:rsidRPr="005F68E5" w:rsidRDefault="00447E10">
            <w:pPr>
              <w:suppressAutoHyphens/>
              <w:jc w:val="left"/>
              <w:rPr>
                <w:b/>
                <w:bCs/>
                <w:sz w:val="20"/>
                <w:szCs w:val="20"/>
                <w:lang w:val="fr-CA" w:eastAsia="en-CA"/>
              </w:rPr>
            </w:pPr>
            <w:r>
              <w:rPr>
                <w:b/>
                <w:bCs/>
                <w:sz w:val="20"/>
                <w:szCs w:val="20"/>
                <w:lang w:val="fr-CA" w:eastAsia="en-CA"/>
              </w:rPr>
              <w:t>Total pour la phase </w:t>
            </w:r>
            <w:r w:rsidR="005F68E5" w:rsidRPr="005F68E5">
              <w:rPr>
                <w:b/>
                <w:bCs/>
                <w:sz w:val="20"/>
                <w:szCs w:val="20"/>
                <w:lang w:val="fr-CA" w:eastAsia="en-CA"/>
              </w:rPr>
              <w:t xml:space="preserve">I du </w:t>
            </w:r>
            <w:r w:rsidR="001D0543">
              <w:rPr>
                <w:b/>
                <w:bCs/>
                <w:sz w:val="20"/>
                <w:szCs w:val="20"/>
                <w:lang w:val="fr-CA" w:eastAsia="en-CA"/>
              </w:rPr>
              <w:t>Plan de Kigali pour les HFC</w:t>
            </w:r>
          </w:p>
        </w:tc>
        <w:tc>
          <w:tcPr>
            <w:tcW w:w="604" w:type="pct"/>
            <w:tcBorders>
              <w:bottom w:val="single" w:sz="4" w:space="0" w:color="auto"/>
            </w:tcBorders>
            <w:shd w:val="clear" w:color="auto" w:fill="auto"/>
            <w:noWrap/>
          </w:tcPr>
          <w:p w14:paraId="578C9C1E" w14:textId="77777777" w:rsidR="004A7626" w:rsidRDefault="005F68E5">
            <w:pPr>
              <w:suppressAutoHyphens/>
              <w:jc w:val="right"/>
              <w:rPr>
                <w:b/>
                <w:bCs/>
                <w:sz w:val="20"/>
                <w:szCs w:val="20"/>
                <w:lang w:eastAsia="en-CA"/>
              </w:rPr>
            </w:pPr>
            <w:r w:rsidRPr="000A4838">
              <w:rPr>
                <w:b/>
                <w:bCs/>
                <w:sz w:val="20"/>
                <w:szCs w:val="20"/>
                <w:lang w:eastAsia="en-CA"/>
              </w:rPr>
              <w:t>1</w:t>
            </w:r>
            <w:r w:rsidR="00447E10">
              <w:rPr>
                <w:b/>
                <w:bCs/>
                <w:sz w:val="20"/>
                <w:szCs w:val="20"/>
                <w:lang w:eastAsia="en-CA"/>
              </w:rPr>
              <w:t> </w:t>
            </w:r>
            <w:r w:rsidRPr="000A4838">
              <w:rPr>
                <w:b/>
                <w:bCs/>
                <w:sz w:val="20"/>
                <w:szCs w:val="20"/>
                <w:lang w:eastAsia="en-CA"/>
              </w:rPr>
              <w:t>211</w:t>
            </w:r>
            <w:r w:rsidR="00447E10">
              <w:rPr>
                <w:b/>
                <w:bCs/>
                <w:sz w:val="20"/>
                <w:szCs w:val="20"/>
                <w:lang w:eastAsia="en-CA"/>
              </w:rPr>
              <w:t> </w:t>
            </w:r>
            <w:r w:rsidRPr="000A4838">
              <w:rPr>
                <w:b/>
                <w:bCs/>
                <w:sz w:val="20"/>
                <w:szCs w:val="20"/>
                <w:lang w:eastAsia="en-CA"/>
              </w:rPr>
              <w:t>500</w:t>
            </w:r>
          </w:p>
        </w:tc>
      </w:tr>
    </w:tbl>
    <w:p w14:paraId="74749431" w14:textId="77777777" w:rsidR="00980B94" w:rsidRPr="000A4838" w:rsidRDefault="00980B94" w:rsidP="006B4805">
      <w:pPr>
        <w:suppressAutoHyphens/>
        <w:rPr>
          <w:sz w:val="4"/>
          <w:szCs w:val="4"/>
        </w:rPr>
      </w:pPr>
    </w:p>
    <w:p w14:paraId="37660AC5" w14:textId="77777777" w:rsidR="00980B94" w:rsidRPr="000A4838" w:rsidRDefault="00980B94" w:rsidP="006B4805">
      <w:pPr>
        <w:suppressAutoHyphens/>
      </w:pPr>
    </w:p>
    <w:p w14:paraId="60B801DA" w14:textId="77777777" w:rsidR="004A7626" w:rsidRPr="005F68E5" w:rsidRDefault="005F68E5">
      <w:pPr>
        <w:keepNext/>
        <w:suppressAutoHyphens/>
        <w:rPr>
          <w:i/>
          <w:lang w:val="fr-CA"/>
        </w:rPr>
      </w:pPr>
      <w:r w:rsidRPr="005F68E5">
        <w:rPr>
          <w:i/>
          <w:lang w:val="fr-CA"/>
        </w:rPr>
        <w:t>Mise en œuvre simultanée de l'élimination des HCFC et de la réduction des HFC</w:t>
      </w:r>
    </w:p>
    <w:p w14:paraId="0E2C03AE" w14:textId="77777777" w:rsidR="00980B94" w:rsidRPr="005F68E5" w:rsidRDefault="00980B94" w:rsidP="006B4805">
      <w:pPr>
        <w:keepNext/>
        <w:suppressAutoHyphens/>
        <w:rPr>
          <w:i/>
          <w:lang w:val="fr-CA"/>
        </w:rPr>
      </w:pPr>
    </w:p>
    <w:p w14:paraId="4995EAE0" w14:textId="77777777" w:rsidR="004A7626" w:rsidRPr="005F68E5" w:rsidRDefault="005F68E5">
      <w:pPr>
        <w:pStyle w:val="Heading1"/>
        <w:rPr>
          <w:lang w:val="fr-CA"/>
        </w:rPr>
      </w:pPr>
      <w:r w:rsidRPr="005F68E5">
        <w:rPr>
          <w:lang w:val="fr-CA"/>
        </w:rPr>
        <w:t xml:space="preserve">Le gouvernement du Cameroun a inclus dans sa soumission des </w:t>
      </w:r>
      <w:r w:rsidR="00476DDF">
        <w:rPr>
          <w:lang w:val="fr-CA"/>
        </w:rPr>
        <w:t>renseignements</w:t>
      </w:r>
      <w:r w:rsidRPr="005F68E5">
        <w:rPr>
          <w:lang w:val="fr-CA"/>
        </w:rPr>
        <w:t xml:space="preserve"> relati</w:t>
      </w:r>
      <w:r w:rsidR="00476DDF">
        <w:rPr>
          <w:lang w:val="fr-CA"/>
        </w:rPr>
        <w:t>fs</w:t>
      </w:r>
      <w:r w:rsidRPr="005F68E5">
        <w:rPr>
          <w:lang w:val="fr-CA"/>
        </w:rPr>
        <w:t xml:space="preserve"> à la mise en œuvre simultanée du </w:t>
      </w:r>
      <w:r w:rsidR="003667A7">
        <w:rPr>
          <w:lang w:val="fr-CA"/>
        </w:rPr>
        <w:t>PGEH</w:t>
      </w:r>
      <w:r w:rsidRPr="005F68E5">
        <w:rPr>
          <w:lang w:val="fr-CA"/>
        </w:rPr>
        <w:t xml:space="preserve"> et du </w:t>
      </w:r>
      <w:r w:rsidR="001D0543">
        <w:rPr>
          <w:lang w:val="fr-CA"/>
        </w:rPr>
        <w:t>Plan de Kigali pour les HFC</w:t>
      </w:r>
      <w:r w:rsidRPr="005F68E5">
        <w:rPr>
          <w:lang w:val="fr-CA"/>
        </w:rPr>
        <w:t>, y compris son engagement à harmoniser les activités pour l'élimination des</w:t>
      </w:r>
      <w:r w:rsidR="00476DDF">
        <w:rPr>
          <w:lang w:val="fr-CA"/>
        </w:rPr>
        <w:t xml:space="preserve"> </w:t>
      </w:r>
      <w:r w:rsidRPr="005F68E5">
        <w:rPr>
          <w:lang w:val="fr-CA"/>
        </w:rPr>
        <w:t xml:space="preserve">HCFC et la réduction progressive de la consommation de HFC dans la mesure du possible, étant entendu que les deux accords pluriannuels seraient régis par des accords distincts entre le pays et le Comité exécutif. Le gouvernement a </w:t>
      </w:r>
      <w:r w:rsidR="00476DDF">
        <w:rPr>
          <w:lang w:val="fr-CA"/>
        </w:rPr>
        <w:t>répertorié</w:t>
      </w:r>
      <w:r w:rsidRPr="005F68E5">
        <w:rPr>
          <w:lang w:val="fr-CA"/>
        </w:rPr>
        <w:t xml:space="preserve"> les activités qui pourraient être </w:t>
      </w:r>
      <w:r w:rsidR="00476DDF">
        <w:rPr>
          <w:lang w:val="fr-CA"/>
        </w:rPr>
        <w:t>menées</w:t>
      </w:r>
      <w:r w:rsidRPr="005F68E5">
        <w:rPr>
          <w:lang w:val="fr-CA"/>
        </w:rPr>
        <w:t xml:space="preserve"> de manière intégrée en minimisant les dépenses et les coûts logistiques, </w:t>
      </w:r>
      <w:r w:rsidR="00476DDF">
        <w:rPr>
          <w:lang w:val="fr-CA"/>
        </w:rPr>
        <w:t>ainsi que</w:t>
      </w:r>
      <w:r w:rsidRPr="005F68E5">
        <w:rPr>
          <w:lang w:val="fr-CA"/>
        </w:rPr>
        <w:t xml:space="preserve"> les activités qui devraient être mises en œuvre en parallèle.</w:t>
      </w:r>
    </w:p>
    <w:p w14:paraId="176063DA" w14:textId="77777777" w:rsidR="004A7626" w:rsidRPr="005F68E5" w:rsidRDefault="005F68E5">
      <w:pPr>
        <w:pStyle w:val="Heading1"/>
        <w:rPr>
          <w:lang w:val="fr-CA"/>
        </w:rPr>
      </w:pPr>
      <w:r w:rsidRPr="005F68E5">
        <w:rPr>
          <w:lang w:val="fr-CA"/>
        </w:rPr>
        <w:t xml:space="preserve">Les activités qui pourraient être mises en œuvre de manière intégrée comprennent l'acquisition d'outils, certaines mesures réglementaires, la formation et la certification des techniciens, la formation des </w:t>
      </w:r>
      <w:r w:rsidR="00BE453A">
        <w:rPr>
          <w:lang w:val="fr-CA"/>
        </w:rPr>
        <w:t xml:space="preserve">agents des </w:t>
      </w:r>
      <w:r w:rsidRPr="005F68E5">
        <w:rPr>
          <w:lang w:val="fr-CA"/>
        </w:rPr>
        <w:t>douan</w:t>
      </w:r>
      <w:r w:rsidR="00BE453A">
        <w:rPr>
          <w:lang w:val="fr-CA"/>
        </w:rPr>
        <w:t>es</w:t>
      </w:r>
      <w:r w:rsidRPr="005F68E5">
        <w:rPr>
          <w:lang w:val="fr-CA"/>
        </w:rPr>
        <w:t xml:space="preserve">, le renforcement des écoles techniques et des associations de réfrigération, les stratégies de gestion des </w:t>
      </w:r>
      <w:r w:rsidR="003E7746">
        <w:rPr>
          <w:lang w:val="fr-CA"/>
        </w:rPr>
        <w:t>frigorigènes</w:t>
      </w:r>
      <w:r w:rsidRPr="005F68E5">
        <w:rPr>
          <w:lang w:val="fr-CA"/>
        </w:rPr>
        <w:t xml:space="preserve">, l'adoption de normes et de codes de pratique </w:t>
      </w:r>
      <w:r w:rsidR="00BE453A">
        <w:rPr>
          <w:lang w:val="fr-CA"/>
        </w:rPr>
        <w:t>en vue de</w:t>
      </w:r>
      <w:r w:rsidRPr="005F68E5">
        <w:rPr>
          <w:lang w:val="fr-CA"/>
        </w:rPr>
        <w:t xml:space="preserve"> faciliter l'adoption en toute sécurité de </w:t>
      </w:r>
      <w:r w:rsidR="003E7746">
        <w:rPr>
          <w:lang w:val="fr-CA"/>
        </w:rPr>
        <w:t>frigorigènes</w:t>
      </w:r>
      <w:r w:rsidRPr="005F68E5">
        <w:rPr>
          <w:lang w:val="fr-CA"/>
        </w:rPr>
        <w:t xml:space="preserve"> inflammables et/ou toxiques à faible PR</w:t>
      </w:r>
      <w:r w:rsidR="00BE453A">
        <w:rPr>
          <w:lang w:val="fr-CA"/>
        </w:rPr>
        <w:t>P</w:t>
      </w:r>
      <w:r w:rsidRPr="005F68E5">
        <w:rPr>
          <w:lang w:val="fr-CA"/>
        </w:rPr>
        <w:t>, ainsi que la coordination du projet.</w:t>
      </w:r>
    </w:p>
    <w:p w14:paraId="67E358D1" w14:textId="77777777" w:rsidR="004A7626" w:rsidRPr="005F68E5" w:rsidRDefault="005F68E5">
      <w:pPr>
        <w:pStyle w:val="Heading1"/>
        <w:rPr>
          <w:lang w:val="fr-CA"/>
        </w:rPr>
      </w:pPr>
      <w:r w:rsidRPr="005F68E5">
        <w:rPr>
          <w:lang w:val="fr-CA"/>
        </w:rPr>
        <w:t xml:space="preserve">Les activités qui devraient être mises en œuvre en parallèle comprennent des campagnes de </w:t>
      </w:r>
      <w:r w:rsidR="002D724C" w:rsidRPr="005F68E5">
        <w:rPr>
          <w:lang w:val="fr-CA"/>
        </w:rPr>
        <w:t xml:space="preserve">sensibilisation </w:t>
      </w:r>
      <w:r w:rsidRPr="005F68E5">
        <w:rPr>
          <w:lang w:val="fr-CA"/>
        </w:rPr>
        <w:t xml:space="preserve">spécifiques aux activités sectorielles, des programmes pour les PME, des programmes de démonstration technologique, des activités de formation pour des secteurs spécifiques tels que </w:t>
      </w:r>
      <w:r w:rsidR="002459B5">
        <w:rPr>
          <w:lang w:val="fr-CA"/>
        </w:rPr>
        <w:t>la climatisation mobile</w:t>
      </w:r>
      <w:r w:rsidRPr="005F68E5">
        <w:rPr>
          <w:lang w:val="fr-CA"/>
        </w:rPr>
        <w:t xml:space="preserve"> et la réfrigération domestique, et la distribution d'équipements de base et d'outils </w:t>
      </w:r>
      <w:r w:rsidR="002459B5">
        <w:rPr>
          <w:lang w:val="fr-CA"/>
        </w:rPr>
        <w:t>d’entretien</w:t>
      </w:r>
      <w:r w:rsidRPr="005F68E5">
        <w:rPr>
          <w:lang w:val="fr-CA"/>
        </w:rPr>
        <w:t>, y compris des unités de récupération/recyclage pour ces secteurs.</w:t>
      </w:r>
    </w:p>
    <w:p w14:paraId="17D333BA" w14:textId="77777777" w:rsidR="004A7626" w:rsidRPr="005F68E5" w:rsidRDefault="005F68E5">
      <w:pPr>
        <w:pStyle w:val="Heading1"/>
        <w:rPr>
          <w:lang w:val="fr-CA"/>
        </w:rPr>
      </w:pPr>
      <w:r w:rsidRPr="005F68E5">
        <w:rPr>
          <w:lang w:val="fr-CA"/>
        </w:rPr>
        <w:t>La phase</w:t>
      </w:r>
      <w:r w:rsidR="00CE084D">
        <w:rPr>
          <w:lang w:val="fr-CA"/>
        </w:rPr>
        <w:t> </w:t>
      </w:r>
      <w:r w:rsidRPr="005F68E5">
        <w:rPr>
          <w:lang w:val="fr-CA"/>
        </w:rPr>
        <w:t xml:space="preserve">I du </w:t>
      </w:r>
      <w:r w:rsidR="001D0543">
        <w:rPr>
          <w:lang w:val="fr-CA"/>
        </w:rPr>
        <w:t>Plan de Kigali pour les HFC</w:t>
      </w:r>
      <w:r w:rsidRPr="005F68E5">
        <w:rPr>
          <w:lang w:val="fr-CA"/>
        </w:rPr>
        <w:t xml:space="preserve"> sera mise en œuvre en quatre tranches. Le calendrier des engagements </w:t>
      </w:r>
      <w:r w:rsidR="00CE084D">
        <w:rPr>
          <w:lang w:val="fr-CA"/>
        </w:rPr>
        <w:t>en matière de réduction</w:t>
      </w:r>
      <w:r w:rsidRPr="005F68E5">
        <w:rPr>
          <w:lang w:val="fr-CA"/>
        </w:rPr>
        <w:t xml:space="preserve"> progressive des HFC et </w:t>
      </w:r>
      <w:r w:rsidR="00CE084D">
        <w:rPr>
          <w:lang w:val="fr-CA"/>
        </w:rPr>
        <w:t xml:space="preserve">d’élimination </w:t>
      </w:r>
      <w:r w:rsidRPr="005F68E5">
        <w:rPr>
          <w:lang w:val="fr-CA"/>
        </w:rPr>
        <w:t xml:space="preserve">des HCFC, ainsi que des tranches du </w:t>
      </w:r>
      <w:r w:rsidR="001D0543">
        <w:rPr>
          <w:lang w:val="fr-CA"/>
        </w:rPr>
        <w:t>Plan de Kigali pour les HFC</w:t>
      </w:r>
      <w:r w:rsidRPr="005F68E5">
        <w:rPr>
          <w:lang w:val="fr-CA"/>
        </w:rPr>
        <w:t xml:space="preserve"> et du </w:t>
      </w:r>
      <w:r w:rsidR="003667A7">
        <w:rPr>
          <w:lang w:val="fr-CA"/>
        </w:rPr>
        <w:t>PGEH</w:t>
      </w:r>
      <w:r w:rsidRPr="005F68E5">
        <w:rPr>
          <w:lang w:val="fr-CA"/>
        </w:rPr>
        <w:t xml:space="preserve"> </w:t>
      </w:r>
      <w:r w:rsidR="00CE084D">
        <w:rPr>
          <w:lang w:val="fr-CA"/>
        </w:rPr>
        <w:t>sont</w:t>
      </w:r>
      <w:r w:rsidRPr="005F68E5">
        <w:rPr>
          <w:lang w:val="fr-CA"/>
        </w:rPr>
        <w:t xml:space="preserve"> présenté</w:t>
      </w:r>
      <w:r w:rsidR="00CE084D">
        <w:rPr>
          <w:lang w:val="fr-CA"/>
        </w:rPr>
        <w:t>s</w:t>
      </w:r>
      <w:r w:rsidRPr="005F68E5">
        <w:rPr>
          <w:lang w:val="fr-CA"/>
        </w:rPr>
        <w:t xml:space="preserve"> à l'annexe</w:t>
      </w:r>
      <w:r w:rsidR="00CE084D">
        <w:rPr>
          <w:lang w:val="fr-CA"/>
        </w:rPr>
        <w:t> </w:t>
      </w:r>
      <w:r w:rsidRPr="005F68E5">
        <w:rPr>
          <w:lang w:val="fr-CA"/>
        </w:rPr>
        <w:t>I.</w:t>
      </w:r>
    </w:p>
    <w:p w14:paraId="1C742C55" w14:textId="77777777" w:rsidR="004A7626" w:rsidRPr="005F68E5" w:rsidRDefault="005F68E5">
      <w:pPr>
        <w:suppressAutoHyphens/>
        <w:rPr>
          <w:i/>
          <w:lang w:val="fr-CA"/>
        </w:rPr>
      </w:pPr>
      <w:r w:rsidRPr="005F68E5">
        <w:rPr>
          <w:i/>
          <w:lang w:val="fr-CA"/>
        </w:rPr>
        <w:t xml:space="preserve">Mise en œuvre de la politique </w:t>
      </w:r>
      <w:r w:rsidR="00CE084D">
        <w:rPr>
          <w:i/>
          <w:lang w:val="fr-CA"/>
        </w:rPr>
        <w:t>opérationnel</w:t>
      </w:r>
      <w:r w:rsidR="002F4AF3">
        <w:rPr>
          <w:i/>
          <w:lang w:val="fr-CA"/>
        </w:rPr>
        <w:t>le</w:t>
      </w:r>
      <w:r w:rsidR="00CE084D">
        <w:rPr>
          <w:i/>
          <w:lang w:val="fr-CA"/>
        </w:rPr>
        <w:t xml:space="preserve"> sur l’intégration de l’égalité des sexes </w:t>
      </w:r>
      <w:r w:rsidRPr="000A4838">
        <w:rPr>
          <w:i/>
          <w:vertAlign w:val="superscript"/>
        </w:rPr>
        <w:footnoteReference w:id="11"/>
      </w:r>
    </w:p>
    <w:p w14:paraId="2FD5707A" w14:textId="77777777" w:rsidR="00980B94" w:rsidRPr="005F68E5" w:rsidRDefault="00980B94" w:rsidP="006B4805">
      <w:pPr>
        <w:pStyle w:val="Default"/>
        <w:widowControl/>
        <w:suppressAutoHyphens/>
        <w:jc w:val="both"/>
        <w:rPr>
          <w:color w:val="auto"/>
          <w:lang w:val="fr-CA"/>
        </w:rPr>
      </w:pPr>
    </w:p>
    <w:p w14:paraId="2A48C99F" w14:textId="77777777" w:rsidR="004A7626" w:rsidRPr="005F68E5" w:rsidRDefault="005F68E5">
      <w:pPr>
        <w:pStyle w:val="Heading1"/>
        <w:rPr>
          <w:lang w:val="fr-CA"/>
        </w:rPr>
      </w:pPr>
      <w:r w:rsidRPr="005F68E5">
        <w:rPr>
          <w:lang w:val="fr-CA"/>
        </w:rPr>
        <w:t xml:space="preserve">Les principaux obstacles </w:t>
      </w:r>
      <w:r w:rsidR="002E1CF7">
        <w:rPr>
          <w:lang w:val="fr-CA"/>
        </w:rPr>
        <w:t>définis</w:t>
      </w:r>
      <w:r w:rsidRPr="005F68E5">
        <w:rPr>
          <w:lang w:val="fr-CA"/>
        </w:rPr>
        <w:t xml:space="preserve"> à une plus grande participation des femmes aux différentes activités du </w:t>
      </w:r>
      <w:r w:rsidR="001D0543">
        <w:rPr>
          <w:lang w:val="fr-CA"/>
        </w:rPr>
        <w:t>Plan de Kigali pour les HFC</w:t>
      </w:r>
      <w:r w:rsidRPr="005F68E5">
        <w:rPr>
          <w:lang w:val="fr-CA"/>
        </w:rPr>
        <w:t xml:space="preserve"> sont une capacité inadéquate </w:t>
      </w:r>
      <w:r w:rsidR="002E1CF7">
        <w:rPr>
          <w:lang w:val="fr-CA"/>
        </w:rPr>
        <w:t xml:space="preserve">à l’échelle </w:t>
      </w:r>
      <w:r w:rsidRPr="005F68E5">
        <w:rPr>
          <w:lang w:val="fr-CA"/>
        </w:rPr>
        <w:t>national</w:t>
      </w:r>
      <w:r w:rsidR="002E1CF7">
        <w:rPr>
          <w:lang w:val="fr-CA"/>
        </w:rPr>
        <w:t>e</w:t>
      </w:r>
      <w:r w:rsidRPr="005F68E5">
        <w:rPr>
          <w:lang w:val="fr-CA"/>
        </w:rPr>
        <w:t xml:space="preserve"> pour mettre en œuvre des activités d'intégration </w:t>
      </w:r>
      <w:r w:rsidR="002E1CF7">
        <w:rPr>
          <w:lang w:val="fr-CA"/>
        </w:rPr>
        <w:t>des questions relatives à l’égalité des sexes </w:t>
      </w:r>
      <w:r w:rsidRPr="005F68E5">
        <w:rPr>
          <w:lang w:val="fr-CA"/>
        </w:rPr>
        <w:t xml:space="preserve">; la sensibilisation des parties prenantes </w:t>
      </w:r>
      <w:r w:rsidR="002E1CF7">
        <w:rPr>
          <w:lang w:val="fr-CA"/>
        </w:rPr>
        <w:t>à ces</w:t>
      </w:r>
      <w:r w:rsidRPr="005F68E5">
        <w:rPr>
          <w:lang w:val="fr-CA"/>
        </w:rPr>
        <w:t xml:space="preserve"> questions était limitée</w:t>
      </w:r>
      <w:r w:rsidR="002E1CF7">
        <w:rPr>
          <w:lang w:val="fr-CA"/>
        </w:rPr>
        <w:t> </w:t>
      </w:r>
      <w:r w:rsidRPr="005F68E5">
        <w:rPr>
          <w:lang w:val="fr-CA"/>
        </w:rPr>
        <w:t xml:space="preserve">; les femmes ne montraient pas d'intérêt à participer aux activités </w:t>
      </w:r>
      <w:r w:rsidR="002E1CF7">
        <w:rPr>
          <w:lang w:val="fr-CA"/>
        </w:rPr>
        <w:t>de réfrigération et climatisation </w:t>
      </w:r>
      <w:r w:rsidRPr="005F68E5">
        <w:rPr>
          <w:lang w:val="fr-CA"/>
        </w:rPr>
        <w:t xml:space="preserve">; il n'y avait pas d'orientation claire sur les activités </w:t>
      </w:r>
      <w:r w:rsidR="002E1CF7">
        <w:rPr>
          <w:lang w:val="fr-CA"/>
        </w:rPr>
        <w:t>d’intégration</w:t>
      </w:r>
      <w:r w:rsidRPr="005F68E5">
        <w:rPr>
          <w:lang w:val="fr-CA"/>
        </w:rPr>
        <w:t xml:space="preserve"> qui pouvaient être proposées et incluses dans les activités du projet</w:t>
      </w:r>
      <w:r w:rsidR="002E1CF7">
        <w:rPr>
          <w:lang w:val="fr-CA"/>
        </w:rPr>
        <w:t> </w:t>
      </w:r>
      <w:r w:rsidRPr="005F68E5">
        <w:rPr>
          <w:lang w:val="fr-CA"/>
        </w:rPr>
        <w:t xml:space="preserve">; et il y avait un </w:t>
      </w:r>
      <w:r w:rsidRPr="005F68E5">
        <w:rPr>
          <w:rStyle w:val="normaltextrun"/>
          <w:kern w:val="36"/>
          <w:bdr w:val="none" w:sz="0" w:space="0" w:color="auto" w:frame="1"/>
          <w:lang w:val="fr-CA"/>
        </w:rPr>
        <w:t xml:space="preserve">manque de </w:t>
      </w:r>
      <w:r w:rsidR="002E1CF7">
        <w:rPr>
          <w:rStyle w:val="normaltextrun"/>
          <w:kern w:val="36"/>
          <w:bdr w:val="none" w:sz="0" w:space="0" w:color="auto" w:frame="1"/>
          <w:lang w:val="fr-CA"/>
        </w:rPr>
        <w:t>financement</w:t>
      </w:r>
      <w:r w:rsidRPr="005F68E5">
        <w:rPr>
          <w:rStyle w:val="normaltextrun"/>
          <w:kern w:val="36"/>
          <w:bdr w:val="none" w:sz="0" w:space="0" w:color="auto" w:frame="1"/>
          <w:lang w:val="fr-CA"/>
        </w:rPr>
        <w:t xml:space="preserve"> </w:t>
      </w:r>
      <w:r w:rsidR="002E1CF7">
        <w:rPr>
          <w:rStyle w:val="normaltextrun"/>
          <w:kern w:val="36"/>
          <w:bdr w:val="none" w:sz="0" w:space="0" w:color="auto" w:frame="1"/>
          <w:lang w:val="fr-CA"/>
        </w:rPr>
        <w:t xml:space="preserve">consacré à </w:t>
      </w:r>
      <w:r w:rsidRPr="005F68E5">
        <w:rPr>
          <w:rStyle w:val="normaltextrun"/>
          <w:kern w:val="36"/>
          <w:bdr w:val="none" w:sz="0" w:space="0" w:color="auto" w:frame="1"/>
          <w:lang w:val="fr-CA"/>
        </w:rPr>
        <w:t xml:space="preserve">la mise en œuvre de la politique </w:t>
      </w:r>
      <w:r w:rsidR="002E1CF7">
        <w:rPr>
          <w:rStyle w:val="normaltextrun"/>
          <w:kern w:val="36"/>
          <w:bdr w:val="none" w:sz="0" w:space="0" w:color="auto" w:frame="1"/>
          <w:lang w:val="fr-CA"/>
        </w:rPr>
        <w:t>opérationnelle</w:t>
      </w:r>
      <w:r w:rsidRPr="005F68E5">
        <w:rPr>
          <w:rStyle w:val="normaltextrun"/>
          <w:kern w:val="36"/>
          <w:bdr w:val="none" w:sz="0" w:space="0" w:color="auto" w:frame="1"/>
          <w:lang w:val="fr-CA"/>
        </w:rPr>
        <w:t xml:space="preserve"> dans les projets du Fonds multilatéral. Le plan </w:t>
      </w:r>
      <w:r w:rsidR="002E1CF7">
        <w:rPr>
          <w:rStyle w:val="normaltextrun"/>
          <w:kern w:val="36"/>
          <w:bdr w:val="none" w:sz="0" w:space="0" w:color="auto" w:frame="1"/>
          <w:lang w:val="fr-CA"/>
        </w:rPr>
        <w:t>de l’UNO</w:t>
      </w:r>
      <w:r w:rsidRPr="005F68E5">
        <w:rPr>
          <w:rStyle w:val="normaltextrun"/>
          <w:kern w:val="36"/>
          <w:bdr w:val="none" w:sz="0" w:space="0" w:color="auto" w:frame="1"/>
          <w:lang w:val="fr-CA"/>
        </w:rPr>
        <w:t xml:space="preserve"> pour surmonter ces obstacles comprend des </w:t>
      </w:r>
      <w:r w:rsidRPr="005F68E5">
        <w:rPr>
          <w:lang w:val="fr-CA"/>
        </w:rPr>
        <w:t xml:space="preserve">consultations lors des réunions du réseau régional sur </w:t>
      </w:r>
      <w:r w:rsidR="002E1CF7">
        <w:rPr>
          <w:lang w:val="fr-CA"/>
        </w:rPr>
        <w:t>l’optimisation</w:t>
      </w:r>
      <w:r w:rsidRPr="005F68E5">
        <w:rPr>
          <w:lang w:val="fr-CA"/>
        </w:rPr>
        <w:t xml:space="preserve"> de la participation des femmes aux activités </w:t>
      </w:r>
      <w:r w:rsidR="002E1CF7">
        <w:rPr>
          <w:lang w:val="fr-CA"/>
        </w:rPr>
        <w:t xml:space="preserve">menées dans le cadre </w:t>
      </w:r>
      <w:r w:rsidRPr="005F68E5">
        <w:rPr>
          <w:lang w:val="fr-CA"/>
        </w:rPr>
        <w:t xml:space="preserve">du </w:t>
      </w:r>
      <w:r w:rsidR="001D0543">
        <w:rPr>
          <w:lang w:val="fr-CA"/>
        </w:rPr>
        <w:t xml:space="preserve">Plan de Kigali </w:t>
      </w:r>
      <w:r w:rsidR="001D0543">
        <w:rPr>
          <w:lang w:val="fr-CA"/>
        </w:rPr>
        <w:lastRenderedPageBreak/>
        <w:t>pour les HFC</w:t>
      </w:r>
      <w:r w:rsidR="002E1CF7">
        <w:rPr>
          <w:lang w:val="fr-CA"/>
        </w:rPr>
        <w:t> </w:t>
      </w:r>
      <w:r w:rsidRPr="005F68E5">
        <w:rPr>
          <w:lang w:val="fr-CA"/>
        </w:rPr>
        <w:t xml:space="preserve">; la mise en commun des efforts avec d'autres </w:t>
      </w:r>
      <w:r w:rsidR="002E1CF7">
        <w:rPr>
          <w:lang w:val="fr-CA"/>
        </w:rPr>
        <w:t>services</w:t>
      </w:r>
      <w:r w:rsidRPr="005F68E5">
        <w:rPr>
          <w:lang w:val="fr-CA"/>
        </w:rPr>
        <w:t xml:space="preserve"> du ministère </w:t>
      </w:r>
      <w:r w:rsidR="002E1CF7">
        <w:rPr>
          <w:lang w:val="fr-CA"/>
        </w:rPr>
        <w:t xml:space="preserve">visant à </w:t>
      </w:r>
      <w:r w:rsidRPr="005F68E5">
        <w:rPr>
          <w:lang w:val="fr-CA"/>
        </w:rPr>
        <w:t xml:space="preserve">ajouter un spécialiste </w:t>
      </w:r>
      <w:r w:rsidR="002E1CF7">
        <w:rPr>
          <w:lang w:val="fr-CA"/>
        </w:rPr>
        <w:t>de l’égalité des sexes</w:t>
      </w:r>
      <w:r w:rsidRPr="005F68E5">
        <w:rPr>
          <w:lang w:val="fr-CA"/>
        </w:rPr>
        <w:t xml:space="preserve"> et </w:t>
      </w:r>
      <w:r w:rsidR="002E1CF7">
        <w:rPr>
          <w:lang w:val="fr-CA"/>
        </w:rPr>
        <w:t>des fonds</w:t>
      </w:r>
      <w:r w:rsidRPr="005F68E5">
        <w:rPr>
          <w:lang w:val="fr-CA"/>
        </w:rPr>
        <w:t xml:space="preserve"> pour les activités de sensibilisation </w:t>
      </w:r>
      <w:r w:rsidR="002E1CF7">
        <w:rPr>
          <w:lang w:val="fr-CA"/>
        </w:rPr>
        <w:t>à cette question </w:t>
      </w:r>
      <w:r w:rsidRPr="005F68E5">
        <w:rPr>
          <w:lang w:val="fr-CA"/>
        </w:rPr>
        <w:t xml:space="preserve">; et la coordination avec les ministères concernés </w:t>
      </w:r>
      <w:r w:rsidR="002E1CF7">
        <w:rPr>
          <w:lang w:val="fr-CA"/>
        </w:rPr>
        <w:t>en vue de</w:t>
      </w:r>
      <w:r w:rsidRPr="005F68E5">
        <w:rPr>
          <w:lang w:val="fr-CA"/>
        </w:rPr>
        <w:t xml:space="preserve"> promouvoir les femmes qui travaillent déjà dans </w:t>
      </w:r>
      <w:r w:rsidR="002E1CF7">
        <w:rPr>
          <w:lang w:val="fr-CA"/>
        </w:rPr>
        <w:t>le secteur de la réfrigération et climatisation et</w:t>
      </w:r>
      <w:r w:rsidRPr="005F68E5">
        <w:rPr>
          <w:lang w:val="fr-CA"/>
        </w:rPr>
        <w:t xml:space="preserve"> encourager </w:t>
      </w:r>
      <w:r w:rsidR="002E1CF7">
        <w:rPr>
          <w:lang w:val="fr-CA"/>
        </w:rPr>
        <w:t>leur</w:t>
      </w:r>
      <w:r w:rsidRPr="005F68E5">
        <w:rPr>
          <w:lang w:val="fr-CA"/>
        </w:rPr>
        <w:t xml:space="preserve"> participation</w:t>
      </w:r>
      <w:r w:rsidR="00AF55A5" w:rsidRPr="005F68E5">
        <w:rPr>
          <w:lang w:val="fr-CA"/>
        </w:rPr>
        <w:t>.</w:t>
      </w:r>
    </w:p>
    <w:p w14:paraId="456B8F4F" w14:textId="77777777" w:rsidR="004A7626" w:rsidRPr="005F68E5" w:rsidRDefault="005F68E5">
      <w:pPr>
        <w:pStyle w:val="Heading1"/>
        <w:rPr>
          <w:lang w:val="fr-CA"/>
        </w:rPr>
      </w:pPr>
      <w:r w:rsidRPr="005F68E5">
        <w:rPr>
          <w:lang w:val="fr-CA"/>
        </w:rPr>
        <w:t xml:space="preserve">En outre, l'UNO du Cameroun prendra différentes mesures pour </w:t>
      </w:r>
      <w:r w:rsidR="002E1CF7">
        <w:rPr>
          <w:lang w:val="fr-CA"/>
        </w:rPr>
        <w:t>optimiser</w:t>
      </w:r>
      <w:r w:rsidRPr="005F68E5">
        <w:rPr>
          <w:lang w:val="fr-CA"/>
        </w:rPr>
        <w:t xml:space="preserve"> la participation des femmes à la formation des </w:t>
      </w:r>
      <w:r w:rsidR="002E1CF7">
        <w:rPr>
          <w:lang w:val="fr-CA"/>
        </w:rPr>
        <w:t>agents des douanes</w:t>
      </w:r>
      <w:r w:rsidRPr="005F68E5">
        <w:rPr>
          <w:lang w:val="fr-CA"/>
        </w:rPr>
        <w:t xml:space="preserve"> et des techniciens, et certaines formatrices seront engagées comme modèles </w:t>
      </w:r>
      <w:r w:rsidR="00FA7812">
        <w:rPr>
          <w:lang w:val="fr-CA"/>
        </w:rPr>
        <w:t>lors de</w:t>
      </w:r>
      <w:r w:rsidRPr="005F68E5">
        <w:rPr>
          <w:lang w:val="fr-CA"/>
        </w:rPr>
        <w:t xml:space="preserve"> la mise en œuvre de la phase</w:t>
      </w:r>
      <w:r w:rsidR="00FA7812">
        <w:rPr>
          <w:lang w:val="fr-CA"/>
        </w:rPr>
        <w:t> </w:t>
      </w:r>
      <w:r w:rsidRPr="005F68E5">
        <w:rPr>
          <w:lang w:val="fr-CA"/>
        </w:rPr>
        <w:t xml:space="preserve">I du </w:t>
      </w:r>
      <w:r w:rsidR="001D0543">
        <w:rPr>
          <w:lang w:val="fr-CA"/>
        </w:rPr>
        <w:t>Plan de Kigali pour les HFC</w:t>
      </w:r>
      <w:r w:rsidRPr="005F68E5">
        <w:rPr>
          <w:lang w:val="fr-CA"/>
        </w:rPr>
        <w:t xml:space="preserve">. Au cours de la mise en œuvre du </w:t>
      </w:r>
      <w:r w:rsidR="001D0543">
        <w:rPr>
          <w:lang w:val="fr-CA"/>
        </w:rPr>
        <w:t>Plan de Kigali pour les HFC</w:t>
      </w:r>
      <w:r w:rsidRPr="005F68E5">
        <w:rPr>
          <w:lang w:val="fr-CA"/>
        </w:rPr>
        <w:t xml:space="preserve">, </w:t>
      </w:r>
      <w:r w:rsidR="00FA7812">
        <w:rPr>
          <w:lang w:val="fr-CA"/>
        </w:rPr>
        <w:t>l’UNO</w:t>
      </w:r>
      <w:r w:rsidRPr="005F68E5">
        <w:rPr>
          <w:lang w:val="fr-CA"/>
        </w:rPr>
        <w:t xml:space="preserve"> collectera des données ventilées par sexe</w:t>
      </w:r>
      <w:r w:rsidR="00FA7812">
        <w:rPr>
          <w:lang w:val="fr-CA"/>
        </w:rPr>
        <w:t> ;</w:t>
      </w:r>
      <w:r w:rsidRPr="005F68E5">
        <w:rPr>
          <w:lang w:val="fr-CA"/>
        </w:rPr>
        <w:t xml:space="preserve"> inclura </w:t>
      </w:r>
      <w:r w:rsidR="00FA7812">
        <w:rPr>
          <w:lang w:val="fr-CA"/>
        </w:rPr>
        <w:t>l’intégration de l’égalité des sexes</w:t>
      </w:r>
      <w:r w:rsidRPr="005F68E5">
        <w:rPr>
          <w:lang w:val="fr-CA"/>
        </w:rPr>
        <w:t xml:space="preserve"> dans la sélection des bénéficiaires pour les activités des utilisateurs finaux</w:t>
      </w:r>
      <w:r w:rsidR="00FA7812">
        <w:rPr>
          <w:lang w:val="fr-CA"/>
        </w:rPr>
        <w:t> ;</w:t>
      </w:r>
      <w:r w:rsidRPr="005F68E5">
        <w:rPr>
          <w:lang w:val="fr-CA"/>
        </w:rPr>
        <w:t xml:space="preserve"> assurera la participation des femmes à la formation des </w:t>
      </w:r>
      <w:r w:rsidR="00FA7812">
        <w:rPr>
          <w:lang w:val="fr-CA"/>
        </w:rPr>
        <w:t>agents</w:t>
      </w:r>
      <w:r w:rsidRPr="005F68E5">
        <w:rPr>
          <w:lang w:val="fr-CA"/>
        </w:rPr>
        <w:t xml:space="preserve"> des douanes et des techniciens </w:t>
      </w:r>
      <w:r w:rsidR="00FA7812">
        <w:rPr>
          <w:lang w:val="fr-CA"/>
        </w:rPr>
        <w:t>en réfrigération et climatisation</w:t>
      </w:r>
      <w:r w:rsidRPr="005F68E5">
        <w:rPr>
          <w:lang w:val="fr-CA"/>
        </w:rPr>
        <w:t xml:space="preserve"> et aux projets de démonstration</w:t>
      </w:r>
      <w:r w:rsidR="00FA7812">
        <w:rPr>
          <w:lang w:val="fr-CA"/>
        </w:rPr>
        <w:t> </w:t>
      </w:r>
      <w:r w:rsidRPr="005F68E5">
        <w:rPr>
          <w:lang w:val="fr-CA"/>
        </w:rPr>
        <w:t xml:space="preserve">; </w:t>
      </w:r>
      <w:r w:rsidR="00FA7812">
        <w:rPr>
          <w:lang w:val="fr-CA"/>
        </w:rPr>
        <w:t>encouragera</w:t>
      </w:r>
      <w:r w:rsidRPr="005F68E5">
        <w:rPr>
          <w:lang w:val="fr-CA"/>
        </w:rPr>
        <w:t xml:space="preserve"> la participation des femmes aux programmes </w:t>
      </w:r>
      <w:r w:rsidR="00FA7812">
        <w:rPr>
          <w:lang w:val="fr-CA"/>
        </w:rPr>
        <w:t>de réfrigération et climatisation</w:t>
      </w:r>
      <w:r w:rsidRPr="005F68E5">
        <w:rPr>
          <w:lang w:val="fr-CA"/>
        </w:rPr>
        <w:t xml:space="preserve"> dans les écoles secondaires et professionnelles</w:t>
      </w:r>
      <w:r w:rsidR="00FA7812">
        <w:rPr>
          <w:lang w:val="fr-CA"/>
        </w:rPr>
        <w:t> </w:t>
      </w:r>
      <w:r w:rsidRPr="005F68E5">
        <w:rPr>
          <w:lang w:val="fr-CA"/>
        </w:rPr>
        <w:t xml:space="preserve">; </w:t>
      </w:r>
      <w:r w:rsidR="00FA7812">
        <w:rPr>
          <w:lang w:val="fr-CA"/>
        </w:rPr>
        <w:t>incitera</w:t>
      </w:r>
      <w:r w:rsidRPr="005F68E5">
        <w:rPr>
          <w:lang w:val="fr-CA"/>
        </w:rPr>
        <w:t xml:space="preserve"> les femmes travaillant dans le domaine de la réfrigération à rejoindre les associations </w:t>
      </w:r>
      <w:r w:rsidR="00FA7812">
        <w:rPr>
          <w:lang w:val="fr-CA"/>
        </w:rPr>
        <w:t>de réfrigération et climatisation </w:t>
      </w:r>
      <w:r w:rsidRPr="005F68E5">
        <w:rPr>
          <w:lang w:val="fr-CA"/>
        </w:rPr>
        <w:t>; éliminer</w:t>
      </w:r>
      <w:r w:rsidR="00FA7812">
        <w:rPr>
          <w:lang w:val="fr-CA"/>
        </w:rPr>
        <w:t>a</w:t>
      </w:r>
      <w:r w:rsidRPr="005F68E5">
        <w:rPr>
          <w:lang w:val="fr-CA"/>
        </w:rPr>
        <w:t xml:space="preserve"> toutes les idées fausses qui </w:t>
      </w:r>
      <w:r w:rsidR="00FA7812">
        <w:rPr>
          <w:lang w:val="fr-CA"/>
        </w:rPr>
        <w:t>circulent au sujet des</w:t>
      </w:r>
      <w:r w:rsidRPr="005F68E5">
        <w:rPr>
          <w:lang w:val="fr-CA"/>
        </w:rPr>
        <w:t xml:space="preserve"> capacités des femmes à effectuer certaines tâches par le biais d'un chapitre </w:t>
      </w:r>
      <w:r w:rsidR="00FA7812">
        <w:rPr>
          <w:lang w:val="fr-CA"/>
        </w:rPr>
        <w:t>spécial</w:t>
      </w:r>
      <w:r w:rsidRPr="005F68E5">
        <w:rPr>
          <w:lang w:val="fr-CA"/>
        </w:rPr>
        <w:t xml:space="preserve"> dans le code des pratiques</w:t>
      </w:r>
      <w:r w:rsidR="00FA7812">
        <w:rPr>
          <w:lang w:val="fr-CA"/>
        </w:rPr>
        <w:t> ;</w:t>
      </w:r>
      <w:r w:rsidRPr="005F68E5">
        <w:rPr>
          <w:lang w:val="fr-CA"/>
        </w:rPr>
        <w:t xml:space="preserve"> et sensibiliser</w:t>
      </w:r>
      <w:r w:rsidR="00FA7812">
        <w:rPr>
          <w:lang w:val="fr-CA"/>
        </w:rPr>
        <w:t>a</w:t>
      </w:r>
      <w:r w:rsidRPr="005F68E5">
        <w:rPr>
          <w:lang w:val="fr-CA"/>
        </w:rPr>
        <w:t xml:space="preserve"> les parties prenantes à la politique </w:t>
      </w:r>
      <w:r w:rsidR="00FA7812">
        <w:rPr>
          <w:lang w:val="fr-CA"/>
        </w:rPr>
        <w:t>opérationnel sur l</w:t>
      </w:r>
      <w:r w:rsidRPr="005F68E5">
        <w:rPr>
          <w:lang w:val="fr-CA"/>
        </w:rPr>
        <w:t xml:space="preserve">'égalité des sexes du Fonds multilatéral. Les activités de sensibilisation à l'environnement mettent l'accent sur l'inclusion des femmes, et </w:t>
      </w:r>
      <w:r w:rsidR="005C69B2">
        <w:rPr>
          <w:lang w:val="fr-CA"/>
        </w:rPr>
        <w:t>la question de l’égalité des sexes</w:t>
      </w:r>
      <w:r w:rsidRPr="005F68E5">
        <w:rPr>
          <w:lang w:val="fr-CA"/>
        </w:rPr>
        <w:t xml:space="preserve"> sera pris</w:t>
      </w:r>
      <w:r w:rsidR="005C69B2">
        <w:rPr>
          <w:lang w:val="fr-CA"/>
        </w:rPr>
        <w:t>e</w:t>
      </w:r>
      <w:r w:rsidRPr="005F68E5">
        <w:rPr>
          <w:lang w:val="fr-CA"/>
        </w:rPr>
        <w:t xml:space="preserve"> en compte dans le recrutement des consultants internationaux et nationaux.</w:t>
      </w:r>
    </w:p>
    <w:p w14:paraId="4A65AC88" w14:textId="77777777" w:rsidR="004A7626" w:rsidRPr="005F68E5" w:rsidRDefault="005F68E5">
      <w:pPr>
        <w:pStyle w:val="Heading1"/>
        <w:keepNext/>
        <w:numPr>
          <w:ilvl w:val="0"/>
          <w:numId w:val="0"/>
        </w:numPr>
        <w:suppressAutoHyphens/>
        <w:rPr>
          <w:u w:val="single"/>
          <w:lang w:val="fr-CA"/>
        </w:rPr>
      </w:pPr>
      <w:r w:rsidRPr="005F68E5">
        <w:rPr>
          <w:u w:val="single"/>
          <w:lang w:val="fr-CA"/>
        </w:rPr>
        <w:t>Activités prévues pour la première tranche de la phase</w:t>
      </w:r>
      <w:r w:rsidR="005C69B2">
        <w:rPr>
          <w:u w:val="single"/>
          <w:lang w:val="fr-CA"/>
        </w:rPr>
        <w:t> </w:t>
      </w:r>
      <w:r w:rsidRPr="005F68E5">
        <w:rPr>
          <w:u w:val="single"/>
          <w:lang w:val="fr-CA"/>
        </w:rPr>
        <w:t xml:space="preserve">I </w:t>
      </w:r>
    </w:p>
    <w:p w14:paraId="3998A749" w14:textId="77777777" w:rsidR="004A7626" w:rsidRPr="005F68E5" w:rsidRDefault="005F68E5">
      <w:pPr>
        <w:pStyle w:val="Heading1"/>
        <w:rPr>
          <w:lang w:val="fr-CA"/>
        </w:rPr>
      </w:pPr>
      <w:r w:rsidRPr="005F68E5">
        <w:rPr>
          <w:lang w:val="fr-CA"/>
        </w:rPr>
        <w:t xml:space="preserve">La première tranche de financement de </w:t>
      </w:r>
      <w:r w:rsidR="003667A7">
        <w:rPr>
          <w:lang w:val="fr-CA"/>
        </w:rPr>
        <w:t>la phase</w:t>
      </w:r>
      <w:r w:rsidR="00F46E5E">
        <w:rPr>
          <w:lang w:val="fr-CA"/>
        </w:rPr>
        <w:t> </w:t>
      </w:r>
      <w:r w:rsidR="003667A7">
        <w:rPr>
          <w:lang w:val="fr-CA"/>
        </w:rPr>
        <w:t>I</w:t>
      </w:r>
      <w:r w:rsidRPr="005F68E5">
        <w:rPr>
          <w:lang w:val="fr-CA"/>
        </w:rPr>
        <w:t xml:space="preserve"> du </w:t>
      </w:r>
      <w:r w:rsidR="001D0543">
        <w:rPr>
          <w:lang w:val="fr-CA"/>
        </w:rPr>
        <w:t>Plan de Kigali pour les HFC</w:t>
      </w:r>
      <w:r w:rsidRPr="005F68E5">
        <w:rPr>
          <w:lang w:val="fr-CA"/>
        </w:rPr>
        <w:t xml:space="preserve">, </w:t>
      </w:r>
      <w:r w:rsidR="00F46E5E">
        <w:rPr>
          <w:lang w:val="fr-CA"/>
        </w:rPr>
        <w:t>qui s’élève à 355 </w:t>
      </w:r>
      <w:r w:rsidRPr="005F68E5">
        <w:rPr>
          <w:lang w:val="fr-CA"/>
        </w:rPr>
        <w:t>500</w:t>
      </w:r>
      <w:r w:rsidR="00F46E5E">
        <w:rPr>
          <w:lang w:val="fr-CA"/>
        </w:rPr>
        <w:t> $</w:t>
      </w:r>
      <w:r w:rsidRPr="005F68E5">
        <w:rPr>
          <w:lang w:val="fr-CA"/>
        </w:rPr>
        <w:t>US, sera mise en œuvre entre juillet</w:t>
      </w:r>
      <w:r w:rsidR="00F46E5E">
        <w:rPr>
          <w:lang w:val="fr-CA"/>
        </w:rPr>
        <w:t> </w:t>
      </w:r>
      <w:r w:rsidRPr="005F68E5">
        <w:rPr>
          <w:lang w:val="fr-CA"/>
        </w:rPr>
        <w:t>2023 et juin</w:t>
      </w:r>
      <w:r w:rsidR="00F46E5E">
        <w:rPr>
          <w:lang w:val="fr-CA"/>
        </w:rPr>
        <w:t> </w:t>
      </w:r>
      <w:r w:rsidRPr="005F68E5">
        <w:rPr>
          <w:lang w:val="fr-CA"/>
        </w:rPr>
        <w:t>2026 et comprendra les activités suivantes</w:t>
      </w:r>
      <w:r w:rsidR="00F46E5E">
        <w:rPr>
          <w:lang w:val="fr-CA"/>
        </w:rPr>
        <w:t> </w:t>
      </w:r>
      <w:r w:rsidRPr="005F68E5">
        <w:rPr>
          <w:lang w:val="fr-CA"/>
        </w:rPr>
        <w:t>:</w:t>
      </w:r>
    </w:p>
    <w:p w14:paraId="3056791B" w14:textId="77777777" w:rsidR="004A7626" w:rsidRPr="005F68E5" w:rsidRDefault="005F68E5">
      <w:pPr>
        <w:pStyle w:val="Heading2"/>
        <w:rPr>
          <w:lang w:val="fr-CA"/>
        </w:rPr>
      </w:pPr>
      <w:r w:rsidRPr="005F68E5">
        <w:rPr>
          <w:i/>
          <w:iCs/>
          <w:lang w:val="fr-CA"/>
        </w:rPr>
        <w:t>Réfrigération domestique et commerciale</w:t>
      </w:r>
      <w:r w:rsidR="00F46E5E">
        <w:rPr>
          <w:i/>
          <w:iCs/>
          <w:lang w:val="fr-CA"/>
        </w:rPr>
        <w:t> </w:t>
      </w:r>
      <w:r w:rsidRPr="005F68E5">
        <w:rPr>
          <w:i/>
          <w:iCs/>
          <w:lang w:val="fr-CA"/>
        </w:rPr>
        <w:t xml:space="preserve">: </w:t>
      </w:r>
      <w:r w:rsidRPr="005F68E5">
        <w:rPr>
          <w:lang w:val="fr-CA"/>
        </w:rPr>
        <w:t xml:space="preserve">Soutenir les associations </w:t>
      </w:r>
      <w:r w:rsidR="00F46E5E">
        <w:rPr>
          <w:lang w:val="fr-CA"/>
        </w:rPr>
        <w:t>de réfrigération et climatisation</w:t>
      </w:r>
      <w:r w:rsidRPr="005F68E5">
        <w:rPr>
          <w:lang w:val="fr-CA"/>
        </w:rPr>
        <w:t xml:space="preserve"> existantes </w:t>
      </w:r>
      <w:r w:rsidR="00F46E5E">
        <w:rPr>
          <w:lang w:val="fr-CA"/>
        </w:rPr>
        <w:t>en vue d’</w:t>
      </w:r>
      <w:r w:rsidRPr="005F68E5">
        <w:rPr>
          <w:lang w:val="fr-CA"/>
        </w:rPr>
        <w:t>accroître leur participation aux activités de formation et de renforcement des capacités</w:t>
      </w:r>
      <w:r w:rsidR="00F46E5E">
        <w:rPr>
          <w:lang w:val="fr-CA"/>
        </w:rPr>
        <w:t> </w:t>
      </w:r>
      <w:r w:rsidRPr="005F68E5">
        <w:rPr>
          <w:lang w:val="fr-CA"/>
        </w:rPr>
        <w:t>; établir deux centres d'excellence supplémentaires pour former au moins 276</w:t>
      </w:r>
      <w:r w:rsidR="00F46E5E">
        <w:rPr>
          <w:lang w:val="fr-CA"/>
        </w:rPr>
        <w:t> </w:t>
      </w:r>
      <w:r w:rsidRPr="005F68E5">
        <w:rPr>
          <w:lang w:val="fr-CA"/>
        </w:rPr>
        <w:t xml:space="preserve">techniciens </w:t>
      </w:r>
      <w:r w:rsidR="00F46E5E">
        <w:rPr>
          <w:lang w:val="fr-CA"/>
        </w:rPr>
        <w:t xml:space="preserve">en </w:t>
      </w:r>
      <w:r w:rsidRPr="005F68E5">
        <w:rPr>
          <w:lang w:val="fr-CA"/>
        </w:rPr>
        <w:t xml:space="preserve">entretien à la manipulation </w:t>
      </w:r>
      <w:r w:rsidR="00F46E5E">
        <w:rPr>
          <w:lang w:val="fr-CA"/>
        </w:rPr>
        <w:t xml:space="preserve">en toute sécurité </w:t>
      </w:r>
      <w:r w:rsidRPr="005F68E5">
        <w:rPr>
          <w:lang w:val="fr-CA"/>
        </w:rPr>
        <w:t xml:space="preserve">des </w:t>
      </w:r>
      <w:r w:rsidR="003E7746">
        <w:rPr>
          <w:lang w:val="fr-CA"/>
        </w:rPr>
        <w:t>frigorigènes</w:t>
      </w:r>
      <w:r w:rsidRPr="005F68E5">
        <w:rPr>
          <w:lang w:val="fr-CA"/>
        </w:rPr>
        <w:t xml:space="preserve"> à faible PR</w:t>
      </w:r>
      <w:r w:rsidR="00F46E5E">
        <w:rPr>
          <w:lang w:val="fr-CA"/>
        </w:rPr>
        <w:t>P ;</w:t>
      </w:r>
      <w:r w:rsidRPr="005F68E5">
        <w:rPr>
          <w:lang w:val="fr-CA"/>
        </w:rPr>
        <w:t xml:space="preserve"> et fournir des outils de base pour la formation sur les </w:t>
      </w:r>
      <w:r w:rsidR="003E7746">
        <w:rPr>
          <w:lang w:val="fr-CA"/>
        </w:rPr>
        <w:t>frigorigènes</w:t>
      </w:r>
      <w:r w:rsidRPr="005F68E5">
        <w:rPr>
          <w:lang w:val="fr-CA"/>
        </w:rPr>
        <w:t xml:space="preserve"> inflammables</w:t>
      </w:r>
      <w:r w:rsidR="00F46E5E">
        <w:rPr>
          <w:lang w:val="fr-CA"/>
        </w:rPr>
        <w:t> </w:t>
      </w:r>
      <w:r w:rsidRPr="005F68E5">
        <w:rPr>
          <w:lang w:val="fr-CA"/>
        </w:rPr>
        <w:t>; et organiser une démonstration technologique sur les technologies à faible PR</w:t>
      </w:r>
      <w:r w:rsidR="00F46E5E">
        <w:rPr>
          <w:lang w:val="fr-CA"/>
        </w:rPr>
        <w:t>P</w:t>
      </w:r>
      <w:r w:rsidRPr="005F68E5">
        <w:rPr>
          <w:lang w:val="fr-CA"/>
        </w:rPr>
        <w:t xml:space="preserve"> dans le secteur de la santé (138</w:t>
      </w:r>
      <w:r w:rsidR="00F46E5E">
        <w:rPr>
          <w:lang w:val="fr-CA"/>
        </w:rPr>
        <w:t> </w:t>
      </w:r>
      <w:r w:rsidRPr="005F68E5">
        <w:rPr>
          <w:lang w:val="fr-CA"/>
        </w:rPr>
        <w:t>750</w:t>
      </w:r>
      <w:r w:rsidR="00F46E5E">
        <w:rPr>
          <w:lang w:val="fr-CA"/>
        </w:rPr>
        <w:t> </w:t>
      </w:r>
      <w:r w:rsidRPr="005F68E5">
        <w:rPr>
          <w:lang w:val="fr-CA"/>
        </w:rPr>
        <w:t>$US)</w:t>
      </w:r>
      <w:r w:rsidR="00F46E5E">
        <w:rPr>
          <w:lang w:val="fr-CA"/>
        </w:rPr>
        <w:t> </w:t>
      </w:r>
      <w:r w:rsidRPr="005F68E5">
        <w:rPr>
          <w:lang w:val="fr-CA"/>
        </w:rPr>
        <w:t xml:space="preserve">; </w:t>
      </w:r>
    </w:p>
    <w:p w14:paraId="0070D5A2" w14:textId="77777777" w:rsidR="004A7626" w:rsidRPr="005F68E5" w:rsidRDefault="005F68E5">
      <w:pPr>
        <w:pStyle w:val="Heading2"/>
        <w:rPr>
          <w:lang w:val="fr-CA"/>
        </w:rPr>
      </w:pPr>
      <w:r w:rsidRPr="005F68E5">
        <w:rPr>
          <w:i/>
          <w:iCs/>
          <w:lang w:val="fr-CA"/>
        </w:rPr>
        <w:t>Climatisation résidentielle et commerciale</w:t>
      </w:r>
      <w:r w:rsidR="005B5AA2">
        <w:rPr>
          <w:i/>
          <w:iCs/>
          <w:lang w:val="fr-CA"/>
        </w:rPr>
        <w:t> </w:t>
      </w:r>
      <w:r w:rsidRPr="005F68E5">
        <w:rPr>
          <w:i/>
          <w:iCs/>
          <w:lang w:val="fr-CA"/>
        </w:rPr>
        <w:t xml:space="preserve">: </w:t>
      </w:r>
      <w:r w:rsidRPr="005F68E5">
        <w:rPr>
          <w:lang w:val="fr-CA"/>
        </w:rPr>
        <w:t>Former au moins 40</w:t>
      </w:r>
      <w:r w:rsidR="005B5AA2">
        <w:rPr>
          <w:lang w:val="fr-CA"/>
        </w:rPr>
        <w:t> </w:t>
      </w:r>
      <w:r w:rsidRPr="005F68E5">
        <w:rPr>
          <w:lang w:val="fr-CA"/>
        </w:rPr>
        <w:t xml:space="preserve">techniciens en climatisation aux nouvelles technologies utilisant des </w:t>
      </w:r>
      <w:r w:rsidR="003E7746">
        <w:rPr>
          <w:lang w:val="fr-CA"/>
        </w:rPr>
        <w:t>frigorigènes</w:t>
      </w:r>
      <w:r w:rsidRPr="005F68E5">
        <w:rPr>
          <w:lang w:val="fr-CA"/>
        </w:rPr>
        <w:t xml:space="preserve"> à faible PR</w:t>
      </w:r>
      <w:r w:rsidR="005B5AA2">
        <w:rPr>
          <w:lang w:val="fr-CA"/>
        </w:rPr>
        <w:t>P</w:t>
      </w:r>
      <w:r w:rsidRPr="005F68E5">
        <w:rPr>
          <w:lang w:val="fr-CA"/>
        </w:rPr>
        <w:t>, en particulier dans le sous-secteur de la climatisation commerciale (15</w:t>
      </w:r>
      <w:r w:rsidR="005B5AA2">
        <w:rPr>
          <w:lang w:val="fr-CA"/>
        </w:rPr>
        <w:t> </w:t>
      </w:r>
      <w:r w:rsidRPr="005F68E5">
        <w:rPr>
          <w:lang w:val="fr-CA"/>
        </w:rPr>
        <w:t>000</w:t>
      </w:r>
      <w:r w:rsidR="005B5AA2">
        <w:rPr>
          <w:lang w:val="fr-CA"/>
        </w:rPr>
        <w:t> $</w:t>
      </w:r>
      <w:r w:rsidRPr="005F68E5">
        <w:rPr>
          <w:lang w:val="fr-CA"/>
        </w:rPr>
        <w:t>US)</w:t>
      </w:r>
      <w:r w:rsidR="005B5AA2">
        <w:rPr>
          <w:lang w:val="fr-CA"/>
        </w:rPr>
        <w:t> </w:t>
      </w:r>
      <w:r w:rsidRPr="005F68E5">
        <w:rPr>
          <w:lang w:val="fr-CA"/>
        </w:rPr>
        <w:t>;</w:t>
      </w:r>
    </w:p>
    <w:p w14:paraId="03C04CA5" w14:textId="77777777" w:rsidR="004A7626" w:rsidRPr="005F68E5" w:rsidRDefault="005B5AA2">
      <w:pPr>
        <w:pStyle w:val="Heading2"/>
        <w:rPr>
          <w:lang w:val="fr-CA"/>
        </w:rPr>
      </w:pPr>
      <w:r>
        <w:rPr>
          <w:i/>
          <w:iCs/>
          <w:lang w:val="fr-CA"/>
        </w:rPr>
        <w:t>Climatisation mobile </w:t>
      </w:r>
      <w:r w:rsidR="005F68E5" w:rsidRPr="005F68E5">
        <w:rPr>
          <w:i/>
          <w:iCs/>
          <w:lang w:val="fr-CA"/>
        </w:rPr>
        <w:t>:</w:t>
      </w:r>
      <w:r w:rsidR="005F68E5" w:rsidRPr="005F68E5">
        <w:rPr>
          <w:lang w:val="fr-CA"/>
        </w:rPr>
        <w:t xml:space="preserve"> Soutenir la création d'une association technique et organiser des réunions de planification avec les parties prenantes sur le recyclage du HFC-134a dans le secteur </w:t>
      </w:r>
      <w:r w:rsidR="00030202">
        <w:rPr>
          <w:lang w:val="fr-CA"/>
        </w:rPr>
        <w:t>de la climatisation mobile</w:t>
      </w:r>
      <w:r w:rsidR="005F68E5" w:rsidRPr="005F68E5">
        <w:rPr>
          <w:lang w:val="fr-CA"/>
        </w:rPr>
        <w:t xml:space="preserve"> (10</w:t>
      </w:r>
      <w:r w:rsidR="00030202">
        <w:rPr>
          <w:lang w:val="fr-CA"/>
        </w:rPr>
        <w:t> </w:t>
      </w:r>
      <w:r w:rsidR="005F68E5" w:rsidRPr="005F68E5">
        <w:rPr>
          <w:lang w:val="fr-CA"/>
        </w:rPr>
        <w:t>750</w:t>
      </w:r>
      <w:r w:rsidR="00030202">
        <w:rPr>
          <w:lang w:val="fr-CA"/>
        </w:rPr>
        <w:t> $</w:t>
      </w:r>
      <w:r w:rsidR="005F68E5" w:rsidRPr="005F68E5">
        <w:rPr>
          <w:lang w:val="fr-CA"/>
        </w:rPr>
        <w:t>US)</w:t>
      </w:r>
      <w:r w:rsidR="00030202">
        <w:rPr>
          <w:lang w:val="fr-CA"/>
        </w:rPr>
        <w:t> </w:t>
      </w:r>
      <w:r w:rsidR="005F68E5" w:rsidRPr="005F68E5">
        <w:rPr>
          <w:lang w:val="fr-CA"/>
        </w:rPr>
        <w:t>;</w:t>
      </w:r>
    </w:p>
    <w:p w14:paraId="0349108A" w14:textId="77777777" w:rsidR="004A7626" w:rsidRPr="005F68E5" w:rsidRDefault="005F68E5">
      <w:pPr>
        <w:pStyle w:val="Heading2"/>
        <w:rPr>
          <w:lang w:val="fr-CA"/>
        </w:rPr>
      </w:pPr>
      <w:r w:rsidRPr="005F68E5">
        <w:rPr>
          <w:i/>
          <w:iCs/>
          <w:lang w:val="fr-CA"/>
        </w:rPr>
        <w:t>Lutte contre l'incendie</w:t>
      </w:r>
      <w:r w:rsidR="00030202">
        <w:rPr>
          <w:i/>
          <w:iCs/>
          <w:lang w:val="fr-CA"/>
        </w:rPr>
        <w:t> </w:t>
      </w:r>
      <w:r w:rsidRPr="005F68E5">
        <w:rPr>
          <w:lang w:val="fr-CA"/>
        </w:rPr>
        <w:t xml:space="preserve">: Aider ce secteur en </w:t>
      </w:r>
      <w:r w:rsidR="00030202">
        <w:rPr>
          <w:lang w:val="fr-CA"/>
        </w:rPr>
        <w:t>cernant</w:t>
      </w:r>
      <w:r w:rsidRPr="005F68E5">
        <w:rPr>
          <w:lang w:val="fr-CA"/>
        </w:rPr>
        <w:t xml:space="preserve"> les besoins de formation et en préparant le programme de formation (7</w:t>
      </w:r>
      <w:r w:rsidR="00030202">
        <w:rPr>
          <w:lang w:val="fr-CA"/>
        </w:rPr>
        <w:t> </w:t>
      </w:r>
      <w:r w:rsidRPr="005F68E5">
        <w:rPr>
          <w:lang w:val="fr-CA"/>
        </w:rPr>
        <w:t>500</w:t>
      </w:r>
      <w:r w:rsidR="00030202">
        <w:rPr>
          <w:lang w:val="fr-CA"/>
        </w:rPr>
        <w:t> $US</w:t>
      </w:r>
      <w:r w:rsidRPr="005F68E5">
        <w:rPr>
          <w:lang w:val="fr-CA"/>
        </w:rPr>
        <w:t>)</w:t>
      </w:r>
      <w:r w:rsidR="00030202">
        <w:rPr>
          <w:lang w:val="fr-CA"/>
        </w:rPr>
        <w:t> </w:t>
      </w:r>
      <w:r w:rsidRPr="005F68E5">
        <w:rPr>
          <w:lang w:val="fr-CA"/>
        </w:rPr>
        <w:t>;</w:t>
      </w:r>
    </w:p>
    <w:p w14:paraId="250C3EC1" w14:textId="77777777" w:rsidR="004A7626" w:rsidRPr="005F68E5" w:rsidRDefault="005F68E5">
      <w:pPr>
        <w:pStyle w:val="Heading2"/>
        <w:rPr>
          <w:lang w:val="fr-CA"/>
        </w:rPr>
      </w:pPr>
      <w:r w:rsidRPr="005F68E5">
        <w:rPr>
          <w:i/>
          <w:iCs/>
          <w:lang w:val="fr-CA"/>
        </w:rPr>
        <w:t>Gestion des fluides frigorigènes</w:t>
      </w:r>
      <w:r w:rsidR="00030202">
        <w:rPr>
          <w:i/>
          <w:iCs/>
          <w:lang w:val="fr-CA"/>
        </w:rPr>
        <w:t> </w:t>
      </w:r>
      <w:r w:rsidRPr="005F68E5">
        <w:rPr>
          <w:lang w:val="fr-CA"/>
        </w:rPr>
        <w:t xml:space="preserve">: Évaluer la faisabilité économique de l'opération de récupération et de recyclage existante pour y inclure la récupération des </w:t>
      </w:r>
      <w:r w:rsidR="003E7746">
        <w:rPr>
          <w:lang w:val="fr-CA"/>
        </w:rPr>
        <w:t>frigorigènes</w:t>
      </w:r>
      <w:r w:rsidRPr="005F68E5">
        <w:rPr>
          <w:lang w:val="fr-CA"/>
        </w:rPr>
        <w:t xml:space="preserve"> (10</w:t>
      </w:r>
      <w:r w:rsidR="00030202">
        <w:rPr>
          <w:lang w:val="fr-CA"/>
        </w:rPr>
        <w:t> </w:t>
      </w:r>
      <w:r w:rsidRPr="005F68E5">
        <w:rPr>
          <w:lang w:val="fr-CA"/>
        </w:rPr>
        <w:t>000</w:t>
      </w:r>
      <w:r w:rsidR="00030202">
        <w:rPr>
          <w:lang w:val="fr-CA"/>
        </w:rPr>
        <w:t> $</w:t>
      </w:r>
      <w:r w:rsidRPr="005F68E5">
        <w:rPr>
          <w:lang w:val="fr-CA"/>
        </w:rPr>
        <w:t>US)</w:t>
      </w:r>
      <w:r w:rsidR="00030202">
        <w:rPr>
          <w:lang w:val="fr-CA"/>
        </w:rPr>
        <w:t> </w:t>
      </w:r>
      <w:r w:rsidRPr="005F68E5">
        <w:rPr>
          <w:lang w:val="fr-CA"/>
        </w:rPr>
        <w:t xml:space="preserve">; </w:t>
      </w:r>
    </w:p>
    <w:p w14:paraId="61D04AA8" w14:textId="77777777" w:rsidR="004A7626" w:rsidRPr="005F68E5" w:rsidRDefault="005F68E5">
      <w:pPr>
        <w:pStyle w:val="Heading2"/>
        <w:rPr>
          <w:lang w:val="fr-CA"/>
        </w:rPr>
      </w:pPr>
      <w:r w:rsidRPr="005F68E5">
        <w:rPr>
          <w:i/>
          <w:iCs/>
          <w:lang w:val="fr-CA"/>
        </w:rPr>
        <w:t>Renforcement du cadre réglementaire et des mécanismes de contrôle</w:t>
      </w:r>
      <w:r w:rsidR="00030202">
        <w:rPr>
          <w:i/>
          <w:iCs/>
          <w:lang w:val="fr-CA"/>
        </w:rPr>
        <w:t> </w:t>
      </w:r>
      <w:r w:rsidRPr="005F68E5">
        <w:rPr>
          <w:i/>
          <w:iCs/>
          <w:lang w:val="fr-CA"/>
        </w:rPr>
        <w:t>:</w:t>
      </w:r>
      <w:r w:rsidRPr="005F68E5">
        <w:rPr>
          <w:lang w:val="fr-CA"/>
        </w:rPr>
        <w:t xml:space="preserve"> Apporter un soutien pour évaluer le système et l'approche du pays, mettre à jour le système </w:t>
      </w:r>
      <w:r w:rsidR="00030202">
        <w:rPr>
          <w:lang w:val="fr-CA"/>
        </w:rPr>
        <w:t xml:space="preserve">d’octroi de permis </w:t>
      </w:r>
      <w:r w:rsidRPr="005F68E5">
        <w:rPr>
          <w:lang w:val="fr-CA"/>
        </w:rPr>
        <w:t xml:space="preserve">électronique et ajouter les équipements à base de HFC aux systèmes de </w:t>
      </w:r>
      <w:r w:rsidR="00F35BF0">
        <w:rPr>
          <w:lang w:val="fr-CA"/>
        </w:rPr>
        <w:t>permis</w:t>
      </w:r>
      <w:r w:rsidRPr="005F68E5">
        <w:rPr>
          <w:lang w:val="fr-CA"/>
        </w:rPr>
        <w:t xml:space="preserve"> et de quotas, renforcer le système de tenue de registres et de rapports par les entreprises</w:t>
      </w:r>
      <w:r w:rsidR="00F35BF0">
        <w:rPr>
          <w:lang w:val="fr-CA"/>
        </w:rPr>
        <w:t> </w:t>
      </w:r>
      <w:r w:rsidRPr="005F68E5">
        <w:rPr>
          <w:lang w:val="fr-CA"/>
        </w:rPr>
        <w:t xml:space="preserve">; effectuer une évaluation </w:t>
      </w:r>
      <w:r w:rsidR="00F35BF0">
        <w:rPr>
          <w:lang w:val="fr-CA"/>
        </w:rPr>
        <w:t xml:space="preserve">en vue de </w:t>
      </w:r>
      <w:r w:rsidRPr="005F68E5">
        <w:rPr>
          <w:lang w:val="fr-CA"/>
        </w:rPr>
        <w:t xml:space="preserve">déterminer le moment opportun pour restreindre ou </w:t>
      </w:r>
      <w:r w:rsidRPr="005F68E5">
        <w:rPr>
          <w:lang w:val="fr-CA"/>
        </w:rPr>
        <w:lastRenderedPageBreak/>
        <w:t xml:space="preserve">interdire l'importation de différents types d'équipements </w:t>
      </w:r>
      <w:r w:rsidR="00F35BF0">
        <w:rPr>
          <w:lang w:val="fr-CA"/>
        </w:rPr>
        <w:t>de réfrigération et climatisation</w:t>
      </w:r>
      <w:r w:rsidRPr="005F68E5">
        <w:rPr>
          <w:lang w:val="fr-CA"/>
        </w:rPr>
        <w:t xml:space="preserve"> et les mécanismes d'application nécessaires</w:t>
      </w:r>
      <w:r w:rsidR="00F35BF0">
        <w:rPr>
          <w:lang w:val="fr-CA"/>
        </w:rPr>
        <w:t> </w:t>
      </w:r>
      <w:r w:rsidRPr="005F68E5">
        <w:rPr>
          <w:lang w:val="fr-CA"/>
        </w:rPr>
        <w:t xml:space="preserve">; inclure les codes douaniers révisés </w:t>
      </w:r>
      <w:r w:rsidR="00F35BF0">
        <w:rPr>
          <w:lang w:val="fr-CA"/>
        </w:rPr>
        <w:t xml:space="preserve">pour le système harmonisé </w:t>
      </w:r>
      <w:r w:rsidRPr="005F68E5">
        <w:rPr>
          <w:lang w:val="fr-CA"/>
        </w:rPr>
        <w:t xml:space="preserve">dans le logiciel du </w:t>
      </w:r>
      <w:r w:rsidR="00F35BF0">
        <w:rPr>
          <w:lang w:val="fr-CA"/>
        </w:rPr>
        <w:t>service</w:t>
      </w:r>
      <w:r w:rsidRPr="005F68E5">
        <w:rPr>
          <w:lang w:val="fr-CA"/>
        </w:rPr>
        <w:t xml:space="preserve"> des douanes et améliorer les registres électroniques des douanes sur les importations de HFC, améliorer la surveillance continue du marché et mener des enquêt</w:t>
      </w:r>
      <w:r w:rsidR="00F35BF0">
        <w:rPr>
          <w:lang w:val="fr-CA"/>
        </w:rPr>
        <w:t>es sur les fluides frigorigènes </w:t>
      </w:r>
      <w:r w:rsidRPr="005F68E5">
        <w:rPr>
          <w:lang w:val="fr-CA"/>
        </w:rPr>
        <w:t xml:space="preserve">; </w:t>
      </w:r>
      <w:r w:rsidR="00F35BF0">
        <w:rPr>
          <w:lang w:val="fr-CA"/>
        </w:rPr>
        <w:t>offrir</w:t>
      </w:r>
      <w:r w:rsidRPr="005F68E5">
        <w:rPr>
          <w:lang w:val="fr-CA"/>
        </w:rPr>
        <w:t xml:space="preserve"> une formation continue à 135</w:t>
      </w:r>
      <w:r w:rsidR="00F35BF0">
        <w:rPr>
          <w:lang w:val="fr-CA"/>
        </w:rPr>
        <w:t> </w:t>
      </w:r>
      <w:r w:rsidRPr="005F68E5">
        <w:rPr>
          <w:lang w:val="fr-CA"/>
        </w:rPr>
        <w:t>agents des douanes de 75 postes de contrôle, et fournir 10</w:t>
      </w:r>
      <w:r w:rsidR="00F35BF0">
        <w:rPr>
          <w:lang w:val="fr-CA"/>
        </w:rPr>
        <w:t> </w:t>
      </w:r>
      <w:r w:rsidRPr="005F68E5">
        <w:rPr>
          <w:lang w:val="fr-CA"/>
        </w:rPr>
        <w:t xml:space="preserve">identificateurs de </w:t>
      </w:r>
      <w:r w:rsidR="003E7746">
        <w:rPr>
          <w:lang w:val="fr-CA"/>
        </w:rPr>
        <w:t>frigorigènes</w:t>
      </w:r>
      <w:r w:rsidRPr="005F68E5">
        <w:rPr>
          <w:lang w:val="fr-CA"/>
        </w:rPr>
        <w:t xml:space="preserve"> aux douanes</w:t>
      </w:r>
      <w:r w:rsidR="00F35BF0">
        <w:rPr>
          <w:lang w:val="fr-CA"/>
        </w:rPr>
        <w:t> </w:t>
      </w:r>
      <w:r w:rsidRPr="005F68E5">
        <w:rPr>
          <w:lang w:val="fr-CA"/>
        </w:rPr>
        <w:t xml:space="preserve">; engager des consultations </w:t>
      </w:r>
      <w:r w:rsidR="00F35BF0">
        <w:rPr>
          <w:lang w:val="fr-CA"/>
        </w:rPr>
        <w:t>en vue de</w:t>
      </w:r>
      <w:r w:rsidRPr="005F68E5">
        <w:rPr>
          <w:lang w:val="fr-CA"/>
        </w:rPr>
        <w:t xml:space="preserve"> créer une base de données avec différentes catégories d'ateliers </w:t>
      </w:r>
      <w:r w:rsidR="00F35BF0">
        <w:rPr>
          <w:lang w:val="fr-CA"/>
        </w:rPr>
        <w:t>d’entretien</w:t>
      </w:r>
      <w:r w:rsidRPr="005F68E5">
        <w:rPr>
          <w:lang w:val="fr-CA"/>
        </w:rPr>
        <w:t xml:space="preserve"> et de techniciens formés</w:t>
      </w:r>
      <w:r w:rsidR="00F35BF0">
        <w:rPr>
          <w:lang w:val="fr-CA"/>
        </w:rPr>
        <w:t> </w:t>
      </w:r>
      <w:r w:rsidRPr="005F68E5">
        <w:rPr>
          <w:lang w:val="fr-CA"/>
        </w:rPr>
        <w:t xml:space="preserve">; revoir les normes et </w:t>
      </w:r>
      <w:r w:rsidR="00F35BF0">
        <w:rPr>
          <w:lang w:val="fr-CA"/>
        </w:rPr>
        <w:t>le système d’</w:t>
      </w:r>
      <w:r w:rsidRPr="005F68E5">
        <w:rPr>
          <w:lang w:val="fr-CA"/>
        </w:rPr>
        <w:t>étiquetage des équipements</w:t>
      </w:r>
      <w:r w:rsidR="00F35BF0">
        <w:rPr>
          <w:lang w:val="fr-CA"/>
        </w:rPr>
        <w:t> </w:t>
      </w:r>
      <w:r w:rsidRPr="005F68E5">
        <w:rPr>
          <w:lang w:val="fr-CA"/>
        </w:rPr>
        <w:t>; et mener des campagnes de sensibilisation</w:t>
      </w:r>
      <w:r w:rsidR="00F35BF0">
        <w:rPr>
          <w:lang w:val="fr-CA"/>
        </w:rPr>
        <w:t xml:space="preserve">, en particulier de </w:t>
      </w:r>
      <w:r w:rsidRPr="005F68E5">
        <w:rPr>
          <w:lang w:val="fr-CA"/>
        </w:rPr>
        <w:t>sensibilisation à l'environnement</w:t>
      </w:r>
      <w:r w:rsidR="00F35BF0">
        <w:rPr>
          <w:lang w:val="fr-CA"/>
        </w:rPr>
        <w:t>,</w:t>
      </w:r>
      <w:r w:rsidRPr="005F68E5">
        <w:rPr>
          <w:lang w:val="fr-CA"/>
        </w:rPr>
        <w:t xml:space="preserve"> sur la sélection des </w:t>
      </w:r>
      <w:r w:rsidR="003E7746">
        <w:rPr>
          <w:lang w:val="fr-CA"/>
        </w:rPr>
        <w:t>frigorigènes</w:t>
      </w:r>
      <w:r w:rsidRPr="005F68E5">
        <w:rPr>
          <w:lang w:val="fr-CA"/>
        </w:rPr>
        <w:t xml:space="preserve"> qui contribueront à la transition </w:t>
      </w:r>
      <w:r w:rsidR="00F35BF0">
        <w:rPr>
          <w:lang w:val="fr-CA"/>
        </w:rPr>
        <w:t>du secteur</w:t>
      </w:r>
      <w:r w:rsidRPr="005F68E5">
        <w:rPr>
          <w:lang w:val="fr-CA"/>
        </w:rPr>
        <w:t xml:space="preserve"> vers des </w:t>
      </w:r>
      <w:r w:rsidR="00F35BF0">
        <w:rPr>
          <w:lang w:val="fr-CA"/>
        </w:rPr>
        <w:t>technologies de remplacement</w:t>
      </w:r>
      <w:r w:rsidRPr="005F68E5">
        <w:rPr>
          <w:lang w:val="fr-CA"/>
        </w:rPr>
        <w:t xml:space="preserve"> à PR</w:t>
      </w:r>
      <w:r w:rsidR="00F35BF0">
        <w:rPr>
          <w:lang w:val="fr-CA"/>
        </w:rPr>
        <w:t>P faible ou nul</w:t>
      </w:r>
      <w:r w:rsidRPr="005F68E5">
        <w:rPr>
          <w:lang w:val="fr-CA"/>
        </w:rPr>
        <w:t xml:space="preserve"> (144</w:t>
      </w:r>
      <w:r w:rsidR="00F35BF0">
        <w:rPr>
          <w:lang w:val="fr-CA"/>
        </w:rPr>
        <w:t> </w:t>
      </w:r>
      <w:r w:rsidRPr="005F68E5">
        <w:rPr>
          <w:lang w:val="fr-CA"/>
        </w:rPr>
        <w:t>750</w:t>
      </w:r>
      <w:r w:rsidR="00F35BF0">
        <w:rPr>
          <w:lang w:val="fr-CA"/>
        </w:rPr>
        <w:t> </w:t>
      </w:r>
      <w:r w:rsidRPr="005F68E5">
        <w:rPr>
          <w:lang w:val="fr-CA"/>
        </w:rPr>
        <w:t>$US)</w:t>
      </w:r>
      <w:r w:rsidR="00F35BF0">
        <w:rPr>
          <w:lang w:val="fr-CA"/>
        </w:rPr>
        <w:t> </w:t>
      </w:r>
      <w:r w:rsidRPr="005F68E5">
        <w:rPr>
          <w:lang w:val="fr-CA"/>
        </w:rPr>
        <w:t xml:space="preserve">; </w:t>
      </w:r>
      <w:r w:rsidR="001F655D" w:rsidRPr="005F68E5">
        <w:rPr>
          <w:lang w:val="fr-CA"/>
        </w:rPr>
        <w:t>et</w:t>
      </w:r>
    </w:p>
    <w:p w14:paraId="0ECCF490" w14:textId="77777777" w:rsidR="004A7626" w:rsidRPr="005F68E5" w:rsidRDefault="005F68E5">
      <w:pPr>
        <w:pStyle w:val="Heading2"/>
        <w:rPr>
          <w:lang w:val="fr-CA"/>
        </w:rPr>
      </w:pPr>
      <w:r w:rsidRPr="005F68E5">
        <w:rPr>
          <w:i/>
          <w:iCs/>
          <w:lang w:val="fr-CA"/>
        </w:rPr>
        <w:t>Coordination et suivi du projet (28</w:t>
      </w:r>
      <w:r w:rsidR="00F35BF0">
        <w:rPr>
          <w:i/>
          <w:iCs/>
          <w:lang w:val="fr-CA"/>
        </w:rPr>
        <w:t> </w:t>
      </w:r>
      <w:r w:rsidRPr="005F68E5">
        <w:rPr>
          <w:i/>
          <w:iCs/>
          <w:lang w:val="fr-CA"/>
        </w:rPr>
        <w:t>750</w:t>
      </w:r>
      <w:r w:rsidR="00F35BF0">
        <w:rPr>
          <w:i/>
          <w:iCs/>
          <w:lang w:val="fr-CA"/>
        </w:rPr>
        <w:t> $US</w:t>
      </w:r>
      <w:r w:rsidRPr="005F68E5">
        <w:rPr>
          <w:i/>
          <w:iCs/>
          <w:lang w:val="fr-CA"/>
        </w:rPr>
        <w:t>)</w:t>
      </w:r>
      <w:r w:rsidR="00F35BF0">
        <w:rPr>
          <w:i/>
          <w:iCs/>
          <w:lang w:val="fr-CA"/>
        </w:rPr>
        <w:t> </w:t>
      </w:r>
      <w:r w:rsidRPr="005F68E5">
        <w:rPr>
          <w:i/>
          <w:iCs/>
          <w:lang w:val="fr-CA"/>
        </w:rPr>
        <w:t xml:space="preserve">: </w:t>
      </w:r>
      <w:r w:rsidR="00F35BF0">
        <w:rPr>
          <w:i/>
          <w:iCs/>
          <w:lang w:val="fr-CA"/>
        </w:rPr>
        <w:t>Comprend</w:t>
      </w:r>
      <w:r w:rsidRPr="005F68E5">
        <w:rPr>
          <w:lang w:val="fr-CA"/>
        </w:rPr>
        <w:t xml:space="preserve"> les consultants internationaux et nationaux (18</w:t>
      </w:r>
      <w:r w:rsidR="00F35BF0">
        <w:rPr>
          <w:lang w:val="fr-CA"/>
        </w:rPr>
        <w:t> </w:t>
      </w:r>
      <w:r w:rsidRPr="005F68E5">
        <w:rPr>
          <w:lang w:val="fr-CA"/>
        </w:rPr>
        <w:t>750</w:t>
      </w:r>
      <w:r w:rsidR="00F35BF0">
        <w:rPr>
          <w:lang w:val="fr-CA"/>
        </w:rPr>
        <w:t> $US</w:t>
      </w:r>
      <w:r w:rsidRPr="005F68E5">
        <w:rPr>
          <w:lang w:val="fr-CA"/>
        </w:rPr>
        <w:t>), les déplacements (7</w:t>
      </w:r>
      <w:r w:rsidR="00F35BF0">
        <w:rPr>
          <w:lang w:val="fr-CA"/>
        </w:rPr>
        <w:t> </w:t>
      </w:r>
      <w:r w:rsidRPr="005F68E5">
        <w:rPr>
          <w:lang w:val="fr-CA"/>
        </w:rPr>
        <w:t>500</w:t>
      </w:r>
      <w:r w:rsidR="00F35BF0">
        <w:rPr>
          <w:lang w:val="fr-CA"/>
        </w:rPr>
        <w:t> $US</w:t>
      </w:r>
      <w:r w:rsidRPr="005F68E5">
        <w:rPr>
          <w:lang w:val="fr-CA"/>
        </w:rPr>
        <w:t>)</w:t>
      </w:r>
      <w:r w:rsidR="008702C6" w:rsidRPr="005F68E5">
        <w:rPr>
          <w:lang w:val="fr-CA"/>
        </w:rPr>
        <w:t xml:space="preserve">, les </w:t>
      </w:r>
      <w:r w:rsidRPr="005F68E5">
        <w:rPr>
          <w:lang w:val="fr-CA"/>
        </w:rPr>
        <w:t>réunions de consultation (2</w:t>
      </w:r>
      <w:r w:rsidR="00F35BF0">
        <w:rPr>
          <w:lang w:val="fr-CA"/>
        </w:rPr>
        <w:t> </w:t>
      </w:r>
      <w:r w:rsidRPr="005F68E5">
        <w:rPr>
          <w:lang w:val="fr-CA"/>
        </w:rPr>
        <w:t>000</w:t>
      </w:r>
      <w:r w:rsidR="00F35BF0">
        <w:rPr>
          <w:lang w:val="fr-CA"/>
        </w:rPr>
        <w:t> $US</w:t>
      </w:r>
      <w:r w:rsidRPr="005F68E5">
        <w:rPr>
          <w:lang w:val="fr-CA"/>
        </w:rPr>
        <w:t xml:space="preserve">) </w:t>
      </w:r>
      <w:r w:rsidRPr="005F68E5">
        <w:rPr>
          <w:i/>
          <w:iCs/>
          <w:lang w:val="fr-CA"/>
        </w:rPr>
        <w:t>et d</w:t>
      </w:r>
      <w:r w:rsidRPr="005F68E5">
        <w:rPr>
          <w:lang w:val="fr-CA"/>
        </w:rPr>
        <w:t>'autres coûts (500</w:t>
      </w:r>
      <w:r w:rsidR="00F35BF0">
        <w:rPr>
          <w:lang w:val="fr-CA"/>
        </w:rPr>
        <w:t> $US</w:t>
      </w:r>
      <w:r w:rsidRPr="005F68E5">
        <w:rPr>
          <w:lang w:val="fr-CA"/>
        </w:rPr>
        <w:t>).</w:t>
      </w:r>
    </w:p>
    <w:p w14:paraId="67CEF082" w14:textId="77777777" w:rsidR="00980B94" w:rsidRPr="005F68E5" w:rsidRDefault="00980B94" w:rsidP="006B4805">
      <w:pPr>
        <w:suppressAutoHyphens/>
        <w:jc w:val="left"/>
        <w:rPr>
          <w:b/>
          <w:lang w:val="fr-CA"/>
        </w:rPr>
      </w:pPr>
    </w:p>
    <w:p w14:paraId="08ED8DE9" w14:textId="77777777" w:rsidR="004A7626" w:rsidRPr="005F68E5" w:rsidRDefault="005F68E5">
      <w:pPr>
        <w:keepNext/>
        <w:suppressAutoHyphens/>
        <w:spacing w:after="240"/>
        <w:jc w:val="center"/>
        <w:rPr>
          <w:b/>
          <w:lang w:val="fr-CA"/>
        </w:rPr>
      </w:pPr>
      <w:r w:rsidRPr="005F68E5">
        <w:rPr>
          <w:b/>
          <w:lang w:val="fr-CA"/>
        </w:rPr>
        <w:t>OBSERVATIONS ET RECOMMANDATION DU SECRÉTARIAT</w:t>
      </w:r>
    </w:p>
    <w:p w14:paraId="1C69DF97" w14:textId="77777777" w:rsidR="004A7626" w:rsidRPr="005F68E5" w:rsidRDefault="00D57712">
      <w:pPr>
        <w:keepNext/>
        <w:suppressAutoHyphens/>
        <w:spacing w:after="240"/>
        <w:rPr>
          <w:b/>
          <w:lang w:val="fr-CA"/>
        </w:rPr>
      </w:pPr>
      <w:r>
        <w:rPr>
          <w:b/>
          <w:lang w:val="fr-CA"/>
        </w:rPr>
        <w:t>OBSERVATIONS</w:t>
      </w:r>
    </w:p>
    <w:p w14:paraId="24B36352" w14:textId="77777777" w:rsidR="004A7626" w:rsidRPr="005F68E5" w:rsidRDefault="005F68E5">
      <w:pPr>
        <w:pStyle w:val="Heading1"/>
        <w:rPr>
          <w:lang w:val="fr-CA"/>
        </w:rPr>
      </w:pPr>
      <w:r w:rsidRPr="005F68E5">
        <w:rPr>
          <w:lang w:val="fr-CA"/>
        </w:rPr>
        <w:t xml:space="preserve">Le Secrétariat a examiné </w:t>
      </w:r>
      <w:r w:rsidR="003667A7">
        <w:rPr>
          <w:lang w:val="fr-CA"/>
        </w:rPr>
        <w:t>la phase</w:t>
      </w:r>
      <w:r w:rsidR="00D57712">
        <w:rPr>
          <w:lang w:val="fr-CA"/>
        </w:rPr>
        <w:t> </w:t>
      </w:r>
      <w:r w:rsidR="003667A7">
        <w:rPr>
          <w:lang w:val="fr-CA"/>
        </w:rPr>
        <w:t>I</w:t>
      </w:r>
      <w:r w:rsidRPr="005F68E5">
        <w:rPr>
          <w:lang w:val="fr-CA"/>
        </w:rPr>
        <w:t xml:space="preserve"> du </w:t>
      </w:r>
      <w:r w:rsidR="001D0543">
        <w:rPr>
          <w:lang w:val="fr-CA"/>
        </w:rPr>
        <w:t>Plan de Kigali pour les HFC</w:t>
      </w:r>
      <w:r w:rsidRPr="005F68E5">
        <w:rPr>
          <w:lang w:val="fr-CA"/>
        </w:rPr>
        <w:t xml:space="preserve"> à la lumière des politiques et directives existantes du Fonds multilatéral, de </w:t>
      </w:r>
      <w:r w:rsidR="003667A7">
        <w:rPr>
          <w:lang w:val="fr-CA"/>
        </w:rPr>
        <w:t>la phase</w:t>
      </w:r>
      <w:r w:rsidR="00D57712">
        <w:rPr>
          <w:lang w:val="fr-CA"/>
        </w:rPr>
        <w:t> </w:t>
      </w:r>
      <w:r w:rsidR="003667A7">
        <w:rPr>
          <w:lang w:val="fr-CA"/>
        </w:rPr>
        <w:t>I</w:t>
      </w:r>
      <w:r w:rsidRPr="005F68E5">
        <w:rPr>
          <w:lang w:val="fr-CA"/>
        </w:rPr>
        <w:t xml:space="preserve">I du </w:t>
      </w:r>
      <w:r w:rsidR="003667A7">
        <w:rPr>
          <w:lang w:val="fr-CA"/>
        </w:rPr>
        <w:t>PGEH</w:t>
      </w:r>
      <w:r w:rsidRPr="005F68E5">
        <w:rPr>
          <w:lang w:val="fr-CA"/>
        </w:rPr>
        <w:t xml:space="preserve"> et du plan d'activité</w:t>
      </w:r>
      <w:r w:rsidR="00D57712">
        <w:rPr>
          <w:lang w:val="fr-CA"/>
        </w:rPr>
        <w:t>s </w:t>
      </w:r>
      <w:r w:rsidRPr="005F68E5">
        <w:rPr>
          <w:lang w:val="fr-CA"/>
        </w:rPr>
        <w:t>2023-2025 du Fonds multilatéral</w:t>
      </w:r>
      <w:r w:rsidR="00D57712">
        <w:rPr>
          <w:lang w:val="fr-CA"/>
        </w:rPr>
        <w:t>. En outre, la décision </w:t>
      </w:r>
      <w:r w:rsidR="0065475C" w:rsidRPr="005F68E5">
        <w:rPr>
          <w:lang w:val="fr-CA"/>
        </w:rPr>
        <w:t xml:space="preserve">91/38 </w:t>
      </w:r>
      <w:r w:rsidR="00D57712">
        <w:rPr>
          <w:lang w:val="fr-CA"/>
        </w:rPr>
        <w:t>autorise l’examen au cas par cas de</w:t>
      </w:r>
      <w:r w:rsidR="0065475C" w:rsidRPr="005F68E5">
        <w:rPr>
          <w:lang w:val="fr-CA"/>
        </w:rPr>
        <w:t xml:space="preserve"> </w:t>
      </w:r>
      <w:r w:rsidR="003667A7">
        <w:rPr>
          <w:lang w:val="fr-CA"/>
        </w:rPr>
        <w:t>la phase</w:t>
      </w:r>
      <w:r w:rsidR="00D57712">
        <w:rPr>
          <w:lang w:val="fr-CA"/>
        </w:rPr>
        <w:t> </w:t>
      </w:r>
      <w:r w:rsidR="003667A7">
        <w:rPr>
          <w:lang w:val="fr-CA"/>
        </w:rPr>
        <w:t>I</w:t>
      </w:r>
      <w:r w:rsidR="0065475C" w:rsidRPr="005F68E5">
        <w:rPr>
          <w:lang w:val="fr-CA"/>
        </w:rPr>
        <w:t xml:space="preserve"> d</w:t>
      </w:r>
      <w:r w:rsidR="00D57712">
        <w:rPr>
          <w:lang w:val="fr-CA"/>
        </w:rPr>
        <w:t>u</w:t>
      </w:r>
      <w:r w:rsidR="0065475C" w:rsidRPr="005F68E5">
        <w:rPr>
          <w:lang w:val="fr-CA"/>
        </w:rPr>
        <w:t xml:space="preserve"> </w:t>
      </w:r>
      <w:r w:rsidR="001D0543">
        <w:rPr>
          <w:lang w:val="fr-CA"/>
        </w:rPr>
        <w:t>Plan de Kigali pour les HFC</w:t>
      </w:r>
      <w:r w:rsidR="008702C6" w:rsidRPr="005F68E5">
        <w:rPr>
          <w:lang w:val="fr-CA"/>
        </w:rPr>
        <w:t xml:space="preserve"> </w:t>
      </w:r>
      <w:r w:rsidR="0065475C" w:rsidRPr="005F68E5">
        <w:rPr>
          <w:lang w:val="fr-CA"/>
        </w:rPr>
        <w:t xml:space="preserve">sans créer de précédent pour les </w:t>
      </w:r>
      <w:r w:rsidR="00E32413">
        <w:rPr>
          <w:lang w:val="fr-CA"/>
        </w:rPr>
        <w:t>lignes directrices</w:t>
      </w:r>
      <w:r w:rsidR="0065475C" w:rsidRPr="005F68E5">
        <w:rPr>
          <w:lang w:val="fr-CA"/>
        </w:rPr>
        <w:t xml:space="preserve"> sur les coûts ou </w:t>
      </w:r>
      <w:r w:rsidR="003667A7">
        <w:rPr>
          <w:lang w:val="fr-CA"/>
        </w:rPr>
        <w:t>la phase</w:t>
      </w:r>
      <w:r w:rsidR="00D57712">
        <w:rPr>
          <w:lang w:val="fr-CA"/>
        </w:rPr>
        <w:t> </w:t>
      </w:r>
      <w:r w:rsidR="003667A7">
        <w:rPr>
          <w:lang w:val="fr-CA"/>
        </w:rPr>
        <w:t>I</w:t>
      </w:r>
      <w:r w:rsidR="0065475C" w:rsidRPr="005F68E5">
        <w:rPr>
          <w:lang w:val="fr-CA"/>
        </w:rPr>
        <w:t xml:space="preserve"> </w:t>
      </w:r>
      <w:r w:rsidR="00D57712">
        <w:rPr>
          <w:lang w:val="fr-CA"/>
        </w:rPr>
        <w:t>du</w:t>
      </w:r>
      <w:r w:rsidR="0065475C" w:rsidRPr="005F68E5">
        <w:rPr>
          <w:lang w:val="fr-CA"/>
        </w:rPr>
        <w:t xml:space="preserve"> </w:t>
      </w:r>
      <w:r w:rsidR="001D0543">
        <w:rPr>
          <w:lang w:val="fr-CA"/>
        </w:rPr>
        <w:t>Plan de Kigali pour les HFC</w:t>
      </w:r>
      <w:r w:rsidRPr="005F68E5">
        <w:rPr>
          <w:lang w:val="fr-CA"/>
        </w:rPr>
        <w:t>.</w:t>
      </w:r>
    </w:p>
    <w:p w14:paraId="10F614DD" w14:textId="77777777" w:rsidR="004A7626" w:rsidRDefault="005F68E5">
      <w:pPr>
        <w:suppressAutoHyphens/>
        <w:rPr>
          <w:u w:val="single"/>
        </w:rPr>
      </w:pPr>
      <w:r w:rsidRPr="000A4838">
        <w:rPr>
          <w:u w:val="single"/>
        </w:rPr>
        <w:t>Stratégie globale</w:t>
      </w:r>
    </w:p>
    <w:p w14:paraId="4B8B0E1E" w14:textId="77777777" w:rsidR="00980B94" w:rsidRPr="000A4838" w:rsidRDefault="00980B94" w:rsidP="006B4805">
      <w:pPr>
        <w:suppressAutoHyphens/>
        <w:rPr>
          <w:u w:val="single"/>
        </w:rPr>
      </w:pPr>
    </w:p>
    <w:p w14:paraId="30A978B4" w14:textId="77777777" w:rsidR="004A7626" w:rsidRPr="005F68E5" w:rsidRDefault="002F294E">
      <w:pPr>
        <w:pStyle w:val="Heading1"/>
        <w:rPr>
          <w:lang w:val="fr-CA"/>
        </w:rPr>
      </w:pPr>
      <w:r>
        <w:rPr>
          <w:lang w:val="fr-CA"/>
        </w:rPr>
        <w:t>L'A</w:t>
      </w:r>
      <w:r w:rsidR="00EF36E1" w:rsidRPr="005F68E5">
        <w:rPr>
          <w:lang w:val="fr-CA"/>
        </w:rPr>
        <w:t xml:space="preserve">mendement de Kigali autorise une croissance de la consommation de HFC jusqu'à un niveau de </w:t>
      </w:r>
      <w:r w:rsidR="00401C48" w:rsidRPr="005F68E5">
        <w:rPr>
          <w:lang w:val="fr-CA"/>
        </w:rPr>
        <w:t>référence</w:t>
      </w:r>
      <w:r w:rsidR="000669E9" w:rsidRPr="005F68E5">
        <w:rPr>
          <w:lang w:val="fr-CA"/>
        </w:rPr>
        <w:t xml:space="preserve">. </w:t>
      </w:r>
      <w:r w:rsidR="00C476D8" w:rsidRPr="005F68E5">
        <w:rPr>
          <w:lang w:val="fr-CA"/>
        </w:rPr>
        <w:t xml:space="preserve">Toutefois, </w:t>
      </w:r>
      <w:r>
        <w:rPr>
          <w:lang w:val="fr-CA"/>
        </w:rPr>
        <w:t>afin d’</w:t>
      </w:r>
      <w:r w:rsidR="000669E9" w:rsidRPr="005F68E5">
        <w:rPr>
          <w:lang w:val="fr-CA"/>
        </w:rPr>
        <w:t xml:space="preserve">éviter une telle croissance, </w:t>
      </w:r>
      <w:r w:rsidR="00EF36E1" w:rsidRPr="005F68E5">
        <w:rPr>
          <w:lang w:val="fr-CA"/>
        </w:rPr>
        <w:t xml:space="preserve">le gouvernement </w:t>
      </w:r>
      <w:r w:rsidR="00C476D8" w:rsidRPr="005F68E5">
        <w:rPr>
          <w:lang w:val="fr-CA"/>
        </w:rPr>
        <w:t xml:space="preserve">du Cameroun demande des </w:t>
      </w:r>
      <w:r w:rsidR="00EF36E1" w:rsidRPr="005F68E5">
        <w:rPr>
          <w:lang w:val="fr-CA"/>
        </w:rPr>
        <w:t>fonds pour la phase</w:t>
      </w:r>
      <w:r>
        <w:rPr>
          <w:lang w:val="fr-CA"/>
        </w:rPr>
        <w:t> </w:t>
      </w:r>
      <w:r w:rsidR="00EF36E1" w:rsidRPr="005F68E5">
        <w:rPr>
          <w:lang w:val="fr-CA"/>
        </w:rPr>
        <w:t xml:space="preserve">I </w:t>
      </w:r>
      <w:r w:rsidR="00B8003A" w:rsidRPr="005F68E5">
        <w:rPr>
          <w:lang w:val="fr-CA"/>
        </w:rPr>
        <w:t xml:space="preserve">du </w:t>
      </w:r>
      <w:r w:rsidR="001D0543">
        <w:rPr>
          <w:lang w:val="fr-CA"/>
        </w:rPr>
        <w:t>Plan de Kigali pour les HFC</w:t>
      </w:r>
      <w:r w:rsidR="00B8003A" w:rsidRPr="005F68E5">
        <w:rPr>
          <w:lang w:val="fr-CA"/>
        </w:rPr>
        <w:t xml:space="preserve"> </w:t>
      </w:r>
      <w:r>
        <w:rPr>
          <w:lang w:val="fr-CA"/>
        </w:rPr>
        <w:t>pour</w:t>
      </w:r>
      <w:r w:rsidR="00A17CBD" w:rsidRPr="005F68E5">
        <w:rPr>
          <w:lang w:val="fr-CA"/>
        </w:rPr>
        <w:t xml:space="preserve"> </w:t>
      </w:r>
      <w:r w:rsidR="00315CF2" w:rsidRPr="005F68E5">
        <w:rPr>
          <w:lang w:val="fr-CA"/>
        </w:rPr>
        <w:t xml:space="preserve">réduire durablement </w:t>
      </w:r>
      <w:r>
        <w:rPr>
          <w:lang w:val="fr-CA"/>
        </w:rPr>
        <w:t>l’augmentation</w:t>
      </w:r>
      <w:r w:rsidR="00EF36E1" w:rsidRPr="005F68E5">
        <w:rPr>
          <w:lang w:val="fr-CA"/>
        </w:rPr>
        <w:t xml:space="preserve"> des HFC </w:t>
      </w:r>
      <w:r w:rsidR="00E865DD" w:rsidRPr="005F68E5">
        <w:rPr>
          <w:lang w:val="fr-CA"/>
        </w:rPr>
        <w:t xml:space="preserve">et prendre d'autres mesures </w:t>
      </w:r>
      <w:r>
        <w:rPr>
          <w:lang w:val="fr-CA"/>
        </w:rPr>
        <w:t>visant à</w:t>
      </w:r>
      <w:r w:rsidR="00E865DD" w:rsidRPr="005F68E5">
        <w:rPr>
          <w:lang w:val="fr-CA"/>
        </w:rPr>
        <w:t xml:space="preserve"> minimiser</w:t>
      </w:r>
      <w:r w:rsidR="008851E0" w:rsidRPr="005F68E5">
        <w:rPr>
          <w:lang w:val="fr-CA"/>
        </w:rPr>
        <w:t xml:space="preserve"> </w:t>
      </w:r>
      <w:r>
        <w:rPr>
          <w:lang w:val="fr-CA"/>
        </w:rPr>
        <w:t>le remplacement</w:t>
      </w:r>
      <w:r w:rsidR="008851E0" w:rsidRPr="005F68E5">
        <w:rPr>
          <w:lang w:val="fr-CA"/>
        </w:rPr>
        <w:t xml:space="preserve"> des HCFC par des HFC pendant la mise en œuvre du </w:t>
      </w:r>
      <w:r w:rsidR="003667A7">
        <w:rPr>
          <w:lang w:val="fr-CA"/>
        </w:rPr>
        <w:t>PGEH</w:t>
      </w:r>
      <w:r w:rsidR="00EF36E1" w:rsidRPr="005F68E5">
        <w:rPr>
          <w:color w:val="000000" w:themeColor="text1"/>
          <w:lang w:val="fr-CA"/>
        </w:rPr>
        <w:t xml:space="preserve">. </w:t>
      </w:r>
    </w:p>
    <w:p w14:paraId="70886921" w14:textId="77777777" w:rsidR="004A7626" w:rsidRPr="005F68E5" w:rsidRDefault="005F68E5">
      <w:pPr>
        <w:pStyle w:val="Heading1"/>
        <w:rPr>
          <w:lang w:val="fr-CA"/>
        </w:rPr>
      </w:pPr>
      <w:r w:rsidRPr="005F68E5">
        <w:rPr>
          <w:color w:val="000000" w:themeColor="text1"/>
          <w:lang w:val="fr-CA"/>
        </w:rPr>
        <w:t>Conformément à la décision</w:t>
      </w:r>
      <w:r w:rsidR="002F294E">
        <w:rPr>
          <w:color w:val="000000" w:themeColor="text1"/>
          <w:lang w:val="fr-CA"/>
        </w:rPr>
        <w:t> </w:t>
      </w:r>
      <w:r w:rsidRPr="005F68E5">
        <w:rPr>
          <w:color w:val="000000" w:themeColor="text1"/>
          <w:lang w:val="fr-CA"/>
        </w:rPr>
        <w:t>87/50</w:t>
      </w:r>
      <w:r w:rsidR="002F294E">
        <w:rPr>
          <w:color w:val="000000" w:themeColor="text1"/>
          <w:lang w:val="fr-CA"/>
        </w:rPr>
        <w:t> </w:t>
      </w:r>
      <w:r w:rsidRPr="005F68E5">
        <w:rPr>
          <w:color w:val="000000" w:themeColor="text1"/>
          <w:lang w:val="fr-CA"/>
        </w:rPr>
        <w:t>g)</w:t>
      </w:r>
      <w:r w:rsidR="002F294E">
        <w:rPr>
          <w:color w:val="000000" w:themeColor="text1"/>
          <w:lang w:val="fr-CA"/>
        </w:rPr>
        <w:t> </w:t>
      </w:r>
      <w:r w:rsidRPr="005F68E5">
        <w:rPr>
          <w:color w:val="000000" w:themeColor="text1"/>
          <w:lang w:val="fr-CA"/>
        </w:rPr>
        <w:t>iii)</w:t>
      </w:r>
      <w:r w:rsidR="00C370E4" w:rsidRPr="005F68E5">
        <w:rPr>
          <w:color w:val="000000" w:themeColor="text1"/>
          <w:lang w:val="fr-CA"/>
        </w:rPr>
        <w:t xml:space="preserve">, la </w:t>
      </w:r>
      <w:r w:rsidRPr="005F68E5">
        <w:rPr>
          <w:color w:val="000000" w:themeColor="text1"/>
          <w:lang w:val="fr-CA"/>
        </w:rPr>
        <w:t xml:space="preserve">proposition prévoit les premières mesures suivantes </w:t>
      </w:r>
      <w:r w:rsidR="002F294E">
        <w:rPr>
          <w:color w:val="000000" w:themeColor="text1"/>
          <w:lang w:val="fr-CA"/>
        </w:rPr>
        <w:t>en vue de</w:t>
      </w:r>
      <w:r w:rsidRPr="005F68E5">
        <w:rPr>
          <w:color w:val="000000" w:themeColor="text1"/>
          <w:lang w:val="fr-CA"/>
        </w:rPr>
        <w:t xml:space="preserve"> limiter la croissance des HFC</w:t>
      </w:r>
      <w:r w:rsidR="002F294E">
        <w:rPr>
          <w:color w:val="000000" w:themeColor="text1"/>
          <w:lang w:val="fr-CA"/>
        </w:rPr>
        <w:t> </w:t>
      </w:r>
      <w:r w:rsidRPr="005F68E5">
        <w:rPr>
          <w:color w:val="000000" w:themeColor="text1"/>
          <w:lang w:val="fr-CA"/>
        </w:rPr>
        <w:t xml:space="preserve">: </w:t>
      </w:r>
      <w:r w:rsidR="00980B94" w:rsidRPr="005F68E5">
        <w:rPr>
          <w:lang w:val="fr-CA"/>
        </w:rPr>
        <w:t xml:space="preserve">adoption de meilleures pratiques d'entretien qui contribueraient à réduire le gaspillage des HFC, et réduction de la demande d'équipements utilisant ces substances par une combinaison de mesures de sensibilisation, de politiques d'adoption de solutions de remplacement à base de </w:t>
      </w:r>
      <w:r w:rsidR="003E7746">
        <w:rPr>
          <w:lang w:val="fr-CA"/>
        </w:rPr>
        <w:t>frigorigènes</w:t>
      </w:r>
      <w:r w:rsidR="00980B94" w:rsidRPr="005F68E5">
        <w:rPr>
          <w:lang w:val="fr-CA"/>
        </w:rPr>
        <w:t xml:space="preserve"> à faible </w:t>
      </w:r>
      <w:r w:rsidR="002F294E">
        <w:rPr>
          <w:lang w:val="fr-CA"/>
        </w:rPr>
        <w:t>PRP</w:t>
      </w:r>
      <w:r w:rsidR="00980B94" w:rsidRPr="005F68E5">
        <w:rPr>
          <w:lang w:val="fr-CA"/>
        </w:rPr>
        <w:t>, et de programmes d'incitation pour les utilisateurs finaux afin de mettre en valeur les meilleures performances des équipements</w:t>
      </w:r>
      <w:r w:rsidR="00945A33" w:rsidRPr="005F68E5">
        <w:rPr>
          <w:lang w:val="fr-CA"/>
        </w:rPr>
        <w:t xml:space="preserve">. En </w:t>
      </w:r>
      <w:r w:rsidR="00E25D31" w:rsidRPr="005F68E5">
        <w:rPr>
          <w:lang w:val="fr-CA"/>
        </w:rPr>
        <w:t xml:space="preserve">outre, </w:t>
      </w:r>
      <w:r w:rsidR="00980B94" w:rsidRPr="005F68E5">
        <w:rPr>
          <w:lang w:val="fr-CA"/>
        </w:rPr>
        <w:t xml:space="preserve">le gouvernement mettra en œuvre des politiques en tenant compte des facteurs du marché et des tendances technologiques relatives aux solutions de remplacement afin de parvenir à des réductions durables de la consommation de HFC. Les </w:t>
      </w:r>
      <w:r w:rsidR="00C3037A" w:rsidRPr="005F68E5">
        <w:rPr>
          <w:lang w:val="fr-CA"/>
        </w:rPr>
        <w:t xml:space="preserve">niveaux de consommation de HFC </w:t>
      </w:r>
      <w:r w:rsidR="00980B94" w:rsidRPr="005F68E5">
        <w:rPr>
          <w:lang w:val="fr-CA"/>
        </w:rPr>
        <w:t>proposés dans la phase</w:t>
      </w:r>
      <w:r w:rsidR="002F294E">
        <w:rPr>
          <w:lang w:val="fr-CA"/>
        </w:rPr>
        <w:t> </w:t>
      </w:r>
      <w:r w:rsidR="00980B94" w:rsidRPr="005F68E5">
        <w:rPr>
          <w:lang w:val="fr-CA"/>
        </w:rPr>
        <w:t xml:space="preserve">I du </w:t>
      </w:r>
      <w:r w:rsidR="001D0543">
        <w:rPr>
          <w:lang w:val="fr-CA"/>
        </w:rPr>
        <w:t>Plan de Kigali pour les HFC</w:t>
      </w:r>
      <w:r w:rsidR="00980B94" w:rsidRPr="005F68E5">
        <w:rPr>
          <w:lang w:val="fr-CA"/>
        </w:rPr>
        <w:t xml:space="preserve">, qui </w:t>
      </w:r>
      <w:r w:rsidR="00385DB5" w:rsidRPr="005F68E5">
        <w:rPr>
          <w:lang w:val="fr-CA"/>
        </w:rPr>
        <w:t xml:space="preserve">sont </w:t>
      </w:r>
      <w:r w:rsidR="006E7B46" w:rsidRPr="005F68E5">
        <w:rPr>
          <w:lang w:val="fr-CA"/>
        </w:rPr>
        <w:t xml:space="preserve">nettement inférieurs </w:t>
      </w:r>
      <w:r w:rsidR="00980B94" w:rsidRPr="005F68E5">
        <w:rPr>
          <w:lang w:val="fr-CA"/>
        </w:rPr>
        <w:t>aux limites applicables en vertu de l'</w:t>
      </w:r>
      <w:r w:rsidR="002F294E">
        <w:rPr>
          <w:lang w:val="fr-CA"/>
        </w:rPr>
        <w:t>A</w:t>
      </w:r>
      <w:r w:rsidR="00980B94" w:rsidRPr="005F68E5">
        <w:rPr>
          <w:lang w:val="fr-CA"/>
        </w:rPr>
        <w:t xml:space="preserve">mendement de Kigali </w:t>
      </w:r>
      <w:r w:rsidR="002F294E">
        <w:rPr>
          <w:lang w:val="fr-CA"/>
        </w:rPr>
        <w:t>pour toutes les années de l'A</w:t>
      </w:r>
      <w:r w:rsidR="006E7B46" w:rsidRPr="005F68E5">
        <w:rPr>
          <w:lang w:val="fr-CA"/>
        </w:rPr>
        <w:t>ccord</w:t>
      </w:r>
      <w:r w:rsidR="00980B94" w:rsidRPr="005F68E5">
        <w:rPr>
          <w:lang w:val="fr-CA"/>
        </w:rPr>
        <w:t>, reflètent cette approche.</w:t>
      </w:r>
    </w:p>
    <w:p w14:paraId="3C360BBA" w14:textId="77777777" w:rsidR="004A7626" w:rsidRPr="005F68E5" w:rsidRDefault="005F68E5">
      <w:pPr>
        <w:keepNext/>
        <w:suppressAutoHyphens/>
        <w:rPr>
          <w:i/>
          <w:iCs/>
          <w:lang w:val="fr-CA"/>
        </w:rPr>
      </w:pPr>
      <w:r w:rsidRPr="005F68E5">
        <w:rPr>
          <w:i/>
          <w:iCs/>
          <w:lang w:val="fr-CA"/>
        </w:rPr>
        <w:t>Objectifs de consommation de HFC proposés</w:t>
      </w:r>
    </w:p>
    <w:p w14:paraId="006CB86A" w14:textId="77777777" w:rsidR="00EF36E1" w:rsidRPr="005F68E5" w:rsidRDefault="00EF36E1" w:rsidP="006B4805">
      <w:pPr>
        <w:keepNext/>
        <w:suppressAutoHyphens/>
        <w:rPr>
          <w:i/>
          <w:iCs/>
          <w:lang w:val="fr-CA"/>
        </w:rPr>
      </w:pPr>
    </w:p>
    <w:p w14:paraId="65EB65D0" w14:textId="77777777" w:rsidR="004A7626" w:rsidRPr="005F68E5" w:rsidRDefault="005F68E5">
      <w:pPr>
        <w:pStyle w:val="Heading1"/>
        <w:rPr>
          <w:lang w:val="fr-CA"/>
        </w:rPr>
      </w:pPr>
      <w:r w:rsidRPr="005F68E5">
        <w:rPr>
          <w:lang w:val="fr-CA"/>
        </w:rPr>
        <w:t xml:space="preserve">La </w:t>
      </w:r>
      <w:r w:rsidR="00BD2C09">
        <w:rPr>
          <w:lang w:val="fr-CA"/>
        </w:rPr>
        <w:t>valeur</w:t>
      </w:r>
      <w:r w:rsidRPr="005F68E5">
        <w:rPr>
          <w:lang w:val="fr-CA"/>
        </w:rPr>
        <w:t xml:space="preserve"> de référence estimée pour le Cameroun est de 4</w:t>
      </w:r>
      <w:r w:rsidR="00BD2C09">
        <w:rPr>
          <w:lang w:val="fr-CA"/>
        </w:rPr>
        <w:t> </w:t>
      </w:r>
      <w:r w:rsidRPr="005F68E5">
        <w:rPr>
          <w:lang w:val="fr-CA"/>
        </w:rPr>
        <w:t>760</w:t>
      </w:r>
      <w:r w:rsidR="00BD2C09">
        <w:rPr>
          <w:lang w:val="fr-CA"/>
        </w:rPr>
        <w:t> </w:t>
      </w:r>
      <w:r w:rsidRPr="005F68E5">
        <w:rPr>
          <w:lang w:val="fr-CA"/>
        </w:rPr>
        <w:t>203</w:t>
      </w:r>
      <w:r w:rsidR="00BD2C09">
        <w:rPr>
          <w:lang w:val="fr-CA"/>
        </w:rPr>
        <w:t> </w:t>
      </w:r>
      <w:r w:rsidRPr="005F68E5">
        <w:rPr>
          <w:lang w:val="fr-CA"/>
        </w:rPr>
        <w:t xml:space="preserve">tonnes </w:t>
      </w:r>
      <w:r w:rsidR="00BD2C09">
        <w:rPr>
          <w:lang w:val="fr-CA"/>
        </w:rPr>
        <w:t>d’équivalent</w:t>
      </w:r>
      <w:r w:rsidRPr="005F68E5">
        <w:rPr>
          <w:lang w:val="fr-CA"/>
        </w:rPr>
        <w:t xml:space="preserve"> CO</w:t>
      </w:r>
      <w:r w:rsidRPr="005F68E5">
        <w:rPr>
          <w:vertAlign w:val="subscript"/>
          <w:lang w:val="fr-CA"/>
        </w:rPr>
        <w:t>2</w:t>
      </w:r>
      <w:r w:rsidRPr="005F68E5">
        <w:rPr>
          <w:lang w:val="fr-CA"/>
        </w:rPr>
        <w:t xml:space="preserve"> sur la base de la consommation de HFC déclarée pour 2020, 2021 et 2022. La phase</w:t>
      </w:r>
      <w:r w:rsidR="00BD2C09">
        <w:rPr>
          <w:lang w:val="fr-CA"/>
        </w:rPr>
        <w:t> </w:t>
      </w:r>
      <w:r w:rsidRPr="005F68E5">
        <w:rPr>
          <w:lang w:val="fr-CA"/>
        </w:rPr>
        <w:t xml:space="preserve">I du </w:t>
      </w:r>
      <w:r w:rsidR="001D0543">
        <w:rPr>
          <w:lang w:val="fr-CA"/>
        </w:rPr>
        <w:t>Plan de Kigali pour les HFC</w:t>
      </w:r>
      <w:r w:rsidRPr="005F68E5">
        <w:rPr>
          <w:lang w:val="fr-CA"/>
        </w:rPr>
        <w:t xml:space="preserve"> propose de limiter la croissance de la consommation de HFC en restreignant le passage de la </w:t>
      </w:r>
      <w:r w:rsidRPr="005F68E5">
        <w:rPr>
          <w:lang w:val="fr-CA"/>
        </w:rPr>
        <w:lastRenderedPageBreak/>
        <w:t>consommation de HCFC à celle de HFC à PRP</w:t>
      </w:r>
      <w:r w:rsidR="00BD2C09">
        <w:rPr>
          <w:lang w:val="fr-CA"/>
        </w:rPr>
        <w:t xml:space="preserve"> élevé</w:t>
      </w:r>
      <w:r w:rsidRPr="005F68E5">
        <w:rPr>
          <w:lang w:val="fr-CA"/>
        </w:rPr>
        <w:t xml:space="preserve">. </w:t>
      </w:r>
      <w:r w:rsidR="00BD2C09">
        <w:rPr>
          <w:lang w:val="fr-CA"/>
        </w:rPr>
        <w:t>Selon les</w:t>
      </w:r>
      <w:r w:rsidRPr="005F68E5">
        <w:rPr>
          <w:lang w:val="fr-CA"/>
        </w:rPr>
        <w:t xml:space="preserve"> valeurs estimées dans le tableau</w:t>
      </w:r>
      <w:r w:rsidR="00BD2C09">
        <w:rPr>
          <w:lang w:val="fr-CA"/>
        </w:rPr>
        <w:t> </w:t>
      </w:r>
      <w:r w:rsidRPr="005F68E5">
        <w:rPr>
          <w:lang w:val="fr-CA"/>
        </w:rPr>
        <w:t xml:space="preserve">5, la consommation de HFC du pays passera de </w:t>
      </w:r>
      <w:r w:rsidR="005E0229" w:rsidRPr="005F68E5">
        <w:rPr>
          <w:rFonts w:asciiTheme="majorBidi" w:hAnsiTheme="majorBidi" w:cstheme="majorBidi"/>
          <w:lang w:val="fr-CA"/>
        </w:rPr>
        <w:t>3</w:t>
      </w:r>
      <w:r w:rsidR="00D161C5" w:rsidRPr="005F68E5">
        <w:rPr>
          <w:rFonts w:asciiTheme="majorBidi" w:hAnsiTheme="majorBidi" w:cstheme="majorBidi"/>
          <w:lang w:val="fr-CA"/>
        </w:rPr>
        <w:t>,</w:t>
      </w:r>
      <w:r w:rsidR="0091247C" w:rsidRPr="005F68E5">
        <w:rPr>
          <w:rFonts w:asciiTheme="majorBidi" w:hAnsiTheme="majorBidi" w:cstheme="majorBidi"/>
          <w:lang w:val="fr-CA"/>
        </w:rPr>
        <w:t>58</w:t>
      </w:r>
      <w:r w:rsidR="00BD2C09">
        <w:rPr>
          <w:rFonts w:asciiTheme="majorBidi" w:hAnsiTheme="majorBidi" w:cstheme="majorBidi"/>
          <w:lang w:val="fr-CA"/>
        </w:rPr>
        <w:t> </w:t>
      </w:r>
      <w:r w:rsidRPr="005F68E5">
        <w:rPr>
          <w:lang w:val="fr-CA"/>
        </w:rPr>
        <w:t>millions de tonnes d'équivalent CO</w:t>
      </w:r>
      <w:r w:rsidRPr="005F68E5">
        <w:rPr>
          <w:vertAlign w:val="subscript"/>
          <w:lang w:val="fr-CA"/>
        </w:rPr>
        <w:t>2</w:t>
      </w:r>
      <w:r w:rsidRPr="005F68E5">
        <w:rPr>
          <w:lang w:val="fr-CA"/>
        </w:rPr>
        <w:t xml:space="preserve"> en </w:t>
      </w:r>
      <w:r w:rsidR="0091247C" w:rsidRPr="005F68E5">
        <w:rPr>
          <w:lang w:val="fr-CA"/>
        </w:rPr>
        <w:t xml:space="preserve">2023 </w:t>
      </w:r>
      <w:r w:rsidRPr="005F68E5">
        <w:rPr>
          <w:lang w:val="fr-CA"/>
        </w:rPr>
        <w:t>à 3</w:t>
      </w:r>
      <w:r w:rsidR="003533DD" w:rsidRPr="005F68E5">
        <w:rPr>
          <w:lang w:val="fr-CA"/>
        </w:rPr>
        <w:t>,</w:t>
      </w:r>
      <w:r w:rsidR="00000B31" w:rsidRPr="005F68E5">
        <w:rPr>
          <w:lang w:val="fr-CA"/>
        </w:rPr>
        <w:t>75</w:t>
      </w:r>
      <w:r w:rsidR="00BD2C09">
        <w:rPr>
          <w:lang w:val="fr-CA"/>
        </w:rPr>
        <w:t> </w:t>
      </w:r>
      <w:r w:rsidRPr="005F68E5">
        <w:rPr>
          <w:lang w:val="fr-CA"/>
        </w:rPr>
        <w:t xml:space="preserve">millions en </w:t>
      </w:r>
      <w:r w:rsidR="00000B31" w:rsidRPr="005F68E5">
        <w:rPr>
          <w:lang w:val="fr-CA"/>
        </w:rPr>
        <w:t>2024</w:t>
      </w:r>
      <w:r w:rsidRPr="005F68E5">
        <w:rPr>
          <w:lang w:val="fr-CA"/>
        </w:rPr>
        <w:t>. Ensuite, il y aura une réduction soutenue d'environ 25</w:t>
      </w:r>
      <w:r w:rsidR="00BD2C09">
        <w:rPr>
          <w:lang w:val="fr-CA"/>
        </w:rPr>
        <w:t> </w:t>
      </w:r>
      <w:r w:rsidRPr="005F68E5">
        <w:rPr>
          <w:lang w:val="fr-CA"/>
        </w:rPr>
        <w:t>000</w:t>
      </w:r>
      <w:r w:rsidR="00BD2C09">
        <w:rPr>
          <w:lang w:val="fr-CA"/>
        </w:rPr>
        <w:t> </w:t>
      </w:r>
      <w:r w:rsidR="00F42701" w:rsidRPr="005F68E5">
        <w:rPr>
          <w:lang w:val="fr-CA"/>
        </w:rPr>
        <w:t xml:space="preserve">tonnes d'équivalent </w:t>
      </w:r>
      <w:r w:rsidRPr="005F68E5">
        <w:rPr>
          <w:lang w:val="fr-CA"/>
        </w:rPr>
        <w:t>CO</w:t>
      </w:r>
      <w:r w:rsidRPr="005F68E5">
        <w:rPr>
          <w:vertAlign w:val="subscript"/>
          <w:lang w:val="fr-CA"/>
        </w:rPr>
        <w:t>2</w:t>
      </w:r>
      <w:r w:rsidRPr="005F68E5">
        <w:rPr>
          <w:lang w:val="fr-CA"/>
        </w:rPr>
        <w:t xml:space="preserve"> par an pour atteindre 3</w:t>
      </w:r>
      <w:r w:rsidR="00717707" w:rsidRPr="005F68E5">
        <w:rPr>
          <w:lang w:val="fr-CA"/>
        </w:rPr>
        <w:t>,</w:t>
      </w:r>
      <w:r w:rsidRPr="005F68E5">
        <w:rPr>
          <w:lang w:val="fr-CA"/>
        </w:rPr>
        <w:t>60</w:t>
      </w:r>
      <w:r w:rsidR="00BD2C09">
        <w:rPr>
          <w:lang w:val="fr-CA"/>
        </w:rPr>
        <w:t> </w:t>
      </w:r>
      <w:r w:rsidRPr="005F68E5">
        <w:rPr>
          <w:lang w:val="fr-CA"/>
        </w:rPr>
        <w:t xml:space="preserve">millions en 2030. Sur la base de ces valeurs estimées, cette proposition aiderait le gouvernement du Cameroun à </w:t>
      </w:r>
      <w:r w:rsidR="00201C43" w:rsidRPr="005F68E5">
        <w:rPr>
          <w:lang w:val="fr-CA"/>
        </w:rPr>
        <w:t xml:space="preserve">maintenir </w:t>
      </w:r>
      <w:r w:rsidR="0065475C" w:rsidRPr="005F68E5">
        <w:rPr>
          <w:lang w:val="fr-CA"/>
        </w:rPr>
        <w:t xml:space="preserve">les </w:t>
      </w:r>
      <w:r w:rsidRPr="005F68E5">
        <w:rPr>
          <w:lang w:val="fr-CA"/>
        </w:rPr>
        <w:t xml:space="preserve">niveaux de consommation de HFC </w:t>
      </w:r>
      <w:r w:rsidR="00201C43" w:rsidRPr="005F68E5">
        <w:rPr>
          <w:lang w:val="fr-CA"/>
        </w:rPr>
        <w:t>entre 21 et 23</w:t>
      </w:r>
      <w:r w:rsidR="00BD2C09">
        <w:rPr>
          <w:lang w:val="fr-CA"/>
        </w:rPr>
        <w:t> </w:t>
      </w:r>
      <w:r w:rsidR="00201C43" w:rsidRPr="005F68E5">
        <w:rPr>
          <w:lang w:val="fr-CA"/>
        </w:rPr>
        <w:t xml:space="preserve">% </w:t>
      </w:r>
      <w:r w:rsidRPr="005F68E5">
        <w:rPr>
          <w:lang w:val="fr-CA"/>
        </w:rPr>
        <w:t>en</w:t>
      </w:r>
      <w:r w:rsidR="00EF36E1" w:rsidRPr="005F68E5">
        <w:rPr>
          <w:lang w:val="fr-CA"/>
        </w:rPr>
        <w:t xml:space="preserve"> dessous du niveau de </w:t>
      </w:r>
      <w:r w:rsidR="00201C43" w:rsidRPr="005F68E5">
        <w:rPr>
          <w:lang w:val="fr-CA"/>
        </w:rPr>
        <w:t xml:space="preserve">référence estimé entre 2024 et 2028, </w:t>
      </w:r>
      <w:r w:rsidRPr="005F68E5">
        <w:rPr>
          <w:lang w:val="fr-CA"/>
        </w:rPr>
        <w:t>et 24</w:t>
      </w:r>
      <w:r w:rsidR="00BD2C09">
        <w:rPr>
          <w:lang w:val="fr-CA"/>
        </w:rPr>
        <w:t> </w:t>
      </w:r>
      <w:r w:rsidRPr="005F68E5">
        <w:rPr>
          <w:lang w:val="fr-CA"/>
        </w:rPr>
        <w:t xml:space="preserve">% </w:t>
      </w:r>
      <w:r w:rsidR="00BD2C09">
        <w:rPr>
          <w:lang w:val="fr-CA"/>
        </w:rPr>
        <w:t>sous le</w:t>
      </w:r>
      <w:r w:rsidRPr="005F68E5">
        <w:rPr>
          <w:lang w:val="fr-CA"/>
        </w:rPr>
        <w:t xml:space="preserve"> niveau de référence estimé en </w:t>
      </w:r>
      <w:r w:rsidR="00201C43" w:rsidRPr="005F68E5">
        <w:rPr>
          <w:lang w:val="fr-CA"/>
        </w:rPr>
        <w:t>2029 et 2030</w:t>
      </w:r>
      <w:r w:rsidRPr="005F68E5">
        <w:rPr>
          <w:lang w:val="fr-CA"/>
        </w:rPr>
        <w:t>.</w:t>
      </w:r>
    </w:p>
    <w:p w14:paraId="12ADDC52" w14:textId="39201789" w:rsidR="004A7626" w:rsidRPr="005F68E5" w:rsidRDefault="005F68E5">
      <w:pPr>
        <w:pStyle w:val="Heading1"/>
        <w:rPr>
          <w:lang w:val="fr-CA"/>
        </w:rPr>
      </w:pPr>
      <w:r w:rsidRPr="005F68E5">
        <w:rPr>
          <w:lang w:val="fr-CA"/>
        </w:rPr>
        <w:t xml:space="preserve">Le Secrétariat note que dans le cadre d'une croissance de la demande sans </w:t>
      </w:r>
      <w:r w:rsidR="00DA4B10" w:rsidRPr="005F68E5">
        <w:rPr>
          <w:lang w:val="fr-CA"/>
        </w:rPr>
        <w:t>contrainte</w:t>
      </w:r>
      <w:r w:rsidRPr="005F68E5">
        <w:rPr>
          <w:lang w:val="fr-CA"/>
        </w:rPr>
        <w:t xml:space="preserve"> de 6</w:t>
      </w:r>
      <w:r w:rsidR="00FC5EAF">
        <w:rPr>
          <w:lang w:val="fr-CA"/>
        </w:rPr>
        <w:t> </w:t>
      </w:r>
      <w:r w:rsidRPr="005F68E5">
        <w:rPr>
          <w:lang w:val="fr-CA"/>
        </w:rPr>
        <w:t>%, telle que présentée par l'ONUDI, et dans le cadre d'un scénario de croissance plus prudent de 4,5</w:t>
      </w:r>
      <w:r w:rsidR="00FC5EAF">
        <w:rPr>
          <w:lang w:val="fr-CA"/>
        </w:rPr>
        <w:t> </w:t>
      </w:r>
      <w:r w:rsidRPr="005F68E5">
        <w:rPr>
          <w:lang w:val="fr-CA"/>
        </w:rPr>
        <w:t>%,</w:t>
      </w:r>
      <w:r w:rsidR="004A73F2" w:rsidRPr="000A4838">
        <w:rPr>
          <w:rStyle w:val="FootnoteReference"/>
        </w:rPr>
        <w:footnoteReference w:id="12"/>
      </w:r>
      <w:r w:rsidRPr="005F68E5">
        <w:rPr>
          <w:lang w:val="fr-CA"/>
        </w:rPr>
        <w:t xml:space="preserve"> , la consommation prévue en 2029 et 2030 serait supérieure aux limites fixées par le Protocole de Montréal, et qu'il </w:t>
      </w:r>
      <w:r w:rsidR="007132EB" w:rsidRPr="005F68E5">
        <w:rPr>
          <w:lang w:val="fr-CA"/>
        </w:rPr>
        <w:t>y</w:t>
      </w:r>
      <w:r w:rsidRPr="005F68E5">
        <w:rPr>
          <w:lang w:val="fr-CA"/>
        </w:rPr>
        <w:t xml:space="preserve"> aurait donc un risque potentiel de non-conformité si aucune mesure n'était prise. Tout retard dans l'approbation </w:t>
      </w:r>
      <w:r w:rsidR="005325D6" w:rsidRPr="005F68E5">
        <w:rPr>
          <w:lang w:val="fr-CA"/>
        </w:rPr>
        <w:t xml:space="preserve">du </w:t>
      </w:r>
      <w:r w:rsidR="001D0543">
        <w:rPr>
          <w:lang w:val="fr-CA"/>
        </w:rPr>
        <w:t>Plan de Kigali pour les HFC</w:t>
      </w:r>
      <w:r w:rsidRPr="005F68E5">
        <w:rPr>
          <w:lang w:val="fr-CA"/>
        </w:rPr>
        <w:t xml:space="preserve"> et dans la mise en œuvre des activités </w:t>
      </w:r>
      <w:r w:rsidR="00FC5EAF">
        <w:rPr>
          <w:lang w:val="fr-CA"/>
        </w:rPr>
        <w:t>prévues</w:t>
      </w:r>
      <w:r w:rsidRPr="005F68E5">
        <w:rPr>
          <w:lang w:val="fr-CA"/>
        </w:rPr>
        <w:t xml:space="preserve"> entraînerait </w:t>
      </w:r>
      <w:r w:rsidR="00500CC5" w:rsidRPr="005F68E5">
        <w:rPr>
          <w:lang w:val="fr-CA"/>
        </w:rPr>
        <w:t xml:space="preserve">une </w:t>
      </w:r>
      <w:r w:rsidR="00FC5EAF">
        <w:rPr>
          <w:lang w:val="fr-CA"/>
        </w:rPr>
        <w:t>hausse</w:t>
      </w:r>
      <w:r w:rsidRPr="005F68E5">
        <w:rPr>
          <w:lang w:val="fr-CA"/>
        </w:rPr>
        <w:t xml:space="preserve"> de la consommation de HFC dans le pays et pourrait poser des risques de non</w:t>
      </w:r>
      <w:r w:rsidR="009A4A98">
        <w:rPr>
          <w:lang w:val="fr-CA"/>
        </w:rPr>
        <w:noBreakHyphen/>
      </w:r>
      <w:r w:rsidRPr="005F68E5">
        <w:rPr>
          <w:lang w:val="fr-CA"/>
        </w:rPr>
        <w:t xml:space="preserve">conformité au </w:t>
      </w:r>
      <w:r w:rsidR="00E90BD8" w:rsidRPr="005F68E5">
        <w:rPr>
          <w:lang w:val="fr-CA"/>
        </w:rPr>
        <w:t>cours des années suivantes</w:t>
      </w:r>
      <w:r w:rsidRPr="005F68E5">
        <w:rPr>
          <w:lang w:val="fr-CA"/>
        </w:rPr>
        <w:t xml:space="preserve">. En </w:t>
      </w:r>
      <w:r w:rsidR="00121F60" w:rsidRPr="005F68E5">
        <w:rPr>
          <w:rStyle w:val="ui-provider"/>
          <w:lang w:val="fr-CA"/>
        </w:rPr>
        <w:t>outre, si aucune mesure n'est prise actuellement pour contrôler la croissance de la consommation de HFC, celle-ci pourrait augmenter et, par conséquent, des ressources supplémentaires pourraient être nécessaires pour garantir le respect de la réduction de 10</w:t>
      </w:r>
      <w:r w:rsidR="00FC5EAF">
        <w:rPr>
          <w:rStyle w:val="ui-provider"/>
          <w:lang w:val="fr-CA"/>
        </w:rPr>
        <w:t> </w:t>
      </w:r>
      <w:r w:rsidR="00121F60" w:rsidRPr="005F68E5">
        <w:rPr>
          <w:rStyle w:val="ui-provider"/>
          <w:lang w:val="fr-CA"/>
        </w:rPr>
        <w:t>%, ce qui pourrait poser des problèmes de mise en œuvre supplémentaires au pays pour atteindr</w:t>
      </w:r>
      <w:r w:rsidR="00FC5EAF">
        <w:rPr>
          <w:rStyle w:val="ui-provider"/>
          <w:lang w:val="fr-CA"/>
        </w:rPr>
        <w:t>e l'objectif de réduction de 10 </w:t>
      </w:r>
      <w:r w:rsidR="00121F60" w:rsidRPr="005F68E5">
        <w:rPr>
          <w:rStyle w:val="ui-provider"/>
          <w:lang w:val="fr-CA"/>
        </w:rPr>
        <w:t xml:space="preserve">% prévu par le </w:t>
      </w:r>
      <w:r w:rsidR="00FC5EAF">
        <w:rPr>
          <w:rStyle w:val="ui-provider"/>
          <w:lang w:val="fr-CA"/>
        </w:rPr>
        <w:t>P</w:t>
      </w:r>
      <w:r w:rsidR="00121F60" w:rsidRPr="005F68E5">
        <w:rPr>
          <w:rStyle w:val="ui-provider"/>
          <w:lang w:val="fr-CA"/>
        </w:rPr>
        <w:t>rotocole de Montréal en 2029</w:t>
      </w:r>
      <w:r w:rsidR="008316F4" w:rsidRPr="005F68E5">
        <w:rPr>
          <w:lang w:val="fr-CA"/>
        </w:rPr>
        <w:t xml:space="preserve">. </w:t>
      </w:r>
    </w:p>
    <w:p w14:paraId="32E9E91E" w14:textId="77777777" w:rsidR="004A7626" w:rsidRPr="005F68E5" w:rsidRDefault="005F68E5">
      <w:pPr>
        <w:keepNext/>
        <w:suppressAutoHyphens/>
        <w:rPr>
          <w:i/>
          <w:iCs/>
          <w:lang w:val="fr-CA"/>
        </w:rPr>
      </w:pPr>
      <w:r w:rsidRPr="005F68E5">
        <w:rPr>
          <w:i/>
          <w:iCs/>
          <w:lang w:val="fr-CA"/>
        </w:rPr>
        <w:t xml:space="preserve">Point de départ </w:t>
      </w:r>
      <w:r w:rsidR="003D1535">
        <w:rPr>
          <w:i/>
          <w:iCs/>
          <w:lang w:val="fr-CA"/>
        </w:rPr>
        <w:t>des</w:t>
      </w:r>
      <w:r w:rsidRPr="005F68E5">
        <w:rPr>
          <w:i/>
          <w:iCs/>
          <w:lang w:val="fr-CA"/>
        </w:rPr>
        <w:t xml:space="preserve"> réduction</w:t>
      </w:r>
      <w:r w:rsidR="003D1535">
        <w:rPr>
          <w:i/>
          <w:iCs/>
          <w:lang w:val="fr-CA"/>
        </w:rPr>
        <w:t>s</w:t>
      </w:r>
      <w:r w:rsidRPr="005F68E5">
        <w:rPr>
          <w:i/>
          <w:iCs/>
          <w:lang w:val="fr-CA"/>
        </w:rPr>
        <w:t xml:space="preserve"> durable</w:t>
      </w:r>
      <w:r w:rsidR="003D1535">
        <w:rPr>
          <w:i/>
          <w:iCs/>
          <w:lang w:val="fr-CA"/>
        </w:rPr>
        <w:t>s</w:t>
      </w:r>
      <w:r w:rsidRPr="005F68E5">
        <w:rPr>
          <w:i/>
          <w:iCs/>
          <w:lang w:val="fr-CA"/>
        </w:rPr>
        <w:t xml:space="preserve"> de la consommation de HFC </w:t>
      </w:r>
    </w:p>
    <w:p w14:paraId="52A0E7A2" w14:textId="77777777" w:rsidR="00980B94" w:rsidRPr="005F68E5" w:rsidRDefault="00980B94" w:rsidP="006B4805">
      <w:pPr>
        <w:keepNext/>
        <w:suppressAutoHyphens/>
        <w:rPr>
          <w:lang w:val="fr-CA"/>
        </w:rPr>
      </w:pPr>
    </w:p>
    <w:p w14:paraId="01E3137D" w14:textId="77777777" w:rsidR="004A7626" w:rsidRPr="005F68E5" w:rsidRDefault="005F5EEE">
      <w:pPr>
        <w:pStyle w:val="Heading1"/>
        <w:rPr>
          <w:lang w:val="fr-CA"/>
        </w:rPr>
      </w:pPr>
      <w:r>
        <w:rPr>
          <w:lang w:val="fr-CA"/>
        </w:rPr>
        <w:t>Comme le montre le tableau </w:t>
      </w:r>
      <w:r w:rsidR="005F68E5" w:rsidRPr="005F68E5">
        <w:rPr>
          <w:lang w:val="fr-CA"/>
        </w:rPr>
        <w:t>3 ci-dessus, le niveau de référence estimé pour la consommation de HFC est de 4</w:t>
      </w:r>
      <w:r>
        <w:rPr>
          <w:lang w:val="fr-CA"/>
        </w:rPr>
        <w:t> </w:t>
      </w:r>
      <w:r w:rsidR="005F68E5" w:rsidRPr="005F68E5">
        <w:rPr>
          <w:lang w:val="fr-CA"/>
        </w:rPr>
        <w:t>760</w:t>
      </w:r>
      <w:r>
        <w:rPr>
          <w:lang w:val="fr-CA"/>
        </w:rPr>
        <w:t> </w:t>
      </w:r>
      <w:r w:rsidR="005F68E5" w:rsidRPr="005F68E5">
        <w:rPr>
          <w:lang w:val="fr-CA"/>
        </w:rPr>
        <w:t>203</w:t>
      </w:r>
      <w:r>
        <w:rPr>
          <w:lang w:val="fr-CA"/>
        </w:rPr>
        <w:t> </w:t>
      </w:r>
      <w:r w:rsidR="005F68E5" w:rsidRPr="005F68E5">
        <w:rPr>
          <w:lang w:val="fr-CA"/>
        </w:rPr>
        <w:t xml:space="preserve">tonnes </w:t>
      </w:r>
      <w:r>
        <w:rPr>
          <w:lang w:val="fr-CA"/>
        </w:rPr>
        <w:t>d’équivalent</w:t>
      </w:r>
      <w:r w:rsidR="005F68E5" w:rsidRPr="005F68E5">
        <w:rPr>
          <w:lang w:val="fr-CA"/>
        </w:rPr>
        <w:t xml:space="preserve"> CO</w:t>
      </w:r>
      <w:r w:rsidR="005F68E5" w:rsidRPr="005F68E5">
        <w:rPr>
          <w:vertAlign w:val="subscript"/>
          <w:lang w:val="fr-CA"/>
        </w:rPr>
        <w:t>2</w:t>
      </w:r>
      <w:r w:rsidR="005F68E5" w:rsidRPr="005F68E5">
        <w:rPr>
          <w:lang w:val="fr-CA"/>
        </w:rPr>
        <w:t xml:space="preserve">. La méthode de calcul du point de départ des réductions durables de la consommation de HFC est encore en cours de discussion. Le Secrétariat note que </w:t>
      </w:r>
      <w:r>
        <w:rPr>
          <w:lang w:val="fr-CA"/>
        </w:rPr>
        <w:t>c</w:t>
      </w:r>
      <w:r w:rsidR="005F68E5" w:rsidRPr="005F68E5">
        <w:rPr>
          <w:lang w:val="fr-CA"/>
        </w:rPr>
        <w:t xml:space="preserve">e point de départ sera établi une fois que le Comité exécutif aura décidé de la méthodologie </w:t>
      </w:r>
      <w:r>
        <w:rPr>
          <w:lang w:val="fr-CA"/>
        </w:rPr>
        <w:t>à employer</w:t>
      </w:r>
      <w:r w:rsidR="005F68E5" w:rsidRPr="005F68E5">
        <w:rPr>
          <w:lang w:val="fr-CA"/>
        </w:rPr>
        <w:t>.</w:t>
      </w:r>
    </w:p>
    <w:p w14:paraId="7F6F4985" w14:textId="77777777" w:rsidR="004A7626" w:rsidRPr="005F68E5" w:rsidRDefault="005F68E5">
      <w:pPr>
        <w:suppressAutoHyphens/>
        <w:rPr>
          <w:u w:val="single"/>
          <w:lang w:val="fr-CA"/>
        </w:rPr>
      </w:pPr>
      <w:r w:rsidRPr="005F68E5">
        <w:rPr>
          <w:u w:val="single"/>
          <w:lang w:val="fr-CA"/>
        </w:rPr>
        <w:t xml:space="preserve">Système </w:t>
      </w:r>
      <w:r w:rsidR="005F5EEE">
        <w:rPr>
          <w:u w:val="single"/>
          <w:lang w:val="fr-CA"/>
        </w:rPr>
        <w:t xml:space="preserve">d’octroi de permis </w:t>
      </w:r>
      <w:r w:rsidRPr="005F68E5">
        <w:rPr>
          <w:u w:val="single"/>
          <w:lang w:val="fr-CA"/>
        </w:rPr>
        <w:t>et de quotas pour les HFC</w:t>
      </w:r>
    </w:p>
    <w:p w14:paraId="6B646C7A" w14:textId="77777777" w:rsidR="00980B94" w:rsidRPr="005F68E5" w:rsidRDefault="00980B94" w:rsidP="006B4805">
      <w:pPr>
        <w:suppressAutoHyphens/>
        <w:rPr>
          <w:u w:val="single"/>
          <w:lang w:val="fr-CA"/>
        </w:rPr>
      </w:pPr>
    </w:p>
    <w:p w14:paraId="06A26A27" w14:textId="77777777" w:rsidR="004A7626" w:rsidRPr="005F68E5" w:rsidRDefault="005F68E5">
      <w:pPr>
        <w:pStyle w:val="Heading1"/>
        <w:rPr>
          <w:color w:val="00B050"/>
          <w:lang w:val="fr-CA"/>
        </w:rPr>
      </w:pPr>
      <w:r w:rsidRPr="005F68E5">
        <w:rPr>
          <w:lang w:val="fr-CA"/>
        </w:rPr>
        <w:t>La décision</w:t>
      </w:r>
      <w:r w:rsidR="005F5EEE">
        <w:rPr>
          <w:lang w:val="fr-CA"/>
        </w:rPr>
        <w:t> </w:t>
      </w:r>
      <w:r w:rsidRPr="005F68E5">
        <w:rPr>
          <w:lang w:val="fr-CA"/>
        </w:rPr>
        <w:t>87/50</w:t>
      </w:r>
      <w:r w:rsidR="005F5EEE">
        <w:rPr>
          <w:lang w:val="fr-CA"/>
        </w:rPr>
        <w:t> </w:t>
      </w:r>
      <w:r w:rsidRPr="005F68E5">
        <w:rPr>
          <w:lang w:val="fr-CA"/>
        </w:rPr>
        <w:t xml:space="preserve">g) demande aux agences bilatérales et </w:t>
      </w:r>
      <w:r w:rsidR="005F5EEE">
        <w:rPr>
          <w:lang w:val="fr-CA"/>
        </w:rPr>
        <w:t>d’exécution</w:t>
      </w:r>
      <w:r w:rsidRPr="005F68E5">
        <w:rPr>
          <w:lang w:val="fr-CA"/>
        </w:rPr>
        <w:t xml:space="preserve">, lors de la soumission de </w:t>
      </w:r>
      <w:r w:rsidR="003667A7">
        <w:rPr>
          <w:lang w:val="fr-CA"/>
        </w:rPr>
        <w:t>la phase</w:t>
      </w:r>
      <w:r w:rsidR="005F5EEE">
        <w:rPr>
          <w:lang w:val="fr-CA"/>
        </w:rPr>
        <w:t> </w:t>
      </w:r>
      <w:r w:rsidR="003667A7">
        <w:rPr>
          <w:lang w:val="fr-CA"/>
        </w:rPr>
        <w:t>I</w:t>
      </w:r>
      <w:r w:rsidRPr="005F68E5">
        <w:rPr>
          <w:lang w:val="fr-CA"/>
        </w:rPr>
        <w:t xml:space="preserve"> d</w:t>
      </w:r>
      <w:r w:rsidR="005F5EEE">
        <w:rPr>
          <w:lang w:val="fr-CA"/>
        </w:rPr>
        <w:t>u</w:t>
      </w:r>
      <w:r w:rsidRPr="005F68E5">
        <w:rPr>
          <w:lang w:val="fr-CA"/>
        </w:rPr>
        <w:t xml:space="preserve"> </w:t>
      </w:r>
      <w:r w:rsidR="001D0543">
        <w:rPr>
          <w:lang w:val="fr-CA"/>
        </w:rPr>
        <w:t>Plan de Kigali pour les HFC</w:t>
      </w:r>
      <w:r w:rsidRPr="005F68E5">
        <w:rPr>
          <w:lang w:val="fr-CA"/>
        </w:rPr>
        <w:t xml:space="preserve">, d'inclure la confirmation que le pays dispose d'un système national établi et exécutoire </w:t>
      </w:r>
      <w:r w:rsidR="005F5EEE">
        <w:rPr>
          <w:lang w:val="fr-CA"/>
        </w:rPr>
        <w:t>d’octroi de permis</w:t>
      </w:r>
      <w:r w:rsidRPr="005F68E5">
        <w:rPr>
          <w:lang w:val="fr-CA"/>
        </w:rPr>
        <w:t xml:space="preserve"> et de quotas </w:t>
      </w:r>
      <w:r w:rsidR="00086F91">
        <w:rPr>
          <w:lang w:val="fr-CA"/>
        </w:rPr>
        <w:t xml:space="preserve">en place </w:t>
      </w:r>
      <w:r w:rsidRPr="005F68E5">
        <w:rPr>
          <w:lang w:val="fr-CA"/>
        </w:rPr>
        <w:t>pour le suivi des importations/exportations de HFC, conformément à la décision</w:t>
      </w:r>
      <w:r w:rsidR="00086F91">
        <w:rPr>
          <w:lang w:val="fr-CA"/>
        </w:rPr>
        <w:t> </w:t>
      </w:r>
      <w:r w:rsidRPr="005F68E5">
        <w:rPr>
          <w:lang w:val="fr-CA"/>
        </w:rPr>
        <w:t xml:space="preserve">63/17. En conséquence, le gouvernement du Cameroun a </w:t>
      </w:r>
      <w:r w:rsidR="00086F91">
        <w:rPr>
          <w:lang w:val="fr-CA"/>
        </w:rPr>
        <w:t>mis sur pied</w:t>
      </w:r>
      <w:r w:rsidRPr="005F68E5">
        <w:rPr>
          <w:lang w:val="fr-CA"/>
        </w:rPr>
        <w:t xml:space="preserve"> un système de </w:t>
      </w:r>
      <w:r w:rsidR="00086F91">
        <w:rPr>
          <w:lang w:val="fr-CA"/>
        </w:rPr>
        <w:t>permis</w:t>
      </w:r>
      <w:r w:rsidRPr="005F68E5">
        <w:rPr>
          <w:lang w:val="fr-CA"/>
        </w:rPr>
        <w:t xml:space="preserve"> pour les HFC, les mélanges et les équipements qui en contiennent</w:t>
      </w:r>
      <w:r w:rsidR="007E1189" w:rsidRPr="005F68E5">
        <w:rPr>
          <w:lang w:val="fr-CA"/>
        </w:rPr>
        <w:t xml:space="preserve">, </w:t>
      </w:r>
      <w:r w:rsidRPr="005F68E5">
        <w:rPr>
          <w:lang w:val="fr-CA"/>
        </w:rPr>
        <w:t>adopté en septembre</w:t>
      </w:r>
      <w:r w:rsidR="00086F91">
        <w:rPr>
          <w:lang w:val="fr-CA"/>
        </w:rPr>
        <w:t> </w:t>
      </w:r>
      <w:r w:rsidRPr="005F68E5">
        <w:rPr>
          <w:lang w:val="fr-CA"/>
        </w:rPr>
        <w:t xml:space="preserve">2017 (décision n° 004/MINEPDED/CAB). La capacité institutionnelle et législative pour le système de quotas étant déjà en place, le </w:t>
      </w:r>
      <w:r w:rsidR="00086F91">
        <w:rPr>
          <w:lang w:val="fr-CA"/>
        </w:rPr>
        <w:t>g</w:t>
      </w:r>
      <w:r w:rsidRPr="005F68E5">
        <w:rPr>
          <w:lang w:val="fr-CA"/>
        </w:rPr>
        <w:t xml:space="preserve">ouvernement du Cameroun sera en mesure </w:t>
      </w:r>
      <w:r w:rsidR="00086F91">
        <w:rPr>
          <w:lang w:val="fr-CA"/>
        </w:rPr>
        <w:t xml:space="preserve">d’émettre </w:t>
      </w:r>
      <w:r w:rsidRPr="005F68E5">
        <w:rPr>
          <w:lang w:val="fr-CA"/>
        </w:rPr>
        <w:t>rapidement des quotas d'importation de HFC à chacun des importateurs enregistrés, à partir de 2024.</w:t>
      </w:r>
    </w:p>
    <w:p w14:paraId="1FCF07F4" w14:textId="77777777" w:rsidR="004A7626" w:rsidRPr="005F68E5" w:rsidRDefault="005F68E5">
      <w:pPr>
        <w:keepNext/>
        <w:suppressAutoHyphens/>
        <w:rPr>
          <w:u w:val="single"/>
          <w:lang w:val="fr-CA"/>
        </w:rPr>
      </w:pPr>
      <w:r w:rsidRPr="005F68E5">
        <w:rPr>
          <w:u w:val="single"/>
          <w:lang w:val="fr-CA"/>
        </w:rPr>
        <w:t>Questions techniques et liées aux coûts</w:t>
      </w:r>
    </w:p>
    <w:p w14:paraId="6470CE71" w14:textId="77777777" w:rsidR="00980B94" w:rsidRPr="005F68E5" w:rsidRDefault="00980B94" w:rsidP="006B4805">
      <w:pPr>
        <w:keepNext/>
        <w:suppressAutoHyphens/>
        <w:rPr>
          <w:u w:val="single"/>
          <w:lang w:val="fr-CA"/>
        </w:rPr>
      </w:pPr>
    </w:p>
    <w:p w14:paraId="56ACA4BC" w14:textId="77777777" w:rsidR="004A7626" w:rsidRPr="005F68E5" w:rsidRDefault="005F68E5">
      <w:pPr>
        <w:pStyle w:val="Heading1"/>
        <w:rPr>
          <w:lang w:val="fr-CA" w:eastAsia="en-CA"/>
        </w:rPr>
      </w:pPr>
      <w:r w:rsidRPr="005F68E5">
        <w:rPr>
          <w:lang w:val="fr-CA"/>
        </w:rPr>
        <w:t xml:space="preserve">En l'absence de </w:t>
      </w:r>
      <w:r w:rsidR="00086F91">
        <w:rPr>
          <w:lang w:val="fr-CA"/>
        </w:rPr>
        <w:t>lignes directrices</w:t>
      </w:r>
      <w:r w:rsidRPr="005F68E5">
        <w:rPr>
          <w:lang w:val="fr-CA"/>
        </w:rPr>
        <w:t xml:space="preserve"> sur les coûts, le Secrétariat soumet à l'examen du Comité exécutif le niveau des coûts pour </w:t>
      </w:r>
      <w:r w:rsidR="003667A7">
        <w:rPr>
          <w:lang w:val="fr-CA"/>
        </w:rPr>
        <w:t>la phase</w:t>
      </w:r>
      <w:r w:rsidR="00086F91">
        <w:rPr>
          <w:lang w:val="fr-CA"/>
        </w:rPr>
        <w:t> </w:t>
      </w:r>
      <w:r w:rsidR="003667A7">
        <w:rPr>
          <w:lang w:val="fr-CA"/>
        </w:rPr>
        <w:t>I</w:t>
      </w:r>
      <w:r w:rsidRPr="005F68E5">
        <w:rPr>
          <w:lang w:val="fr-CA"/>
        </w:rPr>
        <w:t xml:space="preserve"> du </w:t>
      </w:r>
      <w:r w:rsidR="001D0543">
        <w:rPr>
          <w:lang w:val="fr-CA"/>
        </w:rPr>
        <w:t>Plan de Kigali pour les HFC</w:t>
      </w:r>
      <w:r w:rsidRPr="005F68E5">
        <w:rPr>
          <w:lang w:val="fr-CA"/>
        </w:rPr>
        <w:t xml:space="preserve"> pour le Cameroun, tel qu'il a été présenté. Les </w:t>
      </w:r>
      <w:r w:rsidR="007D4CD2" w:rsidRPr="005F68E5">
        <w:rPr>
          <w:lang w:val="fr-CA"/>
        </w:rPr>
        <w:t xml:space="preserve">activités </w:t>
      </w:r>
      <w:r w:rsidR="004A73F2" w:rsidRPr="005F68E5">
        <w:rPr>
          <w:lang w:val="fr-CA"/>
        </w:rPr>
        <w:t xml:space="preserve">proposées </w:t>
      </w:r>
      <w:r w:rsidR="007D4CD2" w:rsidRPr="005F68E5">
        <w:rPr>
          <w:lang w:val="fr-CA"/>
        </w:rPr>
        <w:t xml:space="preserve">sont conformes </w:t>
      </w:r>
      <w:r w:rsidR="00AA5270" w:rsidRPr="005F68E5">
        <w:rPr>
          <w:lang w:val="fr-CA"/>
        </w:rPr>
        <w:t xml:space="preserve">aux activités de projets similaires pour la </w:t>
      </w:r>
      <w:r w:rsidR="0037278F" w:rsidRPr="005F68E5">
        <w:rPr>
          <w:lang w:val="fr-CA"/>
        </w:rPr>
        <w:t xml:space="preserve">réduction de la </w:t>
      </w:r>
      <w:r w:rsidR="00AA5270" w:rsidRPr="005F68E5">
        <w:rPr>
          <w:lang w:val="fr-CA"/>
        </w:rPr>
        <w:t xml:space="preserve">consommation </w:t>
      </w:r>
      <w:r w:rsidR="00721A01" w:rsidRPr="005F68E5">
        <w:rPr>
          <w:lang w:val="fr-CA"/>
        </w:rPr>
        <w:t xml:space="preserve">et pertinentes pour une réduction durable des HFC. En outre, </w:t>
      </w:r>
      <w:r w:rsidRPr="005F68E5">
        <w:rPr>
          <w:lang w:val="fr-CA"/>
        </w:rPr>
        <w:t xml:space="preserve">le Secrétariat note que le Cameroun appartient à la catégorie des pays </w:t>
      </w:r>
      <w:r w:rsidR="00086F91">
        <w:rPr>
          <w:lang w:val="fr-CA"/>
        </w:rPr>
        <w:t xml:space="preserve">autres que les pays à </w:t>
      </w:r>
      <w:r w:rsidR="00237EB6" w:rsidRPr="005F68E5">
        <w:rPr>
          <w:lang w:val="fr-CA"/>
        </w:rPr>
        <w:t xml:space="preserve">faible </w:t>
      </w:r>
      <w:r w:rsidR="00086F91">
        <w:rPr>
          <w:lang w:val="fr-CA"/>
        </w:rPr>
        <w:t xml:space="preserve">volume de </w:t>
      </w:r>
      <w:r w:rsidR="00237EB6" w:rsidRPr="005F68E5">
        <w:rPr>
          <w:lang w:val="fr-CA"/>
        </w:rPr>
        <w:t>consommation</w:t>
      </w:r>
      <w:r w:rsidRPr="005F68E5">
        <w:rPr>
          <w:lang w:val="fr-CA"/>
        </w:rPr>
        <w:t xml:space="preserve">, </w:t>
      </w:r>
      <w:r w:rsidR="00086F91">
        <w:rPr>
          <w:lang w:val="fr-CA"/>
        </w:rPr>
        <w:t>avec un niveau</w:t>
      </w:r>
      <w:r w:rsidRPr="005F68E5">
        <w:rPr>
          <w:lang w:val="fr-CA"/>
        </w:rPr>
        <w:t xml:space="preserve"> de référence </w:t>
      </w:r>
      <w:r w:rsidR="00086F91">
        <w:rPr>
          <w:lang w:val="fr-CA"/>
        </w:rPr>
        <w:t xml:space="preserve">pour les </w:t>
      </w:r>
      <w:r w:rsidRPr="005F68E5">
        <w:rPr>
          <w:lang w:val="fr-CA"/>
        </w:rPr>
        <w:t>HCFC de 603,60</w:t>
      </w:r>
      <w:r w:rsidR="00086F91">
        <w:rPr>
          <w:lang w:val="fr-CA"/>
        </w:rPr>
        <w:t> </w:t>
      </w:r>
      <w:r w:rsidRPr="005F68E5">
        <w:rPr>
          <w:lang w:val="fr-CA"/>
        </w:rPr>
        <w:t>t</w:t>
      </w:r>
      <w:r w:rsidR="00086F91">
        <w:rPr>
          <w:lang w:val="fr-CA"/>
        </w:rPr>
        <w:t>m</w:t>
      </w:r>
      <w:r w:rsidRPr="005F68E5">
        <w:rPr>
          <w:lang w:val="fr-CA"/>
        </w:rPr>
        <w:t xml:space="preserve"> dans le secteur </w:t>
      </w:r>
      <w:r w:rsidR="00086F91">
        <w:rPr>
          <w:lang w:val="fr-CA"/>
        </w:rPr>
        <w:t>de l’entretien</w:t>
      </w:r>
      <w:r w:rsidRPr="005F68E5">
        <w:rPr>
          <w:lang w:val="fr-CA"/>
        </w:rPr>
        <w:t xml:space="preserve">, </w:t>
      </w:r>
      <w:r w:rsidR="00086F91">
        <w:rPr>
          <w:lang w:val="fr-CA"/>
        </w:rPr>
        <w:t xml:space="preserve">et </w:t>
      </w:r>
      <w:r w:rsidRPr="005F68E5">
        <w:rPr>
          <w:lang w:val="fr-CA"/>
        </w:rPr>
        <w:t xml:space="preserve">avec une consommation de HFC uniquement dans les secteurs </w:t>
      </w:r>
      <w:r w:rsidR="00086F91">
        <w:rPr>
          <w:lang w:val="fr-CA"/>
        </w:rPr>
        <w:t>de l’entretien</w:t>
      </w:r>
      <w:r w:rsidRPr="005F68E5">
        <w:rPr>
          <w:lang w:val="fr-CA"/>
        </w:rPr>
        <w:t>, de l'</w:t>
      </w:r>
      <w:r w:rsidR="000504BF" w:rsidRPr="005F68E5">
        <w:rPr>
          <w:lang w:val="fr-CA"/>
        </w:rPr>
        <w:t>installation locale et de l'</w:t>
      </w:r>
      <w:r w:rsidRPr="005F68E5">
        <w:rPr>
          <w:lang w:val="fr-CA"/>
        </w:rPr>
        <w:t>assemblage. Le montant demandé</w:t>
      </w:r>
      <w:r w:rsidR="0022179B" w:rsidRPr="000A4838">
        <w:rPr>
          <w:rStyle w:val="FootnoteReference"/>
        </w:rPr>
        <w:footnoteReference w:id="13"/>
      </w:r>
      <w:r w:rsidRPr="005F68E5">
        <w:rPr>
          <w:lang w:val="fr-CA"/>
        </w:rPr>
        <w:t xml:space="preserve"> dans la proposition pour </w:t>
      </w:r>
      <w:r w:rsidR="003667A7">
        <w:rPr>
          <w:lang w:val="fr-CA"/>
        </w:rPr>
        <w:t>la phase</w:t>
      </w:r>
      <w:r w:rsidR="00086F91">
        <w:rPr>
          <w:lang w:val="fr-CA"/>
        </w:rPr>
        <w:t> </w:t>
      </w:r>
      <w:r w:rsidR="003667A7">
        <w:rPr>
          <w:lang w:val="fr-CA"/>
        </w:rPr>
        <w:t>I</w:t>
      </w:r>
      <w:r w:rsidRPr="005F68E5">
        <w:rPr>
          <w:lang w:val="fr-CA"/>
        </w:rPr>
        <w:t xml:space="preserve"> du </w:t>
      </w:r>
      <w:r w:rsidR="001D0543">
        <w:rPr>
          <w:lang w:val="fr-CA"/>
        </w:rPr>
        <w:t>Plan de Kigali pour les HFC</w:t>
      </w:r>
      <w:r w:rsidRPr="005F68E5">
        <w:rPr>
          <w:lang w:val="fr-CA"/>
        </w:rPr>
        <w:t xml:space="preserve"> </w:t>
      </w:r>
      <w:r w:rsidRPr="005F68E5">
        <w:rPr>
          <w:lang w:val="fr-CA"/>
        </w:rPr>
        <w:lastRenderedPageBreak/>
        <w:t xml:space="preserve">est </w:t>
      </w:r>
      <w:r w:rsidR="00086F91">
        <w:rPr>
          <w:lang w:val="fr-CA"/>
        </w:rPr>
        <w:t>fondé</w:t>
      </w:r>
      <w:r w:rsidR="00E30779" w:rsidRPr="005F68E5">
        <w:rPr>
          <w:lang w:val="fr-CA"/>
        </w:rPr>
        <w:t xml:space="preserve"> sur la </w:t>
      </w:r>
      <w:r w:rsidRPr="005F68E5">
        <w:rPr>
          <w:lang w:val="fr-CA"/>
        </w:rPr>
        <w:t xml:space="preserve">nécessité pour le pays de prendre des mesures précoces en vue de la réduction progressive des HFC, étant entendu que les </w:t>
      </w:r>
      <w:r w:rsidR="00E30779" w:rsidRPr="005F68E5">
        <w:rPr>
          <w:lang w:val="fr-CA"/>
        </w:rPr>
        <w:t xml:space="preserve">réductions de </w:t>
      </w:r>
      <w:r w:rsidR="008316F4" w:rsidRPr="005F68E5">
        <w:rPr>
          <w:lang w:val="fr-CA"/>
        </w:rPr>
        <w:t xml:space="preserve">la consommation restante pouvant bénéficier d'un financement dans </w:t>
      </w:r>
      <w:r w:rsidRPr="005F68E5">
        <w:rPr>
          <w:lang w:val="fr-CA"/>
        </w:rPr>
        <w:t xml:space="preserve">le cadre de cette </w:t>
      </w:r>
      <w:r w:rsidR="00086F91">
        <w:rPr>
          <w:lang w:val="fr-CA"/>
        </w:rPr>
        <w:t>phase</w:t>
      </w:r>
      <w:r w:rsidRPr="005F68E5">
        <w:rPr>
          <w:lang w:val="fr-CA"/>
        </w:rPr>
        <w:t xml:space="preserve"> </w:t>
      </w:r>
      <w:r w:rsidR="0037278F" w:rsidRPr="005F68E5">
        <w:rPr>
          <w:lang w:val="fr-CA"/>
        </w:rPr>
        <w:t xml:space="preserve">seront ajustées sur la </w:t>
      </w:r>
      <w:r w:rsidRPr="005F68E5">
        <w:rPr>
          <w:lang w:val="fr-CA"/>
        </w:rPr>
        <w:t xml:space="preserve">base des lignes directrices qui seront approuvées par le Comité exécutif </w:t>
      </w:r>
      <w:r w:rsidR="005A29E0" w:rsidRPr="005F68E5">
        <w:rPr>
          <w:lang w:val="fr-CA"/>
        </w:rPr>
        <w:t xml:space="preserve">pour le </w:t>
      </w:r>
      <w:r w:rsidRPr="005F68E5">
        <w:rPr>
          <w:lang w:val="fr-CA"/>
        </w:rPr>
        <w:t xml:space="preserve">secteur de </w:t>
      </w:r>
      <w:r w:rsidR="00086F91">
        <w:rPr>
          <w:lang w:val="fr-CA"/>
        </w:rPr>
        <w:t>l’entretien</w:t>
      </w:r>
      <w:r w:rsidRPr="005F68E5">
        <w:rPr>
          <w:lang w:val="fr-CA"/>
        </w:rPr>
        <w:t xml:space="preserve"> dans les pays </w:t>
      </w:r>
      <w:r w:rsidR="00086F91">
        <w:rPr>
          <w:lang w:val="fr-CA"/>
        </w:rPr>
        <w:t>autres que les pays FVC</w:t>
      </w:r>
      <w:r w:rsidRPr="005F68E5">
        <w:rPr>
          <w:lang w:val="fr-CA"/>
        </w:rPr>
        <w:t xml:space="preserve"> </w:t>
      </w:r>
    </w:p>
    <w:p w14:paraId="3838986A" w14:textId="77777777" w:rsidR="004A7626" w:rsidRPr="005F68E5" w:rsidRDefault="005F68E5">
      <w:pPr>
        <w:keepNext/>
        <w:suppressAutoHyphens/>
        <w:rPr>
          <w:i/>
          <w:iCs/>
          <w:lang w:val="fr-CA"/>
        </w:rPr>
      </w:pPr>
      <w:r w:rsidRPr="005F68E5">
        <w:rPr>
          <w:i/>
          <w:iCs/>
          <w:lang w:val="fr-CA"/>
        </w:rPr>
        <w:t>Consommation de HFC dans</w:t>
      </w:r>
      <w:r w:rsidR="00036AE6">
        <w:rPr>
          <w:i/>
          <w:iCs/>
          <w:lang w:val="fr-CA"/>
        </w:rPr>
        <w:t xml:space="preserve"> le secteur de l’entretien</w:t>
      </w:r>
    </w:p>
    <w:p w14:paraId="6E3BE55C" w14:textId="77777777" w:rsidR="00980B94" w:rsidRPr="005F68E5" w:rsidRDefault="00980B94" w:rsidP="006B4805">
      <w:pPr>
        <w:keepNext/>
        <w:suppressAutoHyphens/>
        <w:rPr>
          <w:lang w:val="fr-CA"/>
        </w:rPr>
      </w:pPr>
    </w:p>
    <w:p w14:paraId="0ADAE5DF" w14:textId="77777777" w:rsidR="004A7626" w:rsidRPr="005F68E5" w:rsidRDefault="005F68E5">
      <w:pPr>
        <w:pStyle w:val="Heading1"/>
        <w:rPr>
          <w:lang w:val="fr-CA"/>
        </w:rPr>
      </w:pPr>
      <w:r w:rsidRPr="005F68E5">
        <w:rPr>
          <w:lang w:val="fr-CA"/>
        </w:rPr>
        <w:t xml:space="preserve">Le Secrétariat a examiné les niveaux de consommation de HFC dans le pays pour différentes applications et a noté que les niveaux de charge et la fréquence d'entretien pour la recharge avec des </w:t>
      </w:r>
      <w:r w:rsidR="003E7746">
        <w:rPr>
          <w:lang w:val="fr-CA"/>
        </w:rPr>
        <w:t>frigorigènes</w:t>
      </w:r>
      <w:r w:rsidRPr="005F68E5">
        <w:rPr>
          <w:lang w:val="fr-CA"/>
        </w:rPr>
        <w:t xml:space="preserve"> étaient élevés par rapport aux besoins d'entretien typiques, principalement dans les applications de réfrigération domestique, de réfrigération commerciale et de climatisation résidentielle. L'ONUDI a expliqué que la consommation élevée était liée à l'utilisation de </w:t>
      </w:r>
      <w:r w:rsidR="003E7746">
        <w:rPr>
          <w:lang w:val="fr-CA"/>
        </w:rPr>
        <w:t>frigorigènes</w:t>
      </w:r>
      <w:r w:rsidRPr="005F68E5">
        <w:rPr>
          <w:lang w:val="fr-CA"/>
        </w:rPr>
        <w:t xml:space="preserve"> pour la charge initiale lors de l'installation des équipements, au rinçage et au nettoyage à l'aide de HFC dans le secteur de l'entretien, à des niveaux imprécis de charge de </w:t>
      </w:r>
      <w:r w:rsidR="006D62B4">
        <w:rPr>
          <w:lang w:val="fr-CA"/>
        </w:rPr>
        <w:t>frigorigène</w:t>
      </w:r>
      <w:r w:rsidRPr="005F68E5">
        <w:rPr>
          <w:lang w:val="fr-CA"/>
        </w:rPr>
        <w:t xml:space="preserve"> dans les équipements de réfrigération domestiques et à d'éventuels stocks de différents </w:t>
      </w:r>
      <w:r w:rsidR="003E7746">
        <w:rPr>
          <w:lang w:val="fr-CA"/>
        </w:rPr>
        <w:t>frigorigènes</w:t>
      </w:r>
      <w:r w:rsidRPr="005F68E5">
        <w:rPr>
          <w:lang w:val="fr-CA"/>
        </w:rPr>
        <w:t xml:space="preserve">. Le Secrétariat comprend également qu'une estimation de la consommation de </w:t>
      </w:r>
      <w:r w:rsidR="006D62B4">
        <w:rPr>
          <w:lang w:val="fr-CA"/>
        </w:rPr>
        <w:t>frigorigène</w:t>
      </w:r>
      <w:r w:rsidRPr="005F68E5">
        <w:rPr>
          <w:lang w:val="fr-CA"/>
        </w:rPr>
        <w:t xml:space="preserve"> pour la charge initiale n'est pas disponible. Compte tenu de ce qui précède, le Secrétariat note que l'ONUDI mènera une enquête, dans le cadre de la mise en œuvre de la première tranche, pour évaluer les utilisations réelles de HFC dans les </w:t>
      </w:r>
      <w:r w:rsidR="00455FBB" w:rsidRPr="005F68E5">
        <w:rPr>
          <w:lang w:val="fr-CA"/>
        </w:rPr>
        <w:t xml:space="preserve">différentes applications du </w:t>
      </w:r>
      <w:r w:rsidR="006D62B4">
        <w:rPr>
          <w:lang w:val="fr-CA"/>
        </w:rPr>
        <w:t>secteur de l’entretien</w:t>
      </w:r>
      <w:r w:rsidRPr="005F68E5">
        <w:rPr>
          <w:lang w:val="fr-CA"/>
        </w:rPr>
        <w:t>.</w:t>
      </w:r>
    </w:p>
    <w:p w14:paraId="0AB161C6" w14:textId="77777777" w:rsidR="004A7626" w:rsidRPr="005F68E5" w:rsidRDefault="005F68E5">
      <w:pPr>
        <w:keepNext/>
        <w:suppressAutoHyphens/>
        <w:rPr>
          <w:i/>
          <w:iCs/>
          <w:lang w:val="fr-CA"/>
        </w:rPr>
      </w:pPr>
      <w:r w:rsidRPr="005F68E5">
        <w:rPr>
          <w:i/>
          <w:iCs/>
          <w:lang w:val="fr-CA"/>
        </w:rPr>
        <w:t xml:space="preserve">Projet de démonstration technologique pour les </w:t>
      </w:r>
      <w:r w:rsidR="006D62B4">
        <w:rPr>
          <w:i/>
          <w:iCs/>
          <w:lang w:val="fr-CA"/>
        </w:rPr>
        <w:t>appareils de réfrigération</w:t>
      </w:r>
      <w:r w:rsidRPr="005F68E5">
        <w:rPr>
          <w:i/>
          <w:iCs/>
          <w:lang w:val="fr-CA"/>
        </w:rPr>
        <w:t xml:space="preserve"> domestiques</w:t>
      </w:r>
      <w:r w:rsidR="006D62B4">
        <w:rPr>
          <w:i/>
          <w:iCs/>
          <w:lang w:val="fr-CA"/>
        </w:rPr>
        <w:t xml:space="preserve"> à base de</w:t>
      </w:r>
      <w:r w:rsidRPr="005F68E5">
        <w:rPr>
          <w:i/>
          <w:iCs/>
          <w:lang w:val="fr-CA"/>
        </w:rPr>
        <w:t xml:space="preserve"> R-600a dans le secteur de la santé </w:t>
      </w:r>
    </w:p>
    <w:p w14:paraId="5200A087" w14:textId="77777777" w:rsidR="00980B94" w:rsidRPr="005F68E5" w:rsidRDefault="00980B94" w:rsidP="006B4805">
      <w:pPr>
        <w:keepNext/>
        <w:suppressAutoHyphens/>
        <w:rPr>
          <w:lang w:val="fr-CA"/>
        </w:rPr>
      </w:pPr>
    </w:p>
    <w:p w14:paraId="7D1B2C56" w14:textId="77777777" w:rsidR="004A7626" w:rsidRPr="005F68E5" w:rsidRDefault="005F68E5">
      <w:pPr>
        <w:pStyle w:val="Heading1"/>
        <w:rPr>
          <w:lang w:val="fr-CA"/>
        </w:rPr>
      </w:pPr>
      <w:r w:rsidRPr="005F68E5">
        <w:rPr>
          <w:lang w:val="fr-CA"/>
        </w:rPr>
        <w:t xml:space="preserve">Le Secrétariat a demandé </w:t>
      </w:r>
      <w:r w:rsidR="006D62B4">
        <w:rPr>
          <w:lang w:val="fr-CA"/>
        </w:rPr>
        <w:t>un complément</w:t>
      </w:r>
      <w:r w:rsidRPr="005F68E5">
        <w:rPr>
          <w:lang w:val="fr-CA"/>
        </w:rPr>
        <w:t xml:space="preserve"> </w:t>
      </w:r>
      <w:r w:rsidR="006D62B4">
        <w:rPr>
          <w:lang w:val="fr-CA"/>
        </w:rPr>
        <w:t>d’</w:t>
      </w:r>
      <w:r w:rsidRPr="005F68E5">
        <w:rPr>
          <w:lang w:val="fr-CA"/>
        </w:rPr>
        <w:t xml:space="preserve">information sur la nécessité du projet de démonstration technologique pour l'adoption </w:t>
      </w:r>
      <w:r w:rsidR="006D62B4">
        <w:rPr>
          <w:lang w:val="fr-CA"/>
        </w:rPr>
        <w:t>d’appareils de réfrigération</w:t>
      </w:r>
      <w:r w:rsidRPr="005F68E5">
        <w:rPr>
          <w:lang w:val="fr-CA"/>
        </w:rPr>
        <w:t xml:space="preserve"> domestiques à base de R</w:t>
      </w:r>
      <w:r w:rsidR="005A4856" w:rsidRPr="005F68E5">
        <w:rPr>
          <w:lang w:val="fr-CA"/>
        </w:rPr>
        <w:noBreakHyphen/>
      </w:r>
      <w:r w:rsidRPr="005F68E5">
        <w:rPr>
          <w:lang w:val="fr-CA"/>
        </w:rPr>
        <w:t xml:space="preserve"> 600a</w:t>
      </w:r>
      <w:r w:rsidR="005A4856" w:rsidRPr="005F68E5">
        <w:rPr>
          <w:lang w:val="fr-CA"/>
        </w:rPr>
        <w:noBreakHyphen/>
      </w:r>
      <w:r w:rsidRPr="005F68E5">
        <w:rPr>
          <w:lang w:val="fr-CA"/>
        </w:rPr>
        <w:t xml:space="preserve"> dans les applications de soins de santé, notant que le R</w:t>
      </w:r>
      <w:r w:rsidR="005A4856" w:rsidRPr="005F68E5">
        <w:rPr>
          <w:lang w:val="fr-CA"/>
        </w:rPr>
        <w:noBreakHyphen/>
      </w:r>
      <w:r w:rsidRPr="005F68E5">
        <w:rPr>
          <w:lang w:val="fr-CA"/>
        </w:rPr>
        <w:t xml:space="preserve"> 600a est largement utilisé dans le monde comme </w:t>
      </w:r>
      <w:r w:rsidR="006D62B4">
        <w:rPr>
          <w:lang w:val="fr-CA"/>
        </w:rPr>
        <w:t>frigorigène</w:t>
      </w:r>
      <w:r w:rsidRPr="005F68E5">
        <w:rPr>
          <w:lang w:val="fr-CA"/>
        </w:rPr>
        <w:t xml:space="preserve"> rentable dans les </w:t>
      </w:r>
      <w:r w:rsidR="006D62B4">
        <w:rPr>
          <w:lang w:val="fr-CA"/>
        </w:rPr>
        <w:t>appareils</w:t>
      </w:r>
      <w:r w:rsidRPr="005F68E5">
        <w:rPr>
          <w:lang w:val="fr-CA"/>
        </w:rPr>
        <w:t xml:space="preserve"> domestiques. L'ONUDI a répondu qu'actuellement, les </w:t>
      </w:r>
      <w:r w:rsidR="00DE66B5">
        <w:rPr>
          <w:lang w:val="fr-CA"/>
        </w:rPr>
        <w:t>équipements de réfrigération</w:t>
      </w:r>
      <w:r w:rsidRPr="005F68E5">
        <w:rPr>
          <w:lang w:val="fr-CA"/>
        </w:rPr>
        <w:t xml:space="preserve"> domestique</w:t>
      </w:r>
      <w:r w:rsidR="00DE66B5">
        <w:rPr>
          <w:lang w:val="fr-CA"/>
        </w:rPr>
        <w:t>s</w:t>
      </w:r>
      <w:r w:rsidRPr="005F68E5">
        <w:rPr>
          <w:lang w:val="fr-CA"/>
        </w:rPr>
        <w:t xml:space="preserve"> à base de HFC</w:t>
      </w:r>
      <w:r w:rsidR="00DE66B5">
        <w:rPr>
          <w:lang w:val="fr-CA"/>
        </w:rPr>
        <w:t>-</w:t>
      </w:r>
      <w:r w:rsidRPr="005F68E5">
        <w:rPr>
          <w:lang w:val="fr-CA"/>
        </w:rPr>
        <w:t>134a</w:t>
      </w:r>
      <w:r w:rsidR="00DE66B5">
        <w:rPr>
          <w:lang w:val="fr-CA"/>
        </w:rPr>
        <w:t xml:space="preserve"> </w:t>
      </w:r>
      <w:r w:rsidRPr="005F68E5">
        <w:rPr>
          <w:lang w:val="fr-CA"/>
        </w:rPr>
        <w:t xml:space="preserve"> sont largement utilisés dans le pays et que le projet de </w:t>
      </w:r>
      <w:r w:rsidR="006758B3" w:rsidRPr="005F68E5">
        <w:rPr>
          <w:lang w:val="fr-CA"/>
        </w:rPr>
        <w:t xml:space="preserve">démonstration pour </w:t>
      </w:r>
      <w:r w:rsidRPr="005F68E5">
        <w:rPr>
          <w:lang w:val="fr-CA"/>
        </w:rPr>
        <w:t xml:space="preserve">les utilisateurs finaux proposé améliorerait la visibilité </w:t>
      </w:r>
      <w:r w:rsidR="00DE66B5">
        <w:rPr>
          <w:lang w:val="fr-CA"/>
        </w:rPr>
        <w:t xml:space="preserve">des appareils </w:t>
      </w:r>
      <w:r w:rsidRPr="005F68E5">
        <w:rPr>
          <w:lang w:val="fr-CA"/>
        </w:rPr>
        <w:t xml:space="preserve">à base de R-600a sur le marché, ce qui permettrait d'accélérer leur adoption dans le pays. Le </w:t>
      </w:r>
      <w:r w:rsidR="001F2D6D" w:rsidRPr="005F68E5">
        <w:rPr>
          <w:lang w:val="fr-CA"/>
        </w:rPr>
        <w:t>projet fournira une assistance aux bénéficiaires pour l'</w:t>
      </w:r>
      <w:r w:rsidR="00105113" w:rsidRPr="005F68E5">
        <w:rPr>
          <w:lang w:val="fr-CA"/>
        </w:rPr>
        <w:t xml:space="preserve">utilisation </w:t>
      </w:r>
      <w:r w:rsidR="00DE66B5">
        <w:rPr>
          <w:lang w:val="fr-CA"/>
        </w:rPr>
        <w:t>d’appareils</w:t>
      </w:r>
      <w:r w:rsidR="00105113" w:rsidRPr="005F68E5">
        <w:rPr>
          <w:lang w:val="fr-CA"/>
        </w:rPr>
        <w:t xml:space="preserve"> domestiques à base de R-600a dans le secteur de la santé</w:t>
      </w:r>
      <w:r w:rsidR="00FB4697" w:rsidRPr="005F68E5">
        <w:rPr>
          <w:lang w:val="fr-CA"/>
        </w:rPr>
        <w:t xml:space="preserve">. </w:t>
      </w:r>
      <w:r w:rsidRPr="005F68E5">
        <w:rPr>
          <w:lang w:val="fr-CA"/>
        </w:rPr>
        <w:t xml:space="preserve">Le gouvernement propose également de coordonner les activités dans le cadre de ce projet avec les programmes d'étiquetage pour les applications </w:t>
      </w:r>
      <w:r w:rsidR="00DE66B5">
        <w:rPr>
          <w:lang w:val="fr-CA"/>
        </w:rPr>
        <w:t>de réfrigération et climatisation</w:t>
      </w:r>
      <w:r w:rsidRPr="005F68E5">
        <w:rPr>
          <w:lang w:val="fr-CA"/>
        </w:rPr>
        <w:t xml:space="preserve"> et de définir un calendrier pour imposer une interdiction sur l'importation et la vente d'applications de réfrigération domestique à base de HFC-134a. </w:t>
      </w:r>
      <w:r w:rsidR="00FB4697" w:rsidRPr="005F68E5">
        <w:rPr>
          <w:lang w:val="fr-CA"/>
        </w:rPr>
        <w:t xml:space="preserve">Le Secrétariat </w:t>
      </w:r>
      <w:r w:rsidR="00DE66B5">
        <w:rPr>
          <w:lang w:val="fr-CA"/>
        </w:rPr>
        <w:t>estime</w:t>
      </w:r>
      <w:r w:rsidR="00FB4697" w:rsidRPr="005F68E5">
        <w:rPr>
          <w:lang w:val="fr-CA"/>
        </w:rPr>
        <w:t xml:space="preserve"> que ce projet facilitera l'adoption des </w:t>
      </w:r>
      <w:r w:rsidR="00DE66B5">
        <w:rPr>
          <w:lang w:val="fr-CA"/>
        </w:rPr>
        <w:t>équipements</w:t>
      </w:r>
      <w:r w:rsidR="00FB4697" w:rsidRPr="005F68E5">
        <w:rPr>
          <w:lang w:val="fr-CA"/>
        </w:rPr>
        <w:t xml:space="preserve"> à base de R</w:t>
      </w:r>
      <w:r w:rsidR="005A4856" w:rsidRPr="005F68E5">
        <w:rPr>
          <w:lang w:val="fr-CA"/>
        </w:rPr>
        <w:noBreakHyphen/>
      </w:r>
      <w:r w:rsidR="00FB4697" w:rsidRPr="005F68E5">
        <w:rPr>
          <w:lang w:val="fr-CA"/>
        </w:rPr>
        <w:t xml:space="preserve"> 600a dans le pays et </w:t>
      </w:r>
      <w:r w:rsidR="00CD6B80" w:rsidRPr="005F68E5">
        <w:rPr>
          <w:lang w:val="fr-CA"/>
        </w:rPr>
        <w:t>contribuera à la réduction de la croissance de la consommation de HFC.</w:t>
      </w:r>
    </w:p>
    <w:p w14:paraId="1680E285" w14:textId="77777777" w:rsidR="004A7626" w:rsidRPr="005F68E5" w:rsidRDefault="005F68E5">
      <w:pPr>
        <w:suppressAutoHyphens/>
        <w:rPr>
          <w:i/>
          <w:iCs/>
          <w:lang w:val="fr-CA"/>
        </w:rPr>
      </w:pPr>
      <w:r w:rsidRPr="005F68E5">
        <w:rPr>
          <w:i/>
          <w:iCs/>
          <w:lang w:val="fr-CA"/>
        </w:rPr>
        <w:t xml:space="preserve">Récupération et réutilisation des </w:t>
      </w:r>
      <w:r w:rsidR="003E7746">
        <w:rPr>
          <w:i/>
          <w:iCs/>
          <w:lang w:val="fr-CA"/>
        </w:rPr>
        <w:t>frigorigènes</w:t>
      </w:r>
      <w:r w:rsidRPr="005F68E5">
        <w:rPr>
          <w:i/>
          <w:iCs/>
          <w:lang w:val="fr-CA"/>
        </w:rPr>
        <w:t xml:space="preserve"> dans </w:t>
      </w:r>
      <w:r w:rsidR="00A11C2C" w:rsidRPr="005F68E5">
        <w:rPr>
          <w:i/>
          <w:iCs/>
          <w:lang w:val="fr-CA"/>
        </w:rPr>
        <w:t xml:space="preserve">le </w:t>
      </w:r>
      <w:r w:rsidRPr="005F68E5">
        <w:rPr>
          <w:i/>
          <w:iCs/>
          <w:lang w:val="fr-CA"/>
        </w:rPr>
        <w:t xml:space="preserve">secteur </w:t>
      </w:r>
      <w:r w:rsidR="00DE66B5">
        <w:rPr>
          <w:i/>
          <w:iCs/>
          <w:lang w:val="fr-CA"/>
        </w:rPr>
        <w:t>de la climatisation mobile</w:t>
      </w:r>
    </w:p>
    <w:p w14:paraId="697EC4C8" w14:textId="77777777" w:rsidR="00980B94" w:rsidRPr="005F68E5" w:rsidRDefault="00980B94" w:rsidP="006B4805">
      <w:pPr>
        <w:suppressAutoHyphens/>
        <w:rPr>
          <w:lang w:val="fr-CA"/>
        </w:rPr>
      </w:pPr>
    </w:p>
    <w:p w14:paraId="3F501CE6" w14:textId="77777777" w:rsidR="004A7626" w:rsidRPr="005F68E5" w:rsidRDefault="005F68E5">
      <w:pPr>
        <w:pStyle w:val="Heading1"/>
        <w:rPr>
          <w:lang w:val="fr-CA"/>
        </w:rPr>
      </w:pPr>
      <w:r w:rsidRPr="005F68E5">
        <w:rPr>
          <w:lang w:val="fr-CA"/>
        </w:rPr>
        <w:t xml:space="preserve">En ce qui concerne la récupération et la réutilisation des </w:t>
      </w:r>
      <w:r w:rsidR="003E7746">
        <w:rPr>
          <w:lang w:val="fr-CA"/>
        </w:rPr>
        <w:t>frigorigènes</w:t>
      </w:r>
      <w:r w:rsidRPr="005F68E5">
        <w:rPr>
          <w:lang w:val="fr-CA"/>
        </w:rPr>
        <w:t xml:space="preserve"> dans </w:t>
      </w:r>
      <w:r w:rsidR="003912B6" w:rsidRPr="005F68E5">
        <w:rPr>
          <w:lang w:val="fr-CA"/>
        </w:rPr>
        <w:t xml:space="preserve">le </w:t>
      </w:r>
      <w:r w:rsidRPr="005F68E5">
        <w:rPr>
          <w:lang w:val="fr-CA"/>
        </w:rPr>
        <w:t xml:space="preserve">secteur </w:t>
      </w:r>
      <w:r w:rsidR="00DE66B5">
        <w:rPr>
          <w:lang w:val="fr-CA"/>
        </w:rPr>
        <w:t>de la climatisation mobile</w:t>
      </w:r>
      <w:r w:rsidRPr="005F68E5">
        <w:rPr>
          <w:lang w:val="fr-CA"/>
        </w:rPr>
        <w:t xml:space="preserve">, l'ONUDI a indiqué que si la récupération et la réutilisation du HFC-134a sont courantes dans les grandes entreprises d'entretien de </w:t>
      </w:r>
      <w:r w:rsidR="00DE66B5">
        <w:rPr>
          <w:lang w:val="fr-CA"/>
        </w:rPr>
        <w:t>climatiseurs mobiles</w:t>
      </w:r>
      <w:r w:rsidRPr="005F68E5">
        <w:rPr>
          <w:lang w:val="fr-CA"/>
        </w:rPr>
        <w:t xml:space="preserve">, ces pratiques sont limitées </w:t>
      </w:r>
      <w:r w:rsidR="00DE66B5">
        <w:rPr>
          <w:lang w:val="fr-CA"/>
        </w:rPr>
        <w:t>chez les petites entreprises et dans</w:t>
      </w:r>
      <w:r w:rsidRPr="005F68E5">
        <w:rPr>
          <w:lang w:val="fr-CA"/>
        </w:rPr>
        <w:t xml:space="preserve"> le secteur informel. La proposition de projet actuelle comprend des activités visant à soutenir l'adoption plus généralisée de la récupération et de la réutilisation du HFC-134a. </w:t>
      </w:r>
      <w:r w:rsidR="00630734" w:rsidRPr="005F68E5">
        <w:rPr>
          <w:lang w:val="fr-CA"/>
        </w:rPr>
        <w:t xml:space="preserve">Le Secrétariat note que la </w:t>
      </w:r>
      <w:r w:rsidR="00CD6B80" w:rsidRPr="005F68E5">
        <w:rPr>
          <w:lang w:val="fr-CA"/>
        </w:rPr>
        <w:t xml:space="preserve">promotion de la récupération et du recyclage </w:t>
      </w:r>
      <w:r w:rsidR="00630734" w:rsidRPr="005F68E5">
        <w:rPr>
          <w:lang w:val="fr-CA"/>
        </w:rPr>
        <w:t xml:space="preserve">est une activité </w:t>
      </w:r>
      <w:r w:rsidR="00DE66B5">
        <w:rPr>
          <w:lang w:val="fr-CA"/>
        </w:rPr>
        <w:t>importante</w:t>
      </w:r>
      <w:r w:rsidR="00630734" w:rsidRPr="005F68E5">
        <w:rPr>
          <w:lang w:val="fr-CA"/>
        </w:rPr>
        <w:t xml:space="preserve"> qui peut </w:t>
      </w:r>
      <w:r w:rsidR="00CD6B80" w:rsidRPr="005F68E5">
        <w:rPr>
          <w:lang w:val="fr-CA"/>
        </w:rPr>
        <w:t xml:space="preserve">réduire la consommation de HFC-134a </w:t>
      </w:r>
      <w:r w:rsidR="00DE66B5">
        <w:rPr>
          <w:lang w:val="fr-CA"/>
        </w:rPr>
        <w:t>pour</w:t>
      </w:r>
      <w:r w:rsidR="00CD6B80" w:rsidRPr="005F68E5">
        <w:rPr>
          <w:lang w:val="fr-CA"/>
        </w:rPr>
        <w:t xml:space="preserve"> l'entretien des </w:t>
      </w:r>
      <w:r w:rsidR="00DE66B5">
        <w:rPr>
          <w:lang w:val="fr-CA"/>
        </w:rPr>
        <w:t>climatiseurs mobiles</w:t>
      </w:r>
      <w:r w:rsidR="00CD6B80" w:rsidRPr="005F68E5">
        <w:rPr>
          <w:lang w:val="fr-CA"/>
        </w:rPr>
        <w:t>.</w:t>
      </w:r>
    </w:p>
    <w:p w14:paraId="7F718123" w14:textId="77777777" w:rsidR="004A7626" w:rsidRPr="005F68E5" w:rsidRDefault="005F68E5">
      <w:pPr>
        <w:suppressAutoHyphens/>
        <w:rPr>
          <w:i/>
          <w:iCs/>
          <w:lang w:val="fr-CA"/>
        </w:rPr>
      </w:pPr>
      <w:r w:rsidRPr="005F68E5">
        <w:rPr>
          <w:i/>
          <w:iCs/>
          <w:lang w:val="fr-CA"/>
        </w:rPr>
        <w:t>Réglementation sur l'importation et l'utilisation d'équipements à base de HFC-134a et de R-404A</w:t>
      </w:r>
    </w:p>
    <w:p w14:paraId="407416E6" w14:textId="77777777" w:rsidR="00980B94" w:rsidRPr="005F68E5" w:rsidRDefault="00980B94" w:rsidP="006B4805">
      <w:pPr>
        <w:suppressAutoHyphens/>
        <w:rPr>
          <w:u w:val="single"/>
          <w:lang w:val="fr-CA"/>
        </w:rPr>
      </w:pPr>
    </w:p>
    <w:p w14:paraId="409F40B5" w14:textId="77777777" w:rsidR="004A7626" w:rsidRPr="005F68E5" w:rsidRDefault="005F68E5">
      <w:pPr>
        <w:pStyle w:val="Heading1"/>
        <w:rPr>
          <w:lang w:val="fr-CA"/>
        </w:rPr>
      </w:pPr>
      <w:r w:rsidRPr="005F68E5">
        <w:rPr>
          <w:lang w:val="fr-CA"/>
        </w:rPr>
        <w:t xml:space="preserve">Le secrétariat a également </w:t>
      </w:r>
      <w:r w:rsidR="00DE66B5">
        <w:rPr>
          <w:lang w:val="fr-CA"/>
        </w:rPr>
        <w:t>mené</w:t>
      </w:r>
      <w:r w:rsidRPr="005F68E5">
        <w:rPr>
          <w:lang w:val="fr-CA"/>
        </w:rPr>
        <w:t xml:space="preserve"> des discussions approfondies avec l'ONUDI sur l'interdiction de l'installation, de l'importation et de la vente d'équipements à base de R-404A dans toutes les applications et d'équipements à base de HFC-134a dans la réfrigération domestique, en notant que </w:t>
      </w:r>
      <w:r w:rsidR="00DE66B5">
        <w:rPr>
          <w:lang w:val="fr-CA"/>
        </w:rPr>
        <w:t>la</w:t>
      </w:r>
      <w:r w:rsidRPr="005F68E5">
        <w:rPr>
          <w:lang w:val="fr-CA"/>
        </w:rPr>
        <w:t xml:space="preserve"> disponibilité des solutions de remplacement dans ces applications rend ces interdictions </w:t>
      </w:r>
      <w:r w:rsidR="00DE66B5">
        <w:rPr>
          <w:lang w:val="fr-CA"/>
        </w:rPr>
        <w:t>efficaces</w:t>
      </w:r>
      <w:r w:rsidRPr="005F68E5">
        <w:rPr>
          <w:lang w:val="fr-CA"/>
        </w:rPr>
        <w:t xml:space="preserve"> et qu'elles entraîneraient </w:t>
      </w:r>
      <w:r w:rsidRPr="005F68E5">
        <w:rPr>
          <w:lang w:val="fr-CA"/>
        </w:rPr>
        <w:lastRenderedPageBreak/>
        <w:t xml:space="preserve">une réduction durable de la consommation de HFC. Après avoir consulté le gouvernement, l'ONUDI a confirmé qu'il </w:t>
      </w:r>
      <w:r w:rsidR="00630734" w:rsidRPr="005F68E5">
        <w:rPr>
          <w:lang w:val="fr-CA"/>
        </w:rPr>
        <w:t xml:space="preserve">était trop tôt pour définir des </w:t>
      </w:r>
      <w:r w:rsidR="00CD6B80" w:rsidRPr="005F68E5">
        <w:rPr>
          <w:lang w:val="fr-CA"/>
        </w:rPr>
        <w:t>dates précises</w:t>
      </w:r>
      <w:r w:rsidR="00630734" w:rsidRPr="005F68E5">
        <w:rPr>
          <w:lang w:val="fr-CA"/>
        </w:rPr>
        <w:t xml:space="preserve">. Toutefois, les discussions </w:t>
      </w:r>
      <w:r w:rsidR="00DE66B5">
        <w:rPr>
          <w:lang w:val="fr-CA"/>
        </w:rPr>
        <w:t>à l’échelle</w:t>
      </w:r>
      <w:r w:rsidR="00630734" w:rsidRPr="005F68E5">
        <w:rPr>
          <w:lang w:val="fr-CA"/>
        </w:rPr>
        <w:t xml:space="preserve"> national</w:t>
      </w:r>
      <w:r w:rsidR="00DE66B5">
        <w:rPr>
          <w:lang w:val="fr-CA"/>
        </w:rPr>
        <w:t>e</w:t>
      </w:r>
      <w:r w:rsidR="00630734" w:rsidRPr="005F68E5">
        <w:rPr>
          <w:lang w:val="fr-CA"/>
        </w:rPr>
        <w:t xml:space="preserve"> se </w:t>
      </w:r>
      <w:r w:rsidRPr="005F68E5">
        <w:rPr>
          <w:lang w:val="fr-CA"/>
        </w:rPr>
        <w:t xml:space="preserve">poursuivront avec les parties prenantes </w:t>
      </w:r>
      <w:r w:rsidR="00DE66B5">
        <w:rPr>
          <w:lang w:val="fr-CA"/>
        </w:rPr>
        <w:t>afin de</w:t>
      </w:r>
      <w:r w:rsidRPr="005F68E5">
        <w:rPr>
          <w:lang w:val="fr-CA"/>
        </w:rPr>
        <w:t xml:space="preserve"> mettre en œuvre des restrictions/interdictions sur l'importation, la vente et l'installation d'équipements utilisant ces </w:t>
      </w:r>
      <w:r w:rsidR="003E7746">
        <w:rPr>
          <w:lang w:val="fr-CA"/>
        </w:rPr>
        <w:t>frigorigènes</w:t>
      </w:r>
      <w:r w:rsidRPr="005F68E5">
        <w:rPr>
          <w:lang w:val="fr-CA"/>
        </w:rPr>
        <w:t xml:space="preserve">. Bien qu'il soit difficile de s'engager sur des dates précises pour les interdictions à ce stade, le gouvernement prendra des mesures pour mettre en œuvre ces réglementations sur la base des tendances technologiques et des facteurs de marché pour les équipements utilisant le HFC-134a et le R-404A, et s'inspirera de l'expérience d'autres pays </w:t>
      </w:r>
      <w:r w:rsidR="00E5358B">
        <w:rPr>
          <w:lang w:val="fr-CA"/>
        </w:rPr>
        <w:t>ayant pris</w:t>
      </w:r>
      <w:r w:rsidRPr="005F68E5">
        <w:rPr>
          <w:lang w:val="fr-CA"/>
        </w:rPr>
        <w:t xml:space="preserve"> des mesures similaires. L'ONUDI a également indiqué que le gouvernement continuerait d'étudier la possibilité de promouvoir l'adoption de solutions de remplacement à faible PRP par le biais de politiques d'achats écologiques. </w:t>
      </w:r>
    </w:p>
    <w:p w14:paraId="388240B6" w14:textId="77777777" w:rsidR="004A7626" w:rsidRPr="005F68E5" w:rsidRDefault="005F68E5">
      <w:pPr>
        <w:keepNext/>
        <w:suppressAutoHyphens/>
        <w:rPr>
          <w:u w:val="single"/>
          <w:lang w:val="fr-CA"/>
        </w:rPr>
      </w:pPr>
      <w:r w:rsidRPr="005F68E5">
        <w:rPr>
          <w:u w:val="single"/>
          <w:lang w:val="fr-CA"/>
        </w:rPr>
        <w:t>Estimation du niveau global des coûts pour la phase I</w:t>
      </w:r>
    </w:p>
    <w:p w14:paraId="77F9619A" w14:textId="77777777" w:rsidR="00980B94" w:rsidRPr="005F68E5" w:rsidRDefault="00980B94" w:rsidP="006B4805">
      <w:pPr>
        <w:keepNext/>
        <w:suppressAutoHyphens/>
        <w:rPr>
          <w:u w:val="single"/>
          <w:lang w:val="fr-CA"/>
        </w:rPr>
      </w:pPr>
    </w:p>
    <w:p w14:paraId="352248D5" w14:textId="77777777" w:rsidR="004A7626" w:rsidRPr="005F68E5" w:rsidRDefault="005F68E5">
      <w:pPr>
        <w:pStyle w:val="Heading1"/>
        <w:rPr>
          <w:color w:val="FF0000"/>
          <w:lang w:val="fr-CA"/>
        </w:rPr>
      </w:pPr>
      <w:r w:rsidRPr="005F68E5">
        <w:rPr>
          <w:lang w:val="fr-CA"/>
        </w:rPr>
        <w:t xml:space="preserve">En l'absence de </w:t>
      </w:r>
      <w:r w:rsidR="00E5358B">
        <w:rPr>
          <w:lang w:val="fr-CA"/>
        </w:rPr>
        <w:t>lignes directrices</w:t>
      </w:r>
      <w:r w:rsidRPr="005F68E5">
        <w:rPr>
          <w:lang w:val="fr-CA"/>
        </w:rPr>
        <w:t xml:space="preserve"> sur les coûts, le Secrétariat soumet à l'examen du Comité exécutif </w:t>
      </w:r>
      <w:r w:rsidR="00E5358B">
        <w:rPr>
          <w:lang w:val="fr-CA"/>
        </w:rPr>
        <w:t>les</w:t>
      </w:r>
      <w:r w:rsidRPr="005F68E5">
        <w:rPr>
          <w:lang w:val="fr-CA"/>
        </w:rPr>
        <w:t xml:space="preserve"> coûts de </w:t>
      </w:r>
      <w:r w:rsidR="003667A7">
        <w:rPr>
          <w:lang w:val="fr-CA"/>
        </w:rPr>
        <w:t>la phase</w:t>
      </w:r>
      <w:r w:rsidR="00E5358B">
        <w:rPr>
          <w:lang w:val="fr-CA"/>
        </w:rPr>
        <w:t> </w:t>
      </w:r>
      <w:r w:rsidR="003667A7">
        <w:rPr>
          <w:lang w:val="fr-CA"/>
        </w:rPr>
        <w:t>I</w:t>
      </w:r>
      <w:r w:rsidRPr="005F68E5">
        <w:rPr>
          <w:lang w:val="fr-CA"/>
        </w:rPr>
        <w:t xml:space="preserve"> du </w:t>
      </w:r>
      <w:r w:rsidR="001D0543">
        <w:rPr>
          <w:lang w:val="fr-CA"/>
        </w:rPr>
        <w:t>Plan de Kigali pour les HFC</w:t>
      </w:r>
      <w:r w:rsidRPr="005F68E5">
        <w:rPr>
          <w:lang w:val="fr-CA"/>
        </w:rPr>
        <w:t xml:space="preserve"> pour le Cameroun </w:t>
      </w:r>
      <w:r w:rsidR="00E5358B">
        <w:rPr>
          <w:lang w:val="fr-CA"/>
        </w:rPr>
        <w:t xml:space="preserve">fixés </w:t>
      </w:r>
      <w:r w:rsidR="006267D8" w:rsidRPr="005F68E5">
        <w:rPr>
          <w:lang w:val="fr-CA"/>
        </w:rPr>
        <w:t>à 1</w:t>
      </w:r>
      <w:r w:rsidR="00E5358B">
        <w:rPr>
          <w:lang w:val="fr-CA"/>
        </w:rPr>
        <w:t> </w:t>
      </w:r>
      <w:r w:rsidR="006267D8" w:rsidRPr="005F68E5">
        <w:rPr>
          <w:lang w:val="fr-CA"/>
        </w:rPr>
        <w:t>211</w:t>
      </w:r>
      <w:r w:rsidR="00E5358B">
        <w:rPr>
          <w:lang w:val="fr-CA"/>
        </w:rPr>
        <w:t> </w:t>
      </w:r>
      <w:r w:rsidR="006267D8" w:rsidRPr="005F68E5">
        <w:rPr>
          <w:lang w:val="fr-CA"/>
        </w:rPr>
        <w:t>500</w:t>
      </w:r>
      <w:r w:rsidR="00E5358B">
        <w:rPr>
          <w:lang w:val="fr-CA"/>
        </w:rPr>
        <w:t> </w:t>
      </w:r>
      <w:r w:rsidR="00D4216E">
        <w:rPr>
          <w:lang w:val="fr-CA"/>
        </w:rPr>
        <w:t>$US</w:t>
      </w:r>
      <w:r w:rsidR="006267D8" w:rsidRPr="005F68E5">
        <w:rPr>
          <w:lang w:val="fr-CA"/>
        </w:rPr>
        <w:t>, tel</w:t>
      </w:r>
      <w:r w:rsidR="00E32413">
        <w:rPr>
          <w:lang w:val="fr-CA"/>
        </w:rPr>
        <w:t>s qu’ils ont</w:t>
      </w:r>
      <w:r w:rsidR="006267D8" w:rsidRPr="005F68E5">
        <w:rPr>
          <w:lang w:val="fr-CA"/>
        </w:rPr>
        <w:t xml:space="preserve"> été présenté</w:t>
      </w:r>
      <w:r w:rsidR="00E32413">
        <w:rPr>
          <w:lang w:val="fr-CA"/>
        </w:rPr>
        <w:t>s</w:t>
      </w:r>
      <w:r w:rsidR="006267D8" w:rsidRPr="005F68E5">
        <w:rPr>
          <w:lang w:val="fr-CA"/>
        </w:rPr>
        <w:t xml:space="preserve">, avec une réaffectation des fonds entre les activités énumérées ci-dessous et </w:t>
      </w:r>
      <w:r w:rsidR="00E5358B">
        <w:rPr>
          <w:lang w:val="fr-CA"/>
        </w:rPr>
        <w:t>figurant au</w:t>
      </w:r>
      <w:r w:rsidR="006267D8" w:rsidRPr="005F68E5">
        <w:rPr>
          <w:lang w:val="fr-CA"/>
        </w:rPr>
        <w:t xml:space="preserve"> tableau</w:t>
      </w:r>
      <w:r w:rsidR="00E5358B">
        <w:rPr>
          <w:lang w:val="fr-CA"/>
        </w:rPr>
        <w:t> </w:t>
      </w:r>
      <w:r w:rsidR="006267D8" w:rsidRPr="005F68E5">
        <w:rPr>
          <w:lang w:val="fr-CA"/>
        </w:rPr>
        <w:t>7</w:t>
      </w:r>
      <w:r w:rsidR="00E5358B">
        <w:rPr>
          <w:lang w:val="fr-CA"/>
        </w:rPr>
        <w:t> </w:t>
      </w:r>
      <w:r w:rsidR="006267D8" w:rsidRPr="005F68E5">
        <w:rPr>
          <w:lang w:val="fr-CA"/>
        </w:rPr>
        <w:t>:</w:t>
      </w:r>
    </w:p>
    <w:p w14:paraId="7F50DED4" w14:textId="77777777" w:rsidR="004A7626" w:rsidRPr="005F68E5" w:rsidRDefault="005F68E5">
      <w:pPr>
        <w:pStyle w:val="Heading2"/>
        <w:rPr>
          <w:lang w:val="fr-CA"/>
        </w:rPr>
      </w:pPr>
      <w:r w:rsidRPr="005F68E5">
        <w:rPr>
          <w:i/>
          <w:iCs/>
          <w:lang w:val="fr-CA"/>
        </w:rPr>
        <w:t>Inclusion d'une composante sur la gestion en fin de vie des équipements à base de HFC</w:t>
      </w:r>
      <w:r w:rsidR="00E5358B">
        <w:rPr>
          <w:i/>
          <w:iCs/>
          <w:lang w:val="fr-CA"/>
        </w:rPr>
        <w:t> </w:t>
      </w:r>
      <w:r w:rsidRPr="005F68E5">
        <w:rPr>
          <w:lang w:val="fr-CA"/>
        </w:rPr>
        <w:t>:  L'ONUDI, après consultation avec le gouvernement, a confirmé qu'elle exclurait cette composante du projet (65</w:t>
      </w:r>
      <w:r w:rsidR="00E5358B">
        <w:rPr>
          <w:lang w:val="fr-CA"/>
        </w:rPr>
        <w:t> </w:t>
      </w:r>
      <w:r w:rsidRPr="005F68E5">
        <w:rPr>
          <w:lang w:val="fr-CA"/>
        </w:rPr>
        <w:t>000</w:t>
      </w:r>
      <w:r w:rsidR="00E5358B">
        <w:rPr>
          <w:lang w:val="fr-CA"/>
        </w:rPr>
        <w:t> $US</w:t>
      </w:r>
      <w:r w:rsidRPr="005F68E5">
        <w:rPr>
          <w:lang w:val="fr-CA"/>
        </w:rPr>
        <w:t xml:space="preserve">) du </w:t>
      </w:r>
      <w:r w:rsidR="001D0543">
        <w:rPr>
          <w:lang w:val="fr-CA"/>
        </w:rPr>
        <w:t>Plan de Kigali pour les HFC</w:t>
      </w:r>
      <w:r w:rsidRPr="005F68E5">
        <w:rPr>
          <w:lang w:val="fr-CA"/>
        </w:rPr>
        <w:t xml:space="preserve"> et soumettrait une proposition hors du </w:t>
      </w:r>
      <w:r w:rsidR="001D0543">
        <w:rPr>
          <w:lang w:val="fr-CA"/>
        </w:rPr>
        <w:t>Plan de Kigali pour les HFC</w:t>
      </w:r>
      <w:r w:rsidRPr="005F68E5">
        <w:rPr>
          <w:lang w:val="fr-CA"/>
        </w:rPr>
        <w:t xml:space="preserve"> pour l'élaboration d'un inventaire des banques de substances réglementées utilisées ou non désirées et d'un plan pour la collecte, le transport et l'élimination de ces substances</w:t>
      </w:r>
      <w:r w:rsidR="00E5358B">
        <w:rPr>
          <w:lang w:val="fr-CA"/>
        </w:rPr>
        <w:t xml:space="preserve"> </w:t>
      </w:r>
      <w:r w:rsidR="00E5358B" w:rsidRPr="005F68E5">
        <w:rPr>
          <w:lang w:val="fr-CA"/>
        </w:rPr>
        <w:t>à une date ultérieure</w:t>
      </w:r>
      <w:r w:rsidR="00E5358B">
        <w:rPr>
          <w:lang w:val="fr-CA"/>
        </w:rPr>
        <w:t>,</w:t>
      </w:r>
      <w:r w:rsidRPr="005F68E5">
        <w:rPr>
          <w:lang w:val="fr-CA"/>
        </w:rPr>
        <w:t xml:space="preserve"> conformément à la décision</w:t>
      </w:r>
      <w:r w:rsidR="00E5358B">
        <w:rPr>
          <w:lang w:val="fr-CA"/>
        </w:rPr>
        <w:t> </w:t>
      </w:r>
      <w:r w:rsidRPr="005F68E5">
        <w:rPr>
          <w:lang w:val="fr-CA"/>
        </w:rPr>
        <w:t>91/66</w:t>
      </w:r>
      <w:r w:rsidR="00E5358B">
        <w:rPr>
          <w:lang w:val="fr-CA"/>
        </w:rPr>
        <w:t>,</w:t>
      </w:r>
      <w:r w:rsidRPr="005F68E5">
        <w:rPr>
          <w:lang w:val="fr-CA"/>
        </w:rPr>
        <w:t xml:space="preserve"> </w:t>
      </w:r>
      <w:r w:rsidR="005F278B" w:rsidRPr="005F68E5">
        <w:rPr>
          <w:lang w:val="fr-CA"/>
        </w:rPr>
        <w:t xml:space="preserve">et le </w:t>
      </w:r>
      <w:r w:rsidR="00576CE8" w:rsidRPr="005F68E5">
        <w:rPr>
          <w:lang w:val="fr-CA"/>
        </w:rPr>
        <w:t xml:space="preserve">budget a </w:t>
      </w:r>
      <w:r w:rsidR="005F278B" w:rsidRPr="005F68E5">
        <w:rPr>
          <w:lang w:val="fr-CA"/>
        </w:rPr>
        <w:t xml:space="preserve">été </w:t>
      </w:r>
      <w:r w:rsidR="00576CE8" w:rsidRPr="005F68E5">
        <w:rPr>
          <w:lang w:val="fr-CA"/>
        </w:rPr>
        <w:t>réaffecté à d'autres activités</w:t>
      </w:r>
      <w:r w:rsidR="00E5358B">
        <w:rPr>
          <w:lang w:val="fr-CA"/>
        </w:rPr>
        <w:t> </w:t>
      </w:r>
      <w:r w:rsidR="001B33F5" w:rsidRPr="005F68E5">
        <w:rPr>
          <w:lang w:val="fr-CA"/>
        </w:rPr>
        <w:t>;</w:t>
      </w:r>
    </w:p>
    <w:p w14:paraId="5C8167D8" w14:textId="77777777" w:rsidR="004A7626" w:rsidRPr="005F68E5" w:rsidRDefault="005F68E5">
      <w:pPr>
        <w:pStyle w:val="Heading2"/>
        <w:rPr>
          <w:lang w:val="fr-CA"/>
        </w:rPr>
      </w:pPr>
      <w:r w:rsidRPr="005F68E5">
        <w:rPr>
          <w:i/>
          <w:iCs/>
          <w:lang w:val="fr-CA"/>
        </w:rPr>
        <w:t xml:space="preserve">Projets visant à soutenir </w:t>
      </w:r>
      <w:r w:rsidR="00C629C3" w:rsidRPr="005F68E5">
        <w:rPr>
          <w:i/>
          <w:iCs/>
          <w:lang w:val="fr-CA"/>
        </w:rPr>
        <w:t xml:space="preserve">le </w:t>
      </w:r>
      <w:r w:rsidRPr="005F68E5">
        <w:rPr>
          <w:i/>
          <w:iCs/>
          <w:lang w:val="fr-CA"/>
        </w:rPr>
        <w:t xml:space="preserve">renforcement </w:t>
      </w:r>
      <w:r w:rsidR="00C629C3" w:rsidRPr="005F68E5">
        <w:rPr>
          <w:i/>
          <w:iCs/>
          <w:lang w:val="fr-CA"/>
        </w:rPr>
        <w:t xml:space="preserve">des </w:t>
      </w:r>
      <w:r w:rsidRPr="005F68E5">
        <w:rPr>
          <w:i/>
          <w:iCs/>
          <w:lang w:val="fr-CA"/>
        </w:rPr>
        <w:t xml:space="preserve">associations : </w:t>
      </w:r>
      <w:r w:rsidRPr="005F68E5">
        <w:rPr>
          <w:lang w:val="fr-CA"/>
        </w:rPr>
        <w:t xml:space="preserve">Le Secrétariat a discuté de la nécessité d'allouer un financement </w:t>
      </w:r>
      <w:r w:rsidR="00E5358B">
        <w:rPr>
          <w:lang w:val="fr-CA"/>
        </w:rPr>
        <w:t>distinct</w:t>
      </w:r>
      <w:r w:rsidRPr="005F68E5">
        <w:rPr>
          <w:lang w:val="fr-CA"/>
        </w:rPr>
        <w:t xml:space="preserve"> pour les associations des secteurs de la réfrigération et d</w:t>
      </w:r>
      <w:r w:rsidR="00E5358B">
        <w:rPr>
          <w:lang w:val="fr-CA"/>
        </w:rPr>
        <w:t>e la climatisation mobile</w:t>
      </w:r>
      <w:r w:rsidRPr="005F68E5">
        <w:rPr>
          <w:lang w:val="fr-CA"/>
        </w:rPr>
        <w:t xml:space="preserve">, en notant que les </w:t>
      </w:r>
      <w:r w:rsidR="001837DC">
        <w:rPr>
          <w:lang w:val="fr-CA"/>
        </w:rPr>
        <w:t>centres d’entretien</w:t>
      </w:r>
      <w:r w:rsidRPr="005F68E5">
        <w:rPr>
          <w:lang w:val="fr-CA"/>
        </w:rPr>
        <w:t xml:space="preserve"> pourraient ne pas avoir d'associations séparées. L'ONUDI, en consultation avec le gouvernement, a accepté de combiner les activités de </w:t>
      </w:r>
      <w:r w:rsidR="005F278B" w:rsidRPr="005F68E5">
        <w:rPr>
          <w:lang w:val="fr-CA"/>
        </w:rPr>
        <w:t xml:space="preserve">renforcement des </w:t>
      </w:r>
      <w:r w:rsidRPr="005F68E5">
        <w:rPr>
          <w:lang w:val="fr-CA"/>
        </w:rPr>
        <w:t>associations de réfrigération ;</w:t>
      </w:r>
    </w:p>
    <w:p w14:paraId="6B79BAFC" w14:textId="77777777" w:rsidR="004A7626" w:rsidRPr="005F68E5" w:rsidRDefault="005F68E5">
      <w:pPr>
        <w:pStyle w:val="Heading2"/>
        <w:rPr>
          <w:lang w:val="fr-CA"/>
        </w:rPr>
      </w:pPr>
      <w:r w:rsidRPr="005F68E5">
        <w:rPr>
          <w:i/>
          <w:iCs/>
          <w:lang w:val="fr-CA"/>
        </w:rPr>
        <w:t xml:space="preserve">Projet de soutien à l'équipement </w:t>
      </w:r>
      <w:r w:rsidR="0036297F">
        <w:rPr>
          <w:i/>
          <w:iCs/>
          <w:lang w:val="fr-CA"/>
        </w:rPr>
        <w:t xml:space="preserve">nécessaire </w:t>
      </w:r>
      <w:r w:rsidRPr="005F68E5">
        <w:rPr>
          <w:i/>
          <w:iCs/>
          <w:lang w:val="fr-CA"/>
        </w:rPr>
        <w:t>pour la formation</w:t>
      </w:r>
      <w:r w:rsidR="0036297F">
        <w:rPr>
          <w:i/>
          <w:iCs/>
          <w:lang w:val="fr-CA"/>
        </w:rPr>
        <w:t> </w:t>
      </w:r>
      <w:r w:rsidRPr="005F68E5">
        <w:rPr>
          <w:lang w:val="fr-CA"/>
        </w:rPr>
        <w:t xml:space="preserve">: Le Secrétariat a demandé </w:t>
      </w:r>
      <w:r w:rsidR="0036297F">
        <w:rPr>
          <w:lang w:val="fr-CA"/>
        </w:rPr>
        <w:t>un complément d’</w:t>
      </w:r>
      <w:r w:rsidRPr="005F68E5">
        <w:rPr>
          <w:lang w:val="fr-CA"/>
        </w:rPr>
        <w:t xml:space="preserve">information sur les outils nécessaires à la formation des techniciens dans les secteurs de la réfrigération et </w:t>
      </w:r>
      <w:r w:rsidR="0036297F">
        <w:rPr>
          <w:lang w:val="fr-CA"/>
        </w:rPr>
        <w:t>de la climatisation mobile</w:t>
      </w:r>
      <w:r w:rsidRPr="005F68E5">
        <w:rPr>
          <w:lang w:val="fr-CA"/>
        </w:rPr>
        <w:t xml:space="preserve">. L'ONUDI a indiqué qu'une liste générale d'outils avait été </w:t>
      </w:r>
      <w:r w:rsidR="00783F2D">
        <w:rPr>
          <w:lang w:val="fr-CA"/>
        </w:rPr>
        <w:t>établie</w:t>
      </w:r>
      <w:r w:rsidRPr="005F68E5">
        <w:rPr>
          <w:lang w:val="fr-CA"/>
        </w:rPr>
        <w:t xml:space="preserve">, mais que la liste spécifique d'outils pour la formation serait discutée en consultation avec </w:t>
      </w:r>
      <w:r w:rsidR="00783F2D">
        <w:rPr>
          <w:lang w:val="fr-CA"/>
        </w:rPr>
        <w:t>l’UNO</w:t>
      </w:r>
      <w:r w:rsidRPr="005F68E5">
        <w:rPr>
          <w:lang w:val="fr-CA"/>
        </w:rPr>
        <w:t xml:space="preserve"> au cours de la mise en œuvre du </w:t>
      </w:r>
      <w:r w:rsidR="001D0543">
        <w:rPr>
          <w:lang w:val="fr-CA"/>
        </w:rPr>
        <w:t>Plan de Kigali pour les HFC</w:t>
      </w:r>
      <w:r w:rsidRPr="005F68E5">
        <w:rPr>
          <w:lang w:val="fr-CA"/>
        </w:rPr>
        <w:t xml:space="preserve">. Après de nouvelles discussions avec </w:t>
      </w:r>
      <w:r w:rsidR="00783F2D">
        <w:rPr>
          <w:lang w:val="fr-CA"/>
        </w:rPr>
        <w:t>l’UNO</w:t>
      </w:r>
      <w:r w:rsidRPr="005F68E5">
        <w:rPr>
          <w:lang w:val="fr-CA"/>
        </w:rPr>
        <w:t xml:space="preserve">, il a été convenu que les fonds totaux budgétisés dans le cadre de la composante seraient plutôt utilisés pour optimiser et </w:t>
      </w:r>
      <w:r w:rsidR="00783F2D">
        <w:rPr>
          <w:lang w:val="fr-CA"/>
        </w:rPr>
        <w:t>définir</w:t>
      </w:r>
      <w:r w:rsidRPr="005F68E5">
        <w:rPr>
          <w:lang w:val="fr-CA"/>
        </w:rPr>
        <w:t xml:space="preserve"> les outils pour la réfrigération et l'entretien des </w:t>
      </w:r>
      <w:r w:rsidR="00783F2D">
        <w:rPr>
          <w:lang w:val="fr-CA"/>
        </w:rPr>
        <w:t>climatiseurs mobiles</w:t>
      </w:r>
      <w:r w:rsidRPr="005F68E5">
        <w:rPr>
          <w:lang w:val="fr-CA"/>
        </w:rPr>
        <w:t xml:space="preserve"> sur la base des besoins </w:t>
      </w:r>
      <w:r w:rsidR="00783F2D">
        <w:rPr>
          <w:lang w:val="fr-CA"/>
        </w:rPr>
        <w:t>cernés</w:t>
      </w:r>
      <w:r w:rsidRPr="005F68E5">
        <w:rPr>
          <w:lang w:val="fr-CA"/>
        </w:rPr>
        <w:t xml:space="preserve"> avec les représentants </w:t>
      </w:r>
      <w:r w:rsidR="00783F2D">
        <w:rPr>
          <w:lang w:val="fr-CA"/>
        </w:rPr>
        <w:t>du secteur </w:t>
      </w:r>
      <w:r w:rsidR="005F278B" w:rsidRPr="005F68E5">
        <w:rPr>
          <w:lang w:val="fr-CA"/>
        </w:rPr>
        <w:t>;</w:t>
      </w:r>
    </w:p>
    <w:p w14:paraId="38073681" w14:textId="77777777" w:rsidR="004A7626" w:rsidRPr="005F68E5" w:rsidRDefault="005F68E5">
      <w:pPr>
        <w:pStyle w:val="Heading2"/>
        <w:rPr>
          <w:lang w:val="fr-CA"/>
        </w:rPr>
      </w:pPr>
      <w:r w:rsidRPr="005F68E5">
        <w:rPr>
          <w:i/>
          <w:iCs/>
          <w:lang w:val="fr-CA"/>
        </w:rPr>
        <w:t>Formation des techniciens dans le secteur de la climatisation</w:t>
      </w:r>
      <w:r w:rsidR="00783F2D">
        <w:rPr>
          <w:i/>
          <w:iCs/>
          <w:lang w:val="fr-CA"/>
        </w:rPr>
        <w:t> </w:t>
      </w:r>
      <w:r w:rsidRPr="005F68E5">
        <w:rPr>
          <w:lang w:val="fr-CA"/>
        </w:rPr>
        <w:t xml:space="preserve">: Le Secrétariat a demandé des éclaircissements </w:t>
      </w:r>
      <w:r w:rsidR="00783F2D">
        <w:rPr>
          <w:lang w:val="fr-CA"/>
        </w:rPr>
        <w:t>quant à</w:t>
      </w:r>
      <w:r w:rsidRPr="005F68E5">
        <w:rPr>
          <w:lang w:val="fr-CA"/>
        </w:rPr>
        <w:t xml:space="preserve"> la raison de l'inclusion d'un budget de 45</w:t>
      </w:r>
      <w:r w:rsidR="00783F2D">
        <w:rPr>
          <w:lang w:val="fr-CA"/>
        </w:rPr>
        <w:t> </w:t>
      </w:r>
      <w:r w:rsidRPr="005F68E5">
        <w:rPr>
          <w:lang w:val="fr-CA"/>
        </w:rPr>
        <w:t>000</w:t>
      </w:r>
      <w:r w:rsidR="00783F2D">
        <w:rPr>
          <w:lang w:val="fr-CA"/>
        </w:rPr>
        <w:t> </w:t>
      </w:r>
      <w:r w:rsidR="00D4216E">
        <w:rPr>
          <w:lang w:val="fr-CA"/>
        </w:rPr>
        <w:t>$US</w:t>
      </w:r>
      <w:r w:rsidRPr="005F68E5">
        <w:rPr>
          <w:lang w:val="fr-CA"/>
        </w:rPr>
        <w:t xml:space="preserve"> pour la formation des techniciens dans le secteur de l'entretien des climatiseurs, étant donné que des activités de formation </w:t>
      </w:r>
      <w:r w:rsidR="00783F2D">
        <w:rPr>
          <w:lang w:val="fr-CA"/>
        </w:rPr>
        <w:t>à l’intention des</w:t>
      </w:r>
      <w:r w:rsidRPr="005F68E5">
        <w:rPr>
          <w:lang w:val="fr-CA"/>
        </w:rPr>
        <w:t xml:space="preserve"> techniciens dans le secteur de l'entretien étaient déjà mises en œuvre dans le cadre du </w:t>
      </w:r>
      <w:r w:rsidR="003667A7">
        <w:rPr>
          <w:lang w:val="fr-CA"/>
        </w:rPr>
        <w:t>PGEH</w:t>
      </w:r>
      <w:r w:rsidRPr="005F68E5">
        <w:rPr>
          <w:lang w:val="fr-CA"/>
        </w:rPr>
        <w:t xml:space="preserve">. L'ONUDI a expliqué que les activités de formation du </w:t>
      </w:r>
      <w:r w:rsidR="003667A7">
        <w:rPr>
          <w:lang w:val="fr-CA"/>
        </w:rPr>
        <w:t>PGEH</w:t>
      </w:r>
      <w:r w:rsidRPr="005F68E5">
        <w:rPr>
          <w:lang w:val="fr-CA"/>
        </w:rPr>
        <w:t xml:space="preserve"> concernaient la formation des techniciens </w:t>
      </w:r>
      <w:r w:rsidR="00783F2D">
        <w:rPr>
          <w:lang w:val="fr-CA"/>
        </w:rPr>
        <w:t xml:space="preserve">en </w:t>
      </w:r>
      <w:r w:rsidRPr="005F68E5">
        <w:rPr>
          <w:lang w:val="fr-CA"/>
        </w:rPr>
        <w:t xml:space="preserve">entretien des climatiseurs commerciaux </w:t>
      </w:r>
      <w:r w:rsidR="00783F2D">
        <w:rPr>
          <w:lang w:val="fr-CA"/>
        </w:rPr>
        <w:t>sur les</w:t>
      </w:r>
      <w:r w:rsidRPr="005F68E5">
        <w:rPr>
          <w:lang w:val="fr-CA"/>
        </w:rPr>
        <w:t xml:space="preserve"> </w:t>
      </w:r>
      <w:r w:rsidR="00783F2D">
        <w:rPr>
          <w:lang w:val="fr-CA"/>
        </w:rPr>
        <w:t>p</w:t>
      </w:r>
      <w:r w:rsidRPr="005F68E5">
        <w:rPr>
          <w:lang w:val="fr-CA"/>
        </w:rPr>
        <w:t xml:space="preserve">ratiques </w:t>
      </w:r>
      <w:r w:rsidR="00783F2D">
        <w:rPr>
          <w:lang w:val="fr-CA"/>
        </w:rPr>
        <w:t xml:space="preserve">exemplaires </w:t>
      </w:r>
      <w:r w:rsidRPr="005F68E5">
        <w:rPr>
          <w:lang w:val="fr-CA"/>
        </w:rPr>
        <w:t xml:space="preserve">et </w:t>
      </w:r>
      <w:r w:rsidR="00783F2D">
        <w:rPr>
          <w:lang w:val="fr-CA"/>
        </w:rPr>
        <w:t>les</w:t>
      </w:r>
      <w:r w:rsidRPr="005F68E5">
        <w:rPr>
          <w:lang w:val="fr-CA"/>
        </w:rPr>
        <w:t xml:space="preserve"> compétences nécessaires pour travailler avec des technologies à faible PR</w:t>
      </w:r>
      <w:r w:rsidR="00783F2D">
        <w:rPr>
          <w:lang w:val="fr-CA"/>
        </w:rPr>
        <w:t xml:space="preserve">P </w:t>
      </w:r>
      <w:r w:rsidRPr="005F68E5">
        <w:rPr>
          <w:lang w:val="fr-CA"/>
        </w:rPr>
        <w:t>dans ce secteur</w:t>
      </w:r>
      <w:r w:rsidR="00783F2D">
        <w:rPr>
          <w:lang w:val="fr-CA"/>
        </w:rPr>
        <w:t> </w:t>
      </w:r>
      <w:r w:rsidRPr="005F68E5">
        <w:rPr>
          <w:lang w:val="fr-CA"/>
        </w:rPr>
        <w:t>;</w:t>
      </w:r>
    </w:p>
    <w:p w14:paraId="07C2CE81" w14:textId="77777777" w:rsidR="004A7626" w:rsidRPr="005F68E5" w:rsidRDefault="005F68E5">
      <w:pPr>
        <w:pStyle w:val="Heading2"/>
        <w:rPr>
          <w:lang w:val="fr-CA"/>
        </w:rPr>
      </w:pPr>
      <w:r w:rsidRPr="005F68E5">
        <w:rPr>
          <w:i/>
          <w:iCs/>
          <w:lang w:val="fr-CA"/>
        </w:rPr>
        <w:t xml:space="preserve">Projet d'appui technique aux PME </w:t>
      </w:r>
      <w:r w:rsidRPr="005F68E5">
        <w:rPr>
          <w:lang w:val="fr-CA"/>
        </w:rPr>
        <w:t xml:space="preserve">: le Secrétariat a discuté avec l'ONUDI de la conception du projet </w:t>
      </w:r>
      <w:r w:rsidR="00783F2D">
        <w:rPr>
          <w:lang w:val="fr-CA"/>
        </w:rPr>
        <w:t xml:space="preserve">des </w:t>
      </w:r>
      <w:r w:rsidRPr="005F68E5">
        <w:rPr>
          <w:lang w:val="fr-CA"/>
        </w:rPr>
        <w:t xml:space="preserve">PME, notant qu'il ne concernait que trois utilisateurs finaux et </w:t>
      </w:r>
      <w:r w:rsidRPr="005F68E5">
        <w:rPr>
          <w:lang w:val="fr-CA"/>
        </w:rPr>
        <w:lastRenderedPageBreak/>
        <w:t>que l'impact d'un tel projet au cours de la phase</w:t>
      </w:r>
      <w:r w:rsidR="00783F2D">
        <w:rPr>
          <w:lang w:val="fr-CA"/>
        </w:rPr>
        <w:t> </w:t>
      </w:r>
      <w:r w:rsidRPr="005F68E5">
        <w:rPr>
          <w:lang w:val="fr-CA"/>
        </w:rPr>
        <w:t xml:space="preserve">I du </w:t>
      </w:r>
      <w:r w:rsidR="001D0543">
        <w:rPr>
          <w:lang w:val="fr-CA"/>
        </w:rPr>
        <w:t>Plan de Kigali pour les HFC</w:t>
      </w:r>
      <w:r w:rsidRPr="005F68E5">
        <w:rPr>
          <w:lang w:val="fr-CA"/>
        </w:rPr>
        <w:t xml:space="preserve"> n'était pas clair. </w:t>
      </w:r>
      <w:r w:rsidR="00783F2D">
        <w:rPr>
          <w:lang w:val="fr-CA"/>
        </w:rPr>
        <w:t>Compte tenu</w:t>
      </w:r>
      <w:r w:rsidRPr="005F68E5">
        <w:rPr>
          <w:lang w:val="fr-CA"/>
        </w:rPr>
        <w:t xml:space="preserve"> de ces discussions, l'ONUDI a accepté de supprimer cette composante du projet (35</w:t>
      </w:r>
      <w:r w:rsidR="009B2362">
        <w:rPr>
          <w:lang w:val="fr-CA"/>
        </w:rPr>
        <w:t> </w:t>
      </w:r>
      <w:r w:rsidRPr="005F68E5">
        <w:rPr>
          <w:lang w:val="fr-CA"/>
        </w:rPr>
        <w:t>000</w:t>
      </w:r>
      <w:r w:rsidR="009B2362">
        <w:rPr>
          <w:lang w:val="fr-CA"/>
        </w:rPr>
        <w:t> $US</w:t>
      </w:r>
      <w:r w:rsidRPr="005F68E5">
        <w:rPr>
          <w:lang w:val="fr-CA"/>
        </w:rPr>
        <w:t xml:space="preserve">) </w:t>
      </w:r>
      <w:r w:rsidR="005F278B" w:rsidRPr="005F68E5">
        <w:rPr>
          <w:lang w:val="fr-CA"/>
        </w:rPr>
        <w:t>et de réaffecter le budget à d'autres activités</w:t>
      </w:r>
      <w:r w:rsidR="004C2340" w:rsidRPr="005F68E5">
        <w:rPr>
          <w:lang w:val="fr-CA"/>
        </w:rPr>
        <w:t>.</w:t>
      </w:r>
    </w:p>
    <w:p w14:paraId="5778E3F5" w14:textId="77777777" w:rsidR="004A7626" w:rsidRPr="005F68E5" w:rsidRDefault="005F68E5">
      <w:pPr>
        <w:pStyle w:val="Heading2"/>
        <w:rPr>
          <w:lang w:val="fr-CA"/>
        </w:rPr>
      </w:pPr>
      <w:r w:rsidRPr="005F68E5">
        <w:rPr>
          <w:i/>
          <w:iCs/>
          <w:lang w:val="fr-CA"/>
        </w:rPr>
        <w:t>Projets de gestion de la demande de HFC</w:t>
      </w:r>
      <w:r w:rsidR="009B2362">
        <w:rPr>
          <w:i/>
          <w:iCs/>
          <w:lang w:val="fr-CA"/>
        </w:rPr>
        <w:t> </w:t>
      </w:r>
      <w:r w:rsidR="00FF213D" w:rsidRPr="005F68E5">
        <w:rPr>
          <w:i/>
          <w:iCs/>
          <w:lang w:val="fr-CA"/>
        </w:rPr>
        <w:t xml:space="preserve">: </w:t>
      </w:r>
      <w:r w:rsidR="00FF213D" w:rsidRPr="005F68E5">
        <w:rPr>
          <w:lang w:val="fr-CA"/>
        </w:rPr>
        <w:t xml:space="preserve">Après des discussions sur les </w:t>
      </w:r>
      <w:r w:rsidRPr="005F68E5">
        <w:rPr>
          <w:lang w:val="fr-CA"/>
        </w:rPr>
        <w:t>différentes composantes du coût du projet et les ajustements, l</w:t>
      </w:r>
      <w:r w:rsidR="001F11C4" w:rsidRPr="005F68E5">
        <w:rPr>
          <w:lang w:val="fr-CA"/>
        </w:rPr>
        <w:t>'</w:t>
      </w:r>
      <w:r w:rsidR="00FF213D" w:rsidRPr="005F68E5">
        <w:rPr>
          <w:lang w:val="fr-CA"/>
        </w:rPr>
        <w:t xml:space="preserve">activité </w:t>
      </w:r>
      <w:r w:rsidRPr="005F68E5">
        <w:rPr>
          <w:lang w:val="fr-CA"/>
        </w:rPr>
        <w:t>relative à la promotion de l'adoption de technologies à faible PR</w:t>
      </w:r>
      <w:r w:rsidR="009B2362">
        <w:rPr>
          <w:lang w:val="fr-CA"/>
        </w:rPr>
        <w:t>P</w:t>
      </w:r>
      <w:r w:rsidRPr="005F68E5">
        <w:rPr>
          <w:lang w:val="fr-CA"/>
        </w:rPr>
        <w:t xml:space="preserve"> </w:t>
      </w:r>
      <w:r w:rsidR="00FF213D" w:rsidRPr="005F68E5">
        <w:rPr>
          <w:lang w:val="fr-CA"/>
        </w:rPr>
        <w:t>a été soumise.</w:t>
      </w:r>
      <w:r w:rsidRPr="005F68E5">
        <w:rPr>
          <w:lang w:val="fr-CA"/>
        </w:rPr>
        <w:t xml:space="preserve"> L'ONUDI a proposé d'inclure une composante de projet sur la promotion de la demande de technologies à faible PR</w:t>
      </w:r>
      <w:r w:rsidR="004C63BB">
        <w:rPr>
          <w:lang w:val="fr-CA"/>
        </w:rPr>
        <w:t>P</w:t>
      </w:r>
      <w:r w:rsidRPr="005F68E5">
        <w:rPr>
          <w:lang w:val="fr-CA"/>
        </w:rPr>
        <w:t xml:space="preserve"> dans le secteur </w:t>
      </w:r>
      <w:r w:rsidR="004C63BB">
        <w:rPr>
          <w:lang w:val="fr-CA"/>
        </w:rPr>
        <w:t>de la réfrigération et climatisation</w:t>
      </w:r>
      <w:r w:rsidRPr="005F68E5">
        <w:rPr>
          <w:lang w:val="fr-CA"/>
        </w:rPr>
        <w:t xml:space="preserve">, ainsi que des programmes de sensibilisation </w:t>
      </w:r>
      <w:r w:rsidR="004C63BB">
        <w:rPr>
          <w:lang w:val="fr-CA"/>
        </w:rPr>
        <w:t>en vue de</w:t>
      </w:r>
      <w:r w:rsidRPr="005F68E5">
        <w:rPr>
          <w:lang w:val="fr-CA"/>
        </w:rPr>
        <w:t xml:space="preserve"> faciliter l'adoption </w:t>
      </w:r>
      <w:r w:rsidR="004C63BB">
        <w:rPr>
          <w:lang w:val="fr-CA"/>
        </w:rPr>
        <w:t>d’une</w:t>
      </w:r>
      <w:r w:rsidRPr="005F68E5">
        <w:rPr>
          <w:lang w:val="fr-CA"/>
        </w:rPr>
        <w:t xml:space="preserve"> réglementation visant à interdire les équipements à base de </w:t>
      </w:r>
      <w:r w:rsidR="003E7746">
        <w:rPr>
          <w:lang w:val="fr-CA"/>
        </w:rPr>
        <w:t>frigorigènes</w:t>
      </w:r>
      <w:r w:rsidRPr="005F68E5">
        <w:rPr>
          <w:lang w:val="fr-CA"/>
        </w:rPr>
        <w:t xml:space="preserve"> à </w:t>
      </w:r>
      <w:r w:rsidR="00366DAA">
        <w:rPr>
          <w:lang w:val="fr-CA"/>
        </w:rPr>
        <w:t>PRP</w:t>
      </w:r>
      <w:r w:rsidR="004C63BB">
        <w:rPr>
          <w:lang w:val="fr-CA"/>
        </w:rPr>
        <w:t xml:space="preserve"> élevé</w:t>
      </w:r>
      <w:r w:rsidRPr="005F68E5">
        <w:rPr>
          <w:lang w:val="fr-CA"/>
        </w:rPr>
        <w:t xml:space="preserve">. Cela comprend la préparation d'un plan d'action et de programmes de sensibilisation pour les consommateurs et les détaillants sur les technologies à faible </w:t>
      </w:r>
      <w:r w:rsidR="00366DAA">
        <w:rPr>
          <w:lang w:val="fr-CA"/>
        </w:rPr>
        <w:t>PRP</w:t>
      </w:r>
      <w:r w:rsidRPr="005F68E5">
        <w:rPr>
          <w:lang w:val="fr-CA"/>
        </w:rPr>
        <w:t xml:space="preserve"> et leurs avantages, ainsi qu'un programme d'incitation pour les équipements commerciaux et industriels de réfrigération et de climatisation afin de remplacer les </w:t>
      </w:r>
      <w:r w:rsidR="00366DAA">
        <w:rPr>
          <w:lang w:val="fr-CA"/>
        </w:rPr>
        <w:t>appareils</w:t>
      </w:r>
      <w:r w:rsidRPr="005F68E5">
        <w:rPr>
          <w:lang w:val="fr-CA"/>
        </w:rPr>
        <w:t xml:space="preserve"> à base de </w:t>
      </w:r>
      <w:r w:rsidR="003E7746">
        <w:rPr>
          <w:lang w:val="fr-CA"/>
        </w:rPr>
        <w:t>frigorigènes</w:t>
      </w:r>
      <w:r w:rsidRPr="005F68E5">
        <w:rPr>
          <w:lang w:val="fr-CA"/>
        </w:rPr>
        <w:t xml:space="preserve"> à </w:t>
      </w:r>
      <w:r w:rsidR="00366DAA">
        <w:rPr>
          <w:lang w:val="fr-CA"/>
        </w:rPr>
        <w:t xml:space="preserve">PRP élevé </w:t>
      </w:r>
      <w:r w:rsidRPr="005F68E5">
        <w:rPr>
          <w:lang w:val="fr-CA"/>
        </w:rPr>
        <w:t xml:space="preserve">par des équipements à base de </w:t>
      </w:r>
      <w:r w:rsidR="003E7746">
        <w:rPr>
          <w:lang w:val="fr-CA"/>
        </w:rPr>
        <w:t>frigorigènes</w:t>
      </w:r>
      <w:r w:rsidRPr="005F68E5">
        <w:rPr>
          <w:lang w:val="fr-CA"/>
        </w:rPr>
        <w:t xml:space="preserve"> à faible </w:t>
      </w:r>
      <w:r w:rsidR="00366DAA">
        <w:rPr>
          <w:lang w:val="fr-CA"/>
        </w:rPr>
        <w:t>PRP</w:t>
      </w:r>
      <w:r w:rsidRPr="005F68E5">
        <w:rPr>
          <w:lang w:val="fr-CA"/>
        </w:rPr>
        <w:t xml:space="preserve">. Le Secrétariat a noté que ce programme soutiendrait les consultations sur la mise en œuvre de réglementations visant à réduire la demande d'équipements à base de HFC à PRP </w:t>
      </w:r>
      <w:r w:rsidR="00366DAA">
        <w:rPr>
          <w:lang w:val="fr-CA"/>
        </w:rPr>
        <w:t>élevé au moyen d’</w:t>
      </w:r>
      <w:r w:rsidRPr="005F68E5">
        <w:rPr>
          <w:lang w:val="fr-CA"/>
        </w:rPr>
        <w:t>une combinaison de politiques et d'incitations à l'adoption de technologies à faible PRP par un ensemble limité d'utilisateurs finaux. En ce qui concerne les niveaux d'incitation qui seraient accordés aux entreprises dans le cadre de ce programme et l'impact escompté, l'ONUDI a expliqué que l'incitation représenterait environ 15 à 25</w:t>
      </w:r>
      <w:r w:rsidR="00366DAA">
        <w:rPr>
          <w:lang w:val="fr-CA"/>
        </w:rPr>
        <w:t> </w:t>
      </w:r>
      <w:r w:rsidRPr="005F68E5">
        <w:rPr>
          <w:lang w:val="fr-CA"/>
        </w:rPr>
        <w:t xml:space="preserve">% du coût de l'équipement </w:t>
      </w:r>
      <w:r w:rsidR="003D5E83">
        <w:rPr>
          <w:lang w:val="fr-CA"/>
        </w:rPr>
        <w:t>fondé</w:t>
      </w:r>
      <w:r w:rsidRPr="005F68E5">
        <w:rPr>
          <w:lang w:val="fr-CA"/>
        </w:rPr>
        <w:t xml:space="preserve"> sur des technologies de réfrigération à faible </w:t>
      </w:r>
      <w:r w:rsidR="00366DAA">
        <w:rPr>
          <w:lang w:val="fr-CA"/>
        </w:rPr>
        <w:t>PRP</w:t>
      </w:r>
      <w:r w:rsidRPr="005F68E5">
        <w:rPr>
          <w:lang w:val="fr-CA"/>
        </w:rPr>
        <w:t xml:space="preserve"> </w:t>
      </w:r>
      <w:r w:rsidR="00DA58DE" w:rsidRPr="005F68E5">
        <w:rPr>
          <w:lang w:val="fr-CA"/>
        </w:rPr>
        <w:t>(</w:t>
      </w:r>
      <w:r w:rsidR="00391407" w:rsidRPr="005F68E5">
        <w:rPr>
          <w:lang w:val="fr-CA"/>
        </w:rPr>
        <w:t>100</w:t>
      </w:r>
      <w:r w:rsidR="003D5E83">
        <w:rPr>
          <w:lang w:val="fr-CA"/>
        </w:rPr>
        <w:t> </w:t>
      </w:r>
      <w:r w:rsidR="00DA58DE" w:rsidRPr="005F68E5">
        <w:rPr>
          <w:lang w:val="fr-CA"/>
        </w:rPr>
        <w:t>000</w:t>
      </w:r>
      <w:r w:rsidR="003D5E83">
        <w:rPr>
          <w:lang w:val="fr-CA"/>
        </w:rPr>
        <w:t> $US</w:t>
      </w:r>
      <w:r w:rsidR="00391407" w:rsidRPr="005F68E5">
        <w:rPr>
          <w:lang w:val="fr-CA"/>
        </w:rPr>
        <w:t>)</w:t>
      </w:r>
      <w:r w:rsidR="004C2340" w:rsidRPr="005F68E5">
        <w:rPr>
          <w:lang w:val="fr-CA"/>
        </w:rPr>
        <w:t>.</w:t>
      </w:r>
    </w:p>
    <w:p w14:paraId="53CE1794" w14:textId="77777777" w:rsidR="004A7626" w:rsidRPr="005F68E5" w:rsidRDefault="003D5E83">
      <w:pPr>
        <w:pStyle w:val="Heading1"/>
        <w:rPr>
          <w:lang w:val="fr-CA"/>
        </w:rPr>
      </w:pPr>
      <w:r>
        <w:rPr>
          <w:lang w:val="fr-CA"/>
        </w:rPr>
        <w:t>À partir</w:t>
      </w:r>
      <w:r w:rsidR="005F68E5" w:rsidRPr="005F68E5">
        <w:rPr>
          <w:lang w:val="fr-CA"/>
        </w:rPr>
        <w:t xml:space="preserve"> de ce qui précède, les coûts révisés des différentes composantes de la phase</w:t>
      </w:r>
      <w:r>
        <w:rPr>
          <w:lang w:val="fr-CA"/>
        </w:rPr>
        <w:t> </w:t>
      </w:r>
      <w:r w:rsidR="005F68E5" w:rsidRPr="005F68E5">
        <w:rPr>
          <w:lang w:val="fr-CA"/>
        </w:rPr>
        <w:t xml:space="preserve">I du </w:t>
      </w:r>
      <w:r w:rsidR="001D0543">
        <w:rPr>
          <w:lang w:val="fr-CA"/>
        </w:rPr>
        <w:t>Plan de Kigali pour les HFC</w:t>
      </w:r>
      <w:r w:rsidR="005F68E5" w:rsidRPr="005F68E5">
        <w:rPr>
          <w:lang w:val="fr-CA"/>
        </w:rPr>
        <w:t xml:space="preserve"> pour le Cameroun sont présentés </w:t>
      </w:r>
      <w:r>
        <w:rPr>
          <w:lang w:val="fr-CA"/>
        </w:rPr>
        <w:t>au</w:t>
      </w:r>
      <w:r w:rsidR="005F68E5" w:rsidRPr="005F68E5">
        <w:rPr>
          <w:lang w:val="fr-CA"/>
        </w:rPr>
        <w:t xml:space="preserve"> tableau</w:t>
      </w:r>
      <w:r>
        <w:rPr>
          <w:lang w:val="fr-CA"/>
        </w:rPr>
        <w:t> </w:t>
      </w:r>
      <w:r w:rsidR="005F68E5" w:rsidRPr="005F68E5">
        <w:rPr>
          <w:lang w:val="fr-CA"/>
        </w:rPr>
        <w:t xml:space="preserve">7. Un aperçu détaillé des activités et des coûts dans le cadre du PGEH </w:t>
      </w:r>
      <w:r w:rsidR="00FE5AF1" w:rsidRPr="005F68E5">
        <w:rPr>
          <w:lang w:val="fr-CA"/>
        </w:rPr>
        <w:t xml:space="preserve">et du </w:t>
      </w:r>
      <w:r w:rsidR="001D0543">
        <w:rPr>
          <w:lang w:val="fr-CA"/>
        </w:rPr>
        <w:t>Plan de Kigali p</w:t>
      </w:r>
      <w:r w:rsidR="004712CF">
        <w:rPr>
          <w:lang w:val="fr-CA"/>
        </w:rPr>
        <w:t>o</w:t>
      </w:r>
      <w:r w:rsidR="001D0543">
        <w:rPr>
          <w:lang w:val="fr-CA"/>
        </w:rPr>
        <w:t>ur les HFC</w:t>
      </w:r>
      <w:r w:rsidR="005F68E5" w:rsidRPr="005F68E5">
        <w:rPr>
          <w:lang w:val="fr-CA"/>
        </w:rPr>
        <w:t xml:space="preserve"> est présenté à l'annexe</w:t>
      </w:r>
      <w:r>
        <w:rPr>
          <w:lang w:val="fr-CA"/>
        </w:rPr>
        <w:t> </w:t>
      </w:r>
      <w:r w:rsidR="005F68E5" w:rsidRPr="005F68E5">
        <w:rPr>
          <w:lang w:val="fr-CA"/>
        </w:rPr>
        <w:t xml:space="preserve">II. Les </w:t>
      </w:r>
      <w:r w:rsidR="008316F4" w:rsidRPr="005F68E5">
        <w:rPr>
          <w:lang w:val="fr-CA"/>
        </w:rPr>
        <w:t xml:space="preserve">réductions de la consommation de HFC </w:t>
      </w:r>
      <w:r>
        <w:rPr>
          <w:lang w:val="fr-CA"/>
        </w:rPr>
        <w:t>admissibles</w:t>
      </w:r>
      <w:r w:rsidR="008316F4" w:rsidRPr="005F68E5">
        <w:rPr>
          <w:lang w:val="fr-CA"/>
        </w:rPr>
        <w:t xml:space="preserve"> au financement seront déterminées </w:t>
      </w:r>
      <w:r>
        <w:rPr>
          <w:lang w:val="fr-CA"/>
        </w:rPr>
        <w:t>à partir</w:t>
      </w:r>
      <w:r w:rsidR="008316F4" w:rsidRPr="005F68E5">
        <w:rPr>
          <w:lang w:val="fr-CA"/>
        </w:rPr>
        <w:t xml:space="preserve"> du seuil de rentabilité pour </w:t>
      </w:r>
      <w:r w:rsidR="003571EE" w:rsidRPr="005F68E5">
        <w:rPr>
          <w:lang w:val="fr-CA"/>
        </w:rPr>
        <w:t xml:space="preserve">le </w:t>
      </w:r>
      <w:r w:rsidR="008A15A3" w:rsidRPr="005F68E5">
        <w:rPr>
          <w:lang w:val="fr-CA"/>
        </w:rPr>
        <w:t xml:space="preserve">secteur </w:t>
      </w:r>
      <w:r>
        <w:rPr>
          <w:lang w:val="fr-CA"/>
        </w:rPr>
        <w:t>de l’entretien des appareils de</w:t>
      </w:r>
      <w:r w:rsidR="008316F4" w:rsidRPr="005F68E5">
        <w:rPr>
          <w:lang w:val="fr-CA"/>
        </w:rPr>
        <w:t xml:space="preserve"> </w:t>
      </w:r>
      <w:r w:rsidR="008A15A3" w:rsidRPr="005F68E5">
        <w:rPr>
          <w:lang w:val="fr-CA"/>
        </w:rPr>
        <w:t xml:space="preserve">réfrigération </w:t>
      </w:r>
      <w:r w:rsidR="008316F4" w:rsidRPr="005F68E5">
        <w:rPr>
          <w:lang w:val="fr-CA"/>
        </w:rPr>
        <w:t xml:space="preserve">pour les pays </w:t>
      </w:r>
      <w:r>
        <w:rPr>
          <w:lang w:val="fr-CA"/>
        </w:rPr>
        <w:t>autres que les pays FVC</w:t>
      </w:r>
      <w:r w:rsidR="008316F4" w:rsidRPr="005F68E5">
        <w:rPr>
          <w:lang w:val="fr-CA"/>
        </w:rPr>
        <w:t xml:space="preserve">, une fois approuvé par le Comité exécutif. </w:t>
      </w:r>
      <w:r>
        <w:rPr>
          <w:lang w:val="fr-CA"/>
        </w:rPr>
        <w:t xml:space="preserve">À </w:t>
      </w:r>
      <w:r w:rsidR="008316F4" w:rsidRPr="005F68E5">
        <w:rPr>
          <w:lang w:val="fr-CA"/>
        </w:rPr>
        <w:t xml:space="preserve">titre indicatif, </w:t>
      </w:r>
      <w:r>
        <w:rPr>
          <w:lang w:val="fr-CA"/>
        </w:rPr>
        <w:t>selon</w:t>
      </w:r>
      <w:r w:rsidR="008316F4" w:rsidRPr="005F68E5">
        <w:rPr>
          <w:lang w:val="fr-CA"/>
        </w:rPr>
        <w:t xml:space="preserve"> la différence entre le niveau de référence estimé du pays et l'objectif proposé, la réduction correspondrait à 1</w:t>
      </w:r>
      <w:r>
        <w:rPr>
          <w:lang w:val="fr-CA"/>
        </w:rPr>
        <w:t> </w:t>
      </w:r>
      <w:r w:rsidR="008316F4" w:rsidRPr="005F68E5">
        <w:rPr>
          <w:lang w:val="fr-CA"/>
        </w:rPr>
        <w:t>160</w:t>
      </w:r>
      <w:r>
        <w:rPr>
          <w:lang w:val="fr-CA"/>
        </w:rPr>
        <w:t> </w:t>
      </w:r>
      <w:r w:rsidR="008316F4" w:rsidRPr="005F68E5">
        <w:rPr>
          <w:lang w:val="fr-CA"/>
        </w:rPr>
        <w:t>648</w:t>
      </w:r>
      <w:r>
        <w:rPr>
          <w:lang w:val="fr-CA"/>
        </w:rPr>
        <w:t> </w:t>
      </w:r>
      <w:r w:rsidR="008316F4" w:rsidRPr="005F68E5">
        <w:rPr>
          <w:lang w:val="fr-CA"/>
        </w:rPr>
        <w:t xml:space="preserve">tonnes </w:t>
      </w:r>
      <w:r>
        <w:rPr>
          <w:lang w:val="fr-CA"/>
        </w:rPr>
        <w:t>d’équivalent</w:t>
      </w:r>
      <w:r w:rsidR="008316F4" w:rsidRPr="005F68E5">
        <w:rPr>
          <w:lang w:val="fr-CA"/>
        </w:rPr>
        <w:t xml:space="preserve"> CO</w:t>
      </w:r>
      <w:r w:rsidR="008316F4" w:rsidRPr="005F68E5">
        <w:rPr>
          <w:vertAlign w:val="subscript"/>
          <w:lang w:val="fr-CA"/>
        </w:rPr>
        <w:t>2</w:t>
      </w:r>
      <w:r w:rsidR="00FE74F7">
        <w:rPr>
          <w:vertAlign w:val="subscript"/>
          <w:lang w:val="fr-CA"/>
        </w:rPr>
        <w:t> </w:t>
      </w:r>
      <w:r w:rsidR="008316F4" w:rsidRPr="005F68E5">
        <w:rPr>
          <w:lang w:val="fr-CA"/>
        </w:rPr>
        <w:t>; sur la base de la consommation moyenne de HFC en 2020</w:t>
      </w:r>
      <w:r w:rsidR="00FE74F7">
        <w:rPr>
          <w:lang w:val="fr-CA"/>
        </w:rPr>
        <w:t>-</w:t>
      </w:r>
      <w:r w:rsidR="008316F4" w:rsidRPr="005F68E5">
        <w:rPr>
          <w:lang w:val="fr-CA"/>
        </w:rPr>
        <w:t xml:space="preserve">2022, cela correspondrait à une réduction de </w:t>
      </w:r>
      <w:r w:rsidR="00051448" w:rsidRPr="005F68E5">
        <w:rPr>
          <w:lang w:val="fr-CA"/>
        </w:rPr>
        <w:t>656</w:t>
      </w:r>
      <w:r w:rsidR="00FE74F7">
        <w:rPr>
          <w:lang w:val="fr-CA"/>
        </w:rPr>
        <w:t> </w:t>
      </w:r>
      <w:r w:rsidR="008316F4" w:rsidRPr="005F68E5">
        <w:rPr>
          <w:lang w:val="fr-CA"/>
        </w:rPr>
        <w:t>t</w:t>
      </w:r>
      <w:r w:rsidR="00FE74F7">
        <w:rPr>
          <w:lang w:val="fr-CA"/>
        </w:rPr>
        <w:t>m</w:t>
      </w:r>
      <w:r w:rsidR="008316F4" w:rsidRPr="005F68E5">
        <w:rPr>
          <w:lang w:val="fr-CA"/>
        </w:rPr>
        <w:t xml:space="preserve"> de HFC. En l'</w:t>
      </w:r>
      <w:r w:rsidR="00DA58DE" w:rsidRPr="005F68E5">
        <w:rPr>
          <w:lang w:val="fr-CA"/>
        </w:rPr>
        <w:t xml:space="preserve">absence de </w:t>
      </w:r>
      <w:r w:rsidR="00FE74F7">
        <w:rPr>
          <w:lang w:val="fr-CA"/>
        </w:rPr>
        <w:t>lignes directrices</w:t>
      </w:r>
      <w:r w:rsidR="00DA58DE" w:rsidRPr="005F68E5">
        <w:rPr>
          <w:lang w:val="fr-CA"/>
        </w:rPr>
        <w:t xml:space="preserve"> sur les coûts, le Secrétariat soumet à l'examen du Comité exécutif le niveau des coûts de </w:t>
      </w:r>
      <w:r w:rsidR="003667A7">
        <w:rPr>
          <w:lang w:val="fr-CA"/>
        </w:rPr>
        <w:t>la phase</w:t>
      </w:r>
      <w:r w:rsidR="00FE74F7">
        <w:rPr>
          <w:lang w:val="fr-CA"/>
        </w:rPr>
        <w:t> </w:t>
      </w:r>
      <w:r w:rsidR="003667A7">
        <w:rPr>
          <w:lang w:val="fr-CA"/>
        </w:rPr>
        <w:t>I</w:t>
      </w:r>
      <w:r w:rsidR="00DA58DE" w:rsidRPr="005F68E5">
        <w:rPr>
          <w:lang w:val="fr-CA"/>
        </w:rPr>
        <w:t xml:space="preserve"> du </w:t>
      </w:r>
      <w:r w:rsidR="001D0543">
        <w:rPr>
          <w:lang w:val="fr-CA"/>
        </w:rPr>
        <w:t>Plan de Kigali pour les HFC</w:t>
      </w:r>
      <w:r w:rsidR="00DA58DE" w:rsidRPr="005F68E5">
        <w:rPr>
          <w:lang w:val="fr-CA"/>
        </w:rPr>
        <w:t xml:space="preserve"> pour le </w:t>
      </w:r>
      <w:r w:rsidR="004C2340" w:rsidRPr="005F68E5">
        <w:rPr>
          <w:lang w:val="fr-CA"/>
        </w:rPr>
        <w:t>Cameroun</w:t>
      </w:r>
      <w:r w:rsidR="00DA58DE" w:rsidRPr="005F68E5">
        <w:rPr>
          <w:lang w:val="fr-CA"/>
        </w:rPr>
        <w:t xml:space="preserve">, tel qu'il a été présenté. </w:t>
      </w:r>
    </w:p>
    <w:p w14:paraId="246B5FFC" w14:textId="77777777" w:rsidR="004A7626" w:rsidRPr="005F68E5" w:rsidRDefault="00FE74F7">
      <w:pPr>
        <w:keepNext/>
        <w:suppressAutoHyphens/>
        <w:rPr>
          <w:b/>
          <w:bCs/>
          <w:lang w:val="fr-CA"/>
        </w:rPr>
      </w:pPr>
      <w:r>
        <w:rPr>
          <w:b/>
          <w:bCs/>
          <w:lang w:val="fr-CA"/>
        </w:rPr>
        <w:lastRenderedPageBreak/>
        <w:t>Tableau </w:t>
      </w:r>
      <w:r w:rsidR="005F68E5" w:rsidRPr="005F68E5">
        <w:rPr>
          <w:b/>
          <w:bCs/>
          <w:lang w:val="fr-CA"/>
        </w:rPr>
        <w:t xml:space="preserve">7. Coût révisé de </w:t>
      </w:r>
      <w:r w:rsidR="003667A7">
        <w:rPr>
          <w:b/>
          <w:bCs/>
          <w:lang w:val="fr-CA"/>
        </w:rPr>
        <w:t>la phase</w:t>
      </w:r>
      <w:r>
        <w:rPr>
          <w:b/>
          <w:bCs/>
          <w:lang w:val="fr-CA"/>
        </w:rPr>
        <w:t> </w:t>
      </w:r>
      <w:r w:rsidR="003667A7">
        <w:rPr>
          <w:b/>
          <w:bCs/>
          <w:lang w:val="fr-CA"/>
        </w:rPr>
        <w:t>I</w:t>
      </w:r>
      <w:r w:rsidR="005F68E5" w:rsidRPr="005F68E5">
        <w:rPr>
          <w:b/>
          <w:bCs/>
          <w:lang w:val="fr-CA"/>
        </w:rPr>
        <w:t xml:space="preserve"> du </w:t>
      </w:r>
      <w:r w:rsidR="001D0543">
        <w:rPr>
          <w:b/>
          <w:bCs/>
          <w:lang w:val="fr-CA"/>
        </w:rPr>
        <w:t>Plan de Kigali pour les HFC</w:t>
      </w:r>
      <w:r w:rsidR="005F68E5" w:rsidRPr="005F68E5">
        <w:rPr>
          <w:b/>
          <w:bCs/>
          <w:lang w:val="fr-CA"/>
        </w:rPr>
        <w:t xml:space="preserve"> pour le Cameroun (</w:t>
      </w:r>
      <w:r w:rsidR="00780DDD">
        <w:rPr>
          <w:b/>
          <w:bCs/>
          <w:lang w:val="fr-CA"/>
        </w:rPr>
        <w:t>$US</w:t>
      </w:r>
      <w:r w:rsidR="005F68E5" w:rsidRPr="005F68E5">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5"/>
        <w:gridCol w:w="1348"/>
        <w:gridCol w:w="1007"/>
        <w:gridCol w:w="1116"/>
        <w:gridCol w:w="1367"/>
        <w:gridCol w:w="945"/>
        <w:gridCol w:w="1146"/>
      </w:tblGrid>
      <w:tr w:rsidR="005F6225" w:rsidRPr="000A4838" w14:paraId="518EBA53" w14:textId="77777777" w:rsidTr="006B4805">
        <w:trPr>
          <w:trHeight w:val="280"/>
        </w:trPr>
        <w:tc>
          <w:tcPr>
            <w:tcW w:w="1355" w:type="pct"/>
            <w:vMerge w:val="restart"/>
            <w:shd w:val="clear" w:color="auto" w:fill="auto"/>
            <w:noWrap/>
            <w:tcMar>
              <w:left w:w="72" w:type="dxa"/>
              <w:right w:w="72" w:type="dxa"/>
            </w:tcMar>
            <w:vAlign w:val="center"/>
            <w:hideMark/>
          </w:tcPr>
          <w:p w14:paraId="464E0A82" w14:textId="77777777" w:rsidR="004A7626" w:rsidRDefault="005F68E5">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Activité</w:t>
            </w:r>
          </w:p>
        </w:tc>
        <w:tc>
          <w:tcPr>
            <w:tcW w:w="3042" w:type="pct"/>
            <w:gridSpan w:val="5"/>
            <w:shd w:val="clear" w:color="auto" w:fill="auto"/>
            <w:noWrap/>
            <w:tcMar>
              <w:left w:w="72" w:type="dxa"/>
              <w:right w:w="72" w:type="dxa"/>
            </w:tcMar>
            <w:vAlign w:val="center"/>
          </w:tcPr>
          <w:p w14:paraId="3AF5ED67" w14:textId="77777777" w:rsidR="004A7626" w:rsidRDefault="005F68E5">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Coût par secteur</w:t>
            </w:r>
          </w:p>
        </w:tc>
        <w:tc>
          <w:tcPr>
            <w:tcW w:w="603" w:type="pct"/>
            <w:shd w:val="clear" w:color="auto" w:fill="auto"/>
            <w:tcMar>
              <w:left w:w="72" w:type="dxa"/>
              <w:right w:w="72" w:type="dxa"/>
            </w:tcMar>
            <w:vAlign w:val="center"/>
          </w:tcPr>
          <w:p w14:paraId="07A14989" w14:textId="77777777" w:rsidR="004A7626" w:rsidRDefault="005F68E5">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Coût total</w:t>
            </w:r>
          </w:p>
        </w:tc>
      </w:tr>
      <w:tr w:rsidR="005F6225" w:rsidRPr="000A4838" w14:paraId="2E0F6FD5" w14:textId="77777777" w:rsidTr="006B4805">
        <w:trPr>
          <w:trHeight w:val="280"/>
        </w:trPr>
        <w:tc>
          <w:tcPr>
            <w:tcW w:w="1355" w:type="pct"/>
            <w:vMerge/>
            <w:shd w:val="clear" w:color="auto" w:fill="auto"/>
            <w:noWrap/>
            <w:tcMar>
              <w:left w:w="72" w:type="dxa"/>
              <w:right w:w="72" w:type="dxa"/>
            </w:tcMar>
            <w:vAlign w:val="center"/>
          </w:tcPr>
          <w:p w14:paraId="6B8EECC6" w14:textId="77777777" w:rsidR="00980B94" w:rsidRPr="000A4838" w:rsidRDefault="00980B94" w:rsidP="00B17E08">
            <w:pPr>
              <w:keepNext/>
              <w:suppressAutoHyphens/>
              <w:jc w:val="center"/>
              <w:rPr>
                <w:rFonts w:asciiTheme="majorBidi" w:hAnsiTheme="majorBidi" w:cstheme="majorBidi"/>
                <w:b/>
                <w:bCs/>
                <w:sz w:val="20"/>
                <w:szCs w:val="20"/>
                <w:lang w:eastAsia="en-CA"/>
              </w:rPr>
            </w:pPr>
          </w:p>
        </w:tc>
        <w:tc>
          <w:tcPr>
            <w:tcW w:w="709" w:type="pct"/>
            <w:shd w:val="clear" w:color="auto" w:fill="auto"/>
            <w:noWrap/>
            <w:tcMar>
              <w:left w:w="72" w:type="dxa"/>
              <w:right w:w="72" w:type="dxa"/>
            </w:tcMar>
          </w:tcPr>
          <w:p w14:paraId="651E53F9" w14:textId="77777777" w:rsidR="004A7626" w:rsidRDefault="005F68E5">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Réfrigération</w:t>
            </w:r>
          </w:p>
        </w:tc>
        <w:tc>
          <w:tcPr>
            <w:tcW w:w="530" w:type="pct"/>
            <w:shd w:val="clear" w:color="auto" w:fill="auto"/>
            <w:noWrap/>
            <w:tcMar>
              <w:left w:w="72" w:type="dxa"/>
              <w:right w:w="72" w:type="dxa"/>
            </w:tcMar>
          </w:tcPr>
          <w:p w14:paraId="578874F6" w14:textId="77777777" w:rsidR="004A7626" w:rsidRDefault="00FE74F7">
            <w:pPr>
              <w:keepNext/>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Climatisation</w:t>
            </w:r>
          </w:p>
        </w:tc>
        <w:tc>
          <w:tcPr>
            <w:tcW w:w="587" w:type="pct"/>
            <w:shd w:val="clear" w:color="auto" w:fill="auto"/>
            <w:noWrap/>
            <w:tcMar>
              <w:left w:w="72" w:type="dxa"/>
              <w:right w:w="72" w:type="dxa"/>
            </w:tcMar>
          </w:tcPr>
          <w:p w14:paraId="28FBE4B9" w14:textId="77777777" w:rsidR="004A7626" w:rsidRDefault="00FE74F7">
            <w:pPr>
              <w:keepNext/>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Climatisation mobile</w:t>
            </w:r>
          </w:p>
        </w:tc>
        <w:tc>
          <w:tcPr>
            <w:tcW w:w="719" w:type="pct"/>
            <w:tcMar>
              <w:left w:w="72" w:type="dxa"/>
              <w:right w:w="72" w:type="dxa"/>
            </w:tcMar>
          </w:tcPr>
          <w:p w14:paraId="62826180" w14:textId="77777777" w:rsidR="004A7626" w:rsidRDefault="005F68E5">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Lutte contre l'incendie</w:t>
            </w:r>
          </w:p>
        </w:tc>
        <w:tc>
          <w:tcPr>
            <w:tcW w:w="497" w:type="pct"/>
            <w:tcMar>
              <w:left w:w="72" w:type="dxa"/>
              <w:right w:w="72" w:type="dxa"/>
            </w:tcMar>
          </w:tcPr>
          <w:p w14:paraId="3EE3529A" w14:textId="77777777" w:rsidR="004A7626" w:rsidRDefault="00FE74F7">
            <w:pPr>
              <w:keepNext/>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Intersectoriel</w:t>
            </w:r>
          </w:p>
        </w:tc>
        <w:tc>
          <w:tcPr>
            <w:tcW w:w="603" w:type="pct"/>
            <w:shd w:val="clear" w:color="auto" w:fill="auto"/>
            <w:noWrap/>
            <w:tcMar>
              <w:left w:w="72" w:type="dxa"/>
              <w:right w:w="72" w:type="dxa"/>
            </w:tcMar>
            <w:vAlign w:val="center"/>
          </w:tcPr>
          <w:p w14:paraId="31E4B563" w14:textId="77777777" w:rsidR="00980B94" w:rsidRPr="000A4838" w:rsidRDefault="00980B94" w:rsidP="00B17E08">
            <w:pPr>
              <w:keepNext/>
              <w:suppressAutoHyphens/>
              <w:jc w:val="center"/>
              <w:rPr>
                <w:rFonts w:asciiTheme="majorBidi" w:hAnsiTheme="majorBidi" w:cstheme="majorBidi"/>
                <w:b/>
                <w:bCs/>
                <w:sz w:val="20"/>
                <w:szCs w:val="20"/>
                <w:lang w:eastAsia="en-CA"/>
              </w:rPr>
            </w:pPr>
          </w:p>
        </w:tc>
      </w:tr>
      <w:tr w:rsidR="005F6225" w:rsidRPr="009E7F26" w14:paraId="7C5AD409" w14:textId="77777777" w:rsidTr="005F68E5">
        <w:trPr>
          <w:trHeight w:val="227"/>
          <w:tblHeader/>
        </w:trPr>
        <w:tc>
          <w:tcPr>
            <w:tcW w:w="5000" w:type="pct"/>
            <w:gridSpan w:val="7"/>
            <w:tcMar>
              <w:left w:w="72" w:type="dxa"/>
              <w:right w:w="72" w:type="dxa"/>
            </w:tcMar>
            <w:vAlign w:val="center"/>
          </w:tcPr>
          <w:p w14:paraId="21420231" w14:textId="77777777" w:rsidR="004A7626" w:rsidRPr="005F68E5" w:rsidRDefault="005F68E5">
            <w:pPr>
              <w:keepNext/>
              <w:suppressAutoHyphens/>
              <w:jc w:val="left"/>
              <w:rPr>
                <w:rFonts w:asciiTheme="majorBidi" w:hAnsiTheme="majorBidi" w:cstheme="majorBidi"/>
                <w:b/>
                <w:bCs/>
                <w:i/>
                <w:iCs/>
                <w:sz w:val="20"/>
                <w:szCs w:val="20"/>
                <w:lang w:val="fr-CA" w:eastAsia="en-CA"/>
              </w:rPr>
            </w:pPr>
            <w:r w:rsidRPr="005F68E5">
              <w:rPr>
                <w:rFonts w:asciiTheme="majorBidi" w:hAnsiTheme="majorBidi" w:cstheme="majorBidi"/>
                <w:b/>
                <w:bCs/>
                <w:i/>
                <w:iCs/>
                <w:sz w:val="20"/>
                <w:szCs w:val="20"/>
                <w:lang w:val="fr-CA" w:eastAsia="en-CA"/>
              </w:rPr>
              <w:t>Activités dans les secteurs prioritaires</w:t>
            </w:r>
          </w:p>
        </w:tc>
      </w:tr>
      <w:tr w:rsidR="005F6225" w:rsidRPr="000A4838" w14:paraId="3019E303" w14:textId="77777777" w:rsidTr="005F68E5">
        <w:trPr>
          <w:trHeight w:val="227"/>
        </w:trPr>
        <w:tc>
          <w:tcPr>
            <w:tcW w:w="1355" w:type="pct"/>
            <w:shd w:val="clear" w:color="auto" w:fill="auto"/>
            <w:noWrap/>
            <w:tcMar>
              <w:left w:w="72" w:type="dxa"/>
              <w:right w:w="72" w:type="dxa"/>
            </w:tcMar>
            <w:vAlign w:val="center"/>
          </w:tcPr>
          <w:p w14:paraId="43854CFD" w14:textId="77777777" w:rsidR="004A7626" w:rsidRPr="005F68E5" w:rsidRDefault="005F68E5" w:rsidP="00FE74F7">
            <w:pPr>
              <w:keepNext/>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Soutien aux associations </w:t>
            </w:r>
            <w:r w:rsidR="00FE74F7">
              <w:rPr>
                <w:rFonts w:asciiTheme="majorBidi" w:hAnsiTheme="majorBidi" w:cstheme="majorBidi"/>
                <w:sz w:val="20"/>
                <w:szCs w:val="20"/>
                <w:lang w:val="fr-CA" w:eastAsia="en-CA"/>
              </w:rPr>
              <w:t>de réfrigération et climatisation</w:t>
            </w:r>
          </w:p>
        </w:tc>
        <w:tc>
          <w:tcPr>
            <w:tcW w:w="709" w:type="pct"/>
            <w:shd w:val="clear" w:color="auto" w:fill="auto"/>
            <w:noWrap/>
            <w:tcMar>
              <w:left w:w="72" w:type="dxa"/>
              <w:right w:w="72" w:type="dxa"/>
            </w:tcMar>
          </w:tcPr>
          <w:p w14:paraId="6BE75927"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530" w:type="pct"/>
            <w:shd w:val="clear" w:color="auto" w:fill="auto"/>
            <w:noWrap/>
            <w:tcMar>
              <w:left w:w="72" w:type="dxa"/>
              <w:right w:w="72" w:type="dxa"/>
            </w:tcMar>
          </w:tcPr>
          <w:p w14:paraId="255425CE"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587" w:type="pct"/>
            <w:shd w:val="clear" w:color="auto" w:fill="auto"/>
            <w:noWrap/>
            <w:tcMar>
              <w:left w:w="72" w:type="dxa"/>
              <w:right w:w="72" w:type="dxa"/>
            </w:tcMar>
          </w:tcPr>
          <w:p w14:paraId="283B1466"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719" w:type="pct"/>
            <w:tcMar>
              <w:left w:w="72" w:type="dxa"/>
              <w:right w:w="72" w:type="dxa"/>
            </w:tcMar>
          </w:tcPr>
          <w:p w14:paraId="7D8A483F"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497" w:type="pct"/>
            <w:tcMar>
              <w:left w:w="72" w:type="dxa"/>
              <w:right w:w="72" w:type="dxa"/>
            </w:tcMar>
          </w:tcPr>
          <w:p w14:paraId="3D0285C2"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20</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603" w:type="pct"/>
            <w:shd w:val="clear" w:color="auto" w:fill="auto"/>
            <w:noWrap/>
            <w:tcMar>
              <w:left w:w="72" w:type="dxa"/>
              <w:right w:w="72" w:type="dxa"/>
            </w:tcMar>
          </w:tcPr>
          <w:p w14:paraId="24D23A78"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20</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r>
      <w:tr w:rsidR="005F6225" w:rsidRPr="000A4838" w14:paraId="639588F9" w14:textId="77777777" w:rsidTr="005F68E5">
        <w:trPr>
          <w:trHeight w:val="227"/>
        </w:trPr>
        <w:tc>
          <w:tcPr>
            <w:tcW w:w="1355" w:type="pct"/>
            <w:shd w:val="clear" w:color="auto" w:fill="auto"/>
            <w:noWrap/>
            <w:tcMar>
              <w:left w:w="72" w:type="dxa"/>
              <w:right w:w="72" w:type="dxa"/>
            </w:tcMar>
            <w:vAlign w:val="center"/>
          </w:tcPr>
          <w:p w14:paraId="6C26C6A0" w14:textId="77777777" w:rsidR="004A7626" w:rsidRPr="005F68E5" w:rsidRDefault="005F68E5">
            <w:pPr>
              <w:keepNext/>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Mise à disposition d'outils de formation</w:t>
            </w:r>
          </w:p>
        </w:tc>
        <w:tc>
          <w:tcPr>
            <w:tcW w:w="709" w:type="pct"/>
            <w:shd w:val="clear" w:color="auto" w:fill="auto"/>
            <w:noWrap/>
            <w:tcMar>
              <w:left w:w="72" w:type="dxa"/>
              <w:right w:w="72" w:type="dxa"/>
            </w:tcMar>
          </w:tcPr>
          <w:p w14:paraId="269ECE7B"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530" w:type="pct"/>
            <w:shd w:val="clear" w:color="auto" w:fill="auto"/>
            <w:noWrap/>
            <w:tcMar>
              <w:left w:w="72" w:type="dxa"/>
              <w:right w:w="72" w:type="dxa"/>
            </w:tcMar>
          </w:tcPr>
          <w:p w14:paraId="3563FCF5"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587" w:type="pct"/>
            <w:shd w:val="clear" w:color="auto" w:fill="auto"/>
            <w:noWrap/>
            <w:tcMar>
              <w:left w:w="72" w:type="dxa"/>
              <w:right w:w="72" w:type="dxa"/>
            </w:tcMar>
          </w:tcPr>
          <w:p w14:paraId="57EC064A"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719" w:type="pct"/>
            <w:tcMar>
              <w:left w:w="72" w:type="dxa"/>
              <w:right w:w="72" w:type="dxa"/>
            </w:tcMar>
          </w:tcPr>
          <w:p w14:paraId="14BA2312"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497" w:type="pct"/>
            <w:tcMar>
              <w:left w:w="72" w:type="dxa"/>
              <w:right w:w="72" w:type="dxa"/>
            </w:tcMar>
          </w:tcPr>
          <w:p w14:paraId="43E02961"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603" w:type="pct"/>
            <w:shd w:val="clear" w:color="auto" w:fill="auto"/>
            <w:noWrap/>
            <w:tcMar>
              <w:left w:w="72" w:type="dxa"/>
              <w:right w:w="72" w:type="dxa"/>
            </w:tcMar>
          </w:tcPr>
          <w:p w14:paraId="09A03ECA"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r>
      <w:tr w:rsidR="005F6225" w:rsidRPr="000A4838" w14:paraId="2CC006CB" w14:textId="77777777" w:rsidTr="005F68E5">
        <w:trPr>
          <w:trHeight w:val="227"/>
        </w:trPr>
        <w:tc>
          <w:tcPr>
            <w:tcW w:w="1355" w:type="pct"/>
            <w:shd w:val="clear" w:color="auto" w:fill="auto"/>
            <w:noWrap/>
            <w:tcMar>
              <w:left w:w="72" w:type="dxa"/>
              <w:right w:w="72" w:type="dxa"/>
            </w:tcMar>
            <w:vAlign w:val="center"/>
            <w:hideMark/>
          </w:tcPr>
          <w:p w14:paraId="7AB49E22" w14:textId="77777777" w:rsidR="004A7626" w:rsidRDefault="005F68E5">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Formation des techniciens</w:t>
            </w:r>
          </w:p>
        </w:tc>
        <w:tc>
          <w:tcPr>
            <w:tcW w:w="709" w:type="pct"/>
            <w:shd w:val="clear" w:color="auto" w:fill="auto"/>
            <w:noWrap/>
            <w:tcMar>
              <w:left w:w="72" w:type="dxa"/>
              <w:right w:w="72" w:type="dxa"/>
            </w:tcMar>
          </w:tcPr>
          <w:p w14:paraId="7E236AD8"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168</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530" w:type="pct"/>
            <w:shd w:val="clear" w:color="auto" w:fill="auto"/>
            <w:noWrap/>
            <w:tcMar>
              <w:left w:w="72" w:type="dxa"/>
              <w:right w:w="72" w:type="dxa"/>
            </w:tcMar>
          </w:tcPr>
          <w:p w14:paraId="2FC6E146"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45</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587" w:type="pct"/>
            <w:shd w:val="clear" w:color="auto" w:fill="auto"/>
            <w:noWrap/>
            <w:tcMar>
              <w:left w:w="72" w:type="dxa"/>
              <w:right w:w="72" w:type="dxa"/>
            </w:tcMar>
          </w:tcPr>
          <w:p w14:paraId="7BBCF731"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130</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500</w:t>
            </w:r>
          </w:p>
        </w:tc>
        <w:tc>
          <w:tcPr>
            <w:tcW w:w="719" w:type="pct"/>
            <w:tcMar>
              <w:left w:w="72" w:type="dxa"/>
              <w:right w:w="72" w:type="dxa"/>
            </w:tcMar>
          </w:tcPr>
          <w:p w14:paraId="1B641EEB"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45</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497" w:type="pct"/>
            <w:tcMar>
              <w:left w:w="72" w:type="dxa"/>
              <w:right w:w="72" w:type="dxa"/>
            </w:tcMar>
          </w:tcPr>
          <w:p w14:paraId="6B02EA9F"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603" w:type="pct"/>
            <w:shd w:val="clear" w:color="auto" w:fill="auto"/>
            <w:noWrap/>
            <w:tcMar>
              <w:left w:w="72" w:type="dxa"/>
              <w:right w:w="72" w:type="dxa"/>
            </w:tcMar>
          </w:tcPr>
          <w:p w14:paraId="69EFBA03"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388</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500</w:t>
            </w:r>
          </w:p>
        </w:tc>
      </w:tr>
      <w:tr w:rsidR="005F6225" w:rsidRPr="000A4838" w14:paraId="6A9A548C" w14:textId="77777777" w:rsidTr="005F68E5">
        <w:trPr>
          <w:trHeight w:val="227"/>
        </w:trPr>
        <w:tc>
          <w:tcPr>
            <w:tcW w:w="1355" w:type="pct"/>
            <w:shd w:val="clear" w:color="auto" w:fill="auto"/>
            <w:noWrap/>
            <w:tcMar>
              <w:left w:w="72" w:type="dxa"/>
              <w:right w:w="72" w:type="dxa"/>
            </w:tcMar>
            <w:vAlign w:val="center"/>
            <w:hideMark/>
          </w:tcPr>
          <w:p w14:paraId="5DD15D54" w14:textId="77777777" w:rsidR="004A7626" w:rsidRPr="005F68E5" w:rsidRDefault="005F68E5" w:rsidP="00FE74F7">
            <w:pPr>
              <w:keepNext/>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Planifi</w:t>
            </w:r>
            <w:r w:rsidR="00FE74F7">
              <w:rPr>
                <w:rFonts w:asciiTheme="majorBidi" w:hAnsiTheme="majorBidi" w:cstheme="majorBidi"/>
                <w:sz w:val="20"/>
                <w:szCs w:val="20"/>
                <w:lang w:val="fr-CA" w:eastAsia="en-CA"/>
              </w:rPr>
              <w:t>cation</w:t>
            </w:r>
            <w:r w:rsidRPr="005F68E5">
              <w:rPr>
                <w:rFonts w:asciiTheme="majorBidi" w:hAnsiTheme="majorBidi" w:cstheme="majorBidi"/>
                <w:sz w:val="20"/>
                <w:szCs w:val="20"/>
                <w:lang w:val="fr-CA" w:eastAsia="en-CA"/>
              </w:rPr>
              <w:t xml:space="preserve"> et </w:t>
            </w:r>
            <w:r w:rsidR="00FE74F7">
              <w:rPr>
                <w:rFonts w:asciiTheme="majorBidi" w:hAnsiTheme="majorBidi" w:cstheme="majorBidi"/>
                <w:sz w:val="20"/>
                <w:szCs w:val="20"/>
                <w:lang w:val="fr-CA" w:eastAsia="en-CA"/>
              </w:rPr>
              <w:t>promotion de</w:t>
            </w:r>
            <w:r w:rsidRPr="005F68E5">
              <w:rPr>
                <w:rFonts w:asciiTheme="majorBidi" w:hAnsiTheme="majorBidi" w:cstheme="majorBidi"/>
                <w:sz w:val="20"/>
                <w:szCs w:val="20"/>
                <w:lang w:val="fr-CA" w:eastAsia="en-CA"/>
              </w:rPr>
              <w:t xml:space="preserve"> la récupération et </w:t>
            </w:r>
            <w:r w:rsidR="00FE74F7">
              <w:rPr>
                <w:rFonts w:asciiTheme="majorBidi" w:hAnsiTheme="majorBidi" w:cstheme="majorBidi"/>
                <w:sz w:val="20"/>
                <w:szCs w:val="20"/>
                <w:lang w:val="fr-CA" w:eastAsia="en-CA"/>
              </w:rPr>
              <w:t>du</w:t>
            </w:r>
            <w:r w:rsidRPr="005F68E5">
              <w:rPr>
                <w:rFonts w:asciiTheme="majorBidi" w:hAnsiTheme="majorBidi" w:cstheme="majorBidi"/>
                <w:sz w:val="20"/>
                <w:szCs w:val="20"/>
                <w:lang w:val="fr-CA" w:eastAsia="en-CA"/>
              </w:rPr>
              <w:t xml:space="preserve"> recyclage</w:t>
            </w:r>
          </w:p>
        </w:tc>
        <w:tc>
          <w:tcPr>
            <w:tcW w:w="709" w:type="pct"/>
            <w:shd w:val="clear" w:color="auto" w:fill="auto"/>
            <w:noWrap/>
            <w:tcMar>
              <w:left w:w="72" w:type="dxa"/>
              <w:right w:w="72" w:type="dxa"/>
            </w:tcMar>
          </w:tcPr>
          <w:p w14:paraId="43F65993"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530" w:type="pct"/>
            <w:shd w:val="clear" w:color="auto" w:fill="auto"/>
            <w:noWrap/>
            <w:tcMar>
              <w:left w:w="72" w:type="dxa"/>
              <w:right w:w="72" w:type="dxa"/>
            </w:tcMar>
          </w:tcPr>
          <w:p w14:paraId="5CD7321E"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587" w:type="pct"/>
            <w:shd w:val="clear" w:color="auto" w:fill="auto"/>
            <w:noWrap/>
            <w:tcMar>
              <w:left w:w="72" w:type="dxa"/>
              <w:right w:w="72" w:type="dxa"/>
            </w:tcMar>
          </w:tcPr>
          <w:p w14:paraId="46AAA14F"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719" w:type="pct"/>
            <w:tcMar>
              <w:left w:w="72" w:type="dxa"/>
              <w:right w:w="72" w:type="dxa"/>
            </w:tcMar>
          </w:tcPr>
          <w:p w14:paraId="1AFB2992"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497" w:type="pct"/>
            <w:tcMar>
              <w:left w:w="72" w:type="dxa"/>
              <w:right w:w="72" w:type="dxa"/>
            </w:tcMar>
          </w:tcPr>
          <w:p w14:paraId="30767FA9" w14:textId="77777777" w:rsidR="004A7626" w:rsidRDefault="005F68E5">
            <w:pPr>
              <w:keepNext/>
              <w:tabs>
                <w:tab w:val="left" w:pos="638"/>
              </w:tabs>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50</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603" w:type="pct"/>
            <w:shd w:val="clear" w:color="auto" w:fill="auto"/>
            <w:noWrap/>
            <w:tcMar>
              <w:left w:w="72" w:type="dxa"/>
              <w:right w:w="72" w:type="dxa"/>
            </w:tcMar>
          </w:tcPr>
          <w:p w14:paraId="4D0C4405"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50</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r>
      <w:tr w:rsidR="005F6225" w:rsidRPr="000A4838" w14:paraId="4365F07B" w14:textId="77777777" w:rsidTr="005F68E5">
        <w:trPr>
          <w:trHeight w:val="227"/>
        </w:trPr>
        <w:tc>
          <w:tcPr>
            <w:tcW w:w="1355" w:type="pct"/>
            <w:shd w:val="clear" w:color="auto" w:fill="auto"/>
            <w:noWrap/>
            <w:tcMar>
              <w:left w:w="72" w:type="dxa"/>
              <w:right w:w="72" w:type="dxa"/>
            </w:tcMar>
            <w:vAlign w:val="center"/>
            <w:hideMark/>
          </w:tcPr>
          <w:p w14:paraId="3DAA6BCE" w14:textId="77777777" w:rsidR="004A7626" w:rsidRPr="005F68E5" w:rsidRDefault="005F68E5">
            <w:pPr>
              <w:keepNext/>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Élaboration de codes de pratique </w:t>
            </w:r>
          </w:p>
        </w:tc>
        <w:tc>
          <w:tcPr>
            <w:tcW w:w="709" w:type="pct"/>
            <w:shd w:val="clear" w:color="auto" w:fill="auto"/>
            <w:noWrap/>
            <w:tcMar>
              <w:left w:w="72" w:type="dxa"/>
              <w:right w:w="72" w:type="dxa"/>
            </w:tcMar>
          </w:tcPr>
          <w:p w14:paraId="4DF69BB8"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530" w:type="pct"/>
            <w:shd w:val="clear" w:color="auto" w:fill="auto"/>
            <w:noWrap/>
            <w:tcMar>
              <w:left w:w="72" w:type="dxa"/>
              <w:right w:w="72" w:type="dxa"/>
            </w:tcMar>
          </w:tcPr>
          <w:p w14:paraId="08C0D28A" w14:textId="77777777" w:rsidR="00980B94" w:rsidRPr="005F68E5" w:rsidRDefault="00980B94" w:rsidP="00B17E08">
            <w:pPr>
              <w:keepNext/>
              <w:suppressAutoHyphens/>
              <w:jc w:val="right"/>
              <w:rPr>
                <w:rFonts w:asciiTheme="majorBidi" w:hAnsiTheme="majorBidi" w:cstheme="majorBidi"/>
                <w:sz w:val="20"/>
                <w:szCs w:val="20"/>
                <w:lang w:val="fr-CA" w:eastAsia="en-CA"/>
              </w:rPr>
            </w:pPr>
          </w:p>
        </w:tc>
        <w:tc>
          <w:tcPr>
            <w:tcW w:w="587" w:type="pct"/>
            <w:shd w:val="clear" w:color="auto" w:fill="auto"/>
            <w:noWrap/>
            <w:tcMar>
              <w:left w:w="72" w:type="dxa"/>
              <w:right w:w="72" w:type="dxa"/>
            </w:tcMar>
          </w:tcPr>
          <w:p w14:paraId="6859B2CD"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25</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719" w:type="pct"/>
            <w:tcMar>
              <w:left w:w="72" w:type="dxa"/>
              <w:right w:w="72" w:type="dxa"/>
            </w:tcMar>
          </w:tcPr>
          <w:p w14:paraId="542D44ED"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497" w:type="pct"/>
            <w:tcMar>
              <w:left w:w="72" w:type="dxa"/>
              <w:right w:w="72" w:type="dxa"/>
            </w:tcMar>
          </w:tcPr>
          <w:p w14:paraId="67BA2BDC"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603" w:type="pct"/>
            <w:shd w:val="clear" w:color="auto" w:fill="auto"/>
            <w:noWrap/>
            <w:tcMar>
              <w:left w:w="72" w:type="dxa"/>
              <w:right w:w="72" w:type="dxa"/>
            </w:tcMar>
          </w:tcPr>
          <w:p w14:paraId="6C31891C"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25</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r>
      <w:tr w:rsidR="005F6225" w:rsidRPr="000A4838" w14:paraId="03F16F53" w14:textId="77777777" w:rsidTr="005F68E5">
        <w:trPr>
          <w:trHeight w:val="227"/>
        </w:trPr>
        <w:tc>
          <w:tcPr>
            <w:tcW w:w="1355" w:type="pct"/>
            <w:shd w:val="clear" w:color="auto" w:fill="auto"/>
            <w:noWrap/>
            <w:tcMar>
              <w:left w:w="72" w:type="dxa"/>
              <w:right w:w="72" w:type="dxa"/>
            </w:tcMar>
            <w:vAlign w:val="center"/>
            <w:hideMark/>
          </w:tcPr>
          <w:p w14:paraId="38C77B85" w14:textId="77777777" w:rsidR="004A7626" w:rsidRDefault="005F68E5">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Programmes pour les PME </w:t>
            </w:r>
          </w:p>
        </w:tc>
        <w:tc>
          <w:tcPr>
            <w:tcW w:w="709" w:type="pct"/>
            <w:shd w:val="clear" w:color="auto" w:fill="auto"/>
            <w:noWrap/>
            <w:tcMar>
              <w:left w:w="72" w:type="dxa"/>
              <w:right w:w="72" w:type="dxa"/>
            </w:tcMar>
          </w:tcPr>
          <w:p w14:paraId="57DA792D"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7367A7B5"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587" w:type="pct"/>
            <w:shd w:val="clear" w:color="auto" w:fill="auto"/>
            <w:noWrap/>
            <w:tcMar>
              <w:left w:w="72" w:type="dxa"/>
              <w:right w:w="72" w:type="dxa"/>
            </w:tcMar>
          </w:tcPr>
          <w:p w14:paraId="6A99CE53"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298D44DC"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2B976552"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603" w:type="pct"/>
            <w:shd w:val="clear" w:color="auto" w:fill="auto"/>
            <w:noWrap/>
            <w:tcMar>
              <w:left w:w="72" w:type="dxa"/>
              <w:right w:w="72" w:type="dxa"/>
            </w:tcMar>
          </w:tcPr>
          <w:p w14:paraId="6A16B382"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5F6225" w:rsidRPr="000A4838" w14:paraId="14AFB529" w14:textId="77777777" w:rsidTr="005F68E5">
        <w:trPr>
          <w:trHeight w:val="227"/>
        </w:trPr>
        <w:tc>
          <w:tcPr>
            <w:tcW w:w="1355" w:type="pct"/>
            <w:shd w:val="clear" w:color="auto" w:fill="auto"/>
            <w:noWrap/>
            <w:tcMar>
              <w:left w:w="72" w:type="dxa"/>
              <w:right w:w="72" w:type="dxa"/>
            </w:tcMar>
            <w:vAlign w:val="center"/>
            <w:hideMark/>
          </w:tcPr>
          <w:p w14:paraId="6048889C" w14:textId="77777777" w:rsidR="004A7626" w:rsidRPr="005F68E5" w:rsidRDefault="005F68E5">
            <w:pPr>
              <w:keepNext/>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Démonstration de technologies dans le secteur de la santé</w:t>
            </w:r>
          </w:p>
        </w:tc>
        <w:tc>
          <w:tcPr>
            <w:tcW w:w="709" w:type="pct"/>
            <w:shd w:val="clear" w:color="auto" w:fill="auto"/>
            <w:noWrap/>
            <w:tcMar>
              <w:left w:w="72" w:type="dxa"/>
              <w:right w:w="72" w:type="dxa"/>
            </w:tcMar>
          </w:tcPr>
          <w:p w14:paraId="59ADB11F"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114</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530" w:type="pct"/>
            <w:shd w:val="clear" w:color="auto" w:fill="auto"/>
            <w:noWrap/>
            <w:tcMar>
              <w:left w:w="72" w:type="dxa"/>
              <w:right w:w="72" w:type="dxa"/>
            </w:tcMar>
          </w:tcPr>
          <w:p w14:paraId="7770D40A"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3E838569"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56A1D7B2"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19DCBD9B"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603" w:type="pct"/>
            <w:shd w:val="clear" w:color="auto" w:fill="auto"/>
            <w:noWrap/>
            <w:tcMar>
              <w:left w:w="72" w:type="dxa"/>
              <w:right w:w="72" w:type="dxa"/>
            </w:tcMar>
          </w:tcPr>
          <w:p w14:paraId="4462930A" w14:textId="77777777" w:rsidR="004A7626" w:rsidRDefault="005F68E5">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114</w:t>
            </w:r>
            <w:r w:rsidR="005877F0">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r>
      <w:tr w:rsidR="005F6225" w:rsidRPr="000A4838" w14:paraId="5B87A6CF" w14:textId="77777777" w:rsidTr="005F68E5">
        <w:trPr>
          <w:trHeight w:val="227"/>
        </w:trPr>
        <w:tc>
          <w:tcPr>
            <w:tcW w:w="1355" w:type="pct"/>
            <w:shd w:val="clear" w:color="auto" w:fill="auto"/>
            <w:noWrap/>
            <w:tcMar>
              <w:left w:w="72" w:type="dxa"/>
              <w:right w:w="72" w:type="dxa"/>
            </w:tcMar>
            <w:hideMark/>
          </w:tcPr>
          <w:p w14:paraId="33C5A728" w14:textId="77777777" w:rsidR="004A7626" w:rsidRPr="005F68E5" w:rsidRDefault="005F68E5">
            <w:pPr>
              <w:keepNext/>
              <w:suppressAutoHyphens/>
              <w:jc w:val="left"/>
              <w:rPr>
                <w:rFonts w:asciiTheme="majorBidi" w:hAnsiTheme="majorBidi" w:cstheme="majorBidi"/>
                <w:b/>
                <w:bCs/>
                <w:sz w:val="20"/>
                <w:szCs w:val="20"/>
                <w:lang w:val="fr-CA" w:eastAsia="en-CA"/>
              </w:rPr>
            </w:pPr>
            <w:r w:rsidRPr="005F68E5">
              <w:rPr>
                <w:rFonts w:asciiTheme="majorBidi" w:hAnsiTheme="majorBidi" w:cstheme="majorBidi"/>
                <w:b/>
                <w:bCs/>
                <w:sz w:val="20"/>
                <w:szCs w:val="20"/>
                <w:lang w:val="fr-CA" w:eastAsia="en-CA"/>
              </w:rPr>
              <w:t>Sous-total pour les activités concernant les secteurs prioritaires</w:t>
            </w:r>
          </w:p>
        </w:tc>
        <w:tc>
          <w:tcPr>
            <w:tcW w:w="709" w:type="pct"/>
            <w:shd w:val="clear" w:color="auto" w:fill="auto"/>
            <w:noWrap/>
            <w:tcMar>
              <w:left w:w="72" w:type="dxa"/>
              <w:right w:w="72" w:type="dxa"/>
            </w:tcMar>
          </w:tcPr>
          <w:p w14:paraId="40AA8B63" w14:textId="77777777" w:rsidR="004A7626" w:rsidRDefault="005F68E5">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282</w:t>
            </w:r>
            <w:r w:rsidR="005877F0">
              <w:rPr>
                <w:rFonts w:asciiTheme="majorBidi" w:hAnsiTheme="majorBidi" w:cstheme="majorBidi"/>
                <w:b/>
                <w:bCs/>
                <w:sz w:val="20"/>
                <w:szCs w:val="20"/>
                <w:lang w:eastAsia="en-CA"/>
              </w:rPr>
              <w:t> </w:t>
            </w:r>
            <w:r w:rsidRPr="000A4838">
              <w:rPr>
                <w:rFonts w:asciiTheme="majorBidi" w:hAnsiTheme="majorBidi" w:cstheme="majorBidi"/>
                <w:b/>
                <w:bCs/>
                <w:sz w:val="20"/>
                <w:szCs w:val="20"/>
                <w:lang w:eastAsia="en-CA"/>
              </w:rPr>
              <w:t>000</w:t>
            </w:r>
          </w:p>
        </w:tc>
        <w:tc>
          <w:tcPr>
            <w:tcW w:w="530" w:type="pct"/>
            <w:shd w:val="clear" w:color="auto" w:fill="auto"/>
            <w:noWrap/>
            <w:tcMar>
              <w:left w:w="72" w:type="dxa"/>
              <w:right w:w="72" w:type="dxa"/>
            </w:tcMar>
          </w:tcPr>
          <w:p w14:paraId="69B23758" w14:textId="77777777" w:rsidR="004A7626" w:rsidRDefault="005F68E5">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45</w:t>
            </w:r>
            <w:r w:rsidR="005877F0">
              <w:rPr>
                <w:rFonts w:asciiTheme="majorBidi" w:hAnsiTheme="majorBidi" w:cstheme="majorBidi"/>
                <w:b/>
                <w:bCs/>
                <w:sz w:val="20"/>
                <w:szCs w:val="20"/>
                <w:lang w:eastAsia="en-CA"/>
              </w:rPr>
              <w:t> </w:t>
            </w:r>
            <w:r w:rsidRPr="000A4838">
              <w:rPr>
                <w:rFonts w:asciiTheme="majorBidi" w:hAnsiTheme="majorBidi" w:cstheme="majorBidi"/>
                <w:b/>
                <w:bCs/>
                <w:sz w:val="20"/>
                <w:szCs w:val="20"/>
                <w:lang w:eastAsia="en-CA"/>
              </w:rPr>
              <w:t>000</w:t>
            </w:r>
          </w:p>
        </w:tc>
        <w:tc>
          <w:tcPr>
            <w:tcW w:w="587" w:type="pct"/>
            <w:shd w:val="clear" w:color="auto" w:fill="auto"/>
            <w:noWrap/>
            <w:tcMar>
              <w:left w:w="72" w:type="dxa"/>
              <w:right w:w="72" w:type="dxa"/>
            </w:tcMar>
          </w:tcPr>
          <w:p w14:paraId="750217C3" w14:textId="77777777" w:rsidR="004A7626" w:rsidRDefault="005F68E5">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155</w:t>
            </w:r>
            <w:r w:rsidR="005877F0">
              <w:rPr>
                <w:rFonts w:asciiTheme="majorBidi" w:hAnsiTheme="majorBidi" w:cstheme="majorBidi"/>
                <w:b/>
                <w:bCs/>
                <w:sz w:val="20"/>
                <w:szCs w:val="20"/>
                <w:lang w:eastAsia="en-CA"/>
              </w:rPr>
              <w:t> </w:t>
            </w:r>
            <w:r w:rsidRPr="000A4838">
              <w:rPr>
                <w:rFonts w:asciiTheme="majorBidi" w:hAnsiTheme="majorBidi" w:cstheme="majorBidi"/>
                <w:b/>
                <w:bCs/>
                <w:sz w:val="20"/>
                <w:szCs w:val="20"/>
                <w:lang w:eastAsia="en-CA"/>
              </w:rPr>
              <w:t>500</w:t>
            </w:r>
          </w:p>
        </w:tc>
        <w:tc>
          <w:tcPr>
            <w:tcW w:w="719" w:type="pct"/>
            <w:tcMar>
              <w:left w:w="72" w:type="dxa"/>
              <w:right w:w="72" w:type="dxa"/>
            </w:tcMar>
          </w:tcPr>
          <w:p w14:paraId="6C568A26" w14:textId="77777777" w:rsidR="004A7626" w:rsidRDefault="005F68E5">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45</w:t>
            </w:r>
            <w:r w:rsidR="005877F0">
              <w:rPr>
                <w:rFonts w:asciiTheme="majorBidi" w:hAnsiTheme="majorBidi" w:cstheme="majorBidi"/>
                <w:b/>
                <w:bCs/>
                <w:sz w:val="20"/>
                <w:szCs w:val="20"/>
                <w:lang w:eastAsia="en-CA"/>
              </w:rPr>
              <w:t> </w:t>
            </w:r>
            <w:r w:rsidRPr="000A4838">
              <w:rPr>
                <w:rFonts w:asciiTheme="majorBidi" w:hAnsiTheme="majorBidi" w:cstheme="majorBidi"/>
                <w:b/>
                <w:bCs/>
                <w:sz w:val="20"/>
                <w:szCs w:val="20"/>
                <w:lang w:eastAsia="en-CA"/>
              </w:rPr>
              <w:t>000</w:t>
            </w:r>
          </w:p>
        </w:tc>
        <w:tc>
          <w:tcPr>
            <w:tcW w:w="497" w:type="pct"/>
            <w:tcMar>
              <w:left w:w="72" w:type="dxa"/>
              <w:right w:w="72" w:type="dxa"/>
            </w:tcMar>
          </w:tcPr>
          <w:p w14:paraId="4EFECCD0" w14:textId="77777777" w:rsidR="004A7626" w:rsidRDefault="005F68E5">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110</w:t>
            </w:r>
            <w:r w:rsidR="005877F0">
              <w:rPr>
                <w:rFonts w:asciiTheme="majorBidi" w:hAnsiTheme="majorBidi" w:cstheme="majorBidi"/>
                <w:b/>
                <w:bCs/>
                <w:sz w:val="20"/>
                <w:szCs w:val="20"/>
                <w:lang w:eastAsia="en-CA"/>
              </w:rPr>
              <w:t> </w:t>
            </w:r>
            <w:r w:rsidRPr="000A4838">
              <w:rPr>
                <w:rFonts w:asciiTheme="majorBidi" w:hAnsiTheme="majorBidi" w:cstheme="majorBidi"/>
                <w:b/>
                <w:bCs/>
                <w:sz w:val="20"/>
                <w:szCs w:val="20"/>
                <w:lang w:eastAsia="en-CA"/>
              </w:rPr>
              <w:t>000</w:t>
            </w:r>
          </w:p>
        </w:tc>
        <w:tc>
          <w:tcPr>
            <w:tcW w:w="603" w:type="pct"/>
            <w:shd w:val="clear" w:color="auto" w:fill="auto"/>
            <w:noWrap/>
            <w:tcMar>
              <w:left w:w="72" w:type="dxa"/>
              <w:right w:w="72" w:type="dxa"/>
            </w:tcMar>
          </w:tcPr>
          <w:p w14:paraId="20042EE4" w14:textId="77777777" w:rsidR="004A7626" w:rsidRDefault="005F68E5">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637</w:t>
            </w:r>
            <w:r w:rsidR="005877F0">
              <w:rPr>
                <w:rFonts w:asciiTheme="majorBidi" w:hAnsiTheme="majorBidi" w:cstheme="majorBidi"/>
                <w:b/>
                <w:bCs/>
                <w:sz w:val="20"/>
                <w:szCs w:val="20"/>
                <w:lang w:eastAsia="en-CA"/>
              </w:rPr>
              <w:t> </w:t>
            </w:r>
            <w:r w:rsidRPr="000A4838">
              <w:rPr>
                <w:rFonts w:asciiTheme="majorBidi" w:hAnsiTheme="majorBidi" w:cstheme="majorBidi"/>
                <w:b/>
                <w:bCs/>
                <w:sz w:val="20"/>
                <w:szCs w:val="20"/>
                <w:lang w:eastAsia="en-CA"/>
              </w:rPr>
              <w:t>500</w:t>
            </w:r>
          </w:p>
        </w:tc>
      </w:tr>
      <w:tr w:rsidR="005F6225" w:rsidRPr="000A4838" w14:paraId="1E9B7336" w14:textId="77777777" w:rsidTr="005F68E5">
        <w:trPr>
          <w:trHeight w:val="227"/>
        </w:trPr>
        <w:tc>
          <w:tcPr>
            <w:tcW w:w="4397" w:type="pct"/>
            <w:gridSpan w:val="6"/>
            <w:shd w:val="clear" w:color="auto" w:fill="auto"/>
            <w:noWrap/>
            <w:tcMar>
              <w:left w:w="72" w:type="dxa"/>
              <w:right w:w="72" w:type="dxa"/>
            </w:tcMar>
          </w:tcPr>
          <w:p w14:paraId="7E174610"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Activité</w:t>
            </w:r>
          </w:p>
        </w:tc>
        <w:tc>
          <w:tcPr>
            <w:tcW w:w="603" w:type="pct"/>
            <w:shd w:val="clear" w:color="auto" w:fill="auto"/>
            <w:noWrap/>
            <w:tcMar>
              <w:left w:w="72" w:type="dxa"/>
              <w:right w:w="72" w:type="dxa"/>
            </w:tcMar>
          </w:tcPr>
          <w:p w14:paraId="5DE7BF1C"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Coût (</w:t>
            </w:r>
            <w:r w:rsidR="00780DDD">
              <w:rPr>
                <w:rFonts w:asciiTheme="majorBidi" w:hAnsiTheme="majorBidi" w:cstheme="majorBidi"/>
                <w:b/>
                <w:bCs/>
                <w:sz w:val="20"/>
                <w:szCs w:val="20"/>
                <w:lang w:eastAsia="en-CA"/>
              </w:rPr>
              <w:t>$US</w:t>
            </w:r>
            <w:r w:rsidRPr="000A4838">
              <w:rPr>
                <w:rFonts w:asciiTheme="majorBidi" w:hAnsiTheme="majorBidi" w:cstheme="majorBidi"/>
                <w:b/>
                <w:bCs/>
                <w:sz w:val="20"/>
                <w:szCs w:val="20"/>
                <w:lang w:eastAsia="en-CA"/>
              </w:rPr>
              <w:t>)</w:t>
            </w:r>
          </w:p>
        </w:tc>
      </w:tr>
      <w:tr w:rsidR="005F6225" w:rsidRPr="009E7F26" w14:paraId="2078171C" w14:textId="77777777" w:rsidTr="005F68E5">
        <w:trPr>
          <w:trHeight w:val="227"/>
        </w:trPr>
        <w:tc>
          <w:tcPr>
            <w:tcW w:w="5000" w:type="pct"/>
            <w:gridSpan w:val="7"/>
            <w:tcBorders>
              <w:bottom w:val="single" w:sz="4" w:space="0" w:color="auto"/>
            </w:tcBorders>
            <w:shd w:val="clear" w:color="auto" w:fill="auto"/>
            <w:noWrap/>
            <w:tcMar>
              <w:left w:w="72" w:type="dxa"/>
              <w:right w:w="72" w:type="dxa"/>
            </w:tcMar>
          </w:tcPr>
          <w:p w14:paraId="4C9F9085"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b/>
                <w:bCs/>
                <w:i/>
                <w:iCs/>
                <w:sz w:val="20"/>
                <w:szCs w:val="20"/>
                <w:lang w:val="fr-CA" w:eastAsia="en-CA"/>
              </w:rPr>
              <w:t>Activités communes à tous les secteurs</w:t>
            </w:r>
          </w:p>
        </w:tc>
      </w:tr>
      <w:tr w:rsidR="005F6225" w:rsidRPr="000A4838" w14:paraId="43F341D0" w14:textId="77777777" w:rsidTr="005F68E5">
        <w:trPr>
          <w:trHeight w:val="237"/>
        </w:trPr>
        <w:tc>
          <w:tcPr>
            <w:tcW w:w="5000" w:type="pct"/>
            <w:gridSpan w:val="7"/>
            <w:tcBorders>
              <w:top w:val="nil"/>
              <w:left w:val="single" w:sz="4" w:space="0" w:color="auto"/>
              <w:bottom w:val="nil"/>
            </w:tcBorders>
            <w:shd w:val="clear" w:color="auto" w:fill="auto"/>
            <w:noWrap/>
          </w:tcPr>
          <w:p w14:paraId="3A1B4A04" w14:textId="77777777" w:rsidR="004A7626" w:rsidRDefault="005F68E5" w:rsidP="00375B35">
            <w:pPr>
              <w:suppressAutoHyphens/>
              <w:jc w:val="left"/>
              <w:rPr>
                <w:b/>
                <w:bCs/>
                <w:sz w:val="20"/>
                <w:szCs w:val="20"/>
                <w:lang w:eastAsia="en-CA"/>
              </w:rPr>
            </w:pPr>
            <w:r w:rsidRPr="000A4838">
              <w:rPr>
                <w:b/>
                <w:bCs/>
                <w:i/>
                <w:iCs/>
                <w:sz w:val="20"/>
                <w:szCs w:val="20"/>
                <w:lang w:eastAsia="en-CA"/>
              </w:rPr>
              <w:t>Gestion des fluides frigorigènes</w:t>
            </w:r>
          </w:p>
        </w:tc>
      </w:tr>
      <w:tr w:rsidR="005F6225" w:rsidRPr="000A4838" w14:paraId="3BE00959"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6630918A" w14:textId="77777777" w:rsidR="004A7626" w:rsidRPr="005F68E5" w:rsidRDefault="005F68E5" w:rsidP="005877F0">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Évaluation de la faisabilité économique des installations de </w:t>
            </w:r>
            <w:r w:rsidR="005877F0">
              <w:rPr>
                <w:rFonts w:asciiTheme="majorBidi" w:hAnsiTheme="majorBidi" w:cstheme="majorBidi"/>
                <w:sz w:val="20"/>
                <w:szCs w:val="20"/>
                <w:lang w:val="fr-CA" w:eastAsia="en-CA"/>
              </w:rPr>
              <w:t>régénération</w:t>
            </w:r>
            <w:r w:rsidRPr="005F68E5">
              <w:rPr>
                <w:rFonts w:asciiTheme="majorBidi" w:hAnsiTheme="majorBidi" w:cstheme="majorBidi"/>
                <w:sz w:val="20"/>
                <w:szCs w:val="20"/>
                <w:lang w:val="fr-CA" w:eastAsia="en-CA"/>
              </w:rPr>
              <w:t xml:space="preserve"> </w:t>
            </w:r>
          </w:p>
        </w:tc>
        <w:tc>
          <w:tcPr>
            <w:tcW w:w="603" w:type="pct"/>
            <w:tcBorders>
              <w:bottom w:val="single" w:sz="4" w:space="0" w:color="auto"/>
            </w:tcBorders>
            <w:shd w:val="clear" w:color="auto" w:fill="auto"/>
            <w:noWrap/>
            <w:tcMar>
              <w:left w:w="72" w:type="dxa"/>
              <w:right w:w="72" w:type="dxa"/>
            </w:tcMar>
          </w:tcPr>
          <w:p w14:paraId="704C582F"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5F6225" w:rsidRPr="005877F0" w14:paraId="16C7246A"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1CD361FE" w14:textId="77777777" w:rsidR="004A7626" w:rsidRPr="005F68E5" w:rsidRDefault="005F68E5" w:rsidP="00375B35">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M</w:t>
            </w:r>
            <w:r w:rsidR="005877F0">
              <w:rPr>
                <w:rFonts w:asciiTheme="majorBidi" w:hAnsiTheme="majorBidi" w:cstheme="majorBidi"/>
                <w:sz w:val="20"/>
                <w:szCs w:val="20"/>
                <w:lang w:val="fr-CA" w:eastAsia="en-CA"/>
              </w:rPr>
              <w:t>ise</w:t>
            </w:r>
            <w:r w:rsidRPr="005F68E5">
              <w:rPr>
                <w:rFonts w:asciiTheme="majorBidi" w:hAnsiTheme="majorBidi" w:cstheme="majorBidi"/>
                <w:sz w:val="20"/>
                <w:szCs w:val="20"/>
                <w:lang w:val="fr-CA" w:eastAsia="en-CA"/>
              </w:rPr>
              <w:t xml:space="preserve"> en place </w:t>
            </w:r>
            <w:r w:rsidR="005877F0">
              <w:rPr>
                <w:rFonts w:asciiTheme="majorBidi" w:hAnsiTheme="majorBidi" w:cstheme="majorBidi"/>
                <w:sz w:val="20"/>
                <w:szCs w:val="20"/>
                <w:lang w:val="fr-CA" w:eastAsia="en-CA"/>
              </w:rPr>
              <w:t>d’</w:t>
            </w:r>
            <w:r w:rsidRPr="005F68E5">
              <w:rPr>
                <w:rFonts w:asciiTheme="majorBidi" w:hAnsiTheme="majorBidi" w:cstheme="majorBidi"/>
                <w:sz w:val="20"/>
                <w:szCs w:val="20"/>
                <w:lang w:val="fr-CA" w:eastAsia="en-CA"/>
              </w:rPr>
              <w:t xml:space="preserve">une gestion rationnelle des </w:t>
            </w:r>
            <w:r w:rsidR="003E7746">
              <w:rPr>
                <w:rFonts w:asciiTheme="majorBidi" w:hAnsiTheme="majorBidi" w:cstheme="majorBidi"/>
                <w:sz w:val="20"/>
                <w:szCs w:val="20"/>
                <w:lang w:val="fr-CA" w:eastAsia="en-CA"/>
              </w:rPr>
              <w:t>frigorigènes</w:t>
            </w:r>
            <w:r w:rsidRPr="005F68E5">
              <w:rPr>
                <w:rFonts w:asciiTheme="majorBidi" w:hAnsiTheme="majorBidi" w:cstheme="majorBidi"/>
                <w:sz w:val="20"/>
                <w:szCs w:val="20"/>
                <w:lang w:val="fr-CA" w:eastAsia="en-CA"/>
              </w:rPr>
              <w:t xml:space="preserve"> non réutilisables </w:t>
            </w:r>
          </w:p>
        </w:tc>
        <w:tc>
          <w:tcPr>
            <w:tcW w:w="603" w:type="pct"/>
            <w:tcBorders>
              <w:bottom w:val="single" w:sz="4" w:space="0" w:color="auto"/>
            </w:tcBorders>
            <w:shd w:val="clear" w:color="auto" w:fill="auto"/>
            <w:noWrap/>
            <w:tcMar>
              <w:left w:w="72" w:type="dxa"/>
              <w:right w:w="72" w:type="dxa"/>
            </w:tcMar>
          </w:tcPr>
          <w:p w14:paraId="74630BC3" w14:textId="77777777" w:rsidR="004A7626" w:rsidRPr="005877F0" w:rsidRDefault="005F68E5">
            <w:pPr>
              <w:suppressAutoHyphens/>
              <w:jc w:val="right"/>
              <w:rPr>
                <w:rFonts w:asciiTheme="majorBidi" w:hAnsiTheme="majorBidi" w:cstheme="majorBidi"/>
                <w:sz w:val="20"/>
                <w:szCs w:val="20"/>
                <w:lang w:val="fr-CA" w:eastAsia="en-CA"/>
              </w:rPr>
            </w:pPr>
            <w:r w:rsidRPr="005877F0">
              <w:rPr>
                <w:rFonts w:asciiTheme="majorBidi" w:hAnsiTheme="majorBidi" w:cstheme="majorBidi"/>
                <w:sz w:val="20"/>
                <w:szCs w:val="20"/>
                <w:lang w:val="fr-CA" w:eastAsia="en-CA"/>
              </w:rPr>
              <w:t>0</w:t>
            </w:r>
          </w:p>
        </w:tc>
      </w:tr>
      <w:tr w:rsidR="005F6225" w:rsidRPr="005877F0" w14:paraId="2F174095"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70CCB1A0" w14:textId="77777777" w:rsidR="004A7626" w:rsidRPr="005F68E5" w:rsidRDefault="005F68E5" w:rsidP="00375B35">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Étude sur la gestion </w:t>
            </w:r>
            <w:r w:rsidR="005877F0">
              <w:rPr>
                <w:rFonts w:asciiTheme="majorBidi" w:hAnsiTheme="majorBidi" w:cstheme="majorBidi"/>
                <w:sz w:val="20"/>
                <w:szCs w:val="20"/>
                <w:lang w:val="fr-CA" w:eastAsia="en-CA"/>
              </w:rPr>
              <w:t>en</w:t>
            </w:r>
            <w:r w:rsidRPr="005F68E5">
              <w:rPr>
                <w:rFonts w:asciiTheme="majorBidi" w:hAnsiTheme="majorBidi" w:cstheme="majorBidi"/>
                <w:sz w:val="20"/>
                <w:szCs w:val="20"/>
                <w:lang w:val="fr-CA" w:eastAsia="en-CA"/>
              </w:rPr>
              <w:t xml:space="preserve"> fin de vie des appareils et des banques </w:t>
            </w:r>
            <w:r w:rsidR="005877F0">
              <w:rPr>
                <w:rFonts w:asciiTheme="majorBidi" w:hAnsiTheme="majorBidi" w:cstheme="majorBidi"/>
                <w:sz w:val="20"/>
                <w:szCs w:val="20"/>
                <w:lang w:val="fr-CA" w:eastAsia="en-CA"/>
              </w:rPr>
              <w:t xml:space="preserve">de </w:t>
            </w:r>
            <w:r w:rsidRPr="005F68E5">
              <w:rPr>
                <w:rFonts w:asciiTheme="majorBidi" w:hAnsiTheme="majorBidi" w:cstheme="majorBidi"/>
                <w:sz w:val="20"/>
                <w:szCs w:val="20"/>
                <w:lang w:val="fr-CA" w:eastAsia="en-CA"/>
              </w:rPr>
              <w:t xml:space="preserve">HFC </w:t>
            </w:r>
          </w:p>
        </w:tc>
        <w:tc>
          <w:tcPr>
            <w:tcW w:w="603" w:type="pct"/>
            <w:tcBorders>
              <w:bottom w:val="single" w:sz="4" w:space="0" w:color="auto"/>
            </w:tcBorders>
            <w:shd w:val="clear" w:color="auto" w:fill="auto"/>
            <w:noWrap/>
            <w:tcMar>
              <w:left w:w="72" w:type="dxa"/>
              <w:right w:w="72" w:type="dxa"/>
            </w:tcMar>
          </w:tcPr>
          <w:p w14:paraId="77C72D06" w14:textId="77777777" w:rsidR="004A7626" w:rsidRPr="005877F0" w:rsidRDefault="005F68E5">
            <w:pPr>
              <w:suppressAutoHyphens/>
              <w:jc w:val="right"/>
              <w:rPr>
                <w:rFonts w:asciiTheme="majorBidi" w:hAnsiTheme="majorBidi" w:cstheme="majorBidi"/>
                <w:sz w:val="20"/>
                <w:szCs w:val="20"/>
                <w:lang w:val="fr-CA" w:eastAsia="en-CA"/>
              </w:rPr>
            </w:pPr>
            <w:r w:rsidRPr="005877F0">
              <w:rPr>
                <w:rFonts w:asciiTheme="majorBidi" w:hAnsiTheme="majorBidi" w:cstheme="majorBidi"/>
                <w:sz w:val="20"/>
                <w:szCs w:val="20"/>
                <w:lang w:val="fr-CA" w:eastAsia="en-CA"/>
              </w:rPr>
              <w:t>0</w:t>
            </w:r>
          </w:p>
        </w:tc>
      </w:tr>
      <w:tr w:rsidR="005F6225" w:rsidRPr="005877F0" w14:paraId="63F775A6"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2A156248"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b/>
                <w:bCs/>
                <w:sz w:val="20"/>
                <w:szCs w:val="20"/>
                <w:lang w:val="fr-CA" w:eastAsia="en-CA"/>
              </w:rPr>
              <w:t xml:space="preserve">Sous-total pour la gestion des </w:t>
            </w:r>
            <w:r w:rsidR="003E7746">
              <w:rPr>
                <w:rFonts w:asciiTheme="majorBidi" w:hAnsiTheme="majorBidi" w:cstheme="majorBidi"/>
                <w:b/>
                <w:bCs/>
                <w:sz w:val="20"/>
                <w:szCs w:val="20"/>
                <w:lang w:val="fr-CA" w:eastAsia="en-CA"/>
              </w:rPr>
              <w:t>frigorigènes</w:t>
            </w:r>
            <w:r w:rsidRPr="005F68E5">
              <w:rPr>
                <w:rFonts w:asciiTheme="majorBidi" w:hAnsiTheme="majorBidi" w:cstheme="majorBidi"/>
                <w:b/>
                <w:bCs/>
                <w:sz w:val="20"/>
                <w:szCs w:val="20"/>
                <w:lang w:val="fr-CA" w:eastAsia="en-CA"/>
              </w:rPr>
              <w:t xml:space="preserve"> </w:t>
            </w:r>
          </w:p>
        </w:tc>
        <w:tc>
          <w:tcPr>
            <w:tcW w:w="603" w:type="pct"/>
            <w:tcBorders>
              <w:bottom w:val="single" w:sz="4" w:space="0" w:color="auto"/>
            </w:tcBorders>
            <w:shd w:val="clear" w:color="auto" w:fill="auto"/>
            <w:noWrap/>
            <w:tcMar>
              <w:left w:w="72" w:type="dxa"/>
              <w:right w:w="72" w:type="dxa"/>
            </w:tcMar>
          </w:tcPr>
          <w:p w14:paraId="116828F2" w14:textId="77777777" w:rsidR="004A7626" w:rsidRPr="005877F0" w:rsidRDefault="005F68E5">
            <w:pPr>
              <w:suppressAutoHyphens/>
              <w:jc w:val="right"/>
              <w:rPr>
                <w:rFonts w:asciiTheme="majorBidi" w:hAnsiTheme="majorBidi" w:cstheme="majorBidi"/>
                <w:sz w:val="20"/>
                <w:szCs w:val="20"/>
                <w:lang w:val="fr-CA" w:eastAsia="en-CA"/>
              </w:rPr>
            </w:pPr>
            <w:r w:rsidRPr="005877F0">
              <w:rPr>
                <w:rFonts w:asciiTheme="majorBidi" w:hAnsiTheme="majorBidi" w:cstheme="majorBidi"/>
                <w:sz w:val="20"/>
                <w:szCs w:val="20"/>
                <w:lang w:val="fr-CA" w:eastAsia="en-CA"/>
              </w:rPr>
              <w:t>0</w:t>
            </w:r>
          </w:p>
        </w:tc>
      </w:tr>
      <w:tr w:rsidR="005F6225" w:rsidRPr="009E7F26" w14:paraId="0C0EA09B" w14:textId="77777777" w:rsidTr="005F68E5">
        <w:trPr>
          <w:trHeight w:val="237"/>
        </w:trPr>
        <w:tc>
          <w:tcPr>
            <w:tcW w:w="5000" w:type="pct"/>
            <w:gridSpan w:val="7"/>
            <w:tcBorders>
              <w:left w:val="single" w:sz="4" w:space="0" w:color="auto"/>
              <w:bottom w:val="single" w:sz="4" w:space="0" w:color="auto"/>
            </w:tcBorders>
            <w:shd w:val="clear" w:color="auto" w:fill="auto"/>
            <w:noWrap/>
            <w:vAlign w:val="center"/>
          </w:tcPr>
          <w:p w14:paraId="276941D0" w14:textId="77777777" w:rsidR="004A7626" w:rsidRPr="005F68E5" w:rsidRDefault="005F68E5">
            <w:pPr>
              <w:suppressAutoHyphens/>
              <w:jc w:val="left"/>
              <w:rPr>
                <w:b/>
                <w:bCs/>
                <w:sz w:val="20"/>
                <w:szCs w:val="20"/>
                <w:lang w:val="fr-CA" w:eastAsia="en-CA"/>
              </w:rPr>
            </w:pPr>
            <w:r w:rsidRPr="005F68E5">
              <w:rPr>
                <w:b/>
                <w:bCs/>
                <w:i/>
                <w:iCs/>
                <w:sz w:val="20"/>
                <w:szCs w:val="20"/>
                <w:lang w:val="fr-CA" w:eastAsia="en-CA"/>
              </w:rPr>
              <w:t>Cadre réglementaire et mécanismes de contrôle</w:t>
            </w:r>
          </w:p>
        </w:tc>
      </w:tr>
      <w:tr w:rsidR="005F6225" w:rsidRPr="000A4838" w14:paraId="61145ABE"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28341E32" w14:textId="77777777" w:rsidR="004A7626" w:rsidRPr="005F68E5" w:rsidRDefault="005F68E5" w:rsidP="005877F0">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Renforcement du système </w:t>
            </w:r>
            <w:r w:rsidR="005877F0">
              <w:rPr>
                <w:rFonts w:asciiTheme="majorBidi" w:hAnsiTheme="majorBidi" w:cstheme="majorBidi"/>
                <w:sz w:val="20"/>
                <w:szCs w:val="20"/>
                <w:lang w:val="fr-CA" w:eastAsia="en-CA"/>
              </w:rPr>
              <w:t xml:space="preserve">d’octroi de permis </w:t>
            </w:r>
            <w:r w:rsidRPr="005F68E5">
              <w:rPr>
                <w:rFonts w:asciiTheme="majorBidi" w:hAnsiTheme="majorBidi" w:cstheme="majorBidi"/>
                <w:sz w:val="20"/>
                <w:szCs w:val="20"/>
                <w:lang w:val="fr-CA" w:eastAsia="en-CA"/>
              </w:rPr>
              <w:t>de quotas pour les HFC, y compris l'</w:t>
            </w:r>
            <w:r w:rsidRPr="005F68E5">
              <w:rPr>
                <w:rFonts w:asciiTheme="majorBidi" w:hAnsiTheme="majorBidi" w:cstheme="majorBidi"/>
                <w:sz w:val="20"/>
                <w:szCs w:val="20"/>
                <w:lang w:val="fr-CA"/>
              </w:rPr>
              <w:t>évaluation de la restriction/interdiction de l'importation d'</w:t>
            </w:r>
            <w:r w:rsidRPr="005F68E5">
              <w:rPr>
                <w:rFonts w:asciiTheme="majorBidi" w:hAnsiTheme="majorBidi" w:cstheme="majorBidi"/>
                <w:sz w:val="20"/>
                <w:szCs w:val="20"/>
                <w:lang w:val="fr-CA" w:eastAsia="en-CA"/>
              </w:rPr>
              <w:t>équipements</w:t>
            </w:r>
            <w:r w:rsidRPr="005F68E5">
              <w:rPr>
                <w:rFonts w:asciiTheme="majorBidi" w:hAnsiTheme="majorBidi" w:cstheme="majorBidi"/>
                <w:sz w:val="20"/>
                <w:szCs w:val="20"/>
                <w:lang w:val="fr-CA"/>
              </w:rPr>
              <w:t xml:space="preserve"> </w:t>
            </w:r>
            <w:r w:rsidR="005877F0">
              <w:rPr>
                <w:rFonts w:asciiTheme="majorBidi" w:hAnsiTheme="majorBidi" w:cstheme="majorBidi"/>
                <w:sz w:val="20"/>
                <w:szCs w:val="20"/>
                <w:lang w:val="fr-CA"/>
              </w:rPr>
              <w:t>de réfrigération et climatisation</w:t>
            </w:r>
            <w:r w:rsidRPr="005F68E5">
              <w:rPr>
                <w:rFonts w:asciiTheme="majorBidi" w:hAnsiTheme="majorBidi" w:cstheme="majorBidi"/>
                <w:sz w:val="20"/>
                <w:szCs w:val="20"/>
                <w:lang w:val="fr-CA"/>
              </w:rPr>
              <w:t xml:space="preserve"> </w:t>
            </w:r>
          </w:p>
        </w:tc>
        <w:tc>
          <w:tcPr>
            <w:tcW w:w="603" w:type="pct"/>
            <w:tcBorders>
              <w:bottom w:val="single" w:sz="4" w:space="0" w:color="auto"/>
            </w:tcBorders>
            <w:shd w:val="clear" w:color="auto" w:fill="auto"/>
            <w:noWrap/>
            <w:tcMar>
              <w:left w:w="72" w:type="dxa"/>
              <w:right w:w="72" w:type="dxa"/>
            </w:tcMar>
          </w:tcPr>
          <w:p w14:paraId="72772D5E"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36,000</w:t>
            </w:r>
          </w:p>
        </w:tc>
      </w:tr>
      <w:tr w:rsidR="005F6225" w:rsidRPr="000A4838" w14:paraId="26C59099"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64EA24EE"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Renforcement de la tenue de registres et de l'établissement de rapports par les entreprises </w:t>
            </w:r>
          </w:p>
        </w:tc>
        <w:tc>
          <w:tcPr>
            <w:tcW w:w="603" w:type="pct"/>
            <w:tcBorders>
              <w:bottom w:val="single" w:sz="4" w:space="0" w:color="auto"/>
            </w:tcBorders>
            <w:shd w:val="clear" w:color="auto" w:fill="auto"/>
            <w:noWrap/>
            <w:tcMar>
              <w:left w:w="72" w:type="dxa"/>
              <w:right w:w="72" w:type="dxa"/>
            </w:tcMar>
          </w:tcPr>
          <w:p w14:paraId="0597AC9C"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10,000</w:t>
            </w:r>
          </w:p>
        </w:tc>
      </w:tr>
      <w:tr w:rsidR="005F6225" w:rsidRPr="000A4838" w14:paraId="1BC29D90"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044912B4"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Fourniture d'identificateurs de </w:t>
            </w:r>
            <w:r w:rsidR="003E7746">
              <w:rPr>
                <w:rFonts w:asciiTheme="majorBidi" w:hAnsiTheme="majorBidi" w:cstheme="majorBidi"/>
                <w:sz w:val="20"/>
                <w:szCs w:val="20"/>
                <w:lang w:val="fr-CA" w:eastAsia="en-CA"/>
              </w:rPr>
              <w:t>frigorigènes</w:t>
            </w:r>
            <w:r w:rsidRPr="005F68E5">
              <w:rPr>
                <w:rFonts w:asciiTheme="majorBidi" w:hAnsiTheme="majorBidi" w:cstheme="majorBidi"/>
                <w:sz w:val="20"/>
                <w:szCs w:val="20"/>
                <w:lang w:val="fr-CA" w:eastAsia="en-CA"/>
              </w:rPr>
              <w:t xml:space="preserve"> aux douanes </w:t>
            </w:r>
          </w:p>
        </w:tc>
        <w:tc>
          <w:tcPr>
            <w:tcW w:w="603" w:type="pct"/>
            <w:tcBorders>
              <w:bottom w:val="single" w:sz="4" w:space="0" w:color="auto"/>
            </w:tcBorders>
            <w:shd w:val="clear" w:color="auto" w:fill="auto"/>
            <w:noWrap/>
            <w:tcMar>
              <w:left w:w="72" w:type="dxa"/>
              <w:right w:w="72" w:type="dxa"/>
            </w:tcMar>
          </w:tcPr>
          <w:p w14:paraId="025F440F"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70,000</w:t>
            </w:r>
          </w:p>
        </w:tc>
      </w:tr>
      <w:tr w:rsidR="005F6225" w:rsidRPr="000A4838" w14:paraId="0BE9F52F"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142353F1" w14:textId="77777777" w:rsidR="004A7626" w:rsidRPr="005F68E5" w:rsidRDefault="005F68E5" w:rsidP="005877F0">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Formation de 350</w:t>
            </w:r>
            <w:r w:rsidR="005877F0">
              <w:rPr>
                <w:rFonts w:asciiTheme="majorBidi" w:hAnsiTheme="majorBidi" w:cstheme="majorBidi"/>
                <w:sz w:val="20"/>
                <w:szCs w:val="20"/>
                <w:lang w:val="fr-CA" w:eastAsia="en-CA"/>
              </w:rPr>
              <w:t> agents des douanes</w:t>
            </w:r>
            <w:r w:rsidRPr="005F68E5">
              <w:rPr>
                <w:rFonts w:asciiTheme="majorBidi" w:hAnsiTheme="majorBidi" w:cstheme="majorBidi"/>
                <w:sz w:val="20"/>
                <w:szCs w:val="20"/>
                <w:lang w:val="fr-CA" w:eastAsia="en-CA"/>
              </w:rPr>
              <w:t xml:space="preserve"> et agents d'exécution, élaboration d'un programme d'études</w:t>
            </w:r>
          </w:p>
        </w:tc>
        <w:tc>
          <w:tcPr>
            <w:tcW w:w="603" w:type="pct"/>
            <w:tcBorders>
              <w:bottom w:val="single" w:sz="4" w:space="0" w:color="auto"/>
            </w:tcBorders>
            <w:shd w:val="clear" w:color="auto" w:fill="auto"/>
            <w:noWrap/>
            <w:tcMar>
              <w:left w:w="72" w:type="dxa"/>
              <w:right w:w="72" w:type="dxa"/>
            </w:tcMar>
          </w:tcPr>
          <w:p w14:paraId="2A57F8A1"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95,000</w:t>
            </w:r>
          </w:p>
        </w:tc>
      </w:tr>
      <w:tr w:rsidR="005F6225" w:rsidRPr="000A4838" w14:paraId="7857585D"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296FC47F"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Renforcement des registres d'importation de HFC par les douanes </w:t>
            </w:r>
          </w:p>
        </w:tc>
        <w:tc>
          <w:tcPr>
            <w:tcW w:w="603" w:type="pct"/>
            <w:tcBorders>
              <w:bottom w:val="single" w:sz="4" w:space="0" w:color="auto"/>
            </w:tcBorders>
            <w:shd w:val="clear" w:color="auto" w:fill="auto"/>
            <w:noWrap/>
            <w:tcMar>
              <w:left w:w="72" w:type="dxa"/>
              <w:right w:w="72" w:type="dxa"/>
            </w:tcMar>
          </w:tcPr>
          <w:p w14:paraId="3FD20D5C"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15,000</w:t>
            </w:r>
          </w:p>
        </w:tc>
      </w:tr>
      <w:tr w:rsidR="005F6225" w:rsidRPr="000A4838" w14:paraId="73B4D61A"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49E5CEBD"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Amélioration de la surveillance continue du marché et réalisation d'enquêtes </w:t>
            </w:r>
          </w:p>
        </w:tc>
        <w:tc>
          <w:tcPr>
            <w:tcW w:w="603" w:type="pct"/>
            <w:tcBorders>
              <w:bottom w:val="single" w:sz="4" w:space="0" w:color="auto"/>
            </w:tcBorders>
            <w:shd w:val="clear" w:color="auto" w:fill="auto"/>
            <w:noWrap/>
            <w:tcMar>
              <w:left w:w="72" w:type="dxa"/>
              <w:right w:w="72" w:type="dxa"/>
            </w:tcMar>
          </w:tcPr>
          <w:p w14:paraId="1038F251"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50,000</w:t>
            </w:r>
          </w:p>
        </w:tc>
      </w:tr>
      <w:tr w:rsidR="005F6225" w:rsidRPr="000A4838" w14:paraId="472E0171"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7B86AAFD" w14:textId="77777777" w:rsidR="004A7626" w:rsidRPr="005F68E5" w:rsidRDefault="005F68E5" w:rsidP="005877F0">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Catégorisation des ateliers </w:t>
            </w:r>
            <w:r w:rsidR="005877F0">
              <w:rPr>
                <w:rFonts w:asciiTheme="majorBidi" w:hAnsiTheme="majorBidi" w:cstheme="majorBidi"/>
                <w:sz w:val="20"/>
                <w:szCs w:val="20"/>
                <w:lang w:val="fr-CA" w:eastAsia="en-CA"/>
              </w:rPr>
              <w:t>d’entretien</w:t>
            </w:r>
            <w:r w:rsidRPr="005F68E5">
              <w:rPr>
                <w:rFonts w:asciiTheme="majorBidi" w:hAnsiTheme="majorBidi" w:cstheme="majorBidi"/>
                <w:sz w:val="20"/>
                <w:szCs w:val="20"/>
                <w:lang w:val="fr-CA" w:eastAsia="en-CA"/>
              </w:rPr>
              <w:t xml:space="preserve"> </w:t>
            </w:r>
          </w:p>
        </w:tc>
        <w:tc>
          <w:tcPr>
            <w:tcW w:w="603" w:type="pct"/>
            <w:tcBorders>
              <w:bottom w:val="single" w:sz="4" w:space="0" w:color="auto"/>
            </w:tcBorders>
            <w:shd w:val="clear" w:color="auto" w:fill="auto"/>
            <w:noWrap/>
            <w:tcMar>
              <w:left w:w="72" w:type="dxa"/>
              <w:right w:w="72" w:type="dxa"/>
            </w:tcMar>
          </w:tcPr>
          <w:p w14:paraId="785A9C60"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23,000</w:t>
            </w:r>
          </w:p>
        </w:tc>
      </w:tr>
      <w:tr w:rsidR="005F6225" w:rsidRPr="000A4838" w14:paraId="295C8BFB"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4AFA1B8D"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Coordination des normes et des systèmes d'étiquetage</w:t>
            </w:r>
          </w:p>
        </w:tc>
        <w:tc>
          <w:tcPr>
            <w:tcW w:w="603" w:type="pct"/>
            <w:tcBorders>
              <w:bottom w:val="single" w:sz="4" w:space="0" w:color="auto"/>
            </w:tcBorders>
            <w:shd w:val="clear" w:color="auto" w:fill="auto"/>
            <w:noWrap/>
            <w:tcMar>
              <w:left w:w="72" w:type="dxa"/>
              <w:right w:w="72" w:type="dxa"/>
            </w:tcMar>
          </w:tcPr>
          <w:p w14:paraId="77FFBF58"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20,000</w:t>
            </w:r>
          </w:p>
        </w:tc>
      </w:tr>
      <w:tr w:rsidR="005F6225" w:rsidRPr="000A4838" w14:paraId="06E2D1E3"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5E72DD25" w14:textId="77777777" w:rsidR="004A7626" w:rsidRDefault="005F68E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Gestion de la demande</w:t>
            </w:r>
          </w:p>
        </w:tc>
        <w:tc>
          <w:tcPr>
            <w:tcW w:w="603" w:type="pct"/>
            <w:tcBorders>
              <w:bottom w:val="single" w:sz="4" w:space="0" w:color="auto"/>
            </w:tcBorders>
            <w:shd w:val="clear" w:color="auto" w:fill="auto"/>
            <w:noWrap/>
            <w:tcMar>
              <w:left w:w="72" w:type="dxa"/>
              <w:right w:w="72" w:type="dxa"/>
            </w:tcMar>
          </w:tcPr>
          <w:p w14:paraId="779AC0C9"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100,000</w:t>
            </w:r>
          </w:p>
        </w:tc>
      </w:tr>
      <w:tr w:rsidR="005F6225" w:rsidRPr="000A4838" w14:paraId="0231C584"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469AB679" w14:textId="77777777" w:rsidR="004A7626" w:rsidRPr="005877F0" w:rsidRDefault="005F68E5" w:rsidP="00375B35">
            <w:pPr>
              <w:suppressAutoHyphens/>
              <w:jc w:val="left"/>
              <w:rPr>
                <w:rFonts w:asciiTheme="majorBidi" w:hAnsiTheme="majorBidi" w:cstheme="majorBidi"/>
                <w:b/>
                <w:bCs/>
                <w:sz w:val="20"/>
                <w:szCs w:val="20"/>
                <w:lang w:val="fr-CA" w:eastAsia="en-CA"/>
              </w:rPr>
            </w:pPr>
            <w:r w:rsidRPr="005877F0">
              <w:rPr>
                <w:rFonts w:asciiTheme="majorBidi" w:hAnsiTheme="majorBidi" w:cstheme="majorBidi"/>
                <w:sz w:val="20"/>
                <w:szCs w:val="20"/>
                <w:lang w:val="fr-CA" w:eastAsia="en-CA"/>
              </w:rPr>
              <w:t>Sensibilisation</w:t>
            </w:r>
            <w:r w:rsidR="005877F0" w:rsidRPr="005877F0">
              <w:rPr>
                <w:rFonts w:asciiTheme="majorBidi" w:hAnsiTheme="majorBidi" w:cstheme="majorBidi"/>
                <w:sz w:val="20"/>
                <w:szCs w:val="20"/>
                <w:lang w:val="fr-CA" w:eastAsia="en-CA"/>
              </w:rPr>
              <w:t>, y compris sensibilisation</w:t>
            </w:r>
            <w:r w:rsidRPr="005877F0">
              <w:rPr>
                <w:rFonts w:asciiTheme="majorBidi" w:hAnsiTheme="majorBidi" w:cstheme="majorBidi"/>
                <w:sz w:val="20"/>
                <w:szCs w:val="20"/>
                <w:lang w:val="fr-CA" w:eastAsia="en-CA"/>
              </w:rPr>
              <w:t xml:space="preserve"> à l'environnement</w:t>
            </w:r>
          </w:p>
        </w:tc>
        <w:tc>
          <w:tcPr>
            <w:tcW w:w="603" w:type="pct"/>
            <w:tcBorders>
              <w:bottom w:val="single" w:sz="4" w:space="0" w:color="auto"/>
            </w:tcBorders>
            <w:shd w:val="clear" w:color="auto" w:fill="auto"/>
            <w:noWrap/>
            <w:tcMar>
              <w:left w:w="72" w:type="dxa"/>
              <w:right w:w="72" w:type="dxa"/>
            </w:tcMar>
          </w:tcPr>
          <w:p w14:paraId="385724F6"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40,000</w:t>
            </w:r>
          </w:p>
        </w:tc>
      </w:tr>
      <w:tr w:rsidR="005F6225" w:rsidRPr="000A4838" w14:paraId="45EEE33A"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4A730BC1"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b/>
                <w:bCs/>
                <w:sz w:val="20"/>
                <w:szCs w:val="20"/>
                <w:lang w:val="fr-CA" w:eastAsia="en-CA"/>
              </w:rPr>
              <w:t xml:space="preserve">Sous-total pour le cadre réglementaire et les mécanismes de contrôle </w:t>
            </w:r>
          </w:p>
        </w:tc>
        <w:tc>
          <w:tcPr>
            <w:tcW w:w="603" w:type="pct"/>
            <w:tcBorders>
              <w:bottom w:val="single" w:sz="4" w:space="0" w:color="auto"/>
            </w:tcBorders>
            <w:shd w:val="clear" w:color="auto" w:fill="auto"/>
            <w:noWrap/>
            <w:tcMar>
              <w:left w:w="72" w:type="dxa"/>
              <w:right w:w="72" w:type="dxa"/>
            </w:tcMar>
          </w:tcPr>
          <w:p w14:paraId="3A96CACD"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459,000</w:t>
            </w:r>
          </w:p>
        </w:tc>
      </w:tr>
      <w:tr w:rsidR="005F6225" w:rsidRPr="000A4838" w14:paraId="10AF1303"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78901038" w14:textId="77777777" w:rsidR="004A7626" w:rsidRPr="005F68E5" w:rsidRDefault="005F68E5">
            <w:pPr>
              <w:suppressAutoHyphens/>
              <w:jc w:val="left"/>
              <w:rPr>
                <w:rFonts w:asciiTheme="majorBidi" w:hAnsiTheme="majorBidi" w:cstheme="majorBidi"/>
                <w:b/>
                <w:bCs/>
                <w:sz w:val="20"/>
                <w:szCs w:val="20"/>
                <w:lang w:val="fr-CA" w:eastAsia="en-CA"/>
              </w:rPr>
            </w:pPr>
            <w:r w:rsidRPr="005F68E5">
              <w:rPr>
                <w:rFonts w:asciiTheme="majorBidi" w:hAnsiTheme="majorBidi" w:cstheme="majorBidi"/>
                <w:sz w:val="20"/>
                <w:szCs w:val="20"/>
                <w:lang w:val="fr-CA" w:eastAsia="en-CA"/>
              </w:rPr>
              <w:t xml:space="preserve"> Coordination et gestion de la mise en œuvre du </w:t>
            </w:r>
            <w:r w:rsidR="001D0543">
              <w:rPr>
                <w:rFonts w:asciiTheme="majorBidi" w:hAnsiTheme="majorBidi" w:cstheme="majorBidi"/>
                <w:sz w:val="20"/>
                <w:szCs w:val="20"/>
                <w:lang w:val="fr-CA" w:eastAsia="en-CA"/>
              </w:rPr>
              <w:t>Plan de Kigali pour les HFC</w:t>
            </w:r>
          </w:p>
        </w:tc>
        <w:tc>
          <w:tcPr>
            <w:tcW w:w="603" w:type="pct"/>
            <w:tcBorders>
              <w:bottom w:val="single" w:sz="4" w:space="0" w:color="auto"/>
            </w:tcBorders>
            <w:shd w:val="clear" w:color="auto" w:fill="auto"/>
            <w:noWrap/>
            <w:tcMar>
              <w:left w:w="72" w:type="dxa"/>
              <w:right w:w="72" w:type="dxa"/>
            </w:tcMar>
          </w:tcPr>
          <w:p w14:paraId="49CB209D"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115,000</w:t>
            </w:r>
          </w:p>
        </w:tc>
      </w:tr>
      <w:tr w:rsidR="005F6225" w:rsidRPr="000A4838" w14:paraId="390B110C" w14:textId="77777777" w:rsidTr="005F68E5">
        <w:trPr>
          <w:trHeight w:val="227"/>
        </w:trPr>
        <w:tc>
          <w:tcPr>
            <w:tcW w:w="4397" w:type="pct"/>
            <w:gridSpan w:val="6"/>
            <w:tcBorders>
              <w:bottom w:val="single" w:sz="4" w:space="0" w:color="auto"/>
            </w:tcBorders>
            <w:shd w:val="clear" w:color="auto" w:fill="auto"/>
            <w:noWrap/>
            <w:tcMar>
              <w:left w:w="72" w:type="dxa"/>
              <w:right w:w="72" w:type="dxa"/>
            </w:tcMar>
            <w:vAlign w:val="center"/>
          </w:tcPr>
          <w:p w14:paraId="277903C0" w14:textId="77777777" w:rsidR="004A7626" w:rsidRPr="005F68E5" w:rsidRDefault="005877F0">
            <w:pPr>
              <w:suppressAutoHyphens/>
              <w:jc w:val="left"/>
              <w:rPr>
                <w:rFonts w:asciiTheme="majorBidi" w:hAnsiTheme="majorBidi" w:cstheme="majorBidi"/>
                <w:b/>
                <w:bCs/>
                <w:sz w:val="20"/>
                <w:szCs w:val="20"/>
                <w:lang w:val="fr-CA" w:eastAsia="en-CA"/>
              </w:rPr>
            </w:pPr>
            <w:r>
              <w:rPr>
                <w:rFonts w:asciiTheme="majorBidi" w:hAnsiTheme="majorBidi" w:cstheme="majorBidi"/>
                <w:b/>
                <w:bCs/>
                <w:sz w:val="20"/>
                <w:szCs w:val="20"/>
                <w:lang w:val="fr-CA" w:eastAsia="en-CA"/>
              </w:rPr>
              <w:t>Total pour la phase </w:t>
            </w:r>
            <w:r w:rsidR="005F68E5" w:rsidRPr="005F68E5">
              <w:rPr>
                <w:rFonts w:asciiTheme="majorBidi" w:hAnsiTheme="majorBidi" w:cstheme="majorBidi"/>
                <w:b/>
                <w:bCs/>
                <w:sz w:val="20"/>
                <w:szCs w:val="20"/>
                <w:lang w:val="fr-CA" w:eastAsia="en-CA"/>
              </w:rPr>
              <w:t xml:space="preserve">I du </w:t>
            </w:r>
            <w:r w:rsidR="001D0543">
              <w:rPr>
                <w:rFonts w:asciiTheme="majorBidi" w:hAnsiTheme="majorBidi" w:cstheme="majorBidi"/>
                <w:b/>
                <w:bCs/>
                <w:sz w:val="20"/>
                <w:szCs w:val="20"/>
                <w:lang w:val="fr-CA" w:eastAsia="en-CA"/>
              </w:rPr>
              <w:t>Plan de Kigali pour les HFC</w:t>
            </w:r>
          </w:p>
        </w:tc>
        <w:tc>
          <w:tcPr>
            <w:tcW w:w="603" w:type="pct"/>
            <w:tcBorders>
              <w:bottom w:val="single" w:sz="4" w:space="0" w:color="auto"/>
            </w:tcBorders>
            <w:shd w:val="clear" w:color="auto" w:fill="auto"/>
            <w:noWrap/>
            <w:tcMar>
              <w:left w:w="72" w:type="dxa"/>
              <w:right w:w="72" w:type="dxa"/>
            </w:tcMar>
          </w:tcPr>
          <w:p w14:paraId="6891B64A" w14:textId="77777777" w:rsidR="004A7626" w:rsidRDefault="005F68E5">
            <w:pPr>
              <w:suppressAutoHyphens/>
              <w:jc w:val="righ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1,211,500</w:t>
            </w:r>
          </w:p>
        </w:tc>
      </w:tr>
    </w:tbl>
    <w:p w14:paraId="7899BCDE" w14:textId="77777777" w:rsidR="00515800" w:rsidRPr="000A4838" w:rsidRDefault="00515800" w:rsidP="006B4805">
      <w:pPr>
        <w:pStyle w:val="Heading1"/>
        <w:keepNext/>
        <w:numPr>
          <w:ilvl w:val="0"/>
          <w:numId w:val="0"/>
        </w:numPr>
        <w:suppressAutoHyphens/>
        <w:spacing w:after="0"/>
        <w:rPr>
          <w:u w:val="single"/>
        </w:rPr>
      </w:pPr>
    </w:p>
    <w:p w14:paraId="3CEF83BD" w14:textId="77777777" w:rsidR="004A7626" w:rsidRPr="005F68E5" w:rsidRDefault="00576CE8">
      <w:pPr>
        <w:pStyle w:val="Heading1"/>
        <w:keepNext/>
        <w:numPr>
          <w:ilvl w:val="0"/>
          <w:numId w:val="0"/>
        </w:numPr>
        <w:suppressAutoHyphens/>
        <w:rPr>
          <w:u w:val="single"/>
          <w:lang w:val="fr-CA"/>
        </w:rPr>
      </w:pPr>
      <w:r w:rsidRPr="005F68E5">
        <w:rPr>
          <w:u w:val="single"/>
          <w:lang w:val="fr-CA"/>
        </w:rPr>
        <w:t xml:space="preserve">Plan d'action révisé pour la première </w:t>
      </w:r>
      <w:r w:rsidR="005F68E5" w:rsidRPr="005F68E5">
        <w:rPr>
          <w:u w:val="single"/>
          <w:lang w:val="fr-CA"/>
        </w:rPr>
        <w:t>tranche</w:t>
      </w:r>
    </w:p>
    <w:p w14:paraId="4B9DC380" w14:textId="77777777" w:rsidR="004A7626" w:rsidRPr="005F68E5" w:rsidRDefault="005F68E5">
      <w:pPr>
        <w:pStyle w:val="Heading1"/>
        <w:rPr>
          <w:lang w:val="fr-CA"/>
        </w:rPr>
      </w:pPr>
      <w:r w:rsidRPr="005F68E5">
        <w:rPr>
          <w:lang w:val="fr-CA"/>
        </w:rPr>
        <w:t xml:space="preserve">Le plan d'action révisé prévoit le lancement d'activités relatives à la formation des techniciens, au renforcement des capacités de l'association </w:t>
      </w:r>
      <w:r w:rsidR="00384DA6">
        <w:rPr>
          <w:lang w:val="fr-CA"/>
        </w:rPr>
        <w:t>de réfrigération et climatisation</w:t>
      </w:r>
      <w:r w:rsidRPr="005F68E5">
        <w:rPr>
          <w:lang w:val="fr-CA"/>
        </w:rPr>
        <w:t xml:space="preserve"> et des institutions techniques, au lancement de la mise en œuvre du programme de récupération et de recyclage dans </w:t>
      </w:r>
      <w:r w:rsidR="00204D5A" w:rsidRPr="005F68E5">
        <w:rPr>
          <w:lang w:val="fr-CA"/>
        </w:rPr>
        <w:t xml:space="preserve">le </w:t>
      </w:r>
      <w:r w:rsidRPr="005F68E5">
        <w:rPr>
          <w:lang w:val="fr-CA"/>
        </w:rPr>
        <w:t xml:space="preserve">secteur </w:t>
      </w:r>
      <w:r w:rsidR="00384DA6">
        <w:rPr>
          <w:lang w:val="fr-CA"/>
        </w:rPr>
        <w:t>de la climatisation mobile</w:t>
      </w:r>
      <w:r w:rsidRPr="005F68E5">
        <w:rPr>
          <w:lang w:val="fr-CA"/>
        </w:rPr>
        <w:t xml:space="preserve">, au </w:t>
      </w:r>
      <w:r w:rsidR="00C15FCD" w:rsidRPr="005F68E5">
        <w:rPr>
          <w:lang w:val="fr-CA"/>
        </w:rPr>
        <w:t xml:space="preserve">projet de démonstration technologique pour les </w:t>
      </w:r>
      <w:r w:rsidR="00384DA6">
        <w:rPr>
          <w:lang w:val="fr-CA"/>
        </w:rPr>
        <w:t>appareils de réfrigération</w:t>
      </w:r>
      <w:r w:rsidR="00C15FCD" w:rsidRPr="005F68E5">
        <w:rPr>
          <w:lang w:val="fr-CA"/>
        </w:rPr>
        <w:t xml:space="preserve"> domestiques, au </w:t>
      </w:r>
      <w:r w:rsidRPr="005F68E5">
        <w:rPr>
          <w:lang w:val="fr-CA"/>
        </w:rPr>
        <w:t xml:space="preserve">soutien à la mise en œuvre des règlements pour le contrôle et la surveillance des HFC, y compris le système de quotas, ainsi qu'à la gestion et à la surveillance du projet, comme cela a été présenté. En outre, </w:t>
      </w:r>
      <w:r w:rsidR="00573651">
        <w:rPr>
          <w:lang w:val="fr-CA"/>
        </w:rPr>
        <w:t>afin de</w:t>
      </w:r>
      <w:r w:rsidRPr="005F68E5">
        <w:rPr>
          <w:lang w:val="fr-CA"/>
        </w:rPr>
        <w:t xml:space="preserve"> réduire la demande de HFC, un programme de sensibilisation des </w:t>
      </w:r>
      <w:r w:rsidRPr="005F68E5">
        <w:rPr>
          <w:lang w:val="fr-CA"/>
        </w:rPr>
        <w:lastRenderedPageBreak/>
        <w:t xml:space="preserve">consommateurs et des détaillants aux technologies à faible </w:t>
      </w:r>
      <w:r w:rsidR="00366DAA">
        <w:rPr>
          <w:lang w:val="fr-CA"/>
        </w:rPr>
        <w:t>PRP</w:t>
      </w:r>
      <w:r w:rsidRPr="005F68E5">
        <w:rPr>
          <w:lang w:val="fr-CA"/>
        </w:rPr>
        <w:t xml:space="preserve"> et à leurs avantages, ainsi que l'élaboration d'</w:t>
      </w:r>
      <w:r w:rsidR="00FC7713" w:rsidRPr="005F68E5">
        <w:rPr>
          <w:lang w:val="fr-CA"/>
        </w:rPr>
        <w:t xml:space="preserve">un </w:t>
      </w:r>
      <w:r w:rsidRPr="005F68E5">
        <w:rPr>
          <w:lang w:val="fr-CA"/>
        </w:rPr>
        <w:t>plan d'action détaillé pour la mise en œuvre du programme d'incitation seront entrepris.</w:t>
      </w:r>
    </w:p>
    <w:p w14:paraId="7E61D72B" w14:textId="77777777" w:rsidR="004A7626" w:rsidRPr="005F68E5" w:rsidRDefault="005F68E5">
      <w:pPr>
        <w:pStyle w:val="Heading1"/>
        <w:keepNext/>
        <w:numPr>
          <w:ilvl w:val="0"/>
          <w:numId w:val="0"/>
        </w:numPr>
        <w:suppressAutoHyphens/>
        <w:rPr>
          <w:u w:val="single"/>
          <w:lang w:val="fr-CA"/>
        </w:rPr>
      </w:pPr>
      <w:r w:rsidRPr="005F68E5">
        <w:rPr>
          <w:u w:val="single"/>
          <w:lang w:val="fr-CA"/>
        </w:rPr>
        <w:t xml:space="preserve">Durabilité de la réduction progressive des HFC et évaluation des risques </w:t>
      </w:r>
    </w:p>
    <w:p w14:paraId="0A888C61" w14:textId="77777777" w:rsidR="004A7626" w:rsidRPr="005F68E5" w:rsidRDefault="005F68E5">
      <w:pPr>
        <w:pStyle w:val="Heading1"/>
        <w:rPr>
          <w:lang w:val="fr-CA"/>
        </w:rPr>
      </w:pPr>
      <w:r w:rsidRPr="005F68E5">
        <w:rPr>
          <w:lang w:val="fr-CA"/>
        </w:rPr>
        <w:t>L'engagement et les activités de la phase</w:t>
      </w:r>
      <w:r w:rsidR="001F60F6">
        <w:rPr>
          <w:lang w:val="fr-CA"/>
        </w:rPr>
        <w:t> </w:t>
      </w:r>
      <w:r w:rsidRPr="005F68E5">
        <w:rPr>
          <w:lang w:val="fr-CA"/>
        </w:rPr>
        <w:t xml:space="preserve">I du </w:t>
      </w:r>
      <w:r w:rsidR="001D0543">
        <w:rPr>
          <w:lang w:val="fr-CA"/>
        </w:rPr>
        <w:t>Plan de Kigali pour les HFC</w:t>
      </w:r>
      <w:r w:rsidRPr="005F68E5">
        <w:rPr>
          <w:lang w:val="fr-CA"/>
        </w:rPr>
        <w:t xml:space="preserve"> seront maintenus dans le temps avec la mise en œuvre et le renforcement du système </w:t>
      </w:r>
      <w:r w:rsidR="001F60F6">
        <w:rPr>
          <w:lang w:val="fr-CA"/>
        </w:rPr>
        <w:t>d’octroi de permis</w:t>
      </w:r>
      <w:r w:rsidRPr="005F68E5">
        <w:rPr>
          <w:lang w:val="fr-CA"/>
        </w:rPr>
        <w:t xml:space="preserve"> et de quotas pour les HFC</w:t>
      </w:r>
      <w:r w:rsidR="001F60F6">
        <w:rPr>
          <w:lang w:val="fr-CA"/>
        </w:rPr>
        <w:t> </w:t>
      </w:r>
      <w:r w:rsidRPr="005F68E5">
        <w:rPr>
          <w:lang w:val="fr-CA"/>
        </w:rPr>
        <w:t xml:space="preserve">; des consultations continues avec les importateurs et d'autres parties prenantes sur la promotion de l'adoption de solutions de remplacement des HFC à faible </w:t>
      </w:r>
      <w:r w:rsidR="00366DAA">
        <w:rPr>
          <w:lang w:val="fr-CA"/>
        </w:rPr>
        <w:t>PRP</w:t>
      </w:r>
      <w:r w:rsidRPr="005F68E5">
        <w:rPr>
          <w:lang w:val="fr-CA"/>
        </w:rPr>
        <w:t xml:space="preserve"> dans différentes applications</w:t>
      </w:r>
      <w:r w:rsidR="001F60F6">
        <w:rPr>
          <w:lang w:val="fr-CA"/>
        </w:rPr>
        <w:t> </w:t>
      </w:r>
      <w:r w:rsidRPr="005F68E5">
        <w:rPr>
          <w:lang w:val="fr-CA"/>
        </w:rPr>
        <w:t xml:space="preserve">; et le suivi continu de toutes les activités mises en œuvre. </w:t>
      </w:r>
    </w:p>
    <w:p w14:paraId="337E0D2D" w14:textId="77777777" w:rsidR="004A7626" w:rsidRPr="005F68E5" w:rsidRDefault="005F68E5">
      <w:pPr>
        <w:pStyle w:val="Heading1"/>
        <w:rPr>
          <w:lang w:val="fr-CA"/>
        </w:rPr>
      </w:pPr>
      <w:r w:rsidRPr="005F68E5">
        <w:rPr>
          <w:lang w:val="fr-CA"/>
        </w:rPr>
        <w:t xml:space="preserve">L'ONUDI a fourni des </w:t>
      </w:r>
      <w:r w:rsidR="00F3608F">
        <w:rPr>
          <w:lang w:val="fr-CA"/>
        </w:rPr>
        <w:t>données</w:t>
      </w:r>
      <w:r w:rsidRPr="005F68E5">
        <w:rPr>
          <w:lang w:val="fr-CA"/>
        </w:rPr>
        <w:t xml:space="preserve"> sur l'évaluation des risques liés à la mise en œuvre du projet réalisée pour la </w:t>
      </w:r>
      <w:r w:rsidR="00F3608F">
        <w:rPr>
          <w:lang w:val="fr-CA"/>
        </w:rPr>
        <w:t>phase I</w:t>
      </w:r>
      <w:r w:rsidRPr="005F68E5">
        <w:rPr>
          <w:lang w:val="fr-CA"/>
        </w:rPr>
        <w:t xml:space="preserve"> du </w:t>
      </w:r>
      <w:r w:rsidR="001D0543">
        <w:rPr>
          <w:lang w:val="fr-CA"/>
        </w:rPr>
        <w:t>Plan de Kigali pour les HFC</w:t>
      </w:r>
      <w:r w:rsidRPr="005F68E5">
        <w:rPr>
          <w:lang w:val="fr-CA"/>
        </w:rPr>
        <w:t>, indiquant qu'une feuille de route coordonnée des activités de l'ONUDI, de l'UN</w:t>
      </w:r>
      <w:r w:rsidR="00F3608F">
        <w:rPr>
          <w:lang w:val="fr-CA"/>
        </w:rPr>
        <w:t>O</w:t>
      </w:r>
      <w:r w:rsidRPr="005F68E5">
        <w:rPr>
          <w:lang w:val="fr-CA"/>
        </w:rPr>
        <w:t xml:space="preserve"> et des parties prenantes </w:t>
      </w:r>
      <w:r w:rsidR="00F3608F">
        <w:rPr>
          <w:lang w:val="fr-CA"/>
        </w:rPr>
        <w:t>du secteur</w:t>
      </w:r>
      <w:r w:rsidRPr="005F68E5">
        <w:rPr>
          <w:lang w:val="fr-CA"/>
        </w:rPr>
        <w:t xml:space="preserve"> contribuerait à garantir un financement et une mise en œuvre suffisants et dans les délais impartis. </w:t>
      </w:r>
    </w:p>
    <w:p w14:paraId="05CC4A13" w14:textId="77777777" w:rsidR="004A7626" w:rsidRPr="005F68E5" w:rsidRDefault="005F68E5">
      <w:pPr>
        <w:pStyle w:val="Heading1"/>
        <w:rPr>
          <w:lang w:val="fr-CA"/>
        </w:rPr>
      </w:pPr>
      <w:r w:rsidRPr="005F68E5">
        <w:rPr>
          <w:lang w:val="fr-CA"/>
        </w:rPr>
        <w:t>Étant donné que la consommation actuelle de HFC représente 67</w:t>
      </w:r>
      <w:r w:rsidR="001F5286">
        <w:rPr>
          <w:lang w:val="fr-CA"/>
        </w:rPr>
        <w:t> </w:t>
      </w:r>
      <w:r w:rsidRPr="005F68E5">
        <w:rPr>
          <w:lang w:val="fr-CA"/>
        </w:rPr>
        <w:t>% d</w:t>
      </w:r>
      <w:r w:rsidR="001F5286">
        <w:rPr>
          <w:lang w:val="fr-CA"/>
        </w:rPr>
        <w:t>e la valeir</w:t>
      </w:r>
      <w:r w:rsidRPr="005F68E5">
        <w:rPr>
          <w:lang w:val="fr-CA"/>
        </w:rPr>
        <w:t xml:space="preserve"> de référence, si des mesures sont adoptées rapidement, le risque potentiel de non-conformité devrait être faible et sera encore atténué par la mise en œuvre d'un système solide d'octroi de </w:t>
      </w:r>
      <w:r w:rsidR="001F5286">
        <w:rPr>
          <w:lang w:val="fr-CA"/>
        </w:rPr>
        <w:t>permis</w:t>
      </w:r>
      <w:r w:rsidRPr="005F68E5">
        <w:rPr>
          <w:lang w:val="fr-CA"/>
        </w:rPr>
        <w:t xml:space="preserve"> et de quotas pour les HFC afin de contrôler l'offre, ainsi que par les activités visant à réduire la demande de HFC </w:t>
      </w:r>
      <w:r w:rsidR="001F5286">
        <w:rPr>
          <w:lang w:val="fr-CA"/>
        </w:rPr>
        <w:t>menées</w:t>
      </w:r>
      <w:r w:rsidRPr="005F68E5">
        <w:rPr>
          <w:lang w:val="fr-CA"/>
        </w:rPr>
        <w:t xml:space="preserve"> dans le cadre du </w:t>
      </w:r>
      <w:r w:rsidR="001F5286">
        <w:rPr>
          <w:lang w:val="fr-CA"/>
        </w:rPr>
        <w:t>Plan de Kigali pour les HFC</w:t>
      </w:r>
      <w:r w:rsidRPr="005F68E5">
        <w:rPr>
          <w:lang w:val="fr-CA"/>
        </w:rPr>
        <w:t xml:space="preserve">. </w:t>
      </w:r>
    </w:p>
    <w:p w14:paraId="09425C66" w14:textId="77777777" w:rsidR="004A7626" w:rsidRPr="005F68E5" w:rsidRDefault="005F68E5">
      <w:pPr>
        <w:pStyle w:val="Heading1"/>
        <w:rPr>
          <w:lang w:val="fr-CA"/>
        </w:rPr>
      </w:pPr>
      <w:r w:rsidRPr="005F68E5">
        <w:rPr>
          <w:lang w:val="fr-CA"/>
        </w:rPr>
        <w:t xml:space="preserve">Bien que des réglementations spécifiques visant à interdire l'utilisation des HFC n'aient pas encore été mises en œuvre au Cameroun, l'ONUDI a indiqué que le gouvernement travaillerait en étroite collaboration avec les différentes parties prenantes </w:t>
      </w:r>
      <w:r w:rsidR="001F5286">
        <w:rPr>
          <w:lang w:val="fr-CA"/>
        </w:rPr>
        <w:t>en vue de réduire au minimum</w:t>
      </w:r>
      <w:r w:rsidRPr="005F68E5">
        <w:rPr>
          <w:lang w:val="fr-CA"/>
        </w:rPr>
        <w:t xml:space="preserve"> toute </w:t>
      </w:r>
      <w:r w:rsidR="001F5286">
        <w:rPr>
          <w:lang w:val="fr-CA"/>
        </w:rPr>
        <w:t>augmentation</w:t>
      </w:r>
      <w:r w:rsidRPr="005F68E5">
        <w:rPr>
          <w:lang w:val="fr-CA"/>
        </w:rPr>
        <w:t xml:space="preserve"> de la consommation de HFC à </w:t>
      </w:r>
      <w:r w:rsidR="001F5286">
        <w:rPr>
          <w:lang w:val="fr-CA"/>
        </w:rPr>
        <w:t>PRP élevé</w:t>
      </w:r>
      <w:r w:rsidRPr="005F68E5">
        <w:rPr>
          <w:lang w:val="fr-CA"/>
        </w:rPr>
        <w:t>. En outre, la phase</w:t>
      </w:r>
      <w:r w:rsidR="001F5286">
        <w:rPr>
          <w:lang w:val="fr-CA"/>
        </w:rPr>
        <w:t> </w:t>
      </w:r>
      <w:r w:rsidRPr="005F68E5">
        <w:rPr>
          <w:lang w:val="fr-CA"/>
        </w:rPr>
        <w:t xml:space="preserve">I comprend des activités de projet telles que la formation et le renforcement des capacités pour l'adoption de bonnes pratiques </w:t>
      </w:r>
      <w:r w:rsidR="001F5286">
        <w:rPr>
          <w:lang w:val="fr-CA"/>
        </w:rPr>
        <w:t>d’entretien</w:t>
      </w:r>
      <w:r w:rsidRPr="005F68E5">
        <w:rPr>
          <w:lang w:val="fr-CA"/>
        </w:rPr>
        <w:t xml:space="preserve"> et l'utilisation sûre de </w:t>
      </w:r>
      <w:r w:rsidR="001F5286">
        <w:rPr>
          <w:lang w:val="fr-CA"/>
        </w:rPr>
        <w:t>substances</w:t>
      </w:r>
      <w:r w:rsidRPr="005F68E5">
        <w:rPr>
          <w:lang w:val="fr-CA"/>
        </w:rPr>
        <w:t xml:space="preserve"> de remplacement à faible </w:t>
      </w:r>
      <w:r w:rsidR="00366DAA">
        <w:rPr>
          <w:lang w:val="fr-CA"/>
        </w:rPr>
        <w:t>PRP</w:t>
      </w:r>
      <w:r w:rsidRPr="005F68E5">
        <w:rPr>
          <w:lang w:val="fr-CA"/>
        </w:rPr>
        <w:t xml:space="preserve">, des programmes de sensibilisation et d'information sur les </w:t>
      </w:r>
      <w:r w:rsidR="001F5286">
        <w:rPr>
          <w:lang w:val="fr-CA"/>
        </w:rPr>
        <w:t>solutions</w:t>
      </w:r>
      <w:r w:rsidRPr="005F68E5">
        <w:rPr>
          <w:lang w:val="fr-CA"/>
        </w:rPr>
        <w:t xml:space="preserve"> de remplacement à faible </w:t>
      </w:r>
      <w:r w:rsidR="00366DAA">
        <w:rPr>
          <w:lang w:val="fr-CA"/>
        </w:rPr>
        <w:t>PRP</w:t>
      </w:r>
      <w:r w:rsidRPr="005F68E5">
        <w:rPr>
          <w:lang w:val="fr-CA"/>
        </w:rPr>
        <w:t xml:space="preserve"> et des programmes d'incitation </w:t>
      </w:r>
      <w:r w:rsidR="001F5286">
        <w:rPr>
          <w:lang w:val="fr-CA"/>
        </w:rPr>
        <w:t>à l’intention des</w:t>
      </w:r>
      <w:r w:rsidRPr="005F68E5">
        <w:rPr>
          <w:lang w:val="fr-CA"/>
        </w:rPr>
        <w:t xml:space="preserve"> utilisateurs finaux en vue de l'adoption accélérée de </w:t>
      </w:r>
      <w:r w:rsidR="001F5286">
        <w:rPr>
          <w:lang w:val="fr-CA"/>
        </w:rPr>
        <w:t>technologies</w:t>
      </w:r>
      <w:r w:rsidRPr="005F68E5">
        <w:rPr>
          <w:lang w:val="fr-CA"/>
        </w:rPr>
        <w:t xml:space="preserve"> de remplacement à faible </w:t>
      </w:r>
      <w:r w:rsidR="00366DAA">
        <w:rPr>
          <w:lang w:val="fr-CA"/>
        </w:rPr>
        <w:t>PRP</w:t>
      </w:r>
      <w:r w:rsidRPr="005F68E5">
        <w:rPr>
          <w:lang w:val="fr-CA"/>
        </w:rPr>
        <w:t>.</w:t>
      </w:r>
    </w:p>
    <w:p w14:paraId="51DF6FF3" w14:textId="77777777" w:rsidR="004A7626" w:rsidRPr="005F68E5" w:rsidRDefault="005F68E5">
      <w:pPr>
        <w:pStyle w:val="Heading1"/>
        <w:rPr>
          <w:lang w:val="fr-CA"/>
        </w:rPr>
      </w:pPr>
      <w:r w:rsidRPr="005F68E5">
        <w:rPr>
          <w:lang w:val="fr-CA"/>
        </w:rPr>
        <w:t xml:space="preserve">Le risque que les technologies promues par le </w:t>
      </w:r>
      <w:r w:rsidR="001D0543">
        <w:rPr>
          <w:lang w:val="fr-CA"/>
        </w:rPr>
        <w:t>Plan de Kigali pour les HFC</w:t>
      </w:r>
      <w:r w:rsidRPr="005F68E5">
        <w:rPr>
          <w:lang w:val="fr-CA"/>
        </w:rPr>
        <w:t xml:space="preserve"> ne soient pas accessibles au pays sera atténué en faisant participer les importateurs et les distributeurs aux activités de sensibilisation et d'information sur les solutions de remplacement à faible </w:t>
      </w:r>
      <w:r w:rsidR="00366DAA">
        <w:rPr>
          <w:lang w:val="fr-CA"/>
        </w:rPr>
        <w:t>PRP</w:t>
      </w:r>
      <w:r w:rsidRPr="005F68E5">
        <w:rPr>
          <w:lang w:val="fr-CA"/>
        </w:rPr>
        <w:t xml:space="preserve"> et en facilitant leur accès aux technologies de remplacement. </w:t>
      </w:r>
    </w:p>
    <w:p w14:paraId="03D68E47" w14:textId="77777777" w:rsidR="004A7626" w:rsidRPr="005F68E5" w:rsidRDefault="005F68E5">
      <w:pPr>
        <w:pStyle w:val="Heading1"/>
        <w:rPr>
          <w:lang w:val="fr-CA"/>
        </w:rPr>
      </w:pPr>
      <w:r w:rsidRPr="005F68E5">
        <w:rPr>
          <w:lang w:val="fr-CA"/>
        </w:rPr>
        <w:t xml:space="preserve">Le risque de retard dans les activités nécessitant une coordination régionale (par exemple, les règlements régionaux) sera atténué par les agences </w:t>
      </w:r>
      <w:r w:rsidR="00B630A7">
        <w:rPr>
          <w:lang w:val="fr-CA"/>
        </w:rPr>
        <w:t>d’exécution</w:t>
      </w:r>
      <w:r w:rsidRPr="005F68E5">
        <w:rPr>
          <w:lang w:val="fr-CA"/>
        </w:rPr>
        <w:t xml:space="preserve"> qui faciliteront le dialogue entre les autorités nationales de l'environnement des États membres et </w:t>
      </w:r>
      <w:r w:rsidR="00B630A7">
        <w:rPr>
          <w:lang w:val="fr-CA"/>
        </w:rPr>
        <w:t>en incluant des</w:t>
      </w:r>
      <w:r w:rsidRPr="005F68E5">
        <w:rPr>
          <w:lang w:val="fr-CA"/>
        </w:rPr>
        <w:t xml:space="preserve"> représentants nationaux des organismes régionaux dans le comité </w:t>
      </w:r>
      <w:r w:rsidR="00B630A7">
        <w:rPr>
          <w:lang w:val="fr-CA"/>
        </w:rPr>
        <w:t>directeur</w:t>
      </w:r>
      <w:r w:rsidRPr="005F68E5">
        <w:rPr>
          <w:lang w:val="fr-CA"/>
        </w:rPr>
        <w:t xml:space="preserve">. </w:t>
      </w:r>
    </w:p>
    <w:p w14:paraId="591CFAD4" w14:textId="77777777" w:rsidR="004A7626" w:rsidRDefault="00B630A7">
      <w:pPr>
        <w:keepNext/>
        <w:suppressAutoHyphens/>
        <w:rPr>
          <w:u w:val="single"/>
        </w:rPr>
      </w:pPr>
      <w:r>
        <w:rPr>
          <w:u w:val="single"/>
        </w:rPr>
        <w:t>Incidence</w:t>
      </w:r>
      <w:r w:rsidR="005F68E5" w:rsidRPr="000A4838">
        <w:rPr>
          <w:u w:val="single"/>
        </w:rPr>
        <w:t xml:space="preserve"> sur le climat </w:t>
      </w:r>
    </w:p>
    <w:p w14:paraId="47CF8A55" w14:textId="77777777" w:rsidR="00980B94" w:rsidRPr="000A4838" w:rsidRDefault="00980B94" w:rsidP="006B4805">
      <w:pPr>
        <w:pStyle w:val="ListParagraph"/>
        <w:keepNext/>
        <w:suppressAutoHyphens/>
        <w:ind w:left="0"/>
        <w:rPr>
          <w:lang w:val="en-CA"/>
        </w:rPr>
      </w:pPr>
    </w:p>
    <w:p w14:paraId="7FFAA742" w14:textId="77777777" w:rsidR="004A7626" w:rsidRPr="005F68E5" w:rsidRDefault="005F68E5">
      <w:pPr>
        <w:pStyle w:val="Heading1"/>
        <w:rPr>
          <w:lang w:val="fr-CA"/>
        </w:rPr>
      </w:pPr>
      <w:r w:rsidRPr="005F68E5">
        <w:rPr>
          <w:lang w:val="fr-CA"/>
        </w:rPr>
        <w:t xml:space="preserve">Les activités prévues par le Cameroun, y compris ses efforts </w:t>
      </w:r>
      <w:r w:rsidR="00B630A7">
        <w:rPr>
          <w:lang w:val="fr-CA"/>
        </w:rPr>
        <w:t>visant à</w:t>
      </w:r>
      <w:r w:rsidRPr="005F68E5">
        <w:rPr>
          <w:lang w:val="fr-CA"/>
        </w:rPr>
        <w:t xml:space="preserve"> promouvoir les </w:t>
      </w:r>
      <w:r w:rsidR="00B630A7">
        <w:rPr>
          <w:lang w:val="fr-CA"/>
        </w:rPr>
        <w:t>solutions de remplacement</w:t>
      </w:r>
      <w:r w:rsidRPr="005F68E5">
        <w:rPr>
          <w:lang w:val="fr-CA"/>
        </w:rPr>
        <w:t xml:space="preserve"> à faible </w:t>
      </w:r>
      <w:r w:rsidR="00366DAA">
        <w:rPr>
          <w:lang w:val="fr-CA"/>
        </w:rPr>
        <w:t>PRP</w:t>
      </w:r>
      <w:r w:rsidRPr="005F68E5">
        <w:rPr>
          <w:lang w:val="fr-CA"/>
        </w:rPr>
        <w:t xml:space="preserve">, ainsi que la récupération et la réutilisation des </w:t>
      </w:r>
      <w:r w:rsidR="003E7746">
        <w:rPr>
          <w:lang w:val="fr-CA"/>
        </w:rPr>
        <w:t>frigorigènes</w:t>
      </w:r>
      <w:r w:rsidRPr="005F68E5">
        <w:rPr>
          <w:lang w:val="fr-CA"/>
        </w:rPr>
        <w:t>, indiquent que la mise en œuvre de la phase</w:t>
      </w:r>
      <w:r w:rsidR="00B630A7">
        <w:rPr>
          <w:lang w:val="fr-CA"/>
        </w:rPr>
        <w:t> </w:t>
      </w:r>
      <w:r w:rsidRPr="005F68E5">
        <w:rPr>
          <w:lang w:val="fr-CA"/>
        </w:rPr>
        <w:t xml:space="preserve">I du </w:t>
      </w:r>
      <w:r w:rsidR="001D0543">
        <w:rPr>
          <w:lang w:val="fr-CA"/>
        </w:rPr>
        <w:t>Plan de Kigali pour les HFC</w:t>
      </w:r>
      <w:r w:rsidRPr="005F68E5">
        <w:rPr>
          <w:lang w:val="fr-CA"/>
        </w:rPr>
        <w:t xml:space="preserve"> réduira les émissions de </w:t>
      </w:r>
      <w:r w:rsidR="003E7746">
        <w:rPr>
          <w:lang w:val="fr-CA"/>
        </w:rPr>
        <w:t>frigorigènes</w:t>
      </w:r>
      <w:r w:rsidRPr="005F68E5">
        <w:rPr>
          <w:lang w:val="fr-CA"/>
        </w:rPr>
        <w:t xml:space="preserve"> dans l'atmosphère, ce qui aura des effets bénéfiques sur le climat. Un calcul de l'impact sur le climat des activités </w:t>
      </w:r>
      <w:r w:rsidR="00B630A7">
        <w:rPr>
          <w:lang w:val="fr-CA"/>
        </w:rPr>
        <w:t xml:space="preserve">menées dans le cadre </w:t>
      </w:r>
      <w:r w:rsidRPr="005F68E5">
        <w:rPr>
          <w:lang w:val="fr-CA"/>
        </w:rPr>
        <w:t xml:space="preserve">du </w:t>
      </w:r>
      <w:r w:rsidR="001D0543">
        <w:rPr>
          <w:lang w:val="fr-CA"/>
        </w:rPr>
        <w:t>Plan de Kigali pour les HFC</w:t>
      </w:r>
      <w:r w:rsidRPr="005F68E5">
        <w:rPr>
          <w:lang w:val="fr-CA"/>
        </w:rPr>
        <w:t xml:space="preserve"> </w:t>
      </w:r>
      <w:r w:rsidR="00B630A7">
        <w:rPr>
          <w:lang w:val="fr-CA"/>
        </w:rPr>
        <w:t>révèle</w:t>
      </w:r>
      <w:r w:rsidRPr="005F68E5">
        <w:rPr>
          <w:lang w:val="fr-CA"/>
        </w:rPr>
        <w:t xml:space="preserve"> que d'ici 2030</w:t>
      </w:r>
      <w:r w:rsidR="00CE06A0" w:rsidRPr="005F68E5">
        <w:rPr>
          <w:lang w:val="fr-CA"/>
        </w:rPr>
        <w:t xml:space="preserve">, le </w:t>
      </w:r>
      <w:r w:rsidRPr="005F68E5">
        <w:rPr>
          <w:lang w:val="fr-CA"/>
        </w:rPr>
        <w:t xml:space="preserve">Cameroun aura </w:t>
      </w:r>
      <w:r w:rsidR="00972012" w:rsidRPr="005F68E5">
        <w:rPr>
          <w:lang w:val="fr-CA"/>
        </w:rPr>
        <w:t xml:space="preserve">évité </w:t>
      </w:r>
      <w:r w:rsidRPr="005F68E5">
        <w:rPr>
          <w:lang w:val="fr-CA"/>
        </w:rPr>
        <w:t>environ 3,69</w:t>
      </w:r>
      <w:r w:rsidR="00B630A7">
        <w:rPr>
          <w:lang w:val="fr-CA"/>
        </w:rPr>
        <w:t> </w:t>
      </w:r>
      <w:r w:rsidRPr="005F68E5">
        <w:rPr>
          <w:lang w:val="fr-CA"/>
        </w:rPr>
        <w:t xml:space="preserve">millions de tonnes </w:t>
      </w:r>
      <w:r w:rsidR="00B630A7">
        <w:rPr>
          <w:lang w:val="fr-CA"/>
        </w:rPr>
        <w:t>d’équivalent</w:t>
      </w:r>
      <w:r w:rsidRPr="005F68E5">
        <w:rPr>
          <w:lang w:val="fr-CA"/>
        </w:rPr>
        <w:t xml:space="preserve"> CO</w:t>
      </w:r>
      <w:r w:rsidRPr="005F68E5">
        <w:rPr>
          <w:vertAlign w:val="subscript"/>
          <w:lang w:val="fr-CA"/>
        </w:rPr>
        <w:t>2</w:t>
      </w:r>
      <w:r w:rsidRPr="005F68E5">
        <w:rPr>
          <w:lang w:val="fr-CA"/>
        </w:rPr>
        <w:t xml:space="preserve"> de HFC, calculées comme la différence entre le scénario </w:t>
      </w:r>
      <w:r w:rsidR="00B630A7">
        <w:rPr>
          <w:lang w:val="fr-CA"/>
        </w:rPr>
        <w:t>du statu quo</w:t>
      </w:r>
      <w:r w:rsidRPr="005F68E5">
        <w:rPr>
          <w:lang w:val="fr-CA"/>
        </w:rPr>
        <w:t xml:space="preserve"> et le scénario de réduction des HFC présenté </w:t>
      </w:r>
      <w:r w:rsidR="00B630A7">
        <w:rPr>
          <w:lang w:val="fr-CA"/>
        </w:rPr>
        <w:t>au</w:t>
      </w:r>
      <w:r w:rsidRPr="005F68E5">
        <w:rPr>
          <w:lang w:val="fr-CA"/>
        </w:rPr>
        <w:t xml:space="preserve"> tableau</w:t>
      </w:r>
      <w:r w:rsidR="00B630A7">
        <w:rPr>
          <w:lang w:val="fr-CA"/>
        </w:rPr>
        <w:t> </w:t>
      </w:r>
      <w:r w:rsidRPr="005F68E5">
        <w:rPr>
          <w:lang w:val="fr-CA"/>
        </w:rPr>
        <w:t xml:space="preserve">4. </w:t>
      </w:r>
    </w:p>
    <w:p w14:paraId="4DEF7AA6" w14:textId="77777777" w:rsidR="004A7626" w:rsidRDefault="005F68E5">
      <w:pPr>
        <w:keepNext/>
        <w:suppressAutoHyphens/>
        <w:rPr>
          <w:u w:val="single"/>
        </w:rPr>
      </w:pPr>
      <w:r w:rsidRPr="000A4838">
        <w:rPr>
          <w:u w:val="single"/>
        </w:rPr>
        <w:lastRenderedPageBreak/>
        <w:t xml:space="preserve">Cofinancement </w:t>
      </w:r>
    </w:p>
    <w:p w14:paraId="77410CE4" w14:textId="77777777" w:rsidR="00980B94" w:rsidRPr="000A4838" w:rsidRDefault="00980B94" w:rsidP="006B4805">
      <w:pPr>
        <w:keepNext/>
        <w:suppressAutoHyphens/>
      </w:pPr>
    </w:p>
    <w:p w14:paraId="159877D3" w14:textId="77777777" w:rsidR="004A7626" w:rsidRPr="005F68E5" w:rsidRDefault="005F68E5">
      <w:pPr>
        <w:pStyle w:val="Heading1"/>
        <w:rPr>
          <w:lang w:val="fr-CA"/>
        </w:rPr>
      </w:pPr>
      <w:r w:rsidRPr="005F68E5">
        <w:rPr>
          <w:lang w:val="fr-CA"/>
        </w:rPr>
        <w:t>L'ONUDI a expliqué que le cofinancement au titre de la phase</w:t>
      </w:r>
      <w:r w:rsidR="00B630A7">
        <w:rPr>
          <w:lang w:val="fr-CA"/>
        </w:rPr>
        <w:t> </w:t>
      </w:r>
      <w:r w:rsidRPr="005F68E5">
        <w:rPr>
          <w:lang w:val="fr-CA"/>
        </w:rPr>
        <w:t xml:space="preserve">I du </w:t>
      </w:r>
      <w:r w:rsidR="001D0543">
        <w:rPr>
          <w:lang w:val="fr-CA"/>
        </w:rPr>
        <w:t>Plan de Kigali pour les HFC</w:t>
      </w:r>
      <w:r w:rsidRPr="005F68E5">
        <w:rPr>
          <w:lang w:val="fr-CA"/>
        </w:rPr>
        <w:t xml:space="preserve"> comprendrait un financement de contrepartie pour les programmes relatifs à la gestion de la demande pour l'adoption de technologies à faible </w:t>
      </w:r>
      <w:r w:rsidR="00366DAA">
        <w:rPr>
          <w:lang w:val="fr-CA"/>
        </w:rPr>
        <w:t>PRP</w:t>
      </w:r>
      <w:r w:rsidRPr="005F68E5">
        <w:rPr>
          <w:lang w:val="fr-CA"/>
        </w:rPr>
        <w:t xml:space="preserve"> et un soutien en temps et en ressources en nature de la part des bénéficiaires.</w:t>
      </w:r>
    </w:p>
    <w:p w14:paraId="153989D6" w14:textId="77777777" w:rsidR="004A7626" w:rsidRPr="00B630A7" w:rsidRDefault="005F68E5">
      <w:pPr>
        <w:pStyle w:val="ListParagraph"/>
        <w:suppressAutoHyphens/>
        <w:ind w:left="0"/>
        <w:rPr>
          <w:u w:val="single"/>
          <w:lang w:val="fr-CA"/>
        </w:rPr>
      </w:pPr>
      <w:r w:rsidRPr="00B630A7">
        <w:rPr>
          <w:u w:val="single"/>
          <w:lang w:val="fr-CA"/>
        </w:rPr>
        <w:t>Plan d'a</w:t>
      </w:r>
      <w:r w:rsidR="00B630A7" w:rsidRPr="00B630A7">
        <w:rPr>
          <w:u w:val="single"/>
          <w:lang w:val="fr-CA"/>
        </w:rPr>
        <w:t>ctivités</w:t>
      </w:r>
      <w:r w:rsidRPr="00B630A7">
        <w:rPr>
          <w:u w:val="single"/>
          <w:lang w:val="fr-CA"/>
        </w:rPr>
        <w:t xml:space="preserve"> du Fonds </w:t>
      </w:r>
      <w:r w:rsidR="00B630A7" w:rsidRPr="00B630A7">
        <w:rPr>
          <w:u w:val="single"/>
          <w:lang w:val="fr-CA"/>
        </w:rPr>
        <w:t>multilateral pour 2023-2025</w:t>
      </w:r>
    </w:p>
    <w:p w14:paraId="5B698259" w14:textId="77777777" w:rsidR="00C96314" w:rsidRPr="00B630A7" w:rsidRDefault="00C96314" w:rsidP="006B4805">
      <w:pPr>
        <w:pStyle w:val="ListParagraph"/>
        <w:suppressAutoHyphens/>
        <w:ind w:left="0"/>
        <w:rPr>
          <w:lang w:val="fr-CA"/>
        </w:rPr>
      </w:pPr>
    </w:p>
    <w:p w14:paraId="79BA8597" w14:textId="77777777" w:rsidR="004A7626" w:rsidRPr="005F68E5" w:rsidRDefault="005F68E5">
      <w:pPr>
        <w:pStyle w:val="Heading1"/>
        <w:rPr>
          <w:lang w:val="fr-CA"/>
        </w:rPr>
      </w:pPr>
      <w:r w:rsidRPr="005F68E5">
        <w:rPr>
          <w:lang w:val="fr-CA"/>
        </w:rPr>
        <w:t xml:space="preserve">L'ONUDI demande </w:t>
      </w:r>
      <w:r w:rsidR="003471FE">
        <w:rPr>
          <w:lang w:val="fr-CA" w:eastAsia="en-CA"/>
        </w:rPr>
        <w:t>1 </w:t>
      </w:r>
      <w:r w:rsidRPr="005F68E5">
        <w:rPr>
          <w:lang w:val="fr-CA" w:eastAsia="en-CA"/>
        </w:rPr>
        <w:t>211</w:t>
      </w:r>
      <w:r w:rsidR="003471FE">
        <w:rPr>
          <w:lang w:val="fr-CA" w:eastAsia="en-CA"/>
        </w:rPr>
        <w:t> </w:t>
      </w:r>
      <w:r w:rsidRPr="005F68E5">
        <w:rPr>
          <w:lang w:val="fr-CA" w:eastAsia="en-CA"/>
        </w:rPr>
        <w:t>500</w:t>
      </w:r>
      <w:r w:rsidR="003471FE">
        <w:rPr>
          <w:lang w:val="fr-CA" w:eastAsia="en-CA"/>
        </w:rPr>
        <w:t> $US</w:t>
      </w:r>
      <w:r w:rsidRPr="005F68E5">
        <w:rPr>
          <w:lang w:val="fr-CA"/>
        </w:rPr>
        <w:t xml:space="preserve">, plus </w:t>
      </w:r>
      <w:r w:rsidR="003471FE">
        <w:rPr>
          <w:lang w:val="fr-CA"/>
        </w:rPr>
        <w:t>des coûts</w:t>
      </w:r>
      <w:r w:rsidRPr="005F68E5">
        <w:rPr>
          <w:lang w:val="fr-CA"/>
        </w:rPr>
        <w:t xml:space="preserve"> d'appui </w:t>
      </w:r>
      <w:r w:rsidR="003471FE">
        <w:rPr>
          <w:lang w:val="fr-CA"/>
        </w:rPr>
        <w:t>d’</w:t>
      </w:r>
      <w:r w:rsidRPr="005F68E5">
        <w:rPr>
          <w:lang w:val="fr-CA"/>
        </w:rPr>
        <w:t>agence</w:t>
      </w:r>
      <w:r w:rsidR="003471FE">
        <w:rPr>
          <w:lang w:val="fr-CA"/>
        </w:rPr>
        <w:t xml:space="preserve"> de </w:t>
      </w:r>
      <w:r w:rsidR="003471FE" w:rsidRPr="005F68E5">
        <w:rPr>
          <w:lang w:val="fr-CA"/>
        </w:rPr>
        <w:t>84</w:t>
      </w:r>
      <w:r w:rsidR="003471FE">
        <w:rPr>
          <w:lang w:val="fr-CA"/>
        </w:rPr>
        <w:t> </w:t>
      </w:r>
      <w:r w:rsidR="003471FE" w:rsidRPr="005F68E5">
        <w:rPr>
          <w:lang w:val="fr-CA"/>
        </w:rPr>
        <w:t>805</w:t>
      </w:r>
      <w:r w:rsidR="003471FE">
        <w:rPr>
          <w:lang w:val="fr-CA"/>
        </w:rPr>
        <w:t> $US</w:t>
      </w:r>
      <w:r w:rsidRPr="005F68E5">
        <w:rPr>
          <w:lang w:val="fr-CA"/>
        </w:rPr>
        <w:t xml:space="preserve">, pour la mise en œuvre de </w:t>
      </w:r>
      <w:r w:rsidR="003667A7">
        <w:rPr>
          <w:lang w:val="fr-CA"/>
        </w:rPr>
        <w:t>la phase</w:t>
      </w:r>
      <w:r w:rsidR="003471FE">
        <w:rPr>
          <w:lang w:val="fr-CA"/>
        </w:rPr>
        <w:t> </w:t>
      </w:r>
      <w:r w:rsidR="003667A7">
        <w:rPr>
          <w:lang w:val="fr-CA"/>
        </w:rPr>
        <w:t>I</w:t>
      </w:r>
      <w:r w:rsidRPr="005F68E5">
        <w:rPr>
          <w:lang w:val="fr-CA"/>
        </w:rPr>
        <w:t xml:space="preserve"> du Plan </w:t>
      </w:r>
      <w:r w:rsidR="003471FE">
        <w:rPr>
          <w:lang w:val="fr-CA"/>
        </w:rPr>
        <w:t>de Kigali pour les HFC</w:t>
      </w:r>
      <w:r w:rsidRPr="005F68E5">
        <w:rPr>
          <w:lang w:val="fr-CA"/>
        </w:rPr>
        <w:t xml:space="preserve"> </w:t>
      </w:r>
      <w:r w:rsidR="003471FE">
        <w:rPr>
          <w:lang w:val="fr-CA"/>
        </w:rPr>
        <w:t>du</w:t>
      </w:r>
      <w:r w:rsidRPr="005F68E5">
        <w:rPr>
          <w:lang w:val="fr-CA"/>
        </w:rPr>
        <w:t xml:space="preserve"> Cameroun. Au cours de la période</w:t>
      </w:r>
      <w:r w:rsidR="003471FE">
        <w:rPr>
          <w:lang w:val="fr-CA"/>
        </w:rPr>
        <w:t> </w:t>
      </w:r>
      <w:r w:rsidR="004C1697" w:rsidRPr="005F68E5">
        <w:rPr>
          <w:lang w:val="fr-CA"/>
        </w:rPr>
        <w:t>2023-2025</w:t>
      </w:r>
      <w:r w:rsidRPr="005F68E5">
        <w:rPr>
          <w:lang w:val="fr-CA"/>
        </w:rPr>
        <w:t xml:space="preserve">, le financement total proposé pour </w:t>
      </w:r>
      <w:r w:rsidR="003667A7">
        <w:rPr>
          <w:lang w:val="fr-CA"/>
        </w:rPr>
        <w:t>la phase</w:t>
      </w:r>
      <w:r w:rsidR="003471FE">
        <w:rPr>
          <w:lang w:val="fr-CA"/>
        </w:rPr>
        <w:t> </w:t>
      </w:r>
      <w:r w:rsidR="003667A7">
        <w:rPr>
          <w:lang w:val="fr-CA"/>
        </w:rPr>
        <w:t>I</w:t>
      </w:r>
      <w:r w:rsidRPr="005F68E5">
        <w:rPr>
          <w:lang w:val="fr-CA"/>
        </w:rPr>
        <w:t xml:space="preserve"> du </w:t>
      </w:r>
      <w:r w:rsidR="001D0543">
        <w:rPr>
          <w:lang w:val="fr-CA"/>
        </w:rPr>
        <w:t>Plan de Kigali pour les HFC</w:t>
      </w:r>
      <w:r w:rsidRPr="005F68E5">
        <w:rPr>
          <w:lang w:val="fr-CA"/>
        </w:rPr>
        <w:t xml:space="preserve"> est de </w:t>
      </w:r>
      <w:r w:rsidRPr="005F68E5">
        <w:rPr>
          <w:lang w:val="fr-CA" w:eastAsia="en-CA"/>
        </w:rPr>
        <w:t>380</w:t>
      </w:r>
      <w:r w:rsidR="003471FE">
        <w:rPr>
          <w:lang w:val="fr-CA" w:eastAsia="en-CA"/>
        </w:rPr>
        <w:t> </w:t>
      </w:r>
      <w:r w:rsidRPr="005F68E5">
        <w:rPr>
          <w:lang w:val="fr-CA" w:eastAsia="en-CA"/>
        </w:rPr>
        <w:t>385</w:t>
      </w:r>
      <w:r w:rsidR="003471FE">
        <w:rPr>
          <w:lang w:val="fr-CA" w:eastAsia="en-CA"/>
        </w:rPr>
        <w:t> </w:t>
      </w:r>
      <w:r w:rsidR="00D4216E">
        <w:rPr>
          <w:lang w:val="fr-CA" w:eastAsia="en-CA"/>
        </w:rPr>
        <w:t>$US</w:t>
      </w:r>
      <w:r w:rsidRPr="005F68E5">
        <w:rPr>
          <w:lang w:val="fr-CA"/>
        </w:rPr>
        <w:t>, y compris les coûts d'appui d'agence, soit 99</w:t>
      </w:r>
      <w:r w:rsidR="003471FE">
        <w:rPr>
          <w:lang w:val="fr-CA"/>
        </w:rPr>
        <w:t> </w:t>
      </w:r>
      <w:r w:rsidRPr="005F68E5">
        <w:rPr>
          <w:lang w:val="fr-CA"/>
        </w:rPr>
        <w:t>614</w:t>
      </w:r>
      <w:r w:rsidR="003471FE">
        <w:rPr>
          <w:lang w:val="fr-CA"/>
        </w:rPr>
        <w:t> </w:t>
      </w:r>
      <w:r w:rsidR="00D4216E">
        <w:rPr>
          <w:lang w:val="fr-CA"/>
        </w:rPr>
        <w:t>$US</w:t>
      </w:r>
      <w:r w:rsidRPr="005F68E5">
        <w:rPr>
          <w:lang w:val="fr-CA"/>
        </w:rPr>
        <w:t xml:space="preserve"> de plus que le montant correspondant inclus dans le plan d'a</w:t>
      </w:r>
      <w:r w:rsidR="003471FE">
        <w:rPr>
          <w:lang w:val="fr-CA"/>
        </w:rPr>
        <w:t>ctivités</w:t>
      </w:r>
      <w:r w:rsidRPr="005F68E5">
        <w:rPr>
          <w:lang w:val="fr-CA"/>
        </w:rPr>
        <w:t xml:space="preserve">. </w:t>
      </w:r>
    </w:p>
    <w:p w14:paraId="03A3FC54" w14:textId="77777777" w:rsidR="004A7626" w:rsidRDefault="003471FE">
      <w:pPr>
        <w:keepNext/>
        <w:suppressAutoHyphens/>
        <w:rPr>
          <w:u w:val="single"/>
        </w:rPr>
      </w:pPr>
      <w:r>
        <w:rPr>
          <w:u w:val="single"/>
        </w:rPr>
        <w:t>Projet d'A</w:t>
      </w:r>
      <w:r w:rsidR="005F68E5" w:rsidRPr="000A4838">
        <w:rPr>
          <w:u w:val="single"/>
        </w:rPr>
        <w:t xml:space="preserve">ccord </w:t>
      </w:r>
    </w:p>
    <w:p w14:paraId="4513C967" w14:textId="77777777" w:rsidR="00980B94" w:rsidRPr="000A4838" w:rsidRDefault="00980B94" w:rsidP="006B4805">
      <w:pPr>
        <w:keepNext/>
        <w:suppressAutoHyphens/>
      </w:pPr>
    </w:p>
    <w:p w14:paraId="232258AD" w14:textId="77777777" w:rsidR="004A7626" w:rsidRPr="005F68E5" w:rsidRDefault="003471FE">
      <w:pPr>
        <w:pStyle w:val="Heading1"/>
        <w:rPr>
          <w:lang w:val="fr-CA"/>
        </w:rPr>
      </w:pPr>
      <w:r>
        <w:rPr>
          <w:lang w:val="fr-CA"/>
        </w:rPr>
        <w:t>Un projet d'A</w:t>
      </w:r>
      <w:r w:rsidR="005F68E5" w:rsidRPr="005F68E5">
        <w:rPr>
          <w:lang w:val="fr-CA"/>
        </w:rPr>
        <w:t>ccord entre le gouvernement du Cameroun et le Comité exécutif pour la phase</w:t>
      </w:r>
      <w:r>
        <w:rPr>
          <w:lang w:val="fr-CA"/>
        </w:rPr>
        <w:t> </w:t>
      </w:r>
      <w:r w:rsidR="005F68E5" w:rsidRPr="005F68E5">
        <w:rPr>
          <w:lang w:val="fr-CA"/>
        </w:rPr>
        <w:t xml:space="preserve">I du </w:t>
      </w:r>
      <w:r w:rsidR="001D0543">
        <w:rPr>
          <w:lang w:val="fr-CA"/>
        </w:rPr>
        <w:t>Plan de Kigali pour les HFC</w:t>
      </w:r>
      <w:r w:rsidR="005F68E5" w:rsidRPr="005F68E5">
        <w:rPr>
          <w:lang w:val="fr-CA"/>
        </w:rPr>
        <w:t xml:space="preserve"> n'a pas été pré</w:t>
      </w:r>
      <w:r>
        <w:rPr>
          <w:lang w:val="fr-CA"/>
        </w:rPr>
        <w:t>paré car le projet de modèle d'A</w:t>
      </w:r>
      <w:r w:rsidR="005F68E5" w:rsidRPr="005F68E5">
        <w:rPr>
          <w:lang w:val="fr-CA"/>
        </w:rPr>
        <w:t xml:space="preserve">ccord est en cours d'examen par le Comité exécutif. </w:t>
      </w:r>
    </w:p>
    <w:p w14:paraId="77B099AB" w14:textId="77777777" w:rsidR="004A7626" w:rsidRPr="005F68E5" w:rsidRDefault="005F68E5">
      <w:pPr>
        <w:pStyle w:val="Heading1"/>
        <w:rPr>
          <w:lang w:val="fr-CA"/>
        </w:rPr>
      </w:pPr>
      <w:r w:rsidRPr="005F68E5">
        <w:rPr>
          <w:lang w:val="fr-CA"/>
        </w:rPr>
        <w:t>Si le Comité Exécutif le souhaite, les fonds pour la phase</w:t>
      </w:r>
      <w:r w:rsidR="003471FE">
        <w:rPr>
          <w:lang w:val="fr-CA"/>
        </w:rPr>
        <w:t> </w:t>
      </w:r>
      <w:r w:rsidRPr="005F68E5">
        <w:rPr>
          <w:lang w:val="fr-CA"/>
        </w:rPr>
        <w:t xml:space="preserve">I du </w:t>
      </w:r>
      <w:r w:rsidR="001D0543">
        <w:rPr>
          <w:lang w:val="fr-CA"/>
        </w:rPr>
        <w:t>Plan de Kigali pour les HFC</w:t>
      </w:r>
      <w:r w:rsidRPr="005F68E5">
        <w:rPr>
          <w:lang w:val="fr-CA"/>
        </w:rPr>
        <w:t xml:space="preserve"> </w:t>
      </w:r>
      <w:r w:rsidR="003471FE">
        <w:rPr>
          <w:lang w:val="fr-CA"/>
        </w:rPr>
        <w:t>du</w:t>
      </w:r>
      <w:r w:rsidRPr="005F68E5">
        <w:rPr>
          <w:lang w:val="fr-CA"/>
        </w:rPr>
        <w:t xml:space="preserve"> Cameroun pourraient être approuvés en principe, et </w:t>
      </w:r>
      <w:r w:rsidR="003471FE">
        <w:rPr>
          <w:lang w:val="fr-CA"/>
        </w:rPr>
        <w:t>le financement de</w:t>
      </w:r>
      <w:r w:rsidRPr="005F68E5">
        <w:rPr>
          <w:lang w:val="fr-CA"/>
        </w:rPr>
        <w:t xml:space="preserve"> la première tranche pourrait être approuvé à condition que l'Accord soit préparé et présenté lors d'une prochaine réunion, avant la soumission de la deuxième tranche et une fois que le modèle de projet d'Accord aura été approuvé. </w:t>
      </w:r>
    </w:p>
    <w:p w14:paraId="4D04377F" w14:textId="77777777" w:rsidR="004A7626" w:rsidRDefault="005F68E5">
      <w:pPr>
        <w:keepNext/>
        <w:suppressAutoHyphens/>
        <w:autoSpaceDE w:val="0"/>
        <w:autoSpaceDN w:val="0"/>
        <w:adjustRightInd w:val="0"/>
        <w:spacing w:after="240"/>
        <w:outlineLvl w:val="0"/>
        <w:rPr>
          <w:b/>
        </w:rPr>
      </w:pPr>
      <w:r w:rsidRPr="000A4838">
        <w:rPr>
          <w:b/>
        </w:rPr>
        <w:t>RECOMMANDATION</w:t>
      </w:r>
    </w:p>
    <w:p w14:paraId="35D1DF13" w14:textId="77777777" w:rsidR="004A7626" w:rsidRPr="005F68E5" w:rsidRDefault="005F68E5">
      <w:pPr>
        <w:pStyle w:val="Heading1"/>
        <w:rPr>
          <w:lang w:val="fr-CA"/>
        </w:rPr>
      </w:pPr>
      <w:r w:rsidRPr="005F68E5">
        <w:rPr>
          <w:lang w:val="fr-CA"/>
        </w:rPr>
        <w:t xml:space="preserve">En l'absence de lignes directrices sur les coûts des HFC, le Secrétariat a préparé, à titre exceptionnel, la recommandation suivante pour examen par le Comité exécutif. </w:t>
      </w:r>
    </w:p>
    <w:p w14:paraId="4F67B0DF" w14:textId="77777777" w:rsidR="004A7626" w:rsidRPr="005F68E5" w:rsidRDefault="005F68E5">
      <w:pPr>
        <w:pStyle w:val="Heading1"/>
        <w:rPr>
          <w:b/>
          <w:lang w:val="fr-CA"/>
        </w:rPr>
      </w:pPr>
      <w:r w:rsidRPr="005F68E5">
        <w:rPr>
          <w:lang w:val="fr-CA"/>
        </w:rPr>
        <w:t xml:space="preserve">[Le Comité exécutif </w:t>
      </w:r>
      <w:r w:rsidR="003471FE">
        <w:rPr>
          <w:lang w:val="fr-CA"/>
        </w:rPr>
        <w:t>pourra</w:t>
      </w:r>
      <w:r w:rsidR="000F0ABB">
        <w:rPr>
          <w:lang w:val="fr-CA"/>
        </w:rPr>
        <w:t>it souhaiter</w:t>
      </w:r>
      <w:r w:rsidR="003471FE">
        <w:rPr>
          <w:lang w:val="fr-CA"/>
        </w:rPr>
        <w:t xml:space="preserve"> envisager </w:t>
      </w:r>
      <w:r w:rsidRPr="005F68E5">
        <w:rPr>
          <w:lang w:val="fr-CA"/>
        </w:rPr>
        <w:t>:</w:t>
      </w:r>
    </w:p>
    <w:p w14:paraId="57F9341A" w14:textId="77777777" w:rsidR="004A7626" w:rsidRPr="005F68E5" w:rsidRDefault="003471FE">
      <w:pPr>
        <w:pStyle w:val="Heading2"/>
        <w:rPr>
          <w:lang w:val="fr-CA"/>
        </w:rPr>
      </w:pPr>
      <w:r>
        <w:rPr>
          <w:lang w:val="fr-CA"/>
        </w:rPr>
        <w:t>D’a</w:t>
      </w:r>
      <w:r w:rsidR="005F68E5" w:rsidRPr="005F68E5">
        <w:rPr>
          <w:lang w:val="fr-CA"/>
        </w:rPr>
        <w:t xml:space="preserve">pprouver, en principe, </w:t>
      </w:r>
      <w:r w:rsidR="003667A7">
        <w:rPr>
          <w:lang w:val="fr-CA"/>
        </w:rPr>
        <w:t>la phase</w:t>
      </w:r>
      <w:r>
        <w:rPr>
          <w:lang w:val="fr-CA"/>
        </w:rPr>
        <w:t> </w:t>
      </w:r>
      <w:r w:rsidR="003667A7">
        <w:rPr>
          <w:lang w:val="fr-CA"/>
        </w:rPr>
        <w:t>I</w:t>
      </w:r>
      <w:r w:rsidR="005F68E5" w:rsidRPr="005F68E5">
        <w:rPr>
          <w:lang w:val="fr-CA"/>
        </w:rPr>
        <w:t xml:space="preserve"> du </w:t>
      </w:r>
      <w:r w:rsidR="00886386">
        <w:rPr>
          <w:lang w:val="fr-CA"/>
        </w:rPr>
        <w:t>plan de Kigali pour les HFC</w:t>
      </w:r>
      <w:r w:rsidR="005F68E5" w:rsidRPr="005F68E5">
        <w:rPr>
          <w:lang w:val="fr-CA"/>
        </w:rPr>
        <w:t xml:space="preserve"> </w:t>
      </w:r>
      <w:r>
        <w:rPr>
          <w:lang w:val="fr-CA"/>
        </w:rPr>
        <w:t>du Cameroun pour la période </w:t>
      </w:r>
      <w:r w:rsidR="005F68E5" w:rsidRPr="005F68E5">
        <w:rPr>
          <w:lang w:val="fr-CA"/>
        </w:rPr>
        <w:t>2023-2030</w:t>
      </w:r>
      <w:r>
        <w:rPr>
          <w:lang w:val="fr-CA"/>
        </w:rPr>
        <w:t>,</w:t>
      </w:r>
      <w:r w:rsidR="005F68E5" w:rsidRPr="005F68E5">
        <w:rPr>
          <w:lang w:val="fr-CA"/>
        </w:rPr>
        <w:t xml:space="preserve"> afin de réduire la consommation de HFC d'au moins [24</w:t>
      </w:r>
      <w:r>
        <w:rPr>
          <w:lang w:val="fr-CA"/>
        </w:rPr>
        <w:t> %</w:t>
      </w:r>
      <w:r w:rsidR="005F68E5" w:rsidRPr="005F68E5">
        <w:rPr>
          <w:lang w:val="fr-CA"/>
        </w:rPr>
        <w:t>] par rapport au niveau de référence estimé du pays en 2030, pour un montant de [</w:t>
      </w:r>
      <w:r w:rsidR="005F68E5" w:rsidRPr="005F68E5">
        <w:rPr>
          <w:lang w:val="fr-CA" w:eastAsia="en-CA"/>
        </w:rPr>
        <w:t>1</w:t>
      </w:r>
      <w:r>
        <w:rPr>
          <w:lang w:val="fr-CA" w:eastAsia="en-CA"/>
        </w:rPr>
        <w:t> </w:t>
      </w:r>
      <w:r w:rsidR="005F68E5" w:rsidRPr="005F68E5">
        <w:rPr>
          <w:lang w:val="fr-CA" w:eastAsia="en-CA"/>
        </w:rPr>
        <w:t>211</w:t>
      </w:r>
      <w:r>
        <w:rPr>
          <w:lang w:val="fr-CA" w:eastAsia="en-CA"/>
        </w:rPr>
        <w:t> </w:t>
      </w:r>
      <w:r w:rsidR="005F68E5" w:rsidRPr="005F68E5">
        <w:rPr>
          <w:lang w:val="fr-CA" w:eastAsia="en-CA"/>
        </w:rPr>
        <w:t>500</w:t>
      </w:r>
      <w:r>
        <w:rPr>
          <w:lang w:val="fr-CA" w:eastAsia="en-CA"/>
        </w:rPr>
        <w:t> $US</w:t>
      </w:r>
      <w:r w:rsidR="005F68E5" w:rsidRPr="005F68E5">
        <w:rPr>
          <w:lang w:val="fr-CA" w:eastAsia="en-CA"/>
        </w:rPr>
        <w:t>]</w:t>
      </w:r>
      <w:r w:rsidR="008B1A94">
        <w:rPr>
          <w:lang w:val="fr-CA"/>
        </w:rPr>
        <w:t>, plus l</w:t>
      </w:r>
      <w:r w:rsidR="005F68E5" w:rsidRPr="005F68E5">
        <w:rPr>
          <w:lang w:val="fr-CA"/>
        </w:rPr>
        <w:t xml:space="preserve">es </w:t>
      </w:r>
      <w:r w:rsidR="00D86640">
        <w:rPr>
          <w:lang w:val="fr-CA"/>
        </w:rPr>
        <w:t>coûts</w:t>
      </w:r>
      <w:r w:rsidR="005F68E5" w:rsidRPr="005F68E5">
        <w:rPr>
          <w:lang w:val="fr-CA"/>
        </w:rPr>
        <w:t xml:space="preserve"> d'appui de [84</w:t>
      </w:r>
      <w:r w:rsidR="00D86640">
        <w:rPr>
          <w:lang w:val="fr-CA"/>
        </w:rPr>
        <w:t> </w:t>
      </w:r>
      <w:r w:rsidR="005F68E5" w:rsidRPr="005F68E5">
        <w:rPr>
          <w:lang w:val="fr-CA"/>
        </w:rPr>
        <w:t>805</w:t>
      </w:r>
      <w:r w:rsidR="00D86640">
        <w:rPr>
          <w:lang w:val="fr-CA"/>
        </w:rPr>
        <w:t> $US] pour l'ONUDI </w:t>
      </w:r>
      <w:r w:rsidR="005F68E5" w:rsidRPr="005F68E5">
        <w:rPr>
          <w:lang w:val="fr-CA"/>
        </w:rPr>
        <w:t>;</w:t>
      </w:r>
    </w:p>
    <w:p w14:paraId="0E50A22A" w14:textId="77777777" w:rsidR="004A7626" w:rsidRPr="00D86640" w:rsidRDefault="00D86640">
      <w:pPr>
        <w:pStyle w:val="Heading2"/>
        <w:rPr>
          <w:lang w:val="fr-CA"/>
        </w:rPr>
      </w:pPr>
      <w:r>
        <w:rPr>
          <w:lang w:val="fr-CA"/>
        </w:rPr>
        <w:t>De p</w:t>
      </w:r>
      <w:r w:rsidRPr="00D86640">
        <w:rPr>
          <w:lang w:val="fr-CA"/>
        </w:rPr>
        <w:t>rendre note du fait </w:t>
      </w:r>
      <w:r w:rsidR="005F68E5" w:rsidRPr="00D86640">
        <w:rPr>
          <w:lang w:val="fr-CA"/>
        </w:rPr>
        <w:t>:</w:t>
      </w:r>
    </w:p>
    <w:p w14:paraId="4669DB22" w14:textId="77777777" w:rsidR="004A7626" w:rsidRPr="005F68E5" w:rsidRDefault="00D86640" w:rsidP="00D86640">
      <w:pPr>
        <w:pStyle w:val="Heading3"/>
        <w:rPr>
          <w:lang w:val="fr-CA"/>
        </w:rPr>
      </w:pPr>
      <w:bookmarkStart w:id="9" w:name="_Hlk118804631"/>
      <w:r>
        <w:rPr>
          <w:lang w:val="fr-CA"/>
        </w:rPr>
        <w:t>Que le</w:t>
      </w:r>
      <w:r w:rsidR="005F68E5" w:rsidRPr="005F68E5">
        <w:rPr>
          <w:lang w:val="fr-CA"/>
        </w:rPr>
        <w:t xml:space="preserve"> gouvernement du Cameroun établira son point de départ </w:t>
      </w:r>
      <w:r>
        <w:rPr>
          <w:lang w:val="fr-CA"/>
        </w:rPr>
        <w:t>des</w:t>
      </w:r>
      <w:r w:rsidR="005F68E5" w:rsidRPr="005F68E5">
        <w:rPr>
          <w:lang w:val="fr-CA"/>
        </w:rPr>
        <w:t xml:space="preserve"> réductions globales durables de la consommation de HFC </w:t>
      </w:r>
      <w:r>
        <w:rPr>
          <w:lang w:val="fr-CA"/>
        </w:rPr>
        <w:t>à partir</w:t>
      </w:r>
      <w:r w:rsidR="005F68E5" w:rsidRPr="005F68E5">
        <w:rPr>
          <w:lang w:val="fr-CA"/>
        </w:rPr>
        <w:t xml:space="preserve"> des orientations fournies par le Comité exécutif</w:t>
      </w:r>
      <w:r>
        <w:rPr>
          <w:lang w:val="fr-CA"/>
        </w:rPr>
        <w:t> </w:t>
      </w:r>
      <w:r w:rsidR="002A4D61" w:rsidRPr="005F68E5">
        <w:rPr>
          <w:lang w:val="fr-CA"/>
        </w:rPr>
        <w:t>;</w:t>
      </w:r>
    </w:p>
    <w:p w14:paraId="660871D4" w14:textId="77777777" w:rsidR="004A7626" w:rsidRPr="005F68E5" w:rsidRDefault="00D86640">
      <w:pPr>
        <w:pStyle w:val="Heading3"/>
        <w:rPr>
          <w:lang w:val="fr-CA"/>
        </w:rPr>
      </w:pPr>
      <w:r>
        <w:rPr>
          <w:lang w:val="fr-CA"/>
        </w:rPr>
        <w:t xml:space="preserve">Qu’une </w:t>
      </w:r>
      <w:r w:rsidR="005F68E5" w:rsidRPr="005F68E5">
        <w:rPr>
          <w:lang w:val="fr-CA"/>
        </w:rPr>
        <w:t xml:space="preserve">fois que le Comité exécutif aura approuvé les </w:t>
      </w:r>
      <w:r w:rsidR="008B1A94">
        <w:rPr>
          <w:lang w:val="fr-CA"/>
        </w:rPr>
        <w:t>l</w:t>
      </w:r>
      <w:r w:rsidR="005F68E5" w:rsidRPr="005F68E5">
        <w:rPr>
          <w:lang w:val="fr-CA"/>
        </w:rPr>
        <w:t xml:space="preserve">ignes directrices </w:t>
      </w:r>
      <w:r>
        <w:rPr>
          <w:lang w:val="fr-CA"/>
        </w:rPr>
        <w:t>sur les</w:t>
      </w:r>
      <w:r w:rsidR="005F68E5" w:rsidRPr="005F68E5">
        <w:rPr>
          <w:lang w:val="fr-CA"/>
        </w:rPr>
        <w:t xml:space="preserve"> coûts de </w:t>
      </w:r>
      <w:r>
        <w:rPr>
          <w:lang w:val="fr-CA"/>
        </w:rPr>
        <w:t>la réduction</w:t>
      </w:r>
      <w:r w:rsidR="005F68E5" w:rsidRPr="005F68E5">
        <w:rPr>
          <w:lang w:val="fr-CA"/>
        </w:rPr>
        <w:t xml:space="preserve"> progressive des HFC, qui déterminent le niveau et les modalités de financement du secteur </w:t>
      </w:r>
      <w:r>
        <w:rPr>
          <w:lang w:val="fr-CA"/>
        </w:rPr>
        <w:t>de l’entretien</w:t>
      </w:r>
      <w:r w:rsidR="005F68E5" w:rsidRPr="005F68E5">
        <w:rPr>
          <w:lang w:val="fr-CA"/>
        </w:rPr>
        <w:t xml:space="preserve"> pour les pays visés à l'article</w:t>
      </w:r>
      <w:r>
        <w:rPr>
          <w:lang w:val="fr-CA"/>
        </w:rPr>
        <w:t> </w:t>
      </w:r>
      <w:r w:rsidR="005F68E5" w:rsidRPr="005F68E5">
        <w:rPr>
          <w:lang w:val="fr-CA"/>
        </w:rPr>
        <w:t xml:space="preserve">5, les réductions de la consommation restante de HFC du pays </w:t>
      </w:r>
      <w:r>
        <w:rPr>
          <w:lang w:val="fr-CA"/>
        </w:rPr>
        <w:t xml:space="preserve">admissible au </w:t>
      </w:r>
      <w:r w:rsidR="005F68E5" w:rsidRPr="005F68E5">
        <w:rPr>
          <w:lang w:val="fr-CA"/>
        </w:rPr>
        <w:t>financement seront déterminées conformément à ces lignes directrices</w:t>
      </w:r>
      <w:r>
        <w:rPr>
          <w:lang w:val="fr-CA"/>
        </w:rPr>
        <w:t> </w:t>
      </w:r>
      <w:r w:rsidR="005F68E5" w:rsidRPr="005F68E5">
        <w:rPr>
          <w:lang w:val="fr-CA"/>
        </w:rPr>
        <w:t xml:space="preserve">; </w:t>
      </w:r>
    </w:p>
    <w:p w14:paraId="6D03C0FB" w14:textId="77777777" w:rsidR="004A7626" w:rsidRPr="005F68E5" w:rsidRDefault="00D86640">
      <w:pPr>
        <w:pStyle w:val="Heading3"/>
        <w:rPr>
          <w:lang w:val="fr-CA"/>
        </w:rPr>
      </w:pPr>
      <w:r>
        <w:rPr>
          <w:lang w:val="fr-CA"/>
        </w:rPr>
        <w:t>Que les</w:t>
      </w:r>
      <w:r w:rsidR="00AB0FA2" w:rsidRPr="005F68E5">
        <w:rPr>
          <w:lang w:val="fr-CA"/>
        </w:rPr>
        <w:t xml:space="preserve"> réductions de la consommation restante de HFC du pays </w:t>
      </w:r>
      <w:r>
        <w:rPr>
          <w:lang w:val="fr-CA"/>
        </w:rPr>
        <w:t>admissible au</w:t>
      </w:r>
      <w:r w:rsidR="00AB0FA2" w:rsidRPr="005F68E5">
        <w:rPr>
          <w:lang w:val="fr-CA"/>
        </w:rPr>
        <w:t xml:space="preserve"> financement visé</w:t>
      </w:r>
      <w:r>
        <w:rPr>
          <w:lang w:val="fr-CA"/>
        </w:rPr>
        <w:t>es</w:t>
      </w:r>
      <w:r w:rsidR="00AB0FA2" w:rsidRPr="005F68E5">
        <w:rPr>
          <w:lang w:val="fr-CA"/>
        </w:rPr>
        <w:t xml:space="preserve"> à l'alinéa</w:t>
      </w:r>
      <w:r>
        <w:rPr>
          <w:lang w:val="fr-CA"/>
        </w:rPr>
        <w:t> </w:t>
      </w:r>
      <w:r w:rsidR="003E0BB5" w:rsidRPr="005F68E5">
        <w:rPr>
          <w:lang w:val="fr-CA"/>
        </w:rPr>
        <w:t>ii</w:t>
      </w:r>
      <w:r w:rsidR="00AB0FA2" w:rsidRPr="005F68E5">
        <w:rPr>
          <w:lang w:val="fr-CA"/>
        </w:rPr>
        <w:t xml:space="preserve">) </w:t>
      </w:r>
      <w:r w:rsidR="00FD396F" w:rsidRPr="005F68E5">
        <w:rPr>
          <w:lang w:val="fr-CA"/>
        </w:rPr>
        <w:t xml:space="preserve">ci-dessus seront </w:t>
      </w:r>
      <w:r w:rsidR="00AB0FA2" w:rsidRPr="005F68E5">
        <w:rPr>
          <w:lang w:val="fr-CA"/>
        </w:rPr>
        <w:t xml:space="preserve">déduites du point de départ </w:t>
      </w:r>
      <w:r w:rsidR="008F27DA" w:rsidRPr="005F68E5">
        <w:rPr>
          <w:lang w:val="fr-CA"/>
        </w:rPr>
        <w:t>visé à l'alinéa</w:t>
      </w:r>
      <w:r>
        <w:rPr>
          <w:lang w:val="fr-CA"/>
        </w:rPr>
        <w:t> </w:t>
      </w:r>
      <w:r w:rsidR="008F27DA" w:rsidRPr="005F68E5">
        <w:rPr>
          <w:lang w:val="fr-CA"/>
        </w:rPr>
        <w:t>i)</w:t>
      </w:r>
      <w:r>
        <w:rPr>
          <w:lang w:val="fr-CA"/>
        </w:rPr>
        <w:t> </w:t>
      </w:r>
      <w:r w:rsidR="0037312E" w:rsidRPr="005F68E5">
        <w:rPr>
          <w:lang w:val="fr-CA"/>
        </w:rPr>
        <w:t>;</w:t>
      </w:r>
    </w:p>
    <w:bookmarkEnd w:id="9"/>
    <w:p w14:paraId="440F5DC3" w14:textId="77777777" w:rsidR="004A7626" w:rsidRPr="005F68E5" w:rsidRDefault="00D86640">
      <w:pPr>
        <w:pStyle w:val="Heading2"/>
        <w:rPr>
          <w:lang w:val="fr-CA"/>
        </w:rPr>
      </w:pPr>
      <w:r>
        <w:rPr>
          <w:lang w:val="fr-CA"/>
        </w:rPr>
        <w:lastRenderedPageBreak/>
        <w:t>D’a</w:t>
      </w:r>
      <w:r w:rsidR="005F68E5" w:rsidRPr="005F68E5">
        <w:rPr>
          <w:lang w:val="fr-CA"/>
        </w:rPr>
        <w:t xml:space="preserve">pprouver ou non la première tranche de </w:t>
      </w:r>
      <w:r w:rsidR="003667A7">
        <w:rPr>
          <w:lang w:val="fr-CA"/>
        </w:rPr>
        <w:t>la phase</w:t>
      </w:r>
      <w:r>
        <w:rPr>
          <w:lang w:val="fr-CA"/>
        </w:rPr>
        <w:t> </w:t>
      </w:r>
      <w:r w:rsidR="003667A7">
        <w:rPr>
          <w:lang w:val="fr-CA"/>
        </w:rPr>
        <w:t>I</w:t>
      </w:r>
      <w:r w:rsidR="005F68E5" w:rsidRPr="005F68E5">
        <w:rPr>
          <w:lang w:val="fr-CA"/>
        </w:rPr>
        <w:t xml:space="preserve"> du </w:t>
      </w:r>
      <w:r w:rsidR="001D0543">
        <w:rPr>
          <w:lang w:val="fr-CA"/>
        </w:rPr>
        <w:t>Plan de Kigali pour les HFC</w:t>
      </w:r>
      <w:r w:rsidR="005F68E5" w:rsidRPr="005F68E5">
        <w:rPr>
          <w:lang w:val="fr-CA"/>
        </w:rPr>
        <w:t xml:space="preserve"> </w:t>
      </w:r>
      <w:r>
        <w:rPr>
          <w:lang w:val="fr-CA"/>
        </w:rPr>
        <w:t>du</w:t>
      </w:r>
      <w:r w:rsidR="005F68E5" w:rsidRPr="005F68E5">
        <w:rPr>
          <w:lang w:val="fr-CA"/>
        </w:rPr>
        <w:t xml:space="preserve"> Cameroun, et le plan de mise en œu</w:t>
      </w:r>
      <w:r>
        <w:rPr>
          <w:lang w:val="fr-CA"/>
        </w:rPr>
        <w:t>vre de la tranche correspondant</w:t>
      </w:r>
      <w:r w:rsidR="005F68E5" w:rsidRPr="005F68E5">
        <w:rPr>
          <w:lang w:val="fr-CA"/>
        </w:rPr>
        <w:t xml:space="preserve">, </w:t>
      </w:r>
      <w:r>
        <w:rPr>
          <w:lang w:val="fr-CA"/>
        </w:rPr>
        <w:t xml:space="preserve">pour </w:t>
      </w:r>
      <w:r w:rsidR="005F68E5" w:rsidRPr="005F68E5">
        <w:rPr>
          <w:lang w:val="fr-CA"/>
        </w:rPr>
        <w:t>un montant de [</w:t>
      </w:r>
      <w:r w:rsidR="005F68E5" w:rsidRPr="005F68E5">
        <w:rPr>
          <w:lang w:val="fr-CA" w:eastAsia="en-CA"/>
        </w:rPr>
        <w:t>380</w:t>
      </w:r>
      <w:r>
        <w:rPr>
          <w:lang w:val="fr-CA" w:eastAsia="en-CA"/>
        </w:rPr>
        <w:t> </w:t>
      </w:r>
      <w:r w:rsidR="005F68E5" w:rsidRPr="005F68E5">
        <w:rPr>
          <w:lang w:val="fr-CA" w:eastAsia="en-CA"/>
        </w:rPr>
        <w:t>385</w:t>
      </w:r>
      <w:r>
        <w:rPr>
          <w:lang w:val="fr-CA" w:eastAsia="en-CA"/>
        </w:rPr>
        <w:t> $</w:t>
      </w:r>
      <w:r w:rsidR="005F68E5" w:rsidRPr="005F68E5">
        <w:rPr>
          <w:lang w:val="fr-CA" w:eastAsia="en-CA"/>
        </w:rPr>
        <w:t>]</w:t>
      </w:r>
      <w:r w:rsidR="005F68E5" w:rsidRPr="005F68E5">
        <w:rPr>
          <w:lang w:val="fr-CA"/>
        </w:rPr>
        <w:t>, comprenant [</w:t>
      </w:r>
      <w:r w:rsidR="00EF0CA9" w:rsidRPr="005F68E5">
        <w:rPr>
          <w:lang w:val="fr-CA"/>
        </w:rPr>
        <w:t>355</w:t>
      </w:r>
      <w:r>
        <w:rPr>
          <w:lang w:val="fr-CA"/>
        </w:rPr>
        <w:t> </w:t>
      </w:r>
      <w:r w:rsidR="005F68E5" w:rsidRPr="005F68E5">
        <w:rPr>
          <w:lang w:val="fr-CA" w:eastAsia="en-CA"/>
        </w:rPr>
        <w:t>500</w:t>
      </w:r>
      <w:r>
        <w:rPr>
          <w:lang w:val="fr-CA" w:eastAsia="en-CA"/>
        </w:rPr>
        <w:t> $US</w:t>
      </w:r>
      <w:r w:rsidR="005F68E5" w:rsidRPr="005F68E5">
        <w:rPr>
          <w:lang w:val="fr-CA" w:eastAsia="en-CA"/>
        </w:rPr>
        <w:t>]</w:t>
      </w:r>
      <w:r w:rsidR="005F68E5" w:rsidRPr="005F68E5">
        <w:rPr>
          <w:lang w:val="fr-CA"/>
        </w:rPr>
        <w:t>, plus les coûts d'appui d'agence de [24</w:t>
      </w:r>
      <w:r>
        <w:rPr>
          <w:lang w:val="fr-CA"/>
        </w:rPr>
        <w:t> </w:t>
      </w:r>
      <w:r w:rsidR="005F68E5" w:rsidRPr="005F68E5">
        <w:rPr>
          <w:lang w:val="fr-CA" w:eastAsia="en-CA"/>
        </w:rPr>
        <w:t>885</w:t>
      </w:r>
      <w:r>
        <w:rPr>
          <w:lang w:val="fr-CA" w:eastAsia="en-CA"/>
        </w:rPr>
        <w:t> $US</w:t>
      </w:r>
      <w:r w:rsidR="005F68E5" w:rsidRPr="005F68E5">
        <w:rPr>
          <w:lang w:val="fr-CA" w:eastAsia="en-CA"/>
        </w:rPr>
        <w:t xml:space="preserve">] </w:t>
      </w:r>
      <w:r w:rsidR="005F68E5" w:rsidRPr="005F68E5">
        <w:rPr>
          <w:lang w:val="fr-CA"/>
        </w:rPr>
        <w:t>pour l</w:t>
      </w:r>
      <w:r w:rsidR="003E5368">
        <w:rPr>
          <w:lang w:val="fr-CA"/>
        </w:rPr>
        <w:t>'ONUDI </w:t>
      </w:r>
      <w:r w:rsidR="005F68E5" w:rsidRPr="005F68E5">
        <w:rPr>
          <w:lang w:val="fr-CA"/>
        </w:rPr>
        <w:t>;</w:t>
      </w:r>
    </w:p>
    <w:p w14:paraId="1C8CCFFE" w14:textId="77777777" w:rsidR="004A7626" w:rsidRPr="005F68E5" w:rsidRDefault="005F68E5">
      <w:pPr>
        <w:pStyle w:val="Heading2"/>
        <w:rPr>
          <w:lang w:val="fr-CA"/>
        </w:rPr>
      </w:pPr>
      <w:bookmarkStart w:id="10" w:name="_Hlk118804640"/>
      <w:r w:rsidRPr="005F68E5">
        <w:rPr>
          <w:lang w:val="fr-CA"/>
        </w:rPr>
        <w:t>D</w:t>
      </w:r>
      <w:r w:rsidR="003E5368">
        <w:rPr>
          <w:lang w:val="fr-CA"/>
        </w:rPr>
        <w:t>e d</w:t>
      </w:r>
      <w:r w:rsidRPr="005F68E5">
        <w:rPr>
          <w:lang w:val="fr-CA"/>
        </w:rPr>
        <w:t>emander au gouvernement du Cameroun, à l'ONUDI et au Secrét</w:t>
      </w:r>
      <w:r w:rsidR="003E5368">
        <w:rPr>
          <w:lang w:val="fr-CA"/>
        </w:rPr>
        <w:t>ariat de finaliser le projet d'A</w:t>
      </w:r>
      <w:r w:rsidRPr="005F68E5">
        <w:rPr>
          <w:lang w:val="fr-CA"/>
        </w:rPr>
        <w:t xml:space="preserve">ccord entre le gouvernement du Cameroun et le Comité exécutif pour la réduction de la consommation de HFC et de le soumettre à une prochaine réunion une </w:t>
      </w:r>
      <w:r w:rsidR="003E5368">
        <w:rPr>
          <w:lang w:val="fr-CA"/>
        </w:rPr>
        <w:t>fois que le modèle de projet d'A</w:t>
      </w:r>
      <w:r w:rsidRPr="005F68E5">
        <w:rPr>
          <w:lang w:val="fr-CA"/>
        </w:rPr>
        <w:t>ccord aura été approuvé par le Comité exécutif].</w:t>
      </w:r>
      <w:bookmarkEnd w:id="10"/>
    </w:p>
    <w:p w14:paraId="6114080E" w14:textId="77777777" w:rsidR="00980B94" w:rsidRPr="005F68E5" w:rsidRDefault="00980B94" w:rsidP="006B4805">
      <w:pPr>
        <w:suppressAutoHyphens/>
        <w:jc w:val="left"/>
        <w:rPr>
          <w:lang w:val="fr-CA"/>
        </w:rPr>
        <w:sectPr w:rsidR="00980B94" w:rsidRPr="005F68E5" w:rsidSect="005F68E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5885F78C" w14:textId="77777777" w:rsidR="00980B94" w:rsidRPr="005F68E5" w:rsidRDefault="00980B94" w:rsidP="006B4805">
      <w:pPr>
        <w:suppressAutoHyphens/>
        <w:jc w:val="left"/>
        <w:rPr>
          <w:lang w:val="fr-CA"/>
        </w:rPr>
      </w:pPr>
    </w:p>
    <w:p w14:paraId="2676965E" w14:textId="77777777" w:rsidR="004A7626" w:rsidRPr="005F68E5" w:rsidRDefault="005F68E5" w:rsidP="009A4A98">
      <w:pPr>
        <w:suppressAutoHyphens/>
        <w:spacing w:after="240"/>
        <w:jc w:val="center"/>
        <w:rPr>
          <w:b/>
          <w:bCs/>
          <w:lang w:val="fr-CA"/>
        </w:rPr>
      </w:pPr>
      <w:r w:rsidRPr="005F68E5">
        <w:rPr>
          <w:b/>
          <w:bCs/>
          <w:lang w:val="fr-CA"/>
        </w:rPr>
        <w:t>Annexe</w:t>
      </w:r>
      <w:r w:rsidR="00082DEF">
        <w:rPr>
          <w:b/>
          <w:bCs/>
          <w:lang w:val="fr-CA"/>
        </w:rPr>
        <w:t> </w:t>
      </w:r>
      <w:r w:rsidRPr="005F68E5">
        <w:rPr>
          <w:b/>
          <w:bCs/>
          <w:lang w:val="fr-CA"/>
        </w:rPr>
        <w:t>I</w:t>
      </w:r>
    </w:p>
    <w:p w14:paraId="1D0A57B0" w14:textId="77777777" w:rsidR="004A7626" w:rsidRPr="005F68E5" w:rsidRDefault="005F68E5" w:rsidP="009A4A98">
      <w:pPr>
        <w:suppressAutoHyphens/>
        <w:jc w:val="center"/>
        <w:rPr>
          <w:b/>
          <w:bCs/>
          <w:lang w:val="fr-CA"/>
        </w:rPr>
      </w:pPr>
      <w:r w:rsidRPr="005F68E5">
        <w:rPr>
          <w:b/>
          <w:bCs/>
          <w:lang w:val="fr-CA"/>
        </w:rPr>
        <w:t>CALENDRIER DES ENGAGEMENTS ET DES TRANCHES DE FINAN</w:t>
      </w:r>
      <w:r w:rsidR="00082DEF">
        <w:rPr>
          <w:b/>
          <w:bCs/>
          <w:lang w:val="fr-CA"/>
        </w:rPr>
        <w:t>CEMENT AU TITRE DU</w:t>
      </w:r>
    </w:p>
    <w:p w14:paraId="30D2C425" w14:textId="77777777" w:rsidR="004A7626" w:rsidRPr="005F68E5" w:rsidRDefault="00082DEF" w:rsidP="009A4A98">
      <w:pPr>
        <w:suppressAutoHyphens/>
        <w:spacing w:after="240"/>
        <w:jc w:val="center"/>
        <w:rPr>
          <w:b/>
          <w:bCs/>
          <w:lang w:val="fr-CA"/>
        </w:rPr>
      </w:pPr>
      <w:r>
        <w:rPr>
          <w:b/>
          <w:bCs/>
          <w:lang w:val="fr-CA"/>
        </w:rPr>
        <w:t>PLAN DE KIGALI POUR LES</w:t>
      </w:r>
      <w:r w:rsidR="001D0543">
        <w:rPr>
          <w:b/>
          <w:bCs/>
          <w:lang w:val="fr-CA"/>
        </w:rPr>
        <w:t xml:space="preserve"> HFC</w:t>
      </w:r>
      <w:r w:rsidR="005F68E5" w:rsidRPr="005F68E5">
        <w:rPr>
          <w:b/>
          <w:bCs/>
          <w:lang w:val="fr-CA"/>
        </w:rPr>
        <w:t xml:space="preserve"> ET DU PLAN DE GESTION DE L'ÉLIMINATION DES HFC</w:t>
      </w:r>
      <w:r>
        <w:rPr>
          <w:b/>
          <w:bCs/>
          <w:lang w:val="fr-CA"/>
        </w:rPr>
        <w:t xml:space="preserve"> POUR LE CAMEROUN</w:t>
      </w:r>
    </w:p>
    <w:p w14:paraId="20BB84AD" w14:textId="77777777" w:rsidR="00980B94" w:rsidRPr="005F68E5" w:rsidRDefault="00980B94" w:rsidP="006B4805">
      <w:pPr>
        <w:suppressAutoHyphens/>
        <w:jc w:val="center"/>
        <w:rPr>
          <w:b/>
          <w:bCs/>
          <w:lang w:val="fr-CA"/>
        </w:rPr>
      </w:pPr>
    </w:p>
    <w:p w14:paraId="54DDB464" w14:textId="77777777" w:rsidR="004A7626" w:rsidRPr="005F68E5" w:rsidRDefault="005F68E5">
      <w:pPr>
        <w:suppressAutoHyphens/>
        <w:ind w:left="142"/>
        <w:jc w:val="left"/>
        <w:rPr>
          <w:b/>
          <w:bCs/>
          <w:lang w:val="fr-CA"/>
        </w:rPr>
      </w:pPr>
      <w:r w:rsidRPr="005F68E5">
        <w:rPr>
          <w:b/>
          <w:bCs/>
          <w:lang w:val="fr-CA"/>
        </w:rPr>
        <w:t xml:space="preserve">Plan de Kigali </w:t>
      </w:r>
      <w:r w:rsidR="00082DEF">
        <w:rPr>
          <w:b/>
          <w:bCs/>
          <w:lang w:val="fr-CA"/>
        </w:rPr>
        <w:t>pour les HFC</w:t>
      </w:r>
      <w:r w:rsidR="00EF42D3" w:rsidRPr="005F68E5">
        <w:rPr>
          <w:b/>
          <w:bCs/>
          <w:lang w:val="fr-CA"/>
        </w:rPr>
        <w:t>(phase</w:t>
      </w:r>
      <w:r w:rsidR="00082DEF">
        <w:rPr>
          <w:b/>
          <w:bCs/>
          <w:lang w:val="fr-CA"/>
        </w:rPr>
        <w:t> </w:t>
      </w:r>
      <w:r w:rsidR="00EF42D3" w:rsidRPr="005F68E5">
        <w:rPr>
          <w:b/>
          <w:bCs/>
          <w:lang w:val="fr-CA"/>
        </w:rPr>
        <w:t>I)</w:t>
      </w:r>
    </w:p>
    <w:tbl>
      <w:tblPr>
        <w:tblW w:w="4725" w:type="pct"/>
        <w:tblLayout w:type="fixed"/>
        <w:tblLook w:val="04A0" w:firstRow="1" w:lastRow="0" w:firstColumn="1" w:lastColumn="0" w:noHBand="0" w:noVBand="1"/>
      </w:tblPr>
      <w:tblGrid>
        <w:gridCol w:w="510"/>
        <w:gridCol w:w="3794"/>
        <w:gridCol w:w="1036"/>
        <w:gridCol w:w="1036"/>
        <w:gridCol w:w="1036"/>
        <w:gridCol w:w="1036"/>
        <w:gridCol w:w="1036"/>
        <w:gridCol w:w="1036"/>
        <w:gridCol w:w="1036"/>
        <w:gridCol w:w="1036"/>
        <w:gridCol w:w="1036"/>
      </w:tblGrid>
      <w:tr w:rsidR="00980B94" w:rsidRPr="000A4838" w14:paraId="423A918C" w14:textId="77777777" w:rsidTr="005F68E5">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85E4E79" w14:textId="77777777" w:rsidR="004A7626" w:rsidRDefault="00082DEF">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Ligne</w:t>
            </w:r>
          </w:p>
        </w:tc>
        <w:tc>
          <w:tcPr>
            <w:tcW w:w="1392" w:type="pct"/>
            <w:tcBorders>
              <w:top w:val="single" w:sz="4" w:space="0" w:color="auto"/>
              <w:left w:val="nil"/>
              <w:bottom w:val="single" w:sz="4" w:space="0" w:color="auto"/>
              <w:right w:val="single" w:sz="4" w:space="0" w:color="auto"/>
            </w:tcBorders>
            <w:vAlign w:val="center"/>
            <w:hideMark/>
          </w:tcPr>
          <w:p w14:paraId="34F5523F" w14:textId="77777777" w:rsidR="004A7626" w:rsidRDefault="00082DEF">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Détails</w:t>
            </w:r>
          </w:p>
        </w:tc>
        <w:tc>
          <w:tcPr>
            <w:tcW w:w="380" w:type="pct"/>
            <w:tcBorders>
              <w:top w:val="single" w:sz="4" w:space="0" w:color="auto"/>
              <w:left w:val="nil"/>
              <w:bottom w:val="single" w:sz="4" w:space="0" w:color="auto"/>
              <w:right w:val="single" w:sz="4" w:space="0" w:color="auto"/>
            </w:tcBorders>
            <w:vAlign w:val="center"/>
            <w:hideMark/>
          </w:tcPr>
          <w:p w14:paraId="42611001"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20AFDD64"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15CD15CE"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77CA3675"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0" w:type="pct"/>
            <w:tcBorders>
              <w:top w:val="single" w:sz="4" w:space="0" w:color="auto"/>
              <w:left w:val="nil"/>
              <w:bottom w:val="single" w:sz="4" w:space="0" w:color="auto"/>
              <w:right w:val="single" w:sz="4" w:space="0" w:color="auto"/>
            </w:tcBorders>
            <w:vAlign w:val="center"/>
            <w:hideMark/>
          </w:tcPr>
          <w:p w14:paraId="2398104E"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1BB64619"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3AABE4AE"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6F70B881"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0" w:type="pct"/>
            <w:tcBorders>
              <w:top w:val="single" w:sz="4" w:space="0" w:color="auto"/>
              <w:left w:val="nil"/>
              <w:bottom w:val="single" w:sz="4" w:space="0" w:color="auto"/>
              <w:right w:val="single" w:sz="4" w:space="0" w:color="auto"/>
            </w:tcBorders>
            <w:vAlign w:val="center"/>
            <w:hideMark/>
          </w:tcPr>
          <w:p w14:paraId="52633023"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980B94" w:rsidRPr="000A4838" w14:paraId="29D7D64B"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EE71BD"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92" w:type="pct"/>
            <w:tcBorders>
              <w:top w:val="nil"/>
              <w:left w:val="nil"/>
              <w:bottom w:val="single" w:sz="4" w:space="0" w:color="auto"/>
              <w:right w:val="single" w:sz="4" w:space="0" w:color="auto"/>
            </w:tcBorders>
            <w:hideMark/>
          </w:tcPr>
          <w:p w14:paraId="658E3D3E" w14:textId="77777777" w:rsidR="004A7626" w:rsidRPr="005F68E5" w:rsidRDefault="005F68E5" w:rsidP="003050CA">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Calendrier de réduction </w:t>
            </w:r>
            <w:r w:rsidR="003050CA">
              <w:rPr>
                <w:rFonts w:asciiTheme="majorBidi" w:hAnsiTheme="majorBidi" w:cstheme="majorBidi"/>
                <w:sz w:val="20"/>
                <w:szCs w:val="20"/>
                <w:lang w:val="fr-CA" w:eastAsia="en-CA"/>
              </w:rPr>
              <w:t xml:space="preserve">des substances de </w:t>
            </w:r>
            <w:r w:rsidRPr="005F68E5">
              <w:rPr>
                <w:rFonts w:asciiTheme="majorBidi" w:hAnsiTheme="majorBidi" w:cstheme="majorBidi"/>
                <w:sz w:val="20"/>
                <w:szCs w:val="20"/>
                <w:lang w:val="fr-CA" w:eastAsia="en-CA"/>
              </w:rPr>
              <w:t>l'annexe</w:t>
            </w:r>
            <w:r w:rsidR="003050CA">
              <w:rPr>
                <w:rFonts w:asciiTheme="majorBidi" w:hAnsiTheme="majorBidi" w:cstheme="majorBidi"/>
                <w:sz w:val="20"/>
                <w:szCs w:val="20"/>
                <w:lang w:val="fr-CA" w:eastAsia="en-CA"/>
              </w:rPr>
              <w:t> F du P</w:t>
            </w:r>
            <w:r w:rsidRPr="005F68E5">
              <w:rPr>
                <w:rFonts w:asciiTheme="majorBidi" w:hAnsiTheme="majorBidi" w:cstheme="majorBidi"/>
                <w:sz w:val="20"/>
                <w:szCs w:val="20"/>
                <w:lang w:val="fr-CA" w:eastAsia="en-CA"/>
              </w:rPr>
              <w:t>rotocole de Montréal (</w:t>
            </w:r>
            <w:r w:rsidR="003050CA">
              <w:rPr>
                <w:rFonts w:asciiTheme="majorBidi" w:hAnsiTheme="majorBidi" w:cstheme="majorBidi"/>
                <w:sz w:val="20"/>
                <w:szCs w:val="20"/>
                <w:lang w:val="fr-CA" w:eastAsia="en-CA"/>
              </w:rPr>
              <w:t>tonnes éq. </w:t>
            </w:r>
            <w:r w:rsidRPr="005F68E5">
              <w:rPr>
                <w:rFonts w:asciiTheme="majorBidi" w:hAnsiTheme="majorBidi" w:cstheme="majorBidi"/>
                <w:sz w:val="20"/>
                <w:szCs w:val="20"/>
                <w:lang w:val="fr-CA" w:eastAsia="en-CA"/>
              </w:rPr>
              <w:t>CO</w:t>
            </w:r>
            <w:r w:rsidRPr="005F68E5">
              <w:rPr>
                <w:rFonts w:asciiTheme="majorBidi" w:hAnsiTheme="majorBidi" w:cstheme="majorBidi"/>
                <w:sz w:val="20"/>
                <w:szCs w:val="20"/>
                <w:vertAlign w:val="subscript"/>
                <w:lang w:val="fr-CA" w:eastAsia="en-CA"/>
              </w:rPr>
              <w:t>2</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hideMark/>
          </w:tcPr>
          <w:p w14:paraId="1CD06EB5" w14:textId="77777777" w:rsidR="004A7626" w:rsidRDefault="00780DDD">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s.o.</w:t>
            </w:r>
          </w:p>
        </w:tc>
        <w:tc>
          <w:tcPr>
            <w:tcW w:w="380" w:type="pct"/>
            <w:tcBorders>
              <w:top w:val="nil"/>
              <w:left w:val="nil"/>
              <w:bottom w:val="single" w:sz="4" w:space="0" w:color="auto"/>
              <w:right w:val="single" w:sz="4" w:space="0" w:color="auto"/>
            </w:tcBorders>
            <w:shd w:val="clear" w:color="auto" w:fill="auto"/>
            <w:hideMark/>
          </w:tcPr>
          <w:p w14:paraId="0333E0E9"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w:t>
            </w:r>
            <w:r w:rsidR="003050CA">
              <w:rPr>
                <w:rFonts w:asciiTheme="majorBidi" w:hAnsiTheme="majorBidi" w:cstheme="majorBidi"/>
                <w:sz w:val="20"/>
                <w:szCs w:val="20"/>
              </w:rPr>
              <w:t> </w:t>
            </w:r>
            <w:r w:rsidRPr="000A4838">
              <w:rPr>
                <w:rFonts w:asciiTheme="majorBidi" w:hAnsiTheme="majorBidi" w:cstheme="majorBidi"/>
                <w:sz w:val="20"/>
                <w:szCs w:val="20"/>
              </w:rPr>
              <w:t>760</w:t>
            </w:r>
            <w:r w:rsidR="003050CA">
              <w:rPr>
                <w:rFonts w:asciiTheme="majorBidi" w:hAnsiTheme="majorBidi" w:cstheme="majorBidi"/>
                <w:sz w:val="20"/>
                <w:szCs w:val="20"/>
              </w:rPr>
              <w:t> </w:t>
            </w:r>
            <w:r w:rsidRPr="000A4838">
              <w:rPr>
                <w:rFonts w:asciiTheme="majorBidi" w:hAnsiTheme="majorBidi" w:cstheme="majorBidi"/>
                <w:sz w:val="20"/>
                <w:szCs w:val="20"/>
              </w:rPr>
              <w:t>203</w:t>
            </w:r>
          </w:p>
        </w:tc>
        <w:tc>
          <w:tcPr>
            <w:tcW w:w="380" w:type="pct"/>
            <w:tcBorders>
              <w:top w:val="nil"/>
              <w:left w:val="nil"/>
              <w:bottom w:val="single" w:sz="4" w:space="0" w:color="auto"/>
              <w:right w:val="single" w:sz="4" w:space="0" w:color="auto"/>
            </w:tcBorders>
            <w:shd w:val="clear" w:color="auto" w:fill="auto"/>
          </w:tcPr>
          <w:p w14:paraId="7848053C"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w:t>
            </w:r>
            <w:r w:rsidR="003050CA">
              <w:rPr>
                <w:rFonts w:asciiTheme="majorBidi" w:hAnsiTheme="majorBidi" w:cstheme="majorBidi"/>
                <w:sz w:val="20"/>
                <w:szCs w:val="20"/>
              </w:rPr>
              <w:t> </w:t>
            </w:r>
            <w:r w:rsidRPr="000A4838">
              <w:rPr>
                <w:rFonts w:asciiTheme="majorBidi" w:hAnsiTheme="majorBidi" w:cstheme="majorBidi"/>
                <w:sz w:val="20"/>
                <w:szCs w:val="20"/>
              </w:rPr>
              <w:t>760</w:t>
            </w:r>
            <w:r w:rsidR="003050CA">
              <w:rPr>
                <w:rFonts w:asciiTheme="majorBidi" w:hAnsiTheme="majorBidi" w:cstheme="majorBidi"/>
                <w:sz w:val="20"/>
                <w:szCs w:val="20"/>
              </w:rPr>
              <w:t> </w:t>
            </w:r>
            <w:r w:rsidRPr="000A4838">
              <w:rPr>
                <w:rFonts w:asciiTheme="majorBidi" w:hAnsiTheme="majorBidi" w:cstheme="majorBidi"/>
                <w:sz w:val="20"/>
                <w:szCs w:val="20"/>
              </w:rPr>
              <w:t>203</w:t>
            </w:r>
          </w:p>
        </w:tc>
        <w:tc>
          <w:tcPr>
            <w:tcW w:w="380" w:type="pct"/>
            <w:tcBorders>
              <w:top w:val="nil"/>
              <w:left w:val="nil"/>
              <w:bottom w:val="single" w:sz="4" w:space="0" w:color="auto"/>
              <w:right w:val="single" w:sz="4" w:space="0" w:color="auto"/>
            </w:tcBorders>
            <w:shd w:val="clear" w:color="auto" w:fill="auto"/>
          </w:tcPr>
          <w:p w14:paraId="7DFDD0A6"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w:t>
            </w:r>
            <w:r w:rsidR="003050CA">
              <w:rPr>
                <w:rFonts w:asciiTheme="majorBidi" w:hAnsiTheme="majorBidi" w:cstheme="majorBidi"/>
                <w:sz w:val="20"/>
                <w:szCs w:val="20"/>
              </w:rPr>
              <w:t> </w:t>
            </w:r>
            <w:r w:rsidRPr="000A4838">
              <w:rPr>
                <w:rFonts w:asciiTheme="majorBidi" w:hAnsiTheme="majorBidi" w:cstheme="majorBidi"/>
                <w:sz w:val="20"/>
                <w:szCs w:val="20"/>
              </w:rPr>
              <w:t>760</w:t>
            </w:r>
            <w:r w:rsidR="003050CA">
              <w:rPr>
                <w:rFonts w:asciiTheme="majorBidi" w:hAnsiTheme="majorBidi" w:cstheme="majorBidi"/>
                <w:sz w:val="20"/>
                <w:szCs w:val="20"/>
              </w:rPr>
              <w:t> </w:t>
            </w:r>
            <w:r w:rsidRPr="000A4838">
              <w:rPr>
                <w:rFonts w:asciiTheme="majorBidi" w:hAnsiTheme="majorBidi" w:cstheme="majorBidi"/>
                <w:sz w:val="20"/>
                <w:szCs w:val="20"/>
              </w:rPr>
              <w:t>203</w:t>
            </w:r>
          </w:p>
        </w:tc>
        <w:tc>
          <w:tcPr>
            <w:tcW w:w="380" w:type="pct"/>
            <w:tcBorders>
              <w:top w:val="nil"/>
              <w:left w:val="nil"/>
              <w:bottom w:val="single" w:sz="4" w:space="0" w:color="auto"/>
              <w:right w:val="single" w:sz="4" w:space="0" w:color="auto"/>
            </w:tcBorders>
            <w:shd w:val="clear" w:color="auto" w:fill="auto"/>
          </w:tcPr>
          <w:p w14:paraId="0D3A58D5"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w:t>
            </w:r>
            <w:r w:rsidR="003050CA">
              <w:rPr>
                <w:rFonts w:asciiTheme="majorBidi" w:hAnsiTheme="majorBidi" w:cstheme="majorBidi"/>
                <w:sz w:val="20"/>
                <w:szCs w:val="20"/>
              </w:rPr>
              <w:t> </w:t>
            </w:r>
            <w:r w:rsidRPr="000A4838">
              <w:rPr>
                <w:rFonts w:asciiTheme="majorBidi" w:hAnsiTheme="majorBidi" w:cstheme="majorBidi"/>
                <w:sz w:val="20"/>
                <w:szCs w:val="20"/>
              </w:rPr>
              <w:t>760</w:t>
            </w:r>
            <w:r w:rsidR="003050CA">
              <w:rPr>
                <w:rFonts w:asciiTheme="majorBidi" w:hAnsiTheme="majorBidi" w:cstheme="majorBidi"/>
                <w:sz w:val="20"/>
                <w:szCs w:val="20"/>
              </w:rPr>
              <w:t> </w:t>
            </w:r>
            <w:r w:rsidRPr="000A4838">
              <w:rPr>
                <w:rFonts w:asciiTheme="majorBidi" w:hAnsiTheme="majorBidi" w:cstheme="majorBidi"/>
                <w:sz w:val="20"/>
                <w:szCs w:val="20"/>
              </w:rPr>
              <w:t>203</w:t>
            </w:r>
          </w:p>
        </w:tc>
        <w:tc>
          <w:tcPr>
            <w:tcW w:w="380" w:type="pct"/>
            <w:tcBorders>
              <w:top w:val="nil"/>
              <w:left w:val="nil"/>
              <w:bottom w:val="single" w:sz="4" w:space="0" w:color="auto"/>
              <w:right w:val="single" w:sz="4" w:space="0" w:color="auto"/>
            </w:tcBorders>
            <w:shd w:val="clear" w:color="auto" w:fill="auto"/>
          </w:tcPr>
          <w:p w14:paraId="126EA5D8"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w:t>
            </w:r>
            <w:r w:rsidR="003050CA">
              <w:rPr>
                <w:rFonts w:asciiTheme="majorBidi" w:hAnsiTheme="majorBidi" w:cstheme="majorBidi"/>
                <w:sz w:val="20"/>
                <w:szCs w:val="20"/>
              </w:rPr>
              <w:t> </w:t>
            </w:r>
            <w:r w:rsidRPr="000A4838">
              <w:rPr>
                <w:rFonts w:asciiTheme="majorBidi" w:hAnsiTheme="majorBidi" w:cstheme="majorBidi"/>
                <w:sz w:val="20"/>
                <w:szCs w:val="20"/>
              </w:rPr>
              <w:t>760</w:t>
            </w:r>
            <w:r w:rsidR="003050CA">
              <w:rPr>
                <w:rFonts w:asciiTheme="majorBidi" w:hAnsiTheme="majorBidi" w:cstheme="majorBidi"/>
                <w:sz w:val="20"/>
                <w:szCs w:val="20"/>
              </w:rPr>
              <w:t> </w:t>
            </w:r>
            <w:r w:rsidRPr="000A4838">
              <w:rPr>
                <w:rFonts w:asciiTheme="majorBidi" w:hAnsiTheme="majorBidi" w:cstheme="majorBidi"/>
                <w:sz w:val="20"/>
                <w:szCs w:val="20"/>
              </w:rPr>
              <w:t>203</w:t>
            </w:r>
          </w:p>
        </w:tc>
        <w:tc>
          <w:tcPr>
            <w:tcW w:w="380" w:type="pct"/>
            <w:tcBorders>
              <w:top w:val="nil"/>
              <w:left w:val="nil"/>
              <w:bottom w:val="single" w:sz="4" w:space="0" w:color="auto"/>
              <w:right w:val="single" w:sz="4" w:space="0" w:color="auto"/>
            </w:tcBorders>
            <w:hideMark/>
          </w:tcPr>
          <w:p w14:paraId="39DD075E"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w:t>
            </w:r>
            <w:r w:rsidR="003050CA">
              <w:rPr>
                <w:rFonts w:asciiTheme="majorBidi" w:hAnsiTheme="majorBidi" w:cstheme="majorBidi"/>
                <w:sz w:val="20"/>
                <w:szCs w:val="20"/>
              </w:rPr>
              <w:t> </w:t>
            </w:r>
            <w:r w:rsidRPr="000A4838">
              <w:rPr>
                <w:rFonts w:asciiTheme="majorBidi" w:hAnsiTheme="majorBidi" w:cstheme="majorBidi"/>
                <w:sz w:val="20"/>
                <w:szCs w:val="20"/>
              </w:rPr>
              <w:t>284</w:t>
            </w:r>
            <w:r w:rsidR="003050CA">
              <w:rPr>
                <w:rFonts w:asciiTheme="majorBidi" w:hAnsiTheme="majorBidi" w:cstheme="majorBidi"/>
                <w:sz w:val="20"/>
                <w:szCs w:val="20"/>
              </w:rPr>
              <w:t> </w:t>
            </w:r>
            <w:r w:rsidRPr="000A4838">
              <w:rPr>
                <w:rFonts w:asciiTheme="majorBidi" w:hAnsiTheme="majorBidi" w:cstheme="majorBidi"/>
                <w:sz w:val="20"/>
                <w:szCs w:val="20"/>
              </w:rPr>
              <w:t>183</w:t>
            </w:r>
          </w:p>
        </w:tc>
        <w:tc>
          <w:tcPr>
            <w:tcW w:w="380" w:type="pct"/>
            <w:tcBorders>
              <w:top w:val="nil"/>
              <w:left w:val="nil"/>
              <w:bottom w:val="single" w:sz="4" w:space="0" w:color="auto"/>
              <w:right w:val="single" w:sz="4" w:space="0" w:color="auto"/>
            </w:tcBorders>
            <w:hideMark/>
          </w:tcPr>
          <w:p w14:paraId="6F7067F4"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w:t>
            </w:r>
            <w:r w:rsidR="003050CA">
              <w:rPr>
                <w:rFonts w:asciiTheme="majorBidi" w:hAnsiTheme="majorBidi" w:cstheme="majorBidi"/>
                <w:sz w:val="20"/>
                <w:szCs w:val="20"/>
              </w:rPr>
              <w:t> </w:t>
            </w:r>
            <w:r w:rsidRPr="000A4838">
              <w:rPr>
                <w:rFonts w:asciiTheme="majorBidi" w:hAnsiTheme="majorBidi" w:cstheme="majorBidi"/>
                <w:sz w:val="20"/>
                <w:szCs w:val="20"/>
              </w:rPr>
              <w:t>284</w:t>
            </w:r>
            <w:r w:rsidR="003050CA">
              <w:rPr>
                <w:rFonts w:asciiTheme="majorBidi" w:hAnsiTheme="majorBidi" w:cstheme="majorBidi"/>
                <w:sz w:val="20"/>
                <w:szCs w:val="20"/>
              </w:rPr>
              <w:t> </w:t>
            </w:r>
            <w:r w:rsidRPr="000A4838">
              <w:rPr>
                <w:rFonts w:asciiTheme="majorBidi" w:hAnsiTheme="majorBidi" w:cstheme="majorBidi"/>
                <w:sz w:val="20"/>
                <w:szCs w:val="20"/>
              </w:rPr>
              <w:t>183</w:t>
            </w:r>
          </w:p>
        </w:tc>
        <w:tc>
          <w:tcPr>
            <w:tcW w:w="380" w:type="pct"/>
            <w:tcBorders>
              <w:top w:val="nil"/>
              <w:left w:val="nil"/>
              <w:bottom w:val="single" w:sz="4" w:space="0" w:color="auto"/>
              <w:right w:val="single" w:sz="4" w:space="0" w:color="auto"/>
            </w:tcBorders>
            <w:hideMark/>
          </w:tcPr>
          <w:p w14:paraId="4650EE6E" w14:textId="77777777" w:rsidR="004A7626" w:rsidRDefault="00780DDD">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s.o.</w:t>
            </w:r>
          </w:p>
        </w:tc>
      </w:tr>
      <w:tr w:rsidR="00980B94" w:rsidRPr="000A4838" w14:paraId="0628414F"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44B70A"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92" w:type="pct"/>
            <w:tcBorders>
              <w:top w:val="nil"/>
              <w:left w:val="nil"/>
              <w:bottom w:val="single" w:sz="4" w:space="0" w:color="auto"/>
              <w:right w:val="single" w:sz="4" w:space="0" w:color="auto"/>
            </w:tcBorders>
            <w:hideMark/>
          </w:tcPr>
          <w:p w14:paraId="5F2ED286" w14:textId="77777777" w:rsidR="004A7626" w:rsidRPr="005F68E5" w:rsidRDefault="005F68E5" w:rsidP="003050CA">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Consommation totale maximale autorisée pour l'annexe</w:t>
            </w:r>
            <w:r w:rsidR="003050CA">
              <w:rPr>
                <w:rFonts w:asciiTheme="majorBidi" w:hAnsiTheme="majorBidi" w:cstheme="majorBidi"/>
                <w:sz w:val="20"/>
                <w:szCs w:val="20"/>
                <w:lang w:val="fr-CA" w:eastAsia="en-CA"/>
              </w:rPr>
              <w:t> </w:t>
            </w:r>
            <w:r w:rsidRPr="005F68E5">
              <w:rPr>
                <w:rFonts w:asciiTheme="majorBidi" w:hAnsiTheme="majorBidi" w:cstheme="majorBidi"/>
                <w:sz w:val="20"/>
                <w:szCs w:val="20"/>
                <w:lang w:val="fr-CA" w:eastAsia="en-CA"/>
              </w:rPr>
              <w:t>F (</w:t>
            </w:r>
            <w:r w:rsidR="003050CA">
              <w:rPr>
                <w:rFonts w:asciiTheme="majorBidi" w:hAnsiTheme="majorBidi" w:cstheme="majorBidi"/>
                <w:sz w:val="20"/>
                <w:szCs w:val="20"/>
                <w:lang w:val="fr-CA" w:eastAsia="en-CA"/>
              </w:rPr>
              <w:t>tonnes éq. </w:t>
            </w:r>
            <w:r w:rsidRPr="005F68E5">
              <w:rPr>
                <w:rFonts w:asciiTheme="majorBidi" w:hAnsiTheme="majorBidi" w:cstheme="majorBidi"/>
                <w:sz w:val="20"/>
                <w:szCs w:val="20"/>
                <w:lang w:val="fr-CA" w:eastAsia="en-CA"/>
              </w:rPr>
              <w:t>CO</w:t>
            </w:r>
            <w:r w:rsidRPr="005F68E5">
              <w:rPr>
                <w:rFonts w:asciiTheme="majorBidi" w:hAnsiTheme="majorBidi" w:cstheme="majorBidi"/>
                <w:sz w:val="20"/>
                <w:szCs w:val="20"/>
                <w:vertAlign w:val="subscript"/>
                <w:lang w:val="fr-CA" w:eastAsia="en-CA"/>
              </w:rPr>
              <w:t>2</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hideMark/>
          </w:tcPr>
          <w:p w14:paraId="224F3AFE"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w:t>
            </w:r>
            <w:r w:rsidR="003050CA">
              <w:rPr>
                <w:rFonts w:asciiTheme="majorBidi" w:hAnsiTheme="majorBidi" w:cstheme="majorBidi"/>
                <w:sz w:val="20"/>
                <w:szCs w:val="20"/>
              </w:rPr>
              <w:t> </w:t>
            </w:r>
            <w:r w:rsidRPr="000A4838">
              <w:rPr>
                <w:rFonts w:asciiTheme="majorBidi" w:hAnsiTheme="majorBidi" w:cstheme="majorBidi"/>
                <w:sz w:val="20"/>
                <w:szCs w:val="20"/>
              </w:rPr>
              <w:t>579</w:t>
            </w:r>
            <w:r w:rsidR="003050CA">
              <w:rPr>
                <w:rFonts w:asciiTheme="majorBidi" w:hAnsiTheme="majorBidi" w:cstheme="majorBidi"/>
                <w:sz w:val="20"/>
                <w:szCs w:val="20"/>
              </w:rPr>
              <w:t> </w:t>
            </w:r>
            <w:r w:rsidRPr="000A4838">
              <w:rPr>
                <w:rFonts w:asciiTheme="majorBidi" w:hAnsiTheme="majorBidi" w:cstheme="majorBidi"/>
                <w:sz w:val="20"/>
                <w:szCs w:val="20"/>
              </w:rPr>
              <w:t>012</w:t>
            </w:r>
          </w:p>
        </w:tc>
        <w:tc>
          <w:tcPr>
            <w:tcW w:w="380" w:type="pct"/>
            <w:tcBorders>
              <w:top w:val="nil"/>
              <w:left w:val="nil"/>
              <w:bottom w:val="single" w:sz="4" w:space="0" w:color="auto"/>
              <w:right w:val="single" w:sz="4" w:space="0" w:color="auto"/>
            </w:tcBorders>
          </w:tcPr>
          <w:p w14:paraId="5496F3B8"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w:t>
            </w:r>
            <w:r w:rsidR="003050CA">
              <w:rPr>
                <w:rFonts w:asciiTheme="majorBidi" w:hAnsiTheme="majorBidi" w:cstheme="majorBidi"/>
                <w:sz w:val="20"/>
                <w:szCs w:val="20"/>
              </w:rPr>
              <w:t> </w:t>
            </w:r>
            <w:r w:rsidRPr="000A4838">
              <w:rPr>
                <w:rFonts w:asciiTheme="majorBidi" w:hAnsiTheme="majorBidi" w:cstheme="majorBidi"/>
                <w:sz w:val="20"/>
                <w:szCs w:val="20"/>
              </w:rPr>
              <w:t>753</w:t>
            </w:r>
            <w:r w:rsidR="003050CA">
              <w:rPr>
                <w:rFonts w:asciiTheme="majorBidi" w:hAnsiTheme="majorBidi" w:cstheme="majorBidi"/>
                <w:sz w:val="20"/>
                <w:szCs w:val="20"/>
              </w:rPr>
              <w:t> </w:t>
            </w:r>
            <w:r w:rsidRPr="000A4838">
              <w:rPr>
                <w:rFonts w:asciiTheme="majorBidi" w:hAnsiTheme="majorBidi" w:cstheme="majorBidi"/>
                <w:sz w:val="20"/>
                <w:szCs w:val="20"/>
              </w:rPr>
              <w:t>448</w:t>
            </w:r>
          </w:p>
        </w:tc>
        <w:tc>
          <w:tcPr>
            <w:tcW w:w="380" w:type="pct"/>
            <w:tcBorders>
              <w:top w:val="nil"/>
              <w:left w:val="nil"/>
              <w:bottom w:val="single" w:sz="4" w:space="0" w:color="auto"/>
              <w:right w:val="single" w:sz="4" w:space="0" w:color="auto"/>
            </w:tcBorders>
          </w:tcPr>
          <w:p w14:paraId="3E10C4B1"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w:t>
            </w:r>
            <w:r w:rsidR="003050CA">
              <w:rPr>
                <w:rFonts w:asciiTheme="majorBidi" w:hAnsiTheme="majorBidi" w:cstheme="majorBidi"/>
                <w:sz w:val="20"/>
                <w:szCs w:val="20"/>
              </w:rPr>
              <w:t> </w:t>
            </w:r>
            <w:r w:rsidRPr="000A4838">
              <w:rPr>
                <w:rFonts w:asciiTheme="majorBidi" w:hAnsiTheme="majorBidi" w:cstheme="majorBidi"/>
                <w:sz w:val="20"/>
                <w:szCs w:val="20"/>
              </w:rPr>
              <w:t>728</w:t>
            </w:r>
            <w:r w:rsidR="003050CA">
              <w:rPr>
                <w:rFonts w:asciiTheme="majorBidi" w:hAnsiTheme="majorBidi" w:cstheme="majorBidi"/>
                <w:sz w:val="20"/>
                <w:szCs w:val="20"/>
              </w:rPr>
              <w:t> </w:t>
            </w:r>
            <w:r w:rsidRPr="000A4838">
              <w:rPr>
                <w:rFonts w:asciiTheme="majorBidi" w:hAnsiTheme="majorBidi" w:cstheme="majorBidi"/>
                <w:sz w:val="20"/>
                <w:szCs w:val="20"/>
              </w:rPr>
              <w:t>532</w:t>
            </w:r>
          </w:p>
        </w:tc>
        <w:tc>
          <w:tcPr>
            <w:tcW w:w="380" w:type="pct"/>
            <w:tcBorders>
              <w:top w:val="nil"/>
              <w:left w:val="nil"/>
              <w:bottom w:val="single" w:sz="4" w:space="0" w:color="auto"/>
              <w:right w:val="single" w:sz="4" w:space="0" w:color="auto"/>
            </w:tcBorders>
          </w:tcPr>
          <w:p w14:paraId="245694E4"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w:t>
            </w:r>
            <w:r w:rsidR="003050CA">
              <w:rPr>
                <w:rFonts w:asciiTheme="majorBidi" w:hAnsiTheme="majorBidi" w:cstheme="majorBidi"/>
                <w:sz w:val="20"/>
                <w:szCs w:val="20"/>
              </w:rPr>
              <w:t> </w:t>
            </w:r>
            <w:r w:rsidRPr="000A4838">
              <w:rPr>
                <w:rFonts w:asciiTheme="majorBidi" w:hAnsiTheme="majorBidi" w:cstheme="majorBidi"/>
                <w:sz w:val="20"/>
                <w:szCs w:val="20"/>
              </w:rPr>
              <w:t>702</w:t>
            </w:r>
            <w:r w:rsidR="003050CA">
              <w:rPr>
                <w:rFonts w:asciiTheme="majorBidi" w:hAnsiTheme="majorBidi" w:cstheme="majorBidi"/>
                <w:sz w:val="20"/>
                <w:szCs w:val="20"/>
              </w:rPr>
              <w:t> </w:t>
            </w:r>
            <w:r w:rsidRPr="000A4838">
              <w:rPr>
                <w:rFonts w:asciiTheme="majorBidi" w:hAnsiTheme="majorBidi" w:cstheme="majorBidi"/>
                <w:sz w:val="20"/>
                <w:szCs w:val="20"/>
              </w:rPr>
              <w:t>578</w:t>
            </w:r>
          </w:p>
        </w:tc>
        <w:tc>
          <w:tcPr>
            <w:tcW w:w="380" w:type="pct"/>
            <w:tcBorders>
              <w:top w:val="nil"/>
              <w:left w:val="nil"/>
              <w:bottom w:val="single" w:sz="4" w:space="0" w:color="auto"/>
              <w:right w:val="single" w:sz="4" w:space="0" w:color="auto"/>
            </w:tcBorders>
          </w:tcPr>
          <w:p w14:paraId="289AB975"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w:t>
            </w:r>
            <w:r w:rsidR="003050CA">
              <w:rPr>
                <w:rFonts w:asciiTheme="majorBidi" w:hAnsiTheme="majorBidi" w:cstheme="majorBidi"/>
                <w:sz w:val="20"/>
                <w:szCs w:val="20"/>
              </w:rPr>
              <w:t> </w:t>
            </w:r>
            <w:r w:rsidRPr="000A4838">
              <w:rPr>
                <w:rFonts w:asciiTheme="majorBidi" w:hAnsiTheme="majorBidi" w:cstheme="majorBidi"/>
                <w:sz w:val="20"/>
                <w:szCs w:val="20"/>
              </w:rPr>
              <w:t>676</w:t>
            </w:r>
            <w:r w:rsidR="003050CA">
              <w:rPr>
                <w:rFonts w:asciiTheme="majorBidi" w:hAnsiTheme="majorBidi" w:cstheme="majorBidi"/>
                <w:sz w:val="20"/>
                <w:szCs w:val="20"/>
              </w:rPr>
              <w:t> </w:t>
            </w:r>
            <w:r w:rsidRPr="000A4838">
              <w:rPr>
                <w:rFonts w:asciiTheme="majorBidi" w:hAnsiTheme="majorBidi" w:cstheme="majorBidi"/>
                <w:sz w:val="20"/>
                <w:szCs w:val="20"/>
              </w:rPr>
              <w:t>624</w:t>
            </w:r>
          </w:p>
        </w:tc>
        <w:tc>
          <w:tcPr>
            <w:tcW w:w="380" w:type="pct"/>
            <w:tcBorders>
              <w:top w:val="nil"/>
              <w:left w:val="nil"/>
              <w:bottom w:val="single" w:sz="4" w:space="0" w:color="auto"/>
              <w:right w:val="single" w:sz="4" w:space="0" w:color="auto"/>
            </w:tcBorders>
          </w:tcPr>
          <w:p w14:paraId="52C9940C"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w:t>
            </w:r>
            <w:r w:rsidR="003050CA">
              <w:rPr>
                <w:rFonts w:asciiTheme="majorBidi" w:hAnsiTheme="majorBidi" w:cstheme="majorBidi"/>
                <w:sz w:val="20"/>
                <w:szCs w:val="20"/>
              </w:rPr>
              <w:t> </w:t>
            </w:r>
            <w:r w:rsidRPr="000A4838">
              <w:rPr>
                <w:rFonts w:asciiTheme="majorBidi" w:hAnsiTheme="majorBidi" w:cstheme="majorBidi"/>
                <w:sz w:val="20"/>
                <w:szCs w:val="20"/>
              </w:rPr>
              <w:t>650</w:t>
            </w:r>
            <w:r w:rsidR="003050CA">
              <w:rPr>
                <w:rFonts w:asciiTheme="majorBidi" w:hAnsiTheme="majorBidi" w:cstheme="majorBidi"/>
                <w:sz w:val="20"/>
                <w:szCs w:val="20"/>
              </w:rPr>
              <w:t> </w:t>
            </w:r>
            <w:r w:rsidRPr="000A4838">
              <w:rPr>
                <w:rFonts w:asciiTheme="majorBidi" w:hAnsiTheme="majorBidi" w:cstheme="majorBidi"/>
                <w:sz w:val="20"/>
                <w:szCs w:val="20"/>
              </w:rPr>
              <w:t>670</w:t>
            </w:r>
          </w:p>
        </w:tc>
        <w:tc>
          <w:tcPr>
            <w:tcW w:w="380" w:type="pct"/>
            <w:tcBorders>
              <w:top w:val="nil"/>
              <w:left w:val="nil"/>
              <w:bottom w:val="single" w:sz="4" w:space="0" w:color="auto"/>
              <w:right w:val="single" w:sz="4" w:space="0" w:color="auto"/>
            </w:tcBorders>
          </w:tcPr>
          <w:p w14:paraId="1A416255"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w:t>
            </w:r>
            <w:r w:rsidR="003050CA">
              <w:rPr>
                <w:rFonts w:asciiTheme="majorBidi" w:hAnsiTheme="majorBidi" w:cstheme="majorBidi"/>
                <w:sz w:val="20"/>
                <w:szCs w:val="20"/>
              </w:rPr>
              <w:t> </w:t>
            </w:r>
            <w:r w:rsidRPr="000A4838">
              <w:rPr>
                <w:rFonts w:asciiTheme="majorBidi" w:hAnsiTheme="majorBidi" w:cstheme="majorBidi"/>
                <w:sz w:val="20"/>
                <w:szCs w:val="20"/>
              </w:rPr>
              <w:t>624</w:t>
            </w:r>
            <w:r w:rsidR="003050CA">
              <w:rPr>
                <w:rFonts w:asciiTheme="majorBidi" w:hAnsiTheme="majorBidi" w:cstheme="majorBidi"/>
                <w:sz w:val="20"/>
                <w:szCs w:val="20"/>
              </w:rPr>
              <w:t> </w:t>
            </w:r>
            <w:r w:rsidRPr="000A4838">
              <w:rPr>
                <w:rFonts w:asciiTheme="majorBidi" w:hAnsiTheme="majorBidi" w:cstheme="majorBidi"/>
                <w:sz w:val="20"/>
                <w:szCs w:val="20"/>
              </w:rPr>
              <w:t>716</w:t>
            </w:r>
          </w:p>
        </w:tc>
        <w:tc>
          <w:tcPr>
            <w:tcW w:w="380" w:type="pct"/>
            <w:tcBorders>
              <w:top w:val="nil"/>
              <w:left w:val="nil"/>
              <w:bottom w:val="single" w:sz="4" w:space="0" w:color="auto"/>
              <w:right w:val="single" w:sz="4" w:space="0" w:color="auto"/>
            </w:tcBorders>
          </w:tcPr>
          <w:p w14:paraId="596625C7"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w:t>
            </w:r>
            <w:r w:rsidR="003050CA">
              <w:rPr>
                <w:rFonts w:asciiTheme="majorBidi" w:hAnsiTheme="majorBidi" w:cstheme="majorBidi"/>
                <w:sz w:val="20"/>
                <w:szCs w:val="20"/>
              </w:rPr>
              <w:t> </w:t>
            </w:r>
            <w:r w:rsidRPr="000A4838">
              <w:rPr>
                <w:rFonts w:asciiTheme="majorBidi" w:hAnsiTheme="majorBidi" w:cstheme="majorBidi"/>
                <w:sz w:val="20"/>
                <w:szCs w:val="20"/>
              </w:rPr>
              <w:t>599</w:t>
            </w:r>
            <w:r w:rsidR="003050CA">
              <w:rPr>
                <w:rFonts w:asciiTheme="majorBidi" w:hAnsiTheme="majorBidi" w:cstheme="majorBidi"/>
                <w:sz w:val="20"/>
                <w:szCs w:val="20"/>
              </w:rPr>
              <w:t> </w:t>
            </w:r>
            <w:r w:rsidRPr="000A4838">
              <w:rPr>
                <w:rFonts w:asciiTheme="majorBidi" w:hAnsiTheme="majorBidi" w:cstheme="majorBidi"/>
                <w:sz w:val="20"/>
                <w:szCs w:val="20"/>
              </w:rPr>
              <w:t>555</w:t>
            </w:r>
          </w:p>
        </w:tc>
        <w:tc>
          <w:tcPr>
            <w:tcW w:w="380" w:type="pct"/>
            <w:tcBorders>
              <w:top w:val="nil"/>
              <w:left w:val="nil"/>
              <w:bottom w:val="single" w:sz="4" w:space="0" w:color="auto"/>
              <w:right w:val="single" w:sz="4" w:space="0" w:color="auto"/>
            </w:tcBorders>
            <w:hideMark/>
          </w:tcPr>
          <w:p w14:paraId="3EC42766" w14:textId="77777777" w:rsidR="004A7626" w:rsidRDefault="00780DDD">
            <w:pPr>
              <w:suppressAutoHyphens/>
              <w:jc w:val="right"/>
              <w:rPr>
                <w:rFonts w:asciiTheme="majorBidi" w:hAnsiTheme="majorBidi" w:cstheme="majorBidi"/>
                <w:sz w:val="20"/>
                <w:szCs w:val="20"/>
                <w:lang w:eastAsia="en-CA"/>
              </w:rPr>
            </w:pPr>
            <w:r>
              <w:rPr>
                <w:rFonts w:asciiTheme="majorBidi" w:hAnsiTheme="majorBidi" w:cstheme="majorBidi"/>
                <w:sz w:val="20"/>
                <w:szCs w:val="20"/>
              </w:rPr>
              <w:t>s.o.</w:t>
            </w:r>
          </w:p>
        </w:tc>
      </w:tr>
      <w:tr w:rsidR="00980B94" w:rsidRPr="000A4838" w14:paraId="7423EAF4"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5E3197"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92" w:type="pct"/>
            <w:tcBorders>
              <w:top w:val="nil"/>
              <w:left w:val="nil"/>
              <w:bottom w:val="single" w:sz="4" w:space="0" w:color="auto"/>
              <w:right w:val="single" w:sz="4" w:space="0" w:color="auto"/>
            </w:tcBorders>
            <w:hideMark/>
          </w:tcPr>
          <w:p w14:paraId="25A1490C" w14:textId="77777777" w:rsidR="004A7626" w:rsidRPr="005F68E5" w:rsidRDefault="005F68E5">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Financement convenu </w:t>
            </w:r>
            <w:r w:rsidR="003050CA">
              <w:rPr>
                <w:rFonts w:asciiTheme="majorBidi" w:hAnsiTheme="majorBidi" w:cstheme="majorBidi"/>
                <w:sz w:val="20"/>
                <w:szCs w:val="20"/>
                <w:lang w:val="fr-CA" w:eastAsia="en-CA"/>
              </w:rPr>
              <w:t xml:space="preserve">pour l’agence principale (ONUDI) </w:t>
            </w:r>
            <w:r w:rsidRPr="005F68E5">
              <w:rPr>
                <w:rFonts w:asciiTheme="majorBidi" w:hAnsiTheme="majorBidi" w:cstheme="majorBidi"/>
                <w:sz w:val="20"/>
                <w:szCs w:val="20"/>
                <w:lang w:val="fr-CA" w:eastAsia="en-CA"/>
              </w:rPr>
              <w:t>(</w:t>
            </w:r>
            <w:r w:rsidR="00780DDD">
              <w:rPr>
                <w:rFonts w:asciiTheme="majorBidi" w:hAnsiTheme="majorBidi" w:cstheme="majorBidi"/>
                <w:sz w:val="20"/>
                <w:szCs w:val="20"/>
                <w:lang w:val="fr-CA" w:eastAsia="en-CA"/>
              </w:rPr>
              <w:t>$US</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vAlign w:val="center"/>
          </w:tcPr>
          <w:p w14:paraId="377C0702"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355</w:t>
            </w:r>
            <w:r w:rsidR="003050CA">
              <w:rPr>
                <w:rFonts w:asciiTheme="majorBidi" w:hAnsiTheme="majorBidi" w:cstheme="majorBidi"/>
                <w:sz w:val="20"/>
                <w:szCs w:val="20"/>
                <w:lang w:eastAsia="en-CA"/>
              </w:rPr>
              <w:t> </w:t>
            </w:r>
            <w:r w:rsidRPr="000A4838">
              <w:rPr>
                <w:rFonts w:asciiTheme="majorBidi" w:hAnsiTheme="majorBidi" w:cstheme="majorBidi"/>
                <w:b/>
                <w:bCs/>
                <w:sz w:val="20"/>
                <w:szCs w:val="20"/>
                <w:lang w:eastAsia="en-CA"/>
              </w:rPr>
              <w:t xml:space="preserve">500 </w:t>
            </w:r>
          </w:p>
        </w:tc>
        <w:tc>
          <w:tcPr>
            <w:tcW w:w="380" w:type="pct"/>
            <w:tcBorders>
              <w:top w:val="nil"/>
              <w:left w:val="nil"/>
              <w:bottom w:val="single" w:sz="4" w:space="0" w:color="auto"/>
              <w:right w:val="single" w:sz="4" w:space="0" w:color="auto"/>
            </w:tcBorders>
          </w:tcPr>
          <w:p w14:paraId="2C25B3AA"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3D6A55BA"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336799A9"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406</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380" w:type="pct"/>
            <w:tcBorders>
              <w:top w:val="nil"/>
              <w:left w:val="nil"/>
              <w:bottom w:val="single" w:sz="4" w:space="0" w:color="auto"/>
              <w:right w:val="single" w:sz="4" w:space="0" w:color="auto"/>
            </w:tcBorders>
          </w:tcPr>
          <w:p w14:paraId="287EC11D"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21C32B69"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297</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380" w:type="pct"/>
            <w:tcBorders>
              <w:top w:val="nil"/>
              <w:left w:val="nil"/>
              <w:bottom w:val="single" w:sz="4" w:space="0" w:color="auto"/>
              <w:right w:val="single" w:sz="4" w:space="0" w:color="auto"/>
            </w:tcBorders>
          </w:tcPr>
          <w:p w14:paraId="5765259F"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5E6133BB"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153</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380" w:type="pct"/>
            <w:tcBorders>
              <w:top w:val="nil"/>
              <w:left w:val="nil"/>
              <w:bottom w:val="single" w:sz="4" w:space="0" w:color="auto"/>
              <w:right w:val="single" w:sz="4" w:space="0" w:color="auto"/>
            </w:tcBorders>
            <w:vAlign w:val="center"/>
          </w:tcPr>
          <w:p w14:paraId="520A6725"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211</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 xml:space="preserve">500 </w:t>
            </w:r>
          </w:p>
        </w:tc>
      </w:tr>
      <w:tr w:rsidR="00980B94" w:rsidRPr="000A4838" w14:paraId="39A7C46E"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F97DCA"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92" w:type="pct"/>
            <w:tcBorders>
              <w:top w:val="nil"/>
              <w:left w:val="nil"/>
              <w:bottom w:val="single" w:sz="4" w:space="0" w:color="auto"/>
              <w:right w:val="single" w:sz="4" w:space="0" w:color="auto"/>
            </w:tcBorders>
            <w:hideMark/>
          </w:tcPr>
          <w:p w14:paraId="1E5B7EA2" w14:textId="77777777" w:rsidR="004A7626" w:rsidRPr="005F68E5" w:rsidRDefault="005F68E5" w:rsidP="003050CA">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Coûts </w:t>
            </w:r>
            <w:r w:rsidR="003050CA">
              <w:rPr>
                <w:rFonts w:asciiTheme="majorBidi" w:hAnsiTheme="majorBidi" w:cstheme="majorBidi"/>
                <w:sz w:val="20"/>
                <w:szCs w:val="20"/>
                <w:lang w:val="fr-CA" w:eastAsia="en-CA"/>
              </w:rPr>
              <w:t>d’appui pour l’agence principale</w:t>
            </w:r>
            <w:r w:rsidRPr="005F68E5">
              <w:rPr>
                <w:rFonts w:asciiTheme="majorBidi" w:hAnsiTheme="majorBidi" w:cstheme="majorBidi"/>
                <w:sz w:val="20"/>
                <w:szCs w:val="20"/>
                <w:lang w:val="fr-CA" w:eastAsia="en-CA"/>
              </w:rPr>
              <w:t xml:space="preserve"> (</w:t>
            </w:r>
            <w:r w:rsidR="00780DDD">
              <w:rPr>
                <w:rFonts w:asciiTheme="majorBidi" w:hAnsiTheme="majorBidi" w:cstheme="majorBidi"/>
                <w:sz w:val="20"/>
                <w:szCs w:val="20"/>
                <w:lang w:val="fr-CA" w:eastAsia="en-CA"/>
              </w:rPr>
              <w:t>$US</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vAlign w:val="center"/>
          </w:tcPr>
          <w:p w14:paraId="3715D4EF"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24</w:t>
            </w:r>
            <w:r w:rsidR="003050CA">
              <w:rPr>
                <w:rFonts w:asciiTheme="majorBidi" w:hAnsiTheme="majorBidi" w:cstheme="majorBidi"/>
                <w:sz w:val="20"/>
                <w:szCs w:val="20"/>
              </w:rPr>
              <w:t> </w:t>
            </w:r>
            <w:r w:rsidRPr="000A4838">
              <w:rPr>
                <w:rFonts w:asciiTheme="majorBidi" w:hAnsiTheme="majorBidi" w:cstheme="majorBidi"/>
                <w:sz w:val="20"/>
                <w:szCs w:val="20"/>
              </w:rPr>
              <w:t>885</w:t>
            </w:r>
          </w:p>
        </w:tc>
        <w:tc>
          <w:tcPr>
            <w:tcW w:w="380" w:type="pct"/>
            <w:tcBorders>
              <w:top w:val="nil"/>
              <w:left w:val="nil"/>
              <w:bottom w:val="single" w:sz="4" w:space="0" w:color="auto"/>
              <w:right w:val="single" w:sz="4" w:space="0" w:color="auto"/>
            </w:tcBorders>
          </w:tcPr>
          <w:p w14:paraId="5B96A49F"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3D3652C3"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6811C500"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28</w:t>
            </w:r>
            <w:r w:rsidR="003050CA">
              <w:rPr>
                <w:rFonts w:asciiTheme="majorBidi" w:hAnsiTheme="majorBidi" w:cstheme="majorBidi"/>
                <w:sz w:val="20"/>
                <w:szCs w:val="20"/>
              </w:rPr>
              <w:t> </w:t>
            </w:r>
            <w:r w:rsidRPr="000A4838">
              <w:rPr>
                <w:rFonts w:asciiTheme="majorBidi" w:hAnsiTheme="majorBidi" w:cstheme="majorBidi"/>
                <w:sz w:val="20"/>
                <w:szCs w:val="20"/>
              </w:rPr>
              <w:t>420</w:t>
            </w:r>
          </w:p>
        </w:tc>
        <w:tc>
          <w:tcPr>
            <w:tcW w:w="380" w:type="pct"/>
            <w:tcBorders>
              <w:top w:val="nil"/>
              <w:left w:val="nil"/>
              <w:bottom w:val="single" w:sz="4" w:space="0" w:color="auto"/>
              <w:right w:val="single" w:sz="4" w:space="0" w:color="auto"/>
            </w:tcBorders>
          </w:tcPr>
          <w:p w14:paraId="0CBF79C1"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28AE920B"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20</w:t>
            </w:r>
            <w:r w:rsidR="003050CA">
              <w:rPr>
                <w:rFonts w:asciiTheme="majorBidi" w:hAnsiTheme="majorBidi" w:cstheme="majorBidi"/>
                <w:sz w:val="20"/>
                <w:szCs w:val="20"/>
              </w:rPr>
              <w:t> </w:t>
            </w:r>
            <w:r w:rsidRPr="000A4838">
              <w:rPr>
                <w:rFonts w:asciiTheme="majorBidi" w:hAnsiTheme="majorBidi" w:cstheme="majorBidi"/>
                <w:sz w:val="20"/>
                <w:szCs w:val="20"/>
              </w:rPr>
              <w:t>790</w:t>
            </w:r>
          </w:p>
        </w:tc>
        <w:tc>
          <w:tcPr>
            <w:tcW w:w="380" w:type="pct"/>
            <w:tcBorders>
              <w:top w:val="nil"/>
              <w:left w:val="nil"/>
              <w:bottom w:val="single" w:sz="4" w:space="0" w:color="auto"/>
              <w:right w:val="single" w:sz="4" w:space="0" w:color="auto"/>
            </w:tcBorders>
          </w:tcPr>
          <w:p w14:paraId="4C257AED"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54E9A226"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10</w:t>
            </w:r>
            <w:r w:rsidR="003050CA">
              <w:rPr>
                <w:rFonts w:asciiTheme="majorBidi" w:hAnsiTheme="majorBidi" w:cstheme="majorBidi"/>
                <w:sz w:val="20"/>
                <w:szCs w:val="20"/>
              </w:rPr>
              <w:t> </w:t>
            </w:r>
            <w:r w:rsidRPr="000A4838">
              <w:rPr>
                <w:rFonts w:asciiTheme="majorBidi" w:hAnsiTheme="majorBidi" w:cstheme="majorBidi"/>
                <w:sz w:val="20"/>
                <w:szCs w:val="20"/>
              </w:rPr>
              <w:t>710</w:t>
            </w:r>
          </w:p>
        </w:tc>
        <w:tc>
          <w:tcPr>
            <w:tcW w:w="380" w:type="pct"/>
            <w:tcBorders>
              <w:top w:val="nil"/>
              <w:left w:val="nil"/>
              <w:bottom w:val="single" w:sz="4" w:space="0" w:color="auto"/>
              <w:right w:val="single" w:sz="4" w:space="0" w:color="auto"/>
            </w:tcBorders>
            <w:vAlign w:val="center"/>
          </w:tcPr>
          <w:p w14:paraId="21FE73A8"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84</w:t>
            </w:r>
            <w:r w:rsidR="003050CA">
              <w:rPr>
                <w:rFonts w:asciiTheme="majorBidi" w:hAnsiTheme="majorBidi" w:cstheme="majorBidi"/>
                <w:sz w:val="20"/>
                <w:szCs w:val="20"/>
              </w:rPr>
              <w:t> </w:t>
            </w:r>
            <w:r w:rsidRPr="000A4838">
              <w:rPr>
                <w:rFonts w:asciiTheme="majorBidi" w:hAnsiTheme="majorBidi" w:cstheme="majorBidi"/>
                <w:sz w:val="20"/>
                <w:szCs w:val="20"/>
              </w:rPr>
              <w:t>805</w:t>
            </w:r>
          </w:p>
        </w:tc>
      </w:tr>
      <w:tr w:rsidR="00980B94" w:rsidRPr="000A4838" w14:paraId="6210FE59"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42785FA"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92" w:type="pct"/>
            <w:tcBorders>
              <w:top w:val="nil"/>
              <w:left w:val="nil"/>
              <w:bottom w:val="single" w:sz="4" w:space="0" w:color="auto"/>
              <w:right w:val="single" w:sz="4" w:space="0" w:color="auto"/>
            </w:tcBorders>
          </w:tcPr>
          <w:p w14:paraId="2B4BB5BE"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Financement total convenu (</w:t>
            </w:r>
            <w:r w:rsidR="00780DDD">
              <w:rPr>
                <w:rFonts w:asciiTheme="majorBidi" w:hAnsiTheme="majorBidi" w:cstheme="majorBidi"/>
                <w:sz w:val="20"/>
                <w:szCs w:val="20"/>
                <w:lang w:eastAsia="en-CA"/>
              </w:rPr>
              <w:t>$US</w:t>
            </w:r>
            <w:r w:rsidRPr="000A4838">
              <w:rPr>
                <w:rFonts w:asciiTheme="majorBidi" w:hAnsiTheme="majorBidi" w:cstheme="majorBidi"/>
                <w:sz w:val="20"/>
                <w:szCs w:val="20"/>
                <w:lang w:eastAsia="en-CA"/>
              </w:rPr>
              <w:t>)</w:t>
            </w:r>
          </w:p>
        </w:tc>
        <w:tc>
          <w:tcPr>
            <w:tcW w:w="380" w:type="pct"/>
            <w:tcBorders>
              <w:top w:val="nil"/>
              <w:left w:val="nil"/>
              <w:bottom w:val="single" w:sz="4" w:space="0" w:color="auto"/>
              <w:right w:val="single" w:sz="4" w:space="0" w:color="auto"/>
            </w:tcBorders>
            <w:vAlign w:val="center"/>
          </w:tcPr>
          <w:p w14:paraId="1287FF7C"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355</w:t>
            </w:r>
            <w:r w:rsidR="003050CA">
              <w:rPr>
                <w:rFonts w:asciiTheme="majorBidi" w:hAnsiTheme="majorBidi" w:cstheme="majorBidi"/>
                <w:sz w:val="20"/>
                <w:szCs w:val="20"/>
                <w:lang w:eastAsia="en-CA"/>
              </w:rPr>
              <w:t> </w:t>
            </w:r>
            <w:r w:rsidRPr="000A4838">
              <w:rPr>
                <w:rFonts w:asciiTheme="majorBidi" w:hAnsiTheme="majorBidi" w:cstheme="majorBidi"/>
                <w:b/>
                <w:bCs/>
                <w:sz w:val="20"/>
                <w:szCs w:val="20"/>
                <w:lang w:eastAsia="en-CA"/>
              </w:rPr>
              <w:t xml:space="preserve">500 </w:t>
            </w:r>
          </w:p>
        </w:tc>
        <w:tc>
          <w:tcPr>
            <w:tcW w:w="380" w:type="pct"/>
            <w:tcBorders>
              <w:top w:val="nil"/>
              <w:left w:val="nil"/>
              <w:bottom w:val="single" w:sz="4" w:space="0" w:color="auto"/>
              <w:right w:val="single" w:sz="4" w:space="0" w:color="auto"/>
            </w:tcBorders>
          </w:tcPr>
          <w:p w14:paraId="0660FA23"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5168CC22"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3C6C0FC4"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406</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380" w:type="pct"/>
            <w:tcBorders>
              <w:top w:val="nil"/>
              <w:left w:val="nil"/>
              <w:bottom w:val="single" w:sz="4" w:space="0" w:color="auto"/>
              <w:right w:val="single" w:sz="4" w:space="0" w:color="auto"/>
            </w:tcBorders>
          </w:tcPr>
          <w:p w14:paraId="18A59CC2"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247B8E0D"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297</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380" w:type="pct"/>
            <w:tcBorders>
              <w:top w:val="nil"/>
              <w:left w:val="nil"/>
              <w:bottom w:val="single" w:sz="4" w:space="0" w:color="auto"/>
              <w:right w:val="single" w:sz="4" w:space="0" w:color="auto"/>
            </w:tcBorders>
          </w:tcPr>
          <w:p w14:paraId="33055ED1"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70134673"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153</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000</w:t>
            </w:r>
          </w:p>
        </w:tc>
        <w:tc>
          <w:tcPr>
            <w:tcW w:w="380" w:type="pct"/>
            <w:tcBorders>
              <w:top w:val="nil"/>
              <w:left w:val="nil"/>
              <w:bottom w:val="single" w:sz="4" w:space="0" w:color="auto"/>
              <w:right w:val="single" w:sz="4" w:space="0" w:color="auto"/>
            </w:tcBorders>
            <w:vAlign w:val="center"/>
          </w:tcPr>
          <w:p w14:paraId="2E829168"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1</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211</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 xml:space="preserve">500 </w:t>
            </w:r>
          </w:p>
        </w:tc>
      </w:tr>
      <w:tr w:rsidR="00980B94" w:rsidRPr="000A4838" w14:paraId="71CDC0E0"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0FA85AE"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92" w:type="pct"/>
            <w:tcBorders>
              <w:top w:val="nil"/>
              <w:left w:val="nil"/>
              <w:bottom w:val="single" w:sz="4" w:space="0" w:color="auto"/>
              <w:right w:val="single" w:sz="4" w:space="0" w:color="auto"/>
            </w:tcBorders>
          </w:tcPr>
          <w:p w14:paraId="65E74CE2" w14:textId="77777777" w:rsidR="004A7626" w:rsidRPr="005F68E5" w:rsidRDefault="005F68E5">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Total des </w:t>
            </w:r>
            <w:r w:rsidR="003667A7">
              <w:rPr>
                <w:rFonts w:asciiTheme="majorBidi" w:hAnsiTheme="majorBidi" w:cstheme="majorBidi"/>
                <w:sz w:val="20"/>
                <w:szCs w:val="20"/>
                <w:lang w:val="fr-CA" w:eastAsia="en-CA"/>
              </w:rPr>
              <w:t>coûts d’appui</w:t>
            </w:r>
            <w:r w:rsidRPr="005F68E5">
              <w:rPr>
                <w:rFonts w:asciiTheme="majorBidi" w:hAnsiTheme="majorBidi" w:cstheme="majorBidi"/>
                <w:sz w:val="20"/>
                <w:szCs w:val="20"/>
                <w:lang w:val="fr-CA" w:eastAsia="en-CA"/>
              </w:rPr>
              <w:t xml:space="preserve"> (</w:t>
            </w:r>
            <w:r w:rsidR="00780DDD">
              <w:rPr>
                <w:rFonts w:asciiTheme="majorBidi" w:hAnsiTheme="majorBidi" w:cstheme="majorBidi"/>
                <w:sz w:val="20"/>
                <w:szCs w:val="20"/>
                <w:lang w:val="fr-CA" w:eastAsia="en-CA"/>
              </w:rPr>
              <w:t>$US</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vAlign w:val="center"/>
          </w:tcPr>
          <w:p w14:paraId="757D70C9"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rPr>
              <w:t>24</w:t>
            </w:r>
            <w:r w:rsidR="003050CA">
              <w:rPr>
                <w:rFonts w:asciiTheme="majorBidi" w:hAnsiTheme="majorBidi" w:cstheme="majorBidi"/>
                <w:sz w:val="20"/>
                <w:szCs w:val="20"/>
              </w:rPr>
              <w:t> </w:t>
            </w:r>
            <w:r w:rsidRPr="000A4838">
              <w:rPr>
                <w:rFonts w:asciiTheme="majorBidi" w:hAnsiTheme="majorBidi" w:cstheme="majorBidi"/>
                <w:sz w:val="20"/>
                <w:szCs w:val="20"/>
              </w:rPr>
              <w:t>885</w:t>
            </w:r>
          </w:p>
        </w:tc>
        <w:tc>
          <w:tcPr>
            <w:tcW w:w="380" w:type="pct"/>
            <w:tcBorders>
              <w:top w:val="nil"/>
              <w:left w:val="nil"/>
              <w:bottom w:val="single" w:sz="4" w:space="0" w:color="auto"/>
              <w:right w:val="single" w:sz="4" w:space="0" w:color="auto"/>
            </w:tcBorders>
          </w:tcPr>
          <w:p w14:paraId="685CC46E"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49E8A214"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7C9EA53D"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rPr>
              <w:t>28</w:t>
            </w:r>
            <w:r w:rsidR="003050CA">
              <w:rPr>
                <w:rFonts w:asciiTheme="majorBidi" w:hAnsiTheme="majorBidi" w:cstheme="majorBidi"/>
                <w:sz w:val="20"/>
                <w:szCs w:val="20"/>
              </w:rPr>
              <w:t> </w:t>
            </w:r>
            <w:r w:rsidRPr="000A4838">
              <w:rPr>
                <w:rFonts w:asciiTheme="majorBidi" w:hAnsiTheme="majorBidi" w:cstheme="majorBidi"/>
                <w:sz w:val="20"/>
                <w:szCs w:val="20"/>
              </w:rPr>
              <w:t>420</w:t>
            </w:r>
          </w:p>
        </w:tc>
        <w:tc>
          <w:tcPr>
            <w:tcW w:w="380" w:type="pct"/>
            <w:tcBorders>
              <w:top w:val="nil"/>
              <w:left w:val="nil"/>
              <w:bottom w:val="single" w:sz="4" w:space="0" w:color="auto"/>
              <w:right w:val="single" w:sz="4" w:space="0" w:color="auto"/>
            </w:tcBorders>
          </w:tcPr>
          <w:p w14:paraId="6D361C67"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4FEC9660"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rPr>
              <w:t>20</w:t>
            </w:r>
            <w:r w:rsidR="003050CA">
              <w:rPr>
                <w:rFonts w:asciiTheme="majorBidi" w:hAnsiTheme="majorBidi" w:cstheme="majorBidi"/>
                <w:sz w:val="20"/>
                <w:szCs w:val="20"/>
              </w:rPr>
              <w:t> </w:t>
            </w:r>
            <w:r w:rsidRPr="000A4838">
              <w:rPr>
                <w:rFonts w:asciiTheme="majorBidi" w:hAnsiTheme="majorBidi" w:cstheme="majorBidi"/>
                <w:sz w:val="20"/>
                <w:szCs w:val="20"/>
              </w:rPr>
              <w:t>790</w:t>
            </w:r>
          </w:p>
        </w:tc>
        <w:tc>
          <w:tcPr>
            <w:tcW w:w="380" w:type="pct"/>
            <w:tcBorders>
              <w:top w:val="nil"/>
              <w:left w:val="nil"/>
              <w:bottom w:val="single" w:sz="4" w:space="0" w:color="auto"/>
              <w:right w:val="single" w:sz="4" w:space="0" w:color="auto"/>
            </w:tcBorders>
          </w:tcPr>
          <w:p w14:paraId="4251BD90"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54E20B3D"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rPr>
              <w:t>10</w:t>
            </w:r>
            <w:r w:rsidR="003050CA">
              <w:rPr>
                <w:rFonts w:asciiTheme="majorBidi" w:hAnsiTheme="majorBidi" w:cstheme="majorBidi"/>
                <w:sz w:val="20"/>
                <w:szCs w:val="20"/>
              </w:rPr>
              <w:t> </w:t>
            </w:r>
            <w:r w:rsidRPr="000A4838">
              <w:rPr>
                <w:rFonts w:asciiTheme="majorBidi" w:hAnsiTheme="majorBidi" w:cstheme="majorBidi"/>
                <w:sz w:val="20"/>
                <w:szCs w:val="20"/>
              </w:rPr>
              <w:t>710</w:t>
            </w:r>
          </w:p>
        </w:tc>
        <w:tc>
          <w:tcPr>
            <w:tcW w:w="380" w:type="pct"/>
            <w:tcBorders>
              <w:top w:val="nil"/>
              <w:left w:val="nil"/>
              <w:bottom w:val="single" w:sz="4" w:space="0" w:color="auto"/>
              <w:right w:val="single" w:sz="4" w:space="0" w:color="auto"/>
            </w:tcBorders>
            <w:vAlign w:val="center"/>
          </w:tcPr>
          <w:p w14:paraId="7ED5F966" w14:textId="77777777" w:rsidR="004A7626" w:rsidRDefault="005F68E5">
            <w:pPr>
              <w:suppressAutoHyphens/>
              <w:jc w:val="right"/>
              <w:rPr>
                <w:rFonts w:asciiTheme="majorBidi" w:hAnsiTheme="majorBidi" w:cstheme="majorBidi"/>
                <w:sz w:val="20"/>
                <w:szCs w:val="20"/>
              </w:rPr>
            </w:pPr>
            <w:r w:rsidRPr="000A4838">
              <w:rPr>
                <w:rFonts w:asciiTheme="majorBidi" w:hAnsiTheme="majorBidi" w:cstheme="majorBidi"/>
                <w:sz w:val="20"/>
                <w:szCs w:val="20"/>
              </w:rPr>
              <w:t>84</w:t>
            </w:r>
            <w:r w:rsidR="003050CA">
              <w:rPr>
                <w:rFonts w:asciiTheme="majorBidi" w:hAnsiTheme="majorBidi" w:cstheme="majorBidi"/>
                <w:sz w:val="20"/>
                <w:szCs w:val="20"/>
              </w:rPr>
              <w:t> </w:t>
            </w:r>
            <w:r w:rsidRPr="000A4838">
              <w:rPr>
                <w:rFonts w:asciiTheme="majorBidi" w:hAnsiTheme="majorBidi" w:cstheme="majorBidi"/>
                <w:sz w:val="20"/>
                <w:szCs w:val="20"/>
              </w:rPr>
              <w:t>805</w:t>
            </w:r>
          </w:p>
        </w:tc>
      </w:tr>
      <w:tr w:rsidR="00980B94" w:rsidRPr="000A4838" w14:paraId="75FAA356"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6D5745"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92" w:type="pct"/>
            <w:tcBorders>
              <w:top w:val="nil"/>
              <w:left w:val="nil"/>
              <w:bottom w:val="single" w:sz="4" w:space="0" w:color="auto"/>
              <w:right w:val="single" w:sz="4" w:space="0" w:color="auto"/>
            </w:tcBorders>
            <w:hideMark/>
          </w:tcPr>
          <w:p w14:paraId="66B9E2AE" w14:textId="77777777" w:rsidR="004A7626" w:rsidRPr="003050CA" w:rsidRDefault="003050CA" w:rsidP="003050CA">
            <w:pPr>
              <w:suppressAutoHyphens/>
              <w:jc w:val="left"/>
              <w:rPr>
                <w:rFonts w:asciiTheme="majorBidi" w:hAnsiTheme="majorBidi" w:cstheme="majorBidi"/>
                <w:sz w:val="20"/>
                <w:szCs w:val="20"/>
                <w:lang w:val="fr-CA" w:eastAsia="en-CA"/>
              </w:rPr>
            </w:pPr>
            <w:r w:rsidRPr="003050CA">
              <w:rPr>
                <w:rFonts w:asciiTheme="majorBidi" w:hAnsiTheme="majorBidi" w:cstheme="majorBidi"/>
                <w:sz w:val="20"/>
                <w:szCs w:val="20"/>
                <w:lang w:val="fr-CA" w:eastAsia="en-CA"/>
              </w:rPr>
              <w:t>Total de coûts</w:t>
            </w:r>
            <w:r w:rsidR="005F68E5" w:rsidRPr="003050CA">
              <w:rPr>
                <w:rFonts w:asciiTheme="majorBidi" w:hAnsiTheme="majorBidi" w:cstheme="majorBidi"/>
                <w:sz w:val="20"/>
                <w:szCs w:val="20"/>
                <w:lang w:val="fr-CA" w:eastAsia="en-CA"/>
              </w:rPr>
              <w:t xml:space="preserve"> convenus (</w:t>
            </w:r>
            <w:r w:rsidR="00780DDD" w:rsidRPr="003050CA">
              <w:rPr>
                <w:rFonts w:asciiTheme="majorBidi" w:hAnsiTheme="majorBidi" w:cstheme="majorBidi"/>
                <w:sz w:val="20"/>
                <w:szCs w:val="20"/>
                <w:lang w:val="fr-CA" w:eastAsia="en-CA"/>
              </w:rPr>
              <w:t>$US</w:t>
            </w:r>
            <w:r w:rsidR="005F68E5" w:rsidRPr="003050CA">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tcPr>
          <w:p w14:paraId="043A2DB8"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380</w:t>
            </w:r>
            <w:r w:rsidR="003050CA">
              <w:rPr>
                <w:rFonts w:asciiTheme="majorBidi" w:hAnsiTheme="majorBidi" w:cstheme="majorBidi"/>
                <w:sz w:val="20"/>
                <w:szCs w:val="20"/>
              </w:rPr>
              <w:t> </w:t>
            </w:r>
            <w:r w:rsidRPr="000A4838">
              <w:rPr>
                <w:rFonts w:asciiTheme="majorBidi" w:hAnsiTheme="majorBidi" w:cstheme="majorBidi"/>
                <w:sz w:val="20"/>
                <w:szCs w:val="20"/>
              </w:rPr>
              <w:t>385</w:t>
            </w:r>
          </w:p>
        </w:tc>
        <w:tc>
          <w:tcPr>
            <w:tcW w:w="380" w:type="pct"/>
            <w:tcBorders>
              <w:top w:val="nil"/>
              <w:left w:val="nil"/>
              <w:bottom w:val="single" w:sz="4" w:space="0" w:color="auto"/>
              <w:right w:val="single" w:sz="4" w:space="0" w:color="auto"/>
            </w:tcBorders>
          </w:tcPr>
          <w:p w14:paraId="46F88CAA"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48391EAA"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525A2F7B"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434</w:t>
            </w:r>
            <w:r w:rsidR="003050CA">
              <w:rPr>
                <w:rFonts w:asciiTheme="majorBidi" w:hAnsiTheme="majorBidi" w:cstheme="majorBidi"/>
                <w:sz w:val="20"/>
                <w:szCs w:val="20"/>
              </w:rPr>
              <w:t> </w:t>
            </w:r>
            <w:r w:rsidRPr="000A4838">
              <w:rPr>
                <w:rFonts w:asciiTheme="majorBidi" w:hAnsiTheme="majorBidi" w:cstheme="majorBidi"/>
                <w:sz w:val="20"/>
                <w:szCs w:val="20"/>
              </w:rPr>
              <w:t>420</w:t>
            </w:r>
          </w:p>
        </w:tc>
        <w:tc>
          <w:tcPr>
            <w:tcW w:w="380" w:type="pct"/>
            <w:tcBorders>
              <w:top w:val="nil"/>
              <w:left w:val="nil"/>
              <w:bottom w:val="single" w:sz="4" w:space="0" w:color="auto"/>
              <w:right w:val="single" w:sz="4" w:space="0" w:color="auto"/>
            </w:tcBorders>
          </w:tcPr>
          <w:p w14:paraId="68DC65B6"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6A36E3C3"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317</w:t>
            </w:r>
            <w:r w:rsidR="003050CA">
              <w:rPr>
                <w:rFonts w:asciiTheme="majorBidi" w:hAnsiTheme="majorBidi" w:cstheme="majorBidi"/>
                <w:sz w:val="20"/>
                <w:szCs w:val="20"/>
              </w:rPr>
              <w:t> </w:t>
            </w:r>
            <w:r w:rsidRPr="000A4838">
              <w:rPr>
                <w:rFonts w:asciiTheme="majorBidi" w:hAnsiTheme="majorBidi" w:cstheme="majorBidi"/>
                <w:sz w:val="20"/>
                <w:szCs w:val="20"/>
              </w:rPr>
              <w:t>790</w:t>
            </w:r>
          </w:p>
        </w:tc>
        <w:tc>
          <w:tcPr>
            <w:tcW w:w="380" w:type="pct"/>
            <w:tcBorders>
              <w:top w:val="nil"/>
              <w:left w:val="nil"/>
              <w:bottom w:val="single" w:sz="4" w:space="0" w:color="auto"/>
              <w:right w:val="single" w:sz="4" w:space="0" w:color="auto"/>
            </w:tcBorders>
          </w:tcPr>
          <w:p w14:paraId="56CC9837"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01F850CC"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163</w:t>
            </w:r>
            <w:r w:rsidR="003050CA">
              <w:rPr>
                <w:rFonts w:asciiTheme="majorBidi" w:hAnsiTheme="majorBidi" w:cstheme="majorBidi"/>
                <w:sz w:val="20"/>
                <w:szCs w:val="20"/>
                <w:lang w:eastAsia="en-CA"/>
              </w:rPr>
              <w:t> </w:t>
            </w:r>
            <w:r w:rsidRPr="000A4838">
              <w:rPr>
                <w:rFonts w:asciiTheme="majorBidi" w:hAnsiTheme="majorBidi" w:cstheme="majorBidi"/>
                <w:sz w:val="20"/>
                <w:szCs w:val="20"/>
                <w:lang w:eastAsia="en-CA"/>
              </w:rPr>
              <w:t>710</w:t>
            </w:r>
          </w:p>
        </w:tc>
        <w:tc>
          <w:tcPr>
            <w:tcW w:w="380" w:type="pct"/>
            <w:tcBorders>
              <w:top w:val="nil"/>
              <w:left w:val="nil"/>
              <w:bottom w:val="single" w:sz="4" w:space="0" w:color="auto"/>
              <w:right w:val="single" w:sz="4" w:space="0" w:color="auto"/>
            </w:tcBorders>
            <w:vAlign w:val="center"/>
          </w:tcPr>
          <w:p w14:paraId="2E405B48"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1</w:t>
            </w:r>
            <w:r w:rsidR="003050CA">
              <w:rPr>
                <w:rFonts w:asciiTheme="majorBidi" w:hAnsiTheme="majorBidi" w:cstheme="majorBidi"/>
                <w:sz w:val="20"/>
                <w:szCs w:val="20"/>
              </w:rPr>
              <w:t> </w:t>
            </w:r>
            <w:r w:rsidRPr="000A4838">
              <w:rPr>
                <w:rFonts w:asciiTheme="majorBidi" w:hAnsiTheme="majorBidi" w:cstheme="majorBidi"/>
                <w:sz w:val="20"/>
                <w:szCs w:val="20"/>
              </w:rPr>
              <w:t>296</w:t>
            </w:r>
            <w:r w:rsidR="003050CA">
              <w:rPr>
                <w:rFonts w:asciiTheme="majorBidi" w:hAnsiTheme="majorBidi" w:cstheme="majorBidi"/>
                <w:sz w:val="20"/>
                <w:szCs w:val="20"/>
              </w:rPr>
              <w:t> </w:t>
            </w:r>
            <w:r w:rsidRPr="000A4838">
              <w:rPr>
                <w:rFonts w:asciiTheme="majorBidi" w:hAnsiTheme="majorBidi" w:cstheme="majorBidi"/>
                <w:sz w:val="20"/>
                <w:szCs w:val="20"/>
              </w:rPr>
              <w:t>305</w:t>
            </w:r>
          </w:p>
        </w:tc>
      </w:tr>
    </w:tbl>
    <w:p w14:paraId="2B590458" w14:textId="77777777" w:rsidR="00980B94" w:rsidRPr="000A4838" w:rsidRDefault="00980B94" w:rsidP="009A4A98">
      <w:pPr>
        <w:tabs>
          <w:tab w:val="left" w:pos="1097"/>
          <w:tab w:val="left" w:pos="2098"/>
          <w:tab w:val="left" w:pos="3099"/>
          <w:tab w:val="left" w:pos="4100"/>
          <w:tab w:val="left" w:pos="5251"/>
          <w:tab w:val="left" w:pos="6318"/>
        </w:tabs>
        <w:suppressAutoHyphens/>
        <w:spacing w:after="240"/>
        <w:ind w:left="115"/>
        <w:jc w:val="left"/>
        <w:rPr>
          <w:sz w:val="20"/>
          <w:szCs w:val="20"/>
          <w:lang w:eastAsia="en-CA"/>
        </w:rPr>
      </w:pPr>
    </w:p>
    <w:p w14:paraId="11085F3D" w14:textId="77777777" w:rsidR="004A7626" w:rsidRPr="005F68E5" w:rsidRDefault="005F68E5">
      <w:pPr>
        <w:tabs>
          <w:tab w:val="left" w:pos="1097"/>
          <w:tab w:val="left" w:pos="2098"/>
          <w:tab w:val="left" w:pos="3099"/>
          <w:tab w:val="left" w:pos="4100"/>
          <w:tab w:val="left" w:pos="5251"/>
          <w:tab w:val="left" w:pos="6318"/>
        </w:tabs>
        <w:suppressAutoHyphens/>
        <w:ind w:left="113"/>
        <w:jc w:val="left"/>
        <w:rPr>
          <w:b/>
          <w:bCs/>
          <w:lang w:val="fr-CA" w:eastAsia="en-CA"/>
        </w:rPr>
      </w:pPr>
      <w:r w:rsidRPr="005F68E5">
        <w:rPr>
          <w:b/>
          <w:bCs/>
          <w:lang w:val="fr-CA" w:eastAsia="en-CA"/>
        </w:rPr>
        <w:t xml:space="preserve">Plan de gestion de l'élimination des HCFC </w:t>
      </w:r>
      <w:r w:rsidR="00EF42D3" w:rsidRPr="005F68E5">
        <w:rPr>
          <w:b/>
          <w:bCs/>
          <w:lang w:val="fr-CA" w:eastAsia="en-CA"/>
        </w:rPr>
        <w:t>(</w:t>
      </w:r>
      <w:r w:rsidR="002C4F74">
        <w:rPr>
          <w:b/>
          <w:bCs/>
          <w:lang w:val="fr-CA" w:eastAsia="en-CA"/>
        </w:rPr>
        <w:t>phases </w:t>
      </w:r>
      <w:r w:rsidR="00EF42D3" w:rsidRPr="005F68E5">
        <w:rPr>
          <w:b/>
          <w:bCs/>
          <w:lang w:val="fr-CA" w:eastAsia="en-CA"/>
        </w:rPr>
        <w:t>II et III)</w:t>
      </w:r>
    </w:p>
    <w:tbl>
      <w:tblPr>
        <w:tblW w:w="4725" w:type="pct"/>
        <w:tblLook w:val="04A0" w:firstRow="1" w:lastRow="0" w:firstColumn="1" w:lastColumn="0" w:noHBand="0" w:noVBand="1"/>
      </w:tblPr>
      <w:tblGrid>
        <w:gridCol w:w="603"/>
        <w:gridCol w:w="3773"/>
        <w:gridCol w:w="1020"/>
        <w:gridCol w:w="1020"/>
        <w:gridCol w:w="1020"/>
        <w:gridCol w:w="1083"/>
        <w:gridCol w:w="1023"/>
        <w:gridCol w:w="1021"/>
        <w:gridCol w:w="1021"/>
        <w:gridCol w:w="1021"/>
        <w:gridCol w:w="1023"/>
      </w:tblGrid>
      <w:tr w:rsidR="00980B94" w:rsidRPr="000A4838" w14:paraId="21C83C15" w14:textId="77777777" w:rsidTr="009A4A98">
        <w:trPr>
          <w:trHeight w:val="280"/>
          <w:tblHeader/>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93A74A4" w14:textId="77777777" w:rsidR="004A7626" w:rsidRDefault="002C4F74">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Ligne</w:t>
            </w:r>
          </w:p>
        </w:tc>
        <w:tc>
          <w:tcPr>
            <w:tcW w:w="1390" w:type="pct"/>
            <w:tcBorders>
              <w:top w:val="single" w:sz="4" w:space="0" w:color="auto"/>
              <w:left w:val="nil"/>
              <w:bottom w:val="single" w:sz="4" w:space="0" w:color="auto"/>
              <w:right w:val="single" w:sz="4" w:space="0" w:color="auto"/>
            </w:tcBorders>
            <w:vAlign w:val="center"/>
            <w:hideMark/>
          </w:tcPr>
          <w:p w14:paraId="22996403" w14:textId="77777777" w:rsidR="004A7626" w:rsidRDefault="002C4F74">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Détails</w:t>
            </w:r>
          </w:p>
        </w:tc>
        <w:tc>
          <w:tcPr>
            <w:tcW w:w="380" w:type="pct"/>
            <w:tcBorders>
              <w:top w:val="single" w:sz="4" w:space="0" w:color="auto"/>
              <w:left w:val="nil"/>
              <w:bottom w:val="single" w:sz="4" w:space="0" w:color="auto"/>
              <w:right w:val="single" w:sz="4" w:space="0" w:color="auto"/>
            </w:tcBorders>
            <w:vAlign w:val="center"/>
            <w:hideMark/>
          </w:tcPr>
          <w:p w14:paraId="719E95E9"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6BEA0F24"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0D53CFE4"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635B2263"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1" w:type="pct"/>
            <w:tcBorders>
              <w:top w:val="single" w:sz="4" w:space="0" w:color="auto"/>
              <w:left w:val="nil"/>
              <w:bottom w:val="single" w:sz="4" w:space="0" w:color="auto"/>
              <w:right w:val="single" w:sz="4" w:space="0" w:color="auto"/>
            </w:tcBorders>
            <w:vAlign w:val="center"/>
            <w:hideMark/>
          </w:tcPr>
          <w:p w14:paraId="3A431186"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3A040830"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47BAF05B"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69A3A182"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1" w:type="pct"/>
            <w:tcBorders>
              <w:top w:val="single" w:sz="4" w:space="0" w:color="auto"/>
              <w:left w:val="nil"/>
              <w:bottom w:val="single" w:sz="4" w:space="0" w:color="auto"/>
              <w:right w:val="single" w:sz="4" w:space="0" w:color="auto"/>
            </w:tcBorders>
            <w:vAlign w:val="center"/>
            <w:hideMark/>
          </w:tcPr>
          <w:p w14:paraId="4577D8E2" w14:textId="77777777" w:rsidR="004A7626" w:rsidRDefault="005F68E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980B94" w:rsidRPr="000A4838" w14:paraId="3FD30518"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B5AD46"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90" w:type="pct"/>
            <w:tcBorders>
              <w:top w:val="nil"/>
              <w:left w:val="nil"/>
              <w:bottom w:val="single" w:sz="4" w:space="0" w:color="auto"/>
              <w:right w:val="single" w:sz="4" w:space="0" w:color="auto"/>
            </w:tcBorders>
            <w:hideMark/>
          </w:tcPr>
          <w:p w14:paraId="69C52062" w14:textId="77777777" w:rsidR="004A7626" w:rsidRPr="005F68E5" w:rsidRDefault="005F68E5" w:rsidP="002C4F74">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Calendrier de réduction </w:t>
            </w:r>
            <w:r w:rsidR="002C4F74">
              <w:rPr>
                <w:rFonts w:asciiTheme="majorBidi" w:hAnsiTheme="majorBidi" w:cstheme="majorBidi"/>
                <w:sz w:val="20"/>
                <w:szCs w:val="20"/>
                <w:lang w:val="fr-CA" w:eastAsia="en-CA"/>
              </w:rPr>
              <w:t>des substances de l'annexe </w:t>
            </w:r>
            <w:r w:rsidRPr="005F68E5">
              <w:rPr>
                <w:rFonts w:asciiTheme="majorBidi" w:hAnsiTheme="majorBidi" w:cstheme="majorBidi"/>
                <w:sz w:val="20"/>
                <w:szCs w:val="20"/>
                <w:lang w:val="fr-CA" w:eastAsia="en-CA"/>
              </w:rPr>
              <w:t xml:space="preserve">C du </w:t>
            </w:r>
            <w:r w:rsidR="002C4F74">
              <w:rPr>
                <w:rFonts w:asciiTheme="majorBidi" w:hAnsiTheme="majorBidi" w:cstheme="majorBidi"/>
                <w:sz w:val="20"/>
                <w:szCs w:val="20"/>
                <w:lang w:val="fr-CA" w:eastAsia="en-CA"/>
              </w:rPr>
              <w:t>P</w:t>
            </w:r>
            <w:r w:rsidRPr="005F68E5">
              <w:rPr>
                <w:rFonts w:asciiTheme="majorBidi" w:hAnsiTheme="majorBidi" w:cstheme="majorBidi"/>
                <w:sz w:val="20"/>
                <w:szCs w:val="20"/>
                <w:lang w:val="fr-CA" w:eastAsia="en-CA"/>
              </w:rPr>
              <w:t>rotocole de Montréal (tonnes</w:t>
            </w:r>
            <w:r w:rsidR="002C4F74">
              <w:rPr>
                <w:rFonts w:asciiTheme="majorBidi" w:hAnsiTheme="majorBidi" w:cstheme="majorBidi"/>
                <w:sz w:val="20"/>
                <w:szCs w:val="20"/>
                <w:lang w:val="fr-CA" w:eastAsia="en-CA"/>
              </w:rPr>
              <w:t> </w:t>
            </w:r>
            <w:r w:rsidR="003667A7">
              <w:rPr>
                <w:rFonts w:asciiTheme="majorBidi" w:hAnsiTheme="majorBidi" w:cstheme="majorBidi"/>
                <w:sz w:val="20"/>
                <w:szCs w:val="20"/>
                <w:lang w:val="fr-CA" w:eastAsia="en-CA"/>
              </w:rPr>
              <w:t>PAO</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tcPr>
          <w:p w14:paraId="4A783428"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57</w:t>
            </w:r>
            <w:r w:rsidR="002C4F74">
              <w:rPr>
                <w:rFonts w:asciiTheme="majorBidi" w:hAnsiTheme="majorBidi" w:cstheme="majorBidi"/>
                <w:sz w:val="20"/>
                <w:szCs w:val="20"/>
                <w:lang w:eastAsia="en-CA"/>
              </w:rPr>
              <w:t>,</w:t>
            </w:r>
            <w:r w:rsidRPr="000A4838">
              <w:rPr>
                <w:rFonts w:asciiTheme="majorBidi" w:hAnsiTheme="majorBidi" w:cstheme="majorBidi"/>
                <w:sz w:val="20"/>
                <w:szCs w:val="20"/>
                <w:lang w:eastAsia="en-CA"/>
              </w:rPr>
              <w:t>72</w:t>
            </w:r>
          </w:p>
        </w:tc>
        <w:tc>
          <w:tcPr>
            <w:tcW w:w="380" w:type="pct"/>
            <w:tcBorders>
              <w:top w:val="nil"/>
              <w:left w:val="nil"/>
              <w:bottom w:val="single" w:sz="4" w:space="0" w:color="auto"/>
              <w:right w:val="single" w:sz="4" w:space="0" w:color="auto"/>
            </w:tcBorders>
          </w:tcPr>
          <w:p w14:paraId="0075B33C"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57</w:t>
            </w:r>
            <w:r w:rsidR="002C4F74">
              <w:rPr>
                <w:rFonts w:asciiTheme="majorBidi" w:hAnsiTheme="majorBidi" w:cstheme="majorBidi"/>
                <w:sz w:val="20"/>
                <w:szCs w:val="20"/>
                <w:lang w:eastAsia="en-CA"/>
              </w:rPr>
              <w:t>,</w:t>
            </w:r>
            <w:r w:rsidRPr="000A4838">
              <w:rPr>
                <w:rFonts w:asciiTheme="majorBidi" w:hAnsiTheme="majorBidi" w:cstheme="majorBidi"/>
                <w:sz w:val="20"/>
                <w:szCs w:val="20"/>
                <w:lang w:eastAsia="en-CA"/>
              </w:rPr>
              <w:t>72</w:t>
            </w:r>
          </w:p>
        </w:tc>
        <w:tc>
          <w:tcPr>
            <w:tcW w:w="380" w:type="pct"/>
            <w:tcBorders>
              <w:top w:val="nil"/>
              <w:left w:val="nil"/>
              <w:bottom w:val="single" w:sz="4" w:space="0" w:color="auto"/>
              <w:right w:val="single" w:sz="4" w:space="0" w:color="auto"/>
            </w:tcBorders>
          </w:tcPr>
          <w:p w14:paraId="3E69A9F6"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28</w:t>
            </w:r>
            <w:r w:rsidR="002C4F74">
              <w:rPr>
                <w:rFonts w:asciiTheme="majorBidi" w:hAnsiTheme="majorBidi" w:cstheme="majorBidi"/>
                <w:sz w:val="20"/>
                <w:szCs w:val="20"/>
                <w:lang w:eastAsia="en-CA"/>
              </w:rPr>
              <w:t>,</w:t>
            </w:r>
            <w:r w:rsidRPr="000A4838">
              <w:rPr>
                <w:rFonts w:asciiTheme="majorBidi" w:hAnsiTheme="majorBidi" w:cstheme="majorBidi"/>
                <w:sz w:val="20"/>
                <w:szCs w:val="20"/>
                <w:lang w:eastAsia="en-CA"/>
              </w:rPr>
              <w:t>86</w:t>
            </w:r>
          </w:p>
        </w:tc>
        <w:tc>
          <w:tcPr>
            <w:tcW w:w="380" w:type="pct"/>
            <w:tcBorders>
              <w:top w:val="nil"/>
              <w:left w:val="nil"/>
              <w:bottom w:val="single" w:sz="4" w:space="0" w:color="auto"/>
              <w:right w:val="single" w:sz="4" w:space="0" w:color="auto"/>
            </w:tcBorders>
            <w:shd w:val="clear" w:color="auto" w:fill="D9D9D9" w:themeFill="background1" w:themeFillShade="D9"/>
          </w:tcPr>
          <w:p w14:paraId="76AA1FCD"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792F42E"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BAE7A87"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F9F6396"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0BC4377"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1" w:type="pct"/>
            <w:tcBorders>
              <w:top w:val="nil"/>
              <w:left w:val="nil"/>
              <w:bottom w:val="single" w:sz="4" w:space="0" w:color="auto"/>
              <w:right w:val="single" w:sz="4" w:space="0" w:color="auto"/>
            </w:tcBorders>
            <w:shd w:val="clear" w:color="auto" w:fill="D9D9D9" w:themeFill="background1" w:themeFillShade="D9"/>
          </w:tcPr>
          <w:p w14:paraId="4174FB21"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317B2E29"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7736F9"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90" w:type="pct"/>
            <w:tcBorders>
              <w:top w:val="nil"/>
              <w:left w:val="nil"/>
              <w:bottom w:val="single" w:sz="4" w:space="0" w:color="auto"/>
              <w:right w:val="single" w:sz="4" w:space="0" w:color="auto"/>
            </w:tcBorders>
            <w:hideMark/>
          </w:tcPr>
          <w:p w14:paraId="0184AC5A" w14:textId="77777777" w:rsidR="004A7626" w:rsidRPr="005F68E5" w:rsidRDefault="005F68E5" w:rsidP="002C4F74">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Consommation totale maximale autorisée pour l'annexe</w:t>
            </w:r>
            <w:r w:rsidR="002C4F74">
              <w:rPr>
                <w:rFonts w:asciiTheme="majorBidi" w:hAnsiTheme="majorBidi" w:cstheme="majorBidi"/>
                <w:sz w:val="20"/>
                <w:szCs w:val="20"/>
                <w:lang w:val="fr-CA" w:eastAsia="en-CA"/>
              </w:rPr>
              <w:t> </w:t>
            </w:r>
            <w:r w:rsidRPr="005F68E5">
              <w:rPr>
                <w:rFonts w:asciiTheme="majorBidi" w:hAnsiTheme="majorBidi" w:cstheme="majorBidi"/>
                <w:sz w:val="20"/>
                <w:szCs w:val="20"/>
                <w:lang w:val="fr-CA" w:eastAsia="en-CA"/>
              </w:rPr>
              <w:t>C (tonnes</w:t>
            </w:r>
            <w:r w:rsidR="002C4F74">
              <w:rPr>
                <w:rFonts w:asciiTheme="majorBidi" w:hAnsiTheme="majorBidi" w:cstheme="majorBidi"/>
                <w:sz w:val="20"/>
                <w:szCs w:val="20"/>
                <w:lang w:val="fr-CA" w:eastAsia="en-CA"/>
              </w:rPr>
              <w:t> </w:t>
            </w:r>
            <w:r w:rsidR="003667A7">
              <w:rPr>
                <w:rFonts w:asciiTheme="majorBidi" w:hAnsiTheme="majorBidi" w:cstheme="majorBidi"/>
                <w:sz w:val="20"/>
                <w:szCs w:val="20"/>
                <w:lang w:val="fr-CA" w:eastAsia="en-CA"/>
              </w:rPr>
              <w:t>PAO</w:t>
            </w:r>
            <w:r w:rsidRPr="005F68E5">
              <w:rPr>
                <w:rFonts w:asciiTheme="majorBidi" w:hAnsiTheme="majorBidi" w:cstheme="majorBidi"/>
                <w:sz w:val="20"/>
                <w:szCs w:val="20"/>
                <w:lang w:val="fr-CA" w:eastAsia="en-CA"/>
              </w:rPr>
              <w:t>)</w:t>
            </w:r>
            <w:r w:rsidRPr="000A4838">
              <w:rPr>
                <w:rStyle w:val="FootnoteReference"/>
                <w:rFonts w:asciiTheme="majorBidi" w:hAnsiTheme="majorBidi" w:cstheme="majorBidi"/>
                <w:sz w:val="20"/>
                <w:szCs w:val="20"/>
                <w:lang w:eastAsia="en-CA"/>
              </w:rPr>
              <w:footnoteReference w:id="14"/>
            </w:r>
          </w:p>
        </w:tc>
        <w:tc>
          <w:tcPr>
            <w:tcW w:w="380" w:type="pct"/>
            <w:tcBorders>
              <w:top w:val="nil"/>
              <w:left w:val="nil"/>
              <w:bottom w:val="single" w:sz="4" w:space="0" w:color="auto"/>
              <w:right w:val="single" w:sz="4" w:space="0" w:color="auto"/>
            </w:tcBorders>
          </w:tcPr>
          <w:p w14:paraId="59D4AD85"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24</w:t>
            </w:r>
            <w:r w:rsidR="002C4F74">
              <w:rPr>
                <w:rFonts w:asciiTheme="majorBidi" w:hAnsiTheme="majorBidi" w:cstheme="majorBidi"/>
                <w:sz w:val="20"/>
                <w:szCs w:val="20"/>
                <w:lang w:eastAsia="en-CA"/>
              </w:rPr>
              <w:t>,</w:t>
            </w:r>
            <w:r w:rsidRPr="000A4838">
              <w:rPr>
                <w:rFonts w:asciiTheme="majorBidi" w:hAnsiTheme="majorBidi" w:cstheme="majorBidi"/>
                <w:sz w:val="20"/>
                <w:szCs w:val="20"/>
                <w:lang w:eastAsia="en-CA"/>
              </w:rPr>
              <w:t>80</w:t>
            </w:r>
          </w:p>
        </w:tc>
        <w:tc>
          <w:tcPr>
            <w:tcW w:w="380" w:type="pct"/>
            <w:tcBorders>
              <w:top w:val="nil"/>
              <w:left w:val="nil"/>
              <w:bottom w:val="single" w:sz="4" w:space="0" w:color="auto"/>
              <w:right w:val="single" w:sz="4" w:space="0" w:color="auto"/>
            </w:tcBorders>
          </w:tcPr>
          <w:p w14:paraId="4F11A354"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r w:rsidR="002C4F74">
              <w:rPr>
                <w:rFonts w:asciiTheme="majorBidi" w:hAnsiTheme="majorBidi" w:cstheme="majorBidi"/>
                <w:sz w:val="20"/>
                <w:szCs w:val="20"/>
                <w:lang w:eastAsia="en-CA"/>
              </w:rPr>
              <w:t>,</w:t>
            </w:r>
            <w:r w:rsidRPr="000A4838">
              <w:rPr>
                <w:rFonts w:asciiTheme="majorBidi" w:hAnsiTheme="majorBidi" w:cstheme="majorBidi"/>
                <w:sz w:val="20"/>
                <w:szCs w:val="20"/>
                <w:lang w:eastAsia="en-CA"/>
              </w:rPr>
              <w:t>20</w:t>
            </w:r>
          </w:p>
        </w:tc>
        <w:tc>
          <w:tcPr>
            <w:tcW w:w="380" w:type="pct"/>
            <w:tcBorders>
              <w:top w:val="nil"/>
              <w:left w:val="nil"/>
              <w:bottom w:val="single" w:sz="4" w:space="0" w:color="auto"/>
              <w:right w:val="single" w:sz="4" w:space="0" w:color="auto"/>
            </w:tcBorders>
          </w:tcPr>
          <w:p w14:paraId="72B3B4EA"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r w:rsidR="002C4F74">
              <w:rPr>
                <w:rFonts w:asciiTheme="majorBidi" w:hAnsiTheme="majorBidi" w:cstheme="majorBidi"/>
                <w:sz w:val="20"/>
                <w:szCs w:val="20"/>
                <w:lang w:eastAsia="en-CA"/>
              </w:rPr>
              <w:t>,</w:t>
            </w:r>
            <w:r w:rsidRPr="000A4838">
              <w:rPr>
                <w:rFonts w:asciiTheme="majorBidi" w:hAnsiTheme="majorBidi" w:cstheme="majorBidi"/>
                <w:sz w:val="20"/>
                <w:szCs w:val="20"/>
                <w:lang w:eastAsia="en-CA"/>
              </w:rPr>
              <w:t>20</w:t>
            </w:r>
          </w:p>
        </w:tc>
        <w:tc>
          <w:tcPr>
            <w:tcW w:w="380" w:type="pct"/>
            <w:tcBorders>
              <w:top w:val="nil"/>
              <w:left w:val="nil"/>
              <w:bottom w:val="single" w:sz="4" w:space="0" w:color="auto"/>
              <w:right w:val="single" w:sz="4" w:space="0" w:color="auto"/>
            </w:tcBorders>
            <w:shd w:val="clear" w:color="auto" w:fill="D9D9D9" w:themeFill="background1" w:themeFillShade="D9"/>
          </w:tcPr>
          <w:p w14:paraId="73306852"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231F009C"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7672D05"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C371C8A"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94EC08E"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5D3E1367"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0EFD4CFC"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A6A945"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90" w:type="pct"/>
            <w:tcBorders>
              <w:top w:val="nil"/>
              <w:left w:val="nil"/>
              <w:bottom w:val="single" w:sz="4" w:space="0" w:color="auto"/>
              <w:right w:val="single" w:sz="4" w:space="0" w:color="auto"/>
            </w:tcBorders>
            <w:hideMark/>
          </w:tcPr>
          <w:p w14:paraId="5DB895C1" w14:textId="77777777" w:rsidR="004A7626" w:rsidRPr="005F68E5" w:rsidRDefault="005F68E5">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Financement convenu</w:t>
            </w:r>
            <w:r w:rsidR="002C4F74">
              <w:rPr>
                <w:rFonts w:asciiTheme="majorBidi" w:hAnsiTheme="majorBidi" w:cstheme="majorBidi"/>
                <w:sz w:val="20"/>
                <w:szCs w:val="20"/>
                <w:lang w:val="fr-CA" w:eastAsia="en-CA"/>
              </w:rPr>
              <w:t xml:space="preserve"> de l’agence principale (ONUDI)</w:t>
            </w:r>
            <w:r w:rsidRPr="005F68E5">
              <w:rPr>
                <w:rFonts w:asciiTheme="majorBidi" w:hAnsiTheme="majorBidi" w:cstheme="majorBidi"/>
                <w:sz w:val="20"/>
                <w:szCs w:val="20"/>
                <w:lang w:val="fr-CA" w:eastAsia="en-CA"/>
              </w:rPr>
              <w:t xml:space="preserve"> (</w:t>
            </w:r>
            <w:r w:rsidR="00780DDD">
              <w:rPr>
                <w:rFonts w:asciiTheme="majorBidi" w:hAnsiTheme="majorBidi" w:cstheme="majorBidi"/>
                <w:sz w:val="20"/>
                <w:szCs w:val="20"/>
                <w:lang w:val="fr-CA" w:eastAsia="en-CA"/>
              </w:rPr>
              <w:t>$US</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tcPr>
          <w:p w14:paraId="0D55F737"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35F9B440"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4784C8BA"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w:t>
            </w:r>
            <w:r w:rsidR="002C4F74">
              <w:rPr>
                <w:rFonts w:asciiTheme="majorBidi" w:hAnsiTheme="majorBidi" w:cstheme="majorBidi"/>
                <w:sz w:val="20"/>
                <w:szCs w:val="20"/>
              </w:rPr>
              <w:t> </w:t>
            </w:r>
            <w:r w:rsidRPr="000A4838">
              <w:rPr>
                <w:rFonts w:asciiTheme="majorBidi" w:hAnsiTheme="majorBidi" w:cstheme="majorBidi"/>
                <w:sz w:val="20"/>
                <w:szCs w:val="20"/>
              </w:rPr>
              <w:t>000</w:t>
            </w:r>
          </w:p>
        </w:tc>
        <w:tc>
          <w:tcPr>
            <w:tcW w:w="380" w:type="pct"/>
            <w:tcBorders>
              <w:top w:val="nil"/>
              <w:left w:val="nil"/>
              <w:bottom w:val="single" w:sz="4" w:space="0" w:color="auto"/>
              <w:right w:val="single" w:sz="4" w:space="0" w:color="auto"/>
            </w:tcBorders>
            <w:shd w:val="clear" w:color="auto" w:fill="D9D9D9" w:themeFill="background1" w:themeFillShade="D9"/>
          </w:tcPr>
          <w:p w14:paraId="4C155A5E"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6A3896F9"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1804AB98"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637B798"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28AFFBD"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4981AE02"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0CE61D17"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7F1340"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90" w:type="pct"/>
            <w:tcBorders>
              <w:top w:val="nil"/>
              <w:left w:val="nil"/>
              <w:bottom w:val="single" w:sz="4" w:space="0" w:color="auto"/>
              <w:right w:val="single" w:sz="4" w:space="0" w:color="auto"/>
            </w:tcBorders>
            <w:hideMark/>
          </w:tcPr>
          <w:p w14:paraId="74123E76" w14:textId="77777777" w:rsidR="004A7626" w:rsidRPr="005F68E5" w:rsidRDefault="005F68E5" w:rsidP="002C4F74">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Coûts </w:t>
            </w:r>
            <w:r w:rsidR="002C4F74">
              <w:rPr>
                <w:rFonts w:asciiTheme="majorBidi" w:hAnsiTheme="majorBidi" w:cstheme="majorBidi"/>
                <w:sz w:val="20"/>
                <w:szCs w:val="20"/>
                <w:lang w:val="fr-CA" w:eastAsia="en-CA"/>
              </w:rPr>
              <w:t>d’appui pour l’agence principale</w:t>
            </w:r>
            <w:r w:rsidRPr="005F68E5">
              <w:rPr>
                <w:rFonts w:asciiTheme="majorBidi" w:hAnsiTheme="majorBidi" w:cstheme="majorBidi"/>
                <w:sz w:val="20"/>
                <w:szCs w:val="20"/>
                <w:lang w:val="fr-CA" w:eastAsia="en-CA"/>
              </w:rPr>
              <w:t xml:space="preserve"> (</w:t>
            </w:r>
            <w:r w:rsidR="00780DDD">
              <w:rPr>
                <w:rFonts w:asciiTheme="majorBidi" w:hAnsiTheme="majorBidi" w:cstheme="majorBidi"/>
                <w:sz w:val="20"/>
                <w:szCs w:val="20"/>
                <w:lang w:val="fr-CA" w:eastAsia="en-CA"/>
              </w:rPr>
              <w:t>$US</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tcPr>
          <w:p w14:paraId="7AF32841"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5D5C3B53"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365CC6C7"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5</w:t>
            </w:r>
            <w:r w:rsidR="002C4F74">
              <w:rPr>
                <w:rFonts w:asciiTheme="majorBidi" w:hAnsiTheme="majorBidi" w:cstheme="majorBidi"/>
                <w:sz w:val="20"/>
                <w:szCs w:val="20"/>
              </w:rPr>
              <w:t> </w:t>
            </w:r>
            <w:r w:rsidRPr="000A4838">
              <w:rPr>
                <w:rFonts w:asciiTheme="majorBidi" w:hAnsiTheme="majorBidi" w:cstheme="majorBidi"/>
                <w:sz w:val="20"/>
                <w:szCs w:val="20"/>
              </w:rPr>
              <w:t>530</w:t>
            </w:r>
          </w:p>
        </w:tc>
        <w:tc>
          <w:tcPr>
            <w:tcW w:w="380" w:type="pct"/>
            <w:tcBorders>
              <w:top w:val="nil"/>
              <w:left w:val="nil"/>
              <w:bottom w:val="single" w:sz="4" w:space="0" w:color="auto"/>
              <w:right w:val="single" w:sz="4" w:space="0" w:color="auto"/>
            </w:tcBorders>
            <w:shd w:val="clear" w:color="auto" w:fill="D9D9D9" w:themeFill="background1" w:themeFillShade="D9"/>
          </w:tcPr>
          <w:p w14:paraId="2042A227"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7536E30"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16B6EDDF"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2D053F7"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D31D6F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4C0F9579"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6198E167"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F6B340"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lastRenderedPageBreak/>
              <w:t>3.1</w:t>
            </w:r>
          </w:p>
        </w:tc>
        <w:tc>
          <w:tcPr>
            <w:tcW w:w="1390" w:type="pct"/>
            <w:tcBorders>
              <w:top w:val="nil"/>
              <w:left w:val="nil"/>
              <w:bottom w:val="single" w:sz="4" w:space="0" w:color="auto"/>
              <w:right w:val="single" w:sz="4" w:space="0" w:color="auto"/>
            </w:tcBorders>
            <w:hideMark/>
          </w:tcPr>
          <w:p w14:paraId="7D478B6B"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Financement total convenu (</w:t>
            </w:r>
            <w:r w:rsidR="00780DDD">
              <w:rPr>
                <w:rFonts w:asciiTheme="majorBidi" w:hAnsiTheme="majorBidi" w:cstheme="majorBidi"/>
                <w:sz w:val="20"/>
                <w:szCs w:val="20"/>
                <w:lang w:eastAsia="en-CA"/>
              </w:rPr>
              <w:t>$US</w:t>
            </w:r>
            <w:r w:rsidRPr="000A4838">
              <w:rPr>
                <w:rFonts w:asciiTheme="majorBidi" w:hAnsiTheme="majorBidi" w:cstheme="majorBidi"/>
                <w:sz w:val="20"/>
                <w:szCs w:val="20"/>
                <w:lang w:eastAsia="en-CA"/>
              </w:rPr>
              <w:t>)</w:t>
            </w:r>
          </w:p>
        </w:tc>
        <w:tc>
          <w:tcPr>
            <w:tcW w:w="380" w:type="pct"/>
            <w:tcBorders>
              <w:top w:val="nil"/>
              <w:left w:val="nil"/>
              <w:bottom w:val="single" w:sz="4" w:space="0" w:color="auto"/>
              <w:right w:val="single" w:sz="4" w:space="0" w:color="auto"/>
            </w:tcBorders>
          </w:tcPr>
          <w:p w14:paraId="3CBC7ABD"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25BD69AC"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6E8BAA1F"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w:t>
            </w:r>
            <w:r w:rsidR="002C4F74">
              <w:rPr>
                <w:rFonts w:asciiTheme="majorBidi" w:hAnsiTheme="majorBidi" w:cstheme="majorBidi"/>
                <w:sz w:val="20"/>
                <w:szCs w:val="20"/>
              </w:rPr>
              <w:t> </w:t>
            </w:r>
            <w:r w:rsidRPr="000A4838">
              <w:rPr>
                <w:rFonts w:asciiTheme="majorBidi" w:hAnsiTheme="majorBidi" w:cstheme="majorBidi"/>
                <w:sz w:val="20"/>
                <w:szCs w:val="20"/>
              </w:rPr>
              <w:t>000</w:t>
            </w:r>
          </w:p>
        </w:tc>
        <w:tc>
          <w:tcPr>
            <w:tcW w:w="380" w:type="pct"/>
            <w:tcBorders>
              <w:top w:val="nil"/>
              <w:left w:val="nil"/>
              <w:bottom w:val="single" w:sz="4" w:space="0" w:color="auto"/>
              <w:right w:val="single" w:sz="4" w:space="0" w:color="auto"/>
            </w:tcBorders>
            <w:shd w:val="clear" w:color="auto" w:fill="D9D9D9" w:themeFill="background1" w:themeFillShade="D9"/>
          </w:tcPr>
          <w:p w14:paraId="7F0A61C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4C559BCE"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B47149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0ECB347"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3A671E6"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36C6CDB"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38FB0C80"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0C1013"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90" w:type="pct"/>
            <w:tcBorders>
              <w:top w:val="nil"/>
              <w:left w:val="nil"/>
              <w:bottom w:val="single" w:sz="4" w:space="0" w:color="auto"/>
              <w:right w:val="single" w:sz="4" w:space="0" w:color="auto"/>
            </w:tcBorders>
            <w:hideMark/>
          </w:tcPr>
          <w:p w14:paraId="06D172B6" w14:textId="77777777" w:rsidR="004A7626" w:rsidRPr="005F68E5" w:rsidRDefault="005F68E5">
            <w:pPr>
              <w:suppressAutoHyphens/>
              <w:jc w:val="left"/>
              <w:rPr>
                <w:rFonts w:asciiTheme="majorBidi" w:hAnsiTheme="majorBidi" w:cstheme="majorBidi"/>
                <w:sz w:val="20"/>
                <w:szCs w:val="20"/>
                <w:lang w:val="fr-CA" w:eastAsia="en-CA"/>
              </w:rPr>
            </w:pPr>
            <w:r w:rsidRPr="005F68E5">
              <w:rPr>
                <w:rFonts w:asciiTheme="majorBidi" w:hAnsiTheme="majorBidi" w:cstheme="majorBidi"/>
                <w:sz w:val="20"/>
                <w:szCs w:val="20"/>
                <w:lang w:val="fr-CA" w:eastAsia="en-CA"/>
              </w:rPr>
              <w:t xml:space="preserve">Total des </w:t>
            </w:r>
            <w:r w:rsidR="003667A7">
              <w:rPr>
                <w:rFonts w:asciiTheme="majorBidi" w:hAnsiTheme="majorBidi" w:cstheme="majorBidi"/>
                <w:sz w:val="20"/>
                <w:szCs w:val="20"/>
                <w:lang w:val="fr-CA" w:eastAsia="en-CA"/>
              </w:rPr>
              <w:t>coûts d’appui</w:t>
            </w:r>
            <w:r w:rsidRPr="005F68E5">
              <w:rPr>
                <w:rFonts w:asciiTheme="majorBidi" w:hAnsiTheme="majorBidi" w:cstheme="majorBidi"/>
                <w:sz w:val="20"/>
                <w:szCs w:val="20"/>
                <w:lang w:val="fr-CA" w:eastAsia="en-CA"/>
              </w:rPr>
              <w:t xml:space="preserve"> (</w:t>
            </w:r>
            <w:r w:rsidR="00780DDD">
              <w:rPr>
                <w:rFonts w:asciiTheme="majorBidi" w:hAnsiTheme="majorBidi" w:cstheme="majorBidi"/>
                <w:sz w:val="20"/>
                <w:szCs w:val="20"/>
                <w:lang w:val="fr-CA" w:eastAsia="en-CA"/>
              </w:rPr>
              <w:t>$US</w:t>
            </w:r>
            <w:r w:rsidRPr="005F68E5">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tcPr>
          <w:p w14:paraId="2C2A605F"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70BFF573"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0F382DEC"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5</w:t>
            </w:r>
            <w:r w:rsidR="002C4F74">
              <w:rPr>
                <w:rFonts w:asciiTheme="majorBidi" w:hAnsiTheme="majorBidi" w:cstheme="majorBidi"/>
                <w:sz w:val="20"/>
                <w:szCs w:val="20"/>
              </w:rPr>
              <w:t> </w:t>
            </w:r>
            <w:r w:rsidRPr="000A4838">
              <w:rPr>
                <w:rFonts w:asciiTheme="majorBidi" w:hAnsiTheme="majorBidi" w:cstheme="majorBidi"/>
                <w:sz w:val="20"/>
                <w:szCs w:val="20"/>
              </w:rPr>
              <w:t>530</w:t>
            </w:r>
          </w:p>
        </w:tc>
        <w:tc>
          <w:tcPr>
            <w:tcW w:w="380" w:type="pct"/>
            <w:tcBorders>
              <w:top w:val="nil"/>
              <w:left w:val="nil"/>
              <w:bottom w:val="single" w:sz="4" w:space="0" w:color="auto"/>
              <w:right w:val="single" w:sz="4" w:space="0" w:color="auto"/>
            </w:tcBorders>
            <w:shd w:val="clear" w:color="auto" w:fill="D9D9D9" w:themeFill="background1" w:themeFillShade="D9"/>
          </w:tcPr>
          <w:p w14:paraId="794674FF"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1F0358AB"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E6D5FAD"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4FC5B99"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052B7B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005E33EF"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71119FF2" w14:textId="77777777" w:rsidTr="005F68E5">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1B66F4" w14:textId="77777777" w:rsidR="004A7626" w:rsidRDefault="005F68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90" w:type="pct"/>
            <w:tcBorders>
              <w:top w:val="nil"/>
              <w:left w:val="nil"/>
              <w:bottom w:val="single" w:sz="4" w:space="0" w:color="auto"/>
              <w:right w:val="single" w:sz="4" w:space="0" w:color="auto"/>
            </w:tcBorders>
            <w:hideMark/>
          </w:tcPr>
          <w:p w14:paraId="4049520B" w14:textId="77777777" w:rsidR="004A7626" w:rsidRPr="002C4F74" w:rsidRDefault="002C4F74" w:rsidP="002C4F74">
            <w:pPr>
              <w:suppressAutoHyphens/>
              <w:jc w:val="left"/>
              <w:rPr>
                <w:rFonts w:asciiTheme="majorBidi" w:hAnsiTheme="majorBidi" w:cstheme="majorBidi"/>
                <w:sz w:val="20"/>
                <w:szCs w:val="20"/>
                <w:lang w:val="fr-CA" w:eastAsia="en-CA"/>
              </w:rPr>
            </w:pPr>
            <w:r w:rsidRPr="002C4F74">
              <w:rPr>
                <w:rFonts w:asciiTheme="majorBidi" w:hAnsiTheme="majorBidi" w:cstheme="majorBidi"/>
                <w:sz w:val="20"/>
                <w:szCs w:val="20"/>
                <w:lang w:val="fr-CA" w:eastAsia="en-CA"/>
              </w:rPr>
              <w:t>Total des coûts</w:t>
            </w:r>
            <w:r w:rsidR="005F68E5" w:rsidRPr="002C4F74">
              <w:rPr>
                <w:rFonts w:asciiTheme="majorBidi" w:hAnsiTheme="majorBidi" w:cstheme="majorBidi"/>
                <w:sz w:val="20"/>
                <w:szCs w:val="20"/>
                <w:lang w:val="fr-CA" w:eastAsia="en-CA"/>
              </w:rPr>
              <w:t xml:space="preserve"> convenus (</w:t>
            </w:r>
            <w:r w:rsidR="00780DDD" w:rsidRPr="002C4F74">
              <w:rPr>
                <w:rFonts w:asciiTheme="majorBidi" w:hAnsiTheme="majorBidi" w:cstheme="majorBidi"/>
                <w:sz w:val="20"/>
                <w:szCs w:val="20"/>
                <w:lang w:val="fr-CA" w:eastAsia="en-CA"/>
              </w:rPr>
              <w:t>$US</w:t>
            </w:r>
            <w:r w:rsidR="005F68E5" w:rsidRPr="002C4F74">
              <w:rPr>
                <w:rFonts w:asciiTheme="majorBidi" w:hAnsiTheme="majorBidi" w:cstheme="majorBidi"/>
                <w:sz w:val="20"/>
                <w:szCs w:val="20"/>
                <w:lang w:val="fr-CA" w:eastAsia="en-CA"/>
              </w:rPr>
              <w:t>)</w:t>
            </w:r>
          </w:p>
        </w:tc>
        <w:tc>
          <w:tcPr>
            <w:tcW w:w="380" w:type="pct"/>
            <w:tcBorders>
              <w:top w:val="nil"/>
              <w:left w:val="nil"/>
              <w:bottom w:val="single" w:sz="4" w:space="0" w:color="auto"/>
              <w:right w:val="single" w:sz="4" w:space="0" w:color="auto"/>
            </w:tcBorders>
          </w:tcPr>
          <w:p w14:paraId="57DD3AB3"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5D21C289" w14:textId="77777777" w:rsidR="004A7626" w:rsidRDefault="005F68E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7330F5FB" w14:textId="77777777" w:rsidR="004A7626" w:rsidRDefault="005F68E5" w:rsidP="002C4F74">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w:t>
            </w:r>
            <w:r w:rsidR="002C4F74">
              <w:rPr>
                <w:rFonts w:asciiTheme="majorBidi" w:hAnsiTheme="majorBidi" w:cstheme="majorBidi"/>
                <w:sz w:val="20"/>
                <w:szCs w:val="20"/>
              </w:rPr>
              <w:t> </w:t>
            </w:r>
            <w:r w:rsidRPr="000A4838">
              <w:rPr>
                <w:rFonts w:asciiTheme="majorBidi" w:hAnsiTheme="majorBidi" w:cstheme="majorBidi"/>
                <w:sz w:val="20"/>
                <w:szCs w:val="20"/>
              </w:rPr>
              <w:t>000</w:t>
            </w:r>
          </w:p>
        </w:tc>
        <w:tc>
          <w:tcPr>
            <w:tcW w:w="380" w:type="pct"/>
            <w:tcBorders>
              <w:top w:val="nil"/>
              <w:left w:val="nil"/>
              <w:bottom w:val="single" w:sz="4" w:space="0" w:color="auto"/>
              <w:right w:val="single" w:sz="4" w:space="0" w:color="auto"/>
            </w:tcBorders>
            <w:shd w:val="clear" w:color="auto" w:fill="D9D9D9" w:themeFill="background1" w:themeFillShade="D9"/>
          </w:tcPr>
          <w:p w14:paraId="385993D2" w14:textId="77777777" w:rsidR="004A7626" w:rsidRDefault="002C4F74">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À déterminer</w:t>
            </w:r>
          </w:p>
        </w:tc>
        <w:tc>
          <w:tcPr>
            <w:tcW w:w="381" w:type="pct"/>
            <w:tcBorders>
              <w:top w:val="nil"/>
              <w:left w:val="nil"/>
              <w:bottom w:val="single" w:sz="4" w:space="0" w:color="auto"/>
              <w:right w:val="single" w:sz="4" w:space="0" w:color="auto"/>
            </w:tcBorders>
            <w:shd w:val="clear" w:color="auto" w:fill="D9D9D9" w:themeFill="background1" w:themeFillShade="D9"/>
          </w:tcPr>
          <w:p w14:paraId="5F88C005"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1C3B6CC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EC852BA"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61A73E6"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4FDD1F96" w14:textId="77777777" w:rsidR="00980B94" w:rsidRPr="000A4838" w:rsidRDefault="00980B94" w:rsidP="006B4805">
            <w:pPr>
              <w:suppressAutoHyphens/>
              <w:jc w:val="right"/>
              <w:rPr>
                <w:rFonts w:asciiTheme="majorBidi" w:hAnsiTheme="majorBidi" w:cstheme="majorBidi"/>
                <w:sz w:val="20"/>
                <w:szCs w:val="20"/>
                <w:lang w:eastAsia="en-CA"/>
              </w:rPr>
            </w:pPr>
          </w:p>
        </w:tc>
      </w:tr>
    </w:tbl>
    <w:p w14:paraId="4C31FAAE" w14:textId="77777777" w:rsidR="00980B94" w:rsidRPr="000A4838" w:rsidRDefault="00980B94" w:rsidP="006B4805">
      <w:pPr>
        <w:suppressAutoHyphens/>
        <w:jc w:val="center"/>
        <w:rPr>
          <w:b/>
          <w:bCs/>
        </w:rPr>
      </w:pPr>
    </w:p>
    <w:p w14:paraId="346AB11D" w14:textId="77777777" w:rsidR="00980B94" w:rsidRPr="000A4838" w:rsidRDefault="00980B94" w:rsidP="006B4805">
      <w:pPr>
        <w:suppressAutoHyphens/>
        <w:jc w:val="center"/>
        <w:rPr>
          <w:b/>
          <w:bCs/>
        </w:rPr>
      </w:pPr>
    </w:p>
    <w:p w14:paraId="7C197F72" w14:textId="77777777" w:rsidR="00980B94" w:rsidRPr="000A4838" w:rsidRDefault="00980B94" w:rsidP="006B4805">
      <w:pPr>
        <w:suppressAutoHyphens/>
        <w:jc w:val="center"/>
        <w:rPr>
          <w:b/>
          <w:bCs/>
        </w:rPr>
        <w:sectPr w:rsidR="00980B94" w:rsidRPr="000A4838" w:rsidSect="005F68E5">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5840" w:h="12240" w:orient="landscape" w:code="1"/>
          <w:pgMar w:top="1440" w:right="720" w:bottom="1440" w:left="864" w:header="720" w:footer="475" w:gutter="0"/>
          <w:pgNumType w:start="1"/>
          <w:cols w:space="720"/>
          <w:titlePg/>
          <w:docGrid w:linePitch="299"/>
        </w:sectPr>
      </w:pPr>
    </w:p>
    <w:p w14:paraId="793B376A" w14:textId="77777777" w:rsidR="004A7626" w:rsidRDefault="005F68E5">
      <w:pPr>
        <w:suppressAutoHyphens/>
        <w:jc w:val="center"/>
        <w:rPr>
          <w:b/>
          <w:bCs/>
        </w:rPr>
      </w:pPr>
      <w:r w:rsidRPr="000A4838">
        <w:rPr>
          <w:b/>
          <w:bCs/>
        </w:rPr>
        <w:lastRenderedPageBreak/>
        <w:t>Annexe</w:t>
      </w:r>
      <w:r w:rsidR="002C4F74">
        <w:rPr>
          <w:b/>
          <w:bCs/>
        </w:rPr>
        <w:t> </w:t>
      </w:r>
      <w:r w:rsidRPr="000A4838">
        <w:rPr>
          <w:b/>
          <w:bCs/>
        </w:rPr>
        <w:t>II</w:t>
      </w:r>
    </w:p>
    <w:p w14:paraId="6FC9D936" w14:textId="77777777" w:rsidR="00980B94" w:rsidRPr="000A4838" w:rsidRDefault="00980B94" w:rsidP="006B4805">
      <w:pPr>
        <w:suppressAutoHyphens/>
        <w:jc w:val="center"/>
        <w:rPr>
          <w:b/>
          <w:bCs/>
        </w:rPr>
      </w:pPr>
    </w:p>
    <w:p w14:paraId="2D9EE8A0" w14:textId="77777777" w:rsidR="004A7626" w:rsidRPr="005F68E5" w:rsidRDefault="005F68E5">
      <w:pPr>
        <w:suppressAutoHyphens/>
        <w:jc w:val="center"/>
        <w:rPr>
          <w:b/>
          <w:bCs/>
          <w:lang w:val="fr-CA"/>
        </w:rPr>
      </w:pPr>
      <w:r w:rsidRPr="005F68E5">
        <w:rPr>
          <w:b/>
          <w:bCs/>
          <w:lang w:val="fr-CA"/>
        </w:rPr>
        <w:t>MISE EN OEUVRE DU PLAN DE GESTION DE L'ELIMINATION DES HCFC (</w:t>
      </w:r>
      <w:r w:rsidR="003667A7">
        <w:rPr>
          <w:b/>
          <w:bCs/>
          <w:lang w:val="fr-CA"/>
        </w:rPr>
        <w:t>PGEH</w:t>
      </w:r>
      <w:r w:rsidRPr="005F68E5">
        <w:rPr>
          <w:b/>
          <w:bCs/>
          <w:lang w:val="fr-CA"/>
        </w:rPr>
        <w:t xml:space="preserve">) </w:t>
      </w:r>
      <w:r w:rsidRPr="005F68E5">
        <w:rPr>
          <w:b/>
          <w:bCs/>
          <w:lang w:val="fr-CA"/>
        </w:rPr>
        <w:br/>
        <w:t xml:space="preserve">ET DU PLAN DE KIGALI </w:t>
      </w:r>
      <w:r w:rsidR="00D4216E">
        <w:rPr>
          <w:b/>
          <w:bCs/>
          <w:lang w:val="fr-CA"/>
        </w:rPr>
        <w:t>POUR LES HFC</w:t>
      </w:r>
      <w:r w:rsidRPr="005F68E5">
        <w:rPr>
          <w:b/>
          <w:bCs/>
          <w:lang w:val="fr-CA"/>
        </w:rPr>
        <w:t xml:space="preserve">) </w:t>
      </w:r>
      <w:r w:rsidR="002C4F74">
        <w:rPr>
          <w:b/>
          <w:bCs/>
          <w:lang w:val="fr-CA"/>
        </w:rPr>
        <w:t>POUR LE</w:t>
      </w:r>
      <w:r w:rsidRPr="005F68E5">
        <w:rPr>
          <w:b/>
          <w:bCs/>
          <w:lang w:val="fr-CA"/>
        </w:rPr>
        <w:t xml:space="preserve"> CAMEROUN (</w:t>
      </w:r>
      <w:r w:rsidR="00780DDD">
        <w:rPr>
          <w:b/>
          <w:bCs/>
          <w:lang w:val="fr-CA"/>
        </w:rPr>
        <w:t>$US</w:t>
      </w:r>
      <w:r w:rsidRPr="005F68E5">
        <w:rPr>
          <w:b/>
          <w:bCs/>
          <w:lang w:val="fr-CA"/>
        </w:rPr>
        <w:t>)</w:t>
      </w:r>
    </w:p>
    <w:p w14:paraId="444F0D47" w14:textId="77777777" w:rsidR="00980B94" w:rsidRPr="005F68E5" w:rsidRDefault="00980B94" w:rsidP="006B4805">
      <w:pPr>
        <w:suppressAutoHyphens/>
        <w:rPr>
          <w:lang w:val="fr-CA"/>
        </w:rPr>
      </w:pPr>
    </w:p>
    <w:tbl>
      <w:tblPr>
        <w:tblW w:w="4824" w:type="pct"/>
        <w:tblLook w:val="04A0" w:firstRow="1" w:lastRow="0" w:firstColumn="1" w:lastColumn="0" w:noHBand="0" w:noVBand="1"/>
      </w:tblPr>
      <w:tblGrid>
        <w:gridCol w:w="2757"/>
        <w:gridCol w:w="3290"/>
        <w:gridCol w:w="1139"/>
        <w:gridCol w:w="1125"/>
        <w:gridCol w:w="3242"/>
        <w:gridCol w:w="1137"/>
        <w:gridCol w:w="1273"/>
      </w:tblGrid>
      <w:tr w:rsidR="002C4F74" w:rsidRPr="000A4838" w14:paraId="1E25B243" w14:textId="77777777" w:rsidTr="005F68E5">
        <w:trPr>
          <w:trHeight w:val="227"/>
          <w:tblHeader/>
        </w:trPr>
        <w:tc>
          <w:tcPr>
            <w:tcW w:w="9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BD3DC1" w14:textId="77777777" w:rsidR="004A7626" w:rsidRDefault="005F68E5">
            <w:pPr>
              <w:suppressAutoHyphens/>
              <w:jc w:val="center"/>
              <w:rPr>
                <w:b/>
                <w:bCs/>
                <w:sz w:val="18"/>
                <w:szCs w:val="18"/>
                <w:lang w:eastAsia="en-CA"/>
              </w:rPr>
            </w:pPr>
            <w:r w:rsidRPr="000A4838">
              <w:rPr>
                <w:b/>
                <w:bCs/>
                <w:sz w:val="18"/>
                <w:szCs w:val="18"/>
                <w:lang w:eastAsia="en-CA"/>
              </w:rPr>
              <w:t>Domaine d'activité</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14:paraId="21F6CA3D" w14:textId="77777777" w:rsidR="004A7626" w:rsidRDefault="003667A7">
            <w:pPr>
              <w:suppressAutoHyphens/>
              <w:jc w:val="center"/>
              <w:rPr>
                <w:b/>
                <w:bCs/>
                <w:sz w:val="18"/>
                <w:szCs w:val="18"/>
                <w:lang w:eastAsia="en-CA"/>
              </w:rPr>
            </w:pPr>
            <w:r>
              <w:rPr>
                <w:b/>
                <w:bCs/>
                <w:sz w:val="18"/>
                <w:szCs w:val="18"/>
                <w:lang w:eastAsia="en-CA"/>
              </w:rPr>
              <w:t>PGEH</w:t>
            </w:r>
          </w:p>
        </w:tc>
        <w:tc>
          <w:tcPr>
            <w:tcW w:w="408" w:type="pct"/>
            <w:tcBorders>
              <w:top w:val="single" w:sz="4" w:space="0" w:color="auto"/>
              <w:left w:val="nil"/>
              <w:bottom w:val="single" w:sz="4" w:space="0" w:color="auto"/>
              <w:right w:val="single" w:sz="4" w:space="0" w:color="auto"/>
            </w:tcBorders>
            <w:shd w:val="clear" w:color="auto" w:fill="auto"/>
            <w:vAlign w:val="center"/>
          </w:tcPr>
          <w:p w14:paraId="13B957AF" w14:textId="77777777" w:rsidR="00980B94" w:rsidRPr="000A4838" w:rsidRDefault="00980B94" w:rsidP="006B4805">
            <w:pPr>
              <w:suppressAutoHyphens/>
              <w:jc w:val="center"/>
              <w:rPr>
                <w:b/>
                <w:bCs/>
                <w:sz w:val="18"/>
                <w:szCs w:val="18"/>
                <w:lang w:eastAsia="en-CA"/>
              </w:rPr>
            </w:pPr>
          </w:p>
        </w:tc>
        <w:tc>
          <w:tcPr>
            <w:tcW w:w="403" w:type="pct"/>
            <w:tcBorders>
              <w:top w:val="single" w:sz="4" w:space="0" w:color="auto"/>
              <w:left w:val="nil"/>
              <w:bottom w:val="single" w:sz="4" w:space="0" w:color="auto"/>
              <w:right w:val="single" w:sz="4" w:space="0" w:color="auto"/>
            </w:tcBorders>
          </w:tcPr>
          <w:p w14:paraId="4865A007" w14:textId="77777777" w:rsidR="004A7626" w:rsidRPr="005F68E5" w:rsidRDefault="002C4F74" w:rsidP="002C4F74">
            <w:pPr>
              <w:suppressAutoHyphens/>
              <w:jc w:val="center"/>
              <w:rPr>
                <w:b/>
                <w:bCs/>
                <w:sz w:val="18"/>
                <w:szCs w:val="18"/>
                <w:lang w:val="fr-CA" w:eastAsia="en-CA"/>
              </w:rPr>
            </w:pPr>
            <w:r>
              <w:rPr>
                <w:b/>
                <w:bCs/>
                <w:sz w:val="18"/>
                <w:szCs w:val="18"/>
                <w:lang w:val="fr-CA" w:eastAsia="en-CA"/>
              </w:rPr>
              <w:t>PGEH, p</w:t>
            </w:r>
            <w:r w:rsidR="005F68E5" w:rsidRPr="005F68E5">
              <w:rPr>
                <w:b/>
                <w:bCs/>
                <w:sz w:val="18"/>
                <w:szCs w:val="18"/>
                <w:lang w:val="fr-CA" w:eastAsia="en-CA"/>
              </w:rPr>
              <w:t>hase</w:t>
            </w:r>
            <w:r>
              <w:rPr>
                <w:b/>
                <w:bCs/>
                <w:sz w:val="18"/>
                <w:szCs w:val="18"/>
                <w:lang w:val="fr-CA" w:eastAsia="en-CA"/>
              </w:rPr>
              <w:t> </w:t>
            </w:r>
            <w:r w:rsidR="005F68E5" w:rsidRPr="005F68E5">
              <w:rPr>
                <w:b/>
                <w:bCs/>
                <w:sz w:val="18"/>
                <w:szCs w:val="18"/>
                <w:lang w:val="fr-CA" w:eastAsia="en-CA"/>
              </w:rPr>
              <w:t>III</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B90302" w14:textId="77777777" w:rsidR="004A7626" w:rsidRPr="00D4216E" w:rsidRDefault="001D0543">
            <w:pPr>
              <w:suppressAutoHyphens/>
              <w:jc w:val="center"/>
              <w:rPr>
                <w:b/>
                <w:bCs/>
                <w:sz w:val="18"/>
                <w:szCs w:val="18"/>
                <w:lang w:val="fr-CA" w:eastAsia="en-CA"/>
              </w:rPr>
            </w:pPr>
            <w:r>
              <w:rPr>
                <w:b/>
                <w:bCs/>
                <w:sz w:val="18"/>
                <w:szCs w:val="18"/>
                <w:lang w:val="fr-CA" w:eastAsia="en-CA"/>
              </w:rPr>
              <w:t>Plan de Kigali pour les HFC</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3DB55518" w14:textId="77777777" w:rsidR="00980B94" w:rsidRPr="00D4216E" w:rsidRDefault="00980B94" w:rsidP="006B4805">
            <w:pPr>
              <w:suppressAutoHyphens/>
              <w:jc w:val="center"/>
              <w:rPr>
                <w:b/>
                <w:bCs/>
                <w:sz w:val="18"/>
                <w:szCs w:val="18"/>
                <w:lang w:val="fr-CA" w:eastAsia="en-CA"/>
              </w:rPr>
            </w:pPr>
          </w:p>
        </w:tc>
        <w:tc>
          <w:tcPr>
            <w:tcW w:w="4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8E4CD0" w14:textId="77777777" w:rsidR="004A7626" w:rsidRDefault="005F68E5">
            <w:pPr>
              <w:suppressAutoHyphens/>
              <w:jc w:val="center"/>
              <w:rPr>
                <w:b/>
                <w:bCs/>
                <w:sz w:val="18"/>
                <w:szCs w:val="18"/>
                <w:lang w:eastAsia="en-CA"/>
              </w:rPr>
            </w:pPr>
            <w:r w:rsidRPr="000A4838">
              <w:rPr>
                <w:b/>
                <w:bCs/>
                <w:sz w:val="18"/>
                <w:szCs w:val="18"/>
                <w:lang w:eastAsia="en-CA"/>
              </w:rPr>
              <w:t>Coût combiné</w:t>
            </w:r>
          </w:p>
        </w:tc>
      </w:tr>
      <w:tr w:rsidR="002C4F74" w:rsidRPr="000A4838" w14:paraId="235926B7" w14:textId="77777777" w:rsidTr="005F68E5">
        <w:trPr>
          <w:trHeight w:val="227"/>
          <w:tblHeader/>
        </w:trPr>
        <w:tc>
          <w:tcPr>
            <w:tcW w:w="98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3480FE" w14:textId="77777777" w:rsidR="00980B94" w:rsidRPr="000A4838" w:rsidRDefault="00980B94" w:rsidP="006B4805">
            <w:pPr>
              <w:suppressAutoHyphens/>
              <w:jc w:val="left"/>
              <w:rPr>
                <w:b/>
                <w:bCs/>
                <w:sz w:val="18"/>
                <w:szCs w:val="18"/>
                <w:lang w:eastAsia="en-CA"/>
              </w:rPr>
            </w:pPr>
          </w:p>
        </w:tc>
        <w:tc>
          <w:tcPr>
            <w:tcW w:w="1178" w:type="pct"/>
            <w:tcBorders>
              <w:top w:val="nil"/>
              <w:left w:val="nil"/>
              <w:bottom w:val="single" w:sz="4" w:space="0" w:color="auto"/>
              <w:right w:val="single" w:sz="4" w:space="0" w:color="auto"/>
            </w:tcBorders>
            <w:shd w:val="clear" w:color="auto" w:fill="auto"/>
            <w:vAlign w:val="center"/>
            <w:hideMark/>
          </w:tcPr>
          <w:p w14:paraId="24456325" w14:textId="77777777" w:rsidR="004A7626" w:rsidRDefault="005F68E5">
            <w:pPr>
              <w:suppressAutoHyphens/>
              <w:jc w:val="center"/>
              <w:rPr>
                <w:b/>
                <w:bCs/>
                <w:sz w:val="18"/>
                <w:szCs w:val="18"/>
                <w:lang w:eastAsia="en-CA"/>
              </w:rPr>
            </w:pPr>
            <w:r w:rsidRPr="000A4838">
              <w:rPr>
                <w:b/>
                <w:bCs/>
                <w:sz w:val="18"/>
                <w:szCs w:val="18"/>
                <w:lang w:eastAsia="en-CA"/>
              </w:rPr>
              <w:t>Activité</w:t>
            </w:r>
          </w:p>
        </w:tc>
        <w:tc>
          <w:tcPr>
            <w:tcW w:w="408" w:type="pct"/>
            <w:tcBorders>
              <w:top w:val="nil"/>
              <w:left w:val="nil"/>
              <w:bottom w:val="single" w:sz="4" w:space="0" w:color="auto"/>
              <w:right w:val="single" w:sz="4" w:space="0" w:color="auto"/>
            </w:tcBorders>
            <w:shd w:val="clear" w:color="auto" w:fill="auto"/>
            <w:vAlign w:val="center"/>
            <w:hideMark/>
          </w:tcPr>
          <w:p w14:paraId="14F9583D" w14:textId="77777777" w:rsidR="004A7626" w:rsidRDefault="005F68E5">
            <w:pPr>
              <w:suppressAutoHyphens/>
              <w:jc w:val="center"/>
              <w:rPr>
                <w:b/>
                <w:bCs/>
                <w:sz w:val="18"/>
                <w:szCs w:val="18"/>
                <w:lang w:eastAsia="en-CA"/>
              </w:rPr>
            </w:pPr>
            <w:r w:rsidRPr="000A4838">
              <w:rPr>
                <w:b/>
                <w:bCs/>
                <w:sz w:val="18"/>
                <w:szCs w:val="18"/>
                <w:lang w:eastAsia="en-CA"/>
              </w:rPr>
              <w:t>Coût</w:t>
            </w:r>
          </w:p>
        </w:tc>
        <w:tc>
          <w:tcPr>
            <w:tcW w:w="403" w:type="pct"/>
            <w:tcBorders>
              <w:top w:val="single" w:sz="4" w:space="0" w:color="auto"/>
              <w:left w:val="nil"/>
              <w:bottom w:val="single" w:sz="4" w:space="0" w:color="auto"/>
              <w:right w:val="single" w:sz="4" w:space="0" w:color="auto"/>
            </w:tcBorders>
          </w:tcPr>
          <w:p w14:paraId="3CBACED0" w14:textId="77777777" w:rsidR="004A7626" w:rsidRDefault="005F68E5">
            <w:pPr>
              <w:suppressAutoHyphens/>
              <w:jc w:val="center"/>
              <w:rPr>
                <w:b/>
                <w:bCs/>
                <w:sz w:val="18"/>
                <w:szCs w:val="18"/>
                <w:lang w:eastAsia="en-CA"/>
              </w:rPr>
            </w:pPr>
            <w:r w:rsidRPr="000A4838">
              <w:rPr>
                <w:b/>
                <w:bCs/>
                <w:sz w:val="18"/>
                <w:szCs w:val="18"/>
                <w:lang w:eastAsia="en-CA"/>
              </w:rPr>
              <w:t>Coût estimé</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9CD34F" w14:textId="77777777" w:rsidR="004A7626" w:rsidRDefault="005F68E5">
            <w:pPr>
              <w:suppressAutoHyphens/>
              <w:jc w:val="center"/>
              <w:rPr>
                <w:b/>
                <w:bCs/>
                <w:sz w:val="18"/>
                <w:szCs w:val="18"/>
                <w:lang w:eastAsia="en-CA"/>
              </w:rPr>
            </w:pPr>
            <w:r w:rsidRPr="000A4838">
              <w:rPr>
                <w:b/>
                <w:bCs/>
                <w:sz w:val="18"/>
                <w:szCs w:val="18"/>
                <w:lang w:eastAsia="en-CA"/>
              </w:rPr>
              <w:t>Activité</w:t>
            </w:r>
          </w:p>
        </w:tc>
        <w:tc>
          <w:tcPr>
            <w:tcW w:w="407" w:type="pct"/>
            <w:tcBorders>
              <w:top w:val="nil"/>
              <w:left w:val="nil"/>
              <w:bottom w:val="single" w:sz="4" w:space="0" w:color="auto"/>
              <w:right w:val="single" w:sz="4" w:space="0" w:color="auto"/>
            </w:tcBorders>
            <w:shd w:val="clear" w:color="auto" w:fill="auto"/>
            <w:vAlign w:val="center"/>
            <w:hideMark/>
          </w:tcPr>
          <w:p w14:paraId="4C635E0E" w14:textId="77777777" w:rsidR="004A7626" w:rsidRDefault="005F68E5">
            <w:pPr>
              <w:suppressAutoHyphens/>
              <w:jc w:val="center"/>
              <w:rPr>
                <w:b/>
                <w:bCs/>
                <w:sz w:val="18"/>
                <w:szCs w:val="18"/>
                <w:lang w:eastAsia="en-CA"/>
              </w:rPr>
            </w:pPr>
            <w:r w:rsidRPr="000A4838">
              <w:rPr>
                <w:b/>
                <w:bCs/>
                <w:sz w:val="18"/>
                <w:szCs w:val="18"/>
                <w:lang w:eastAsia="en-CA"/>
              </w:rPr>
              <w:t>Coût</w:t>
            </w:r>
          </w:p>
        </w:tc>
        <w:tc>
          <w:tcPr>
            <w:tcW w:w="45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1C2F8E" w14:textId="77777777" w:rsidR="00980B94" w:rsidRPr="000A4838" w:rsidRDefault="00980B94" w:rsidP="006B4805">
            <w:pPr>
              <w:suppressAutoHyphens/>
              <w:jc w:val="left"/>
              <w:rPr>
                <w:b/>
                <w:bCs/>
                <w:sz w:val="18"/>
                <w:szCs w:val="18"/>
                <w:lang w:eastAsia="en-CA"/>
              </w:rPr>
            </w:pPr>
          </w:p>
        </w:tc>
      </w:tr>
      <w:tr w:rsidR="002C4F74" w:rsidRPr="000A4838" w14:paraId="6FDD6FF8"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2E2F02F0" w14:textId="77777777" w:rsidR="004A7626" w:rsidRDefault="00FF1A9D">
            <w:pPr>
              <w:suppressAutoHyphens/>
              <w:jc w:val="left"/>
              <w:rPr>
                <w:sz w:val="18"/>
                <w:szCs w:val="18"/>
                <w:lang w:eastAsia="en-CA"/>
              </w:rPr>
            </w:pPr>
            <w:r>
              <w:rPr>
                <w:sz w:val="18"/>
                <w:szCs w:val="18"/>
                <w:lang w:eastAsia="en-CA"/>
              </w:rPr>
              <w:t>Soutien des</w:t>
            </w:r>
            <w:r w:rsidR="005F68E5" w:rsidRPr="000A4838">
              <w:rPr>
                <w:sz w:val="18"/>
                <w:szCs w:val="18"/>
                <w:lang w:eastAsia="en-CA"/>
              </w:rPr>
              <w:t xml:space="preserve"> associations</w:t>
            </w:r>
          </w:p>
        </w:tc>
        <w:tc>
          <w:tcPr>
            <w:tcW w:w="1178" w:type="pct"/>
            <w:tcBorders>
              <w:top w:val="nil"/>
              <w:left w:val="nil"/>
              <w:bottom w:val="single" w:sz="4" w:space="0" w:color="auto"/>
              <w:right w:val="single" w:sz="4" w:space="0" w:color="auto"/>
            </w:tcBorders>
            <w:shd w:val="clear" w:color="auto" w:fill="auto"/>
          </w:tcPr>
          <w:p w14:paraId="5C907D77" w14:textId="77777777" w:rsidR="004A7626" w:rsidRDefault="005F68E5">
            <w:pPr>
              <w:suppressAutoHyphens/>
              <w:jc w:val="left"/>
              <w:rPr>
                <w:sz w:val="18"/>
                <w:szCs w:val="18"/>
                <w:lang w:eastAsia="en-CA"/>
              </w:rPr>
            </w:pPr>
            <w:r w:rsidRPr="000A4838">
              <w:rPr>
                <w:sz w:val="18"/>
                <w:szCs w:val="18"/>
                <w:lang w:eastAsia="en-CA"/>
              </w:rPr>
              <w:t>`</w:t>
            </w:r>
          </w:p>
        </w:tc>
        <w:tc>
          <w:tcPr>
            <w:tcW w:w="408" w:type="pct"/>
            <w:tcBorders>
              <w:top w:val="nil"/>
              <w:left w:val="nil"/>
              <w:bottom w:val="single" w:sz="4" w:space="0" w:color="auto"/>
              <w:right w:val="single" w:sz="4" w:space="0" w:color="auto"/>
            </w:tcBorders>
            <w:shd w:val="clear" w:color="auto" w:fill="auto"/>
          </w:tcPr>
          <w:p w14:paraId="2E2A14A0"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1F66022A" w14:textId="77777777" w:rsidR="004A7626" w:rsidRDefault="005F68E5">
            <w:pPr>
              <w:suppressAutoHyphens/>
              <w:jc w:val="right"/>
              <w:rPr>
                <w:sz w:val="18"/>
                <w:szCs w:val="18"/>
                <w:lang w:eastAsia="en-CA"/>
              </w:rPr>
            </w:pPr>
            <w:r w:rsidRPr="000A4838">
              <w:rPr>
                <w:sz w:val="18"/>
                <w:szCs w:val="18"/>
                <w:lang w:eastAsia="en-CA"/>
              </w:rPr>
              <w:t>100</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76DB60A" w14:textId="77777777" w:rsidR="004A7626" w:rsidRPr="005F68E5" w:rsidRDefault="00FF1A9D" w:rsidP="00FF1A9D">
            <w:pPr>
              <w:suppressAutoHyphens/>
              <w:jc w:val="left"/>
              <w:rPr>
                <w:sz w:val="18"/>
                <w:szCs w:val="18"/>
                <w:lang w:val="fr-CA" w:eastAsia="en-CA"/>
              </w:rPr>
            </w:pPr>
            <w:r>
              <w:rPr>
                <w:sz w:val="18"/>
                <w:szCs w:val="18"/>
                <w:lang w:val="fr-CA" w:eastAsia="en-CA"/>
              </w:rPr>
              <w:t>Soutien des</w:t>
            </w:r>
            <w:r w:rsidR="005F68E5" w:rsidRPr="005F68E5">
              <w:rPr>
                <w:sz w:val="18"/>
                <w:szCs w:val="18"/>
                <w:lang w:val="fr-CA" w:eastAsia="en-CA"/>
              </w:rPr>
              <w:t xml:space="preserve"> associations industrielles dans le </w:t>
            </w:r>
            <w:r>
              <w:rPr>
                <w:sz w:val="18"/>
                <w:szCs w:val="18"/>
                <w:lang w:val="fr-CA" w:eastAsia="en-CA"/>
              </w:rPr>
              <w:t>secteur</w:t>
            </w:r>
            <w:r w:rsidR="005F68E5" w:rsidRPr="005F68E5">
              <w:rPr>
                <w:sz w:val="18"/>
                <w:szCs w:val="18"/>
                <w:lang w:val="fr-CA" w:eastAsia="en-CA"/>
              </w:rPr>
              <w:t xml:space="preserve"> de la réfrigération et </w:t>
            </w:r>
            <w:r>
              <w:rPr>
                <w:sz w:val="18"/>
                <w:szCs w:val="18"/>
                <w:lang w:val="fr-CA" w:eastAsia="en-CA"/>
              </w:rPr>
              <w:t>climatisation</w:t>
            </w:r>
            <w:r w:rsidR="005F68E5" w:rsidRPr="005F68E5">
              <w:rPr>
                <w:sz w:val="18"/>
                <w:szCs w:val="18"/>
                <w:lang w:val="fr-CA" w:eastAsia="en-CA"/>
              </w:rPr>
              <w:t xml:space="preserve"> </w:t>
            </w:r>
          </w:p>
        </w:tc>
        <w:tc>
          <w:tcPr>
            <w:tcW w:w="407" w:type="pct"/>
            <w:tcBorders>
              <w:top w:val="nil"/>
              <w:left w:val="nil"/>
              <w:bottom w:val="single" w:sz="4" w:space="0" w:color="auto"/>
              <w:right w:val="single" w:sz="4" w:space="0" w:color="auto"/>
            </w:tcBorders>
            <w:shd w:val="clear" w:color="auto" w:fill="auto"/>
          </w:tcPr>
          <w:p w14:paraId="36ED5AA0" w14:textId="77777777" w:rsidR="004A7626" w:rsidRDefault="005F68E5">
            <w:pPr>
              <w:suppressAutoHyphens/>
              <w:jc w:val="right"/>
              <w:rPr>
                <w:sz w:val="18"/>
                <w:szCs w:val="18"/>
                <w:lang w:eastAsia="en-CA"/>
              </w:rPr>
            </w:pPr>
            <w:r w:rsidRPr="000A4838">
              <w:rPr>
                <w:sz w:val="18"/>
                <w:szCs w:val="18"/>
                <w:lang w:eastAsia="en-CA"/>
              </w:rPr>
              <w:t>20</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4ABA806B" w14:textId="77777777" w:rsidR="004A7626" w:rsidRDefault="005F68E5">
            <w:pPr>
              <w:suppressAutoHyphens/>
              <w:jc w:val="right"/>
              <w:rPr>
                <w:sz w:val="18"/>
                <w:szCs w:val="18"/>
                <w:lang w:eastAsia="en-CA"/>
              </w:rPr>
            </w:pPr>
            <w:r w:rsidRPr="000A4838">
              <w:rPr>
                <w:sz w:val="18"/>
                <w:szCs w:val="18"/>
                <w:lang w:eastAsia="en-CA"/>
              </w:rPr>
              <w:t>120</w:t>
            </w:r>
            <w:r w:rsidR="00073059">
              <w:rPr>
                <w:sz w:val="18"/>
                <w:szCs w:val="18"/>
                <w:lang w:eastAsia="en-CA"/>
              </w:rPr>
              <w:t> </w:t>
            </w:r>
            <w:r w:rsidRPr="000A4838">
              <w:rPr>
                <w:sz w:val="18"/>
                <w:szCs w:val="18"/>
                <w:lang w:eastAsia="en-CA"/>
              </w:rPr>
              <w:t>000</w:t>
            </w:r>
          </w:p>
        </w:tc>
      </w:tr>
      <w:tr w:rsidR="002C4F74" w:rsidRPr="000A4838" w14:paraId="42250B41"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1D1D7AE7" w14:textId="77777777" w:rsidR="004A7626" w:rsidRDefault="005F68E5">
            <w:pPr>
              <w:suppressAutoHyphens/>
              <w:jc w:val="left"/>
              <w:rPr>
                <w:sz w:val="18"/>
                <w:szCs w:val="18"/>
                <w:lang w:eastAsia="en-CA"/>
              </w:rPr>
            </w:pPr>
            <w:r w:rsidRPr="000A4838">
              <w:rPr>
                <w:sz w:val="18"/>
                <w:szCs w:val="18"/>
                <w:lang w:eastAsia="en-CA"/>
              </w:rPr>
              <w:t>Mise à disposition d'outils</w:t>
            </w:r>
          </w:p>
        </w:tc>
        <w:tc>
          <w:tcPr>
            <w:tcW w:w="1178" w:type="pct"/>
            <w:tcBorders>
              <w:top w:val="nil"/>
              <w:left w:val="nil"/>
              <w:bottom w:val="single" w:sz="4" w:space="0" w:color="auto"/>
              <w:right w:val="single" w:sz="4" w:space="0" w:color="auto"/>
            </w:tcBorders>
            <w:shd w:val="clear" w:color="auto" w:fill="D9D9D9" w:themeFill="background1" w:themeFillShade="D9"/>
          </w:tcPr>
          <w:p w14:paraId="0F00A27F" w14:textId="77777777" w:rsidR="00980B94" w:rsidRPr="000A4838" w:rsidRDefault="00980B94" w:rsidP="006B4805">
            <w:pPr>
              <w:suppressAutoHyphens/>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2666ACEB"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4C04717C"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61829223" w14:textId="77777777" w:rsidR="004A7626" w:rsidRPr="005F68E5" w:rsidRDefault="005F68E5" w:rsidP="00FF1A9D">
            <w:pPr>
              <w:suppressAutoHyphens/>
              <w:jc w:val="left"/>
              <w:rPr>
                <w:sz w:val="18"/>
                <w:szCs w:val="18"/>
                <w:lang w:val="fr-CA" w:eastAsia="en-CA"/>
              </w:rPr>
            </w:pPr>
            <w:r w:rsidRPr="005F68E5">
              <w:rPr>
                <w:sz w:val="18"/>
                <w:szCs w:val="18"/>
                <w:lang w:val="fr-CA" w:eastAsia="en-CA"/>
              </w:rPr>
              <w:t>Fourniture d'outils pour la formation en réfrigération, climatisation et climatisation mobile</w:t>
            </w:r>
          </w:p>
        </w:tc>
        <w:tc>
          <w:tcPr>
            <w:tcW w:w="407" w:type="pct"/>
            <w:tcBorders>
              <w:top w:val="nil"/>
              <w:left w:val="nil"/>
              <w:bottom w:val="single" w:sz="4" w:space="0" w:color="auto"/>
              <w:right w:val="single" w:sz="4" w:space="0" w:color="auto"/>
            </w:tcBorders>
            <w:shd w:val="clear" w:color="auto" w:fill="auto"/>
          </w:tcPr>
          <w:p w14:paraId="692D3EBA" w14:textId="77777777" w:rsidR="004A7626" w:rsidRDefault="005F68E5">
            <w:pPr>
              <w:suppressAutoHyphens/>
              <w:jc w:val="right"/>
              <w:rPr>
                <w:sz w:val="18"/>
                <w:szCs w:val="18"/>
                <w:lang w:eastAsia="en-CA"/>
              </w:rPr>
            </w:pPr>
            <w:r w:rsidRPr="000A4838">
              <w:rPr>
                <w:sz w:val="18"/>
                <w:szCs w:val="18"/>
                <w:lang w:eastAsia="en-CA"/>
              </w:rPr>
              <w:t>40</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07CC42A3" w14:textId="77777777" w:rsidR="004A7626" w:rsidRDefault="005F68E5">
            <w:pPr>
              <w:suppressAutoHyphens/>
              <w:jc w:val="right"/>
              <w:rPr>
                <w:sz w:val="18"/>
                <w:szCs w:val="18"/>
                <w:lang w:eastAsia="en-CA"/>
              </w:rPr>
            </w:pPr>
            <w:r w:rsidRPr="000A4838">
              <w:rPr>
                <w:sz w:val="18"/>
                <w:szCs w:val="18"/>
                <w:lang w:eastAsia="en-CA"/>
              </w:rPr>
              <w:t>40</w:t>
            </w:r>
            <w:r w:rsidR="00073059">
              <w:rPr>
                <w:sz w:val="18"/>
                <w:szCs w:val="18"/>
                <w:lang w:eastAsia="en-CA"/>
              </w:rPr>
              <w:t> </w:t>
            </w:r>
            <w:r w:rsidRPr="000A4838">
              <w:rPr>
                <w:sz w:val="18"/>
                <w:szCs w:val="18"/>
                <w:lang w:eastAsia="en-CA"/>
              </w:rPr>
              <w:t>000</w:t>
            </w:r>
          </w:p>
        </w:tc>
      </w:tr>
      <w:tr w:rsidR="002C4F74" w:rsidRPr="000A4838" w14:paraId="71ADFB63"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222DA49E" w14:textId="77777777" w:rsidR="004A7626" w:rsidRPr="005F68E5" w:rsidRDefault="005F68E5">
            <w:pPr>
              <w:suppressAutoHyphens/>
              <w:jc w:val="left"/>
              <w:rPr>
                <w:sz w:val="18"/>
                <w:szCs w:val="18"/>
                <w:lang w:val="fr-CA" w:eastAsia="en-CA"/>
              </w:rPr>
            </w:pPr>
            <w:r w:rsidRPr="005F68E5">
              <w:rPr>
                <w:sz w:val="18"/>
                <w:szCs w:val="18"/>
                <w:lang w:val="fr-CA" w:eastAsia="en-CA"/>
              </w:rPr>
              <w:t xml:space="preserve">Formation des techniciens en réfrigération </w:t>
            </w:r>
          </w:p>
        </w:tc>
        <w:tc>
          <w:tcPr>
            <w:tcW w:w="1178" w:type="pct"/>
            <w:tcBorders>
              <w:top w:val="nil"/>
              <w:left w:val="nil"/>
              <w:bottom w:val="single" w:sz="4" w:space="0" w:color="auto"/>
              <w:right w:val="single" w:sz="4" w:space="0" w:color="auto"/>
            </w:tcBorders>
            <w:shd w:val="clear" w:color="auto" w:fill="D9D9D9" w:themeFill="background1" w:themeFillShade="D9"/>
          </w:tcPr>
          <w:p w14:paraId="4C10F95F" w14:textId="77777777" w:rsidR="00980B94" w:rsidRPr="005F68E5" w:rsidRDefault="00980B94" w:rsidP="006B4805">
            <w:pPr>
              <w:suppressAutoHyphens/>
              <w:jc w:val="left"/>
              <w:rPr>
                <w:sz w:val="18"/>
                <w:szCs w:val="18"/>
                <w:lang w:val="fr-CA" w:eastAsia="en-CA"/>
              </w:rPr>
            </w:pPr>
            <w:r w:rsidRPr="005F68E5">
              <w:rPr>
                <w:sz w:val="18"/>
                <w:szCs w:val="18"/>
                <w:lang w:val="fr-CA"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423B7F4A" w14:textId="77777777" w:rsidR="00980B94" w:rsidRPr="005F68E5" w:rsidRDefault="00980B94" w:rsidP="006B4805">
            <w:pPr>
              <w:suppressAutoHyphens/>
              <w:jc w:val="right"/>
              <w:rPr>
                <w:sz w:val="18"/>
                <w:szCs w:val="18"/>
                <w:lang w:val="fr-CA" w:eastAsia="en-CA"/>
              </w:rPr>
            </w:pPr>
            <w:r w:rsidRPr="005F68E5">
              <w:rPr>
                <w:sz w:val="18"/>
                <w:szCs w:val="18"/>
                <w:lang w:val="fr-CA"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7F8F022F" w14:textId="77777777" w:rsidR="00980B94" w:rsidRPr="005F68E5" w:rsidRDefault="00980B94" w:rsidP="006B4805">
            <w:pPr>
              <w:suppressAutoHyphens/>
              <w:jc w:val="right"/>
              <w:rPr>
                <w:sz w:val="18"/>
                <w:szCs w:val="18"/>
                <w:lang w:val="fr-CA" w:eastAsia="en-CA"/>
              </w:rPr>
            </w:pPr>
            <w:r w:rsidRPr="005F68E5">
              <w:rPr>
                <w:sz w:val="18"/>
                <w:szCs w:val="18"/>
                <w:lang w:val="fr-CA"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C53D025" w14:textId="77777777" w:rsidR="004A7626" w:rsidRPr="005F68E5" w:rsidRDefault="005F68E5" w:rsidP="00FF1A9D">
            <w:pPr>
              <w:suppressAutoHyphens/>
              <w:jc w:val="left"/>
              <w:rPr>
                <w:sz w:val="18"/>
                <w:szCs w:val="18"/>
                <w:lang w:val="fr-CA" w:eastAsia="en-CA"/>
              </w:rPr>
            </w:pPr>
            <w:r w:rsidRPr="005F68E5">
              <w:rPr>
                <w:sz w:val="18"/>
                <w:szCs w:val="18"/>
                <w:lang w:val="fr-CA" w:eastAsia="en-CA"/>
              </w:rPr>
              <w:t>20</w:t>
            </w:r>
            <w:r w:rsidR="00FF1A9D">
              <w:rPr>
                <w:sz w:val="18"/>
                <w:szCs w:val="18"/>
                <w:lang w:val="fr-CA" w:eastAsia="en-CA"/>
              </w:rPr>
              <w:t> séances</w:t>
            </w:r>
            <w:r w:rsidRPr="005F68E5">
              <w:rPr>
                <w:sz w:val="18"/>
                <w:szCs w:val="18"/>
                <w:lang w:val="fr-CA" w:eastAsia="en-CA"/>
              </w:rPr>
              <w:t xml:space="preserve"> de formation </w:t>
            </w:r>
            <w:r w:rsidR="00FF1A9D">
              <w:rPr>
                <w:sz w:val="18"/>
                <w:szCs w:val="18"/>
                <w:lang w:val="fr-CA" w:eastAsia="en-CA"/>
              </w:rPr>
              <w:t>à l’intention de</w:t>
            </w:r>
            <w:r w:rsidRPr="005F68E5">
              <w:rPr>
                <w:sz w:val="18"/>
                <w:szCs w:val="18"/>
                <w:lang w:val="fr-CA" w:eastAsia="en-CA"/>
              </w:rPr>
              <w:t xml:space="preserve"> 920</w:t>
            </w:r>
            <w:r w:rsidR="00FF1A9D">
              <w:rPr>
                <w:sz w:val="18"/>
                <w:szCs w:val="18"/>
                <w:lang w:val="fr-CA" w:eastAsia="en-CA"/>
              </w:rPr>
              <w:t> </w:t>
            </w:r>
            <w:r w:rsidRPr="005F68E5">
              <w:rPr>
                <w:sz w:val="18"/>
                <w:szCs w:val="18"/>
                <w:lang w:val="fr-CA" w:eastAsia="en-CA"/>
              </w:rPr>
              <w:t>techniciens</w:t>
            </w:r>
          </w:p>
        </w:tc>
        <w:tc>
          <w:tcPr>
            <w:tcW w:w="407" w:type="pct"/>
            <w:tcBorders>
              <w:top w:val="nil"/>
              <w:left w:val="nil"/>
              <w:bottom w:val="single" w:sz="4" w:space="0" w:color="auto"/>
              <w:right w:val="single" w:sz="4" w:space="0" w:color="auto"/>
            </w:tcBorders>
            <w:shd w:val="clear" w:color="auto" w:fill="auto"/>
          </w:tcPr>
          <w:p w14:paraId="2664D3B7" w14:textId="77777777" w:rsidR="004A7626" w:rsidRDefault="005F68E5">
            <w:pPr>
              <w:suppressAutoHyphens/>
              <w:jc w:val="right"/>
              <w:rPr>
                <w:sz w:val="18"/>
                <w:szCs w:val="18"/>
                <w:lang w:eastAsia="en-CA"/>
              </w:rPr>
            </w:pPr>
            <w:r w:rsidRPr="000A4838">
              <w:rPr>
                <w:sz w:val="18"/>
                <w:szCs w:val="18"/>
                <w:lang w:eastAsia="en-CA"/>
              </w:rPr>
              <w:t>168</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051AD6C5" w14:textId="77777777" w:rsidR="004A7626" w:rsidRDefault="005F68E5">
            <w:pPr>
              <w:suppressAutoHyphens/>
              <w:jc w:val="right"/>
              <w:rPr>
                <w:sz w:val="18"/>
                <w:szCs w:val="18"/>
                <w:lang w:eastAsia="en-CA"/>
              </w:rPr>
            </w:pPr>
            <w:r w:rsidRPr="000A4838">
              <w:rPr>
                <w:sz w:val="18"/>
                <w:szCs w:val="18"/>
                <w:lang w:eastAsia="en-CA"/>
              </w:rPr>
              <w:t>168</w:t>
            </w:r>
            <w:r w:rsidR="00073059">
              <w:rPr>
                <w:sz w:val="18"/>
                <w:szCs w:val="18"/>
                <w:lang w:eastAsia="en-CA"/>
              </w:rPr>
              <w:t> </w:t>
            </w:r>
            <w:r w:rsidRPr="000A4838">
              <w:rPr>
                <w:sz w:val="18"/>
                <w:szCs w:val="18"/>
                <w:lang w:eastAsia="en-CA"/>
              </w:rPr>
              <w:t>000</w:t>
            </w:r>
          </w:p>
        </w:tc>
      </w:tr>
      <w:tr w:rsidR="002C4F74" w:rsidRPr="000A4838" w14:paraId="71C65A7C"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3A91EB2B" w14:textId="77777777" w:rsidR="004A7626" w:rsidRPr="005F68E5" w:rsidRDefault="005F68E5">
            <w:pPr>
              <w:suppressAutoHyphens/>
              <w:jc w:val="left"/>
              <w:rPr>
                <w:sz w:val="18"/>
                <w:szCs w:val="18"/>
                <w:lang w:val="fr-CA" w:eastAsia="en-CA"/>
              </w:rPr>
            </w:pPr>
            <w:r w:rsidRPr="005F68E5">
              <w:rPr>
                <w:sz w:val="18"/>
                <w:szCs w:val="18"/>
                <w:lang w:val="fr-CA" w:eastAsia="en-CA"/>
              </w:rPr>
              <w:t xml:space="preserve">Formation des techniciens en climatisation </w:t>
            </w:r>
          </w:p>
        </w:tc>
        <w:tc>
          <w:tcPr>
            <w:tcW w:w="1178" w:type="pct"/>
            <w:tcBorders>
              <w:top w:val="nil"/>
              <w:left w:val="nil"/>
              <w:bottom w:val="single" w:sz="4" w:space="0" w:color="auto"/>
              <w:right w:val="single" w:sz="4" w:space="0" w:color="auto"/>
            </w:tcBorders>
            <w:shd w:val="clear" w:color="auto" w:fill="auto"/>
          </w:tcPr>
          <w:p w14:paraId="0AF7A12C" w14:textId="77777777" w:rsidR="004A7626" w:rsidRDefault="005F68E5" w:rsidP="00FF1A9D">
            <w:pPr>
              <w:suppressAutoHyphens/>
              <w:rPr>
                <w:sz w:val="18"/>
                <w:szCs w:val="18"/>
                <w:lang w:eastAsia="en-CA"/>
              </w:rPr>
            </w:pPr>
            <w:r w:rsidRPr="000A4838">
              <w:rPr>
                <w:sz w:val="18"/>
                <w:szCs w:val="18"/>
                <w:lang w:eastAsia="en-CA"/>
              </w:rPr>
              <w:t>Formation de 810</w:t>
            </w:r>
            <w:r w:rsidR="00FF1A9D">
              <w:rPr>
                <w:sz w:val="18"/>
                <w:szCs w:val="18"/>
                <w:lang w:eastAsia="en-CA"/>
              </w:rPr>
              <w:t> </w:t>
            </w:r>
            <w:r w:rsidRPr="000A4838">
              <w:rPr>
                <w:sz w:val="18"/>
                <w:szCs w:val="18"/>
                <w:lang w:eastAsia="en-CA"/>
              </w:rPr>
              <w:t>techniciens. 17</w:t>
            </w:r>
            <w:r w:rsidR="00FF1A9D">
              <w:rPr>
                <w:sz w:val="18"/>
                <w:szCs w:val="18"/>
                <w:lang w:eastAsia="en-CA"/>
              </w:rPr>
              <w:t> </w:t>
            </w:r>
            <w:r w:rsidRPr="000A4838">
              <w:rPr>
                <w:sz w:val="18"/>
                <w:szCs w:val="18"/>
                <w:lang w:eastAsia="en-CA"/>
              </w:rPr>
              <w:t>ateliers</w:t>
            </w:r>
          </w:p>
        </w:tc>
        <w:tc>
          <w:tcPr>
            <w:tcW w:w="408" w:type="pct"/>
            <w:tcBorders>
              <w:top w:val="nil"/>
              <w:left w:val="nil"/>
              <w:bottom w:val="single" w:sz="4" w:space="0" w:color="auto"/>
              <w:right w:val="single" w:sz="4" w:space="0" w:color="auto"/>
            </w:tcBorders>
            <w:shd w:val="clear" w:color="auto" w:fill="auto"/>
          </w:tcPr>
          <w:p w14:paraId="58EED293" w14:textId="77777777" w:rsidR="004A7626" w:rsidRDefault="005F68E5">
            <w:pPr>
              <w:suppressAutoHyphens/>
              <w:jc w:val="right"/>
              <w:rPr>
                <w:sz w:val="20"/>
                <w:szCs w:val="20"/>
                <w:lang w:eastAsia="en-CA"/>
              </w:rPr>
            </w:pPr>
            <w:r w:rsidRPr="000A4838">
              <w:rPr>
                <w:sz w:val="18"/>
                <w:szCs w:val="18"/>
                <w:lang w:eastAsia="en-CA"/>
              </w:rPr>
              <w:t>265</w:t>
            </w:r>
            <w:r w:rsidR="00073059">
              <w:rPr>
                <w:sz w:val="18"/>
                <w:szCs w:val="18"/>
                <w:lang w:eastAsia="en-CA"/>
              </w:rPr>
              <w:t> </w:t>
            </w:r>
            <w:r w:rsidRPr="000A4838">
              <w:rPr>
                <w:sz w:val="18"/>
                <w:szCs w:val="18"/>
                <w:lang w:eastAsia="en-CA"/>
              </w:rPr>
              <w:t>000</w:t>
            </w:r>
          </w:p>
        </w:tc>
        <w:tc>
          <w:tcPr>
            <w:tcW w:w="403" w:type="pct"/>
            <w:tcBorders>
              <w:top w:val="single" w:sz="4" w:space="0" w:color="auto"/>
              <w:left w:val="nil"/>
              <w:bottom w:val="single" w:sz="4" w:space="0" w:color="auto"/>
              <w:right w:val="single" w:sz="4" w:space="0" w:color="auto"/>
            </w:tcBorders>
          </w:tcPr>
          <w:p w14:paraId="5D113714" w14:textId="77777777" w:rsidR="004A7626" w:rsidRDefault="005F68E5">
            <w:pPr>
              <w:suppressAutoHyphens/>
              <w:jc w:val="right"/>
              <w:rPr>
                <w:sz w:val="18"/>
                <w:szCs w:val="18"/>
                <w:lang w:eastAsia="en-CA"/>
              </w:rPr>
            </w:pPr>
            <w:r w:rsidRPr="000A4838">
              <w:rPr>
                <w:sz w:val="18"/>
                <w:szCs w:val="18"/>
                <w:lang w:eastAsia="en-CA"/>
              </w:rPr>
              <w:t>318</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87AE6C2" w14:textId="77777777" w:rsidR="004A7626" w:rsidRPr="005F68E5" w:rsidRDefault="005F68E5" w:rsidP="00FF1A9D">
            <w:pPr>
              <w:suppressAutoHyphens/>
              <w:jc w:val="left"/>
              <w:rPr>
                <w:sz w:val="18"/>
                <w:szCs w:val="18"/>
                <w:lang w:val="fr-CA" w:eastAsia="en-CA"/>
              </w:rPr>
            </w:pPr>
            <w:r w:rsidRPr="005F68E5">
              <w:rPr>
                <w:sz w:val="18"/>
                <w:szCs w:val="18"/>
                <w:lang w:val="fr-CA" w:eastAsia="en-CA"/>
              </w:rPr>
              <w:t>6</w:t>
            </w:r>
            <w:r w:rsidR="00FF1A9D">
              <w:rPr>
                <w:sz w:val="18"/>
                <w:szCs w:val="18"/>
                <w:lang w:val="fr-CA" w:eastAsia="en-CA"/>
              </w:rPr>
              <w:t> séances</w:t>
            </w:r>
            <w:r w:rsidRPr="005F68E5">
              <w:rPr>
                <w:sz w:val="18"/>
                <w:szCs w:val="18"/>
                <w:lang w:val="fr-CA" w:eastAsia="en-CA"/>
              </w:rPr>
              <w:t xml:space="preserve"> de formation </w:t>
            </w:r>
            <w:r w:rsidR="00FF1A9D">
              <w:rPr>
                <w:sz w:val="18"/>
                <w:szCs w:val="18"/>
                <w:lang w:val="fr-CA" w:eastAsia="en-CA"/>
              </w:rPr>
              <w:t>à l’intention de</w:t>
            </w:r>
            <w:r w:rsidRPr="005F68E5">
              <w:rPr>
                <w:sz w:val="18"/>
                <w:szCs w:val="18"/>
                <w:lang w:val="fr-CA" w:eastAsia="en-CA"/>
              </w:rPr>
              <w:t xml:space="preserve"> 125</w:t>
            </w:r>
            <w:r w:rsidR="00FF1A9D">
              <w:rPr>
                <w:sz w:val="18"/>
                <w:szCs w:val="18"/>
                <w:lang w:val="fr-CA" w:eastAsia="en-CA"/>
              </w:rPr>
              <w:t> </w:t>
            </w:r>
            <w:r w:rsidRPr="005F68E5">
              <w:rPr>
                <w:sz w:val="18"/>
                <w:szCs w:val="18"/>
                <w:lang w:val="fr-CA" w:eastAsia="en-CA"/>
              </w:rPr>
              <w:t>techniciens</w:t>
            </w:r>
          </w:p>
        </w:tc>
        <w:tc>
          <w:tcPr>
            <w:tcW w:w="407" w:type="pct"/>
            <w:tcBorders>
              <w:top w:val="nil"/>
              <w:left w:val="nil"/>
              <w:bottom w:val="single" w:sz="4" w:space="0" w:color="auto"/>
              <w:right w:val="single" w:sz="4" w:space="0" w:color="auto"/>
            </w:tcBorders>
            <w:shd w:val="clear" w:color="auto" w:fill="auto"/>
          </w:tcPr>
          <w:p w14:paraId="1DF3A148" w14:textId="77777777" w:rsidR="004A7626" w:rsidRDefault="005F68E5">
            <w:pPr>
              <w:suppressAutoHyphens/>
              <w:jc w:val="right"/>
              <w:rPr>
                <w:sz w:val="18"/>
                <w:szCs w:val="18"/>
                <w:lang w:eastAsia="en-CA"/>
              </w:rPr>
            </w:pPr>
            <w:r w:rsidRPr="000A4838">
              <w:rPr>
                <w:sz w:val="18"/>
                <w:szCs w:val="18"/>
                <w:lang w:eastAsia="en-CA"/>
              </w:rPr>
              <w:t>45</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267F03ED" w14:textId="77777777" w:rsidR="004A7626" w:rsidRDefault="005F68E5">
            <w:pPr>
              <w:suppressAutoHyphens/>
              <w:jc w:val="right"/>
              <w:rPr>
                <w:sz w:val="18"/>
                <w:szCs w:val="18"/>
                <w:lang w:eastAsia="en-CA"/>
              </w:rPr>
            </w:pPr>
            <w:r w:rsidRPr="000A4838">
              <w:rPr>
                <w:sz w:val="18"/>
                <w:szCs w:val="18"/>
                <w:lang w:eastAsia="en-CA"/>
              </w:rPr>
              <w:t>628</w:t>
            </w:r>
            <w:r w:rsidR="00073059">
              <w:rPr>
                <w:sz w:val="18"/>
                <w:szCs w:val="18"/>
                <w:lang w:eastAsia="en-CA"/>
              </w:rPr>
              <w:t> </w:t>
            </w:r>
            <w:r w:rsidRPr="000A4838">
              <w:rPr>
                <w:sz w:val="18"/>
                <w:szCs w:val="18"/>
                <w:lang w:eastAsia="en-CA"/>
              </w:rPr>
              <w:t>000</w:t>
            </w:r>
          </w:p>
        </w:tc>
      </w:tr>
      <w:tr w:rsidR="002C4F74" w:rsidRPr="000A4838" w14:paraId="08F0B0E3"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618A3A82" w14:textId="77777777" w:rsidR="004A7626" w:rsidRPr="00FF1A9D" w:rsidRDefault="005F68E5" w:rsidP="00FF1A9D">
            <w:pPr>
              <w:suppressAutoHyphens/>
              <w:jc w:val="left"/>
              <w:rPr>
                <w:sz w:val="18"/>
                <w:szCs w:val="18"/>
                <w:lang w:val="fr-CA" w:eastAsia="en-CA"/>
              </w:rPr>
            </w:pPr>
            <w:r w:rsidRPr="00FF1A9D">
              <w:rPr>
                <w:sz w:val="18"/>
                <w:szCs w:val="18"/>
                <w:lang w:val="fr-CA" w:eastAsia="en-CA"/>
              </w:rPr>
              <w:t xml:space="preserve">Formation des techniciens </w:t>
            </w:r>
            <w:r w:rsidR="00FF1A9D" w:rsidRPr="00FF1A9D">
              <w:rPr>
                <w:sz w:val="18"/>
                <w:szCs w:val="18"/>
                <w:lang w:val="fr-CA" w:eastAsia="en-CA"/>
              </w:rPr>
              <w:t xml:space="preserve">en climatisation </w:t>
            </w:r>
            <w:r w:rsidR="00FF1A9D">
              <w:rPr>
                <w:sz w:val="18"/>
                <w:szCs w:val="18"/>
                <w:lang w:val="fr-CA" w:eastAsia="en-CA"/>
              </w:rPr>
              <w:t>mobile</w:t>
            </w:r>
            <w:r w:rsidRPr="00FF1A9D">
              <w:rPr>
                <w:sz w:val="18"/>
                <w:szCs w:val="18"/>
                <w:lang w:val="fr-CA" w:eastAsia="en-CA"/>
              </w:rPr>
              <w:t xml:space="preserve"> </w:t>
            </w:r>
          </w:p>
        </w:tc>
        <w:tc>
          <w:tcPr>
            <w:tcW w:w="1178" w:type="pct"/>
            <w:tcBorders>
              <w:top w:val="nil"/>
              <w:left w:val="nil"/>
              <w:bottom w:val="single" w:sz="4" w:space="0" w:color="auto"/>
              <w:right w:val="single" w:sz="4" w:space="0" w:color="auto"/>
            </w:tcBorders>
            <w:shd w:val="clear" w:color="auto" w:fill="D9D9D9" w:themeFill="background1" w:themeFillShade="D9"/>
          </w:tcPr>
          <w:p w14:paraId="0EF389FC" w14:textId="77777777" w:rsidR="00980B94" w:rsidRPr="00FF1A9D" w:rsidRDefault="00980B94" w:rsidP="006B4805">
            <w:pPr>
              <w:suppressAutoHyphens/>
              <w:rPr>
                <w:sz w:val="18"/>
                <w:szCs w:val="18"/>
                <w:lang w:val="fr-CA" w:eastAsia="en-CA"/>
              </w:rPr>
            </w:pPr>
            <w:r w:rsidRPr="00FF1A9D">
              <w:rPr>
                <w:sz w:val="18"/>
                <w:szCs w:val="18"/>
                <w:lang w:val="fr-CA"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30014C95" w14:textId="77777777" w:rsidR="00980B94" w:rsidRPr="00FF1A9D" w:rsidRDefault="00980B94" w:rsidP="006B4805">
            <w:pPr>
              <w:suppressAutoHyphens/>
              <w:jc w:val="right"/>
              <w:rPr>
                <w:sz w:val="20"/>
                <w:szCs w:val="20"/>
                <w:lang w:val="fr-CA" w:eastAsia="en-CA"/>
              </w:rPr>
            </w:pPr>
            <w:r w:rsidRPr="00FF1A9D">
              <w:rPr>
                <w:sz w:val="18"/>
                <w:szCs w:val="18"/>
                <w:lang w:val="fr-CA"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3CE3C745" w14:textId="77777777" w:rsidR="00980B94" w:rsidRPr="00FF1A9D" w:rsidRDefault="00980B94" w:rsidP="006B4805">
            <w:pPr>
              <w:suppressAutoHyphens/>
              <w:jc w:val="right"/>
              <w:rPr>
                <w:sz w:val="18"/>
                <w:szCs w:val="18"/>
                <w:lang w:val="fr-CA" w:eastAsia="en-CA"/>
              </w:rPr>
            </w:pPr>
            <w:r w:rsidRPr="00FF1A9D">
              <w:rPr>
                <w:sz w:val="18"/>
                <w:szCs w:val="18"/>
                <w:lang w:val="fr-CA"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960856D" w14:textId="77777777" w:rsidR="004A7626" w:rsidRPr="005F68E5" w:rsidRDefault="005F68E5" w:rsidP="00FF1A9D">
            <w:pPr>
              <w:suppressAutoHyphens/>
              <w:jc w:val="left"/>
              <w:rPr>
                <w:sz w:val="18"/>
                <w:szCs w:val="18"/>
                <w:lang w:val="fr-CA" w:eastAsia="en-CA"/>
              </w:rPr>
            </w:pPr>
            <w:r w:rsidRPr="005F68E5">
              <w:rPr>
                <w:sz w:val="18"/>
                <w:szCs w:val="18"/>
                <w:lang w:val="fr-CA" w:eastAsia="en-CA"/>
              </w:rPr>
              <w:t>15</w:t>
            </w:r>
            <w:r w:rsidR="00FF1A9D">
              <w:rPr>
                <w:sz w:val="18"/>
                <w:szCs w:val="18"/>
                <w:lang w:val="fr-CA" w:eastAsia="en-CA"/>
              </w:rPr>
              <w:t> séances</w:t>
            </w:r>
            <w:r w:rsidRPr="005F68E5">
              <w:rPr>
                <w:sz w:val="18"/>
                <w:szCs w:val="18"/>
                <w:lang w:val="fr-CA" w:eastAsia="en-CA"/>
              </w:rPr>
              <w:t xml:space="preserve"> de formation </w:t>
            </w:r>
            <w:r w:rsidR="00FF1A9D">
              <w:rPr>
                <w:sz w:val="18"/>
                <w:szCs w:val="18"/>
                <w:lang w:val="fr-CA" w:eastAsia="en-CA"/>
              </w:rPr>
              <w:t>à l’intention de</w:t>
            </w:r>
            <w:r w:rsidRPr="005F68E5">
              <w:rPr>
                <w:sz w:val="18"/>
                <w:szCs w:val="18"/>
                <w:lang w:val="fr-CA" w:eastAsia="en-CA"/>
              </w:rPr>
              <w:t xml:space="preserve"> 335</w:t>
            </w:r>
            <w:r w:rsidR="00FF1A9D">
              <w:rPr>
                <w:sz w:val="18"/>
                <w:szCs w:val="18"/>
                <w:lang w:val="fr-CA" w:eastAsia="en-CA"/>
              </w:rPr>
              <w:t> </w:t>
            </w:r>
            <w:r w:rsidRPr="005F68E5">
              <w:rPr>
                <w:sz w:val="18"/>
                <w:szCs w:val="18"/>
                <w:lang w:val="fr-CA" w:eastAsia="en-CA"/>
              </w:rPr>
              <w:t>techniciens</w:t>
            </w:r>
          </w:p>
        </w:tc>
        <w:tc>
          <w:tcPr>
            <w:tcW w:w="407" w:type="pct"/>
            <w:tcBorders>
              <w:top w:val="nil"/>
              <w:left w:val="nil"/>
              <w:bottom w:val="single" w:sz="4" w:space="0" w:color="auto"/>
              <w:right w:val="single" w:sz="4" w:space="0" w:color="auto"/>
            </w:tcBorders>
            <w:shd w:val="clear" w:color="auto" w:fill="auto"/>
          </w:tcPr>
          <w:p w14:paraId="56EB5487" w14:textId="77777777" w:rsidR="004A7626" w:rsidRDefault="005F68E5">
            <w:pPr>
              <w:suppressAutoHyphens/>
              <w:jc w:val="right"/>
              <w:rPr>
                <w:sz w:val="18"/>
                <w:szCs w:val="18"/>
                <w:lang w:eastAsia="en-CA"/>
              </w:rPr>
            </w:pPr>
            <w:r w:rsidRPr="000A4838">
              <w:rPr>
                <w:sz w:val="18"/>
                <w:szCs w:val="18"/>
                <w:lang w:eastAsia="en-CA"/>
              </w:rPr>
              <w:t>130</w:t>
            </w:r>
            <w:r w:rsidR="00073059">
              <w:rPr>
                <w:sz w:val="18"/>
                <w:szCs w:val="18"/>
                <w:lang w:eastAsia="en-CA"/>
              </w:rPr>
              <w:t> </w:t>
            </w:r>
            <w:r w:rsidRPr="000A4838">
              <w:rPr>
                <w:sz w:val="18"/>
                <w:szCs w:val="18"/>
                <w:lang w:eastAsia="en-CA"/>
              </w:rPr>
              <w:t>500</w:t>
            </w:r>
          </w:p>
        </w:tc>
        <w:tc>
          <w:tcPr>
            <w:tcW w:w="456" w:type="pct"/>
            <w:tcBorders>
              <w:top w:val="nil"/>
              <w:left w:val="nil"/>
              <w:bottom w:val="single" w:sz="4" w:space="0" w:color="auto"/>
              <w:right w:val="single" w:sz="4" w:space="0" w:color="auto"/>
            </w:tcBorders>
            <w:shd w:val="clear" w:color="auto" w:fill="auto"/>
          </w:tcPr>
          <w:p w14:paraId="1D16A626" w14:textId="77777777" w:rsidR="004A7626" w:rsidRDefault="005F68E5">
            <w:pPr>
              <w:suppressAutoHyphens/>
              <w:jc w:val="right"/>
              <w:rPr>
                <w:sz w:val="18"/>
                <w:szCs w:val="18"/>
                <w:lang w:eastAsia="en-CA"/>
              </w:rPr>
            </w:pPr>
            <w:r w:rsidRPr="000A4838">
              <w:rPr>
                <w:sz w:val="18"/>
                <w:szCs w:val="18"/>
                <w:lang w:eastAsia="en-CA"/>
              </w:rPr>
              <w:t>130</w:t>
            </w:r>
            <w:r w:rsidR="00073059">
              <w:rPr>
                <w:sz w:val="18"/>
                <w:szCs w:val="18"/>
                <w:lang w:eastAsia="en-CA"/>
              </w:rPr>
              <w:t> </w:t>
            </w:r>
            <w:r w:rsidRPr="000A4838">
              <w:rPr>
                <w:sz w:val="18"/>
                <w:szCs w:val="18"/>
                <w:lang w:eastAsia="en-CA"/>
              </w:rPr>
              <w:t>500</w:t>
            </w:r>
          </w:p>
        </w:tc>
      </w:tr>
      <w:tr w:rsidR="002C4F74" w:rsidRPr="000A4838" w14:paraId="251E6B0C"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14BEA6F8" w14:textId="77777777" w:rsidR="004A7626" w:rsidRPr="005F68E5" w:rsidRDefault="005F68E5" w:rsidP="00FF1A9D">
            <w:pPr>
              <w:suppressAutoHyphens/>
              <w:jc w:val="left"/>
              <w:rPr>
                <w:sz w:val="18"/>
                <w:szCs w:val="18"/>
                <w:lang w:val="fr-CA" w:eastAsia="en-CA"/>
              </w:rPr>
            </w:pPr>
            <w:r w:rsidRPr="005F68E5">
              <w:rPr>
                <w:sz w:val="18"/>
                <w:szCs w:val="18"/>
                <w:lang w:val="fr-CA" w:eastAsia="en-CA"/>
              </w:rPr>
              <w:t xml:space="preserve">Formation des techniciens </w:t>
            </w:r>
            <w:r w:rsidR="00FF1A9D">
              <w:rPr>
                <w:sz w:val="18"/>
                <w:szCs w:val="18"/>
                <w:lang w:val="fr-CA" w:eastAsia="en-CA"/>
              </w:rPr>
              <w:t>en</w:t>
            </w:r>
            <w:r w:rsidRPr="005F68E5">
              <w:rPr>
                <w:sz w:val="18"/>
                <w:szCs w:val="18"/>
                <w:lang w:val="fr-CA" w:eastAsia="en-CA"/>
              </w:rPr>
              <w:t xml:space="preserve"> lutte contre l'incendie </w:t>
            </w:r>
          </w:p>
        </w:tc>
        <w:tc>
          <w:tcPr>
            <w:tcW w:w="1178" w:type="pct"/>
            <w:tcBorders>
              <w:top w:val="nil"/>
              <w:left w:val="nil"/>
              <w:bottom w:val="single" w:sz="4" w:space="0" w:color="auto"/>
              <w:right w:val="single" w:sz="4" w:space="0" w:color="auto"/>
            </w:tcBorders>
            <w:shd w:val="clear" w:color="auto" w:fill="D9D9D9" w:themeFill="background1" w:themeFillShade="D9"/>
          </w:tcPr>
          <w:p w14:paraId="71183BE7" w14:textId="77777777" w:rsidR="00980B94" w:rsidRPr="005F68E5" w:rsidRDefault="00980B94" w:rsidP="006B4805">
            <w:pPr>
              <w:suppressAutoHyphens/>
              <w:jc w:val="left"/>
              <w:rPr>
                <w:sz w:val="18"/>
                <w:szCs w:val="18"/>
                <w:lang w:val="fr-CA" w:eastAsia="en-CA"/>
              </w:rPr>
            </w:pPr>
            <w:r w:rsidRPr="005F68E5">
              <w:rPr>
                <w:sz w:val="18"/>
                <w:szCs w:val="18"/>
                <w:lang w:val="fr-CA"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49BEF585" w14:textId="77777777" w:rsidR="00980B94" w:rsidRPr="005F68E5" w:rsidRDefault="00980B94" w:rsidP="006B4805">
            <w:pPr>
              <w:suppressAutoHyphens/>
              <w:jc w:val="right"/>
              <w:rPr>
                <w:sz w:val="18"/>
                <w:szCs w:val="18"/>
                <w:lang w:val="fr-CA" w:eastAsia="en-CA"/>
              </w:rPr>
            </w:pPr>
            <w:r w:rsidRPr="005F68E5">
              <w:rPr>
                <w:sz w:val="18"/>
                <w:szCs w:val="18"/>
                <w:lang w:val="fr-CA"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3DDDB8AC" w14:textId="77777777" w:rsidR="00980B94" w:rsidRPr="005F68E5" w:rsidRDefault="00980B94" w:rsidP="006B4805">
            <w:pPr>
              <w:suppressAutoHyphens/>
              <w:jc w:val="right"/>
              <w:rPr>
                <w:sz w:val="18"/>
                <w:szCs w:val="18"/>
                <w:lang w:val="fr-CA" w:eastAsia="en-CA"/>
              </w:rPr>
            </w:pPr>
            <w:r w:rsidRPr="005F68E5">
              <w:rPr>
                <w:sz w:val="18"/>
                <w:szCs w:val="18"/>
                <w:lang w:val="fr-CA"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E0271A7" w14:textId="77777777" w:rsidR="004A7626" w:rsidRDefault="005F68E5" w:rsidP="00FF1A9D">
            <w:pPr>
              <w:suppressAutoHyphens/>
              <w:rPr>
                <w:sz w:val="18"/>
                <w:szCs w:val="18"/>
                <w:lang w:eastAsia="en-CA"/>
              </w:rPr>
            </w:pPr>
            <w:r w:rsidRPr="000A4838">
              <w:rPr>
                <w:sz w:val="18"/>
                <w:szCs w:val="18"/>
                <w:lang w:eastAsia="en-CA"/>
              </w:rPr>
              <w:t>4</w:t>
            </w:r>
            <w:r w:rsidR="00FF1A9D">
              <w:rPr>
                <w:sz w:val="18"/>
                <w:szCs w:val="18"/>
                <w:lang w:eastAsia="en-CA"/>
              </w:rPr>
              <w:t> séances</w:t>
            </w:r>
            <w:r w:rsidRPr="000A4838">
              <w:rPr>
                <w:sz w:val="18"/>
                <w:szCs w:val="18"/>
                <w:lang w:eastAsia="en-CA"/>
              </w:rPr>
              <w:t xml:space="preserve"> de formation </w:t>
            </w:r>
          </w:p>
        </w:tc>
        <w:tc>
          <w:tcPr>
            <w:tcW w:w="407" w:type="pct"/>
            <w:tcBorders>
              <w:top w:val="nil"/>
              <w:left w:val="nil"/>
              <w:bottom w:val="single" w:sz="4" w:space="0" w:color="auto"/>
              <w:right w:val="single" w:sz="4" w:space="0" w:color="auto"/>
            </w:tcBorders>
            <w:shd w:val="clear" w:color="auto" w:fill="auto"/>
          </w:tcPr>
          <w:p w14:paraId="3ECF0556" w14:textId="77777777" w:rsidR="004A7626" w:rsidRDefault="005F68E5">
            <w:pPr>
              <w:suppressAutoHyphens/>
              <w:jc w:val="right"/>
              <w:rPr>
                <w:sz w:val="20"/>
                <w:szCs w:val="20"/>
                <w:lang w:eastAsia="en-CA"/>
              </w:rPr>
            </w:pPr>
            <w:r w:rsidRPr="000A4838">
              <w:rPr>
                <w:sz w:val="18"/>
                <w:szCs w:val="18"/>
                <w:lang w:eastAsia="en-CA"/>
              </w:rPr>
              <w:t>45</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270C7CD9" w14:textId="77777777" w:rsidR="004A7626" w:rsidRDefault="005F68E5">
            <w:pPr>
              <w:suppressAutoHyphens/>
              <w:jc w:val="right"/>
              <w:rPr>
                <w:sz w:val="18"/>
                <w:szCs w:val="18"/>
                <w:lang w:eastAsia="en-CA"/>
              </w:rPr>
            </w:pPr>
            <w:r w:rsidRPr="000A4838">
              <w:rPr>
                <w:sz w:val="18"/>
                <w:szCs w:val="18"/>
                <w:lang w:eastAsia="en-CA"/>
              </w:rPr>
              <w:t>45</w:t>
            </w:r>
            <w:r w:rsidR="00073059">
              <w:rPr>
                <w:sz w:val="18"/>
                <w:szCs w:val="18"/>
                <w:lang w:eastAsia="en-CA"/>
              </w:rPr>
              <w:t> </w:t>
            </w:r>
            <w:r w:rsidRPr="000A4838">
              <w:rPr>
                <w:sz w:val="18"/>
                <w:szCs w:val="18"/>
                <w:lang w:eastAsia="en-CA"/>
              </w:rPr>
              <w:t>000</w:t>
            </w:r>
          </w:p>
        </w:tc>
      </w:tr>
      <w:tr w:rsidR="002C4F74" w:rsidRPr="000A4838" w14:paraId="53C97796"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1AFD7983" w14:textId="77777777" w:rsidR="004A7626" w:rsidRDefault="005F68E5">
            <w:pPr>
              <w:suppressAutoHyphens/>
              <w:jc w:val="left"/>
              <w:rPr>
                <w:sz w:val="18"/>
                <w:szCs w:val="18"/>
                <w:lang w:eastAsia="en-CA"/>
              </w:rPr>
            </w:pPr>
            <w:r w:rsidRPr="000A4838">
              <w:rPr>
                <w:sz w:val="18"/>
                <w:szCs w:val="18"/>
                <w:lang w:eastAsia="en-CA"/>
              </w:rPr>
              <w:t>Centres d'excellence</w:t>
            </w:r>
          </w:p>
        </w:tc>
        <w:tc>
          <w:tcPr>
            <w:tcW w:w="1178" w:type="pct"/>
            <w:tcBorders>
              <w:top w:val="nil"/>
              <w:left w:val="nil"/>
              <w:bottom w:val="single" w:sz="4" w:space="0" w:color="auto"/>
              <w:right w:val="single" w:sz="4" w:space="0" w:color="auto"/>
            </w:tcBorders>
            <w:shd w:val="clear" w:color="auto" w:fill="auto"/>
          </w:tcPr>
          <w:p w14:paraId="092B5B61" w14:textId="77777777" w:rsidR="004A7626" w:rsidRPr="005F68E5" w:rsidRDefault="005F68E5" w:rsidP="00FF1A9D">
            <w:pPr>
              <w:suppressAutoHyphens/>
              <w:rPr>
                <w:sz w:val="18"/>
                <w:szCs w:val="18"/>
                <w:lang w:val="fr-CA" w:eastAsia="en-CA"/>
              </w:rPr>
            </w:pPr>
            <w:r w:rsidRPr="005F68E5">
              <w:rPr>
                <w:sz w:val="18"/>
                <w:szCs w:val="18"/>
                <w:lang w:val="fr-CA" w:eastAsia="en-CA"/>
              </w:rPr>
              <w:t>Acquisition d'équipements de récupération et de recyclage pour 10</w:t>
            </w:r>
            <w:r w:rsidR="00FF1A9D">
              <w:rPr>
                <w:sz w:val="18"/>
                <w:szCs w:val="18"/>
                <w:lang w:val="fr-CA" w:eastAsia="en-CA"/>
              </w:rPr>
              <w:t> </w:t>
            </w:r>
            <w:r w:rsidRPr="005F68E5">
              <w:rPr>
                <w:sz w:val="18"/>
                <w:szCs w:val="18"/>
                <w:lang w:val="fr-CA" w:eastAsia="en-CA"/>
              </w:rPr>
              <w:t xml:space="preserve">ateliers </w:t>
            </w:r>
            <w:r w:rsidR="00FF1A9D">
              <w:rPr>
                <w:sz w:val="18"/>
                <w:szCs w:val="18"/>
                <w:lang w:val="fr-CA" w:eastAsia="en-CA"/>
              </w:rPr>
              <w:t>d’entretien</w:t>
            </w:r>
            <w:r w:rsidRPr="005F68E5">
              <w:rPr>
                <w:sz w:val="18"/>
                <w:szCs w:val="18"/>
                <w:lang w:val="fr-CA" w:eastAsia="en-CA"/>
              </w:rPr>
              <w:t xml:space="preserve"> et 7</w:t>
            </w:r>
            <w:r w:rsidR="00FF1A9D">
              <w:rPr>
                <w:sz w:val="18"/>
                <w:szCs w:val="18"/>
                <w:lang w:val="fr-CA" w:eastAsia="en-CA"/>
              </w:rPr>
              <w:t> établissements de formation (10 </w:t>
            </w:r>
            <w:r w:rsidRPr="005F68E5">
              <w:rPr>
                <w:sz w:val="18"/>
                <w:szCs w:val="18"/>
                <w:lang w:val="fr-CA" w:eastAsia="en-CA"/>
              </w:rPr>
              <w:t>régions)</w:t>
            </w:r>
          </w:p>
        </w:tc>
        <w:tc>
          <w:tcPr>
            <w:tcW w:w="408" w:type="pct"/>
            <w:tcBorders>
              <w:top w:val="nil"/>
              <w:left w:val="nil"/>
              <w:bottom w:val="single" w:sz="4" w:space="0" w:color="auto"/>
              <w:right w:val="single" w:sz="4" w:space="0" w:color="auto"/>
            </w:tcBorders>
            <w:shd w:val="clear" w:color="auto" w:fill="auto"/>
          </w:tcPr>
          <w:p w14:paraId="5F5D41F9" w14:textId="77777777" w:rsidR="004A7626" w:rsidRDefault="005F68E5">
            <w:pPr>
              <w:suppressAutoHyphens/>
              <w:jc w:val="right"/>
              <w:rPr>
                <w:sz w:val="20"/>
                <w:szCs w:val="20"/>
                <w:lang w:eastAsia="en-CA"/>
              </w:rPr>
            </w:pPr>
            <w:r w:rsidRPr="000A4838">
              <w:rPr>
                <w:sz w:val="18"/>
                <w:szCs w:val="18"/>
                <w:lang w:eastAsia="en-CA"/>
              </w:rPr>
              <w:t>69</w:t>
            </w:r>
            <w:r w:rsidR="00073059">
              <w:rPr>
                <w:sz w:val="18"/>
                <w:szCs w:val="18"/>
                <w:lang w:eastAsia="en-CA"/>
              </w:rPr>
              <w:t> </w:t>
            </w:r>
            <w:r w:rsidRPr="000A4838">
              <w:rPr>
                <w:sz w:val="18"/>
                <w:szCs w:val="18"/>
                <w:lang w:eastAsia="en-CA"/>
              </w:rPr>
              <w:t>256</w:t>
            </w:r>
          </w:p>
        </w:tc>
        <w:tc>
          <w:tcPr>
            <w:tcW w:w="403" w:type="pct"/>
            <w:tcBorders>
              <w:top w:val="single" w:sz="4" w:space="0" w:color="auto"/>
              <w:left w:val="nil"/>
              <w:bottom w:val="single" w:sz="4" w:space="0" w:color="auto"/>
              <w:right w:val="single" w:sz="4" w:space="0" w:color="auto"/>
            </w:tcBorders>
          </w:tcPr>
          <w:p w14:paraId="17B8CDF8" w14:textId="77777777" w:rsidR="004A7626" w:rsidRDefault="005F68E5">
            <w:pPr>
              <w:suppressAutoHyphens/>
              <w:jc w:val="right"/>
              <w:rPr>
                <w:sz w:val="18"/>
                <w:szCs w:val="18"/>
                <w:lang w:eastAsia="en-CA"/>
              </w:rPr>
            </w:pPr>
            <w:r w:rsidRPr="000A4838">
              <w:rPr>
                <w:sz w:val="18"/>
                <w:szCs w:val="18"/>
                <w:lang w:eastAsia="en-CA"/>
              </w:rPr>
              <w:t>210</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7C254C6" w14:textId="77777777" w:rsidR="004A7626" w:rsidRPr="005F68E5" w:rsidRDefault="005F68E5" w:rsidP="00FF1A9D">
            <w:pPr>
              <w:suppressAutoHyphens/>
              <w:jc w:val="left"/>
              <w:rPr>
                <w:sz w:val="18"/>
                <w:szCs w:val="18"/>
                <w:lang w:val="fr-CA" w:eastAsia="en-CA"/>
              </w:rPr>
            </w:pPr>
            <w:r w:rsidRPr="005F68E5">
              <w:rPr>
                <w:sz w:val="18"/>
                <w:szCs w:val="18"/>
                <w:lang w:val="fr-CA" w:eastAsia="en-CA"/>
              </w:rPr>
              <w:t xml:space="preserve">Promouvoir la </w:t>
            </w:r>
            <w:r w:rsidR="00FF1A9D">
              <w:rPr>
                <w:sz w:val="18"/>
                <w:szCs w:val="18"/>
                <w:lang w:val="fr-CA" w:eastAsia="en-CA"/>
              </w:rPr>
              <w:t xml:space="preserve">récupération et le recyclage </w:t>
            </w:r>
            <w:r w:rsidRPr="005F68E5">
              <w:rPr>
                <w:sz w:val="18"/>
                <w:szCs w:val="18"/>
                <w:lang w:val="fr-CA" w:eastAsia="en-CA"/>
              </w:rPr>
              <w:t xml:space="preserve">pour le secteur </w:t>
            </w:r>
            <w:r w:rsidR="00FF1A9D">
              <w:rPr>
                <w:sz w:val="18"/>
                <w:szCs w:val="18"/>
                <w:lang w:val="fr-CA" w:eastAsia="en-CA"/>
              </w:rPr>
              <w:t>de la climatisation mobile</w:t>
            </w:r>
          </w:p>
        </w:tc>
        <w:tc>
          <w:tcPr>
            <w:tcW w:w="407" w:type="pct"/>
            <w:tcBorders>
              <w:top w:val="nil"/>
              <w:left w:val="nil"/>
              <w:bottom w:val="single" w:sz="4" w:space="0" w:color="auto"/>
              <w:right w:val="single" w:sz="4" w:space="0" w:color="auto"/>
            </w:tcBorders>
            <w:shd w:val="clear" w:color="auto" w:fill="auto"/>
          </w:tcPr>
          <w:p w14:paraId="653AF3D0" w14:textId="77777777" w:rsidR="004A7626" w:rsidRDefault="005F68E5">
            <w:pPr>
              <w:suppressAutoHyphens/>
              <w:jc w:val="right"/>
              <w:rPr>
                <w:sz w:val="18"/>
                <w:szCs w:val="18"/>
                <w:lang w:eastAsia="en-CA"/>
              </w:rPr>
            </w:pPr>
            <w:r w:rsidRPr="000A4838">
              <w:rPr>
                <w:sz w:val="18"/>
                <w:szCs w:val="18"/>
                <w:lang w:eastAsia="en-CA"/>
              </w:rPr>
              <w:t>50</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21A86222" w14:textId="77777777" w:rsidR="004A7626" w:rsidRDefault="005F68E5">
            <w:pPr>
              <w:suppressAutoHyphens/>
              <w:jc w:val="right"/>
              <w:rPr>
                <w:sz w:val="18"/>
                <w:szCs w:val="18"/>
                <w:lang w:eastAsia="en-CA"/>
              </w:rPr>
            </w:pPr>
            <w:r w:rsidRPr="000A4838">
              <w:rPr>
                <w:sz w:val="18"/>
                <w:szCs w:val="18"/>
                <w:lang w:eastAsia="en-CA"/>
              </w:rPr>
              <w:t>329</w:t>
            </w:r>
            <w:r w:rsidR="00073059">
              <w:rPr>
                <w:sz w:val="18"/>
                <w:szCs w:val="18"/>
                <w:lang w:eastAsia="en-CA"/>
              </w:rPr>
              <w:t> </w:t>
            </w:r>
            <w:r w:rsidRPr="000A4838">
              <w:rPr>
                <w:sz w:val="18"/>
                <w:szCs w:val="18"/>
                <w:lang w:eastAsia="en-CA"/>
              </w:rPr>
              <w:t>256</w:t>
            </w:r>
          </w:p>
        </w:tc>
      </w:tr>
      <w:tr w:rsidR="002C4F74" w:rsidRPr="000A4838" w14:paraId="3F1FF2A7"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72FD8909" w14:textId="77777777" w:rsidR="004A7626" w:rsidRPr="005F68E5" w:rsidRDefault="005F68E5">
            <w:pPr>
              <w:suppressAutoHyphens/>
              <w:jc w:val="left"/>
              <w:rPr>
                <w:sz w:val="18"/>
                <w:szCs w:val="18"/>
                <w:lang w:val="fr-CA" w:eastAsia="en-CA"/>
              </w:rPr>
            </w:pPr>
            <w:r w:rsidRPr="005F68E5">
              <w:rPr>
                <w:sz w:val="18"/>
                <w:szCs w:val="18"/>
                <w:lang w:val="fr-CA" w:eastAsia="en-CA"/>
              </w:rPr>
              <w:t>Élaboration d'un code de pratique</w:t>
            </w:r>
          </w:p>
        </w:tc>
        <w:tc>
          <w:tcPr>
            <w:tcW w:w="1178" w:type="pct"/>
            <w:tcBorders>
              <w:top w:val="nil"/>
              <w:left w:val="nil"/>
              <w:bottom w:val="single" w:sz="4" w:space="0" w:color="auto"/>
              <w:right w:val="single" w:sz="4" w:space="0" w:color="auto"/>
            </w:tcBorders>
            <w:shd w:val="clear" w:color="auto" w:fill="auto"/>
          </w:tcPr>
          <w:p w14:paraId="037F0C6B" w14:textId="77777777" w:rsidR="004A7626" w:rsidRPr="005F68E5" w:rsidRDefault="005F68E5" w:rsidP="00FF1A9D">
            <w:pPr>
              <w:suppressAutoHyphens/>
              <w:rPr>
                <w:sz w:val="18"/>
                <w:szCs w:val="18"/>
                <w:lang w:val="fr-CA" w:eastAsia="en-CA"/>
              </w:rPr>
            </w:pPr>
            <w:r w:rsidRPr="005F68E5">
              <w:rPr>
                <w:sz w:val="18"/>
                <w:szCs w:val="18"/>
                <w:lang w:val="fr-CA" w:eastAsia="en-CA"/>
              </w:rPr>
              <w:t xml:space="preserve">Pour </w:t>
            </w:r>
            <w:r w:rsidR="00FF1A9D">
              <w:rPr>
                <w:sz w:val="18"/>
                <w:szCs w:val="18"/>
                <w:lang w:val="fr-CA" w:eastAsia="en-CA"/>
              </w:rPr>
              <w:t>la</w:t>
            </w:r>
            <w:r w:rsidRPr="005F68E5">
              <w:rPr>
                <w:sz w:val="18"/>
                <w:szCs w:val="18"/>
                <w:lang w:val="fr-CA" w:eastAsia="en-CA"/>
              </w:rPr>
              <w:t xml:space="preserve"> climatisation</w:t>
            </w:r>
            <w:r w:rsidR="00FF1A9D">
              <w:rPr>
                <w:sz w:val="18"/>
                <w:szCs w:val="18"/>
                <w:lang w:val="fr-CA" w:eastAsia="en-CA"/>
              </w:rPr>
              <w:t xml:space="preserve"> et la</w:t>
            </w:r>
            <w:r w:rsidRPr="005F68E5">
              <w:rPr>
                <w:sz w:val="18"/>
                <w:szCs w:val="18"/>
                <w:lang w:val="fr-CA" w:eastAsia="en-CA"/>
              </w:rPr>
              <w:t xml:space="preserve"> réfrigération et mise à jour</w:t>
            </w:r>
            <w:r w:rsidR="00FF1A9D">
              <w:rPr>
                <w:sz w:val="18"/>
                <w:szCs w:val="18"/>
                <w:lang w:val="fr-CA" w:eastAsia="en-CA"/>
              </w:rPr>
              <w:t xml:space="preserve"> du programme d’études</w:t>
            </w:r>
          </w:p>
        </w:tc>
        <w:tc>
          <w:tcPr>
            <w:tcW w:w="408" w:type="pct"/>
            <w:tcBorders>
              <w:top w:val="nil"/>
              <w:left w:val="nil"/>
              <w:bottom w:val="single" w:sz="4" w:space="0" w:color="auto"/>
              <w:right w:val="single" w:sz="4" w:space="0" w:color="auto"/>
            </w:tcBorders>
            <w:shd w:val="clear" w:color="auto" w:fill="auto"/>
          </w:tcPr>
          <w:p w14:paraId="3C0C18F2" w14:textId="77777777" w:rsidR="004A7626" w:rsidRDefault="005F68E5">
            <w:pPr>
              <w:suppressAutoHyphens/>
              <w:jc w:val="right"/>
              <w:rPr>
                <w:sz w:val="20"/>
                <w:szCs w:val="20"/>
                <w:lang w:eastAsia="en-CA"/>
              </w:rPr>
            </w:pPr>
            <w:r w:rsidRPr="000A4838">
              <w:rPr>
                <w:sz w:val="18"/>
                <w:szCs w:val="18"/>
                <w:lang w:eastAsia="en-CA"/>
              </w:rPr>
              <w:t>36</w:t>
            </w:r>
            <w:r w:rsidR="00073059">
              <w:rPr>
                <w:sz w:val="18"/>
                <w:szCs w:val="18"/>
                <w:lang w:eastAsia="en-CA"/>
              </w:rPr>
              <w:t> </w:t>
            </w:r>
            <w:r w:rsidRPr="000A4838">
              <w:rPr>
                <w:sz w:val="18"/>
                <w:szCs w:val="18"/>
                <w:lang w:eastAsia="en-CA"/>
              </w:rPr>
              <w:t>000</w:t>
            </w:r>
          </w:p>
        </w:tc>
        <w:tc>
          <w:tcPr>
            <w:tcW w:w="403" w:type="pct"/>
            <w:tcBorders>
              <w:top w:val="single" w:sz="4" w:space="0" w:color="auto"/>
              <w:left w:val="nil"/>
              <w:bottom w:val="single" w:sz="4" w:space="0" w:color="auto"/>
              <w:right w:val="single" w:sz="4" w:space="0" w:color="auto"/>
            </w:tcBorders>
          </w:tcPr>
          <w:p w14:paraId="3725DEF8" w14:textId="77777777" w:rsidR="004A7626" w:rsidRDefault="005F68E5">
            <w:pPr>
              <w:suppressAutoHyphens/>
              <w:jc w:val="right"/>
              <w:rPr>
                <w:sz w:val="18"/>
                <w:szCs w:val="18"/>
                <w:lang w:eastAsia="en-CA"/>
              </w:rPr>
            </w:pPr>
            <w:r w:rsidRPr="000A4838">
              <w:rPr>
                <w:sz w:val="18"/>
                <w:szCs w:val="18"/>
                <w:lang w:eastAsia="en-CA"/>
              </w:rPr>
              <w:t>20</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2E7AEE1" w14:textId="77777777" w:rsidR="004A7626" w:rsidRPr="00FF1A9D" w:rsidRDefault="005F68E5" w:rsidP="00FF1A9D">
            <w:pPr>
              <w:suppressAutoHyphens/>
              <w:jc w:val="left"/>
              <w:rPr>
                <w:sz w:val="18"/>
                <w:szCs w:val="18"/>
                <w:lang w:val="fr-CA" w:eastAsia="en-CA"/>
              </w:rPr>
            </w:pPr>
            <w:r w:rsidRPr="00FF1A9D">
              <w:rPr>
                <w:sz w:val="18"/>
                <w:szCs w:val="18"/>
                <w:lang w:val="fr-CA" w:eastAsia="en-CA"/>
              </w:rPr>
              <w:t xml:space="preserve">Pour le secteur </w:t>
            </w:r>
            <w:r w:rsidR="00FF1A9D" w:rsidRPr="00FF1A9D">
              <w:rPr>
                <w:sz w:val="18"/>
                <w:szCs w:val="18"/>
                <w:lang w:val="fr-CA" w:eastAsia="en-CA"/>
              </w:rPr>
              <w:t>de la climatisation mobile</w:t>
            </w:r>
          </w:p>
        </w:tc>
        <w:tc>
          <w:tcPr>
            <w:tcW w:w="407" w:type="pct"/>
            <w:tcBorders>
              <w:top w:val="nil"/>
              <w:left w:val="nil"/>
              <w:bottom w:val="single" w:sz="4" w:space="0" w:color="auto"/>
              <w:right w:val="single" w:sz="4" w:space="0" w:color="auto"/>
            </w:tcBorders>
            <w:shd w:val="clear" w:color="auto" w:fill="auto"/>
          </w:tcPr>
          <w:p w14:paraId="4D2CBEF6" w14:textId="77777777" w:rsidR="004A7626" w:rsidRDefault="005F68E5">
            <w:pPr>
              <w:suppressAutoHyphens/>
              <w:jc w:val="right"/>
              <w:rPr>
                <w:sz w:val="18"/>
                <w:szCs w:val="18"/>
                <w:lang w:eastAsia="en-CA"/>
              </w:rPr>
            </w:pPr>
            <w:r w:rsidRPr="000A4838">
              <w:rPr>
                <w:sz w:val="18"/>
                <w:szCs w:val="18"/>
                <w:lang w:eastAsia="en-CA"/>
              </w:rPr>
              <w:t>25</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48A6B94F" w14:textId="77777777" w:rsidR="004A7626" w:rsidRDefault="005F68E5">
            <w:pPr>
              <w:suppressAutoHyphens/>
              <w:jc w:val="right"/>
              <w:rPr>
                <w:sz w:val="18"/>
                <w:szCs w:val="18"/>
                <w:lang w:eastAsia="en-CA"/>
              </w:rPr>
            </w:pPr>
            <w:r w:rsidRPr="000A4838">
              <w:rPr>
                <w:sz w:val="18"/>
                <w:szCs w:val="18"/>
                <w:lang w:eastAsia="en-CA"/>
              </w:rPr>
              <w:t>81</w:t>
            </w:r>
            <w:r w:rsidR="00073059">
              <w:rPr>
                <w:sz w:val="18"/>
                <w:szCs w:val="18"/>
                <w:lang w:eastAsia="en-CA"/>
              </w:rPr>
              <w:t> </w:t>
            </w:r>
            <w:r w:rsidRPr="000A4838">
              <w:rPr>
                <w:sz w:val="18"/>
                <w:szCs w:val="18"/>
                <w:lang w:eastAsia="en-CA"/>
              </w:rPr>
              <w:t>000</w:t>
            </w:r>
          </w:p>
        </w:tc>
      </w:tr>
      <w:tr w:rsidR="002C4F74" w:rsidRPr="000A4838" w14:paraId="238810BA"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47ACBA2C" w14:textId="77777777" w:rsidR="004A7626" w:rsidRPr="005F68E5" w:rsidRDefault="005F68E5">
            <w:pPr>
              <w:suppressAutoHyphens/>
              <w:jc w:val="left"/>
              <w:rPr>
                <w:sz w:val="18"/>
                <w:szCs w:val="18"/>
                <w:lang w:val="fr-CA" w:eastAsia="en-CA"/>
              </w:rPr>
            </w:pPr>
            <w:r w:rsidRPr="005F68E5">
              <w:rPr>
                <w:sz w:val="18"/>
                <w:szCs w:val="18"/>
                <w:lang w:val="fr-CA" w:eastAsia="en-CA"/>
              </w:rPr>
              <w:t>Programmes pour les petites et moyennes entreprises</w:t>
            </w:r>
          </w:p>
        </w:tc>
        <w:tc>
          <w:tcPr>
            <w:tcW w:w="1178" w:type="pct"/>
            <w:tcBorders>
              <w:top w:val="nil"/>
              <w:left w:val="nil"/>
              <w:bottom w:val="single" w:sz="4" w:space="0" w:color="auto"/>
              <w:right w:val="single" w:sz="4" w:space="0" w:color="auto"/>
            </w:tcBorders>
            <w:shd w:val="clear" w:color="auto" w:fill="auto"/>
          </w:tcPr>
          <w:p w14:paraId="486F0B17" w14:textId="77777777" w:rsidR="004A7626" w:rsidRDefault="005F68E5">
            <w:pPr>
              <w:suppressAutoHyphens/>
              <w:jc w:val="left"/>
              <w:rPr>
                <w:sz w:val="18"/>
                <w:szCs w:val="18"/>
                <w:lang w:eastAsia="en-CA"/>
              </w:rPr>
            </w:pPr>
            <w:r w:rsidRPr="000A4838">
              <w:rPr>
                <w:sz w:val="18"/>
                <w:szCs w:val="18"/>
                <w:lang w:eastAsia="en-CA"/>
              </w:rPr>
              <w:t>Programme en réfrigération commerciale</w:t>
            </w:r>
          </w:p>
        </w:tc>
        <w:tc>
          <w:tcPr>
            <w:tcW w:w="408" w:type="pct"/>
            <w:tcBorders>
              <w:top w:val="nil"/>
              <w:left w:val="nil"/>
              <w:bottom w:val="single" w:sz="4" w:space="0" w:color="auto"/>
              <w:right w:val="single" w:sz="4" w:space="0" w:color="auto"/>
            </w:tcBorders>
            <w:shd w:val="clear" w:color="auto" w:fill="auto"/>
          </w:tcPr>
          <w:p w14:paraId="67095AC7" w14:textId="77777777" w:rsidR="004A7626" w:rsidRDefault="005F68E5">
            <w:pPr>
              <w:suppressAutoHyphens/>
              <w:jc w:val="right"/>
              <w:rPr>
                <w:sz w:val="18"/>
                <w:szCs w:val="18"/>
                <w:lang w:eastAsia="en-CA"/>
              </w:rPr>
            </w:pPr>
            <w:r w:rsidRPr="000A4838">
              <w:rPr>
                <w:sz w:val="18"/>
                <w:szCs w:val="18"/>
                <w:lang w:eastAsia="en-CA"/>
              </w:rPr>
              <w:t>390</w:t>
            </w:r>
            <w:r w:rsidR="00073059">
              <w:rPr>
                <w:sz w:val="18"/>
                <w:szCs w:val="18"/>
                <w:lang w:eastAsia="en-CA"/>
              </w:rPr>
              <w:t> </w:t>
            </w:r>
            <w:r w:rsidRPr="000A4838">
              <w:rPr>
                <w:sz w:val="18"/>
                <w:szCs w:val="18"/>
                <w:lang w:eastAsia="en-CA"/>
              </w:rPr>
              <w:t>000</w:t>
            </w:r>
          </w:p>
        </w:tc>
        <w:tc>
          <w:tcPr>
            <w:tcW w:w="403" w:type="pct"/>
            <w:tcBorders>
              <w:top w:val="single" w:sz="4" w:space="0" w:color="auto"/>
              <w:left w:val="nil"/>
              <w:bottom w:val="single" w:sz="4" w:space="0" w:color="auto"/>
              <w:right w:val="single" w:sz="4" w:space="0" w:color="auto"/>
            </w:tcBorders>
          </w:tcPr>
          <w:p w14:paraId="6CEC73EF"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6288A64" w14:textId="77777777" w:rsidR="004A7626" w:rsidRDefault="005F68E5">
            <w:pPr>
              <w:suppressAutoHyphens/>
              <w:jc w:val="left"/>
              <w:rPr>
                <w:sz w:val="18"/>
                <w:szCs w:val="18"/>
                <w:lang w:eastAsia="en-CA"/>
              </w:rPr>
            </w:pPr>
            <w:r w:rsidRPr="000A4838">
              <w:rPr>
                <w:sz w:val="18"/>
                <w:szCs w:val="18"/>
                <w:lang w:eastAsia="en-CA"/>
              </w:rPr>
              <w:t>Gestion de la demande</w:t>
            </w:r>
          </w:p>
        </w:tc>
        <w:tc>
          <w:tcPr>
            <w:tcW w:w="407" w:type="pct"/>
            <w:tcBorders>
              <w:top w:val="nil"/>
              <w:left w:val="nil"/>
              <w:bottom w:val="single" w:sz="4" w:space="0" w:color="auto"/>
              <w:right w:val="single" w:sz="4" w:space="0" w:color="auto"/>
            </w:tcBorders>
            <w:shd w:val="clear" w:color="auto" w:fill="auto"/>
          </w:tcPr>
          <w:p w14:paraId="1C51EDD4" w14:textId="77777777" w:rsidR="004A7626" w:rsidRDefault="005F68E5">
            <w:pPr>
              <w:suppressAutoHyphens/>
              <w:jc w:val="right"/>
              <w:rPr>
                <w:sz w:val="18"/>
                <w:szCs w:val="18"/>
                <w:lang w:eastAsia="en-CA"/>
              </w:rPr>
            </w:pPr>
            <w:r w:rsidRPr="000A4838">
              <w:rPr>
                <w:sz w:val="18"/>
                <w:szCs w:val="18"/>
                <w:lang w:eastAsia="en-CA"/>
              </w:rPr>
              <w:t>100</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0E1DAD25" w14:textId="77777777" w:rsidR="004A7626" w:rsidRDefault="005F68E5">
            <w:pPr>
              <w:suppressAutoHyphens/>
              <w:jc w:val="right"/>
              <w:rPr>
                <w:sz w:val="18"/>
                <w:szCs w:val="18"/>
                <w:lang w:eastAsia="en-CA"/>
              </w:rPr>
            </w:pPr>
            <w:r w:rsidRPr="000A4838">
              <w:rPr>
                <w:sz w:val="18"/>
                <w:szCs w:val="18"/>
                <w:lang w:eastAsia="en-CA"/>
              </w:rPr>
              <w:t>490</w:t>
            </w:r>
            <w:r w:rsidR="00073059">
              <w:rPr>
                <w:sz w:val="18"/>
                <w:szCs w:val="18"/>
                <w:lang w:eastAsia="en-CA"/>
              </w:rPr>
              <w:t> </w:t>
            </w:r>
            <w:r w:rsidRPr="000A4838">
              <w:rPr>
                <w:sz w:val="18"/>
                <w:szCs w:val="18"/>
                <w:lang w:eastAsia="en-CA"/>
              </w:rPr>
              <w:t>000</w:t>
            </w:r>
          </w:p>
        </w:tc>
      </w:tr>
      <w:tr w:rsidR="002C4F74" w:rsidRPr="000A4838" w14:paraId="3DAFCA7F"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35F67076" w14:textId="77777777" w:rsidR="004A7626" w:rsidRDefault="005F68E5">
            <w:pPr>
              <w:suppressAutoHyphens/>
              <w:jc w:val="left"/>
              <w:rPr>
                <w:sz w:val="18"/>
                <w:szCs w:val="18"/>
                <w:lang w:eastAsia="en-CA"/>
              </w:rPr>
            </w:pPr>
            <w:r w:rsidRPr="000A4838">
              <w:rPr>
                <w:sz w:val="18"/>
                <w:szCs w:val="18"/>
                <w:lang w:eastAsia="en-CA"/>
              </w:rPr>
              <w:t>Démonstration technologique</w:t>
            </w:r>
          </w:p>
        </w:tc>
        <w:tc>
          <w:tcPr>
            <w:tcW w:w="1178" w:type="pct"/>
            <w:tcBorders>
              <w:top w:val="nil"/>
              <w:left w:val="nil"/>
              <w:bottom w:val="single" w:sz="4" w:space="0" w:color="auto"/>
              <w:right w:val="single" w:sz="4" w:space="0" w:color="auto"/>
            </w:tcBorders>
            <w:shd w:val="clear" w:color="auto" w:fill="auto"/>
          </w:tcPr>
          <w:p w14:paraId="4A451DE2" w14:textId="77777777" w:rsidR="00980B94" w:rsidRPr="000A4838" w:rsidRDefault="00980B94" w:rsidP="006B4805">
            <w:pPr>
              <w:suppressAutoHyphens/>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auto"/>
          </w:tcPr>
          <w:p w14:paraId="589837B9"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629E9F21" w14:textId="77777777" w:rsidR="004A7626" w:rsidRDefault="005F68E5">
            <w:pPr>
              <w:suppressAutoHyphens/>
              <w:jc w:val="right"/>
              <w:rPr>
                <w:sz w:val="18"/>
                <w:szCs w:val="18"/>
                <w:lang w:eastAsia="en-CA"/>
              </w:rPr>
            </w:pPr>
            <w:r w:rsidRPr="000A4838">
              <w:rPr>
                <w:sz w:val="18"/>
                <w:szCs w:val="18"/>
                <w:lang w:eastAsia="en-CA"/>
              </w:rPr>
              <w:t>357</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A4B968B" w14:textId="77777777" w:rsidR="004A7626" w:rsidRPr="005F68E5" w:rsidRDefault="005F68E5">
            <w:pPr>
              <w:suppressAutoHyphens/>
              <w:jc w:val="left"/>
              <w:rPr>
                <w:sz w:val="18"/>
                <w:szCs w:val="18"/>
                <w:lang w:val="fr-CA" w:eastAsia="en-CA"/>
              </w:rPr>
            </w:pPr>
            <w:r w:rsidRPr="005F68E5">
              <w:rPr>
                <w:sz w:val="18"/>
                <w:szCs w:val="18"/>
                <w:lang w:val="fr-CA" w:eastAsia="en-CA"/>
              </w:rPr>
              <w:t>Démonstration de technologies dans le secteur de la santé</w:t>
            </w:r>
          </w:p>
        </w:tc>
        <w:tc>
          <w:tcPr>
            <w:tcW w:w="407" w:type="pct"/>
            <w:tcBorders>
              <w:top w:val="nil"/>
              <w:left w:val="nil"/>
              <w:bottom w:val="single" w:sz="4" w:space="0" w:color="auto"/>
              <w:right w:val="single" w:sz="4" w:space="0" w:color="auto"/>
            </w:tcBorders>
            <w:shd w:val="clear" w:color="auto" w:fill="auto"/>
          </w:tcPr>
          <w:p w14:paraId="40DB3F5E" w14:textId="77777777" w:rsidR="004A7626" w:rsidRDefault="005F68E5">
            <w:pPr>
              <w:suppressAutoHyphens/>
              <w:jc w:val="right"/>
              <w:rPr>
                <w:sz w:val="18"/>
                <w:szCs w:val="18"/>
                <w:lang w:eastAsia="en-CA"/>
              </w:rPr>
            </w:pPr>
            <w:r w:rsidRPr="000A4838">
              <w:rPr>
                <w:sz w:val="18"/>
                <w:szCs w:val="18"/>
                <w:lang w:eastAsia="en-CA"/>
              </w:rPr>
              <w:t>114</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361AD024" w14:textId="77777777" w:rsidR="004A7626" w:rsidRDefault="005F68E5">
            <w:pPr>
              <w:suppressAutoHyphens/>
              <w:jc w:val="right"/>
              <w:rPr>
                <w:sz w:val="18"/>
                <w:szCs w:val="18"/>
                <w:lang w:eastAsia="en-CA"/>
              </w:rPr>
            </w:pPr>
            <w:r w:rsidRPr="000A4838">
              <w:rPr>
                <w:sz w:val="18"/>
                <w:szCs w:val="18"/>
                <w:lang w:eastAsia="en-CA"/>
              </w:rPr>
              <w:t>471</w:t>
            </w:r>
            <w:r w:rsidR="00073059">
              <w:rPr>
                <w:sz w:val="18"/>
                <w:szCs w:val="18"/>
                <w:lang w:eastAsia="en-CA"/>
              </w:rPr>
              <w:t> </w:t>
            </w:r>
            <w:r w:rsidRPr="000A4838">
              <w:rPr>
                <w:sz w:val="18"/>
                <w:szCs w:val="18"/>
                <w:lang w:eastAsia="en-CA"/>
              </w:rPr>
              <w:t>000</w:t>
            </w:r>
          </w:p>
        </w:tc>
      </w:tr>
      <w:tr w:rsidR="002C4F74" w:rsidRPr="000A4838" w14:paraId="577C3838"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1BF846AD" w14:textId="77777777" w:rsidR="004A7626" w:rsidRPr="00073059" w:rsidRDefault="005F68E5" w:rsidP="00073059">
            <w:pPr>
              <w:suppressAutoHyphens/>
              <w:jc w:val="left"/>
              <w:rPr>
                <w:sz w:val="18"/>
                <w:szCs w:val="18"/>
                <w:lang w:val="fr-CA" w:eastAsia="en-CA"/>
              </w:rPr>
            </w:pPr>
            <w:r w:rsidRPr="00073059">
              <w:rPr>
                <w:sz w:val="18"/>
                <w:szCs w:val="18"/>
                <w:lang w:val="fr-CA" w:eastAsia="en-CA"/>
              </w:rPr>
              <w:t>Renforce</w:t>
            </w:r>
            <w:r w:rsidR="00073059" w:rsidRPr="00073059">
              <w:rPr>
                <w:sz w:val="18"/>
                <w:szCs w:val="18"/>
                <w:lang w:val="fr-CA" w:eastAsia="en-CA"/>
              </w:rPr>
              <w:t>ment de</w:t>
            </w:r>
            <w:r w:rsidRPr="00073059">
              <w:rPr>
                <w:sz w:val="18"/>
                <w:szCs w:val="18"/>
                <w:lang w:val="fr-CA" w:eastAsia="en-CA"/>
              </w:rPr>
              <w:t xml:space="preserve"> l'octroi de </w:t>
            </w:r>
            <w:r w:rsidR="00073059" w:rsidRPr="00073059">
              <w:rPr>
                <w:sz w:val="18"/>
                <w:szCs w:val="18"/>
                <w:lang w:val="fr-CA" w:eastAsia="en-CA"/>
              </w:rPr>
              <w:t>permis</w:t>
            </w:r>
          </w:p>
        </w:tc>
        <w:tc>
          <w:tcPr>
            <w:tcW w:w="1178" w:type="pct"/>
            <w:tcBorders>
              <w:top w:val="nil"/>
              <w:left w:val="nil"/>
              <w:bottom w:val="single" w:sz="4" w:space="0" w:color="auto"/>
              <w:right w:val="single" w:sz="4" w:space="0" w:color="auto"/>
            </w:tcBorders>
            <w:shd w:val="clear" w:color="auto" w:fill="auto"/>
          </w:tcPr>
          <w:p w14:paraId="1EBC1AD7" w14:textId="77777777" w:rsidR="004A7626" w:rsidRPr="005F68E5" w:rsidRDefault="005F68E5" w:rsidP="00073059">
            <w:pPr>
              <w:suppressAutoHyphens/>
              <w:rPr>
                <w:sz w:val="18"/>
                <w:szCs w:val="18"/>
                <w:lang w:val="fr-CA" w:eastAsia="en-CA"/>
              </w:rPr>
            </w:pPr>
            <w:r w:rsidRPr="005F68E5">
              <w:rPr>
                <w:sz w:val="18"/>
                <w:szCs w:val="18"/>
                <w:lang w:val="fr-CA" w:eastAsia="en-CA"/>
              </w:rPr>
              <w:t>Mise à jour du cadre réglementaire et du système de quotas pour les HCFC</w:t>
            </w:r>
          </w:p>
        </w:tc>
        <w:tc>
          <w:tcPr>
            <w:tcW w:w="408" w:type="pct"/>
            <w:tcBorders>
              <w:top w:val="nil"/>
              <w:left w:val="nil"/>
              <w:bottom w:val="single" w:sz="4" w:space="0" w:color="auto"/>
              <w:right w:val="single" w:sz="4" w:space="0" w:color="auto"/>
            </w:tcBorders>
            <w:shd w:val="clear" w:color="auto" w:fill="auto"/>
          </w:tcPr>
          <w:p w14:paraId="315E623A" w14:textId="77777777" w:rsidR="004A7626" w:rsidRDefault="005F68E5">
            <w:pPr>
              <w:suppressAutoHyphens/>
              <w:jc w:val="right"/>
              <w:rPr>
                <w:sz w:val="20"/>
                <w:szCs w:val="20"/>
                <w:lang w:eastAsia="en-CA"/>
              </w:rPr>
            </w:pPr>
            <w:r w:rsidRPr="000A4838">
              <w:rPr>
                <w:sz w:val="18"/>
                <w:szCs w:val="18"/>
                <w:lang w:eastAsia="en-CA"/>
              </w:rPr>
              <w:t>103</w:t>
            </w:r>
            <w:r w:rsidR="00073059">
              <w:rPr>
                <w:sz w:val="18"/>
                <w:szCs w:val="18"/>
                <w:lang w:eastAsia="en-CA"/>
              </w:rPr>
              <w:t> </w:t>
            </w:r>
            <w:r w:rsidRPr="000A4838">
              <w:rPr>
                <w:sz w:val="18"/>
                <w:szCs w:val="18"/>
                <w:lang w:eastAsia="en-CA"/>
              </w:rPr>
              <w:t>000</w:t>
            </w:r>
          </w:p>
        </w:tc>
        <w:tc>
          <w:tcPr>
            <w:tcW w:w="403" w:type="pct"/>
            <w:tcBorders>
              <w:top w:val="single" w:sz="4" w:space="0" w:color="auto"/>
              <w:left w:val="nil"/>
              <w:bottom w:val="single" w:sz="4" w:space="0" w:color="auto"/>
              <w:right w:val="single" w:sz="4" w:space="0" w:color="auto"/>
            </w:tcBorders>
          </w:tcPr>
          <w:p w14:paraId="0CEB26C9" w14:textId="77777777" w:rsidR="004A7626" w:rsidRDefault="005F68E5">
            <w:pPr>
              <w:suppressAutoHyphens/>
              <w:jc w:val="right"/>
              <w:rPr>
                <w:sz w:val="18"/>
                <w:szCs w:val="18"/>
                <w:lang w:eastAsia="en-CA"/>
              </w:rPr>
            </w:pPr>
            <w:r w:rsidRPr="000A4838">
              <w:rPr>
                <w:sz w:val="18"/>
                <w:szCs w:val="18"/>
                <w:lang w:eastAsia="en-CA"/>
              </w:rPr>
              <w:t>50</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43BAD16" w14:textId="77777777" w:rsidR="004A7626" w:rsidRPr="005F68E5" w:rsidRDefault="005F68E5">
            <w:pPr>
              <w:suppressAutoHyphens/>
              <w:jc w:val="left"/>
              <w:rPr>
                <w:sz w:val="18"/>
                <w:szCs w:val="18"/>
                <w:lang w:val="fr-CA" w:eastAsia="en-CA"/>
              </w:rPr>
            </w:pPr>
            <w:r w:rsidRPr="005F68E5">
              <w:rPr>
                <w:sz w:val="18"/>
                <w:szCs w:val="18"/>
                <w:lang w:val="fr-CA" w:eastAsia="en-CA"/>
              </w:rPr>
              <w:t>Système de quotas pour les HFC</w:t>
            </w:r>
          </w:p>
        </w:tc>
        <w:tc>
          <w:tcPr>
            <w:tcW w:w="407" w:type="pct"/>
            <w:tcBorders>
              <w:top w:val="nil"/>
              <w:left w:val="nil"/>
              <w:bottom w:val="single" w:sz="4" w:space="0" w:color="auto"/>
              <w:right w:val="single" w:sz="4" w:space="0" w:color="auto"/>
            </w:tcBorders>
            <w:shd w:val="clear" w:color="auto" w:fill="auto"/>
          </w:tcPr>
          <w:p w14:paraId="706BE414" w14:textId="77777777" w:rsidR="004A7626" w:rsidRDefault="005F68E5">
            <w:pPr>
              <w:suppressAutoHyphens/>
              <w:jc w:val="right"/>
              <w:rPr>
                <w:sz w:val="18"/>
                <w:szCs w:val="18"/>
                <w:lang w:eastAsia="en-CA"/>
              </w:rPr>
            </w:pPr>
            <w:r w:rsidRPr="000A4838">
              <w:rPr>
                <w:sz w:val="18"/>
                <w:szCs w:val="18"/>
                <w:lang w:eastAsia="en-CA"/>
              </w:rPr>
              <w:t>36</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7619D138" w14:textId="77777777" w:rsidR="004A7626" w:rsidRDefault="005F68E5">
            <w:pPr>
              <w:suppressAutoHyphens/>
              <w:jc w:val="right"/>
              <w:rPr>
                <w:sz w:val="18"/>
                <w:szCs w:val="18"/>
                <w:lang w:eastAsia="en-CA"/>
              </w:rPr>
            </w:pPr>
            <w:r w:rsidRPr="000A4838">
              <w:rPr>
                <w:sz w:val="18"/>
                <w:szCs w:val="18"/>
                <w:lang w:eastAsia="en-CA"/>
              </w:rPr>
              <w:t>189</w:t>
            </w:r>
            <w:r w:rsidR="00073059">
              <w:rPr>
                <w:sz w:val="18"/>
                <w:szCs w:val="18"/>
                <w:lang w:eastAsia="en-CA"/>
              </w:rPr>
              <w:t> </w:t>
            </w:r>
            <w:r w:rsidRPr="000A4838">
              <w:rPr>
                <w:sz w:val="18"/>
                <w:szCs w:val="18"/>
                <w:lang w:eastAsia="en-CA"/>
              </w:rPr>
              <w:t>000</w:t>
            </w:r>
          </w:p>
        </w:tc>
      </w:tr>
      <w:tr w:rsidR="002C4F74" w:rsidRPr="000A4838" w14:paraId="3462DC9F"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5385A551" w14:textId="77777777" w:rsidR="004A7626" w:rsidRPr="005F68E5" w:rsidRDefault="005F68E5" w:rsidP="00073059">
            <w:pPr>
              <w:suppressAutoHyphens/>
              <w:jc w:val="left"/>
              <w:rPr>
                <w:sz w:val="18"/>
                <w:szCs w:val="18"/>
                <w:lang w:val="fr-CA" w:eastAsia="en-CA"/>
              </w:rPr>
            </w:pPr>
            <w:r w:rsidRPr="005F68E5">
              <w:rPr>
                <w:sz w:val="18"/>
                <w:szCs w:val="18"/>
                <w:lang w:val="fr-CA" w:eastAsia="en-CA"/>
              </w:rPr>
              <w:t>Renforce</w:t>
            </w:r>
            <w:r w:rsidR="00073059">
              <w:rPr>
                <w:sz w:val="18"/>
                <w:szCs w:val="18"/>
                <w:lang w:val="fr-CA" w:eastAsia="en-CA"/>
              </w:rPr>
              <w:t xml:space="preserve">ment de la </w:t>
            </w:r>
            <w:r w:rsidRPr="005F68E5">
              <w:rPr>
                <w:sz w:val="18"/>
                <w:szCs w:val="18"/>
                <w:lang w:val="fr-CA" w:eastAsia="en-CA"/>
              </w:rPr>
              <w:t xml:space="preserve"> tenue de registres</w:t>
            </w:r>
          </w:p>
        </w:tc>
        <w:tc>
          <w:tcPr>
            <w:tcW w:w="1178" w:type="pct"/>
            <w:tcBorders>
              <w:top w:val="nil"/>
              <w:left w:val="nil"/>
              <w:bottom w:val="single" w:sz="4" w:space="0" w:color="auto"/>
              <w:right w:val="single" w:sz="4" w:space="0" w:color="auto"/>
            </w:tcBorders>
            <w:shd w:val="clear" w:color="auto" w:fill="auto"/>
          </w:tcPr>
          <w:p w14:paraId="4924009F" w14:textId="77777777" w:rsidR="00980B94" w:rsidRPr="005F68E5" w:rsidRDefault="00980B94" w:rsidP="006B4805">
            <w:pPr>
              <w:suppressAutoHyphens/>
              <w:rPr>
                <w:sz w:val="18"/>
                <w:szCs w:val="18"/>
                <w:lang w:val="fr-CA" w:eastAsia="en-CA"/>
              </w:rPr>
            </w:pPr>
            <w:r w:rsidRPr="005F68E5">
              <w:rPr>
                <w:sz w:val="18"/>
                <w:szCs w:val="18"/>
                <w:lang w:val="fr-CA" w:eastAsia="en-CA"/>
              </w:rPr>
              <w:t> </w:t>
            </w:r>
          </w:p>
        </w:tc>
        <w:tc>
          <w:tcPr>
            <w:tcW w:w="408" w:type="pct"/>
            <w:tcBorders>
              <w:top w:val="nil"/>
              <w:left w:val="nil"/>
              <w:bottom w:val="single" w:sz="4" w:space="0" w:color="auto"/>
              <w:right w:val="single" w:sz="4" w:space="0" w:color="auto"/>
            </w:tcBorders>
            <w:shd w:val="clear" w:color="auto" w:fill="auto"/>
          </w:tcPr>
          <w:p w14:paraId="0538B8B2" w14:textId="77777777" w:rsidR="00980B94" w:rsidRPr="005F68E5" w:rsidRDefault="00980B94" w:rsidP="006B4805">
            <w:pPr>
              <w:suppressAutoHyphens/>
              <w:jc w:val="right"/>
              <w:rPr>
                <w:sz w:val="20"/>
                <w:szCs w:val="20"/>
                <w:lang w:val="fr-CA" w:eastAsia="en-CA"/>
              </w:rPr>
            </w:pPr>
            <w:r w:rsidRPr="005F68E5">
              <w:rPr>
                <w:sz w:val="18"/>
                <w:szCs w:val="18"/>
                <w:lang w:val="fr-CA" w:eastAsia="en-CA"/>
              </w:rPr>
              <w:t> </w:t>
            </w:r>
          </w:p>
        </w:tc>
        <w:tc>
          <w:tcPr>
            <w:tcW w:w="403" w:type="pct"/>
            <w:tcBorders>
              <w:top w:val="single" w:sz="4" w:space="0" w:color="auto"/>
              <w:left w:val="nil"/>
              <w:bottom w:val="single" w:sz="4" w:space="0" w:color="auto"/>
              <w:right w:val="single" w:sz="4" w:space="0" w:color="auto"/>
            </w:tcBorders>
          </w:tcPr>
          <w:p w14:paraId="6C122B79" w14:textId="77777777" w:rsidR="004A7626" w:rsidRDefault="005F68E5">
            <w:pPr>
              <w:suppressAutoHyphens/>
              <w:jc w:val="right"/>
              <w:rPr>
                <w:sz w:val="18"/>
                <w:szCs w:val="18"/>
                <w:lang w:eastAsia="en-CA"/>
              </w:rPr>
            </w:pPr>
            <w:r w:rsidRPr="000A4838">
              <w:rPr>
                <w:sz w:val="18"/>
                <w:szCs w:val="18"/>
                <w:lang w:eastAsia="en-CA"/>
              </w:rPr>
              <w:t>120</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01AC49C" w14:textId="77777777" w:rsidR="004A7626" w:rsidRDefault="005F68E5">
            <w:pPr>
              <w:suppressAutoHyphens/>
              <w:jc w:val="left"/>
              <w:rPr>
                <w:sz w:val="18"/>
                <w:szCs w:val="18"/>
                <w:lang w:eastAsia="en-CA"/>
              </w:rPr>
            </w:pPr>
            <w:r w:rsidRPr="000A4838">
              <w:rPr>
                <w:sz w:val="18"/>
                <w:szCs w:val="18"/>
                <w:lang w:eastAsia="en-CA"/>
              </w:rPr>
              <w:t>Rapports des entreprises</w:t>
            </w:r>
          </w:p>
        </w:tc>
        <w:tc>
          <w:tcPr>
            <w:tcW w:w="407" w:type="pct"/>
            <w:tcBorders>
              <w:top w:val="nil"/>
              <w:left w:val="nil"/>
              <w:bottom w:val="single" w:sz="4" w:space="0" w:color="auto"/>
              <w:right w:val="single" w:sz="4" w:space="0" w:color="auto"/>
            </w:tcBorders>
            <w:shd w:val="clear" w:color="auto" w:fill="auto"/>
          </w:tcPr>
          <w:p w14:paraId="6DF54DB1" w14:textId="77777777" w:rsidR="004A7626" w:rsidRDefault="005F68E5">
            <w:pPr>
              <w:suppressAutoHyphens/>
              <w:jc w:val="right"/>
              <w:rPr>
                <w:sz w:val="18"/>
                <w:szCs w:val="18"/>
                <w:lang w:eastAsia="en-CA"/>
              </w:rPr>
            </w:pPr>
            <w:r w:rsidRPr="000A4838">
              <w:rPr>
                <w:sz w:val="18"/>
                <w:szCs w:val="18"/>
                <w:lang w:eastAsia="en-CA"/>
              </w:rPr>
              <w:t>10</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76B261E7" w14:textId="77777777" w:rsidR="004A7626" w:rsidRDefault="005F68E5">
            <w:pPr>
              <w:suppressAutoHyphens/>
              <w:jc w:val="right"/>
              <w:rPr>
                <w:sz w:val="18"/>
                <w:szCs w:val="18"/>
                <w:lang w:eastAsia="en-CA"/>
              </w:rPr>
            </w:pPr>
            <w:r w:rsidRPr="000A4838">
              <w:rPr>
                <w:sz w:val="18"/>
                <w:szCs w:val="18"/>
                <w:lang w:eastAsia="en-CA"/>
              </w:rPr>
              <w:t>130</w:t>
            </w:r>
            <w:r w:rsidR="00073059">
              <w:rPr>
                <w:sz w:val="18"/>
                <w:szCs w:val="18"/>
                <w:lang w:eastAsia="en-CA"/>
              </w:rPr>
              <w:t> </w:t>
            </w:r>
            <w:r w:rsidRPr="000A4838">
              <w:rPr>
                <w:sz w:val="18"/>
                <w:szCs w:val="18"/>
                <w:lang w:eastAsia="en-CA"/>
              </w:rPr>
              <w:t>000</w:t>
            </w:r>
          </w:p>
        </w:tc>
      </w:tr>
      <w:tr w:rsidR="002C4F74" w:rsidRPr="000A4838" w14:paraId="6A371B8A"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4FB6836C" w14:textId="77777777" w:rsidR="004A7626" w:rsidRPr="005F68E5" w:rsidRDefault="005F68E5">
            <w:pPr>
              <w:suppressAutoHyphens/>
              <w:jc w:val="left"/>
              <w:rPr>
                <w:sz w:val="18"/>
                <w:szCs w:val="18"/>
                <w:lang w:val="fr-CA" w:eastAsia="en-CA"/>
              </w:rPr>
            </w:pPr>
            <w:r w:rsidRPr="005F68E5">
              <w:rPr>
                <w:sz w:val="18"/>
                <w:szCs w:val="18"/>
                <w:lang w:val="fr-CA" w:eastAsia="en-CA"/>
              </w:rPr>
              <w:t>Mise à disposition d'outils pour les douanes</w:t>
            </w:r>
          </w:p>
        </w:tc>
        <w:tc>
          <w:tcPr>
            <w:tcW w:w="1178" w:type="pct"/>
            <w:tcBorders>
              <w:top w:val="nil"/>
              <w:left w:val="nil"/>
              <w:bottom w:val="single" w:sz="4" w:space="0" w:color="auto"/>
              <w:right w:val="single" w:sz="4" w:space="0" w:color="auto"/>
            </w:tcBorders>
            <w:shd w:val="clear" w:color="auto" w:fill="auto"/>
          </w:tcPr>
          <w:p w14:paraId="27DCA0E6" w14:textId="77777777" w:rsidR="004A7626" w:rsidRPr="005F68E5" w:rsidRDefault="005F68E5">
            <w:pPr>
              <w:suppressAutoHyphens/>
              <w:rPr>
                <w:sz w:val="18"/>
                <w:szCs w:val="18"/>
                <w:lang w:val="fr-CA" w:eastAsia="en-CA"/>
              </w:rPr>
            </w:pPr>
            <w:r w:rsidRPr="005F68E5">
              <w:rPr>
                <w:sz w:val="18"/>
                <w:szCs w:val="18"/>
                <w:lang w:val="fr-CA" w:eastAsia="en-CA"/>
              </w:rPr>
              <w:t xml:space="preserve">Mise à disposition de 15 identificateurs de </w:t>
            </w:r>
            <w:r w:rsidR="003E7746">
              <w:rPr>
                <w:sz w:val="18"/>
                <w:szCs w:val="18"/>
                <w:lang w:val="fr-CA" w:eastAsia="en-CA"/>
              </w:rPr>
              <w:t>frigorigènes</w:t>
            </w:r>
          </w:p>
        </w:tc>
        <w:tc>
          <w:tcPr>
            <w:tcW w:w="408" w:type="pct"/>
            <w:tcBorders>
              <w:top w:val="nil"/>
              <w:left w:val="nil"/>
              <w:bottom w:val="single" w:sz="4" w:space="0" w:color="auto"/>
              <w:right w:val="single" w:sz="4" w:space="0" w:color="auto"/>
            </w:tcBorders>
            <w:shd w:val="clear" w:color="auto" w:fill="auto"/>
          </w:tcPr>
          <w:p w14:paraId="56156927" w14:textId="77777777" w:rsidR="004A7626" w:rsidRDefault="005F68E5">
            <w:pPr>
              <w:suppressAutoHyphens/>
              <w:jc w:val="right"/>
              <w:rPr>
                <w:sz w:val="20"/>
                <w:szCs w:val="20"/>
                <w:lang w:eastAsia="en-CA"/>
              </w:rPr>
            </w:pPr>
            <w:r w:rsidRPr="000A4838">
              <w:rPr>
                <w:sz w:val="18"/>
                <w:szCs w:val="18"/>
                <w:lang w:eastAsia="en-CA"/>
              </w:rPr>
              <w:t>60</w:t>
            </w:r>
            <w:r w:rsidR="00073059">
              <w:rPr>
                <w:sz w:val="18"/>
                <w:szCs w:val="18"/>
                <w:lang w:eastAsia="en-CA"/>
              </w:rPr>
              <w:t> </w:t>
            </w:r>
            <w:r w:rsidRPr="000A4838">
              <w:rPr>
                <w:sz w:val="18"/>
                <w:szCs w:val="18"/>
                <w:lang w:eastAsia="en-CA"/>
              </w:rPr>
              <w:t>000</w:t>
            </w:r>
          </w:p>
        </w:tc>
        <w:tc>
          <w:tcPr>
            <w:tcW w:w="403" w:type="pct"/>
            <w:tcBorders>
              <w:top w:val="single" w:sz="4" w:space="0" w:color="auto"/>
              <w:left w:val="nil"/>
              <w:bottom w:val="single" w:sz="4" w:space="0" w:color="auto"/>
              <w:right w:val="single" w:sz="4" w:space="0" w:color="auto"/>
            </w:tcBorders>
          </w:tcPr>
          <w:p w14:paraId="0E6FCF98" w14:textId="77777777" w:rsidR="004A7626" w:rsidRDefault="005F68E5">
            <w:pPr>
              <w:suppressAutoHyphens/>
              <w:jc w:val="right"/>
              <w:rPr>
                <w:sz w:val="18"/>
                <w:szCs w:val="18"/>
                <w:lang w:eastAsia="en-CA"/>
              </w:rPr>
            </w:pPr>
            <w:r w:rsidRPr="000A4838">
              <w:rPr>
                <w:sz w:val="18"/>
                <w:szCs w:val="18"/>
                <w:lang w:eastAsia="en-CA"/>
              </w:rPr>
              <w:t>200</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27BA633" w14:textId="77777777" w:rsidR="004A7626" w:rsidRDefault="005F68E5" w:rsidP="00073059">
            <w:pPr>
              <w:suppressAutoHyphens/>
              <w:jc w:val="left"/>
              <w:rPr>
                <w:sz w:val="18"/>
                <w:szCs w:val="18"/>
                <w:lang w:eastAsia="en-CA"/>
              </w:rPr>
            </w:pPr>
            <w:r w:rsidRPr="000A4838">
              <w:rPr>
                <w:sz w:val="18"/>
                <w:szCs w:val="18"/>
                <w:lang w:eastAsia="en-CA"/>
              </w:rPr>
              <w:t>20</w:t>
            </w:r>
            <w:r w:rsidR="00073059">
              <w:rPr>
                <w:sz w:val="18"/>
                <w:szCs w:val="18"/>
                <w:lang w:eastAsia="en-CA"/>
              </w:rPr>
              <w:t> </w:t>
            </w:r>
            <w:r w:rsidRPr="000A4838">
              <w:rPr>
                <w:sz w:val="18"/>
                <w:szCs w:val="18"/>
                <w:lang w:eastAsia="en-CA"/>
              </w:rPr>
              <w:t>identificateurs de fluides frigorigènes</w:t>
            </w:r>
          </w:p>
        </w:tc>
        <w:tc>
          <w:tcPr>
            <w:tcW w:w="407" w:type="pct"/>
            <w:tcBorders>
              <w:top w:val="nil"/>
              <w:left w:val="nil"/>
              <w:bottom w:val="single" w:sz="4" w:space="0" w:color="auto"/>
              <w:right w:val="single" w:sz="4" w:space="0" w:color="auto"/>
            </w:tcBorders>
            <w:shd w:val="clear" w:color="auto" w:fill="auto"/>
          </w:tcPr>
          <w:p w14:paraId="0CA3E446" w14:textId="77777777" w:rsidR="004A7626" w:rsidRDefault="005F68E5">
            <w:pPr>
              <w:suppressAutoHyphens/>
              <w:jc w:val="right"/>
              <w:rPr>
                <w:sz w:val="18"/>
                <w:szCs w:val="18"/>
                <w:lang w:eastAsia="en-CA"/>
              </w:rPr>
            </w:pPr>
            <w:r w:rsidRPr="000A4838">
              <w:rPr>
                <w:sz w:val="18"/>
                <w:szCs w:val="18"/>
                <w:lang w:eastAsia="en-CA"/>
              </w:rPr>
              <w:t>70</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0678FAB8" w14:textId="77777777" w:rsidR="004A7626" w:rsidRDefault="005F68E5">
            <w:pPr>
              <w:suppressAutoHyphens/>
              <w:jc w:val="right"/>
              <w:rPr>
                <w:sz w:val="18"/>
                <w:szCs w:val="18"/>
                <w:lang w:eastAsia="en-CA"/>
              </w:rPr>
            </w:pPr>
            <w:r w:rsidRPr="000A4838">
              <w:rPr>
                <w:sz w:val="18"/>
                <w:szCs w:val="18"/>
                <w:lang w:eastAsia="en-CA"/>
              </w:rPr>
              <w:t>330</w:t>
            </w:r>
            <w:r w:rsidR="00073059">
              <w:rPr>
                <w:sz w:val="18"/>
                <w:szCs w:val="18"/>
                <w:lang w:eastAsia="en-CA"/>
              </w:rPr>
              <w:t> </w:t>
            </w:r>
            <w:r w:rsidRPr="000A4838">
              <w:rPr>
                <w:sz w:val="18"/>
                <w:szCs w:val="18"/>
                <w:lang w:eastAsia="en-CA"/>
              </w:rPr>
              <w:t>000</w:t>
            </w:r>
          </w:p>
        </w:tc>
      </w:tr>
      <w:tr w:rsidR="002C4F74" w:rsidRPr="000A4838" w14:paraId="34C551C0"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5F286DE6" w14:textId="77777777" w:rsidR="004A7626" w:rsidRPr="005F68E5" w:rsidRDefault="005F68E5">
            <w:pPr>
              <w:suppressAutoHyphens/>
              <w:jc w:val="left"/>
              <w:rPr>
                <w:sz w:val="18"/>
                <w:szCs w:val="18"/>
                <w:lang w:val="fr-CA" w:eastAsia="en-CA"/>
              </w:rPr>
            </w:pPr>
            <w:r w:rsidRPr="005F68E5">
              <w:rPr>
                <w:sz w:val="18"/>
                <w:szCs w:val="18"/>
                <w:lang w:val="fr-CA" w:eastAsia="en-CA"/>
              </w:rPr>
              <w:t>Formation des agents des douanes</w:t>
            </w:r>
          </w:p>
        </w:tc>
        <w:tc>
          <w:tcPr>
            <w:tcW w:w="1178" w:type="pct"/>
            <w:tcBorders>
              <w:top w:val="nil"/>
              <w:left w:val="nil"/>
              <w:bottom w:val="single" w:sz="4" w:space="0" w:color="auto"/>
              <w:right w:val="single" w:sz="4" w:space="0" w:color="auto"/>
            </w:tcBorders>
            <w:shd w:val="clear" w:color="auto" w:fill="auto"/>
          </w:tcPr>
          <w:p w14:paraId="2D0CF88E" w14:textId="77777777" w:rsidR="004A7626" w:rsidRDefault="005F68E5">
            <w:pPr>
              <w:suppressAutoHyphens/>
              <w:rPr>
                <w:sz w:val="18"/>
                <w:szCs w:val="18"/>
                <w:lang w:eastAsia="en-CA"/>
              </w:rPr>
            </w:pPr>
            <w:r w:rsidRPr="000A4838">
              <w:rPr>
                <w:sz w:val="18"/>
                <w:szCs w:val="18"/>
                <w:lang w:eastAsia="en-CA"/>
              </w:rPr>
              <w:t>Formation de 220 douaniers</w:t>
            </w:r>
          </w:p>
        </w:tc>
        <w:tc>
          <w:tcPr>
            <w:tcW w:w="408" w:type="pct"/>
            <w:tcBorders>
              <w:top w:val="nil"/>
              <w:left w:val="nil"/>
              <w:bottom w:val="single" w:sz="4" w:space="0" w:color="auto"/>
              <w:right w:val="single" w:sz="4" w:space="0" w:color="auto"/>
            </w:tcBorders>
            <w:shd w:val="clear" w:color="auto" w:fill="auto"/>
          </w:tcPr>
          <w:p w14:paraId="65A83DEB" w14:textId="77777777" w:rsidR="004A7626" w:rsidRDefault="005F68E5">
            <w:pPr>
              <w:suppressAutoHyphens/>
              <w:jc w:val="right"/>
              <w:rPr>
                <w:sz w:val="20"/>
                <w:szCs w:val="20"/>
                <w:lang w:eastAsia="en-CA"/>
              </w:rPr>
            </w:pPr>
            <w:r w:rsidRPr="000A4838">
              <w:rPr>
                <w:sz w:val="18"/>
                <w:szCs w:val="18"/>
                <w:lang w:eastAsia="en-CA"/>
              </w:rPr>
              <w:t>147</w:t>
            </w:r>
            <w:r w:rsidR="00073059">
              <w:rPr>
                <w:sz w:val="18"/>
                <w:szCs w:val="18"/>
                <w:lang w:eastAsia="en-CA"/>
              </w:rPr>
              <w:t> </w:t>
            </w:r>
            <w:r w:rsidRPr="000A4838">
              <w:rPr>
                <w:sz w:val="18"/>
                <w:szCs w:val="18"/>
                <w:lang w:eastAsia="en-CA"/>
              </w:rPr>
              <w:t>575</w:t>
            </w:r>
          </w:p>
        </w:tc>
        <w:tc>
          <w:tcPr>
            <w:tcW w:w="403" w:type="pct"/>
            <w:tcBorders>
              <w:top w:val="single" w:sz="4" w:space="0" w:color="auto"/>
              <w:left w:val="nil"/>
              <w:bottom w:val="single" w:sz="4" w:space="0" w:color="auto"/>
              <w:right w:val="single" w:sz="4" w:space="0" w:color="auto"/>
            </w:tcBorders>
          </w:tcPr>
          <w:p w14:paraId="025C5484" w14:textId="77777777" w:rsidR="004A7626" w:rsidRDefault="005F68E5">
            <w:pPr>
              <w:suppressAutoHyphens/>
              <w:jc w:val="right"/>
              <w:rPr>
                <w:sz w:val="18"/>
                <w:szCs w:val="18"/>
                <w:lang w:eastAsia="en-CA"/>
              </w:rPr>
            </w:pPr>
            <w:r w:rsidRPr="000A4838">
              <w:rPr>
                <w:sz w:val="18"/>
                <w:szCs w:val="18"/>
                <w:lang w:eastAsia="en-CA"/>
              </w:rPr>
              <w:t>250</w:t>
            </w:r>
            <w:r w:rsidR="00073059">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B22EDE6" w14:textId="77777777" w:rsidR="004A7626" w:rsidRPr="005F68E5" w:rsidRDefault="005F68E5" w:rsidP="00073059">
            <w:pPr>
              <w:suppressAutoHyphens/>
              <w:jc w:val="left"/>
              <w:rPr>
                <w:sz w:val="18"/>
                <w:szCs w:val="18"/>
                <w:lang w:val="fr-CA" w:eastAsia="en-CA"/>
              </w:rPr>
            </w:pPr>
            <w:r w:rsidRPr="005F68E5">
              <w:rPr>
                <w:sz w:val="18"/>
                <w:szCs w:val="18"/>
                <w:lang w:val="fr-CA" w:eastAsia="en-CA"/>
              </w:rPr>
              <w:t>Formation de 350</w:t>
            </w:r>
            <w:r w:rsidR="00073059">
              <w:rPr>
                <w:sz w:val="18"/>
                <w:szCs w:val="18"/>
                <w:lang w:val="fr-CA" w:eastAsia="en-CA"/>
              </w:rPr>
              <w:t> agents des douanes</w:t>
            </w:r>
            <w:r w:rsidRPr="005F68E5">
              <w:rPr>
                <w:sz w:val="18"/>
                <w:szCs w:val="18"/>
                <w:lang w:val="fr-CA" w:eastAsia="en-CA"/>
              </w:rPr>
              <w:t xml:space="preserve"> et agents d'exécution</w:t>
            </w:r>
          </w:p>
        </w:tc>
        <w:tc>
          <w:tcPr>
            <w:tcW w:w="407" w:type="pct"/>
            <w:tcBorders>
              <w:top w:val="nil"/>
              <w:left w:val="nil"/>
              <w:bottom w:val="single" w:sz="4" w:space="0" w:color="auto"/>
              <w:right w:val="single" w:sz="4" w:space="0" w:color="auto"/>
            </w:tcBorders>
            <w:shd w:val="clear" w:color="auto" w:fill="auto"/>
          </w:tcPr>
          <w:p w14:paraId="760D4EE5" w14:textId="77777777" w:rsidR="004A7626" w:rsidRDefault="005F68E5">
            <w:pPr>
              <w:suppressAutoHyphens/>
              <w:jc w:val="right"/>
              <w:rPr>
                <w:sz w:val="18"/>
                <w:szCs w:val="18"/>
                <w:lang w:eastAsia="en-CA"/>
              </w:rPr>
            </w:pPr>
            <w:r w:rsidRPr="000A4838">
              <w:rPr>
                <w:sz w:val="18"/>
                <w:szCs w:val="18"/>
                <w:lang w:eastAsia="en-CA"/>
              </w:rPr>
              <w:t>95</w:t>
            </w:r>
            <w:r w:rsidR="00073059">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77989CD3" w14:textId="77777777" w:rsidR="004A7626" w:rsidRDefault="005F68E5">
            <w:pPr>
              <w:suppressAutoHyphens/>
              <w:jc w:val="right"/>
              <w:rPr>
                <w:sz w:val="18"/>
                <w:szCs w:val="18"/>
                <w:lang w:eastAsia="en-CA"/>
              </w:rPr>
            </w:pPr>
            <w:r w:rsidRPr="000A4838">
              <w:rPr>
                <w:sz w:val="18"/>
                <w:szCs w:val="18"/>
                <w:lang w:eastAsia="en-CA"/>
              </w:rPr>
              <w:t>492</w:t>
            </w:r>
            <w:r w:rsidR="00073059">
              <w:rPr>
                <w:sz w:val="18"/>
                <w:szCs w:val="18"/>
                <w:lang w:eastAsia="en-CA"/>
              </w:rPr>
              <w:t> </w:t>
            </w:r>
            <w:r w:rsidRPr="000A4838">
              <w:rPr>
                <w:sz w:val="18"/>
                <w:szCs w:val="18"/>
                <w:lang w:eastAsia="en-CA"/>
              </w:rPr>
              <w:t>575</w:t>
            </w:r>
          </w:p>
        </w:tc>
      </w:tr>
      <w:tr w:rsidR="002C4F74" w:rsidRPr="000A4838" w14:paraId="2CDCE27B"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10DDF969" w14:textId="77777777" w:rsidR="004A7626" w:rsidRPr="005F68E5" w:rsidRDefault="005F68E5" w:rsidP="00073059">
            <w:pPr>
              <w:suppressAutoHyphens/>
              <w:jc w:val="left"/>
              <w:rPr>
                <w:sz w:val="18"/>
                <w:szCs w:val="18"/>
                <w:lang w:val="fr-CA" w:eastAsia="en-CA"/>
              </w:rPr>
            </w:pPr>
            <w:r w:rsidRPr="005F68E5">
              <w:rPr>
                <w:sz w:val="18"/>
                <w:szCs w:val="18"/>
                <w:lang w:val="fr-CA" w:eastAsia="en-CA"/>
              </w:rPr>
              <w:lastRenderedPageBreak/>
              <w:t xml:space="preserve">Renforcement </w:t>
            </w:r>
            <w:r w:rsidR="00073059">
              <w:rPr>
                <w:sz w:val="18"/>
                <w:szCs w:val="18"/>
                <w:lang w:val="fr-CA" w:eastAsia="en-CA"/>
              </w:rPr>
              <w:t>de la tenue de registres</w:t>
            </w:r>
            <w:r w:rsidRPr="005F68E5">
              <w:rPr>
                <w:sz w:val="18"/>
                <w:szCs w:val="18"/>
                <w:lang w:val="fr-CA" w:eastAsia="en-CA"/>
              </w:rPr>
              <w:t xml:space="preserve"> par les douanes</w:t>
            </w:r>
          </w:p>
        </w:tc>
        <w:tc>
          <w:tcPr>
            <w:tcW w:w="1178" w:type="pct"/>
            <w:tcBorders>
              <w:top w:val="nil"/>
              <w:left w:val="nil"/>
              <w:bottom w:val="single" w:sz="4" w:space="0" w:color="auto"/>
              <w:right w:val="single" w:sz="4" w:space="0" w:color="auto"/>
            </w:tcBorders>
            <w:shd w:val="clear" w:color="auto" w:fill="D9D9D9" w:themeFill="background1" w:themeFillShade="D9"/>
          </w:tcPr>
          <w:p w14:paraId="2EB5EFA3" w14:textId="77777777" w:rsidR="00980B94" w:rsidRPr="005F68E5" w:rsidRDefault="00980B94" w:rsidP="006B4805">
            <w:pPr>
              <w:suppressAutoHyphens/>
              <w:rPr>
                <w:sz w:val="18"/>
                <w:szCs w:val="18"/>
                <w:lang w:val="fr-CA" w:eastAsia="en-CA"/>
              </w:rPr>
            </w:pPr>
            <w:r w:rsidRPr="005F68E5">
              <w:rPr>
                <w:sz w:val="18"/>
                <w:szCs w:val="18"/>
                <w:lang w:val="fr-CA"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14B7066D" w14:textId="77777777" w:rsidR="00980B94" w:rsidRPr="005F68E5" w:rsidRDefault="00980B94" w:rsidP="006B4805">
            <w:pPr>
              <w:suppressAutoHyphens/>
              <w:jc w:val="right"/>
              <w:rPr>
                <w:sz w:val="20"/>
                <w:szCs w:val="20"/>
                <w:lang w:val="fr-CA" w:eastAsia="en-CA"/>
              </w:rPr>
            </w:pPr>
            <w:r w:rsidRPr="005F68E5">
              <w:rPr>
                <w:sz w:val="18"/>
                <w:szCs w:val="18"/>
                <w:lang w:val="fr-CA"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4C7E3EA4" w14:textId="77777777" w:rsidR="00980B94" w:rsidRPr="005F68E5" w:rsidRDefault="00980B94" w:rsidP="006B4805">
            <w:pPr>
              <w:suppressAutoHyphens/>
              <w:jc w:val="right"/>
              <w:rPr>
                <w:sz w:val="18"/>
                <w:szCs w:val="18"/>
                <w:lang w:val="fr-CA" w:eastAsia="en-CA"/>
              </w:rPr>
            </w:pPr>
            <w:r w:rsidRPr="005F68E5">
              <w:rPr>
                <w:sz w:val="18"/>
                <w:szCs w:val="18"/>
                <w:lang w:val="fr-CA"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235F884" w14:textId="77777777" w:rsidR="004A7626" w:rsidRPr="005F68E5" w:rsidRDefault="005F68E5">
            <w:pPr>
              <w:suppressAutoHyphens/>
              <w:jc w:val="left"/>
              <w:rPr>
                <w:sz w:val="18"/>
                <w:szCs w:val="18"/>
                <w:lang w:val="fr-CA" w:eastAsia="en-CA"/>
              </w:rPr>
            </w:pPr>
            <w:r w:rsidRPr="005F68E5">
              <w:rPr>
                <w:sz w:val="18"/>
                <w:szCs w:val="18"/>
                <w:lang w:val="fr-CA" w:eastAsia="en-CA"/>
              </w:rPr>
              <w:t>Registres des importations de HFC</w:t>
            </w:r>
          </w:p>
        </w:tc>
        <w:tc>
          <w:tcPr>
            <w:tcW w:w="407" w:type="pct"/>
            <w:tcBorders>
              <w:top w:val="nil"/>
              <w:left w:val="nil"/>
              <w:bottom w:val="single" w:sz="4" w:space="0" w:color="auto"/>
              <w:right w:val="single" w:sz="4" w:space="0" w:color="auto"/>
            </w:tcBorders>
            <w:shd w:val="clear" w:color="auto" w:fill="auto"/>
          </w:tcPr>
          <w:p w14:paraId="0B8B98C1" w14:textId="77777777" w:rsidR="004A7626" w:rsidRDefault="005F68E5">
            <w:pPr>
              <w:suppressAutoHyphens/>
              <w:jc w:val="right"/>
              <w:rPr>
                <w:sz w:val="18"/>
                <w:szCs w:val="18"/>
                <w:lang w:eastAsia="en-CA"/>
              </w:rPr>
            </w:pPr>
            <w:r w:rsidRPr="000A4838">
              <w:rPr>
                <w:sz w:val="18"/>
                <w:szCs w:val="18"/>
                <w:lang w:eastAsia="en-CA"/>
              </w:rPr>
              <w:t>15</w:t>
            </w:r>
            <w:r w:rsidR="00375B35">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056FCB74" w14:textId="77777777" w:rsidR="004A7626" w:rsidRDefault="005F68E5">
            <w:pPr>
              <w:suppressAutoHyphens/>
              <w:jc w:val="right"/>
              <w:rPr>
                <w:sz w:val="18"/>
                <w:szCs w:val="18"/>
                <w:lang w:eastAsia="en-CA"/>
              </w:rPr>
            </w:pPr>
            <w:r w:rsidRPr="000A4838">
              <w:rPr>
                <w:sz w:val="18"/>
                <w:szCs w:val="18"/>
                <w:lang w:eastAsia="en-CA"/>
              </w:rPr>
              <w:t>15</w:t>
            </w:r>
            <w:r w:rsidR="00375B35">
              <w:rPr>
                <w:sz w:val="18"/>
                <w:szCs w:val="18"/>
                <w:lang w:eastAsia="en-CA"/>
              </w:rPr>
              <w:t> </w:t>
            </w:r>
            <w:r w:rsidRPr="000A4838">
              <w:rPr>
                <w:sz w:val="18"/>
                <w:szCs w:val="18"/>
                <w:lang w:eastAsia="en-CA"/>
              </w:rPr>
              <w:t>000</w:t>
            </w:r>
          </w:p>
        </w:tc>
      </w:tr>
      <w:tr w:rsidR="002C4F74" w:rsidRPr="000A4838" w14:paraId="18FDCB6A" w14:textId="77777777" w:rsidTr="005F68E5">
        <w:trPr>
          <w:trHeight w:val="227"/>
        </w:trPr>
        <w:tc>
          <w:tcPr>
            <w:tcW w:w="987" w:type="pct"/>
            <w:tcBorders>
              <w:top w:val="nil"/>
              <w:left w:val="single" w:sz="4" w:space="0" w:color="auto"/>
              <w:bottom w:val="single" w:sz="4" w:space="0" w:color="auto"/>
              <w:right w:val="single" w:sz="4" w:space="0" w:color="auto"/>
            </w:tcBorders>
            <w:shd w:val="clear" w:color="auto" w:fill="auto"/>
          </w:tcPr>
          <w:p w14:paraId="30E94B25" w14:textId="77777777" w:rsidR="004A7626" w:rsidRDefault="005F68E5" w:rsidP="00073059">
            <w:pPr>
              <w:suppressAutoHyphens/>
              <w:jc w:val="left"/>
              <w:rPr>
                <w:sz w:val="18"/>
                <w:szCs w:val="18"/>
                <w:lang w:eastAsia="en-CA"/>
              </w:rPr>
            </w:pPr>
            <w:r w:rsidRPr="000A4838">
              <w:rPr>
                <w:sz w:val="18"/>
                <w:szCs w:val="18"/>
                <w:lang w:eastAsia="en-CA"/>
              </w:rPr>
              <w:t>Amélior</w:t>
            </w:r>
            <w:r w:rsidR="00073059">
              <w:rPr>
                <w:sz w:val="18"/>
                <w:szCs w:val="18"/>
                <w:lang w:eastAsia="en-CA"/>
              </w:rPr>
              <w:t>ation du</w:t>
            </w:r>
            <w:r w:rsidRPr="000A4838">
              <w:rPr>
                <w:sz w:val="18"/>
                <w:szCs w:val="18"/>
                <w:lang w:eastAsia="en-CA"/>
              </w:rPr>
              <w:t xml:space="preserve"> suivi </w:t>
            </w:r>
          </w:p>
        </w:tc>
        <w:tc>
          <w:tcPr>
            <w:tcW w:w="1178" w:type="pct"/>
            <w:tcBorders>
              <w:top w:val="nil"/>
              <w:left w:val="nil"/>
              <w:bottom w:val="single" w:sz="4" w:space="0" w:color="auto"/>
              <w:right w:val="single" w:sz="4" w:space="0" w:color="auto"/>
            </w:tcBorders>
            <w:shd w:val="clear" w:color="auto" w:fill="D9D9D9" w:themeFill="background1" w:themeFillShade="D9"/>
          </w:tcPr>
          <w:p w14:paraId="00F4A8B5" w14:textId="77777777" w:rsidR="00980B94" w:rsidRPr="000A4838" w:rsidRDefault="00980B94" w:rsidP="006B4805">
            <w:pPr>
              <w:suppressAutoHyphens/>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44F8C833"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172518F5"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53B3870" w14:textId="77777777" w:rsidR="004A7626" w:rsidRDefault="005F68E5">
            <w:pPr>
              <w:suppressAutoHyphens/>
              <w:jc w:val="left"/>
              <w:rPr>
                <w:sz w:val="18"/>
                <w:szCs w:val="18"/>
                <w:lang w:eastAsia="en-CA"/>
              </w:rPr>
            </w:pPr>
            <w:r w:rsidRPr="000A4838">
              <w:rPr>
                <w:sz w:val="18"/>
                <w:szCs w:val="18"/>
                <w:lang w:eastAsia="en-CA"/>
              </w:rPr>
              <w:t>Réalisation d'enquêtes</w:t>
            </w:r>
          </w:p>
        </w:tc>
        <w:tc>
          <w:tcPr>
            <w:tcW w:w="407" w:type="pct"/>
            <w:tcBorders>
              <w:top w:val="nil"/>
              <w:left w:val="nil"/>
              <w:bottom w:val="single" w:sz="4" w:space="0" w:color="auto"/>
              <w:right w:val="single" w:sz="4" w:space="0" w:color="auto"/>
            </w:tcBorders>
            <w:shd w:val="clear" w:color="auto" w:fill="auto"/>
          </w:tcPr>
          <w:p w14:paraId="4BF0D476" w14:textId="77777777" w:rsidR="004A7626" w:rsidRDefault="005F68E5">
            <w:pPr>
              <w:suppressAutoHyphens/>
              <w:jc w:val="right"/>
              <w:rPr>
                <w:sz w:val="18"/>
                <w:szCs w:val="18"/>
                <w:lang w:eastAsia="en-CA"/>
              </w:rPr>
            </w:pPr>
            <w:r w:rsidRPr="000A4838">
              <w:rPr>
                <w:sz w:val="18"/>
                <w:szCs w:val="18"/>
                <w:lang w:eastAsia="en-CA"/>
              </w:rPr>
              <w:t>50</w:t>
            </w:r>
            <w:r w:rsidR="00375B35">
              <w:rPr>
                <w:sz w:val="18"/>
                <w:szCs w:val="18"/>
                <w:lang w:eastAsia="en-CA"/>
              </w:rPr>
              <w:t> </w:t>
            </w:r>
            <w:r w:rsidRPr="000A4838">
              <w:rPr>
                <w:sz w:val="18"/>
                <w:szCs w:val="18"/>
                <w:lang w:eastAsia="en-CA"/>
              </w:rPr>
              <w:t>000</w:t>
            </w:r>
          </w:p>
        </w:tc>
        <w:tc>
          <w:tcPr>
            <w:tcW w:w="456" w:type="pct"/>
            <w:tcBorders>
              <w:top w:val="nil"/>
              <w:left w:val="nil"/>
              <w:bottom w:val="single" w:sz="4" w:space="0" w:color="auto"/>
              <w:right w:val="single" w:sz="4" w:space="0" w:color="auto"/>
            </w:tcBorders>
            <w:shd w:val="clear" w:color="auto" w:fill="auto"/>
          </w:tcPr>
          <w:p w14:paraId="7113A069" w14:textId="77777777" w:rsidR="004A7626" w:rsidRDefault="005F68E5">
            <w:pPr>
              <w:suppressAutoHyphens/>
              <w:jc w:val="right"/>
              <w:rPr>
                <w:sz w:val="18"/>
                <w:szCs w:val="18"/>
                <w:lang w:eastAsia="en-CA"/>
              </w:rPr>
            </w:pPr>
            <w:r w:rsidRPr="000A4838">
              <w:rPr>
                <w:sz w:val="18"/>
                <w:szCs w:val="18"/>
                <w:lang w:eastAsia="en-CA"/>
              </w:rPr>
              <w:t>50</w:t>
            </w:r>
            <w:r w:rsidR="00375B35">
              <w:rPr>
                <w:sz w:val="18"/>
                <w:szCs w:val="18"/>
                <w:lang w:eastAsia="en-CA"/>
              </w:rPr>
              <w:t> </w:t>
            </w:r>
            <w:r w:rsidRPr="000A4838">
              <w:rPr>
                <w:sz w:val="18"/>
                <w:szCs w:val="18"/>
                <w:lang w:eastAsia="en-CA"/>
              </w:rPr>
              <w:t>000</w:t>
            </w:r>
          </w:p>
        </w:tc>
      </w:tr>
      <w:tr w:rsidR="002C4F74" w:rsidRPr="000A4838" w14:paraId="0933DF6C" w14:textId="77777777" w:rsidTr="005F68E5">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5B71714E" w14:textId="77777777" w:rsidR="004A7626" w:rsidRDefault="005F68E5">
            <w:pPr>
              <w:suppressAutoHyphens/>
              <w:rPr>
                <w:sz w:val="18"/>
                <w:szCs w:val="18"/>
                <w:lang w:eastAsia="en-CA"/>
              </w:rPr>
            </w:pPr>
            <w:r w:rsidRPr="000A4838">
              <w:rPr>
                <w:sz w:val="18"/>
                <w:szCs w:val="18"/>
                <w:lang w:eastAsia="en-CA"/>
              </w:rPr>
              <w:t>Ateliers</w:t>
            </w:r>
          </w:p>
        </w:tc>
        <w:tc>
          <w:tcPr>
            <w:tcW w:w="1178" w:type="pct"/>
            <w:tcBorders>
              <w:top w:val="single" w:sz="4" w:space="0" w:color="auto"/>
              <w:left w:val="nil"/>
              <w:bottom w:val="single" w:sz="4" w:space="0" w:color="auto"/>
              <w:right w:val="single" w:sz="4" w:space="0" w:color="auto"/>
            </w:tcBorders>
            <w:shd w:val="clear" w:color="auto" w:fill="D9D9D9" w:themeFill="background1" w:themeFillShade="D9"/>
          </w:tcPr>
          <w:p w14:paraId="2A14A856"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D9D9D9" w:themeFill="background1" w:themeFillShade="D9"/>
          </w:tcPr>
          <w:p w14:paraId="758AAD67"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642B312A"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680A160F" w14:textId="77777777" w:rsidR="004A7626" w:rsidRDefault="005F68E5">
            <w:pPr>
              <w:suppressAutoHyphens/>
              <w:jc w:val="left"/>
              <w:rPr>
                <w:b/>
                <w:bCs/>
                <w:sz w:val="18"/>
                <w:szCs w:val="18"/>
                <w:lang w:eastAsia="en-CA"/>
              </w:rPr>
            </w:pPr>
            <w:r w:rsidRPr="000A4838">
              <w:rPr>
                <w:sz w:val="18"/>
                <w:szCs w:val="18"/>
                <w:lang w:eastAsia="en-CA"/>
              </w:rPr>
              <w:t>Catégorisation des ateliers</w:t>
            </w:r>
          </w:p>
        </w:tc>
        <w:tc>
          <w:tcPr>
            <w:tcW w:w="407" w:type="pct"/>
            <w:tcBorders>
              <w:top w:val="single" w:sz="4" w:space="0" w:color="auto"/>
              <w:left w:val="nil"/>
              <w:bottom w:val="single" w:sz="4" w:space="0" w:color="auto"/>
              <w:right w:val="single" w:sz="4" w:space="0" w:color="auto"/>
            </w:tcBorders>
            <w:shd w:val="clear" w:color="auto" w:fill="auto"/>
          </w:tcPr>
          <w:p w14:paraId="65FD3CAD" w14:textId="77777777" w:rsidR="004A7626" w:rsidRDefault="005F68E5">
            <w:pPr>
              <w:suppressAutoHyphens/>
              <w:jc w:val="right"/>
              <w:rPr>
                <w:b/>
                <w:bCs/>
                <w:sz w:val="18"/>
                <w:szCs w:val="18"/>
                <w:lang w:eastAsia="en-CA"/>
              </w:rPr>
            </w:pPr>
            <w:r w:rsidRPr="000A4838">
              <w:rPr>
                <w:sz w:val="18"/>
                <w:szCs w:val="18"/>
                <w:lang w:eastAsia="en-CA"/>
              </w:rPr>
              <w:t>23</w:t>
            </w:r>
            <w:r w:rsidR="00375B35">
              <w:rPr>
                <w:sz w:val="18"/>
                <w:szCs w:val="18"/>
                <w:lang w:eastAsia="en-CA"/>
              </w:rPr>
              <w:t> </w:t>
            </w:r>
            <w:r w:rsidRPr="000A4838">
              <w:rPr>
                <w:sz w:val="18"/>
                <w:szCs w:val="18"/>
                <w:lang w:eastAsia="en-CA"/>
              </w:rPr>
              <w:t>000</w:t>
            </w:r>
          </w:p>
        </w:tc>
        <w:tc>
          <w:tcPr>
            <w:tcW w:w="456" w:type="pct"/>
            <w:tcBorders>
              <w:top w:val="single" w:sz="4" w:space="0" w:color="auto"/>
              <w:left w:val="nil"/>
              <w:bottom w:val="single" w:sz="4" w:space="0" w:color="auto"/>
              <w:right w:val="single" w:sz="4" w:space="0" w:color="auto"/>
            </w:tcBorders>
            <w:shd w:val="clear" w:color="auto" w:fill="auto"/>
          </w:tcPr>
          <w:p w14:paraId="3F0DA305" w14:textId="77777777" w:rsidR="004A7626" w:rsidRDefault="005F68E5">
            <w:pPr>
              <w:suppressAutoHyphens/>
              <w:jc w:val="right"/>
              <w:rPr>
                <w:b/>
                <w:bCs/>
                <w:sz w:val="18"/>
                <w:szCs w:val="18"/>
                <w:lang w:eastAsia="en-CA"/>
              </w:rPr>
            </w:pPr>
            <w:r w:rsidRPr="000A4838">
              <w:rPr>
                <w:sz w:val="18"/>
                <w:szCs w:val="18"/>
                <w:lang w:eastAsia="en-CA"/>
              </w:rPr>
              <w:t>23</w:t>
            </w:r>
            <w:r w:rsidR="00375B35">
              <w:rPr>
                <w:sz w:val="18"/>
                <w:szCs w:val="18"/>
                <w:lang w:eastAsia="en-CA"/>
              </w:rPr>
              <w:t> </w:t>
            </w:r>
            <w:r w:rsidRPr="000A4838">
              <w:rPr>
                <w:sz w:val="18"/>
                <w:szCs w:val="18"/>
                <w:lang w:eastAsia="en-CA"/>
              </w:rPr>
              <w:t>000</w:t>
            </w:r>
          </w:p>
        </w:tc>
      </w:tr>
      <w:tr w:rsidR="002C4F74" w:rsidRPr="000A4838" w14:paraId="11939442" w14:textId="77777777" w:rsidTr="005F68E5">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260ED53A" w14:textId="77777777" w:rsidR="004A7626" w:rsidRDefault="005F68E5">
            <w:pPr>
              <w:suppressAutoHyphens/>
              <w:rPr>
                <w:sz w:val="18"/>
                <w:szCs w:val="18"/>
                <w:lang w:eastAsia="en-CA"/>
              </w:rPr>
            </w:pPr>
            <w:r w:rsidRPr="000A4838">
              <w:rPr>
                <w:sz w:val="18"/>
                <w:szCs w:val="18"/>
                <w:lang w:eastAsia="en-CA"/>
              </w:rPr>
              <w:t>Certification des techniciens</w:t>
            </w:r>
          </w:p>
        </w:tc>
        <w:tc>
          <w:tcPr>
            <w:tcW w:w="1178" w:type="pct"/>
            <w:tcBorders>
              <w:top w:val="single" w:sz="4" w:space="0" w:color="auto"/>
              <w:left w:val="nil"/>
              <w:bottom w:val="single" w:sz="4" w:space="0" w:color="auto"/>
              <w:right w:val="single" w:sz="4" w:space="0" w:color="auto"/>
            </w:tcBorders>
            <w:shd w:val="clear" w:color="auto" w:fill="auto"/>
          </w:tcPr>
          <w:p w14:paraId="2216E53E"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636546D3"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3F5AFB8C" w14:textId="77777777" w:rsidR="004A7626" w:rsidRDefault="005F68E5">
            <w:pPr>
              <w:suppressAutoHyphens/>
              <w:jc w:val="right"/>
              <w:rPr>
                <w:b/>
                <w:bCs/>
                <w:sz w:val="18"/>
                <w:szCs w:val="18"/>
                <w:lang w:eastAsia="en-CA"/>
              </w:rPr>
            </w:pPr>
            <w:r w:rsidRPr="000A4838">
              <w:rPr>
                <w:sz w:val="18"/>
                <w:szCs w:val="18"/>
                <w:lang w:eastAsia="en-CA"/>
              </w:rPr>
              <w:t>100</w:t>
            </w:r>
            <w:r w:rsidR="00375B35">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70FD1B"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29AAC715" w14:textId="77777777" w:rsidR="004A7626" w:rsidRDefault="005F68E5">
            <w:pPr>
              <w:suppressAutoHyphens/>
              <w:jc w:val="right"/>
              <w:rPr>
                <w:b/>
                <w:bCs/>
                <w:sz w:val="18"/>
                <w:szCs w:val="18"/>
                <w:lang w:eastAsia="en-CA"/>
              </w:rPr>
            </w:pPr>
            <w:r w:rsidRPr="000A4838">
              <w:rPr>
                <w:sz w:val="18"/>
                <w:szCs w:val="18"/>
                <w:lang w:eastAsia="en-CA"/>
              </w:rPr>
              <w:t>0</w:t>
            </w:r>
          </w:p>
        </w:tc>
        <w:tc>
          <w:tcPr>
            <w:tcW w:w="456" w:type="pct"/>
            <w:tcBorders>
              <w:top w:val="single" w:sz="4" w:space="0" w:color="auto"/>
              <w:left w:val="nil"/>
              <w:bottom w:val="single" w:sz="4" w:space="0" w:color="auto"/>
              <w:right w:val="single" w:sz="4" w:space="0" w:color="auto"/>
            </w:tcBorders>
            <w:shd w:val="clear" w:color="auto" w:fill="auto"/>
          </w:tcPr>
          <w:p w14:paraId="17A4350B" w14:textId="77777777" w:rsidR="004A7626" w:rsidRDefault="005F68E5">
            <w:pPr>
              <w:suppressAutoHyphens/>
              <w:jc w:val="right"/>
              <w:rPr>
                <w:b/>
                <w:bCs/>
                <w:sz w:val="18"/>
                <w:szCs w:val="18"/>
                <w:lang w:eastAsia="en-CA"/>
              </w:rPr>
            </w:pPr>
            <w:r w:rsidRPr="000A4838">
              <w:rPr>
                <w:sz w:val="18"/>
                <w:szCs w:val="18"/>
                <w:lang w:eastAsia="en-CA"/>
              </w:rPr>
              <w:t>100</w:t>
            </w:r>
            <w:r w:rsidR="00375B35">
              <w:rPr>
                <w:sz w:val="18"/>
                <w:szCs w:val="18"/>
                <w:lang w:eastAsia="en-CA"/>
              </w:rPr>
              <w:t> </w:t>
            </w:r>
            <w:r w:rsidRPr="000A4838">
              <w:rPr>
                <w:sz w:val="18"/>
                <w:szCs w:val="18"/>
                <w:lang w:eastAsia="en-CA"/>
              </w:rPr>
              <w:t>000</w:t>
            </w:r>
          </w:p>
        </w:tc>
      </w:tr>
      <w:tr w:rsidR="002C4F74" w:rsidRPr="000A4838" w14:paraId="01C858AD" w14:textId="77777777" w:rsidTr="005F68E5">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65AB505C" w14:textId="77777777" w:rsidR="004A7626" w:rsidRDefault="005F68E5">
            <w:pPr>
              <w:suppressAutoHyphens/>
              <w:rPr>
                <w:sz w:val="18"/>
                <w:szCs w:val="18"/>
                <w:lang w:eastAsia="en-CA"/>
              </w:rPr>
            </w:pPr>
            <w:r w:rsidRPr="000A4838">
              <w:rPr>
                <w:sz w:val="18"/>
                <w:szCs w:val="18"/>
                <w:lang w:eastAsia="en-CA"/>
              </w:rPr>
              <w:t>Normes et étiquetage</w:t>
            </w:r>
          </w:p>
        </w:tc>
        <w:tc>
          <w:tcPr>
            <w:tcW w:w="1178" w:type="pct"/>
            <w:tcBorders>
              <w:top w:val="single" w:sz="4" w:space="0" w:color="auto"/>
              <w:left w:val="nil"/>
              <w:bottom w:val="single" w:sz="4" w:space="0" w:color="auto"/>
              <w:right w:val="single" w:sz="4" w:space="0" w:color="auto"/>
            </w:tcBorders>
            <w:shd w:val="clear" w:color="auto" w:fill="D9D9D9" w:themeFill="background1" w:themeFillShade="D9"/>
          </w:tcPr>
          <w:p w14:paraId="7836D5F3"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D9D9D9" w:themeFill="background1" w:themeFillShade="D9"/>
          </w:tcPr>
          <w:p w14:paraId="6ABAC722"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1A7646EF"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68C01A9" w14:textId="77777777" w:rsidR="004A7626" w:rsidRPr="005F68E5" w:rsidRDefault="005F68E5">
            <w:pPr>
              <w:suppressAutoHyphens/>
              <w:jc w:val="left"/>
              <w:rPr>
                <w:b/>
                <w:bCs/>
                <w:sz w:val="18"/>
                <w:szCs w:val="18"/>
                <w:lang w:val="fr-CA" w:eastAsia="en-CA"/>
              </w:rPr>
            </w:pPr>
            <w:r w:rsidRPr="005F68E5">
              <w:rPr>
                <w:sz w:val="18"/>
                <w:szCs w:val="18"/>
                <w:lang w:val="fr-CA" w:eastAsia="en-CA"/>
              </w:rPr>
              <w:t>Coordination avec les communautés régionales</w:t>
            </w:r>
          </w:p>
        </w:tc>
        <w:tc>
          <w:tcPr>
            <w:tcW w:w="407" w:type="pct"/>
            <w:tcBorders>
              <w:top w:val="single" w:sz="4" w:space="0" w:color="auto"/>
              <w:left w:val="nil"/>
              <w:bottom w:val="single" w:sz="4" w:space="0" w:color="auto"/>
              <w:right w:val="single" w:sz="4" w:space="0" w:color="auto"/>
            </w:tcBorders>
            <w:shd w:val="clear" w:color="auto" w:fill="auto"/>
          </w:tcPr>
          <w:p w14:paraId="04288B23" w14:textId="77777777" w:rsidR="004A7626" w:rsidRDefault="005F68E5">
            <w:pPr>
              <w:suppressAutoHyphens/>
              <w:jc w:val="right"/>
              <w:rPr>
                <w:b/>
                <w:bCs/>
                <w:sz w:val="18"/>
                <w:szCs w:val="18"/>
                <w:lang w:eastAsia="en-CA"/>
              </w:rPr>
            </w:pPr>
            <w:r w:rsidRPr="000A4838">
              <w:rPr>
                <w:sz w:val="18"/>
                <w:szCs w:val="18"/>
                <w:lang w:eastAsia="en-CA"/>
              </w:rPr>
              <w:t>20</w:t>
            </w:r>
            <w:r w:rsidR="00375B35">
              <w:rPr>
                <w:sz w:val="18"/>
                <w:szCs w:val="18"/>
                <w:lang w:eastAsia="en-CA"/>
              </w:rPr>
              <w:t> </w:t>
            </w:r>
            <w:r w:rsidRPr="000A4838">
              <w:rPr>
                <w:sz w:val="18"/>
                <w:szCs w:val="18"/>
                <w:lang w:eastAsia="en-CA"/>
              </w:rPr>
              <w:t>000</w:t>
            </w:r>
          </w:p>
        </w:tc>
        <w:tc>
          <w:tcPr>
            <w:tcW w:w="456" w:type="pct"/>
            <w:tcBorders>
              <w:top w:val="single" w:sz="4" w:space="0" w:color="auto"/>
              <w:left w:val="nil"/>
              <w:bottom w:val="single" w:sz="4" w:space="0" w:color="auto"/>
              <w:right w:val="single" w:sz="4" w:space="0" w:color="auto"/>
            </w:tcBorders>
            <w:shd w:val="clear" w:color="auto" w:fill="auto"/>
          </w:tcPr>
          <w:p w14:paraId="226E6FEB" w14:textId="77777777" w:rsidR="004A7626" w:rsidRDefault="005F68E5">
            <w:pPr>
              <w:suppressAutoHyphens/>
              <w:jc w:val="right"/>
              <w:rPr>
                <w:b/>
                <w:bCs/>
                <w:sz w:val="18"/>
                <w:szCs w:val="18"/>
                <w:lang w:eastAsia="en-CA"/>
              </w:rPr>
            </w:pPr>
            <w:r w:rsidRPr="000A4838">
              <w:rPr>
                <w:sz w:val="18"/>
                <w:szCs w:val="18"/>
                <w:lang w:eastAsia="en-CA"/>
              </w:rPr>
              <w:t>20</w:t>
            </w:r>
            <w:r w:rsidR="00375B35">
              <w:rPr>
                <w:sz w:val="18"/>
                <w:szCs w:val="18"/>
                <w:lang w:eastAsia="en-CA"/>
              </w:rPr>
              <w:t> </w:t>
            </w:r>
            <w:r w:rsidRPr="000A4838">
              <w:rPr>
                <w:sz w:val="18"/>
                <w:szCs w:val="18"/>
                <w:lang w:eastAsia="en-CA"/>
              </w:rPr>
              <w:t>000</w:t>
            </w:r>
          </w:p>
        </w:tc>
      </w:tr>
      <w:tr w:rsidR="002C4F74" w:rsidRPr="000A4838" w14:paraId="1B6BC3B1" w14:textId="77777777" w:rsidTr="005F68E5">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7DFE9134" w14:textId="77777777" w:rsidR="004A7626" w:rsidRDefault="005F68E5">
            <w:pPr>
              <w:suppressAutoHyphens/>
              <w:rPr>
                <w:sz w:val="18"/>
                <w:szCs w:val="18"/>
                <w:lang w:eastAsia="en-CA"/>
              </w:rPr>
            </w:pPr>
            <w:r w:rsidRPr="000A4838">
              <w:rPr>
                <w:sz w:val="18"/>
                <w:szCs w:val="18"/>
                <w:lang w:eastAsia="en-CA"/>
              </w:rPr>
              <w:t>Sensibilisation</w:t>
            </w:r>
          </w:p>
        </w:tc>
        <w:tc>
          <w:tcPr>
            <w:tcW w:w="1178" w:type="pct"/>
            <w:tcBorders>
              <w:top w:val="single" w:sz="4" w:space="0" w:color="auto"/>
              <w:left w:val="nil"/>
              <w:bottom w:val="single" w:sz="4" w:space="0" w:color="auto"/>
              <w:right w:val="single" w:sz="4" w:space="0" w:color="auto"/>
            </w:tcBorders>
            <w:shd w:val="clear" w:color="auto" w:fill="auto"/>
          </w:tcPr>
          <w:p w14:paraId="2A15661D"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11FB386F"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6DB0C241" w14:textId="77777777" w:rsidR="004A7626" w:rsidRDefault="005F68E5">
            <w:pPr>
              <w:suppressAutoHyphens/>
              <w:jc w:val="right"/>
              <w:rPr>
                <w:b/>
                <w:bCs/>
                <w:sz w:val="18"/>
                <w:szCs w:val="18"/>
                <w:lang w:eastAsia="en-CA"/>
              </w:rPr>
            </w:pPr>
            <w:r w:rsidRPr="000A4838">
              <w:rPr>
                <w:sz w:val="18"/>
                <w:szCs w:val="18"/>
                <w:lang w:eastAsia="en-CA"/>
              </w:rPr>
              <w:t>280</w:t>
            </w:r>
            <w:r w:rsidR="00375B35">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1191FD7" w14:textId="77777777" w:rsidR="004A7626" w:rsidRPr="005F68E5" w:rsidRDefault="005F68E5">
            <w:pPr>
              <w:suppressAutoHyphens/>
              <w:jc w:val="left"/>
              <w:rPr>
                <w:b/>
                <w:bCs/>
                <w:sz w:val="18"/>
                <w:szCs w:val="18"/>
                <w:lang w:val="fr-CA" w:eastAsia="en-CA"/>
              </w:rPr>
            </w:pPr>
            <w:r w:rsidRPr="005F68E5">
              <w:rPr>
                <w:sz w:val="18"/>
                <w:szCs w:val="18"/>
                <w:lang w:val="fr-CA" w:eastAsia="en-CA"/>
              </w:rPr>
              <w:t>Diverses campagnes de soutien aux programmes</w:t>
            </w:r>
          </w:p>
        </w:tc>
        <w:tc>
          <w:tcPr>
            <w:tcW w:w="407" w:type="pct"/>
            <w:tcBorders>
              <w:top w:val="single" w:sz="4" w:space="0" w:color="auto"/>
              <w:left w:val="nil"/>
              <w:bottom w:val="single" w:sz="4" w:space="0" w:color="auto"/>
              <w:right w:val="single" w:sz="4" w:space="0" w:color="auto"/>
            </w:tcBorders>
            <w:shd w:val="clear" w:color="auto" w:fill="auto"/>
          </w:tcPr>
          <w:p w14:paraId="2BE7480F" w14:textId="77777777" w:rsidR="004A7626" w:rsidRDefault="005F68E5">
            <w:pPr>
              <w:suppressAutoHyphens/>
              <w:jc w:val="right"/>
              <w:rPr>
                <w:b/>
                <w:bCs/>
                <w:sz w:val="18"/>
                <w:szCs w:val="18"/>
                <w:lang w:eastAsia="en-CA"/>
              </w:rPr>
            </w:pPr>
            <w:r w:rsidRPr="000A4838">
              <w:rPr>
                <w:sz w:val="18"/>
                <w:szCs w:val="18"/>
                <w:lang w:eastAsia="en-CA"/>
              </w:rPr>
              <w:t>40</w:t>
            </w:r>
            <w:r w:rsidR="00375B35">
              <w:rPr>
                <w:sz w:val="18"/>
                <w:szCs w:val="18"/>
                <w:lang w:eastAsia="en-CA"/>
              </w:rPr>
              <w:t> </w:t>
            </w:r>
            <w:r w:rsidRPr="000A4838">
              <w:rPr>
                <w:sz w:val="18"/>
                <w:szCs w:val="18"/>
                <w:lang w:eastAsia="en-CA"/>
              </w:rPr>
              <w:t>000</w:t>
            </w:r>
          </w:p>
        </w:tc>
        <w:tc>
          <w:tcPr>
            <w:tcW w:w="456" w:type="pct"/>
            <w:tcBorders>
              <w:top w:val="single" w:sz="4" w:space="0" w:color="auto"/>
              <w:left w:val="nil"/>
              <w:bottom w:val="single" w:sz="4" w:space="0" w:color="auto"/>
              <w:right w:val="single" w:sz="4" w:space="0" w:color="auto"/>
            </w:tcBorders>
            <w:shd w:val="clear" w:color="auto" w:fill="auto"/>
          </w:tcPr>
          <w:p w14:paraId="62C42FD4" w14:textId="77777777" w:rsidR="004A7626" w:rsidRDefault="005F68E5">
            <w:pPr>
              <w:suppressAutoHyphens/>
              <w:jc w:val="right"/>
              <w:rPr>
                <w:b/>
                <w:bCs/>
                <w:sz w:val="18"/>
                <w:szCs w:val="18"/>
                <w:lang w:eastAsia="en-CA"/>
              </w:rPr>
            </w:pPr>
            <w:r w:rsidRPr="000A4838">
              <w:rPr>
                <w:sz w:val="18"/>
                <w:szCs w:val="18"/>
                <w:lang w:eastAsia="en-CA"/>
              </w:rPr>
              <w:t>320</w:t>
            </w:r>
            <w:r w:rsidR="00375B35">
              <w:rPr>
                <w:sz w:val="18"/>
                <w:szCs w:val="18"/>
                <w:lang w:eastAsia="en-CA"/>
              </w:rPr>
              <w:t> </w:t>
            </w:r>
            <w:r w:rsidRPr="000A4838">
              <w:rPr>
                <w:sz w:val="18"/>
                <w:szCs w:val="18"/>
                <w:lang w:eastAsia="en-CA"/>
              </w:rPr>
              <w:t>000</w:t>
            </w:r>
          </w:p>
        </w:tc>
      </w:tr>
      <w:tr w:rsidR="002C4F74" w:rsidRPr="000A4838" w14:paraId="0EA35B3E" w14:textId="77777777" w:rsidTr="005F68E5">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103F1174" w14:textId="77777777" w:rsidR="004A7626" w:rsidRDefault="005F68E5">
            <w:pPr>
              <w:suppressAutoHyphens/>
              <w:rPr>
                <w:sz w:val="18"/>
                <w:szCs w:val="18"/>
                <w:lang w:eastAsia="en-CA"/>
              </w:rPr>
            </w:pPr>
            <w:r w:rsidRPr="000A4838">
              <w:rPr>
                <w:sz w:val="18"/>
                <w:szCs w:val="18"/>
                <w:lang w:eastAsia="en-CA"/>
              </w:rPr>
              <w:t>Coordination et suivi</w:t>
            </w:r>
          </w:p>
        </w:tc>
        <w:tc>
          <w:tcPr>
            <w:tcW w:w="1178" w:type="pct"/>
            <w:tcBorders>
              <w:top w:val="single" w:sz="4" w:space="0" w:color="auto"/>
              <w:left w:val="nil"/>
              <w:bottom w:val="single" w:sz="4" w:space="0" w:color="auto"/>
              <w:right w:val="single" w:sz="4" w:space="0" w:color="auto"/>
            </w:tcBorders>
            <w:shd w:val="clear" w:color="auto" w:fill="auto"/>
          </w:tcPr>
          <w:p w14:paraId="5E8D52CD"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6EAE5D22" w14:textId="77777777" w:rsidR="004A7626" w:rsidRDefault="005F68E5">
            <w:pPr>
              <w:suppressAutoHyphens/>
              <w:jc w:val="right"/>
              <w:rPr>
                <w:b/>
                <w:bCs/>
                <w:sz w:val="18"/>
                <w:szCs w:val="18"/>
                <w:lang w:eastAsia="en-CA"/>
              </w:rPr>
            </w:pPr>
            <w:r w:rsidRPr="000A4838">
              <w:rPr>
                <w:sz w:val="18"/>
                <w:szCs w:val="18"/>
                <w:lang w:eastAsia="en-CA"/>
              </w:rPr>
              <w:t>115</w:t>
            </w:r>
            <w:r w:rsidR="00375B35">
              <w:rPr>
                <w:sz w:val="18"/>
                <w:szCs w:val="18"/>
                <w:lang w:eastAsia="en-CA"/>
              </w:rPr>
              <w:t> </w:t>
            </w:r>
            <w:r w:rsidRPr="000A4838">
              <w:rPr>
                <w:sz w:val="18"/>
                <w:szCs w:val="18"/>
                <w:lang w:eastAsia="en-CA"/>
              </w:rPr>
              <w:t>000</w:t>
            </w:r>
          </w:p>
        </w:tc>
        <w:tc>
          <w:tcPr>
            <w:tcW w:w="403" w:type="pct"/>
            <w:tcBorders>
              <w:top w:val="single" w:sz="4" w:space="0" w:color="auto"/>
              <w:left w:val="nil"/>
              <w:bottom w:val="single" w:sz="4" w:space="0" w:color="auto"/>
              <w:right w:val="single" w:sz="4" w:space="0" w:color="auto"/>
            </w:tcBorders>
          </w:tcPr>
          <w:p w14:paraId="3237D950" w14:textId="77777777" w:rsidR="004A7626" w:rsidRDefault="005F68E5">
            <w:pPr>
              <w:suppressAutoHyphens/>
              <w:jc w:val="right"/>
              <w:rPr>
                <w:b/>
                <w:bCs/>
                <w:sz w:val="18"/>
                <w:szCs w:val="18"/>
                <w:lang w:eastAsia="en-CA"/>
              </w:rPr>
            </w:pPr>
            <w:r w:rsidRPr="000A4838">
              <w:rPr>
                <w:sz w:val="18"/>
                <w:szCs w:val="18"/>
                <w:lang w:eastAsia="en-CA"/>
              </w:rPr>
              <w:t>115</w:t>
            </w:r>
            <w:r w:rsidR="00375B35">
              <w:rPr>
                <w:sz w:val="18"/>
                <w:szCs w:val="18"/>
                <w:lang w:eastAsia="en-CA"/>
              </w:rPr>
              <w:t> </w:t>
            </w:r>
            <w:r w:rsidRPr="000A4838">
              <w:rPr>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398A490"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31EDDB44" w14:textId="77777777" w:rsidR="004A7626" w:rsidRDefault="005F68E5">
            <w:pPr>
              <w:suppressAutoHyphens/>
              <w:jc w:val="right"/>
              <w:rPr>
                <w:b/>
                <w:bCs/>
                <w:sz w:val="18"/>
                <w:szCs w:val="18"/>
                <w:lang w:eastAsia="en-CA"/>
              </w:rPr>
            </w:pPr>
            <w:r w:rsidRPr="000A4838">
              <w:rPr>
                <w:sz w:val="18"/>
                <w:szCs w:val="18"/>
                <w:lang w:eastAsia="en-CA"/>
              </w:rPr>
              <w:t>115</w:t>
            </w:r>
            <w:r w:rsidR="00375B35">
              <w:rPr>
                <w:sz w:val="18"/>
                <w:szCs w:val="18"/>
                <w:lang w:eastAsia="en-CA"/>
              </w:rPr>
              <w:t> </w:t>
            </w:r>
            <w:r w:rsidRPr="000A4838">
              <w:rPr>
                <w:sz w:val="18"/>
                <w:szCs w:val="18"/>
                <w:lang w:eastAsia="en-CA"/>
              </w:rPr>
              <w:t>000</w:t>
            </w:r>
          </w:p>
        </w:tc>
        <w:tc>
          <w:tcPr>
            <w:tcW w:w="456" w:type="pct"/>
            <w:tcBorders>
              <w:top w:val="single" w:sz="4" w:space="0" w:color="auto"/>
              <w:left w:val="nil"/>
              <w:bottom w:val="single" w:sz="4" w:space="0" w:color="auto"/>
              <w:right w:val="single" w:sz="4" w:space="0" w:color="auto"/>
            </w:tcBorders>
            <w:shd w:val="clear" w:color="auto" w:fill="auto"/>
          </w:tcPr>
          <w:p w14:paraId="0D0186F7" w14:textId="77777777" w:rsidR="004A7626" w:rsidRDefault="005F68E5">
            <w:pPr>
              <w:suppressAutoHyphens/>
              <w:jc w:val="right"/>
              <w:rPr>
                <w:b/>
                <w:bCs/>
                <w:sz w:val="18"/>
                <w:szCs w:val="18"/>
                <w:lang w:eastAsia="en-CA"/>
              </w:rPr>
            </w:pPr>
            <w:r w:rsidRPr="000A4838">
              <w:rPr>
                <w:sz w:val="18"/>
                <w:szCs w:val="18"/>
                <w:lang w:eastAsia="en-CA"/>
              </w:rPr>
              <w:t>345</w:t>
            </w:r>
            <w:r w:rsidR="00375B35">
              <w:rPr>
                <w:sz w:val="18"/>
                <w:szCs w:val="18"/>
                <w:lang w:eastAsia="en-CA"/>
              </w:rPr>
              <w:t> </w:t>
            </w:r>
            <w:r w:rsidRPr="000A4838">
              <w:rPr>
                <w:sz w:val="18"/>
                <w:szCs w:val="18"/>
                <w:lang w:eastAsia="en-CA"/>
              </w:rPr>
              <w:t>000</w:t>
            </w:r>
          </w:p>
        </w:tc>
      </w:tr>
      <w:tr w:rsidR="002C4F74" w:rsidRPr="000A4838" w14:paraId="78F4600C" w14:textId="77777777" w:rsidTr="005F68E5">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2BF02521" w14:textId="77777777" w:rsidR="004A7626" w:rsidRDefault="005F68E5">
            <w:pPr>
              <w:suppressAutoHyphens/>
              <w:rPr>
                <w:b/>
                <w:bCs/>
                <w:sz w:val="18"/>
                <w:szCs w:val="18"/>
                <w:lang w:eastAsia="en-CA"/>
              </w:rPr>
            </w:pPr>
            <w:r w:rsidRPr="000A4838">
              <w:rPr>
                <w:b/>
                <w:bCs/>
                <w:sz w:val="18"/>
                <w:szCs w:val="18"/>
                <w:lang w:eastAsia="en-CA"/>
              </w:rPr>
              <w:t>Total général</w:t>
            </w:r>
          </w:p>
        </w:tc>
        <w:tc>
          <w:tcPr>
            <w:tcW w:w="1178" w:type="pct"/>
            <w:tcBorders>
              <w:top w:val="single" w:sz="4" w:space="0" w:color="auto"/>
              <w:left w:val="nil"/>
              <w:bottom w:val="single" w:sz="4" w:space="0" w:color="auto"/>
              <w:right w:val="single" w:sz="4" w:space="0" w:color="auto"/>
            </w:tcBorders>
            <w:shd w:val="clear" w:color="auto" w:fill="auto"/>
          </w:tcPr>
          <w:p w14:paraId="36CD2108" w14:textId="77777777" w:rsidR="00980B94" w:rsidRPr="000A4838" w:rsidRDefault="00980B94" w:rsidP="006B4805">
            <w:pPr>
              <w:suppressAutoHyphens/>
              <w:jc w:val="left"/>
              <w:rPr>
                <w:b/>
                <w:bCs/>
                <w:sz w:val="18"/>
                <w:szCs w:val="18"/>
                <w:lang w:eastAsia="en-CA"/>
              </w:rPr>
            </w:pPr>
            <w:r w:rsidRPr="000A4838">
              <w:rPr>
                <w:b/>
                <w:bCs/>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7678F2AA" w14:textId="77777777" w:rsidR="004A7626" w:rsidRDefault="005F68E5">
            <w:pPr>
              <w:suppressAutoHyphens/>
              <w:jc w:val="right"/>
              <w:rPr>
                <w:b/>
                <w:bCs/>
                <w:sz w:val="18"/>
                <w:szCs w:val="18"/>
                <w:lang w:eastAsia="en-CA"/>
              </w:rPr>
            </w:pPr>
            <w:r w:rsidRPr="000A4838">
              <w:rPr>
                <w:b/>
                <w:bCs/>
                <w:sz w:val="18"/>
                <w:szCs w:val="18"/>
                <w:lang w:eastAsia="en-CA"/>
              </w:rPr>
              <w:t>1</w:t>
            </w:r>
            <w:r w:rsidR="00375B35">
              <w:rPr>
                <w:b/>
                <w:bCs/>
                <w:sz w:val="18"/>
                <w:szCs w:val="18"/>
                <w:lang w:eastAsia="en-CA"/>
              </w:rPr>
              <w:t> </w:t>
            </w:r>
            <w:r w:rsidRPr="000A4838">
              <w:rPr>
                <w:b/>
                <w:bCs/>
                <w:sz w:val="18"/>
                <w:szCs w:val="18"/>
                <w:lang w:eastAsia="en-CA"/>
              </w:rPr>
              <w:t>185</w:t>
            </w:r>
            <w:r w:rsidR="00375B35">
              <w:rPr>
                <w:b/>
                <w:bCs/>
                <w:sz w:val="18"/>
                <w:szCs w:val="18"/>
                <w:lang w:eastAsia="en-CA"/>
              </w:rPr>
              <w:t> </w:t>
            </w:r>
            <w:r w:rsidRPr="000A4838">
              <w:rPr>
                <w:b/>
                <w:bCs/>
                <w:sz w:val="18"/>
                <w:szCs w:val="18"/>
                <w:lang w:eastAsia="en-CA"/>
              </w:rPr>
              <w:t>831</w:t>
            </w:r>
          </w:p>
        </w:tc>
        <w:tc>
          <w:tcPr>
            <w:tcW w:w="403" w:type="pct"/>
            <w:tcBorders>
              <w:top w:val="single" w:sz="4" w:space="0" w:color="auto"/>
              <w:left w:val="nil"/>
              <w:bottom w:val="single" w:sz="4" w:space="0" w:color="auto"/>
              <w:right w:val="single" w:sz="4" w:space="0" w:color="auto"/>
            </w:tcBorders>
          </w:tcPr>
          <w:p w14:paraId="19025DE5" w14:textId="77777777" w:rsidR="004A7626" w:rsidRDefault="005F68E5">
            <w:pPr>
              <w:suppressAutoHyphens/>
              <w:jc w:val="right"/>
              <w:rPr>
                <w:b/>
                <w:bCs/>
                <w:sz w:val="18"/>
                <w:szCs w:val="18"/>
                <w:lang w:eastAsia="en-CA"/>
              </w:rPr>
            </w:pPr>
            <w:r w:rsidRPr="000A4838">
              <w:rPr>
                <w:b/>
                <w:bCs/>
                <w:sz w:val="18"/>
                <w:szCs w:val="18"/>
                <w:lang w:eastAsia="en-CA"/>
              </w:rPr>
              <w:t>2</w:t>
            </w:r>
            <w:r w:rsidR="00375B35">
              <w:rPr>
                <w:b/>
                <w:bCs/>
                <w:sz w:val="18"/>
                <w:szCs w:val="18"/>
                <w:lang w:eastAsia="en-CA"/>
              </w:rPr>
              <w:t> </w:t>
            </w:r>
            <w:r w:rsidRPr="000A4838">
              <w:rPr>
                <w:b/>
                <w:bCs/>
                <w:sz w:val="18"/>
                <w:szCs w:val="18"/>
                <w:lang w:eastAsia="en-CA"/>
              </w:rPr>
              <w:t>120</w:t>
            </w:r>
            <w:r w:rsidR="00375B35">
              <w:rPr>
                <w:b/>
                <w:bCs/>
                <w:sz w:val="18"/>
                <w:szCs w:val="18"/>
                <w:lang w:eastAsia="en-CA"/>
              </w:rPr>
              <w:t> </w:t>
            </w:r>
            <w:r w:rsidRPr="000A4838">
              <w:rPr>
                <w:b/>
                <w:bCs/>
                <w:sz w:val="18"/>
                <w:szCs w:val="18"/>
                <w:lang w:eastAsia="en-CA"/>
              </w:rPr>
              <w:t>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AD8D0AB" w14:textId="77777777" w:rsidR="00980B94" w:rsidRPr="000A4838" w:rsidRDefault="00980B94" w:rsidP="006B4805">
            <w:pPr>
              <w:suppressAutoHyphens/>
              <w:jc w:val="left"/>
              <w:rPr>
                <w:b/>
                <w:bCs/>
                <w:sz w:val="18"/>
                <w:szCs w:val="18"/>
                <w:lang w:eastAsia="en-CA"/>
              </w:rPr>
            </w:pPr>
            <w:r w:rsidRPr="000A4838">
              <w:rPr>
                <w:b/>
                <w:bCs/>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3AC9E59F" w14:textId="77777777" w:rsidR="004A7626" w:rsidRDefault="005F68E5">
            <w:pPr>
              <w:suppressAutoHyphens/>
              <w:jc w:val="right"/>
              <w:rPr>
                <w:b/>
                <w:bCs/>
                <w:sz w:val="18"/>
                <w:szCs w:val="18"/>
                <w:lang w:eastAsia="en-CA"/>
              </w:rPr>
            </w:pPr>
            <w:r w:rsidRPr="000A4838">
              <w:rPr>
                <w:b/>
                <w:bCs/>
                <w:sz w:val="18"/>
                <w:szCs w:val="18"/>
                <w:lang w:eastAsia="en-CA"/>
              </w:rPr>
              <w:t>1</w:t>
            </w:r>
            <w:r w:rsidR="00375B35">
              <w:rPr>
                <w:b/>
                <w:bCs/>
                <w:sz w:val="18"/>
                <w:szCs w:val="18"/>
                <w:lang w:eastAsia="en-CA"/>
              </w:rPr>
              <w:t> </w:t>
            </w:r>
            <w:r w:rsidRPr="000A4838">
              <w:rPr>
                <w:b/>
                <w:bCs/>
                <w:sz w:val="18"/>
                <w:szCs w:val="18"/>
                <w:lang w:eastAsia="en-CA"/>
              </w:rPr>
              <w:t>211</w:t>
            </w:r>
            <w:r w:rsidR="00375B35">
              <w:rPr>
                <w:b/>
                <w:bCs/>
                <w:sz w:val="18"/>
                <w:szCs w:val="18"/>
                <w:lang w:eastAsia="en-CA"/>
              </w:rPr>
              <w:t> </w:t>
            </w:r>
            <w:r w:rsidRPr="000A4838">
              <w:rPr>
                <w:b/>
                <w:bCs/>
                <w:sz w:val="18"/>
                <w:szCs w:val="18"/>
                <w:lang w:eastAsia="en-CA"/>
              </w:rPr>
              <w:t>500</w:t>
            </w:r>
          </w:p>
        </w:tc>
        <w:tc>
          <w:tcPr>
            <w:tcW w:w="456" w:type="pct"/>
            <w:tcBorders>
              <w:top w:val="single" w:sz="4" w:space="0" w:color="auto"/>
              <w:left w:val="nil"/>
              <w:bottom w:val="single" w:sz="4" w:space="0" w:color="auto"/>
              <w:right w:val="single" w:sz="4" w:space="0" w:color="auto"/>
            </w:tcBorders>
            <w:shd w:val="clear" w:color="auto" w:fill="auto"/>
          </w:tcPr>
          <w:p w14:paraId="6E7AD2C2" w14:textId="77777777" w:rsidR="004A7626" w:rsidRDefault="005F68E5">
            <w:pPr>
              <w:suppressAutoHyphens/>
              <w:jc w:val="right"/>
              <w:rPr>
                <w:b/>
                <w:bCs/>
                <w:sz w:val="18"/>
                <w:szCs w:val="18"/>
                <w:lang w:eastAsia="en-CA"/>
              </w:rPr>
            </w:pPr>
            <w:r w:rsidRPr="000A4838">
              <w:rPr>
                <w:b/>
                <w:bCs/>
                <w:sz w:val="18"/>
                <w:szCs w:val="18"/>
                <w:lang w:eastAsia="en-CA"/>
              </w:rPr>
              <w:t>4</w:t>
            </w:r>
            <w:r w:rsidR="00375B35">
              <w:rPr>
                <w:b/>
                <w:bCs/>
                <w:sz w:val="18"/>
                <w:szCs w:val="18"/>
                <w:lang w:eastAsia="en-CA"/>
              </w:rPr>
              <w:t> </w:t>
            </w:r>
            <w:r w:rsidRPr="000A4838">
              <w:rPr>
                <w:b/>
                <w:bCs/>
                <w:sz w:val="18"/>
                <w:szCs w:val="18"/>
                <w:lang w:eastAsia="en-CA"/>
              </w:rPr>
              <w:t>517</w:t>
            </w:r>
            <w:r w:rsidR="00375B35">
              <w:rPr>
                <w:b/>
                <w:bCs/>
                <w:sz w:val="18"/>
                <w:szCs w:val="18"/>
                <w:lang w:eastAsia="en-CA"/>
              </w:rPr>
              <w:t> </w:t>
            </w:r>
            <w:r w:rsidRPr="000A4838">
              <w:rPr>
                <w:b/>
                <w:bCs/>
                <w:sz w:val="18"/>
                <w:szCs w:val="18"/>
                <w:lang w:eastAsia="en-CA"/>
              </w:rPr>
              <w:t>331</w:t>
            </w:r>
          </w:p>
        </w:tc>
      </w:tr>
      <w:tr w:rsidR="002C4F74" w:rsidRPr="00A96E3A" w14:paraId="3BD30310" w14:textId="77777777" w:rsidTr="005F68E5">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5215AB10" w14:textId="77777777" w:rsidR="004A7626" w:rsidRDefault="005F68E5">
            <w:pPr>
              <w:suppressAutoHyphens/>
              <w:rPr>
                <w:b/>
                <w:bCs/>
                <w:sz w:val="18"/>
                <w:szCs w:val="18"/>
                <w:lang w:eastAsia="en-CA"/>
              </w:rPr>
            </w:pPr>
            <w:r w:rsidRPr="000A4838">
              <w:rPr>
                <w:b/>
                <w:bCs/>
                <w:sz w:val="18"/>
                <w:szCs w:val="18"/>
                <w:lang w:eastAsia="en-CA"/>
              </w:rPr>
              <w:t>Pourcentage du total</w:t>
            </w:r>
          </w:p>
        </w:tc>
        <w:tc>
          <w:tcPr>
            <w:tcW w:w="1178" w:type="pct"/>
            <w:tcBorders>
              <w:top w:val="single" w:sz="4" w:space="0" w:color="auto"/>
              <w:left w:val="nil"/>
              <w:bottom w:val="single" w:sz="4" w:space="0" w:color="auto"/>
              <w:right w:val="single" w:sz="4" w:space="0" w:color="auto"/>
            </w:tcBorders>
            <w:shd w:val="clear" w:color="auto" w:fill="auto"/>
          </w:tcPr>
          <w:p w14:paraId="245064A6" w14:textId="77777777" w:rsidR="00980B94" w:rsidRPr="000A4838" w:rsidRDefault="00980B94" w:rsidP="006B4805">
            <w:pPr>
              <w:suppressAutoHyphens/>
              <w:jc w:val="left"/>
              <w:rPr>
                <w:b/>
                <w:bCs/>
                <w:sz w:val="18"/>
                <w:szCs w:val="18"/>
                <w:lang w:eastAsia="en-CA"/>
              </w:rPr>
            </w:pPr>
            <w:r w:rsidRPr="000A4838">
              <w:rPr>
                <w:b/>
                <w:bCs/>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3B31F3FF" w14:textId="77777777" w:rsidR="004A7626" w:rsidRDefault="00375B35">
            <w:pPr>
              <w:suppressAutoHyphens/>
              <w:jc w:val="right"/>
              <w:rPr>
                <w:b/>
                <w:bCs/>
                <w:sz w:val="18"/>
                <w:szCs w:val="18"/>
                <w:lang w:eastAsia="en-CA"/>
              </w:rPr>
            </w:pPr>
            <w:r>
              <w:rPr>
                <w:b/>
                <w:bCs/>
                <w:sz w:val="18"/>
                <w:szCs w:val="18"/>
                <w:lang w:eastAsia="en-CA"/>
              </w:rPr>
              <w:t>26,</w:t>
            </w:r>
            <w:r w:rsidR="005F68E5" w:rsidRPr="000A4838">
              <w:rPr>
                <w:b/>
                <w:bCs/>
                <w:sz w:val="18"/>
                <w:szCs w:val="18"/>
                <w:lang w:eastAsia="en-CA"/>
              </w:rPr>
              <w:t>3</w:t>
            </w:r>
            <w:r>
              <w:rPr>
                <w:b/>
                <w:bCs/>
                <w:sz w:val="18"/>
                <w:szCs w:val="18"/>
                <w:lang w:eastAsia="en-CA"/>
              </w:rPr>
              <w:t> </w:t>
            </w:r>
            <w:r w:rsidR="005F68E5" w:rsidRPr="000A4838">
              <w:rPr>
                <w:b/>
                <w:bCs/>
                <w:sz w:val="18"/>
                <w:szCs w:val="18"/>
                <w:lang w:eastAsia="en-CA"/>
              </w:rPr>
              <w:t>%</w:t>
            </w:r>
          </w:p>
        </w:tc>
        <w:tc>
          <w:tcPr>
            <w:tcW w:w="403" w:type="pct"/>
            <w:tcBorders>
              <w:top w:val="single" w:sz="4" w:space="0" w:color="auto"/>
              <w:left w:val="nil"/>
              <w:bottom w:val="single" w:sz="4" w:space="0" w:color="auto"/>
              <w:right w:val="single" w:sz="4" w:space="0" w:color="auto"/>
            </w:tcBorders>
          </w:tcPr>
          <w:p w14:paraId="066A4040" w14:textId="77777777" w:rsidR="004A7626" w:rsidRDefault="005F68E5" w:rsidP="00375B35">
            <w:pPr>
              <w:suppressAutoHyphens/>
              <w:jc w:val="right"/>
              <w:rPr>
                <w:b/>
                <w:bCs/>
                <w:sz w:val="18"/>
                <w:szCs w:val="18"/>
                <w:lang w:eastAsia="en-CA"/>
              </w:rPr>
            </w:pPr>
            <w:r w:rsidRPr="000A4838">
              <w:rPr>
                <w:b/>
                <w:bCs/>
                <w:sz w:val="18"/>
                <w:szCs w:val="18"/>
                <w:lang w:eastAsia="en-CA"/>
              </w:rPr>
              <w:t>46</w:t>
            </w:r>
            <w:r w:rsidR="00375B35">
              <w:rPr>
                <w:b/>
                <w:bCs/>
                <w:sz w:val="18"/>
                <w:szCs w:val="18"/>
                <w:lang w:eastAsia="en-CA"/>
              </w:rPr>
              <w:t>,</w:t>
            </w:r>
            <w:r w:rsidRPr="000A4838">
              <w:rPr>
                <w:b/>
                <w:bCs/>
                <w:sz w:val="18"/>
                <w:szCs w:val="18"/>
                <w:lang w:eastAsia="en-CA"/>
              </w:rPr>
              <w:t>9</w:t>
            </w:r>
            <w:r w:rsidR="00375B35">
              <w:rPr>
                <w:b/>
                <w:bCs/>
                <w:sz w:val="18"/>
                <w:szCs w:val="18"/>
                <w:lang w:eastAsia="en-CA"/>
              </w:rPr>
              <w:t> </w:t>
            </w:r>
            <w:r w:rsidRPr="000A4838">
              <w:rPr>
                <w:b/>
                <w:bCs/>
                <w:sz w:val="18"/>
                <w:szCs w:val="18"/>
                <w:lang w:eastAsia="en-CA"/>
              </w:rPr>
              <w:t>%</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52F9D16" w14:textId="77777777" w:rsidR="00980B94" w:rsidRPr="000A4838" w:rsidRDefault="00980B94" w:rsidP="006B4805">
            <w:pPr>
              <w:suppressAutoHyphens/>
              <w:jc w:val="left"/>
              <w:rPr>
                <w:b/>
                <w:bCs/>
                <w:sz w:val="18"/>
                <w:szCs w:val="18"/>
                <w:lang w:eastAsia="en-CA"/>
              </w:rPr>
            </w:pPr>
            <w:r w:rsidRPr="000A4838">
              <w:rPr>
                <w:b/>
                <w:bCs/>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7EAA138E" w14:textId="77777777" w:rsidR="004A7626" w:rsidRDefault="005F68E5" w:rsidP="00375B35">
            <w:pPr>
              <w:suppressAutoHyphens/>
              <w:jc w:val="right"/>
              <w:rPr>
                <w:b/>
                <w:bCs/>
                <w:sz w:val="18"/>
                <w:szCs w:val="18"/>
                <w:lang w:eastAsia="en-CA"/>
              </w:rPr>
            </w:pPr>
            <w:r w:rsidRPr="000A4838">
              <w:rPr>
                <w:b/>
                <w:bCs/>
                <w:sz w:val="18"/>
                <w:szCs w:val="18"/>
                <w:lang w:eastAsia="en-CA"/>
              </w:rPr>
              <w:t>26</w:t>
            </w:r>
            <w:r w:rsidR="00375B35">
              <w:rPr>
                <w:b/>
                <w:bCs/>
                <w:sz w:val="18"/>
                <w:szCs w:val="18"/>
                <w:lang w:eastAsia="en-CA"/>
              </w:rPr>
              <w:t>,</w:t>
            </w:r>
            <w:r w:rsidRPr="000A4838">
              <w:rPr>
                <w:b/>
                <w:bCs/>
                <w:sz w:val="18"/>
                <w:szCs w:val="18"/>
                <w:lang w:eastAsia="en-CA"/>
              </w:rPr>
              <w:t>8</w:t>
            </w:r>
            <w:r w:rsidR="00375B35">
              <w:rPr>
                <w:b/>
                <w:bCs/>
                <w:sz w:val="18"/>
                <w:szCs w:val="18"/>
                <w:lang w:eastAsia="en-CA"/>
              </w:rPr>
              <w:t> </w:t>
            </w:r>
            <w:r w:rsidRPr="000A4838">
              <w:rPr>
                <w:b/>
                <w:bCs/>
                <w:sz w:val="18"/>
                <w:szCs w:val="18"/>
                <w:lang w:eastAsia="en-CA"/>
              </w:rPr>
              <w:t>%</w:t>
            </w:r>
          </w:p>
        </w:tc>
        <w:tc>
          <w:tcPr>
            <w:tcW w:w="456" w:type="pct"/>
            <w:tcBorders>
              <w:top w:val="single" w:sz="4" w:space="0" w:color="auto"/>
              <w:left w:val="nil"/>
              <w:bottom w:val="single" w:sz="4" w:space="0" w:color="auto"/>
              <w:right w:val="single" w:sz="4" w:space="0" w:color="auto"/>
            </w:tcBorders>
            <w:shd w:val="clear" w:color="auto" w:fill="auto"/>
          </w:tcPr>
          <w:p w14:paraId="5DBD2220" w14:textId="77777777" w:rsidR="004A7626" w:rsidRDefault="005F68E5">
            <w:pPr>
              <w:suppressAutoHyphens/>
              <w:jc w:val="right"/>
              <w:rPr>
                <w:b/>
                <w:bCs/>
                <w:sz w:val="18"/>
                <w:szCs w:val="18"/>
                <w:lang w:eastAsia="en-CA"/>
              </w:rPr>
            </w:pPr>
            <w:r w:rsidRPr="000A4838">
              <w:rPr>
                <w:b/>
                <w:bCs/>
                <w:sz w:val="18"/>
                <w:szCs w:val="18"/>
                <w:lang w:eastAsia="en-CA"/>
              </w:rPr>
              <w:t>100</w:t>
            </w:r>
            <w:r w:rsidR="00375B35">
              <w:rPr>
                <w:b/>
                <w:bCs/>
                <w:sz w:val="18"/>
                <w:szCs w:val="18"/>
                <w:lang w:eastAsia="en-CA"/>
              </w:rPr>
              <w:t> </w:t>
            </w:r>
            <w:r w:rsidRPr="000A4838">
              <w:rPr>
                <w:b/>
                <w:bCs/>
                <w:sz w:val="18"/>
                <w:szCs w:val="18"/>
                <w:lang w:eastAsia="en-CA"/>
              </w:rPr>
              <w:t>%</w:t>
            </w:r>
          </w:p>
        </w:tc>
      </w:tr>
    </w:tbl>
    <w:p w14:paraId="292943B2" w14:textId="77777777" w:rsidR="00980B94" w:rsidRDefault="00A33949" w:rsidP="006B4805">
      <w:pPr>
        <w:pStyle w:val="Title1"/>
        <w:tabs>
          <w:tab w:val="left" w:pos="7763"/>
        </w:tabs>
        <w:suppressAutoHyphens/>
        <w:jc w:val="left"/>
        <w:rPr>
          <w:lang w:val="en-CA"/>
        </w:rPr>
      </w:pPr>
      <w:r>
        <w:rPr>
          <w:lang w:val="en-CA"/>
        </w:rPr>
        <w:tab/>
        <w:t>#</w:t>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r>
        <w:rPr>
          <w:lang w:val="en-CA"/>
        </w:rPr>
        <w:tab/>
      </w:r>
    </w:p>
    <w:p w14:paraId="2F16D710" w14:textId="77777777" w:rsidR="00E85409" w:rsidRPr="009B0D30" w:rsidRDefault="00E85409" w:rsidP="006B4805">
      <w:pPr>
        <w:suppressAutoHyphens/>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3CA0C057" w14:textId="77777777" w:rsidTr="00B363C0">
        <w:trPr>
          <w:jc w:val="center"/>
        </w:trPr>
        <w:tc>
          <w:tcPr>
            <w:tcW w:w="1915" w:type="dxa"/>
          </w:tcPr>
          <w:p w14:paraId="1A453AA9" w14:textId="77777777" w:rsidR="00E85409" w:rsidRPr="009B0D30" w:rsidRDefault="00E85409" w:rsidP="006B4805">
            <w:pPr>
              <w:suppressAutoHyphens/>
            </w:pPr>
          </w:p>
        </w:tc>
        <w:tc>
          <w:tcPr>
            <w:tcW w:w="1915" w:type="dxa"/>
          </w:tcPr>
          <w:p w14:paraId="6CE8218F" w14:textId="77777777" w:rsidR="00E85409" w:rsidRPr="009B0D30" w:rsidRDefault="00E85409" w:rsidP="006B4805">
            <w:pPr>
              <w:suppressAutoHyphens/>
            </w:pPr>
          </w:p>
        </w:tc>
        <w:tc>
          <w:tcPr>
            <w:tcW w:w="1915" w:type="dxa"/>
            <w:tcBorders>
              <w:bottom w:val="single" w:sz="4" w:space="0" w:color="auto"/>
            </w:tcBorders>
          </w:tcPr>
          <w:p w14:paraId="205C65AF" w14:textId="77777777" w:rsidR="00E85409" w:rsidRPr="009B0D30" w:rsidRDefault="00E85409" w:rsidP="006B4805">
            <w:pPr>
              <w:suppressAutoHyphens/>
            </w:pPr>
          </w:p>
        </w:tc>
        <w:tc>
          <w:tcPr>
            <w:tcW w:w="1915" w:type="dxa"/>
          </w:tcPr>
          <w:p w14:paraId="13B5B26F" w14:textId="77777777" w:rsidR="00E85409" w:rsidRPr="009B0D30" w:rsidRDefault="00E85409" w:rsidP="006B4805">
            <w:pPr>
              <w:suppressAutoHyphens/>
            </w:pPr>
          </w:p>
        </w:tc>
        <w:tc>
          <w:tcPr>
            <w:tcW w:w="1916" w:type="dxa"/>
          </w:tcPr>
          <w:p w14:paraId="3C8B0738" w14:textId="77777777" w:rsidR="00E85409" w:rsidRPr="009B0D30" w:rsidRDefault="00E85409" w:rsidP="006B4805">
            <w:pPr>
              <w:suppressAutoHyphens/>
            </w:pPr>
          </w:p>
        </w:tc>
      </w:tr>
    </w:tbl>
    <w:p w14:paraId="7DFFB101" w14:textId="77777777" w:rsidR="00E85409" w:rsidRPr="009B0D30" w:rsidRDefault="00E85409" w:rsidP="006B4805">
      <w:pPr>
        <w:suppressAutoHyphens/>
      </w:pPr>
    </w:p>
    <w:sectPr w:rsidR="00E85409" w:rsidRPr="009B0D30" w:rsidSect="00AB38D2">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57871" w14:textId="77777777" w:rsidR="00794DE0" w:rsidRDefault="00794DE0" w:rsidP="004A504B">
      <w:r>
        <w:separator/>
      </w:r>
    </w:p>
  </w:endnote>
  <w:endnote w:type="continuationSeparator" w:id="0">
    <w:p w14:paraId="0C281067" w14:textId="77777777" w:rsidR="00794DE0" w:rsidRDefault="00794D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oto Sans Devanagari">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500736"/>
      <w:docPartObj>
        <w:docPartGallery w:val="Page Numbers (Bottom of Page)"/>
        <w:docPartUnique/>
      </w:docPartObj>
    </w:sdtPr>
    <w:sdtEndPr>
      <w:rPr>
        <w:noProof/>
      </w:rPr>
    </w:sdtEndPr>
    <w:sdtContent>
      <w:p w14:paraId="31679334" w14:textId="77777777" w:rsidR="00A33949" w:rsidRDefault="00A33949">
        <w:pPr>
          <w:pStyle w:val="Footer"/>
          <w:jc w:val="center"/>
        </w:pPr>
        <w:r>
          <w:fldChar w:fldCharType="begin"/>
        </w:r>
        <w:r>
          <w:instrText xml:space="preserve"> PAGE   \* MERGEFORMAT </w:instrText>
        </w:r>
        <w:r>
          <w:fldChar w:fldCharType="separate"/>
        </w:r>
        <w:r w:rsidR="008B1A94">
          <w:rPr>
            <w:noProof/>
          </w:rPr>
          <w:t>2</w:t>
        </w:r>
        <w:r>
          <w:rPr>
            <w:noProof/>
          </w:rPr>
          <w:fldChar w:fldCharType="end"/>
        </w:r>
      </w:p>
    </w:sdtContent>
  </w:sdt>
  <w:p w14:paraId="6D86F83F" w14:textId="77777777" w:rsidR="00A33949" w:rsidRDefault="00A339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44223"/>
      <w:docPartObj>
        <w:docPartGallery w:val="Page Numbers (Bottom of Page)"/>
        <w:docPartUnique/>
      </w:docPartObj>
    </w:sdtPr>
    <w:sdtEndPr>
      <w:rPr>
        <w:noProof/>
      </w:rPr>
    </w:sdtEndPr>
    <w:sdtContent>
      <w:p w14:paraId="70874646" w14:textId="77777777" w:rsidR="00A33949" w:rsidRDefault="00A33949">
        <w:pPr>
          <w:pStyle w:val="Footer"/>
          <w:jc w:val="center"/>
        </w:pPr>
        <w:r>
          <w:fldChar w:fldCharType="begin"/>
        </w:r>
        <w:r>
          <w:instrText xml:space="preserve"> PAGE   \* MERGEFORMAT </w:instrText>
        </w:r>
        <w:r>
          <w:fldChar w:fldCharType="separate"/>
        </w:r>
        <w:r w:rsidR="008B1A94">
          <w:rPr>
            <w:noProof/>
          </w:rPr>
          <w:t>23</w:t>
        </w:r>
        <w:r>
          <w:rPr>
            <w:noProof/>
          </w:rPr>
          <w:fldChar w:fldCharType="end"/>
        </w:r>
      </w:p>
    </w:sdtContent>
  </w:sdt>
  <w:p w14:paraId="109FD95A" w14:textId="77777777" w:rsidR="00A33949" w:rsidRDefault="00A339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0E620" w14:textId="77777777" w:rsidR="00A33949" w:rsidRDefault="00A33949" w:rsidP="005F68E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1B9242F" w14:textId="46F336EA" w:rsidR="00A33949" w:rsidRPr="005F68E5" w:rsidRDefault="00A33949" w:rsidP="005F68E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 xml:space="preserve">Montréal sont présentés sous réserve des décisions pouvant être prises par le Comité exécutif après leur </w:t>
    </w:r>
    <w:r w:rsidR="005F7DB9">
      <w:rPr>
        <w:rFonts w:cs="MS Serif"/>
        <w:sz w:val="20"/>
        <w:lang w:val="fr-FR"/>
      </w:rPr>
      <w:t>publication.</w:t>
    </w:r>
  </w:p>
  <w:p w14:paraId="36ADC849" w14:textId="77777777" w:rsidR="00A33949" w:rsidRPr="005F68E5" w:rsidRDefault="00A33949" w:rsidP="005F68E5">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8F012" w14:textId="77777777" w:rsidR="00A33949" w:rsidRDefault="00A33949">
    <w:pPr>
      <w:jc w:val="center"/>
    </w:pPr>
    <w:r>
      <w:fldChar w:fldCharType="begin"/>
    </w:r>
    <w:r>
      <w:instrText xml:space="preserve"> PAGE </w:instrText>
    </w:r>
    <w:r>
      <w:fldChar w:fldCharType="separate"/>
    </w:r>
    <w:r w:rsidR="008B1A94">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E9544" w14:textId="77777777" w:rsidR="00A33949" w:rsidRDefault="00A3394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0EE75C4" w14:textId="77777777" w:rsidR="00A33949" w:rsidRDefault="00A33949">
        <w:pPr>
          <w:pStyle w:val="Footer"/>
          <w:jc w:val="center"/>
        </w:pPr>
        <w:r>
          <w:fldChar w:fldCharType="begin"/>
        </w:r>
        <w:r>
          <w:instrText xml:space="preserve"> PAGE   \* MERGEFORMAT </w:instrText>
        </w:r>
        <w:r>
          <w:fldChar w:fldCharType="separate"/>
        </w:r>
        <w:r w:rsidR="008B1A94">
          <w:rPr>
            <w:noProof/>
          </w:rPr>
          <w:t>1</w:t>
        </w:r>
        <w:r>
          <w:rPr>
            <w:noProof/>
          </w:rPr>
          <w:fldChar w:fldCharType="end"/>
        </w:r>
      </w:p>
    </w:sdtContent>
  </w:sdt>
  <w:p w14:paraId="0728DBC4" w14:textId="77777777" w:rsidR="00A33949" w:rsidRPr="001B41FF" w:rsidRDefault="00A33949" w:rsidP="005F68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81AA" w14:textId="77777777" w:rsidR="00A33949" w:rsidRDefault="00A33949">
    <w:pPr>
      <w:jc w:val="center"/>
    </w:pPr>
    <w:r>
      <w:fldChar w:fldCharType="begin"/>
    </w:r>
    <w:r>
      <w:instrText xml:space="preserve"> PAGE </w:instrText>
    </w:r>
    <w:r>
      <w:fldChar w:fldCharType="separate"/>
    </w:r>
    <w:r w:rsidR="008B1A94">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920B6" w14:textId="77777777" w:rsidR="00A33949" w:rsidRDefault="00A33949">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100650"/>
      <w:docPartObj>
        <w:docPartGallery w:val="Page Numbers (Bottom of Page)"/>
        <w:docPartUnique/>
      </w:docPartObj>
    </w:sdtPr>
    <w:sdtEndPr>
      <w:rPr>
        <w:noProof/>
      </w:rPr>
    </w:sdtEndPr>
    <w:sdtContent>
      <w:p w14:paraId="42ADDDF7" w14:textId="77777777" w:rsidR="00A33949" w:rsidRDefault="00A33949">
        <w:pPr>
          <w:pStyle w:val="Footer"/>
          <w:jc w:val="center"/>
        </w:pPr>
        <w:r>
          <w:fldChar w:fldCharType="begin"/>
        </w:r>
        <w:r>
          <w:instrText xml:space="preserve"> PAGE   \* MERGEFORMAT </w:instrText>
        </w:r>
        <w:r>
          <w:fldChar w:fldCharType="separate"/>
        </w:r>
        <w:r w:rsidR="008B1A94">
          <w:rPr>
            <w:noProof/>
          </w:rPr>
          <w:t>1</w:t>
        </w:r>
        <w:r>
          <w:rPr>
            <w:noProof/>
          </w:rPr>
          <w:fldChar w:fldCharType="end"/>
        </w:r>
      </w:p>
    </w:sdtContent>
  </w:sdt>
  <w:p w14:paraId="23292A05" w14:textId="77777777" w:rsidR="00A33949" w:rsidRPr="00AB38D2" w:rsidRDefault="00A33949" w:rsidP="00AB3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283C7" w14:textId="77777777" w:rsidR="00794DE0" w:rsidRDefault="00794DE0" w:rsidP="004A504B">
      <w:r>
        <w:separator/>
      </w:r>
    </w:p>
  </w:footnote>
  <w:footnote w:type="continuationSeparator" w:id="0">
    <w:p w14:paraId="14A5189F" w14:textId="77777777" w:rsidR="00794DE0" w:rsidRDefault="00794DE0" w:rsidP="004A504B">
      <w:r>
        <w:continuationSeparator/>
      </w:r>
    </w:p>
  </w:footnote>
  <w:footnote w:id="1">
    <w:p w14:paraId="662975DA" w14:textId="77777777" w:rsidR="00A33949" w:rsidRDefault="00A33949" w:rsidP="005F68E5">
      <w:pPr>
        <w:pStyle w:val="FootnoteText"/>
        <w:rPr>
          <w:lang w:val="fr-CA"/>
        </w:rPr>
      </w:pPr>
      <w:r>
        <w:rPr>
          <w:rStyle w:val="FootnoteReference"/>
        </w:rPr>
        <w:footnoteRef/>
      </w:r>
      <w:r w:rsidRPr="005F68E5">
        <w:rPr>
          <w:lang w:val="fr-CA"/>
        </w:rPr>
        <w:t xml:space="preserve"> UNEP/OzL.Pro/ExCom/92/1</w:t>
      </w:r>
    </w:p>
    <w:p w14:paraId="47CA1A93" w14:textId="77777777" w:rsidR="009E7F26" w:rsidRPr="005F68E5" w:rsidRDefault="009E7F26" w:rsidP="005F68E5">
      <w:pPr>
        <w:pStyle w:val="FootnoteText"/>
        <w:rPr>
          <w:lang w:val="fr-CA"/>
        </w:rPr>
      </w:pPr>
    </w:p>
  </w:footnote>
  <w:footnote w:id="2">
    <w:p w14:paraId="5F9B1CBC" w14:textId="77777777" w:rsidR="00A33949" w:rsidRPr="005F68E5" w:rsidRDefault="00A33949">
      <w:pPr>
        <w:pStyle w:val="FootnoteText"/>
        <w:shd w:val="clear" w:color="auto" w:fill="FFFFFF" w:themeFill="background1"/>
        <w:suppressAutoHyphens/>
        <w:rPr>
          <w:lang w:val="fr-CA"/>
        </w:rPr>
      </w:pPr>
      <w:r w:rsidRPr="00FE3307">
        <w:rPr>
          <w:rStyle w:val="FootnoteReference"/>
        </w:rPr>
        <w:footnoteRef/>
      </w:r>
      <w:r w:rsidRPr="005F68E5">
        <w:rPr>
          <w:lang w:val="fr-CA"/>
        </w:rPr>
        <w:t xml:space="preserve"> Selon la lettre du 27</w:t>
      </w:r>
      <w:r>
        <w:rPr>
          <w:lang w:val="fr-CA"/>
        </w:rPr>
        <w:t> </w:t>
      </w:r>
      <w:r w:rsidRPr="005F68E5">
        <w:rPr>
          <w:lang w:val="fr-CA"/>
        </w:rPr>
        <w:t>janvier</w:t>
      </w:r>
      <w:r>
        <w:rPr>
          <w:lang w:val="fr-CA"/>
        </w:rPr>
        <w:t> </w:t>
      </w:r>
      <w:r w:rsidRPr="005F68E5">
        <w:rPr>
          <w:lang w:val="fr-CA"/>
        </w:rPr>
        <w:t xml:space="preserve">2023 </w:t>
      </w:r>
      <w:r>
        <w:rPr>
          <w:lang w:val="fr-CA"/>
        </w:rPr>
        <w:t>adressée à l’ONUDI par le m</w:t>
      </w:r>
      <w:r w:rsidRPr="005F68E5">
        <w:rPr>
          <w:lang w:val="fr-CA"/>
        </w:rPr>
        <w:t xml:space="preserve">inistère de l'Environnement, de la Protection de la </w:t>
      </w:r>
      <w:r>
        <w:rPr>
          <w:lang w:val="fr-CA"/>
        </w:rPr>
        <w:t>n</w:t>
      </w:r>
      <w:r w:rsidRPr="005F68E5">
        <w:rPr>
          <w:lang w:val="fr-CA"/>
        </w:rPr>
        <w:t xml:space="preserve">ature et du Développement </w:t>
      </w:r>
      <w:r>
        <w:rPr>
          <w:lang w:val="fr-CA"/>
        </w:rPr>
        <w:t>d</w:t>
      </w:r>
      <w:r w:rsidRPr="005F68E5">
        <w:rPr>
          <w:lang w:val="fr-CA"/>
        </w:rPr>
        <w:t>urable du Cameroun.</w:t>
      </w:r>
    </w:p>
  </w:footnote>
  <w:footnote w:id="3">
    <w:p w14:paraId="5CAA51C1" w14:textId="77777777" w:rsidR="00A33949" w:rsidRPr="005F68E5" w:rsidRDefault="00A33949">
      <w:pPr>
        <w:pStyle w:val="FootnoteText"/>
        <w:shd w:val="clear" w:color="auto" w:fill="FFFFFF" w:themeFill="background1"/>
        <w:suppressAutoHyphens/>
        <w:rPr>
          <w:lang w:val="fr-CA"/>
        </w:rPr>
      </w:pPr>
      <w:r w:rsidRPr="00264622">
        <w:rPr>
          <w:rStyle w:val="FootnoteReference"/>
        </w:rPr>
        <w:footnoteRef/>
      </w:r>
      <w:r w:rsidRPr="005F68E5">
        <w:rPr>
          <w:lang w:val="fr-CA"/>
        </w:rPr>
        <w:t xml:space="preserve"> À l'exception des HCFC autorisés pour </w:t>
      </w:r>
      <w:r>
        <w:rPr>
          <w:lang w:val="fr-CA"/>
        </w:rPr>
        <w:t>un reliquat pour l</w:t>
      </w:r>
      <w:r w:rsidRPr="005F68E5">
        <w:rPr>
          <w:lang w:val="fr-CA"/>
        </w:rPr>
        <w:t>'entretien entre 2030 et 2040, le cas échéant, conformément aux disposition</w:t>
      </w:r>
      <w:r>
        <w:rPr>
          <w:lang w:val="fr-CA"/>
        </w:rPr>
        <w:t>s du P</w:t>
      </w:r>
      <w:r w:rsidRPr="005F68E5">
        <w:rPr>
          <w:lang w:val="fr-CA"/>
        </w:rPr>
        <w:t>rotocole de Montréal.</w:t>
      </w:r>
    </w:p>
  </w:footnote>
  <w:footnote w:id="4">
    <w:p w14:paraId="3EA38794" w14:textId="4192AFCC" w:rsidR="005F7DB9" w:rsidRPr="005F7DB9" w:rsidRDefault="005F7DB9" w:rsidP="005F7DB9">
      <w:pPr>
        <w:pStyle w:val="FootnoteText"/>
        <w:shd w:val="clear" w:color="auto" w:fill="FFFFFF" w:themeFill="background1"/>
        <w:suppressAutoHyphens/>
        <w:rPr>
          <w:lang w:val="fr-FR"/>
        </w:rPr>
      </w:pPr>
      <w:r>
        <w:rPr>
          <w:rStyle w:val="FootnoteReference"/>
        </w:rPr>
        <w:footnoteRef/>
      </w:r>
      <w:r w:rsidRPr="005F7DB9">
        <w:rPr>
          <w:lang w:val="fr-FR"/>
        </w:rPr>
        <w:t xml:space="preserve"> D</w:t>
      </w:r>
      <w:r w:rsidRPr="005F68E5">
        <w:rPr>
          <w:lang w:val="fr-CA"/>
        </w:rPr>
        <w:t>é</w:t>
      </w:r>
      <w:r w:rsidRPr="005F7DB9">
        <w:rPr>
          <w:lang w:val="fr-FR"/>
        </w:rPr>
        <w:t>cision 64/41 et document UNEP/OzL.Pro/ExCom/64/26.</w:t>
      </w:r>
    </w:p>
  </w:footnote>
  <w:footnote w:id="5">
    <w:p w14:paraId="0D0F43D1" w14:textId="77777777" w:rsidR="00A33949" w:rsidRPr="005F68E5" w:rsidRDefault="00A33949">
      <w:pPr>
        <w:pStyle w:val="FootnoteText"/>
        <w:rPr>
          <w:lang w:val="fr-CA"/>
        </w:rPr>
      </w:pPr>
      <w:r>
        <w:rPr>
          <w:rStyle w:val="FootnoteReference"/>
        </w:rPr>
        <w:footnoteRef/>
      </w:r>
      <w:r w:rsidRPr="005F68E5">
        <w:rPr>
          <w:lang w:val="fr-CA"/>
        </w:rPr>
        <w:t xml:space="preserve"> Le point de départ pour le Cameroun a été réévalué à 77,56</w:t>
      </w:r>
      <w:r>
        <w:rPr>
          <w:lang w:val="fr-CA"/>
        </w:rPr>
        <w:t> </w:t>
      </w:r>
      <w:r w:rsidRPr="005F68E5">
        <w:rPr>
          <w:lang w:val="fr-CA"/>
        </w:rPr>
        <w:t xml:space="preserve">tonnes PAO lors de la </w:t>
      </w:r>
      <w:r>
        <w:rPr>
          <w:lang w:val="fr-CA"/>
        </w:rPr>
        <w:t>82</w:t>
      </w:r>
      <w:r w:rsidRPr="00656500">
        <w:rPr>
          <w:vertAlign w:val="superscript"/>
          <w:lang w:val="fr-CA"/>
        </w:rPr>
        <w:t>e</w:t>
      </w:r>
      <w:r>
        <w:rPr>
          <w:lang w:val="fr-CA"/>
        </w:rPr>
        <w:t> </w:t>
      </w:r>
      <w:r w:rsidRPr="005F68E5">
        <w:rPr>
          <w:lang w:val="fr-CA"/>
        </w:rPr>
        <w:t>réunion.</w:t>
      </w:r>
    </w:p>
  </w:footnote>
  <w:footnote w:id="6">
    <w:p w14:paraId="35883953" w14:textId="00CA32AC" w:rsidR="005F7DB9" w:rsidRPr="005F7DB9" w:rsidRDefault="005F7DB9">
      <w:pPr>
        <w:pStyle w:val="FootnoteText"/>
        <w:rPr>
          <w:lang w:val="fr-FR"/>
        </w:rPr>
      </w:pPr>
      <w:r>
        <w:rPr>
          <w:rStyle w:val="FootnoteReference"/>
        </w:rPr>
        <w:footnoteRef/>
      </w:r>
      <w:r w:rsidRPr="005F7DB9">
        <w:rPr>
          <w:lang w:val="fr-FR"/>
        </w:rPr>
        <w:t xml:space="preserve"> D</w:t>
      </w:r>
      <w:r w:rsidRPr="005F68E5">
        <w:rPr>
          <w:lang w:val="fr-CA"/>
        </w:rPr>
        <w:t>é</w:t>
      </w:r>
      <w:r w:rsidRPr="005F7DB9">
        <w:rPr>
          <w:lang w:val="fr-FR"/>
        </w:rPr>
        <w:t>cision 82/59 et UNEP/OzL.Pro/ExCom/82/43</w:t>
      </w:r>
    </w:p>
  </w:footnote>
  <w:footnote w:id="7">
    <w:p w14:paraId="1DA94F37" w14:textId="77777777" w:rsidR="00A33949" w:rsidRPr="005F68E5" w:rsidRDefault="00A33949">
      <w:pPr>
        <w:pStyle w:val="FootnoteText"/>
        <w:suppressAutoHyphens/>
        <w:rPr>
          <w:lang w:val="fr-CA" w:eastAsia="en-CA"/>
        </w:rPr>
      </w:pPr>
      <w:r>
        <w:rPr>
          <w:rStyle w:val="FootnoteReference"/>
        </w:rPr>
        <w:footnoteRef/>
      </w:r>
      <w:r w:rsidRPr="005F68E5">
        <w:rPr>
          <w:lang w:val="fr-CA" w:eastAsia="en-CA"/>
        </w:rPr>
        <w:t xml:space="preserve"> Il est difficile de déterminer le nombre exact d'équipements assemblés ou installés chaque année en raison des caractéristiques dynamiques du secteur commercial.</w:t>
      </w:r>
    </w:p>
    <w:p w14:paraId="0350C3DB" w14:textId="77777777" w:rsidR="00A33949" w:rsidRPr="005F68E5" w:rsidRDefault="00A33949" w:rsidP="00980B94">
      <w:pPr>
        <w:pStyle w:val="FootnoteText"/>
        <w:suppressAutoHyphens/>
        <w:rPr>
          <w:lang w:val="fr-CA"/>
        </w:rPr>
      </w:pPr>
    </w:p>
  </w:footnote>
  <w:footnote w:id="8">
    <w:p w14:paraId="4C7657FD" w14:textId="77777777" w:rsidR="00A33949" w:rsidRPr="005F68E5" w:rsidRDefault="00A33949">
      <w:pPr>
        <w:pStyle w:val="FootnoteText"/>
        <w:suppressAutoHyphens/>
        <w:rPr>
          <w:lang w:val="fr-CA"/>
        </w:rPr>
      </w:pPr>
      <w:r w:rsidRPr="00957575">
        <w:rPr>
          <w:rStyle w:val="FootnoteReference"/>
        </w:rPr>
        <w:footnoteRef/>
      </w:r>
      <w:r w:rsidRPr="005F68E5">
        <w:rPr>
          <w:lang w:val="fr-CA"/>
        </w:rPr>
        <w:t xml:space="preserve"> L'estimation a été faite </w:t>
      </w:r>
      <w:r w:rsidRPr="005F68E5">
        <w:rPr>
          <w:rStyle w:val="ui-provider"/>
          <w:lang w:val="fr-CA"/>
        </w:rPr>
        <w:t xml:space="preserve">en supposant que le HCFC-22 consommé dans </w:t>
      </w:r>
      <w:r>
        <w:rPr>
          <w:rStyle w:val="ui-provider"/>
          <w:lang w:val="fr-CA"/>
        </w:rPr>
        <w:t xml:space="preserve">le sous-secteur de </w:t>
      </w:r>
      <w:r w:rsidRPr="005F68E5">
        <w:rPr>
          <w:rStyle w:val="ui-provider"/>
          <w:lang w:val="fr-CA"/>
        </w:rPr>
        <w:t xml:space="preserve">la réfrigération </w:t>
      </w:r>
      <w:r w:rsidR="000F0ABB">
        <w:rPr>
          <w:rStyle w:val="ui-provider"/>
          <w:lang w:val="fr-CA"/>
        </w:rPr>
        <w:t xml:space="preserve">et de la climatisation </w:t>
      </w:r>
      <w:r w:rsidRPr="005F68E5">
        <w:rPr>
          <w:rStyle w:val="ui-provider"/>
          <w:lang w:val="fr-CA"/>
        </w:rPr>
        <w:t>commerciale</w:t>
      </w:r>
      <w:r w:rsidR="000F0ABB">
        <w:rPr>
          <w:rStyle w:val="ui-provider"/>
          <w:lang w:val="fr-CA"/>
        </w:rPr>
        <w:t>s</w:t>
      </w:r>
      <w:r w:rsidRPr="005F68E5">
        <w:rPr>
          <w:rStyle w:val="ui-provider"/>
          <w:lang w:val="fr-CA"/>
        </w:rPr>
        <w:t xml:space="preserve"> sera entièrement remplacé par </w:t>
      </w:r>
      <w:r>
        <w:rPr>
          <w:rStyle w:val="ui-provider"/>
          <w:lang w:val="fr-CA"/>
        </w:rPr>
        <w:t>du</w:t>
      </w:r>
      <w:r w:rsidRPr="005F68E5">
        <w:rPr>
          <w:rStyle w:val="ui-provider"/>
          <w:lang w:val="fr-CA"/>
        </w:rPr>
        <w:t xml:space="preserve"> R-404A et </w:t>
      </w:r>
      <w:r>
        <w:rPr>
          <w:rStyle w:val="ui-provider"/>
          <w:lang w:val="fr-CA"/>
        </w:rPr>
        <w:t>du</w:t>
      </w:r>
      <w:r w:rsidRPr="005F68E5">
        <w:rPr>
          <w:rStyle w:val="ui-provider"/>
          <w:lang w:val="fr-CA"/>
        </w:rPr>
        <w:t xml:space="preserve"> R-410A, respectivement, et que cette quantité, en tonnes </w:t>
      </w:r>
      <w:r>
        <w:rPr>
          <w:rStyle w:val="ui-provider"/>
          <w:lang w:val="fr-CA"/>
        </w:rPr>
        <w:t>d’éq. </w:t>
      </w:r>
      <w:r w:rsidRPr="005F68E5">
        <w:rPr>
          <w:rStyle w:val="ui-provider"/>
          <w:lang w:val="fr-CA"/>
        </w:rPr>
        <w:t>CO</w:t>
      </w:r>
      <w:r w:rsidRPr="005F68E5">
        <w:rPr>
          <w:rStyle w:val="ui-provider"/>
          <w:vertAlign w:val="subscript"/>
          <w:lang w:val="fr-CA"/>
        </w:rPr>
        <w:t>2</w:t>
      </w:r>
      <w:r>
        <w:rPr>
          <w:rStyle w:val="ui-provider"/>
          <w:vertAlign w:val="subscript"/>
          <w:lang w:val="fr-CA"/>
        </w:rPr>
        <w:t xml:space="preserve">, </w:t>
      </w:r>
      <w:r w:rsidRPr="005F68E5">
        <w:rPr>
          <w:rStyle w:val="ui-provider"/>
          <w:lang w:val="fr-CA"/>
        </w:rPr>
        <w:t>a été répartie de manière égale sur huit ans. Cette quantité s'</w:t>
      </w:r>
      <w:r>
        <w:rPr>
          <w:rStyle w:val="ui-provider"/>
          <w:lang w:val="fr-CA"/>
        </w:rPr>
        <w:t>ajouterait à la croissance de 6 </w:t>
      </w:r>
      <w:r w:rsidRPr="005F68E5">
        <w:rPr>
          <w:rStyle w:val="ui-provider"/>
          <w:lang w:val="fr-CA"/>
        </w:rPr>
        <w:t>% de la consommation de HFC.</w:t>
      </w:r>
    </w:p>
  </w:footnote>
  <w:footnote w:id="9">
    <w:p w14:paraId="731A5DED" w14:textId="77777777" w:rsidR="00A33949" w:rsidRPr="005F68E5" w:rsidRDefault="00A33949">
      <w:pPr>
        <w:suppressAutoHyphens/>
        <w:rPr>
          <w:sz w:val="20"/>
          <w:szCs w:val="20"/>
          <w:lang w:val="fr-CA"/>
        </w:rPr>
      </w:pPr>
      <w:r w:rsidRPr="00462A1D">
        <w:rPr>
          <w:rStyle w:val="FootnoteReference"/>
          <w:sz w:val="20"/>
          <w:szCs w:val="20"/>
        </w:rPr>
        <w:footnoteRef/>
      </w:r>
      <w:r w:rsidRPr="005F68E5">
        <w:rPr>
          <w:sz w:val="20"/>
          <w:szCs w:val="20"/>
          <w:lang w:val="fr-CA"/>
        </w:rPr>
        <w:t xml:space="preserve"> Le secteur utilise </w:t>
      </w:r>
      <w:r>
        <w:rPr>
          <w:sz w:val="20"/>
          <w:szCs w:val="20"/>
          <w:lang w:val="fr-CA"/>
        </w:rPr>
        <w:t>du</w:t>
      </w:r>
      <w:r w:rsidRPr="005F68E5">
        <w:rPr>
          <w:sz w:val="20"/>
          <w:szCs w:val="20"/>
          <w:lang w:val="fr-CA"/>
        </w:rPr>
        <w:t xml:space="preserve"> </w:t>
      </w:r>
      <w:r w:rsidRPr="005F68E5">
        <w:rPr>
          <w:color w:val="000000"/>
          <w:sz w:val="20"/>
          <w:szCs w:val="20"/>
          <w:lang w:val="fr-CA"/>
        </w:rPr>
        <w:t xml:space="preserve">HFC-227ea </w:t>
      </w:r>
      <w:r w:rsidRPr="005F68E5">
        <w:rPr>
          <w:sz w:val="20"/>
          <w:szCs w:val="20"/>
          <w:lang w:val="fr-CA"/>
        </w:rPr>
        <w:t>(PRP = 3</w:t>
      </w:r>
      <w:r>
        <w:rPr>
          <w:sz w:val="20"/>
          <w:szCs w:val="20"/>
          <w:lang w:val="fr-CA"/>
        </w:rPr>
        <w:t> </w:t>
      </w:r>
      <w:r w:rsidRPr="005F68E5">
        <w:rPr>
          <w:sz w:val="20"/>
          <w:szCs w:val="20"/>
          <w:lang w:val="fr-CA"/>
        </w:rPr>
        <w:t>220) avec des substituts disponibles comme le CO</w:t>
      </w:r>
      <w:r w:rsidRPr="005F68E5">
        <w:rPr>
          <w:sz w:val="20"/>
          <w:szCs w:val="20"/>
          <w:vertAlign w:val="subscript"/>
          <w:lang w:val="fr-CA"/>
        </w:rPr>
        <w:t xml:space="preserve">2 </w:t>
      </w:r>
      <w:r w:rsidRPr="005F68E5">
        <w:rPr>
          <w:sz w:val="20"/>
          <w:szCs w:val="20"/>
          <w:lang w:val="fr-CA"/>
        </w:rPr>
        <w:t xml:space="preserve"> et l'eau.</w:t>
      </w:r>
    </w:p>
  </w:footnote>
  <w:footnote w:id="10">
    <w:p w14:paraId="559235D9" w14:textId="77777777" w:rsidR="00A33949" w:rsidRPr="005F68E5" w:rsidRDefault="00A33949">
      <w:pPr>
        <w:spacing w:line="259" w:lineRule="auto"/>
        <w:rPr>
          <w:sz w:val="20"/>
          <w:szCs w:val="20"/>
          <w:lang w:val="fr-CA"/>
        </w:rPr>
      </w:pPr>
      <w:r w:rsidRPr="00462A1D">
        <w:rPr>
          <w:rStyle w:val="FootnoteReference"/>
          <w:sz w:val="20"/>
          <w:szCs w:val="20"/>
        </w:rPr>
        <w:footnoteRef/>
      </w:r>
      <w:r w:rsidRPr="005F68E5">
        <w:rPr>
          <w:sz w:val="20"/>
          <w:szCs w:val="20"/>
          <w:lang w:val="fr-CA"/>
        </w:rPr>
        <w:t xml:space="preserve"> La formation </w:t>
      </w:r>
      <w:r>
        <w:rPr>
          <w:sz w:val="20"/>
          <w:szCs w:val="20"/>
          <w:lang w:val="fr-CA"/>
        </w:rPr>
        <w:t>sera axée</w:t>
      </w:r>
      <w:r w:rsidRPr="005F68E5">
        <w:rPr>
          <w:sz w:val="20"/>
          <w:szCs w:val="20"/>
          <w:lang w:val="fr-CA"/>
        </w:rPr>
        <w:t xml:space="preserve"> sur la certification incendie, la manipulation, l'évaluation des risques et la sécurité, ainsi que sur la gestion des </w:t>
      </w:r>
      <w:r>
        <w:rPr>
          <w:sz w:val="20"/>
          <w:szCs w:val="20"/>
          <w:lang w:val="fr-CA"/>
        </w:rPr>
        <w:t>solutions de remplacement</w:t>
      </w:r>
      <w:r w:rsidRPr="005F68E5">
        <w:rPr>
          <w:sz w:val="20"/>
          <w:szCs w:val="20"/>
          <w:lang w:val="fr-CA"/>
        </w:rPr>
        <w:t xml:space="preserve">. </w:t>
      </w:r>
    </w:p>
  </w:footnote>
  <w:footnote w:id="11">
    <w:p w14:paraId="65289D45" w14:textId="77777777" w:rsidR="00A33949" w:rsidRPr="005F68E5" w:rsidRDefault="00A33949">
      <w:pPr>
        <w:pStyle w:val="FootnoteText"/>
        <w:suppressAutoHyphens/>
        <w:rPr>
          <w:lang w:val="fr-CA"/>
        </w:rPr>
      </w:pPr>
      <w:r>
        <w:rPr>
          <w:rStyle w:val="FootnoteReference"/>
        </w:rPr>
        <w:footnoteRef/>
      </w:r>
      <w:r w:rsidRPr="005F68E5">
        <w:rPr>
          <w:lang w:val="fr-CA"/>
        </w:rPr>
        <w:t xml:space="preserve"> </w:t>
      </w:r>
      <w:r>
        <w:rPr>
          <w:lang w:val="fr-CA"/>
        </w:rPr>
        <w:t>Conformément à la décision </w:t>
      </w:r>
      <w:r w:rsidRPr="00D257CD">
        <w:rPr>
          <w:lang w:val="fr-CA"/>
        </w:rPr>
        <w:t>84/92</w:t>
      </w:r>
      <w:r>
        <w:rPr>
          <w:lang w:val="fr-CA"/>
        </w:rPr>
        <w:t> </w:t>
      </w:r>
      <w:r w:rsidRPr="00D257CD">
        <w:rPr>
          <w:lang w:val="fr-CA"/>
        </w:rPr>
        <w:t>d), la décision</w:t>
      </w:r>
      <w:r>
        <w:rPr>
          <w:lang w:val="fr-CA"/>
        </w:rPr>
        <w:t> </w:t>
      </w:r>
      <w:r w:rsidRPr="00D257CD">
        <w:rPr>
          <w:lang w:val="fr-CA"/>
        </w:rPr>
        <w:t>90/48</w:t>
      </w:r>
      <w:r>
        <w:rPr>
          <w:lang w:val="fr-CA"/>
        </w:rPr>
        <w:t> </w:t>
      </w:r>
      <w:r w:rsidRPr="00D257CD">
        <w:rPr>
          <w:lang w:val="fr-CA"/>
        </w:rPr>
        <w:t xml:space="preserve">c) </w:t>
      </w:r>
      <w:r>
        <w:rPr>
          <w:lang w:val="fr-CA"/>
        </w:rPr>
        <w:t>encourage les agences bilatérales et d'exécution à continuer de veiller à ce que la politique opérationnelle sur l’intégration de l’égalité des sexes du Fonds multilatéral soit appliquée à tous les projets du Protocole de Montréal, en tenant compte des activités spécifiques présentées dans le tableau 2 du document UNEP/OzL.Pro/ExCom/90/37</w:t>
      </w:r>
      <w:r w:rsidRPr="005F68E5">
        <w:rPr>
          <w:lang w:val="fr-CA"/>
        </w:rPr>
        <w:t>.</w:t>
      </w:r>
    </w:p>
  </w:footnote>
  <w:footnote w:id="12">
    <w:p w14:paraId="62265F4B" w14:textId="77777777" w:rsidR="00A33949" w:rsidRPr="005F68E5" w:rsidRDefault="00A33949">
      <w:pPr>
        <w:pStyle w:val="FootnoteText"/>
        <w:rPr>
          <w:lang w:val="fr-CA"/>
        </w:rPr>
      </w:pPr>
      <w:r>
        <w:rPr>
          <w:rStyle w:val="FootnoteReference"/>
        </w:rPr>
        <w:footnoteRef/>
      </w:r>
      <w:r w:rsidRPr="005F68E5">
        <w:rPr>
          <w:color w:val="2C2825"/>
          <w:shd w:val="clear" w:color="auto" w:fill="FFFFFF"/>
          <w:lang w:val="fr-CA"/>
        </w:rPr>
        <w:t xml:space="preserve"> La croissance du PIB réel du Cameroun est projetée à 4,3</w:t>
      </w:r>
      <w:r>
        <w:rPr>
          <w:color w:val="2C2825"/>
          <w:shd w:val="clear" w:color="auto" w:fill="FFFFFF"/>
          <w:lang w:val="fr-CA"/>
        </w:rPr>
        <w:t> </w:t>
      </w:r>
      <w:r w:rsidRPr="005F68E5">
        <w:rPr>
          <w:color w:val="2C2825"/>
          <w:shd w:val="clear" w:color="auto" w:fill="FFFFFF"/>
          <w:lang w:val="fr-CA"/>
        </w:rPr>
        <w:t>% en 2023 et dev</w:t>
      </w:r>
      <w:r>
        <w:rPr>
          <w:color w:val="2C2825"/>
          <w:shd w:val="clear" w:color="auto" w:fill="FFFFFF"/>
          <w:lang w:val="fr-CA"/>
        </w:rPr>
        <w:t>rait s'établir en moyenne à 4,5 </w:t>
      </w:r>
      <w:r w:rsidRPr="005F68E5">
        <w:rPr>
          <w:color w:val="2C2825"/>
          <w:shd w:val="clear" w:color="auto" w:fill="FFFFFF"/>
          <w:lang w:val="fr-CA"/>
        </w:rPr>
        <w:t>% à moyen terme. Fonds monétaire interna</w:t>
      </w:r>
      <w:r>
        <w:rPr>
          <w:color w:val="2C2825"/>
          <w:shd w:val="clear" w:color="auto" w:fill="FFFFFF"/>
          <w:lang w:val="fr-CA"/>
        </w:rPr>
        <w:t>tional, communiqué de presse n° </w:t>
      </w:r>
      <w:r w:rsidRPr="005F68E5">
        <w:rPr>
          <w:color w:val="2C2825"/>
          <w:shd w:val="clear" w:color="auto" w:fill="FFFFFF"/>
          <w:lang w:val="fr-CA"/>
        </w:rPr>
        <w:t>23/64 (8</w:t>
      </w:r>
      <w:r>
        <w:rPr>
          <w:color w:val="2C2825"/>
          <w:shd w:val="clear" w:color="auto" w:fill="FFFFFF"/>
          <w:lang w:val="fr-CA"/>
        </w:rPr>
        <w:t> </w:t>
      </w:r>
      <w:r w:rsidRPr="005F68E5">
        <w:rPr>
          <w:color w:val="2C2825"/>
          <w:shd w:val="clear" w:color="auto" w:fill="FFFFFF"/>
          <w:lang w:val="fr-CA"/>
        </w:rPr>
        <w:t>mars</w:t>
      </w:r>
      <w:r>
        <w:rPr>
          <w:color w:val="2C2825"/>
          <w:shd w:val="clear" w:color="auto" w:fill="FFFFFF"/>
          <w:lang w:val="fr-CA"/>
        </w:rPr>
        <w:t> </w:t>
      </w:r>
      <w:r w:rsidRPr="005F68E5">
        <w:rPr>
          <w:color w:val="2C2825"/>
          <w:shd w:val="clear" w:color="auto" w:fill="FFFFFF"/>
          <w:lang w:val="fr-CA"/>
        </w:rPr>
        <w:t>2023).</w:t>
      </w:r>
    </w:p>
  </w:footnote>
  <w:footnote w:id="13">
    <w:p w14:paraId="7522AA6B" w14:textId="77777777" w:rsidR="00A33949" w:rsidRPr="005F68E5" w:rsidRDefault="00A33949">
      <w:pPr>
        <w:pStyle w:val="FootnoteText"/>
        <w:rPr>
          <w:lang w:val="fr-CA"/>
        </w:rPr>
      </w:pPr>
      <w:r>
        <w:rPr>
          <w:rStyle w:val="FootnoteReference"/>
        </w:rPr>
        <w:footnoteRef/>
      </w:r>
      <w:r w:rsidRPr="005F68E5">
        <w:rPr>
          <w:lang w:val="fr-CA"/>
        </w:rPr>
        <w:t xml:space="preserve"> 1</w:t>
      </w:r>
      <w:r>
        <w:rPr>
          <w:lang w:val="fr-CA"/>
        </w:rPr>
        <w:t> </w:t>
      </w:r>
      <w:r w:rsidRPr="005F68E5">
        <w:rPr>
          <w:lang w:val="fr-CA"/>
        </w:rPr>
        <w:t>211</w:t>
      </w:r>
      <w:r>
        <w:rPr>
          <w:lang w:val="fr-CA"/>
        </w:rPr>
        <w:t> </w:t>
      </w:r>
      <w:r w:rsidRPr="005F68E5">
        <w:rPr>
          <w:lang w:val="fr-CA"/>
        </w:rPr>
        <w:t>500</w:t>
      </w:r>
      <w:r>
        <w:rPr>
          <w:lang w:val="fr-CA"/>
        </w:rPr>
        <w:t> </w:t>
      </w:r>
      <w:r w:rsidRPr="005F68E5">
        <w:rPr>
          <w:lang w:val="fr-CA"/>
        </w:rPr>
        <w:t>$US plus 84</w:t>
      </w:r>
      <w:r>
        <w:rPr>
          <w:lang w:val="fr-CA"/>
        </w:rPr>
        <w:t> </w:t>
      </w:r>
      <w:r w:rsidRPr="005F68E5">
        <w:rPr>
          <w:lang w:val="fr-CA"/>
        </w:rPr>
        <w:t>805</w:t>
      </w:r>
      <w:r>
        <w:rPr>
          <w:lang w:val="fr-CA"/>
        </w:rPr>
        <w:t> </w:t>
      </w:r>
      <w:r w:rsidRPr="005F68E5">
        <w:rPr>
          <w:lang w:val="fr-CA"/>
        </w:rPr>
        <w:t>$</w:t>
      </w:r>
      <w:r>
        <w:rPr>
          <w:lang w:val="fr-CA"/>
        </w:rPr>
        <w:t> </w:t>
      </w:r>
      <w:r w:rsidRPr="005F68E5">
        <w:rPr>
          <w:lang w:val="fr-CA"/>
        </w:rPr>
        <w:t xml:space="preserve">US de </w:t>
      </w:r>
      <w:r>
        <w:rPr>
          <w:lang w:val="fr-CA"/>
        </w:rPr>
        <w:t>coûts d’appui d</w:t>
      </w:r>
      <w:r w:rsidRPr="005F68E5">
        <w:rPr>
          <w:lang w:val="fr-CA"/>
        </w:rPr>
        <w:t>'agence</w:t>
      </w:r>
    </w:p>
  </w:footnote>
  <w:footnote w:id="14">
    <w:p w14:paraId="4DF0B378" w14:textId="77777777" w:rsidR="00A33949" w:rsidRPr="005F68E5" w:rsidRDefault="00A33949">
      <w:pPr>
        <w:pStyle w:val="FootnoteText"/>
        <w:rPr>
          <w:lang w:val="fr-CA"/>
        </w:rPr>
      </w:pPr>
      <w:r>
        <w:rPr>
          <w:rStyle w:val="FootnoteReference"/>
        </w:rPr>
        <w:footnoteRef/>
      </w:r>
      <w:r w:rsidRPr="005F68E5">
        <w:rPr>
          <w:lang w:val="fr-CA"/>
        </w:rPr>
        <w:t xml:space="preserve"> La phase</w:t>
      </w:r>
      <w:r>
        <w:rPr>
          <w:lang w:val="fr-CA"/>
        </w:rPr>
        <w:t> </w:t>
      </w:r>
      <w:r w:rsidRPr="005F68E5">
        <w:rPr>
          <w:lang w:val="fr-CA"/>
        </w:rPr>
        <w:t xml:space="preserve">II du </w:t>
      </w:r>
      <w:r>
        <w:rPr>
          <w:lang w:val="fr-CA"/>
        </w:rPr>
        <w:t>PGEH</w:t>
      </w:r>
      <w:r w:rsidRPr="005F68E5">
        <w:rPr>
          <w:lang w:val="fr-CA"/>
        </w:rPr>
        <w:t xml:space="preserve"> a fixé des objectifs jusqu'en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A94B0" w14:textId="7961B096" w:rsidR="00A33949" w:rsidRDefault="00A33949">
    <w:pPr>
      <w:jc w:val="left"/>
    </w:pPr>
    <w:fldSimple w:instr="DOCPROPERTY &quot;Document number&quot;  \* MERGEFORMAT">
      <w:r w:rsidR="005F7DB9">
        <w:t>UNEP/OzL.Pro/ExCom/92/23</w:t>
      </w:r>
    </w:fldSimple>
  </w:p>
  <w:p w14:paraId="0696DD90" w14:textId="77777777" w:rsidR="00A33949" w:rsidRDefault="00A33949">
    <w:pPr>
      <w:pStyle w:val="Header"/>
    </w:pPr>
  </w:p>
  <w:p w14:paraId="64BE8493" w14:textId="77777777" w:rsidR="00A33949" w:rsidRDefault="00A33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9F14C" w14:textId="41F39151" w:rsidR="00A33949" w:rsidRDefault="00A33949">
    <w:pPr>
      <w:jc w:val="right"/>
    </w:pPr>
    <w:fldSimple w:instr="DOCPROPERTY &quot;Document number&quot;  \* MERGEFORMAT">
      <w:r w:rsidR="005F7DB9">
        <w:t>UNEP/OzL.Pro/ExCom/92/23</w:t>
      </w:r>
    </w:fldSimple>
  </w:p>
  <w:p w14:paraId="63EACEA4" w14:textId="77777777" w:rsidR="00A33949" w:rsidRDefault="00A33949" w:rsidP="005F68E5">
    <w:pPr>
      <w:pStyle w:val="Header"/>
      <w:jc w:val="right"/>
    </w:pPr>
  </w:p>
  <w:p w14:paraId="42066835" w14:textId="77777777" w:rsidR="00A33949" w:rsidRPr="0033525D" w:rsidRDefault="00A33949" w:rsidP="005F68E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9267F" w14:textId="77777777" w:rsidR="00657EB1" w:rsidRDefault="00657E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56290" w14:textId="7C27AA2E" w:rsidR="00A33949" w:rsidRDefault="00A33949">
    <w:fldSimple w:instr=" DOCPROPERTY &quot;Document number&quot;  \* MERGEFORMAT ">
      <w:r w:rsidR="009A4A98">
        <w:t>UNEP/OzL.Pro/ExCom/92/23</w:t>
      </w:r>
    </w:fldSimple>
  </w:p>
  <w:p w14:paraId="19E30CE0" w14:textId="3DFA604A" w:rsidR="00A33949" w:rsidRPr="0033525D" w:rsidRDefault="00657EB1">
    <w:r>
      <w:t>Annexe I</w:t>
    </w:r>
  </w:p>
  <w:p w14:paraId="3671A9D8" w14:textId="77777777" w:rsidR="00A33949" w:rsidRPr="0033525D" w:rsidRDefault="00A3394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46CEA" w14:textId="77777777" w:rsidR="00A33949" w:rsidRDefault="00A33949">
    <w:pPr>
      <w:jc w:val="right"/>
    </w:pPr>
    <w:fldSimple w:instr=" DOCPROPERTY &quot;Document number&quot;  \* MERGEFORMAT ">
      <w:r>
        <w:t>UNEP/OzL.Pro/ExCom/92/23</w:t>
      </w:r>
    </w:fldSimple>
  </w:p>
  <w:p w14:paraId="03834832" w14:textId="77777777" w:rsidR="00A33949" w:rsidRPr="0033525D" w:rsidRDefault="00A33949"/>
  <w:p w14:paraId="5E754AF4" w14:textId="77777777" w:rsidR="00A33949" w:rsidRPr="0033525D" w:rsidRDefault="00A339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EEAFD" w14:textId="73F749FF" w:rsidR="00A33949" w:rsidRDefault="00A33949">
    <w:pPr>
      <w:jc w:val="right"/>
    </w:pPr>
    <w:fldSimple w:instr="DOCPROPERTY &quot;Document number&quot;  \* MERGEFORMAT">
      <w:r w:rsidR="009A4A98">
        <w:t>UNEP/OzL.Pro/ExCom/92/23</w:t>
      </w:r>
    </w:fldSimple>
  </w:p>
  <w:p w14:paraId="6E39BEEE" w14:textId="77777777" w:rsidR="00A33949" w:rsidRDefault="00A33949">
    <w:pPr>
      <w:pStyle w:val="Header"/>
      <w:jc w:val="right"/>
    </w:pPr>
    <w:r>
      <w:t>Annexe I</w:t>
    </w:r>
  </w:p>
  <w:p w14:paraId="385E9431" w14:textId="77777777" w:rsidR="00A33949" w:rsidRDefault="00A33949" w:rsidP="005F68E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C12E" w14:textId="5E6DEE99" w:rsidR="00A33949" w:rsidRDefault="00A33949">
    <w:fldSimple w:instr=" DOCPROPERTY &quot;Document number&quot;  \* MERGEFORMAT ">
      <w:r w:rsidR="009A4A98">
        <w:t>UNEP/OzL.Pro/ExCom/92/23</w:t>
      </w:r>
    </w:fldSimple>
  </w:p>
  <w:p w14:paraId="60CDDAF3" w14:textId="77777777" w:rsidR="00A33949" w:rsidRDefault="00A33949">
    <w:r>
      <w:t>Annexe II</w:t>
    </w:r>
  </w:p>
  <w:p w14:paraId="545582EE" w14:textId="77777777" w:rsidR="00A33949" w:rsidRDefault="00A33949"/>
  <w:p w14:paraId="6F8CB874" w14:textId="77777777" w:rsidR="00A33949" w:rsidRPr="0033525D" w:rsidRDefault="00A3394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8CDC" w14:textId="77777777" w:rsidR="00A33949" w:rsidRDefault="00A33949">
    <w:pPr>
      <w:jc w:val="right"/>
    </w:pPr>
    <w:fldSimple w:instr=" DOCPROPERTY &quot;Document number&quot;  \* MERGEFORMAT ">
      <w:r>
        <w:t>UNEP/OzL.Pro/ExCom/92/23</w:t>
      </w:r>
    </w:fldSimple>
  </w:p>
  <w:p w14:paraId="6CCFAB49" w14:textId="77777777" w:rsidR="00A33949" w:rsidRPr="0033525D" w:rsidRDefault="00A33949"/>
  <w:p w14:paraId="75EB07C7" w14:textId="77777777" w:rsidR="00A33949" w:rsidRPr="0033525D" w:rsidRDefault="00A3394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4B17" w14:textId="3CEBC361" w:rsidR="00A33949" w:rsidRDefault="00A33949">
    <w:pPr>
      <w:jc w:val="right"/>
    </w:pPr>
    <w:fldSimple w:instr="DOCPROPERTY &quot;Document number&quot;  \* MERGEFORMAT">
      <w:r w:rsidR="009A4A98">
        <w:t>UNEP/OzL.Pro/ExCom/92/23</w:t>
      </w:r>
    </w:fldSimple>
  </w:p>
  <w:p w14:paraId="2AD661B0" w14:textId="77777777" w:rsidR="00A33949" w:rsidRDefault="00A33949">
    <w:pPr>
      <w:pStyle w:val="Header"/>
      <w:jc w:val="right"/>
    </w:pPr>
    <w:r>
      <w:t>Annexe II</w:t>
    </w:r>
  </w:p>
  <w:p w14:paraId="7D6E567B" w14:textId="77777777" w:rsidR="00A33949" w:rsidRDefault="00A33949" w:rsidP="005F68E5">
    <w:pPr>
      <w:pStyle w:val="Header"/>
      <w:jc w:val="right"/>
    </w:pPr>
  </w:p>
  <w:p w14:paraId="0CF899B5" w14:textId="77777777" w:rsidR="00A33949" w:rsidRDefault="00A33949" w:rsidP="005F68E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46F790"/>
    <w:lvl w:ilvl="0">
      <w:start w:val="1"/>
      <w:numFmt w:val="decimal"/>
      <w:pStyle w:val="Heading1"/>
      <w:lvlText w:val="%1."/>
      <w:lvlJc w:val="left"/>
      <w:pPr>
        <w:tabs>
          <w:tab w:val="num" w:pos="0"/>
        </w:tabs>
        <w:ind w:left="0" w:firstLine="0"/>
      </w:pPr>
      <w:rPr>
        <w:b w:val="0"/>
        <w:bCs w:val="0"/>
        <w:i w:val="0"/>
        <w:iCs w:val="0"/>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fr-CA"/>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BB0FF5"/>
    <w:multiLevelType w:val="multilevel"/>
    <w:tmpl w:val="CD5E075E"/>
    <w:lvl w:ilvl="0">
      <w:start w:val="2023"/>
      <w:numFmt w:val="decimal"/>
      <w:lvlText w:val="%1"/>
      <w:lvlJc w:val="left"/>
      <w:pPr>
        <w:ind w:left="950" w:hanging="950"/>
      </w:pPr>
      <w:rPr>
        <w:rFonts w:hint="default"/>
      </w:rPr>
    </w:lvl>
    <w:lvl w:ilvl="1">
      <w:start w:val="2025"/>
      <w:numFmt w:val="decimal"/>
      <w:lvlText w:val="%1-%2"/>
      <w:lvlJc w:val="left"/>
      <w:pPr>
        <w:ind w:left="950" w:hanging="950"/>
      </w:pPr>
      <w:rPr>
        <w:rFonts w:hint="default"/>
      </w:rPr>
    </w:lvl>
    <w:lvl w:ilvl="2">
      <w:start w:val="1"/>
      <w:numFmt w:val="decimal"/>
      <w:lvlText w:val="%1-%2.%3"/>
      <w:lvlJc w:val="left"/>
      <w:pPr>
        <w:ind w:left="950" w:hanging="950"/>
      </w:pPr>
      <w:rPr>
        <w:rFonts w:hint="default"/>
      </w:rPr>
    </w:lvl>
    <w:lvl w:ilvl="3">
      <w:start w:val="1"/>
      <w:numFmt w:val="decimal"/>
      <w:lvlText w:val="%1-%2.%3.%4"/>
      <w:lvlJc w:val="left"/>
      <w:pPr>
        <w:ind w:left="950" w:hanging="9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AE6DD4"/>
    <w:multiLevelType w:val="hybridMultilevel"/>
    <w:tmpl w:val="A1B080DC"/>
    <w:lvl w:ilvl="0" w:tplc="F6B2C3BC">
      <w:start w:val="9"/>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39748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FB00C1D"/>
    <w:multiLevelType w:val="multilevel"/>
    <w:tmpl w:val="BBAE7ADE"/>
    <w:lvl w:ilvl="0">
      <w:start w:val="2023"/>
      <w:numFmt w:val="decimal"/>
      <w:lvlText w:val="%1"/>
      <w:lvlJc w:val="left"/>
      <w:pPr>
        <w:ind w:left="975" w:hanging="975"/>
      </w:pPr>
      <w:rPr>
        <w:rFonts w:hint="default"/>
      </w:rPr>
    </w:lvl>
    <w:lvl w:ilvl="1">
      <w:start w:val="2025"/>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19817574">
    <w:abstractNumId w:val="10"/>
  </w:num>
  <w:num w:numId="2" w16cid:durableId="1763406539">
    <w:abstractNumId w:val="10"/>
  </w:num>
  <w:num w:numId="3" w16cid:durableId="631058580">
    <w:abstractNumId w:val="10"/>
  </w:num>
  <w:num w:numId="4" w16cid:durableId="1742865846">
    <w:abstractNumId w:val="10"/>
  </w:num>
  <w:num w:numId="5" w16cid:durableId="1324969491">
    <w:abstractNumId w:val="10"/>
  </w:num>
  <w:num w:numId="6" w16cid:durableId="337117899">
    <w:abstractNumId w:val="9"/>
  </w:num>
  <w:num w:numId="7" w16cid:durableId="1756315013">
    <w:abstractNumId w:val="7"/>
  </w:num>
  <w:num w:numId="8" w16cid:durableId="1847864187">
    <w:abstractNumId w:val="6"/>
  </w:num>
  <w:num w:numId="9" w16cid:durableId="255287358">
    <w:abstractNumId w:val="5"/>
  </w:num>
  <w:num w:numId="10" w16cid:durableId="624236777">
    <w:abstractNumId w:val="4"/>
  </w:num>
  <w:num w:numId="11" w16cid:durableId="1978677372">
    <w:abstractNumId w:val="8"/>
  </w:num>
  <w:num w:numId="12" w16cid:durableId="1897472635">
    <w:abstractNumId w:val="3"/>
  </w:num>
  <w:num w:numId="13" w16cid:durableId="169612551">
    <w:abstractNumId w:val="2"/>
  </w:num>
  <w:num w:numId="14" w16cid:durableId="841774740">
    <w:abstractNumId w:val="1"/>
  </w:num>
  <w:num w:numId="15" w16cid:durableId="1230653006">
    <w:abstractNumId w:val="0"/>
  </w:num>
  <w:num w:numId="16" w16cid:durableId="532695622">
    <w:abstractNumId w:val="11"/>
  </w:num>
  <w:num w:numId="17" w16cid:durableId="1620333047">
    <w:abstractNumId w:val="14"/>
  </w:num>
  <w:num w:numId="18" w16cid:durableId="873082793">
    <w:abstractNumId w:val="16"/>
  </w:num>
  <w:num w:numId="19" w16cid:durableId="1868518578">
    <w:abstractNumId w:val="19"/>
  </w:num>
  <w:num w:numId="20" w16cid:durableId="1377583972">
    <w:abstractNumId w:val="12"/>
  </w:num>
  <w:num w:numId="21" w16cid:durableId="431632697">
    <w:abstractNumId w:val="17"/>
  </w:num>
  <w:num w:numId="22" w16cid:durableId="1320964874">
    <w:abstractNumId w:val="18"/>
  </w:num>
  <w:num w:numId="23" w16cid:durableId="1440640192">
    <w:abstractNumId w:val="13"/>
  </w:num>
  <w:num w:numId="24" w16cid:durableId="99060021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80B94"/>
    <w:rsid w:val="00000B31"/>
    <w:rsid w:val="00000FED"/>
    <w:rsid w:val="0000434E"/>
    <w:rsid w:val="00005E43"/>
    <w:rsid w:val="000211A9"/>
    <w:rsid w:val="00021238"/>
    <w:rsid w:val="00024CC6"/>
    <w:rsid w:val="00030202"/>
    <w:rsid w:val="00031260"/>
    <w:rsid w:val="00031CA2"/>
    <w:rsid w:val="000346DC"/>
    <w:rsid w:val="00034FF0"/>
    <w:rsid w:val="0003681A"/>
    <w:rsid w:val="00036AE6"/>
    <w:rsid w:val="000372B7"/>
    <w:rsid w:val="000504BF"/>
    <w:rsid w:val="000504D6"/>
    <w:rsid w:val="00050F6E"/>
    <w:rsid w:val="00051448"/>
    <w:rsid w:val="00061EC2"/>
    <w:rsid w:val="00066397"/>
    <w:rsid w:val="000669E9"/>
    <w:rsid w:val="00066CE8"/>
    <w:rsid w:val="0007181C"/>
    <w:rsid w:val="00073059"/>
    <w:rsid w:val="00080ED0"/>
    <w:rsid w:val="00082DEF"/>
    <w:rsid w:val="00085B8F"/>
    <w:rsid w:val="00086F91"/>
    <w:rsid w:val="00090481"/>
    <w:rsid w:val="00091C3F"/>
    <w:rsid w:val="00092FD5"/>
    <w:rsid w:val="000A3826"/>
    <w:rsid w:val="000A4838"/>
    <w:rsid w:val="000A6C26"/>
    <w:rsid w:val="000B6202"/>
    <w:rsid w:val="000B7ACB"/>
    <w:rsid w:val="000C2545"/>
    <w:rsid w:val="000C7411"/>
    <w:rsid w:val="000C7EE3"/>
    <w:rsid w:val="000D1116"/>
    <w:rsid w:val="000D3E24"/>
    <w:rsid w:val="000D52A4"/>
    <w:rsid w:val="000E0178"/>
    <w:rsid w:val="000E07BC"/>
    <w:rsid w:val="000E2E21"/>
    <w:rsid w:val="000E320C"/>
    <w:rsid w:val="000F0ABB"/>
    <w:rsid w:val="000F1CD4"/>
    <w:rsid w:val="000F4103"/>
    <w:rsid w:val="000F70A7"/>
    <w:rsid w:val="001012C3"/>
    <w:rsid w:val="00101488"/>
    <w:rsid w:val="001047DA"/>
    <w:rsid w:val="00105113"/>
    <w:rsid w:val="00113CCA"/>
    <w:rsid w:val="001204F3"/>
    <w:rsid w:val="00121791"/>
    <w:rsid w:val="00121F60"/>
    <w:rsid w:val="00122F25"/>
    <w:rsid w:val="00126762"/>
    <w:rsid w:val="001274E2"/>
    <w:rsid w:val="00135980"/>
    <w:rsid w:val="0013786F"/>
    <w:rsid w:val="00147B20"/>
    <w:rsid w:val="001613C7"/>
    <w:rsid w:val="00164719"/>
    <w:rsid w:val="00166FC4"/>
    <w:rsid w:val="001677AC"/>
    <w:rsid w:val="001804EA"/>
    <w:rsid w:val="001837DC"/>
    <w:rsid w:val="00183E95"/>
    <w:rsid w:val="00190A61"/>
    <w:rsid w:val="001A2215"/>
    <w:rsid w:val="001A3342"/>
    <w:rsid w:val="001A3E3D"/>
    <w:rsid w:val="001A49F8"/>
    <w:rsid w:val="001A7049"/>
    <w:rsid w:val="001B1E40"/>
    <w:rsid w:val="001B33F5"/>
    <w:rsid w:val="001B4080"/>
    <w:rsid w:val="001C0F31"/>
    <w:rsid w:val="001C764E"/>
    <w:rsid w:val="001D0543"/>
    <w:rsid w:val="001E1052"/>
    <w:rsid w:val="001E1294"/>
    <w:rsid w:val="001E21B1"/>
    <w:rsid w:val="001E2F93"/>
    <w:rsid w:val="001E4554"/>
    <w:rsid w:val="001E50E0"/>
    <w:rsid w:val="001E61E5"/>
    <w:rsid w:val="001F11C4"/>
    <w:rsid w:val="001F2159"/>
    <w:rsid w:val="001F2D6D"/>
    <w:rsid w:val="001F5286"/>
    <w:rsid w:val="001F53FD"/>
    <w:rsid w:val="001F5801"/>
    <w:rsid w:val="001F5B40"/>
    <w:rsid w:val="001F60F6"/>
    <w:rsid w:val="001F650F"/>
    <w:rsid w:val="001F655D"/>
    <w:rsid w:val="00201437"/>
    <w:rsid w:val="00201C43"/>
    <w:rsid w:val="00204D5A"/>
    <w:rsid w:val="002066BD"/>
    <w:rsid w:val="00210B8B"/>
    <w:rsid w:val="002112CF"/>
    <w:rsid w:val="00214863"/>
    <w:rsid w:val="002156B4"/>
    <w:rsid w:val="002205DF"/>
    <w:rsid w:val="0022179B"/>
    <w:rsid w:val="00224FCD"/>
    <w:rsid w:val="00237EB6"/>
    <w:rsid w:val="002459B5"/>
    <w:rsid w:val="00253222"/>
    <w:rsid w:val="00261C13"/>
    <w:rsid w:val="00262847"/>
    <w:rsid w:val="002649B6"/>
    <w:rsid w:val="00266887"/>
    <w:rsid w:val="00274FEE"/>
    <w:rsid w:val="00281BB2"/>
    <w:rsid w:val="002830AE"/>
    <w:rsid w:val="00291397"/>
    <w:rsid w:val="00295ECA"/>
    <w:rsid w:val="002A03C3"/>
    <w:rsid w:val="002A388D"/>
    <w:rsid w:val="002A389B"/>
    <w:rsid w:val="002A4D61"/>
    <w:rsid w:val="002B2227"/>
    <w:rsid w:val="002B254E"/>
    <w:rsid w:val="002B72E9"/>
    <w:rsid w:val="002C4F74"/>
    <w:rsid w:val="002C7998"/>
    <w:rsid w:val="002D724C"/>
    <w:rsid w:val="002E1CF7"/>
    <w:rsid w:val="002E4B57"/>
    <w:rsid w:val="002E63FE"/>
    <w:rsid w:val="002F1E53"/>
    <w:rsid w:val="002F252D"/>
    <w:rsid w:val="002F294E"/>
    <w:rsid w:val="002F2CAA"/>
    <w:rsid w:val="002F4AF3"/>
    <w:rsid w:val="0030052C"/>
    <w:rsid w:val="003050CA"/>
    <w:rsid w:val="003158C3"/>
    <w:rsid w:val="00315CF2"/>
    <w:rsid w:val="00320801"/>
    <w:rsid w:val="0032160F"/>
    <w:rsid w:val="00325E68"/>
    <w:rsid w:val="003304BC"/>
    <w:rsid w:val="003306E1"/>
    <w:rsid w:val="003320E4"/>
    <w:rsid w:val="0033525D"/>
    <w:rsid w:val="003414F3"/>
    <w:rsid w:val="00342326"/>
    <w:rsid w:val="003471FE"/>
    <w:rsid w:val="003475F4"/>
    <w:rsid w:val="003533DD"/>
    <w:rsid w:val="0035613E"/>
    <w:rsid w:val="003571EE"/>
    <w:rsid w:val="00361B1A"/>
    <w:rsid w:val="0036297F"/>
    <w:rsid w:val="00363EE9"/>
    <w:rsid w:val="003667A7"/>
    <w:rsid w:val="00366DAA"/>
    <w:rsid w:val="0037278F"/>
    <w:rsid w:val="00372FE9"/>
    <w:rsid w:val="0037312E"/>
    <w:rsid w:val="003747F2"/>
    <w:rsid w:val="00375B35"/>
    <w:rsid w:val="0037607A"/>
    <w:rsid w:val="00376128"/>
    <w:rsid w:val="0037742E"/>
    <w:rsid w:val="00377D56"/>
    <w:rsid w:val="0038245A"/>
    <w:rsid w:val="003840E6"/>
    <w:rsid w:val="0038441D"/>
    <w:rsid w:val="00384DA6"/>
    <w:rsid w:val="00385CFC"/>
    <w:rsid w:val="00385DB5"/>
    <w:rsid w:val="003900A2"/>
    <w:rsid w:val="003912B6"/>
    <w:rsid w:val="00391407"/>
    <w:rsid w:val="0039337A"/>
    <w:rsid w:val="003A300E"/>
    <w:rsid w:val="003A3189"/>
    <w:rsid w:val="003A3840"/>
    <w:rsid w:val="003A3CA7"/>
    <w:rsid w:val="003B0AF4"/>
    <w:rsid w:val="003B1F34"/>
    <w:rsid w:val="003B21F0"/>
    <w:rsid w:val="003B33BD"/>
    <w:rsid w:val="003B569D"/>
    <w:rsid w:val="003C3C0E"/>
    <w:rsid w:val="003D1535"/>
    <w:rsid w:val="003D42A6"/>
    <w:rsid w:val="003D4F21"/>
    <w:rsid w:val="003D4FAC"/>
    <w:rsid w:val="003D5E83"/>
    <w:rsid w:val="003D6D17"/>
    <w:rsid w:val="003E0BB5"/>
    <w:rsid w:val="003E5368"/>
    <w:rsid w:val="003E5D78"/>
    <w:rsid w:val="003E7746"/>
    <w:rsid w:val="003E7906"/>
    <w:rsid w:val="003F000F"/>
    <w:rsid w:val="003F3C50"/>
    <w:rsid w:val="003F4C48"/>
    <w:rsid w:val="00401C48"/>
    <w:rsid w:val="00406202"/>
    <w:rsid w:val="00406A6A"/>
    <w:rsid w:val="00406B22"/>
    <w:rsid w:val="004078FA"/>
    <w:rsid w:val="00411980"/>
    <w:rsid w:val="00425D0C"/>
    <w:rsid w:val="004328A7"/>
    <w:rsid w:val="00434C74"/>
    <w:rsid w:val="0044737F"/>
    <w:rsid w:val="00447E10"/>
    <w:rsid w:val="004529B3"/>
    <w:rsid w:val="00455FBB"/>
    <w:rsid w:val="00456EB4"/>
    <w:rsid w:val="00457827"/>
    <w:rsid w:val="00463473"/>
    <w:rsid w:val="004700F4"/>
    <w:rsid w:val="004712CF"/>
    <w:rsid w:val="004718F3"/>
    <w:rsid w:val="00475040"/>
    <w:rsid w:val="00476DDF"/>
    <w:rsid w:val="00490C06"/>
    <w:rsid w:val="00492FFA"/>
    <w:rsid w:val="00493D40"/>
    <w:rsid w:val="00493EE3"/>
    <w:rsid w:val="00494264"/>
    <w:rsid w:val="004967B6"/>
    <w:rsid w:val="004A045D"/>
    <w:rsid w:val="004A504B"/>
    <w:rsid w:val="004A6911"/>
    <w:rsid w:val="004A73F2"/>
    <w:rsid w:val="004A7626"/>
    <w:rsid w:val="004A7842"/>
    <w:rsid w:val="004B54E0"/>
    <w:rsid w:val="004B7384"/>
    <w:rsid w:val="004C0C0C"/>
    <w:rsid w:val="004C1697"/>
    <w:rsid w:val="004C2340"/>
    <w:rsid w:val="004C4269"/>
    <w:rsid w:val="004C51C2"/>
    <w:rsid w:val="004C63BB"/>
    <w:rsid w:val="004D6236"/>
    <w:rsid w:val="004D7F90"/>
    <w:rsid w:val="004E3182"/>
    <w:rsid w:val="004E4DBB"/>
    <w:rsid w:val="004E4E41"/>
    <w:rsid w:val="004E73DB"/>
    <w:rsid w:val="004E7F9C"/>
    <w:rsid w:val="004F0E18"/>
    <w:rsid w:val="004F3493"/>
    <w:rsid w:val="004F5143"/>
    <w:rsid w:val="004F70D3"/>
    <w:rsid w:val="00500CC5"/>
    <w:rsid w:val="0051090F"/>
    <w:rsid w:val="00512B09"/>
    <w:rsid w:val="00515800"/>
    <w:rsid w:val="005217CC"/>
    <w:rsid w:val="00522023"/>
    <w:rsid w:val="005220ED"/>
    <w:rsid w:val="005325D6"/>
    <w:rsid w:val="00533796"/>
    <w:rsid w:val="00537343"/>
    <w:rsid w:val="00546943"/>
    <w:rsid w:val="00555D75"/>
    <w:rsid w:val="00555D9C"/>
    <w:rsid w:val="00560DF0"/>
    <w:rsid w:val="00563B65"/>
    <w:rsid w:val="005649EA"/>
    <w:rsid w:val="0056759C"/>
    <w:rsid w:val="00573651"/>
    <w:rsid w:val="00576CE8"/>
    <w:rsid w:val="005877F0"/>
    <w:rsid w:val="005915E2"/>
    <w:rsid w:val="00594FC0"/>
    <w:rsid w:val="0059513E"/>
    <w:rsid w:val="00597FFB"/>
    <w:rsid w:val="005A29E0"/>
    <w:rsid w:val="005A4856"/>
    <w:rsid w:val="005A6AA4"/>
    <w:rsid w:val="005A6D9F"/>
    <w:rsid w:val="005B30D7"/>
    <w:rsid w:val="005B39D9"/>
    <w:rsid w:val="005B48FF"/>
    <w:rsid w:val="005B5AA2"/>
    <w:rsid w:val="005C1E32"/>
    <w:rsid w:val="005C670D"/>
    <w:rsid w:val="005C69B2"/>
    <w:rsid w:val="005D2314"/>
    <w:rsid w:val="005D363F"/>
    <w:rsid w:val="005E0229"/>
    <w:rsid w:val="005E36FE"/>
    <w:rsid w:val="005E7EB2"/>
    <w:rsid w:val="005F278B"/>
    <w:rsid w:val="005F51B8"/>
    <w:rsid w:val="005F5E1A"/>
    <w:rsid w:val="005F5EEE"/>
    <w:rsid w:val="005F6225"/>
    <w:rsid w:val="005F68E5"/>
    <w:rsid w:val="005F7DB9"/>
    <w:rsid w:val="00604C15"/>
    <w:rsid w:val="00606A90"/>
    <w:rsid w:val="00610351"/>
    <w:rsid w:val="006158D5"/>
    <w:rsid w:val="00623712"/>
    <w:rsid w:val="006247AD"/>
    <w:rsid w:val="00625D83"/>
    <w:rsid w:val="006267D8"/>
    <w:rsid w:val="00630734"/>
    <w:rsid w:val="00634F04"/>
    <w:rsid w:val="0063581E"/>
    <w:rsid w:val="00651984"/>
    <w:rsid w:val="00652D46"/>
    <w:rsid w:val="0065475C"/>
    <w:rsid w:val="00656500"/>
    <w:rsid w:val="00657EB1"/>
    <w:rsid w:val="006623E7"/>
    <w:rsid w:val="00662B80"/>
    <w:rsid w:val="0066332E"/>
    <w:rsid w:val="0066580C"/>
    <w:rsid w:val="0066768F"/>
    <w:rsid w:val="006707FA"/>
    <w:rsid w:val="00670F6C"/>
    <w:rsid w:val="006758B3"/>
    <w:rsid w:val="0067626E"/>
    <w:rsid w:val="00676E58"/>
    <w:rsid w:val="006852C7"/>
    <w:rsid w:val="006852CE"/>
    <w:rsid w:val="00692D14"/>
    <w:rsid w:val="00696BC3"/>
    <w:rsid w:val="006A2B0E"/>
    <w:rsid w:val="006A54FF"/>
    <w:rsid w:val="006B152B"/>
    <w:rsid w:val="006B4805"/>
    <w:rsid w:val="006B65C7"/>
    <w:rsid w:val="006C1727"/>
    <w:rsid w:val="006C32FD"/>
    <w:rsid w:val="006C39CE"/>
    <w:rsid w:val="006D0FCC"/>
    <w:rsid w:val="006D1D2C"/>
    <w:rsid w:val="006D21F5"/>
    <w:rsid w:val="006D3089"/>
    <w:rsid w:val="006D37C1"/>
    <w:rsid w:val="006D62B4"/>
    <w:rsid w:val="006E126D"/>
    <w:rsid w:val="006E1FC3"/>
    <w:rsid w:val="006E7B46"/>
    <w:rsid w:val="006F036B"/>
    <w:rsid w:val="006F4030"/>
    <w:rsid w:val="00703A21"/>
    <w:rsid w:val="00704CE9"/>
    <w:rsid w:val="0070616B"/>
    <w:rsid w:val="00706295"/>
    <w:rsid w:val="00706FDA"/>
    <w:rsid w:val="00711F9A"/>
    <w:rsid w:val="007130BA"/>
    <w:rsid w:val="007132EB"/>
    <w:rsid w:val="00713810"/>
    <w:rsid w:val="00716B5A"/>
    <w:rsid w:val="00717707"/>
    <w:rsid w:val="00721A01"/>
    <w:rsid w:val="007303A5"/>
    <w:rsid w:val="00730B3E"/>
    <w:rsid w:val="00733B68"/>
    <w:rsid w:val="0073420B"/>
    <w:rsid w:val="00735C9A"/>
    <w:rsid w:val="00736367"/>
    <w:rsid w:val="007376BB"/>
    <w:rsid w:val="007473C5"/>
    <w:rsid w:val="0074760E"/>
    <w:rsid w:val="00750503"/>
    <w:rsid w:val="0075052D"/>
    <w:rsid w:val="00754ABA"/>
    <w:rsid w:val="00762081"/>
    <w:rsid w:val="007628E5"/>
    <w:rsid w:val="00780DDD"/>
    <w:rsid w:val="00782B0D"/>
    <w:rsid w:val="007832B5"/>
    <w:rsid w:val="00783F2D"/>
    <w:rsid w:val="00791E72"/>
    <w:rsid w:val="00794DE0"/>
    <w:rsid w:val="007A1546"/>
    <w:rsid w:val="007A228C"/>
    <w:rsid w:val="007A368E"/>
    <w:rsid w:val="007A5868"/>
    <w:rsid w:val="007B04CE"/>
    <w:rsid w:val="007B6871"/>
    <w:rsid w:val="007B69F0"/>
    <w:rsid w:val="007B7A2F"/>
    <w:rsid w:val="007C279C"/>
    <w:rsid w:val="007C3D33"/>
    <w:rsid w:val="007D294A"/>
    <w:rsid w:val="007D3955"/>
    <w:rsid w:val="007D47D2"/>
    <w:rsid w:val="007D4B1E"/>
    <w:rsid w:val="007D4CD2"/>
    <w:rsid w:val="007D6EC0"/>
    <w:rsid w:val="007D7E1D"/>
    <w:rsid w:val="007E1189"/>
    <w:rsid w:val="007F2D5C"/>
    <w:rsid w:val="00802F3B"/>
    <w:rsid w:val="00811161"/>
    <w:rsid w:val="0082146F"/>
    <w:rsid w:val="008316F4"/>
    <w:rsid w:val="00831979"/>
    <w:rsid w:val="00832B6A"/>
    <w:rsid w:val="00835913"/>
    <w:rsid w:val="00835D9B"/>
    <w:rsid w:val="008406DD"/>
    <w:rsid w:val="00845278"/>
    <w:rsid w:val="00851352"/>
    <w:rsid w:val="00857077"/>
    <w:rsid w:val="00860FE4"/>
    <w:rsid w:val="00863230"/>
    <w:rsid w:val="0086587A"/>
    <w:rsid w:val="00865BD0"/>
    <w:rsid w:val="008702C6"/>
    <w:rsid w:val="008717D8"/>
    <w:rsid w:val="0087215C"/>
    <w:rsid w:val="00875D25"/>
    <w:rsid w:val="00880E35"/>
    <w:rsid w:val="00881EBA"/>
    <w:rsid w:val="008851E0"/>
    <w:rsid w:val="00886386"/>
    <w:rsid w:val="008875FE"/>
    <w:rsid w:val="00887F8E"/>
    <w:rsid w:val="00896234"/>
    <w:rsid w:val="0089758E"/>
    <w:rsid w:val="00897E43"/>
    <w:rsid w:val="008A15A3"/>
    <w:rsid w:val="008B1A94"/>
    <w:rsid w:val="008C222B"/>
    <w:rsid w:val="008C5738"/>
    <w:rsid w:val="008C7EAD"/>
    <w:rsid w:val="008D0CFE"/>
    <w:rsid w:val="008D17F9"/>
    <w:rsid w:val="008D6152"/>
    <w:rsid w:val="008E5AB6"/>
    <w:rsid w:val="008E7BA9"/>
    <w:rsid w:val="008F0F81"/>
    <w:rsid w:val="008F27BF"/>
    <w:rsid w:val="008F27DA"/>
    <w:rsid w:val="008F2824"/>
    <w:rsid w:val="009104A4"/>
    <w:rsid w:val="0091247C"/>
    <w:rsid w:val="00913DA1"/>
    <w:rsid w:val="009142EC"/>
    <w:rsid w:val="009154C3"/>
    <w:rsid w:val="00920372"/>
    <w:rsid w:val="00922E6B"/>
    <w:rsid w:val="00923540"/>
    <w:rsid w:val="00926767"/>
    <w:rsid w:val="00933B54"/>
    <w:rsid w:val="009361D5"/>
    <w:rsid w:val="0094287F"/>
    <w:rsid w:val="009428A4"/>
    <w:rsid w:val="009435A6"/>
    <w:rsid w:val="00945A33"/>
    <w:rsid w:val="0094639F"/>
    <w:rsid w:val="00961D45"/>
    <w:rsid w:val="009659F4"/>
    <w:rsid w:val="009677F8"/>
    <w:rsid w:val="00967CFD"/>
    <w:rsid w:val="00970D60"/>
    <w:rsid w:val="00972012"/>
    <w:rsid w:val="00980B94"/>
    <w:rsid w:val="00982B61"/>
    <w:rsid w:val="00991605"/>
    <w:rsid w:val="0099390E"/>
    <w:rsid w:val="009960E5"/>
    <w:rsid w:val="00996201"/>
    <w:rsid w:val="009A02C4"/>
    <w:rsid w:val="009A0F06"/>
    <w:rsid w:val="009A4A98"/>
    <w:rsid w:val="009A5204"/>
    <w:rsid w:val="009A7ADC"/>
    <w:rsid w:val="009B0D30"/>
    <w:rsid w:val="009B1850"/>
    <w:rsid w:val="009B2362"/>
    <w:rsid w:val="009C19B7"/>
    <w:rsid w:val="009C457C"/>
    <w:rsid w:val="009C5ABB"/>
    <w:rsid w:val="009C75B3"/>
    <w:rsid w:val="009D7C51"/>
    <w:rsid w:val="009E0AD9"/>
    <w:rsid w:val="009E196C"/>
    <w:rsid w:val="009E6A0A"/>
    <w:rsid w:val="009E7F26"/>
    <w:rsid w:val="009F06E6"/>
    <w:rsid w:val="009F32B9"/>
    <w:rsid w:val="009F36BF"/>
    <w:rsid w:val="00A021B3"/>
    <w:rsid w:val="00A111B6"/>
    <w:rsid w:val="00A11C2C"/>
    <w:rsid w:val="00A17CBD"/>
    <w:rsid w:val="00A2159E"/>
    <w:rsid w:val="00A25DE6"/>
    <w:rsid w:val="00A26D27"/>
    <w:rsid w:val="00A33949"/>
    <w:rsid w:val="00A33A08"/>
    <w:rsid w:val="00A376EE"/>
    <w:rsid w:val="00A428F9"/>
    <w:rsid w:val="00A42A99"/>
    <w:rsid w:val="00A5151A"/>
    <w:rsid w:val="00A51E1C"/>
    <w:rsid w:val="00A57E0A"/>
    <w:rsid w:val="00A57EDB"/>
    <w:rsid w:val="00A7171B"/>
    <w:rsid w:val="00A823F6"/>
    <w:rsid w:val="00A825F5"/>
    <w:rsid w:val="00A84B45"/>
    <w:rsid w:val="00A8719E"/>
    <w:rsid w:val="00A87767"/>
    <w:rsid w:val="00AA0A89"/>
    <w:rsid w:val="00AA5270"/>
    <w:rsid w:val="00AA5368"/>
    <w:rsid w:val="00AA6429"/>
    <w:rsid w:val="00AA669C"/>
    <w:rsid w:val="00AB0FA2"/>
    <w:rsid w:val="00AB38D2"/>
    <w:rsid w:val="00AC01AA"/>
    <w:rsid w:val="00AC4F72"/>
    <w:rsid w:val="00AD669B"/>
    <w:rsid w:val="00AE1C96"/>
    <w:rsid w:val="00AF00FC"/>
    <w:rsid w:val="00AF05EB"/>
    <w:rsid w:val="00AF55A5"/>
    <w:rsid w:val="00AF741A"/>
    <w:rsid w:val="00B01ADB"/>
    <w:rsid w:val="00B01BD2"/>
    <w:rsid w:val="00B02D17"/>
    <w:rsid w:val="00B04161"/>
    <w:rsid w:val="00B056F9"/>
    <w:rsid w:val="00B061C8"/>
    <w:rsid w:val="00B06C32"/>
    <w:rsid w:val="00B11E3D"/>
    <w:rsid w:val="00B14D2C"/>
    <w:rsid w:val="00B169E7"/>
    <w:rsid w:val="00B17E08"/>
    <w:rsid w:val="00B17E82"/>
    <w:rsid w:val="00B345EF"/>
    <w:rsid w:val="00B363C0"/>
    <w:rsid w:val="00B37B4E"/>
    <w:rsid w:val="00B4444A"/>
    <w:rsid w:val="00B4575A"/>
    <w:rsid w:val="00B575BA"/>
    <w:rsid w:val="00B630A7"/>
    <w:rsid w:val="00B666C3"/>
    <w:rsid w:val="00B66EEB"/>
    <w:rsid w:val="00B71608"/>
    <w:rsid w:val="00B73735"/>
    <w:rsid w:val="00B744D8"/>
    <w:rsid w:val="00B76429"/>
    <w:rsid w:val="00B8003A"/>
    <w:rsid w:val="00B86471"/>
    <w:rsid w:val="00B908C5"/>
    <w:rsid w:val="00B956D4"/>
    <w:rsid w:val="00B97446"/>
    <w:rsid w:val="00BA5D43"/>
    <w:rsid w:val="00BA7432"/>
    <w:rsid w:val="00BA7BC3"/>
    <w:rsid w:val="00BB1B86"/>
    <w:rsid w:val="00BB2764"/>
    <w:rsid w:val="00BB354C"/>
    <w:rsid w:val="00BB45CE"/>
    <w:rsid w:val="00BB49B5"/>
    <w:rsid w:val="00BC1AA0"/>
    <w:rsid w:val="00BC2495"/>
    <w:rsid w:val="00BC314A"/>
    <w:rsid w:val="00BC5F30"/>
    <w:rsid w:val="00BC7EB9"/>
    <w:rsid w:val="00BD2643"/>
    <w:rsid w:val="00BD2C09"/>
    <w:rsid w:val="00BD4F08"/>
    <w:rsid w:val="00BD56B1"/>
    <w:rsid w:val="00BD648D"/>
    <w:rsid w:val="00BD6558"/>
    <w:rsid w:val="00BD6872"/>
    <w:rsid w:val="00BD6C78"/>
    <w:rsid w:val="00BE453A"/>
    <w:rsid w:val="00BF2AD7"/>
    <w:rsid w:val="00BF2F76"/>
    <w:rsid w:val="00BF3022"/>
    <w:rsid w:val="00BF3214"/>
    <w:rsid w:val="00BF5573"/>
    <w:rsid w:val="00BF75EF"/>
    <w:rsid w:val="00C03635"/>
    <w:rsid w:val="00C128E7"/>
    <w:rsid w:val="00C12C7B"/>
    <w:rsid w:val="00C15867"/>
    <w:rsid w:val="00C15FCD"/>
    <w:rsid w:val="00C2296D"/>
    <w:rsid w:val="00C23155"/>
    <w:rsid w:val="00C3037A"/>
    <w:rsid w:val="00C370E4"/>
    <w:rsid w:val="00C40C41"/>
    <w:rsid w:val="00C45885"/>
    <w:rsid w:val="00C476D8"/>
    <w:rsid w:val="00C50F22"/>
    <w:rsid w:val="00C57971"/>
    <w:rsid w:val="00C601DD"/>
    <w:rsid w:val="00C629C3"/>
    <w:rsid w:val="00C629CC"/>
    <w:rsid w:val="00C65BD7"/>
    <w:rsid w:val="00C742E7"/>
    <w:rsid w:val="00C76BA4"/>
    <w:rsid w:val="00C82A13"/>
    <w:rsid w:val="00C83A48"/>
    <w:rsid w:val="00C85865"/>
    <w:rsid w:val="00C85E85"/>
    <w:rsid w:val="00C91670"/>
    <w:rsid w:val="00C96314"/>
    <w:rsid w:val="00CA2EAE"/>
    <w:rsid w:val="00CA4AC1"/>
    <w:rsid w:val="00CA59FB"/>
    <w:rsid w:val="00CA7784"/>
    <w:rsid w:val="00CB0316"/>
    <w:rsid w:val="00CB0B11"/>
    <w:rsid w:val="00CB1236"/>
    <w:rsid w:val="00CB3670"/>
    <w:rsid w:val="00CB426A"/>
    <w:rsid w:val="00CB5354"/>
    <w:rsid w:val="00CB5D00"/>
    <w:rsid w:val="00CC0291"/>
    <w:rsid w:val="00CC3C9E"/>
    <w:rsid w:val="00CC6A14"/>
    <w:rsid w:val="00CC70A3"/>
    <w:rsid w:val="00CD4442"/>
    <w:rsid w:val="00CD53C3"/>
    <w:rsid w:val="00CD574E"/>
    <w:rsid w:val="00CD6B80"/>
    <w:rsid w:val="00CD7E1C"/>
    <w:rsid w:val="00CE0026"/>
    <w:rsid w:val="00CE06A0"/>
    <w:rsid w:val="00CE084D"/>
    <w:rsid w:val="00CE102F"/>
    <w:rsid w:val="00CE4C22"/>
    <w:rsid w:val="00CE76E5"/>
    <w:rsid w:val="00CF41EC"/>
    <w:rsid w:val="00CF424A"/>
    <w:rsid w:val="00CF5D04"/>
    <w:rsid w:val="00CF5EC3"/>
    <w:rsid w:val="00D04DE4"/>
    <w:rsid w:val="00D063F1"/>
    <w:rsid w:val="00D064DA"/>
    <w:rsid w:val="00D14F22"/>
    <w:rsid w:val="00D161C5"/>
    <w:rsid w:val="00D4216E"/>
    <w:rsid w:val="00D4741C"/>
    <w:rsid w:val="00D57712"/>
    <w:rsid w:val="00D57918"/>
    <w:rsid w:val="00D6299E"/>
    <w:rsid w:val="00D64C57"/>
    <w:rsid w:val="00D73DC6"/>
    <w:rsid w:val="00D74B07"/>
    <w:rsid w:val="00D74C1A"/>
    <w:rsid w:val="00D754C1"/>
    <w:rsid w:val="00D77393"/>
    <w:rsid w:val="00D77A35"/>
    <w:rsid w:val="00D81B3E"/>
    <w:rsid w:val="00D86640"/>
    <w:rsid w:val="00D867E4"/>
    <w:rsid w:val="00D90C70"/>
    <w:rsid w:val="00D90E49"/>
    <w:rsid w:val="00D9129B"/>
    <w:rsid w:val="00D96ADE"/>
    <w:rsid w:val="00DA0CE2"/>
    <w:rsid w:val="00DA2387"/>
    <w:rsid w:val="00DA4B10"/>
    <w:rsid w:val="00DA58DE"/>
    <w:rsid w:val="00DA5A43"/>
    <w:rsid w:val="00DA7C02"/>
    <w:rsid w:val="00DB1903"/>
    <w:rsid w:val="00DB4EF4"/>
    <w:rsid w:val="00DB67CF"/>
    <w:rsid w:val="00DB6B02"/>
    <w:rsid w:val="00DC1BB6"/>
    <w:rsid w:val="00DC6A10"/>
    <w:rsid w:val="00DE21D8"/>
    <w:rsid w:val="00DE3731"/>
    <w:rsid w:val="00DE657E"/>
    <w:rsid w:val="00DE66B5"/>
    <w:rsid w:val="00DF3D4B"/>
    <w:rsid w:val="00DF4704"/>
    <w:rsid w:val="00E024AA"/>
    <w:rsid w:val="00E05BCB"/>
    <w:rsid w:val="00E15C77"/>
    <w:rsid w:val="00E250F1"/>
    <w:rsid w:val="00E25D31"/>
    <w:rsid w:val="00E2636A"/>
    <w:rsid w:val="00E30779"/>
    <w:rsid w:val="00E315C2"/>
    <w:rsid w:val="00E32413"/>
    <w:rsid w:val="00E3550D"/>
    <w:rsid w:val="00E365E9"/>
    <w:rsid w:val="00E36CCD"/>
    <w:rsid w:val="00E37460"/>
    <w:rsid w:val="00E423ED"/>
    <w:rsid w:val="00E459EA"/>
    <w:rsid w:val="00E4687A"/>
    <w:rsid w:val="00E522D8"/>
    <w:rsid w:val="00E52838"/>
    <w:rsid w:val="00E5358B"/>
    <w:rsid w:val="00E614E0"/>
    <w:rsid w:val="00E63733"/>
    <w:rsid w:val="00E73F7F"/>
    <w:rsid w:val="00E753E8"/>
    <w:rsid w:val="00E81B06"/>
    <w:rsid w:val="00E85409"/>
    <w:rsid w:val="00E865DD"/>
    <w:rsid w:val="00E90BD8"/>
    <w:rsid w:val="00E912C6"/>
    <w:rsid w:val="00EA429F"/>
    <w:rsid w:val="00EA4F9E"/>
    <w:rsid w:val="00EA63CA"/>
    <w:rsid w:val="00EA6D3B"/>
    <w:rsid w:val="00EB00AD"/>
    <w:rsid w:val="00EB136C"/>
    <w:rsid w:val="00EB3955"/>
    <w:rsid w:val="00EB480E"/>
    <w:rsid w:val="00EB5EC6"/>
    <w:rsid w:val="00EB6F45"/>
    <w:rsid w:val="00EB7FC9"/>
    <w:rsid w:val="00EC2A61"/>
    <w:rsid w:val="00EC5465"/>
    <w:rsid w:val="00ED1415"/>
    <w:rsid w:val="00ED27E8"/>
    <w:rsid w:val="00ED69D6"/>
    <w:rsid w:val="00ED7137"/>
    <w:rsid w:val="00EE3963"/>
    <w:rsid w:val="00EF06EA"/>
    <w:rsid w:val="00EF0CA9"/>
    <w:rsid w:val="00EF21F4"/>
    <w:rsid w:val="00EF36E1"/>
    <w:rsid w:val="00EF3FA7"/>
    <w:rsid w:val="00EF42D3"/>
    <w:rsid w:val="00EF5DE9"/>
    <w:rsid w:val="00EF5EAD"/>
    <w:rsid w:val="00EF75FA"/>
    <w:rsid w:val="00F116BC"/>
    <w:rsid w:val="00F166B4"/>
    <w:rsid w:val="00F21088"/>
    <w:rsid w:val="00F327E7"/>
    <w:rsid w:val="00F35746"/>
    <w:rsid w:val="00F35BF0"/>
    <w:rsid w:val="00F3608F"/>
    <w:rsid w:val="00F41A7E"/>
    <w:rsid w:val="00F42701"/>
    <w:rsid w:val="00F447C7"/>
    <w:rsid w:val="00F459B4"/>
    <w:rsid w:val="00F46E5E"/>
    <w:rsid w:val="00F47636"/>
    <w:rsid w:val="00F47FED"/>
    <w:rsid w:val="00F5211B"/>
    <w:rsid w:val="00F54A74"/>
    <w:rsid w:val="00F554A9"/>
    <w:rsid w:val="00F61175"/>
    <w:rsid w:val="00F66D46"/>
    <w:rsid w:val="00F66DBB"/>
    <w:rsid w:val="00F716FD"/>
    <w:rsid w:val="00F80355"/>
    <w:rsid w:val="00F87C43"/>
    <w:rsid w:val="00F952D3"/>
    <w:rsid w:val="00FA5722"/>
    <w:rsid w:val="00FA6BC7"/>
    <w:rsid w:val="00FA7812"/>
    <w:rsid w:val="00FB0C81"/>
    <w:rsid w:val="00FB20C0"/>
    <w:rsid w:val="00FB4697"/>
    <w:rsid w:val="00FB5104"/>
    <w:rsid w:val="00FC2200"/>
    <w:rsid w:val="00FC2540"/>
    <w:rsid w:val="00FC5EAF"/>
    <w:rsid w:val="00FC7713"/>
    <w:rsid w:val="00FD396F"/>
    <w:rsid w:val="00FD427E"/>
    <w:rsid w:val="00FD47AF"/>
    <w:rsid w:val="00FE5AF1"/>
    <w:rsid w:val="00FE74F7"/>
    <w:rsid w:val="00FE7D43"/>
    <w:rsid w:val="00FF0204"/>
    <w:rsid w:val="00FF1A9D"/>
    <w:rsid w:val="00FF213D"/>
    <w:rsid w:val="00FF2FA8"/>
    <w:rsid w:val="00FF3AED"/>
    <w:rsid w:val="00FF5E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A5B1A"/>
  <w15:docId w15:val="{8E3DE9BD-569E-4186-9229-3C378767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980B94"/>
    <w:pPr>
      <w:ind w:left="720"/>
      <w:contextualSpacing/>
    </w:pPr>
    <w:rPr>
      <w:lang w:val="en-GB"/>
    </w:rPr>
  </w:style>
  <w:style w:type="character" w:customStyle="1" w:styleId="ListParagraphChar">
    <w:name w:val="List Paragraph Char"/>
    <w:basedOn w:val="DefaultParagraphFont"/>
    <w:link w:val="ListParagraph"/>
    <w:uiPriority w:val="34"/>
    <w:locked/>
    <w:rsid w:val="00980B94"/>
    <w:rPr>
      <w:sz w:val="22"/>
      <w:szCs w:val="22"/>
      <w:lang w:val="en-GB"/>
    </w:rPr>
  </w:style>
  <w:style w:type="paragraph" w:customStyle="1" w:styleId="Default">
    <w:name w:val="Default"/>
    <w:rsid w:val="00980B94"/>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80B9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0B94"/>
    <w:rPr>
      <w:sz w:val="22"/>
      <w:szCs w:val="22"/>
      <w:lang w:val="en-GB"/>
    </w:rPr>
  </w:style>
  <w:style w:type="paragraph" w:styleId="NormalWeb">
    <w:name w:val="Normal (Web)"/>
    <w:basedOn w:val="Normal"/>
    <w:uiPriority w:val="99"/>
    <w:semiHidden/>
    <w:unhideWhenUsed/>
    <w:rsid w:val="00980B94"/>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980B94"/>
    <w:rPr>
      <w:sz w:val="20"/>
      <w:szCs w:val="20"/>
      <w:lang w:val="en-GB"/>
    </w:rPr>
  </w:style>
  <w:style w:type="character" w:customStyle="1" w:styleId="EndnoteTextChar">
    <w:name w:val="Endnote Text Char"/>
    <w:basedOn w:val="DefaultParagraphFont"/>
    <w:link w:val="EndnoteText"/>
    <w:uiPriority w:val="99"/>
    <w:semiHidden/>
    <w:rsid w:val="00980B94"/>
    <w:rPr>
      <w:lang w:val="en-GB"/>
    </w:rPr>
  </w:style>
  <w:style w:type="character" w:styleId="EndnoteReference">
    <w:name w:val="endnote reference"/>
    <w:basedOn w:val="DefaultParagraphFont"/>
    <w:uiPriority w:val="99"/>
    <w:semiHidden/>
    <w:unhideWhenUsed/>
    <w:rsid w:val="00980B9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80B9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B94"/>
    <w:pPr>
      <w:spacing w:after="160" w:line="240" w:lineRule="exact"/>
    </w:pPr>
    <w:rPr>
      <w:sz w:val="20"/>
      <w:szCs w:val="20"/>
      <w:vertAlign w:val="superscript"/>
      <w:lang w:val="en-US"/>
    </w:rPr>
  </w:style>
  <w:style w:type="paragraph" w:customStyle="1" w:styleId="LO-normal">
    <w:name w:val="LO-normal"/>
    <w:qFormat/>
    <w:rsid w:val="00980B94"/>
    <w:pPr>
      <w:suppressAutoHyphens/>
      <w:spacing w:line="276" w:lineRule="auto"/>
    </w:pPr>
    <w:rPr>
      <w:rFonts w:ascii="Arial" w:eastAsia="Arial" w:hAnsi="Arial" w:cs="Arial"/>
      <w:sz w:val="22"/>
      <w:szCs w:val="22"/>
      <w:lang w:eastAsia="zh-CN" w:bidi="hi-IN"/>
    </w:rPr>
  </w:style>
  <w:style w:type="character" w:customStyle="1" w:styleId="ui-provider">
    <w:name w:val="ui-provider"/>
    <w:basedOn w:val="DefaultParagraphFont"/>
    <w:rsid w:val="00980B94"/>
  </w:style>
  <w:style w:type="paragraph" w:customStyle="1" w:styleId="Table">
    <w:name w:val="Table"/>
    <w:basedOn w:val="Caption"/>
    <w:qFormat/>
    <w:rsid w:val="00980B94"/>
    <w:pPr>
      <w:keepNext/>
      <w:suppressLineNumbers/>
      <w:suppressAutoHyphens/>
      <w:spacing w:before="120" w:after="120" w:line="276" w:lineRule="auto"/>
      <w:jc w:val="center"/>
    </w:pPr>
    <w:rPr>
      <w:rFonts w:eastAsia="Arial" w:cs="Noto Sans Devanagari"/>
      <w:color w:val="auto"/>
      <w:sz w:val="22"/>
      <w:szCs w:val="22"/>
      <w:lang w:val="en-US" w:eastAsia="zh-CN" w:bidi="hi-IN"/>
    </w:rPr>
  </w:style>
  <w:style w:type="paragraph" w:styleId="Caption">
    <w:name w:val="caption"/>
    <w:basedOn w:val="Normal"/>
    <w:next w:val="Normal"/>
    <w:unhideWhenUsed/>
    <w:qFormat/>
    <w:rsid w:val="00980B94"/>
    <w:pPr>
      <w:spacing w:after="200"/>
    </w:pPr>
    <w:rPr>
      <w:i/>
      <w:iCs/>
      <w:color w:val="1F497D" w:themeColor="text2"/>
      <w:sz w:val="18"/>
      <w:szCs w:val="18"/>
    </w:rPr>
  </w:style>
  <w:style w:type="paragraph" w:customStyle="1" w:styleId="pf0">
    <w:name w:val="pf0"/>
    <w:basedOn w:val="Normal"/>
    <w:rsid w:val="00980B94"/>
    <w:pPr>
      <w:spacing w:before="100" w:beforeAutospacing="1" w:after="100" w:afterAutospacing="1"/>
      <w:jc w:val="left"/>
    </w:pPr>
    <w:rPr>
      <w:sz w:val="24"/>
      <w:szCs w:val="24"/>
      <w:lang w:eastAsia="en-CA"/>
    </w:rPr>
  </w:style>
  <w:style w:type="character" w:customStyle="1" w:styleId="cf01">
    <w:name w:val="cf01"/>
    <w:basedOn w:val="DefaultParagraphFont"/>
    <w:rsid w:val="00980B94"/>
    <w:rPr>
      <w:rFonts w:ascii="Segoe UI" w:hAnsi="Segoe UI" w:cs="Segoe UI" w:hint="default"/>
      <w:b/>
      <w:bCs/>
      <w:sz w:val="18"/>
      <w:szCs w:val="18"/>
    </w:rPr>
  </w:style>
  <w:style w:type="character" w:customStyle="1" w:styleId="cf11">
    <w:name w:val="cf11"/>
    <w:basedOn w:val="DefaultParagraphFont"/>
    <w:rsid w:val="00980B94"/>
    <w:rPr>
      <w:rFonts w:ascii="Segoe UI" w:hAnsi="Segoe UI" w:cs="Segoe UI" w:hint="default"/>
      <w:sz w:val="18"/>
      <w:szCs w:val="18"/>
    </w:rPr>
  </w:style>
  <w:style w:type="table" w:customStyle="1" w:styleId="TableGrid40">
    <w:name w:val="Table Grid4"/>
    <w:basedOn w:val="TableNormal"/>
    <w:next w:val="TableGrid"/>
    <w:uiPriority w:val="39"/>
    <w:rsid w:val="00980B9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980B9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980B9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80B9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80B94"/>
  </w:style>
  <w:style w:type="character" w:customStyle="1" w:styleId="FooterChar">
    <w:name w:val="Footer Char"/>
    <w:basedOn w:val="DefaultParagraphFont"/>
    <w:link w:val="Footer"/>
    <w:uiPriority w:val="99"/>
    <w:rsid w:val="00980B9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5552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68660734">
      <w:bodyDiv w:val="1"/>
      <w:marLeft w:val="0"/>
      <w:marRight w:val="0"/>
      <w:marTop w:val="0"/>
      <w:marBottom w:val="0"/>
      <w:divBdr>
        <w:top w:val="none" w:sz="0" w:space="0" w:color="auto"/>
        <w:left w:val="none" w:sz="0" w:space="0" w:color="auto"/>
        <w:bottom w:val="none" w:sz="0" w:space="0" w:color="auto"/>
        <w:right w:val="none" w:sz="0" w:space="0" w:color="auto"/>
      </w:divBdr>
    </w:div>
    <w:div w:id="1596086305">
      <w:bodyDiv w:val="1"/>
      <w:marLeft w:val="0"/>
      <w:marRight w:val="0"/>
      <w:marTop w:val="0"/>
      <w:marBottom w:val="0"/>
      <w:divBdr>
        <w:top w:val="none" w:sz="0" w:space="0" w:color="auto"/>
        <w:left w:val="none" w:sz="0" w:space="0" w:color="auto"/>
        <w:bottom w:val="none" w:sz="0" w:space="0" w:color="auto"/>
        <w:right w:val="none" w:sz="0" w:space="0" w:color="auto"/>
      </w:divBdr>
    </w:div>
    <w:div w:id="1680354236">
      <w:bodyDiv w:val="1"/>
      <w:marLeft w:val="0"/>
      <w:marRight w:val="0"/>
      <w:marTop w:val="0"/>
      <w:marBottom w:val="0"/>
      <w:divBdr>
        <w:top w:val="none" w:sz="0" w:space="0" w:color="auto"/>
        <w:left w:val="none" w:sz="0" w:space="0" w:color="auto"/>
        <w:bottom w:val="none" w:sz="0" w:space="0" w:color="auto"/>
        <w:right w:val="none" w:sz="0" w:space="0" w:color="auto"/>
      </w:divBdr>
    </w:div>
    <w:div w:id="18663998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3678530">
      <w:bodyDiv w:val="1"/>
      <w:marLeft w:val="0"/>
      <w:marRight w:val="0"/>
      <w:marTop w:val="0"/>
      <w:marBottom w:val="0"/>
      <w:divBdr>
        <w:top w:val="none" w:sz="0" w:space="0" w:color="auto"/>
        <w:left w:val="none" w:sz="0" w:space="0" w:color="auto"/>
        <w:bottom w:val="none" w:sz="0" w:space="0" w:color="auto"/>
        <w:right w:val="none" w:sz="0" w:space="0" w:color="auto"/>
      </w:divBdr>
    </w:div>
    <w:div w:id="203491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0FA4BFC-98FF-40AB-9443-6B58A1350D3C}"/>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5CA711CC-6FBF-4ACA-A622-F0D894469742}"/>
</file>

<file path=docProps/app.xml><?xml version="1.0" encoding="utf-8"?>
<Properties xmlns="http://schemas.openxmlformats.org/officeDocument/2006/extended-properties" xmlns:vt="http://schemas.openxmlformats.org/officeDocument/2006/docPropsVTypes">
  <Template>Eec92G</Template>
  <TotalTime>3</TotalTime>
  <Pages>28</Pages>
  <Words>11550</Words>
  <Characters>65840</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Proposition de projet : Cameroun</vt:lpstr>
    </vt:vector>
  </TitlesOfParts>
  <Company/>
  <LinksUpToDate>false</LinksUpToDate>
  <CharactersWithSpaces>77236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Cameroun</dc:title>
  <dc:creator>Esther</dc:creator>
  <cp:keywords>, docId:F40614FDDE8A904EEB9F318B26CB8F04</cp:keywords>
  <cp:lastModifiedBy>HBE</cp:lastModifiedBy>
  <cp:revision>5</cp:revision>
  <cp:lastPrinted>2023-05-04T15:23:00Z</cp:lastPrinted>
  <dcterms:created xsi:type="dcterms:W3CDTF">2023-05-16T15:13:00Z</dcterms:created>
  <dcterms:modified xsi:type="dcterms:W3CDTF">2023-05-17T04:19:00Z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UNEP/OzL.Pro/ExCom/92/23</vt:lpwstr>
  </property>
  <property fmtid="{D5CDD505-2E9C-101B-9397-08002B2CF9AE}" pid="3" name="Revision date">
    <vt:lpwstr>5/8/2023</vt:lpwstr>
  </property>
  <property fmtid="{D5CDD505-2E9C-101B-9397-08002B2CF9AE}" pid="4" name="ContentTypeId">
    <vt:lpwstr>0x010100D7EF4BD960DEED4DB5A415EE320456A9</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