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703A8B" w14:paraId="271A6CD9" w14:textId="77777777" w:rsidTr="009C59F7">
        <w:trPr>
          <w:trHeight w:val="720"/>
        </w:trPr>
        <w:tc>
          <w:tcPr>
            <w:tcW w:w="5490" w:type="dxa"/>
            <w:gridSpan w:val="2"/>
            <w:tcBorders>
              <w:bottom w:val="single" w:sz="18" w:space="0" w:color="auto"/>
            </w:tcBorders>
          </w:tcPr>
          <w:p w14:paraId="66BBD9E1" w14:textId="77777777" w:rsidR="00C15867" w:rsidRPr="00703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703A8B">
              <w:rPr>
                <w:rFonts w:ascii="Univers" w:hAnsi="Univers"/>
                <w:b/>
                <w:sz w:val="28"/>
                <w:szCs w:val="28"/>
              </w:rPr>
              <w:t>UNITED</w:t>
            </w:r>
            <w:r w:rsidRPr="00703A8B">
              <w:rPr>
                <w:rFonts w:ascii="Univers" w:hAnsi="Univers"/>
                <w:b/>
                <w:sz w:val="28"/>
                <w:szCs w:val="28"/>
              </w:rPr>
              <w:br/>
              <w:t>NATIONS</w:t>
            </w:r>
          </w:p>
        </w:tc>
        <w:tc>
          <w:tcPr>
            <w:tcW w:w="4590" w:type="dxa"/>
            <w:tcBorders>
              <w:bottom w:val="single" w:sz="18" w:space="0" w:color="auto"/>
            </w:tcBorders>
          </w:tcPr>
          <w:p w14:paraId="4FA27975" w14:textId="77777777" w:rsidR="00C15867" w:rsidRPr="00703A8B" w:rsidRDefault="00C15867" w:rsidP="009C59F7">
            <w:pPr>
              <w:jc w:val="right"/>
              <w:rPr>
                <w:sz w:val="52"/>
                <w:szCs w:val="52"/>
              </w:rPr>
            </w:pPr>
            <w:r w:rsidRPr="00703A8B">
              <w:rPr>
                <w:rFonts w:ascii="Univers Bold" w:hAnsi="Univers Bold"/>
                <w:b/>
                <w:sz w:val="72"/>
              </w:rPr>
              <w:t>EP</w:t>
            </w:r>
          </w:p>
        </w:tc>
      </w:tr>
      <w:tr w:rsidR="00C15867" w:rsidRPr="00703A8B" w14:paraId="78AD9E01"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BCE9786" w14:textId="77777777" w:rsidR="00C15867" w:rsidRPr="00703A8B" w:rsidRDefault="00E52838" w:rsidP="009C59F7">
            <w:pPr>
              <w:spacing w:before="120"/>
            </w:pPr>
            <w:r w:rsidRPr="00703A8B">
              <w:rPr>
                <w:noProof/>
                <w:lang w:eastAsia="zh-CN"/>
              </w:rPr>
              <mc:AlternateContent>
                <mc:Choice Requires="wpg">
                  <w:drawing>
                    <wp:anchor distT="0" distB="0" distL="114300" distR="114300" simplePos="0" relativeHeight="251660288" behindDoc="0" locked="0" layoutInCell="1" allowOverlap="1" wp14:anchorId="5AE1DDEE" wp14:editId="260BCBF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53850DF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7F97CF96" w14:textId="77777777" w:rsidR="00C15867" w:rsidRPr="00703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703A8B">
              <w:rPr>
                <w:rFonts w:ascii="Univers" w:hAnsi="Univers"/>
                <w:b/>
                <w:sz w:val="32"/>
              </w:rPr>
              <w:t>United Nations</w:t>
            </w:r>
          </w:p>
          <w:p w14:paraId="7E039A82" w14:textId="77777777" w:rsidR="00C15867" w:rsidRPr="00703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703A8B">
              <w:rPr>
                <w:rFonts w:ascii="Univers" w:hAnsi="Univers"/>
                <w:b/>
                <w:sz w:val="32"/>
              </w:rPr>
              <w:t>Environment</w:t>
            </w:r>
          </w:p>
          <w:p w14:paraId="6B4B7884" w14:textId="77777777" w:rsidR="00C15867" w:rsidRPr="00703A8B"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703A8B">
              <w:rPr>
                <w:rFonts w:ascii="Univers" w:hAnsi="Univers"/>
                <w:b/>
                <w:sz w:val="32"/>
              </w:rPr>
              <w:t>Programme</w:t>
            </w:r>
          </w:p>
          <w:p w14:paraId="495B5391" w14:textId="77777777" w:rsidR="00C15867" w:rsidRPr="00703A8B" w:rsidRDefault="00C15867" w:rsidP="009C59F7">
            <w:pPr>
              <w:spacing w:before="720"/>
              <w:ind w:left="158"/>
            </w:pPr>
          </w:p>
        </w:tc>
        <w:tc>
          <w:tcPr>
            <w:tcW w:w="4590" w:type="dxa"/>
            <w:tcBorders>
              <w:top w:val="nil"/>
              <w:left w:val="nil"/>
              <w:bottom w:val="single" w:sz="36" w:space="0" w:color="auto"/>
              <w:right w:val="nil"/>
            </w:tcBorders>
          </w:tcPr>
          <w:p w14:paraId="4FA1C601" w14:textId="77777777" w:rsidR="00C15867" w:rsidRPr="00703A8B" w:rsidRDefault="00C15867" w:rsidP="009C59F7">
            <w:r w:rsidRPr="00703A8B">
              <w:t>Distr.</w:t>
            </w:r>
          </w:p>
          <w:p w14:paraId="0C35F686" w14:textId="77777777" w:rsidR="00923540" w:rsidRPr="00703A8B" w:rsidRDefault="00923540" w:rsidP="00923540">
            <w:r w:rsidRPr="00703A8B">
              <w:t>GENERAL</w:t>
            </w:r>
          </w:p>
          <w:p w14:paraId="0D3F2436" w14:textId="77777777" w:rsidR="00C15867" w:rsidRPr="00703A8B" w:rsidRDefault="00C15867" w:rsidP="009C59F7"/>
          <w:p w14:paraId="4A5CE191" w14:textId="77777777" w:rsidR="00C15867" w:rsidRPr="00703A8B" w:rsidRDefault="00C15867" w:rsidP="009C59F7"/>
          <w:p w14:paraId="6846491F" w14:textId="4118EFF1" w:rsidR="00C15867" w:rsidRPr="00703A8B" w:rsidRDefault="008F3030" w:rsidP="009C59F7">
            <w:fldSimple w:instr=" DOCPROPERTY &quot;Document number&quot;  \* MERGEFORMAT ">
              <w:r w:rsidR="00CE5517" w:rsidRPr="00703A8B">
                <w:t>UNEP/OzL.Pro/ExCom/91/52</w:t>
              </w:r>
            </w:fldSimple>
          </w:p>
          <w:p w14:paraId="6B70151B" w14:textId="24B31EC4" w:rsidR="00C15867" w:rsidRPr="00827D7D" w:rsidRDefault="00BC2495" w:rsidP="009C59F7">
            <w:pPr>
              <w:rPr>
                <w:lang w:val="en-US"/>
              </w:rPr>
            </w:pPr>
            <w:r w:rsidRPr="00703A8B">
              <w:fldChar w:fldCharType="begin"/>
            </w:r>
            <w:r w:rsidR="00851352" w:rsidRPr="00703A8B">
              <w:instrText xml:space="preserve"> DOCPROPERTY "Revision date" \@ "d MMMM YYYY"  \* MERGEFORMAT </w:instrText>
            </w:r>
            <w:r w:rsidRPr="00703A8B">
              <w:fldChar w:fldCharType="separate"/>
            </w:r>
            <w:r w:rsidR="000A53F9">
              <w:t>16 November 2022</w:t>
            </w:r>
            <w:r w:rsidRPr="00703A8B">
              <w:fldChar w:fldCharType="end"/>
            </w:r>
          </w:p>
          <w:p w14:paraId="45E6ADC3" w14:textId="77777777" w:rsidR="00C15867" w:rsidRPr="00703A8B" w:rsidRDefault="00C15867" w:rsidP="009C59F7">
            <w:pPr>
              <w:rPr>
                <w:caps/>
              </w:rPr>
            </w:pPr>
          </w:p>
          <w:p w14:paraId="3DA4DC8B" w14:textId="77777777" w:rsidR="00C15867" w:rsidRPr="00703A8B" w:rsidRDefault="00C15867" w:rsidP="009C59F7">
            <w:r w:rsidRPr="00703A8B">
              <w:t>ORIGINAL: ENGLISH</w:t>
            </w:r>
          </w:p>
        </w:tc>
      </w:tr>
    </w:tbl>
    <w:p w14:paraId="37938094" w14:textId="77777777" w:rsidR="00CA59FB" w:rsidRPr="00703A8B" w:rsidRDefault="00C15867" w:rsidP="00CA59FB">
      <w:pPr>
        <w:jc w:val="left"/>
      </w:pPr>
      <w:r w:rsidRPr="00703A8B">
        <w:t>EXECUTIVE COMMITTEE OF</w:t>
      </w:r>
      <w:r w:rsidRPr="00703A8B">
        <w:br/>
        <w:t xml:space="preserve">  THE MULTILATERAL FUND FOR THE</w:t>
      </w:r>
      <w:r w:rsidRPr="00703A8B">
        <w:br/>
        <w:t xml:space="preserve">  IMPLEMENTATION OF THE MONTREAL PROTOCOL</w:t>
      </w:r>
      <w:r w:rsidRPr="00703A8B">
        <w:br/>
      </w:r>
      <w:r w:rsidR="00CA59FB" w:rsidRPr="00703A8B">
        <w:t>Ninety-first Meeting</w:t>
      </w:r>
    </w:p>
    <w:p w14:paraId="30B87D1E" w14:textId="431554CE" w:rsidR="00CA59FB" w:rsidRPr="00703A8B" w:rsidRDefault="00CA59FB" w:rsidP="00CA59FB">
      <w:pPr>
        <w:jc w:val="left"/>
      </w:pPr>
      <w:r w:rsidRPr="00703A8B">
        <w:t>Montreal, 5-9 December 2022</w:t>
      </w:r>
    </w:p>
    <w:p w14:paraId="24634CF0" w14:textId="2B813DBB" w:rsidR="00643975" w:rsidRPr="00703A8B" w:rsidRDefault="006D4724" w:rsidP="00CA59FB">
      <w:pPr>
        <w:jc w:val="left"/>
      </w:pPr>
      <w:r w:rsidRPr="00703A8B">
        <w:t>I</w:t>
      </w:r>
      <w:r w:rsidR="00643975" w:rsidRPr="00703A8B">
        <w:t>tem</w:t>
      </w:r>
      <w:r w:rsidR="00652AC6" w:rsidRPr="00703A8B">
        <w:t> 9(</w:t>
      </w:r>
      <w:r w:rsidR="00833A0D">
        <w:t>c</w:t>
      </w:r>
      <w:r w:rsidR="00652AC6" w:rsidRPr="00703A8B">
        <w:t>)</w:t>
      </w:r>
      <w:r w:rsidR="00537267" w:rsidRPr="00703A8B">
        <w:t xml:space="preserve"> of the provisional agenda</w:t>
      </w:r>
      <w:r w:rsidR="00537267" w:rsidRPr="00703A8B">
        <w:rPr>
          <w:rStyle w:val="FootnoteReference"/>
        </w:rPr>
        <w:footnoteReference w:id="1"/>
      </w:r>
    </w:p>
    <w:p w14:paraId="30A4A916" w14:textId="77777777" w:rsidR="00C15867" w:rsidRPr="00703A8B" w:rsidRDefault="00C15867" w:rsidP="00CA59FB">
      <w:pPr>
        <w:jc w:val="left"/>
      </w:pPr>
    </w:p>
    <w:p w14:paraId="7ADD54C6" w14:textId="69608478" w:rsidR="00437B20" w:rsidRPr="00703A8B" w:rsidRDefault="00437B20" w:rsidP="00437B20">
      <w:pPr>
        <w:jc w:val="center"/>
        <w:rPr>
          <w:b/>
        </w:rPr>
      </w:pPr>
    </w:p>
    <w:p w14:paraId="180A366E" w14:textId="77777777" w:rsidR="00437B20" w:rsidRPr="00703A8B" w:rsidRDefault="00437B20" w:rsidP="00437B20"/>
    <w:p w14:paraId="0B517731" w14:textId="00F403F0" w:rsidR="00437B20" w:rsidRPr="00703A8B" w:rsidRDefault="00437B20" w:rsidP="00652AC6">
      <w:pPr>
        <w:jc w:val="center"/>
        <w:rPr>
          <w:b/>
        </w:rPr>
      </w:pPr>
      <w:r w:rsidRPr="00703A8B">
        <w:rPr>
          <w:b/>
        </w:rPr>
        <w:t xml:space="preserve">PROJECT PROPOSAL: </w:t>
      </w:r>
      <w:r w:rsidR="00652AC6" w:rsidRPr="00703A8B">
        <w:rPr>
          <w:b/>
        </w:rPr>
        <w:t>SOUTH SUDAN</w:t>
      </w:r>
    </w:p>
    <w:p w14:paraId="2C47ABF0" w14:textId="77777777" w:rsidR="00652AC6" w:rsidRPr="00703A8B" w:rsidRDefault="00652AC6" w:rsidP="00652AC6">
      <w:pPr>
        <w:jc w:val="center"/>
      </w:pPr>
    </w:p>
    <w:p w14:paraId="4F5643BA" w14:textId="26CCF763" w:rsidR="00437B20" w:rsidRPr="00703A8B" w:rsidRDefault="00437B20" w:rsidP="00437B20">
      <w:pPr>
        <w:ind w:firstLine="720"/>
      </w:pPr>
      <w:r w:rsidRPr="00703A8B">
        <w:t xml:space="preserve">This document consists of the comments and recommendation of the Secretariat on the following project proposal: </w:t>
      </w:r>
    </w:p>
    <w:p w14:paraId="3B7127DD" w14:textId="77777777" w:rsidR="00437B20" w:rsidRPr="00703A8B" w:rsidRDefault="00437B20" w:rsidP="00437B20"/>
    <w:p w14:paraId="7F131555" w14:textId="77777777" w:rsidR="00437B20" w:rsidRPr="00703A8B" w:rsidRDefault="00437B20" w:rsidP="00437B20">
      <w:pPr>
        <w:rPr>
          <w:u w:val="single"/>
        </w:rPr>
      </w:pPr>
      <w:r w:rsidRPr="00703A8B">
        <w:rPr>
          <w:u w:val="single"/>
        </w:rPr>
        <w:t>Phase-out</w:t>
      </w:r>
    </w:p>
    <w:p w14:paraId="1A266C18" w14:textId="77777777" w:rsidR="00437B20" w:rsidRPr="00703A8B" w:rsidRDefault="00437B20" w:rsidP="00437B2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37B20" w:rsidRPr="00703A8B" w14:paraId="1F07E3B6" w14:textId="77777777" w:rsidTr="00692233">
        <w:tc>
          <w:tcPr>
            <w:tcW w:w="6941" w:type="dxa"/>
          </w:tcPr>
          <w:p w14:paraId="4F0DA544" w14:textId="490DEC06" w:rsidR="00437B20" w:rsidRPr="00703A8B" w:rsidRDefault="00437B20" w:rsidP="00537267">
            <w:pPr>
              <w:pStyle w:val="ListParagraph"/>
              <w:numPr>
                <w:ilvl w:val="0"/>
                <w:numId w:val="22"/>
              </w:numPr>
              <w:ind w:hanging="830"/>
              <w:jc w:val="left"/>
              <w:rPr>
                <w:lang w:val="en-CA"/>
              </w:rPr>
            </w:pPr>
            <w:r w:rsidRPr="00703A8B">
              <w:rPr>
                <w:lang w:val="en-CA"/>
              </w:rPr>
              <w:t>HCFC phase-out management plan (stage I</w:t>
            </w:r>
            <w:r w:rsidR="00643975" w:rsidRPr="00703A8B">
              <w:rPr>
                <w:lang w:val="en-CA"/>
              </w:rPr>
              <w:t>,</w:t>
            </w:r>
            <w:r w:rsidRPr="00703A8B">
              <w:rPr>
                <w:lang w:val="en-CA"/>
              </w:rPr>
              <w:t xml:space="preserve"> </w:t>
            </w:r>
            <w:r w:rsidR="00833A0D">
              <w:rPr>
                <w:lang w:val="en-CA"/>
              </w:rPr>
              <w:t xml:space="preserve">second </w:t>
            </w:r>
            <w:r w:rsidRPr="00703A8B">
              <w:rPr>
                <w:lang w:val="en-CA"/>
              </w:rPr>
              <w:t>tranche)</w:t>
            </w:r>
          </w:p>
        </w:tc>
        <w:tc>
          <w:tcPr>
            <w:tcW w:w="2409" w:type="dxa"/>
          </w:tcPr>
          <w:p w14:paraId="598A05A8" w14:textId="7DC6B48E" w:rsidR="00437B20" w:rsidRPr="00703A8B" w:rsidRDefault="00652AC6" w:rsidP="00692233">
            <w:pPr>
              <w:jc w:val="right"/>
            </w:pPr>
            <w:r w:rsidRPr="00703A8B">
              <w:t>UNEP</w:t>
            </w:r>
            <w:r w:rsidR="00437B20" w:rsidRPr="00703A8B">
              <w:t xml:space="preserve"> and </w:t>
            </w:r>
            <w:r w:rsidRPr="00703A8B">
              <w:t>UNDP</w:t>
            </w:r>
          </w:p>
        </w:tc>
      </w:tr>
    </w:tbl>
    <w:p w14:paraId="0CB78341" w14:textId="77777777" w:rsidR="00437B20" w:rsidRPr="00703A8B" w:rsidRDefault="00437B20" w:rsidP="00437B20"/>
    <w:p w14:paraId="7D40D04E" w14:textId="77777777" w:rsidR="00C76B28" w:rsidRPr="00703A8B" w:rsidRDefault="00C76B28" w:rsidP="00437B20"/>
    <w:p w14:paraId="083B3136" w14:textId="77777777" w:rsidR="00437B20" w:rsidRPr="00703A8B" w:rsidRDefault="00437B20" w:rsidP="00437B20">
      <w:r w:rsidRPr="00703A8B">
        <w:br w:type="page"/>
      </w:r>
    </w:p>
    <w:p w14:paraId="61DB9D7C" w14:textId="59BCF130" w:rsidR="00437B20" w:rsidRPr="00703A8B" w:rsidRDefault="00437B20" w:rsidP="00437B20">
      <w:pPr>
        <w:jc w:val="center"/>
        <w:rPr>
          <w:b/>
        </w:rPr>
      </w:pPr>
      <w:r w:rsidRPr="00703A8B">
        <w:rPr>
          <w:b/>
        </w:rPr>
        <w:lastRenderedPageBreak/>
        <w:t>PROJECT EVALUATION SHEET – MULTI-YEAR PROJECTS</w:t>
      </w:r>
    </w:p>
    <w:p w14:paraId="407DB460" w14:textId="77777777" w:rsidR="008A6F28" w:rsidRPr="00703A8B" w:rsidRDefault="008A6F28" w:rsidP="00437B20">
      <w:pPr>
        <w:jc w:val="center"/>
        <w:rPr>
          <w:b/>
        </w:rPr>
      </w:pPr>
    </w:p>
    <w:p w14:paraId="403E77D8" w14:textId="6B5199E0" w:rsidR="00437B20" w:rsidRPr="00827D7D" w:rsidRDefault="00652AC6" w:rsidP="00437B20">
      <w:pPr>
        <w:jc w:val="center"/>
        <w:rPr>
          <w:b/>
          <w:bCs/>
        </w:rPr>
      </w:pPr>
      <w:r w:rsidRPr="00827D7D">
        <w:rPr>
          <w:b/>
          <w:bCs/>
        </w:rPr>
        <w:t>South Sudan</w:t>
      </w:r>
    </w:p>
    <w:p w14:paraId="5C2D5363" w14:textId="77777777" w:rsidR="00C979C0" w:rsidRPr="00703A8B" w:rsidRDefault="00C979C0" w:rsidP="00C979C0">
      <w:pPr>
        <w:jc w:val="center"/>
      </w:pPr>
    </w:p>
    <w:tbl>
      <w:tblPr>
        <w:tblStyle w:val="TableGrid"/>
        <w:tblW w:w="10008" w:type="dxa"/>
        <w:tblLook w:val="04A0" w:firstRow="1" w:lastRow="0" w:firstColumn="1" w:lastColumn="0" w:noHBand="0" w:noVBand="1"/>
      </w:tblPr>
      <w:tblGrid>
        <w:gridCol w:w="2830"/>
        <w:gridCol w:w="2127"/>
        <w:gridCol w:w="2409"/>
        <w:gridCol w:w="2642"/>
      </w:tblGrid>
      <w:tr w:rsidR="00C979C0" w:rsidRPr="00703A8B" w14:paraId="7A10520D" w14:textId="77777777" w:rsidTr="00827D7D">
        <w:trPr>
          <w:trHeight w:val="240"/>
        </w:trPr>
        <w:tc>
          <w:tcPr>
            <w:tcW w:w="2830" w:type="dxa"/>
            <w:hideMark/>
          </w:tcPr>
          <w:p w14:paraId="51E4D947" w14:textId="77777777" w:rsidR="00C979C0" w:rsidRPr="00703A8B" w:rsidRDefault="00C979C0" w:rsidP="00444ABE">
            <w:pPr>
              <w:jc w:val="left"/>
              <w:rPr>
                <w:b/>
                <w:sz w:val="20"/>
                <w:szCs w:val="20"/>
              </w:rPr>
            </w:pPr>
            <w:r w:rsidRPr="00703A8B">
              <w:rPr>
                <w:b/>
                <w:sz w:val="20"/>
                <w:szCs w:val="20"/>
              </w:rPr>
              <w:t>(I) PROJECT TITLE</w:t>
            </w:r>
          </w:p>
        </w:tc>
        <w:tc>
          <w:tcPr>
            <w:tcW w:w="2127" w:type="dxa"/>
            <w:hideMark/>
          </w:tcPr>
          <w:p w14:paraId="53704A3D" w14:textId="77777777" w:rsidR="00C979C0" w:rsidRPr="00703A8B" w:rsidRDefault="00C979C0" w:rsidP="00444ABE">
            <w:pPr>
              <w:jc w:val="center"/>
              <w:rPr>
                <w:b/>
                <w:sz w:val="20"/>
                <w:szCs w:val="20"/>
              </w:rPr>
            </w:pPr>
            <w:r w:rsidRPr="00703A8B">
              <w:rPr>
                <w:b/>
                <w:sz w:val="20"/>
                <w:szCs w:val="20"/>
              </w:rPr>
              <w:t>AGENCY</w:t>
            </w:r>
          </w:p>
        </w:tc>
        <w:tc>
          <w:tcPr>
            <w:tcW w:w="2409" w:type="dxa"/>
            <w:hideMark/>
          </w:tcPr>
          <w:p w14:paraId="15DCF103" w14:textId="77777777" w:rsidR="00C979C0" w:rsidRPr="00703A8B" w:rsidRDefault="00C979C0" w:rsidP="00444ABE">
            <w:pPr>
              <w:jc w:val="center"/>
              <w:rPr>
                <w:b/>
                <w:sz w:val="20"/>
                <w:szCs w:val="20"/>
              </w:rPr>
            </w:pPr>
            <w:r w:rsidRPr="00703A8B">
              <w:rPr>
                <w:b/>
                <w:sz w:val="20"/>
                <w:szCs w:val="20"/>
              </w:rPr>
              <w:t>MEETING APPROVED</w:t>
            </w:r>
          </w:p>
        </w:tc>
        <w:tc>
          <w:tcPr>
            <w:tcW w:w="2642" w:type="dxa"/>
            <w:hideMark/>
          </w:tcPr>
          <w:p w14:paraId="5816B450" w14:textId="77777777" w:rsidR="00C979C0" w:rsidRPr="00703A8B" w:rsidRDefault="00C979C0" w:rsidP="00444ABE">
            <w:pPr>
              <w:jc w:val="center"/>
              <w:rPr>
                <w:b/>
                <w:sz w:val="20"/>
                <w:szCs w:val="20"/>
              </w:rPr>
            </w:pPr>
            <w:r w:rsidRPr="00703A8B">
              <w:rPr>
                <w:b/>
                <w:sz w:val="20"/>
                <w:szCs w:val="20"/>
              </w:rPr>
              <w:t>CONTROL MEASURE</w:t>
            </w:r>
          </w:p>
        </w:tc>
      </w:tr>
      <w:tr w:rsidR="00C979C0" w:rsidRPr="00703A8B" w14:paraId="60613327" w14:textId="77777777" w:rsidTr="00827D7D">
        <w:trPr>
          <w:trHeight w:val="240"/>
        </w:trPr>
        <w:tc>
          <w:tcPr>
            <w:tcW w:w="2830" w:type="dxa"/>
            <w:vAlign w:val="center"/>
            <w:hideMark/>
          </w:tcPr>
          <w:p w14:paraId="5F28B9A0" w14:textId="77777777" w:rsidR="00C979C0" w:rsidRPr="00703A8B" w:rsidRDefault="00C979C0" w:rsidP="00444ABE">
            <w:pPr>
              <w:jc w:val="center"/>
              <w:rPr>
                <w:sz w:val="20"/>
                <w:szCs w:val="20"/>
              </w:rPr>
            </w:pPr>
            <w:r w:rsidRPr="00703A8B">
              <w:rPr>
                <w:sz w:val="20"/>
                <w:szCs w:val="20"/>
              </w:rPr>
              <w:t>HCFC phase-out plan (stage I)</w:t>
            </w:r>
          </w:p>
        </w:tc>
        <w:tc>
          <w:tcPr>
            <w:tcW w:w="2127" w:type="dxa"/>
            <w:vAlign w:val="center"/>
          </w:tcPr>
          <w:p w14:paraId="38662789" w14:textId="77777777" w:rsidR="00C979C0" w:rsidRPr="00703A8B" w:rsidRDefault="00C979C0" w:rsidP="00444ABE">
            <w:pPr>
              <w:jc w:val="center"/>
              <w:rPr>
                <w:sz w:val="20"/>
                <w:szCs w:val="20"/>
              </w:rPr>
            </w:pPr>
            <w:r w:rsidRPr="00703A8B">
              <w:rPr>
                <w:color w:val="000000" w:themeColor="text1"/>
                <w:sz w:val="20"/>
                <w:szCs w:val="20"/>
              </w:rPr>
              <w:t>UNEP (lead), UNDP</w:t>
            </w:r>
          </w:p>
        </w:tc>
        <w:tc>
          <w:tcPr>
            <w:tcW w:w="2409" w:type="dxa"/>
            <w:vAlign w:val="center"/>
          </w:tcPr>
          <w:p w14:paraId="420788A3" w14:textId="77777777" w:rsidR="00C979C0" w:rsidRPr="00703A8B" w:rsidRDefault="00C979C0" w:rsidP="00444ABE">
            <w:pPr>
              <w:jc w:val="center"/>
              <w:rPr>
                <w:sz w:val="20"/>
                <w:szCs w:val="20"/>
              </w:rPr>
            </w:pPr>
            <w:r w:rsidRPr="00703A8B">
              <w:rPr>
                <w:sz w:val="20"/>
                <w:szCs w:val="20"/>
              </w:rPr>
              <w:t>77</w:t>
            </w:r>
            <w:r w:rsidRPr="00703A8B">
              <w:rPr>
                <w:sz w:val="20"/>
                <w:szCs w:val="20"/>
                <w:vertAlign w:val="superscript"/>
              </w:rPr>
              <w:t>th</w:t>
            </w:r>
          </w:p>
        </w:tc>
        <w:tc>
          <w:tcPr>
            <w:tcW w:w="2642" w:type="dxa"/>
            <w:vAlign w:val="center"/>
          </w:tcPr>
          <w:p w14:paraId="3611B533" w14:textId="77777777" w:rsidR="00C979C0" w:rsidRPr="00703A8B" w:rsidRDefault="00C979C0" w:rsidP="00444ABE">
            <w:pPr>
              <w:jc w:val="center"/>
              <w:rPr>
                <w:sz w:val="20"/>
                <w:szCs w:val="20"/>
              </w:rPr>
            </w:pPr>
            <w:proofErr w:type="gramStart"/>
            <w:r w:rsidRPr="00703A8B">
              <w:rPr>
                <w:sz w:val="20"/>
                <w:szCs w:val="20"/>
              </w:rPr>
              <w:t>35%</w:t>
            </w:r>
            <w:proofErr w:type="gramEnd"/>
            <w:r w:rsidRPr="00703A8B">
              <w:rPr>
                <w:sz w:val="20"/>
                <w:szCs w:val="20"/>
              </w:rPr>
              <w:t xml:space="preserve"> phase-out by 2020</w:t>
            </w:r>
          </w:p>
        </w:tc>
      </w:tr>
    </w:tbl>
    <w:p w14:paraId="0BF43FE7" w14:textId="77777777" w:rsidR="00C979C0" w:rsidRPr="00703A8B" w:rsidRDefault="00C979C0" w:rsidP="00C979C0">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979C0" w:rsidRPr="00703A8B" w14:paraId="58B40D47" w14:textId="77777777" w:rsidTr="00827D7D">
        <w:trPr>
          <w:trHeight w:val="43"/>
        </w:trPr>
        <w:tc>
          <w:tcPr>
            <w:tcW w:w="5200" w:type="dxa"/>
            <w:hideMark/>
          </w:tcPr>
          <w:p w14:paraId="34444780" w14:textId="77777777" w:rsidR="00C979C0" w:rsidRPr="00703A8B" w:rsidRDefault="00C979C0" w:rsidP="00444ABE">
            <w:pPr>
              <w:jc w:val="left"/>
              <w:rPr>
                <w:b/>
                <w:sz w:val="20"/>
                <w:szCs w:val="20"/>
              </w:rPr>
            </w:pPr>
            <w:r w:rsidRPr="00703A8B">
              <w:rPr>
                <w:b/>
                <w:sz w:val="20"/>
                <w:szCs w:val="20"/>
              </w:rPr>
              <w:t>(II) LATEST ARTICLE-7 DATA (Annex C Group l)</w:t>
            </w:r>
          </w:p>
        </w:tc>
        <w:tc>
          <w:tcPr>
            <w:tcW w:w="2400" w:type="dxa"/>
            <w:hideMark/>
          </w:tcPr>
          <w:p w14:paraId="3A77D763" w14:textId="77777777" w:rsidR="00C979C0" w:rsidRPr="00703A8B" w:rsidRDefault="00C979C0" w:rsidP="00444ABE">
            <w:pPr>
              <w:jc w:val="center"/>
              <w:rPr>
                <w:sz w:val="20"/>
                <w:szCs w:val="20"/>
              </w:rPr>
            </w:pPr>
            <w:r w:rsidRPr="00703A8B">
              <w:rPr>
                <w:sz w:val="20"/>
                <w:szCs w:val="20"/>
              </w:rPr>
              <w:t>Year: 2021</w:t>
            </w:r>
          </w:p>
        </w:tc>
        <w:tc>
          <w:tcPr>
            <w:tcW w:w="2400" w:type="dxa"/>
            <w:hideMark/>
          </w:tcPr>
          <w:p w14:paraId="228EBB4C" w14:textId="77777777" w:rsidR="00C979C0" w:rsidRPr="00703A8B" w:rsidRDefault="00C979C0" w:rsidP="00444ABE">
            <w:pPr>
              <w:jc w:val="right"/>
              <w:rPr>
                <w:sz w:val="20"/>
                <w:szCs w:val="20"/>
              </w:rPr>
            </w:pPr>
            <w:r w:rsidRPr="00703A8B">
              <w:rPr>
                <w:color w:val="000000" w:themeColor="text1"/>
                <w:sz w:val="20"/>
                <w:szCs w:val="20"/>
              </w:rPr>
              <w:t>1.04 </w:t>
            </w:r>
            <w:r w:rsidRPr="00703A8B">
              <w:rPr>
                <w:sz w:val="20"/>
                <w:szCs w:val="20"/>
              </w:rPr>
              <w:t>ODP tonnes</w:t>
            </w:r>
          </w:p>
        </w:tc>
      </w:tr>
    </w:tbl>
    <w:p w14:paraId="0E6E3F41" w14:textId="77777777" w:rsidR="00C979C0" w:rsidRPr="00703A8B" w:rsidRDefault="00C979C0" w:rsidP="00C979C0">
      <w:pPr>
        <w:jc w:val="center"/>
        <w:rPr>
          <w:sz w:val="20"/>
          <w:szCs w:val="20"/>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C979C0" w:rsidRPr="00703A8B" w14:paraId="53D0E415" w14:textId="77777777" w:rsidTr="00827D7D">
        <w:trPr>
          <w:trHeight w:val="249"/>
        </w:trPr>
        <w:tc>
          <w:tcPr>
            <w:tcW w:w="8079" w:type="dxa"/>
            <w:gridSpan w:val="8"/>
            <w:hideMark/>
          </w:tcPr>
          <w:p w14:paraId="367D47A7" w14:textId="77777777" w:rsidR="00C979C0" w:rsidRPr="00703A8B" w:rsidRDefault="00C979C0" w:rsidP="00444ABE">
            <w:pPr>
              <w:jc w:val="left"/>
              <w:rPr>
                <w:b/>
                <w:sz w:val="20"/>
                <w:szCs w:val="20"/>
              </w:rPr>
            </w:pPr>
            <w:r w:rsidRPr="00703A8B">
              <w:rPr>
                <w:b/>
                <w:sz w:val="20"/>
                <w:szCs w:val="20"/>
              </w:rPr>
              <w:t>(III) LATEST COUNTRY PROGRAMME SECTORAL DATA (ODP tonnes)</w:t>
            </w:r>
          </w:p>
        </w:tc>
        <w:tc>
          <w:tcPr>
            <w:tcW w:w="1926" w:type="dxa"/>
            <w:gridSpan w:val="2"/>
            <w:hideMark/>
          </w:tcPr>
          <w:p w14:paraId="7F329D7E" w14:textId="77777777" w:rsidR="00C979C0" w:rsidRPr="00703A8B" w:rsidRDefault="00C979C0" w:rsidP="00444ABE">
            <w:pPr>
              <w:jc w:val="right"/>
              <w:rPr>
                <w:b/>
                <w:sz w:val="20"/>
                <w:szCs w:val="20"/>
              </w:rPr>
            </w:pPr>
            <w:r w:rsidRPr="00703A8B">
              <w:rPr>
                <w:b/>
                <w:sz w:val="20"/>
                <w:szCs w:val="20"/>
              </w:rPr>
              <w:t>Year: 2021</w:t>
            </w:r>
          </w:p>
        </w:tc>
      </w:tr>
      <w:tr w:rsidR="00C979C0" w:rsidRPr="00703A8B" w14:paraId="4F4B8971" w14:textId="77777777" w:rsidTr="00827D7D">
        <w:trPr>
          <w:trHeight w:val="249"/>
        </w:trPr>
        <w:tc>
          <w:tcPr>
            <w:tcW w:w="1273" w:type="dxa"/>
            <w:hideMark/>
          </w:tcPr>
          <w:p w14:paraId="0FCAD678" w14:textId="77777777" w:rsidR="00C979C0" w:rsidRPr="00703A8B" w:rsidRDefault="00C979C0" w:rsidP="00444ABE">
            <w:pPr>
              <w:jc w:val="center"/>
              <w:rPr>
                <w:sz w:val="20"/>
                <w:szCs w:val="20"/>
              </w:rPr>
            </w:pPr>
            <w:r w:rsidRPr="00703A8B">
              <w:rPr>
                <w:sz w:val="20"/>
                <w:szCs w:val="20"/>
              </w:rPr>
              <w:t>Chemical</w:t>
            </w:r>
          </w:p>
        </w:tc>
        <w:tc>
          <w:tcPr>
            <w:tcW w:w="851" w:type="dxa"/>
            <w:hideMark/>
          </w:tcPr>
          <w:p w14:paraId="73926F17" w14:textId="77777777" w:rsidR="00C979C0" w:rsidRPr="00703A8B" w:rsidRDefault="00C979C0" w:rsidP="00444ABE">
            <w:pPr>
              <w:jc w:val="center"/>
              <w:rPr>
                <w:sz w:val="20"/>
                <w:szCs w:val="20"/>
              </w:rPr>
            </w:pPr>
            <w:r w:rsidRPr="00703A8B">
              <w:rPr>
                <w:sz w:val="20"/>
                <w:szCs w:val="20"/>
              </w:rPr>
              <w:t>Aerosol</w:t>
            </w:r>
          </w:p>
        </w:tc>
        <w:tc>
          <w:tcPr>
            <w:tcW w:w="708" w:type="dxa"/>
            <w:hideMark/>
          </w:tcPr>
          <w:p w14:paraId="53BCB9B8" w14:textId="77777777" w:rsidR="00C979C0" w:rsidRPr="00703A8B" w:rsidRDefault="00C979C0" w:rsidP="00444ABE">
            <w:pPr>
              <w:jc w:val="center"/>
              <w:rPr>
                <w:sz w:val="20"/>
                <w:szCs w:val="20"/>
              </w:rPr>
            </w:pPr>
            <w:r w:rsidRPr="00703A8B">
              <w:rPr>
                <w:sz w:val="20"/>
                <w:szCs w:val="20"/>
              </w:rPr>
              <w:t>Foam</w:t>
            </w:r>
          </w:p>
        </w:tc>
        <w:tc>
          <w:tcPr>
            <w:tcW w:w="851" w:type="dxa"/>
            <w:hideMark/>
          </w:tcPr>
          <w:p w14:paraId="0A2DA522" w14:textId="77777777" w:rsidR="00C979C0" w:rsidRPr="00703A8B" w:rsidRDefault="00C979C0" w:rsidP="00444ABE">
            <w:pPr>
              <w:jc w:val="center"/>
              <w:rPr>
                <w:sz w:val="20"/>
                <w:szCs w:val="20"/>
              </w:rPr>
            </w:pPr>
            <w:r w:rsidRPr="00703A8B">
              <w:rPr>
                <w:sz w:val="20"/>
                <w:szCs w:val="20"/>
              </w:rPr>
              <w:t>Fire fighting</w:t>
            </w:r>
          </w:p>
        </w:tc>
        <w:tc>
          <w:tcPr>
            <w:tcW w:w="2695" w:type="dxa"/>
            <w:gridSpan w:val="2"/>
            <w:hideMark/>
          </w:tcPr>
          <w:p w14:paraId="1424C24D" w14:textId="77777777" w:rsidR="00C979C0" w:rsidRPr="00703A8B" w:rsidRDefault="00C979C0" w:rsidP="00444ABE">
            <w:pPr>
              <w:jc w:val="center"/>
              <w:rPr>
                <w:sz w:val="20"/>
                <w:szCs w:val="20"/>
              </w:rPr>
            </w:pPr>
            <w:r w:rsidRPr="00703A8B">
              <w:rPr>
                <w:sz w:val="20"/>
                <w:szCs w:val="20"/>
              </w:rPr>
              <w:t>Refrigeration</w:t>
            </w:r>
          </w:p>
        </w:tc>
        <w:tc>
          <w:tcPr>
            <w:tcW w:w="851" w:type="dxa"/>
            <w:hideMark/>
          </w:tcPr>
          <w:p w14:paraId="613EB93F" w14:textId="77777777" w:rsidR="00C979C0" w:rsidRPr="00703A8B" w:rsidRDefault="00C979C0" w:rsidP="00444ABE">
            <w:pPr>
              <w:jc w:val="center"/>
              <w:rPr>
                <w:sz w:val="20"/>
                <w:szCs w:val="20"/>
              </w:rPr>
            </w:pPr>
            <w:r w:rsidRPr="00703A8B">
              <w:rPr>
                <w:sz w:val="20"/>
                <w:szCs w:val="20"/>
              </w:rPr>
              <w:t>Solvent</w:t>
            </w:r>
          </w:p>
        </w:tc>
        <w:tc>
          <w:tcPr>
            <w:tcW w:w="850" w:type="dxa"/>
            <w:hideMark/>
          </w:tcPr>
          <w:p w14:paraId="3E558559" w14:textId="77777777" w:rsidR="00C979C0" w:rsidRPr="00703A8B" w:rsidRDefault="00C979C0" w:rsidP="00444ABE">
            <w:pPr>
              <w:jc w:val="center"/>
              <w:rPr>
                <w:sz w:val="20"/>
                <w:szCs w:val="20"/>
              </w:rPr>
            </w:pPr>
            <w:r w:rsidRPr="00703A8B">
              <w:rPr>
                <w:sz w:val="20"/>
                <w:szCs w:val="20"/>
              </w:rPr>
              <w:t>Process agent</w:t>
            </w:r>
          </w:p>
        </w:tc>
        <w:tc>
          <w:tcPr>
            <w:tcW w:w="567" w:type="dxa"/>
            <w:hideMark/>
          </w:tcPr>
          <w:p w14:paraId="71E96A8A" w14:textId="77777777" w:rsidR="00C979C0" w:rsidRPr="00703A8B" w:rsidRDefault="00C979C0" w:rsidP="00444ABE">
            <w:pPr>
              <w:jc w:val="center"/>
              <w:rPr>
                <w:sz w:val="20"/>
                <w:szCs w:val="20"/>
              </w:rPr>
            </w:pPr>
            <w:r w:rsidRPr="00703A8B">
              <w:rPr>
                <w:sz w:val="20"/>
                <w:szCs w:val="20"/>
              </w:rPr>
              <w:t>Lab use</w:t>
            </w:r>
          </w:p>
        </w:tc>
        <w:tc>
          <w:tcPr>
            <w:tcW w:w="1359" w:type="dxa"/>
            <w:hideMark/>
          </w:tcPr>
          <w:p w14:paraId="22A92DB7" w14:textId="77777777" w:rsidR="00C979C0" w:rsidRPr="00703A8B" w:rsidRDefault="00C979C0" w:rsidP="00444ABE">
            <w:pPr>
              <w:jc w:val="center"/>
              <w:rPr>
                <w:sz w:val="20"/>
                <w:szCs w:val="20"/>
              </w:rPr>
            </w:pPr>
            <w:r w:rsidRPr="00703A8B">
              <w:rPr>
                <w:sz w:val="20"/>
                <w:szCs w:val="20"/>
              </w:rPr>
              <w:t>Total sector consumption</w:t>
            </w:r>
          </w:p>
        </w:tc>
      </w:tr>
      <w:tr w:rsidR="00C979C0" w:rsidRPr="00703A8B" w14:paraId="56765B3D" w14:textId="77777777" w:rsidTr="00827D7D">
        <w:trPr>
          <w:trHeight w:val="249"/>
        </w:trPr>
        <w:tc>
          <w:tcPr>
            <w:tcW w:w="3683" w:type="dxa"/>
            <w:gridSpan w:val="4"/>
            <w:hideMark/>
          </w:tcPr>
          <w:p w14:paraId="1FE4843A" w14:textId="77777777" w:rsidR="00C979C0" w:rsidRPr="00703A8B" w:rsidRDefault="00C979C0" w:rsidP="00444ABE">
            <w:pPr>
              <w:jc w:val="center"/>
              <w:rPr>
                <w:sz w:val="20"/>
                <w:szCs w:val="20"/>
              </w:rPr>
            </w:pPr>
            <w:r w:rsidRPr="00703A8B">
              <w:rPr>
                <w:sz w:val="20"/>
                <w:szCs w:val="20"/>
              </w:rPr>
              <w:t xml:space="preserve"> </w:t>
            </w:r>
          </w:p>
        </w:tc>
        <w:tc>
          <w:tcPr>
            <w:tcW w:w="1418" w:type="dxa"/>
            <w:hideMark/>
          </w:tcPr>
          <w:p w14:paraId="1CB1662F" w14:textId="77777777" w:rsidR="00C979C0" w:rsidRPr="00703A8B" w:rsidRDefault="00C979C0" w:rsidP="00444ABE">
            <w:pPr>
              <w:jc w:val="center"/>
              <w:rPr>
                <w:sz w:val="20"/>
                <w:szCs w:val="20"/>
              </w:rPr>
            </w:pPr>
            <w:r w:rsidRPr="00703A8B">
              <w:rPr>
                <w:sz w:val="20"/>
                <w:szCs w:val="20"/>
              </w:rPr>
              <w:t>Manufacturing</w:t>
            </w:r>
          </w:p>
        </w:tc>
        <w:tc>
          <w:tcPr>
            <w:tcW w:w="1277" w:type="dxa"/>
            <w:hideMark/>
          </w:tcPr>
          <w:p w14:paraId="5CA9ECFE" w14:textId="77777777" w:rsidR="00C979C0" w:rsidRPr="00703A8B" w:rsidRDefault="00C979C0" w:rsidP="00444ABE">
            <w:pPr>
              <w:jc w:val="center"/>
              <w:rPr>
                <w:sz w:val="20"/>
                <w:szCs w:val="20"/>
              </w:rPr>
            </w:pPr>
            <w:r w:rsidRPr="00703A8B">
              <w:rPr>
                <w:sz w:val="20"/>
                <w:szCs w:val="20"/>
              </w:rPr>
              <w:t>Servicing</w:t>
            </w:r>
          </w:p>
        </w:tc>
        <w:tc>
          <w:tcPr>
            <w:tcW w:w="3627" w:type="dxa"/>
            <w:gridSpan w:val="4"/>
          </w:tcPr>
          <w:p w14:paraId="7DF5B6E5" w14:textId="77777777" w:rsidR="00C979C0" w:rsidRPr="00703A8B" w:rsidRDefault="00C979C0" w:rsidP="00444ABE">
            <w:pPr>
              <w:jc w:val="center"/>
              <w:rPr>
                <w:sz w:val="20"/>
                <w:szCs w:val="20"/>
              </w:rPr>
            </w:pPr>
          </w:p>
        </w:tc>
      </w:tr>
      <w:tr w:rsidR="00C979C0" w:rsidRPr="00703A8B" w14:paraId="3F48D5B6" w14:textId="77777777" w:rsidTr="00827D7D">
        <w:trPr>
          <w:trHeight w:val="249"/>
        </w:trPr>
        <w:tc>
          <w:tcPr>
            <w:tcW w:w="1273" w:type="dxa"/>
            <w:hideMark/>
          </w:tcPr>
          <w:p w14:paraId="15970A4E" w14:textId="77777777" w:rsidR="00C979C0" w:rsidRPr="00703A8B" w:rsidRDefault="00C979C0" w:rsidP="00444ABE">
            <w:pPr>
              <w:jc w:val="left"/>
              <w:rPr>
                <w:sz w:val="20"/>
                <w:szCs w:val="20"/>
              </w:rPr>
            </w:pPr>
            <w:r w:rsidRPr="00703A8B">
              <w:rPr>
                <w:sz w:val="20"/>
                <w:szCs w:val="20"/>
              </w:rPr>
              <w:t>HCFC-22</w:t>
            </w:r>
          </w:p>
        </w:tc>
        <w:tc>
          <w:tcPr>
            <w:tcW w:w="851" w:type="dxa"/>
          </w:tcPr>
          <w:p w14:paraId="5E730F53" w14:textId="77777777" w:rsidR="00C979C0" w:rsidRPr="00703A8B" w:rsidRDefault="00C979C0" w:rsidP="00444ABE">
            <w:pPr>
              <w:jc w:val="right"/>
              <w:rPr>
                <w:sz w:val="20"/>
                <w:szCs w:val="20"/>
              </w:rPr>
            </w:pPr>
          </w:p>
        </w:tc>
        <w:tc>
          <w:tcPr>
            <w:tcW w:w="708" w:type="dxa"/>
          </w:tcPr>
          <w:p w14:paraId="7F1FDDCE" w14:textId="77777777" w:rsidR="00C979C0" w:rsidRPr="00703A8B" w:rsidRDefault="00C979C0" w:rsidP="00444ABE">
            <w:pPr>
              <w:jc w:val="right"/>
              <w:rPr>
                <w:sz w:val="20"/>
                <w:szCs w:val="20"/>
              </w:rPr>
            </w:pPr>
          </w:p>
        </w:tc>
        <w:tc>
          <w:tcPr>
            <w:tcW w:w="851" w:type="dxa"/>
          </w:tcPr>
          <w:p w14:paraId="048D354E" w14:textId="77777777" w:rsidR="00C979C0" w:rsidRPr="00703A8B" w:rsidRDefault="00C979C0" w:rsidP="00444ABE">
            <w:pPr>
              <w:jc w:val="right"/>
              <w:rPr>
                <w:sz w:val="20"/>
                <w:szCs w:val="20"/>
              </w:rPr>
            </w:pPr>
          </w:p>
        </w:tc>
        <w:tc>
          <w:tcPr>
            <w:tcW w:w="1418" w:type="dxa"/>
          </w:tcPr>
          <w:p w14:paraId="3842A26A" w14:textId="77777777" w:rsidR="00C979C0" w:rsidRPr="00703A8B" w:rsidRDefault="00C979C0" w:rsidP="00444ABE">
            <w:pPr>
              <w:jc w:val="right"/>
              <w:rPr>
                <w:sz w:val="20"/>
                <w:szCs w:val="20"/>
              </w:rPr>
            </w:pPr>
          </w:p>
        </w:tc>
        <w:tc>
          <w:tcPr>
            <w:tcW w:w="1277" w:type="dxa"/>
          </w:tcPr>
          <w:p w14:paraId="6F5D955F" w14:textId="77777777" w:rsidR="00C979C0" w:rsidRPr="00703A8B" w:rsidRDefault="00C979C0" w:rsidP="00444ABE">
            <w:pPr>
              <w:jc w:val="right"/>
              <w:rPr>
                <w:sz w:val="20"/>
                <w:szCs w:val="20"/>
              </w:rPr>
            </w:pPr>
            <w:r w:rsidRPr="00703A8B">
              <w:rPr>
                <w:sz w:val="20"/>
                <w:szCs w:val="20"/>
              </w:rPr>
              <w:t>1.04</w:t>
            </w:r>
          </w:p>
        </w:tc>
        <w:tc>
          <w:tcPr>
            <w:tcW w:w="851" w:type="dxa"/>
          </w:tcPr>
          <w:p w14:paraId="743847AF" w14:textId="77777777" w:rsidR="00C979C0" w:rsidRPr="00703A8B" w:rsidRDefault="00C979C0" w:rsidP="00444ABE">
            <w:pPr>
              <w:jc w:val="right"/>
              <w:rPr>
                <w:sz w:val="20"/>
                <w:szCs w:val="20"/>
              </w:rPr>
            </w:pPr>
          </w:p>
        </w:tc>
        <w:tc>
          <w:tcPr>
            <w:tcW w:w="850" w:type="dxa"/>
          </w:tcPr>
          <w:p w14:paraId="2E22ED40" w14:textId="77777777" w:rsidR="00C979C0" w:rsidRPr="00703A8B" w:rsidRDefault="00C979C0" w:rsidP="00444ABE">
            <w:pPr>
              <w:jc w:val="right"/>
              <w:rPr>
                <w:sz w:val="20"/>
                <w:szCs w:val="20"/>
              </w:rPr>
            </w:pPr>
          </w:p>
        </w:tc>
        <w:tc>
          <w:tcPr>
            <w:tcW w:w="567" w:type="dxa"/>
          </w:tcPr>
          <w:p w14:paraId="0CF480A7" w14:textId="77777777" w:rsidR="00C979C0" w:rsidRPr="00703A8B" w:rsidRDefault="00C979C0" w:rsidP="00444ABE">
            <w:pPr>
              <w:jc w:val="right"/>
              <w:rPr>
                <w:sz w:val="20"/>
                <w:szCs w:val="20"/>
              </w:rPr>
            </w:pPr>
          </w:p>
        </w:tc>
        <w:tc>
          <w:tcPr>
            <w:tcW w:w="1359" w:type="dxa"/>
          </w:tcPr>
          <w:p w14:paraId="1AF83653" w14:textId="77777777" w:rsidR="00C979C0" w:rsidRPr="00703A8B" w:rsidRDefault="00C979C0" w:rsidP="00444ABE">
            <w:pPr>
              <w:jc w:val="right"/>
              <w:rPr>
                <w:sz w:val="20"/>
                <w:szCs w:val="20"/>
              </w:rPr>
            </w:pPr>
            <w:r w:rsidRPr="00703A8B">
              <w:rPr>
                <w:color w:val="000000" w:themeColor="text1"/>
                <w:sz w:val="20"/>
                <w:szCs w:val="20"/>
              </w:rPr>
              <w:t>1.04</w:t>
            </w:r>
          </w:p>
        </w:tc>
      </w:tr>
    </w:tbl>
    <w:p w14:paraId="683B6C80" w14:textId="77777777" w:rsidR="00C979C0" w:rsidRPr="00703A8B" w:rsidRDefault="00C979C0" w:rsidP="00C979C0"/>
    <w:tbl>
      <w:tblPr>
        <w:tblStyle w:val="TableGrid"/>
        <w:tblW w:w="9983" w:type="dxa"/>
        <w:tblLook w:val="04A0" w:firstRow="1" w:lastRow="0" w:firstColumn="1" w:lastColumn="0" w:noHBand="0" w:noVBand="1"/>
      </w:tblPr>
      <w:tblGrid>
        <w:gridCol w:w="2405"/>
        <w:gridCol w:w="1701"/>
        <w:gridCol w:w="4394"/>
        <w:gridCol w:w="1483"/>
      </w:tblGrid>
      <w:tr w:rsidR="00C979C0" w:rsidRPr="00703A8B" w14:paraId="0175C217" w14:textId="77777777" w:rsidTr="00827D7D">
        <w:trPr>
          <w:trHeight w:val="276"/>
        </w:trPr>
        <w:tc>
          <w:tcPr>
            <w:tcW w:w="0" w:type="auto"/>
            <w:gridSpan w:val="4"/>
            <w:hideMark/>
          </w:tcPr>
          <w:p w14:paraId="4ABE4BFB" w14:textId="77777777" w:rsidR="00C979C0" w:rsidRPr="00703A8B" w:rsidRDefault="00C979C0" w:rsidP="00444ABE">
            <w:pPr>
              <w:jc w:val="left"/>
              <w:rPr>
                <w:b/>
                <w:sz w:val="20"/>
                <w:szCs w:val="20"/>
              </w:rPr>
            </w:pPr>
            <w:r w:rsidRPr="00703A8B">
              <w:rPr>
                <w:b/>
                <w:sz w:val="20"/>
                <w:szCs w:val="20"/>
              </w:rPr>
              <w:t>(IV) CONSUMPTION DATA (ODP tonnes)</w:t>
            </w:r>
          </w:p>
        </w:tc>
      </w:tr>
      <w:tr w:rsidR="00C979C0" w:rsidRPr="00703A8B" w14:paraId="0E9E72AE" w14:textId="77777777" w:rsidTr="00827D7D">
        <w:trPr>
          <w:trHeight w:val="276"/>
        </w:trPr>
        <w:tc>
          <w:tcPr>
            <w:tcW w:w="2405" w:type="dxa"/>
            <w:hideMark/>
          </w:tcPr>
          <w:p w14:paraId="1DA3A108" w14:textId="77777777" w:rsidR="00C979C0" w:rsidRPr="00703A8B" w:rsidRDefault="00C979C0" w:rsidP="00444ABE">
            <w:pPr>
              <w:jc w:val="center"/>
              <w:rPr>
                <w:sz w:val="20"/>
                <w:szCs w:val="20"/>
              </w:rPr>
            </w:pPr>
            <w:r w:rsidRPr="00703A8B">
              <w:rPr>
                <w:sz w:val="20"/>
                <w:szCs w:val="20"/>
              </w:rPr>
              <w:t>2009-2010 baseline:</w:t>
            </w:r>
          </w:p>
        </w:tc>
        <w:tc>
          <w:tcPr>
            <w:tcW w:w="1701" w:type="dxa"/>
            <w:hideMark/>
          </w:tcPr>
          <w:p w14:paraId="29657DFC" w14:textId="77777777" w:rsidR="00C979C0" w:rsidRPr="00703A8B" w:rsidRDefault="00C979C0" w:rsidP="00444ABE">
            <w:pPr>
              <w:jc w:val="right"/>
              <w:rPr>
                <w:sz w:val="20"/>
                <w:szCs w:val="20"/>
              </w:rPr>
            </w:pPr>
            <w:r w:rsidRPr="00703A8B">
              <w:rPr>
                <w:color w:val="000000" w:themeColor="text1"/>
                <w:sz w:val="20"/>
                <w:szCs w:val="20"/>
              </w:rPr>
              <w:t>4.10</w:t>
            </w:r>
          </w:p>
        </w:tc>
        <w:tc>
          <w:tcPr>
            <w:tcW w:w="4394" w:type="dxa"/>
            <w:hideMark/>
          </w:tcPr>
          <w:p w14:paraId="359EF5DD" w14:textId="77777777" w:rsidR="00C979C0" w:rsidRPr="00703A8B" w:rsidRDefault="00C979C0" w:rsidP="00444ABE">
            <w:pPr>
              <w:jc w:val="center"/>
              <w:rPr>
                <w:sz w:val="20"/>
                <w:szCs w:val="20"/>
              </w:rPr>
            </w:pPr>
            <w:r w:rsidRPr="00703A8B">
              <w:rPr>
                <w:sz w:val="20"/>
                <w:szCs w:val="20"/>
              </w:rPr>
              <w:t>Starting point for sustained aggregate reductions:</w:t>
            </w:r>
          </w:p>
        </w:tc>
        <w:tc>
          <w:tcPr>
            <w:tcW w:w="1483" w:type="dxa"/>
            <w:hideMark/>
          </w:tcPr>
          <w:p w14:paraId="2E4B0228" w14:textId="77777777" w:rsidR="00C979C0" w:rsidRPr="00703A8B" w:rsidRDefault="00C979C0" w:rsidP="00444ABE">
            <w:pPr>
              <w:jc w:val="right"/>
              <w:rPr>
                <w:sz w:val="20"/>
                <w:szCs w:val="20"/>
              </w:rPr>
            </w:pPr>
            <w:r w:rsidRPr="00703A8B">
              <w:rPr>
                <w:color w:val="000000" w:themeColor="text1"/>
                <w:sz w:val="20"/>
                <w:szCs w:val="20"/>
              </w:rPr>
              <w:t>1.64</w:t>
            </w:r>
          </w:p>
        </w:tc>
      </w:tr>
      <w:tr w:rsidR="00C979C0" w:rsidRPr="00703A8B" w14:paraId="3BEDA4B7" w14:textId="77777777" w:rsidTr="00827D7D">
        <w:trPr>
          <w:trHeight w:val="276"/>
        </w:trPr>
        <w:tc>
          <w:tcPr>
            <w:tcW w:w="0" w:type="auto"/>
            <w:gridSpan w:val="4"/>
            <w:hideMark/>
          </w:tcPr>
          <w:p w14:paraId="6FA22EE3" w14:textId="77777777" w:rsidR="00C979C0" w:rsidRPr="00703A8B" w:rsidRDefault="00C979C0" w:rsidP="00444ABE">
            <w:pPr>
              <w:jc w:val="center"/>
              <w:rPr>
                <w:b/>
                <w:sz w:val="20"/>
                <w:szCs w:val="20"/>
              </w:rPr>
            </w:pPr>
            <w:r w:rsidRPr="00703A8B">
              <w:rPr>
                <w:b/>
                <w:sz w:val="20"/>
                <w:szCs w:val="20"/>
              </w:rPr>
              <w:t>CONSUMPTION ELIGIBLE FOR FUNDING</w:t>
            </w:r>
          </w:p>
        </w:tc>
      </w:tr>
      <w:tr w:rsidR="00C979C0" w:rsidRPr="00703A8B" w14:paraId="68F87476" w14:textId="77777777" w:rsidTr="00827D7D">
        <w:trPr>
          <w:trHeight w:val="276"/>
        </w:trPr>
        <w:tc>
          <w:tcPr>
            <w:tcW w:w="2405" w:type="dxa"/>
            <w:hideMark/>
          </w:tcPr>
          <w:p w14:paraId="26D4C9D6" w14:textId="77777777" w:rsidR="00C979C0" w:rsidRPr="00703A8B" w:rsidRDefault="00C979C0" w:rsidP="00444ABE">
            <w:pPr>
              <w:jc w:val="center"/>
              <w:rPr>
                <w:sz w:val="20"/>
                <w:szCs w:val="20"/>
              </w:rPr>
            </w:pPr>
            <w:r w:rsidRPr="00703A8B">
              <w:rPr>
                <w:sz w:val="20"/>
                <w:szCs w:val="20"/>
              </w:rPr>
              <w:t>Already approved:</w:t>
            </w:r>
          </w:p>
        </w:tc>
        <w:tc>
          <w:tcPr>
            <w:tcW w:w="1701" w:type="dxa"/>
            <w:hideMark/>
          </w:tcPr>
          <w:p w14:paraId="4C4FE9EA" w14:textId="77777777" w:rsidR="00C979C0" w:rsidRPr="00703A8B" w:rsidRDefault="00C979C0" w:rsidP="00444ABE">
            <w:pPr>
              <w:jc w:val="right"/>
              <w:rPr>
                <w:sz w:val="20"/>
                <w:szCs w:val="20"/>
              </w:rPr>
            </w:pPr>
            <w:r w:rsidRPr="00703A8B">
              <w:rPr>
                <w:color w:val="000000" w:themeColor="text1"/>
                <w:sz w:val="20"/>
                <w:szCs w:val="20"/>
              </w:rPr>
              <w:t>0</w:t>
            </w:r>
            <w:r>
              <w:rPr>
                <w:color w:val="000000" w:themeColor="text1"/>
                <w:sz w:val="20"/>
                <w:szCs w:val="20"/>
              </w:rPr>
              <w:t>.57</w:t>
            </w:r>
          </w:p>
        </w:tc>
        <w:tc>
          <w:tcPr>
            <w:tcW w:w="4394" w:type="dxa"/>
            <w:hideMark/>
          </w:tcPr>
          <w:p w14:paraId="30CD8150" w14:textId="77777777" w:rsidR="00C979C0" w:rsidRPr="00703A8B" w:rsidRDefault="00C979C0" w:rsidP="00444ABE">
            <w:pPr>
              <w:jc w:val="center"/>
              <w:rPr>
                <w:i/>
                <w:sz w:val="20"/>
                <w:szCs w:val="20"/>
              </w:rPr>
            </w:pPr>
            <w:r w:rsidRPr="00703A8B">
              <w:rPr>
                <w:sz w:val="20"/>
                <w:szCs w:val="20"/>
              </w:rPr>
              <w:t>Remaining:</w:t>
            </w:r>
          </w:p>
        </w:tc>
        <w:tc>
          <w:tcPr>
            <w:tcW w:w="1483" w:type="dxa"/>
            <w:hideMark/>
          </w:tcPr>
          <w:p w14:paraId="56E6A298" w14:textId="77777777" w:rsidR="00C979C0" w:rsidRPr="00703A8B" w:rsidRDefault="00C979C0" w:rsidP="00444ABE">
            <w:pPr>
              <w:jc w:val="right"/>
              <w:rPr>
                <w:sz w:val="20"/>
                <w:szCs w:val="20"/>
              </w:rPr>
            </w:pPr>
            <w:r>
              <w:rPr>
                <w:color w:val="000000" w:themeColor="text1"/>
                <w:sz w:val="20"/>
                <w:szCs w:val="20"/>
              </w:rPr>
              <w:t>1.07</w:t>
            </w:r>
          </w:p>
        </w:tc>
      </w:tr>
    </w:tbl>
    <w:p w14:paraId="1E98CB81" w14:textId="77777777" w:rsidR="00C979C0" w:rsidRPr="00703A8B" w:rsidRDefault="00C979C0" w:rsidP="00C979C0">
      <w:pPr>
        <w:jc w:val="center"/>
        <w:rPr>
          <w:sz w:val="20"/>
          <w:szCs w:val="20"/>
        </w:rPr>
      </w:pPr>
    </w:p>
    <w:tbl>
      <w:tblPr>
        <w:tblStyle w:val="TableGrid"/>
        <w:tblW w:w="5289" w:type="pct"/>
        <w:tblLook w:val="04A0" w:firstRow="1" w:lastRow="0" w:firstColumn="1" w:lastColumn="0" w:noHBand="0" w:noVBand="1"/>
      </w:tblPr>
      <w:tblGrid>
        <w:gridCol w:w="1414"/>
        <w:gridCol w:w="2654"/>
        <w:gridCol w:w="1460"/>
        <w:gridCol w:w="1460"/>
        <w:gridCol w:w="1460"/>
        <w:gridCol w:w="1442"/>
      </w:tblGrid>
      <w:tr w:rsidR="00C979C0" w:rsidRPr="00703A8B" w14:paraId="48DAEDB3" w14:textId="77777777" w:rsidTr="00827D7D">
        <w:trPr>
          <w:trHeight w:val="264"/>
        </w:trPr>
        <w:tc>
          <w:tcPr>
            <w:tcW w:w="2057" w:type="pct"/>
            <w:gridSpan w:val="2"/>
            <w:hideMark/>
          </w:tcPr>
          <w:p w14:paraId="66C3D845" w14:textId="77777777" w:rsidR="00C979C0" w:rsidRPr="00703A8B" w:rsidRDefault="00C979C0" w:rsidP="00444ABE">
            <w:pPr>
              <w:jc w:val="left"/>
              <w:rPr>
                <w:b/>
                <w:sz w:val="20"/>
                <w:szCs w:val="20"/>
              </w:rPr>
            </w:pPr>
            <w:r w:rsidRPr="00703A8B">
              <w:rPr>
                <w:b/>
                <w:sz w:val="20"/>
                <w:szCs w:val="20"/>
              </w:rPr>
              <w:t>(V) ENDORSED BUSINESS PLAN</w:t>
            </w:r>
          </w:p>
        </w:tc>
        <w:tc>
          <w:tcPr>
            <w:tcW w:w="738" w:type="pct"/>
            <w:hideMark/>
          </w:tcPr>
          <w:p w14:paraId="024CC90E" w14:textId="77777777" w:rsidR="00C979C0" w:rsidRPr="00703A8B" w:rsidRDefault="00C979C0" w:rsidP="00444ABE">
            <w:pPr>
              <w:jc w:val="center"/>
              <w:rPr>
                <w:b/>
                <w:sz w:val="20"/>
                <w:szCs w:val="20"/>
              </w:rPr>
            </w:pPr>
            <w:r w:rsidRPr="00703A8B">
              <w:rPr>
                <w:b/>
                <w:sz w:val="20"/>
                <w:szCs w:val="20"/>
              </w:rPr>
              <w:t>2022</w:t>
            </w:r>
          </w:p>
        </w:tc>
        <w:tc>
          <w:tcPr>
            <w:tcW w:w="738" w:type="pct"/>
            <w:hideMark/>
          </w:tcPr>
          <w:p w14:paraId="56C9C679" w14:textId="77777777" w:rsidR="00C979C0" w:rsidRPr="00703A8B" w:rsidRDefault="00C979C0" w:rsidP="00444ABE">
            <w:pPr>
              <w:jc w:val="center"/>
              <w:rPr>
                <w:b/>
                <w:sz w:val="20"/>
                <w:szCs w:val="20"/>
              </w:rPr>
            </w:pPr>
            <w:r w:rsidRPr="00703A8B">
              <w:rPr>
                <w:b/>
                <w:sz w:val="20"/>
                <w:szCs w:val="20"/>
              </w:rPr>
              <w:t>2023</w:t>
            </w:r>
          </w:p>
        </w:tc>
        <w:tc>
          <w:tcPr>
            <w:tcW w:w="738" w:type="pct"/>
            <w:hideMark/>
          </w:tcPr>
          <w:p w14:paraId="15CFE621" w14:textId="77777777" w:rsidR="00C979C0" w:rsidRPr="00703A8B" w:rsidRDefault="00C979C0" w:rsidP="00444ABE">
            <w:pPr>
              <w:jc w:val="center"/>
              <w:rPr>
                <w:b/>
                <w:sz w:val="20"/>
                <w:szCs w:val="20"/>
              </w:rPr>
            </w:pPr>
            <w:r w:rsidRPr="00703A8B">
              <w:rPr>
                <w:b/>
                <w:sz w:val="20"/>
                <w:szCs w:val="20"/>
              </w:rPr>
              <w:t>2024</w:t>
            </w:r>
          </w:p>
        </w:tc>
        <w:tc>
          <w:tcPr>
            <w:tcW w:w="730" w:type="pct"/>
            <w:hideMark/>
          </w:tcPr>
          <w:p w14:paraId="63BC461F" w14:textId="77777777" w:rsidR="00C979C0" w:rsidRPr="00703A8B" w:rsidRDefault="00C979C0" w:rsidP="00444ABE">
            <w:pPr>
              <w:jc w:val="center"/>
              <w:rPr>
                <w:b/>
                <w:sz w:val="20"/>
                <w:szCs w:val="20"/>
              </w:rPr>
            </w:pPr>
            <w:r w:rsidRPr="00703A8B">
              <w:rPr>
                <w:b/>
                <w:sz w:val="20"/>
                <w:szCs w:val="20"/>
              </w:rPr>
              <w:t>Total</w:t>
            </w:r>
          </w:p>
        </w:tc>
      </w:tr>
      <w:tr w:rsidR="00C979C0" w:rsidRPr="00703A8B" w14:paraId="728E0DEC" w14:textId="77777777" w:rsidTr="00827D7D">
        <w:trPr>
          <w:trHeight w:val="187"/>
        </w:trPr>
        <w:tc>
          <w:tcPr>
            <w:tcW w:w="715" w:type="pct"/>
            <w:vMerge w:val="restart"/>
            <w:vAlign w:val="center"/>
            <w:hideMark/>
          </w:tcPr>
          <w:p w14:paraId="11DDCF16" w14:textId="77777777" w:rsidR="00C979C0" w:rsidRPr="00703A8B" w:rsidRDefault="00C979C0" w:rsidP="00444ABE">
            <w:pPr>
              <w:jc w:val="center"/>
              <w:rPr>
                <w:sz w:val="20"/>
                <w:szCs w:val="20"/>
              </w:rPr>
            </w:pPr>
            <w:r w:rsidRPr="00703A8B">
              <w:rPr>
                <w:color w:val="000000" w:themeColor="text1"/>
                <w:sz w:val="20"/>
                <w:szCs w:val="20"/>
              </w:rPr>
              <w:t>UNEP</w:t>
            </w:r>
          </w:p>
        </w:tc>
        <w:tc>
          <w:tcPr>
            <w:tcW w:w="1342" w:type="pct"/>
            <w:hideMark/>
          </w:tcPr>
          <w:p w14:paraId="055E376B" w14:textId="77777777" w:rsidR="00C979C0" w:rsidRPr="00703A8B" w:rsidRDefault="00C979C0" w:rsidP="00444ABE">
            <w:pPr>
              <w:jc w:val="left"/>
              <w:rPr>
                <w:sz w:val="20"/>
                <w:szCs w:val="20"/>
              </w:rPr>
            </w:pPr>
            <w:r w:rsidRPr="00703A8B">
              <w:rPr>
                <w:sz w:val="20"/>
                <w:szCs w:val="20"/>
              </w:rPr>
              <w:t>ODS phase-out (ODP tonnes)</w:t>
            </w:r>
          </w:p>
        </w:tc>
        <w:tc>
          <w:tcPr>
            <w:tcW w:w="738" w:type="pct"/>
          </w:tcPr>
          <w:p w14:paraId="0A80AEBC" w14:textId="77777777" w:rsidR="00C979C0" w:rsidRPr="00703A8B" w:rsidRDefault="00C979C0" w:rsidP="00444ABE">
            <w:pPr>
              <w:jc w:val="right"/>
              <w:rPr>
                <w:sz w:val="20"/>
                <w:szCs w:val="20"/>
              </w:rPr>
            </w:pPr>
            <w:r w:rsidRPr="00703A8B">
              <w:rPr>
                <w:sz w:val="20"/>
                <w:szCs w:val="20"/>
              </w:rPr>
              <w:t>0.27</w:t>
            </w:r>
          </w:p>
        </w:tc>
        <w:tc>
          <w:tcPr>
            <w:tcW w:w="738" w:type="pct"/>
          </w:tcPr>
          <w:p w14:paraId="05BC11E1" w14:textId="77777777" w:rsidR="00C979C0" w:rsidRPr="00703A8B" w:rsidRDefault="00C979C0" w:rsidP="00444ABE">
            <w:pPr>
              <w:jc w:val="right"/>
              <w:rPr>
                <w:sz w:val="20"/>
                <w:szCs w:val="20"/>
              </w:rPr>
            </w:pPr>
            <w:r w:rsidRPr="00703A8B">
              <w:rPr>
                <w:sz w:val="20"/>
                <w:szCs w:val="20"/>
              </w:rPr>
              <w:t>0</w:t>
            </w:r>
          </w:p>
        </w:tc>
        <w:tc>
          <w:tcPr>
            <w:tcW w:w="738" w:type="pct"/>
          </w:tcPr>
          <w:p w14:paraId="1B06A554" w14:textId="77777777" w:rsidR="00C979C0" w:rsidRPr="00703A8B" w:rsidRDefault="00C979C0" w:rsidP="00444ABE">
            <w:pPr>
              <w:jc w:val="right"/>
              <w:rPr>
                <w:sz w:val="20"/>
                <w:szCs w:val="20"/>
              </w:rPr>
            </w:pPr>
            <w:r w:rsidRPr="00703A8B">
              <w:rPr>
                <w:sz w:val="20"/>
                <w:szCs w:val="20"/>
              </w:rPr>
              <w:t>0</w:t>
            </w:r>
          </w:p>
        </w:tc>
        <w:tc>
          <w:tcPr>
            <w:tcW w:w="730" w:type="pct"/>
          </w:tcPr>
          <w:p w14:paraId="69015105" w14:textId="77777777" w:rsidR="00C979C0" w:rsidRPr="00703A8B" w:rsidRDefault="00C979C0" w:rsidP="00444ABE">
            <w:pPr>
              <w:jc w:val="right"/>
              <w:rPr>
                <w:sz w:val="20"/>
                <w:szCs w:val="20"/>
              </w:rPr>
            </w:pPr>
            <w:r w:rsidRPr="00703A8B">
              <w:rPr>
                <w:sz w:val="20"/>
                <w:szCs w:val="20"/>
              </w:rPr>
              <w:t>0.27</w:t>
            </w:r>
          </w:p>
        </w:tc>
      </w:tr>
      <w:tr w:rsidR="00C979C0" w:rsidRPr="00703A8B" w14:paraId="08FB59A3" w14:textId="77777777" w:rsidTr="00827D7D">
        <w:trPr>
          <w:trHeight w:val="55"/>
        </w:trPr>
        <w:tc>
          <w:tcPr>
            <w:tcW w:w="715" w:type="pct"/>
            <w:vMerge/>
            <w:vAlign w:val="center"/>
            <w:hideMark/>
          </w:tcPr>
          <w:p w14:paraId="4EB90028" w14:textId="77777777" w:rsidR="00C979C0" w:rsidRPr="00703A8B" w:rsidRDefault="00C979C0" w:rsidP="00444ABE">
            <w:pPr>
              <w:rPr>
                <w:sz w:val="20"/>
                <w:szCs w:val="20"/>
              </w:rPr>
            </w:pPr>
          </w:p>
        </w:tc>
        <w:tc>
          <w:tcPr>
            <w:tcW w:w="1342" w:type="pct"/>
            <w:hideMark/>
          </w:tcPr>
          <w:p w14:paraId="2A47EE40" w14:textId="77777777" w:rsidR="00C979C0" w:rsidRPr="00703A8B" w:rsidRDefault="00C979C0" w:rsidP="00444ABE">
            <w:pPr>
              <w:jc w:val="left"/>
              <w:rPr>
                <w:sz w:val="20"/>
                <w:szCs w:val="20"/>
              </w:rPr>
            </w:pPr>
            <w:r w:rsidRPr="00703A8B">
              <w:rPr>
                <w:sz w:val="20"/>
                <w:szCs w:val="20"/>
              </w:rPr>
              <w:t>Funding (US $)</w:t>
            </w:r>
          </w:p>
        </w:tc>
        <w:tc>
          <w:tcPr>
            <w:tcW w:w="738" w:type="pct"/>
          </w:tcPr>
          <w:p w14:paraId="248BE06C" w14:textId="77777777" w:rsidR="00C979C0" w:rsidRPr="00703A8B" w:rsidRDefault="00C979C0" w:rsidP="00444ABE">
            <w:pPr>
              <w:jc w:val="right"/>
              <w:rPr>
                <w:sz w:val="20"/>
                <w:szCs w:val="20"/>
              </w:rPr>
            </w:pPr>
            <w:r w:rsidRPr="00703A8B">
              <w:rPr>
                <w:sz w:val="20"/>
                <w:szCs w:val="20"/>
              </w:rPr>
              <w:t>113,000</w:t>
            </w:r>
          </w:p>
        </w:tc>
        <w:tc>
          <w:tcPr>
            <w:tcW w:w="738" w:type="pct"/>
          </w:tcPr>
          <w:p w14:paraId="252D5A8A" w14:textId="77777777" w:rsidR="00C979C0" w:rsidRPr="00703A8B" w:rsidRDefault="00C979C0" w:rsidP="00444ABE">
            <w:pPr>
              <w:jc w:val="right"/>
              <w:rPr>
                <w:sz w:val="20"/>
                <w:szCs w:val="20"/>
              </w:rPr>
            </w:pPr>
            <w:r w:rsidRPr="00703A8B">
              <w:rPr>
                <w:sz w:val="20"/>
                <w:szCs w:val="20"/>
              </w:rPr>
              <w:t>0</w:t>
            </w:r>
          </w:p>
        </w:tc>
        <w:tc>
          <w:tcPr>
            <w:tcW w:w="738" w:type="pct"/>
          </w:tcPr>
          <w:p w14:paraId="57F728AA" w14:textId="77777777" w:rsidR="00C979C0" w:rsidRPr="00703A8B" w:rsidRDefault="00C979C0" w:rsidP="00444ABE">
            <w:pPr>
              <w:jc w:val="right"/>
              <w:rPr>
                <w:sz w:val="20"/>
                <w:szCs w:val="20"/>
              </w:rPr>
            </w:pPr>
            <w:r w:rsidRPr="00703A8B">
              <w:rPr>
                <w:sz w:val="20"/>
                <w:szCs w:val="20"/>
              </w:rPr>
              <w:t>0</w:t>
            </w:r>
          </w:p>
        </w:tc>
        <w:tc>
          <w:tcPr>
            <w:tcW w:w="730" w:type="pct"/>
          </w:tcPr>
          <w:p w14:paraId="3FDFD501" w14:textId="77777777" w:rsidR="00C979C0" w:rsidRPr="00703A8B" w:rsidRDefault="00C979C0" w:rsidP="00444ABE">
            <w:pPr>
              <w:jc w:val="right"/>
              <w:rPr>
                <w:sz w:val="20"/>
                <w:szCs w:val="20"/>
              </w:rPr>
            </w:pPr>
            <w:r w:rsidRPr="00703A8B">
              <w:rPr>
                <w:sz w:val="20"/>
                <w:szCs w:val="20"/>
              </w:rPr>
              <w:t>113,000</w:t>
            </w:r>
          </w:p>
        </w:tc>
      </w:tr>
      <w:tr w:rsidR="00C979C0" w:rsidRPr="00703A8B" w14:paraId="38CFF5F3" w14:textId="77777777" w:rsidTr="00827D7D">
        <w:trPr>
          <w:trHeight w:val="264"/>
        </w:trPr>
        <w:tc>
          <w:tcPr>
            <w:tcW w:w="715" w:type="pct"/>
            <w:vMerge w:val="restart"/>
            <w:vAlign w:val="center"/>
            <w:hideMark/>
          </w:tcPr>
          <w:p w14:paraId="2DAA86A0" w14:textId="77777777" w:rsidR="00C979C0" w:rsidRPr="00703A8B" w:rsidRDefault="00C979C0" w:rsidP="00444ABE">
            <w:pPr>
              <w:jc w:val="center"/>
              <w:rPr>
                <w:sz w:val="20"/>
                <w:szCs w:val="20"/>
              </w:rPr>
            </w:pPr>
            <w:r w:rsidRPr="00703A8B">
              <w:rPr>
                <w:color w:val="000000" w:themeColor="text1"/>
                <w:sz w:val="20"/>
                <w:szCs w:val="20"/>
              </w:rPr>
              <w:t>UNDP</w:t>
            </w:r>
          </w:p>
        </w:tc>
        <w:tc>
          <w:tcPr>
            <w:tcW w:w="1342" w:type="pct"/>
            <w:hideMark/>
          </w:tcPr>
          <w:p w14:paraId="01FB7BC0" w14:textId="77777777" w:rsidR="00C979C0" w:rsidRPr="00703A8B" w:rsidRDefault="00C979C0" w:rsidP="00444ABE">
            <w:pPr>
              <w:jc w:val="left"/>
              <w:rPr>
                <w:sz w:val="20"/>
                <w:szCs w:val="20"/>
              </w:rPr>
            </w:pPr>
            <w:r w:rsidRPr="00703A8B">
              <w:rPr>
                <w:sz w:val="20"/>
                <w:szCs w:val="20"/>
              </w:rPr>
              <w:t>ODS phase-out (ODP tonnes)</w:t>
            </w:r>
          </w:p>
        </w:tc>
        <w:tc>
          <w:tcPr>
            <w:tcW w:w="738" w:type="pct"/>
          </w:tcPr>
          <w:p w14:paraId="27C71D23" w14:textId="77777777" w:rsidR="00C979C0" w:rsidRPr="00703A8B" w:rsidRDefault="00C979C0" w:rsidP="00444ABE">
            <w:pPr>
              <w:jc w:val="right"/>
              <w:rPr>
                <w:sz w:val="20"/>
                <w:szCs w:val="20"/>
              </w:rPr>
            </w:pPr>
            <w:r w:rsidRPr="00703A8B">
              <w:rPr>
                <w:sz w:val="20"/>
                <w:szCs w:val="20"/>
              </w:rPr>
              <w:t>0.24</w:t>
            </w:r>
          </w:p>
        </w:tc>
        <w:tc>
          <w:tcPr>
            <w:tcW w:w="738" w:type="pct"/>
          </w:tcPr>
          <w:p w14:paraId="1CB59DE3" w14:textId="77777777" w:rsidR="00C979C0" w:rsidRPr="00703A8B" w:rsidRDefault="00C979C0" w:rsidP="00444ABE">
            <w:pPr>
              <w:jc w:val="right"/>
              <w:rPr>
                <w:sz w:val="20"/>
                <w:szCs w:val="20"/>
              </w:rPr>
            </w:pPr>
            <w:r w:rsidRPr="00703A8B">
              <w:rPr>
                <w:sz w:val="20"/>
                <w:szCs w:val="20"/>
              </w:rPr>
              <w:t>0</w:t>
            </w:r>
          </w:p>
        </w:tc>
        <w:tc>
          <w:tcPr>
            <w:tcW w:w="738" w:type="pct"/>
          </w:tcPr>
          <w:p w14:paraId="7E76D398" w14:textId="77777777" w:rsidR="00C979C0" w:rsidRPr="00703A8B" w:rsidRDefault="00C979C0" w:rsidP="00444ABE">
            <w:pPr>
              <w:jc w:val="right"/>
              <w:rPr>
                <w:sz w:val="20"/>
                <w:szCs w:val="20"/>
              </w:rPr>
            </w:pPr>
            <w:r w:rsidRPr="00703A8B">
              <w:rPr>
                <w:sz w:val="20"/>
                <w:szCs w:val="20"/>
              </w:rPr>
              <w:t>0</w:t>
            </w:r>
          </w:p>
        </w:tc>
        <w:tc>
          <w:tcPr>
            <w:tcW w:w="730" w:type="pct"/>
          </w:tcPr>
          <w:p w14:paraId="2FA06F06" w14:textId="77777777" w:rsidR="00C979C0" w:rsidRPr="00703A8B" w:rsidRDefault="00C979C0" w:rsidP="00444ABE">
            <w:pPr>
              <w:jc w:val="right"/>
              <w:rPr>
                <w:sz w:val="20"/>
                <w:szCs w:val="20"/>
              </w:rPr>
            </w:pPr>
            <w:r w:rsidRPr="00703A8B">
              <w:rPr>
                <w:sz w:val="20"/>
                <w:szCs w:val="20"/>
              </w:rPr>
              <w:t>0.24</w:t>
            </w:r>
          </w:p>
        </w:tc>
      </w:tr>
      <w:tr w:rsidR="00C979C0" w:rsidRPr="00703A8B" w14:paraId="449E31A7" w14:textId="77777777" w:rsidTr="00827D7D">
        <w:trPr>
          <w:trHeight w:val="264"/>
        </w:trPr>
        <w:tc>
          <w:tcPr>
            <w:tcW w:w="715" w:type="pct"/>
            <w:vMerge/>
            <w:vAlign w:val="center"/>
            <w:hideMark/>
          </w:tcPr>
          <w:p w14:paraId="1D1B2AAB" w14:textId="77777777" w:rsidR="00C979C0" w:rsidRPr="00703A8B" w:rsidRDefault="00C979C0" w:rsidP="00444ABE">
            <w:pPr>
              <w:rPr>
                <w:sz w:val="20"/>
                <w:szCs w:val="20"/>
              </w:rPr>
            </w:pPr>
          </w:p>
        </w:tc>
        <w:tc>
          <w:tcPr>
            <w:tcW w:w="1342" w:type="pct"/>
            <w:hideMark/>
          </w:tcPr>
          <w:p w14:paraId="3640AF39" w14:textId="77777777" w:rsidR="00C979C0" w:rsidRPr="00703A8B" w:rsidRDefault="00C979C0" w:rsidP="00444ABE">
            <w:pPr>
              <w:jc w:val="left"/>
              <w:rPr>
                <w:sz w:val="20"/>
                <w:szCs w:val="20"/>
              </w:rPr>
            </w:pPr>
            <w:r w:rsidRPr="00703A8B">
              <w:rPr>
                <w:sz w:val="20"/>
                <w:szCs w:val="20"/>
              </w:rPr>
              <w:t>Funding (US $)</w:t>
            </w:r>
          </w:p>
        </w:tc>
        <w:tc>
          <w:tcPr>
            <w:tcW w:w="738" w:type="pct"/>
          </w:tcPr>
          <w:p w14:paraId="6A8EF406" w14:textId="77777777" w:rsidR="00C979C0" w:rsidRPr="00703A8B" w:rsidRDefault="00C979C0" w:rsidP="00444ABE">
            <w:pPr>
              <w:jc w:val="right"/>
              <w:rPr>
                <w:sz w:val="20"/>
                <w:szCs w:val="20"/>
              </w:rPr>
            </w:pPr>
            <w:r w:rsidRPr="00703A8B">
              <w:rPr>
                <w:sz w:val="20"/>
                <w:szCs w:val="20"/>
              </w:rPr>
              <w:t>98,100</w:t>
            </w:r>
          </w:p>
        </w:tc>
        <w:tc>
          <w:tcPr>
            <w:tcW w:w="738" w:type="pct"/>
          </w:tcPr>
          <w:p w14:paraId="09346D9D" w14:textId="77777777" w:rsidR="00C979C0" w:rsidRPr="00703A8B" w:rsidRDefault="00C979C0" w:rsidP="00444ABE">
            <w:pPr>
              <w:jc w:val="right"/>
              <w:rPr>
                <w:sz w:val="20"/>
                <w:szCs w:val="20"/>
              </w:rPr>
            </w:pPr>
            <w:r w:rsidRPr="00703A8B">
              <w:rPr>
                <w:sz w:val="20"/>
                <w:szCs w:val="20"/>
              </w:rPr>
              <w:t>0</w:t>
            </w:r>
          </w:p>
        </w:tc>
        <w:tc>
          <w:tcPr>
            <w:tcW w:w="738" w:type="pct"/>
          </w:tcPr>
          <w:p w14:paraId="3B5DD4EF" w14:textId="77777777" w:rsidR="00C979C0" w:rsidRPr="00703A8B" w:rsidRDefault="00C979C0" w:rsidP="00444ABE">
            <w:pPr>
              <w:jc w:val="right"/>
              <w:rPr>
                <w:sz w:val="20"/>
                <w:szCs w:val="20"/>
              </w:rPr>
            </w:pPr>
            <w:r w:rsidRPr="00703A8B">
              <w:rPr>
                <w:sz w:val="20"/>
                <w:szCs w:val="20"/>
              </w:rPr>
              <w:t>0</w:t>
            </w:r>
          </w:p>
        </w:tc>
        <w:tc>
          <w:tcPr>
            <w:tcW w:w="730" w:type="pct"/>
          </w:tcPr>
          <w:p w14:paraId="19BEB7CF" w14:textId="77777777" w:rsidR="00C979C0" w:rsidRPr="00703A8B" w:rsidRDefault="00C979C0" w:rsidP="00444ABE">
            <w:pPr>
              <w:jc w:val="right"/>
              <w:rPr>
                <w:sz w:val="20"/>
                <w:szCs w:val="20"/>
              </w:rPr>
            </w:pPr>
            <w:r w:rsidRPr="00703A8B">
              <w:rPr>
                <w:sz w:val="20"/>
                <w:szCs w:val="20"/>
              </w:rPr>
              <w:t>98,100</w:t>
            </w:r>
          </w:p>
        </w:tc>
      </w:tr>
    </w:tbl>
    <w:p w14:paraId="03E3A904" w14:textId="77777777" w:rsidR="00C979C0" w:rsidRPr="00703A8B" w:rsidRDefault="00C979C0" w:rsidP="00C979C0">
      <w:pPr>
        <w:jc w:val="center"/>
        <w:rPr>
          <w:sz w:val="20"/>
          <w:szCs w:val="20"/>
        </w:rPr>
      </w:pPr>
    </w:p>
    <w:tbl>
      <w:tblPr>
        <w:tblStyle w:val="TableGrid"/>
        <w:tblW w:w="9985" w:type="dxa"/>
        <w:tblLayout w:type="fixed"/>
        <w:tblCellMar>
          <w:left w:w="57" w:type="dxa"/>
          <w:right w:w="85" w:type="dxa"/>
        </w:tblCellMar>
        <w:tblLook w:val="04A0" w:firstRow="1" w:lastRow="0" w:firstColumn="1" w:lastColumn="0" w:noHBand="0" w:noVBand="1"/>
      </w:tblPr>
      <w:tblGrid>
        <w:gridCol w:w="1012"/>
        <w:gridCol w:w="783"/>
        <w:gridCol w:w="1440"/>
        <w:gridCol w:w="1080"/>
        <w:gridCol w:w="990"/>
        <w:gridCol w:w="990"/>
        <w:gridCol w:w="1080"/>
        <w:gridCol w:w="720"/>
        <w:gridCol w:w="810"/>
        <w:gridCol w:w="1080"/>
      </w:tblGrid>
      <w:tr w:rsidR="00C979C0" w:rsidRPr="00703A8B" w14:paraId="6A7FB0C6" w14:textId="77777777" w:rsidTr="00827D7D">
        <w:trPr>
          <w:trHeight w:val="286"/>
        </w:trPr>
        <w:tc>
          <w:tcPr>
            <w:tcW w:w="3235" w:type="dxa"/>
            <w:gridSpan w:val="3"/>
            <w:hideMark/>
          </w:tcPr>
          <w:p w14:paraId="4FD7ADA8" w14:textId="77777777" w:rsidR="00C979C0" w:rsidRPr="00703A8B" w:rsidRDefault="00C979C0" w:rsidP="00444ABE">
            <w:pPr>
              <w:spacing w:afterLines="20" w:after="48"/>
              <w:jc w:val="left"/>
              <w:rPr>
                <w:b/>
                <w:sz w:val="20"/>
                <w:szCs w:val="20"/>
              </w:rPr>
            </w:pPr>
            <w:r w:rsidRPr="00703A8B">
              <w:rPr>
                <w:b/>
                <w:sz w:val="20"/>
                <w:szCs w:val="20"/>
              </w:rPr>
              <w:t>(VI) PROJECT DATA</w:t>
            </w:r>
            <w:r>
              <w:rPr>
                <w:b/>
                <w:sz w:val="20"/>
                <w:szCs w:val="20"/>
              </w:rPr>
              <w:t>*</w:t>
            </w:r>
          </w:p>
        </w:tc>
        <w:tc>
          <w:tcPr>
            <w:tcW w:w="1080" w:type="dxa"/>
            <w:hideMark/>
          </w:tcPr>
          <w:p w14:paraId="202DF082" w14:textId="77777777" w:rsidR="00C979C0" w:rsidRPr="00703A8B" w:rsidRDefault="00C979C0" w:rsidP="00444ABE">
            <w:pPr>
              <w:spacing w:afterLines="20" w:after="48"/>
              <w:jc w:val="center"/>
              <w:rPr>
                <w:b/>
                <w:sz w:val="20"/>
                <w:szCs w:val="20"/>
              </w:rPr>
            </w:pPr>
            <w:r w:rsidRPr="00703A8B">
              <w:rPr>
                <w:b/>
                <w:sz w:val="20"/>
                <w:szCs w:val="20"/>
              </w:rPr>
              <w:t>2016</w:t>
            </w:r>
          </w:p>
        </w:tc>
        <w:tc>
          <w:tcPr>
            <w:tcW w:w="990" w:type="dxa"/>
            <w:hideMark/>
          </w:tcPr>
          <w:p w14:paraId="1D7062FA" w14:textId="77777777" w:rsidR="00C979C0" w:rsidRPr="00703A8B" w:rsidRDefault="00C979C0" w:rsidP="00444ABE">
            <w:pPr>
              <w:spacing w:afterLines="20" w:after="48"/>
              <w:jc w:val="center"/>
              <w:rPr>
                <w:b/>
                <w:sz w:val="20"/>
                <w:szCs w:val="20"/>
              </w:rPr>
            </w:pPr>
            <w:r w:rsidRPr="00703A8B">
              <w:rPr>
                <w:b/>
                <w:sz w:val="20"/>
                <w:szCs w:val="20"/>
              </w:rPr>
              <w:t>2017-2019</w:t>
            </w:r>
          </w:p>
        </w:tc>
        <w:tc>
          <w:tcPr>
            <w:tcW w:w="990" w:type="dxa"/>
            <w:hideMark/>
          </w:tcPr>
          <w:p w14:paraId="7B91C9B0" w14:textId="77777777" w:rsidR="00C979C0" w:rsidRPr="00703A8B" w:rsidRDefault="00C979C0" w:rsidP="00444ABE">
            <w:pPr>
              <w:spacing w:afterLines="20" w:after="48"/>
              <w:jc w:val="center"/>
              <w:rPr>
                <w:b/>
                <w:sz w:val="20"/>
                <w:szCs w:val="20"/>
              </w:rPr>
            </w:pPr>
            <w:r w:rsidRPr="00703A8B">
              <w:rPr>
                <w:b/>
                <w:sz w:val="20"/>
                <w:szCs w:val="20"/>
              </w:rPr>
              <w:t>2020-2021</w:t>
            </w:r>
          </w:p>
        </w:tc>
        <w:tc>
          <w:tcPr>
            <w:tcW w:w="1080" w:type="dxa"/>
            <w:hideMark/>
          </w:tcPr>
          <w:p w14:paraId="22F35FF9" w14:textId="77777777" w:rsidR="00C979C0" w:rsidRPr="00703A8B" w:rsidRDefault="00C979C0" w:rsidP="00444ABE">
            <w:pPr>
              <w:spacing w:afterLines="20" w:after="48"/>
              <w:jc w:val="center"/>
              <w:rPr>
                <w:b/>
                <w:sz w:val="20"/>
                <w:szCs w:val="20"/>
              </w:rPr>
            </w:pPr>
            <w:r w:rsidRPr="00703A8B">
              <w:rPr>
                <w:b/>
                <w:sz w:val="20"/>
                <w:szCs w:val="20"/>
              </w:rPr>
              <w:t>2022</w:t>
            </w:r>
          </w:p>
        </w:tc>
        <w:tc>
          <w:tcPr>
            <w:tcW w:w="720" w:type="dxa"/>
            <w:hideMark/>
          </w:tcPr>
          <w:p w14:paraId="6DB590D2" w14:textId="77777777" w:rsidR="00C979C0" w:rsidRPr="00703A8B" w:rsidRDefault="00C979C0" w:rsidP="00444ABE">
            <w:pPr>
              <w:spacing w:afterLines="20" w:after="48"/>
              <w:jc w:val="center"/>
              <w:rPr>
                <w:b/>
                <w:sz w:val="20"/>
                <w:szCs w:val="20"/>
              </w:rPr>
            </w:pPr>
            <w:r w:rsidRPr="00703A8B">
              <w:rPr>
                <w:b/>
                <w:sz w:val="20"/>
                <w:szCs w:val="20"/>
              </w:rPr>
              <w:t>2023</w:t>
            </w:r>
          </w:p>
        </w:tc>
        <w:tc>
          <w:tcPr>
            <w:tcW w:w="810" w:type="dxa"/>
          </w:tcPr>
          <w:p w14:paraId="6981BF6C" w14:textId="77777777" w:rsidR="00C979C0" w:rsidRPr="00703A8B" w:rsidRDefault="00C979C0" w:rsidP="00444ABE">
            <w:pPr>
              <w:spacing w:afterLines="20" w:after="48"/>
              <w:jc w:val="center"/>
              <w:rPr>
                <w:b/>
                <w:sz w:val="20"/>
                <w:szCs w:val="20"/>
              </w:rPr>
            </w:pPr>
            <w:r w:rsidRPr="00703A8B">
              <w:rPr>
                <w:b/>
                <w:sz w:val="20"/>
                <w:szCs w:val="20"/>
              </w:rPr>
              <w:t>2024</w:t>
            </w:r>
          </w:p>
        </w:tc>
        <w:tc>
          <w:tcPr>
            <w:tcW w:w="1080" w:type="dxa"/>
            <w:hideMark/>
          </w:tcPr>
          <w:p w14:paraId="31998B3F" w14:textId="77777777" w:rsidR="00C979C0" w:rsidRPr="00703A8B" w:rsidRDefault="00C979C0" w:rsidP="00444ABE">
            <w:pPr>
              <w:spacing w:afterLines="20" w:after="48"/>
              <w:jc w:val="center"/>
              <w:rPr>
                <w:b/>
                <w:sz w:val="20"/>
                <w:szCs w:val="20"/>
              </w:rPr>
            </w:pPr>
            <w:r w:rsidRPr="00703A8B">
              <w:rPr>
                <w:b/>
                <w:sz w:val="20"/>
                <w:szCs w:val="20"/>
              </w:rPr>
              <w:t>Total</w:t>
            </w:r>
          </w:p>
        </w:tc>
      </w:tr>
      <w:tr w:rsidR="00C979C0" w:rsidRPr="00703A8B" w14:paraId="75733863" w14:textId="77777777" w:rsidTr="00827D7D">
        <w:trPr>
          <w:trHeight w:val="170"/>
        </w:trPr>
        <w:tc>
          <w:tcPr>
            <w:tcW w:w="3235" w:type="dxa"/>
            <w:gridSpan w:val="3"/>
            <w:hideMark/>
          </w:tcPr>
          <w:p w14:paraId="3FAD814F" w14:textId="1E27D2EB" w:rsidR="00C979C0" w:rsidRPr="00703A8B" w:rsidRDefault="00C979C0" w:rsidP="00444ABE">
            <w:pPr>
              <w:spacing w:afterLines="20" w:after="48"/>
              <w:jc w:val="left"/>
              <w:rPr>
                <w:sz w:val="20"/>
                <w:szCs w:val="20"/>
              </w:rPr>
            </w:pPr>
            <w:r w:rsidRPr="00703A8B">
              <w:rPr>
                <w:sz w:val="20"/>
                <w:szCs w:val="20"/>
              </w:rPr>
              <w:t>Montreal Protocol consumption limits</w:t>
            </w:r>
            <w:r w:rsidR="0046773F">
              <w:rPr>
                <w:sz w:val="20"/>
                <w:szCs w:val="20"/>
              </w:rPr>
              <w:t xml:space="preserve"> (ODP tonnes)</w:t>
            </w:r>
          </w:p>
        </w:tc>
        <w:tc>
          <w:tcPr>
            <w:tcW w:w="1080" w:type="dxa"/>
          </w:tcPr>
          <w:p w14:paraId="7E468452" w14:textId="77777777" w:rsidR="00C979C0" w:rsidRPr="00703A8B" w:rsidRDefault="00C979C0" w:rsidP="00444ABE">
            <w:pPr>
              <w:spacing w:afterLines="20" w:after="48"/>
              <w:jc w:val="right"/>
              <w:rPr>
                <w:sz w:val="20"/>
                <w:szCs w:val="20"/>
              </w:rPr>
            </w:pPr>
            <w:r w:rsidRPr="00703A8B">
              <w:rPr>
                <w:color w:val="000000"/>
                <w:sz w:val="20"/>
                <w:szCs w:val="20"/>
                <w:lang w:eastAsia="zh-CN"/>
              </w:rPr>
              <w:t>3.69</w:t>
            </w:r>
          </w:p>
        </w:tc>
        <w:tc>
          <w:tcPr>
            <w:tcW w:w="990" w:type="dxa"/>
          </w:tcPr>
          <w:p w14:paraId="724F28B6" w14:textId="77777777" w:rsidR="00C979C0" w:rsidRPr="00703A8B" w:rsidRDefault="00C979C0" w:rsidP="00444ABE">
            <w:pPr>
              <w:spacing w:afterLines="20" w:after="48"/>
              <w:jc w:val="right"/>
              <w:rPr>
                <w:sz w:val="20"/>
                <w:szCs w:val="20"/>
              </w:rPr>
            </w:pPr>
            <w:r w:rsidRPr="00703A8B">
              <w:rPr>
                <w:color w:val="000000"/>
                <w:sz w:val="20"/>
                <w:szCs w:val="20"/>
                <w:lang w:eastAsia="zh-CN"/>
              </w:rPr>
              <w:t>3.69</w:t>
            </w:r>
          </w:p>
        </w:tc>
        <w:tc>
          <w:tcPr>
            <w:tcW w:w="990" w:type="dxa"/>
          </w:tcPr>
          <w:p w14:paraId="61D9AFBF" w14:textId="77777777" w:rsidR="00C979C0" w:rsidRPr="00703A8B" w:rsidRDefault="00C979C0" w:rsidP="00444ABE">
            <w:pPr>
              <w:spacing w:afterLines="20" w:after="48"/>
              <w:jc w:val="right"/>
              <w:rPr>
                <w:sz w:val="20"/>
                <w:szCs w:val="20"/>
              </w:rPr>
            </w:pPr>
            <w:r w:rsidRPr="00703A8B">
              <w:rPr>
                <w:sz w:val="20"/>
                <w:szCs w:val="20"/>
              </w:rPr>
              <w:t>2.67</w:t>
            </w:r>
          </w:p>
        </w:tc>
        <w:tc>
          <w:tcPr>
            <w:tcW w:w="1080" w:type="dxa"/>
          </w:tcPr>
          <w:p w14:paraId="7738264C" w14:textId="77777777" w:rsidR="00C979C0" w:rsidRPr="00703A8B" w:rsidRDefault="00C979C0" w:rsidP="00444ABE">
            <w:pPr>
              <w:spacing w:afterLines="20" w:after="48"/>
              <w:jc w:val="right"/>
              <w:rPr>
                <w:sz w:val="20"/>
                <w:szCs w:val="20"/>
              </w:rPr>
            </w:pPr>
            <w:r w:rsidRPr="00703A8B">
              <w:rPr>
                <w:sz w:val="20"/>
                <w:szCs w:val="20"/>
              </w:rPr>
              <w:t>2.67</w:t>
            </w:r>
          </w:p>
        </w:tc>
        <w:tc>
          <w:tcPr>
            <w:tcW w:w="720" w:type="dxa"/>
          </w:tcPr>
          <w:p w14:paraId="402231BD" w14:textId="77777777" w:rsidR="00C979C0" w:rsidRPr="00703A8B" w:rsidRDefault="00C979C0" w:rsidP="00444ABE">
            <w:pPr>
              <w:spacing w:afterLines="20" w:after="48"/>
              <w:jc w:val="right"/>
              <w:rPr>
                <w:sz w:val="20"/>
                <w:szCs w:val="20"/>
              </w:rPr>
            </w:pPr>
            <w:r w:rsidRPr="00703A8B">
              <w:rPr>
                <w:color w:val="000000"/>
                <w:sz w:val="20"/>
                <w:szCs w:val="20"/>
                <w:lang w:eastAsia="zh-CN"/>
              </w:rPr>
              <w:t>2.67</w:t>
            </w:r>
          </w:p>
        </w:tc>
        <w:tc>
          <w:tcPr>
            <w:tcW w:w="810" w:type="dxa"/>
          </w:tcPr>
          <w:p w14:paraId="7ADAEA83" w14:textId="77777777" w:rsidR="00C979C0" w:rsidRPr="00703A8B" w:rsidRDefault="00C979C0" w:rsidP="00444ABE">
            <w:pPr>
              <w:spacing w:afterLines="20" w:after="48"/>
              <w:jc w:val="right"/>
              <w:rPr>
                <w:sz w:val="20"/>
                <w:szCs w:val="20"/>
              </w:rPr>
            </w:pPr>
            <w:r w:rsidRPr="00703A8B">
              <w:rPr>
                <w:color w:val="000000"/>
                <w:sz w:val="20"/>
                <w:szCs w:val="20"/>
                <w:lang w:eastAsia="zh-CN"/>
              </w:rPr>
              <w:t>2.67</w:t>
            </w:r>
          </w:p>
        </w:tc>
        <w:tc>
          <w:tcPr>
            <w:tcW w:w="1080" w:type="dxa"/>
            <w:hideMark/>
          </w:tcPr>
          <w:p w14:paraId="3B638F0A" w14:textId="77777777" w:rsidR="00C979C0" w:rsidRPr="00703A8B" w:rsidRDefault="00C979C0" w:rsidP="00444ABE">
            <w:pPr>
              <w:spacing w:afterLines="20" w:after="48"/>
              <w:jc w:val="right"/>
              <w:rPr>
                <w:sz w:val="20"/>
                <w:szCs w:val="20"/>
              </w:rPr>
            </w:pPr>
            <w:r w:rsidRPr="00703A8B">
              <w:rPr>
                <w:color w:val="000000"/>
                <w:sz w:val="20"/>
                <w:szCs w:val="20"/>
                <w:lang w:eastAsia="zh-CN"/>
              </w:rPr>
              <w:t>n/a</w:t>
            </w:r>
          </w:p>
        </w:tc>
      </w:tr>
      <w:tr w:rsidR="00C979C0" w:rsidRPr="00703A8B" w14:paraId="27B7F5C5" w14:textId="77777777" w:rsidTr="00827D7D">
        <w:trPr>
          <w:trHeight w:val="80"/>
        </w:trPr>
        <w:tc>
          <w:tcPr>
            <w:tcW w:w="3235" w:type="dxa"/>
            <w:gridSpan w:val="3"/>
            <w:hideMark/>
          </w:tcPr>
          <w:p w14:paraId="60473249" w14:textId="77777777" w:rsidR="00C979C0" w:rsidRPr="00703A8B" w:rsidRDefault="00C979C0" w:rsidP="00444ABE">
            <w:pPr>
              <w:spacing w:afterLines="20" w:after="48"/>
              <w:jc w:val="left"/>
              <w:rPr>
                <w:sz w:val="20"/>
                <w:szCs w:val="20"/>
              </w:rPr>
            </w:pPr>
            <w:r w:rsidRPr="00703A8B">
              <w:rPr>
                <w:sz w:val="20"/>
                <w:szCs w:val="20"/>
              </w:rPr>
              <w:t>Maximum allowable consumption (ODP tonnes)</w:t>
            </w:r>
          </w:p>
        </w:tc>
        <w:tc>
          <w:tcPr>
            <w:tcW w:w="1080" w:type="dxa"/>
          </w:tcPr>
          <w:p w14:paraId="26611255" w14:textId="77777777" w:rsidR="00C979C0" w:rsidRPr="00703A8B" w:rsidRDefault="00C979C0" w:rsidP="00444ABE">
            <w:pPr>
              <w:spacing w:afterLines="20" w:after="48"/>
              <w:jc w:val="right"/>
              <w:rPr>
                <w:sz w:val="20"/>
                <w:szCs w:val="20"/>
              </w:rPr>
            </w:pPr>
            <w:r w:rsidRPr="00703A8B">
              <w:rPr>
                <w:color w:val="000000"/>
                <w:sz w:val="20"/>
                <w:szCs w:val="20"/>
                <w:lang w:eastAsia="zh-CN"/>
              </w:rPr>
              <w:t>1.48</w:t>
            </w:r>
          </w:p>
        </w:tc>
        <w:tc>
          <w:tcPr>
            <w:tcW w:w="990" w:type="dxa"/>
          </w:tcPr>
          <w:p w14:paraId="75090B5C" w14:textId="77777777" w:rsidR="00C979C0" w:rsidRPr="00703A8B" w:rsidRDefault="00C979C0" w:rsidP="00444ABE">
            <w:pPr>
              <w:spacing w:afterLines="20" w:after="48"/>
              <w:jc w:val="right"/>
              <w:rPr>
                <w:sz w:val="20"/>
                <w:szCs w:val="20"/>
              </w:rPr>
            </w:pPr>
            <w:r w:rsidRPr="00703A8B">
              <w:rPr>
                <w:color w:val="000000"/>
                <w:sz w:val="20"/>
                <w:szCs w:val="20"/>
                <w:lang w:eastAsia="zh-CN"/>
              </w:rPr>
              <w:t>1.48</w:t>
            </w:r>
          </w:p>
        </w:tc>
        <w:tc>
          <w:tcPr>
            <w:tcW w:w="990" w:type="dxa"/>
          </w:tcPr>
          <w:p w14:paraId="7705C95F" w14:textId="77777777" w:rsidR="00C979C0" w:rsidRPr="00703A8B" w:rsidRDefault="00C979C0" w:rsidP="00444ABE">
            <w:pPr>
              <w:spacing w:afterLines="20" w:after="48"/>
              <w:jc w:val="right"/>
              <w:rPr>
                <w:sz w:val="20"/>
                <w:szCs w:val="20"/>
              </w:rPr>
            </w:pPr>
            <w:r w:rsidRPr="00703A8B">
              <w:rPr>
                <w:color w:val="000000"/>
                <w:sz w:val="20"/>
                <w:szCs w:val="20"/>
                <w:lang w:eastAsia="zh-CN"/>
              </w:rPr>
              <w:t>1.07</w:t>
            </w:r>
          </w:p>
        </w:tc>
        <w:tc>
          <w:tcPr>
            <w:tcW w:w="1080" w:type="dxa"/>
          </w:tcPr>
          <w:p w14:paraId="340B3294" w14:textId="77777777" w:rsidR="00C979C0" w:rsidRPr="00703A8B" w:rsidRDefault="00C979C0" w:rsidP="00444ABE">
            <w:pPr>
              <w:spacing w:afterLines="20" w:after="48"/>
              <w:jc w:val="right"/>
              <w:rPr>
                <w:sz w:val="20"/>
                <w:szCs w:val="20"/>
              </w:rPr>
            </w:pPr>
            <w:r w:rsidRPr="00703A8B">
              <w:rPr>
                <w:color w:val="000000"/>
                <w:sz w:val="20"/>
                <w:szCs w:val="20"/>
                <w:lang w:eastAsia="zh-CN"/>
              </w:rPr>
              <w:t>1.07</w:t>
            </w:r>
          </w:p>
        </w:tc>
        <w:tc>
          <w:tcPr>
            <w:tcW w:w="720" w:type="dxa"/>
          </w:tcPr>
          <w:p w14:paraId="2CA0355A" w14:textId="77777777" w:rsidR="00C979C0" w:rsidRPr="00703A8B" w:rsidRDefault="00C979C0" w:rsidP="00444ABE">
            <w:pPr>
              <w:spacing w:afterLines="20" w:after="48"/>
              <w:jc w:val="right"/>
              <w:rPr>
                <w:sz w:val="20"/>
                <w:szCs w:val="20"/>
              </w:rPr>
            </w:pPr>
            <w:r w:rsidRPr="00703A8B">
              <w:rPr>
                <w:color w:val="000000"/>
                <w:sz w:val="20"/>
                <w:szCs w:val="20"/>
                <w:lang w:eastAsia="zh-CN"/>
              </w:rPr>
              <w:t>1.07</w:t>
            </w:r>
          </w:p>
        </w:tc>
        <w:tc>
          <w:tcPr>
            <w:tcW w:w="810" w:type="dxa"/>
          </w:tcPr>
          <w:p w14:paraId="192B9284" w14:textId="77777777" w:rsidR="00C979C0" w:rsidRPr="00703A8B" w:rsidRDefault="00C979C0" w:rsidP="00444ABE">
            <w:pPr>
              <w:spacing w:afterLines="20" w:after="48"/>
              <w:jc w:val="right"/>
              <w:rPr>
                <w:sz w:val="20"/>
                <w:szCs w:val="20"/>
              </w:rPr>
            </w:pPr>
            <w:r w:rsidRPr="00703A8B">
              <w:rPr>
                <w:color w:val="000000"/>
                <w:sz w:val="20"/>
                <w:szCs w:val="20"/>
                <w:lang w:eastAsia="zh-CN"/>
              </w:rPr>
              <w:t>1.07</w:t>
            </w:r>
          </w:p>
        </w:tc>
        <w:tc>
          <w:tcPr>
            <w:tcW w:w="1080" w:type="dxa"/>
            <w:hideMark/>
          </w:tcPr>
          <w:p w14:paraId="37A09D1B" w14:textId="77777777" w:rsidR="00C979C0" w:rsidRPr="00703A8B" w:rsidRDefault="00C979C0" w:rsidP="00444ABE">
            <w:pPr>
              <w:spacing w:afterLines="20" w:after="48"/>
              <w:jc w:val="right"/>
              <w:rPr>
                <w:sz w:val="20"/>
                <w:szCs w:val="20"/>
              </w:rPr>
            </w:pPr>
            <w:r w:rsidRPr="00703A8B">
              <w:rPr>
                <w:color w:val="000000"/>
                <w:sz w:val="20"/>
                <w:szCs w:val="20"/>
                <w:lang w:eastAsia="zh-CN"/>
              </w:rPr>
              <w:t>n/a</w:t>
            </w:r>
          </w:p>
        </w:tc>
      </w:tr>
      <w:tr w:rsidR="00C979C0" w:rsidRPr="00703A8B" w14:paraId="71CD80AF" w14:textId="77777777" w:rsidTr="00827D7D">
        <w:trPr>
          <w:trHeight w:val="125"/>
        </w:trPr>
        <w:tc>
          <w:tcPr>
            <w:tcW w:w="1012" w:type="dxa"/>
            <w:vMerge w:val="restart"/>
            <w:vAlign w:val="center"/>
            <w:hideMark/>
          </w:tcPr>
          <w:p w14:paraId="575C3BB1" w14:textId="77777777" w:rsidR="00C979C0" w:rsidRPr="00703A8B" w:rsidRDefault="00C979C0" w:rsidP="00444ABE">
            <w:pPr>
              <w:spacing w:afterLines="20" w:after="48"/>
              <w:jc w:val="left"/>
              <w:rPr>
                <w:sz w:val="20"/>
                <w:szCs w:val="20"/>
              </w:rPr>
            </w:pPr>
            <w:r w:rsidRPr="00703A8B">
              <w:rPr>
                <w:sz w:val="20"/>
                <w:szCs w:val="20"/>
              </w:rPr>
              <w:t>Funding agreed in principle (US $)</w:t>
            </w:r>
          </w:p>
        </w:tc>
        <w:tc>
          <w:tcPr>
            <w:tcW w:w="783" w:type="dxa"/>
            <w:vMerge w:val="restart"/>
            <w:vAlign w:val="center"/>
            <w:hideMark/>
          </w:tcPr>
          <w:p w14:paraId="086AC6D4" w14:textId="77777777" w:rsidR="00C979C0" w:rsidRPr="00703A8B" w:rsidRDefault="00C979C0" w:rsidP="00444ABE">
            <w:pPr>
              <w:spacing w:afterLines="20" w:after="48"/>
              <w:jc w:val="center"/>
              <w:rPr>
                <w:sz w:val="20"/>
                <w:szCs w:val="20"/>
              </w:rPr>
            </w:pPr>
            <w:r w:rsidRPr="00703A8B">
              <w:rPr>
                <w:color w:val="000000" w:themeColor="text1"/>
                <w:sz w:val="20"/>
                <w:szCs w:val="20"/>
              </w:rPr>
              <w:t>UNEP</w:t>
            </w:r>
          </w:p>
        </w:tc>
        <w:tc>
          <w:tcPr>
            <w:tcW w:w="1440" w:type="dxa"/>
            <w:hideMark/>
          </w:tcPr>
          <w:p w14:paraId="035A581C" w14:textId="77777777" w:rsidR="00C979C0" w:rsidRPr="00703A8B" w:rsidRDefault="00C979C0" w:rsidP="00444ABE">
            <w:pPr>
              <w:spacing w:afterLines="20" w:after="48"/>
              <w:jc w:val="left"/>
              <w:rPr>
                <w:sz w:val="20"/>
                <w:szCs w:val="20"/>
              </w:rPr>
            </w:pPr>
            <w:r w:rsidRPr="00703A8B">
              <w:rPr>
                <w:sz w:val="20"/>
                <w:szCs w:val="20"/>
              </w:rPr>
              <w:t>Project costs</w:t>
            </w:r>
          </w:p>
        </w:tc>
        <w:tc>
          <w:tcPr>
            <w:tcW w:w="1080" w:type="dxa"/>
          </w:tcPr>
          <w:p w14:paraId="3BF2DA47"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20,000</w:t>
            </w:r>
          </w:p>
        </w:tc>
        <w:tc>
          <w:tcPr>
            <w:tcW w:w="990" w:type="dxa"/>
          </w:tcPr>
          <w:p w14:paraId="6EACA0CB"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990" w:type="dxa"/>
          </w:tcPr>
          <w:p w14:paraId="6FA18521"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227D26B8"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70,500</w:t>
            </w:r>
          </w:p>
        </w:tc>
        <w:tc>
          <w:tcPr>
            <w:tcW w:w="720" w:type="dxa"/>
          </w:tcPr>
          <w:p w14:paraId="364331B1"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0</w:t>
            </w:r>
          </w:p>
        </w:tc>
        <w:tc>
          <w:tcPr>
            <w:tcW w:w="810" w:type="dxa"/>
          </w:tcPr>
          <w:p w14:paraId="4AD62CC4"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29,500</w:t>
            </w:r>
          </w:p>
        </w:tc>
        <w:tc>
          <w:tcPr>
            <w:tcW w:w="1080" w:type="dxa"/>
          </w:tcPr>
          <w:p w14:paraId="15803066"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120,000</w:t>
            </w:r>
          </w:p>
        </w:tc>
      </w:tr>
      <w:tr w:rsidR="00C979C0" w:rsidRPr="00703A8B" w14:paraId="520B7FA0" w14:textId="77777777" w:rsidTr="00827D7D">
        <w:trPr>
          <w:trHeight w:val="197"/>
        </w:trPr>
        <w:tc>
          <w:tcPr>
            <w:tcW w:w="1012" w:type="dxa"/>
            <w:vMerge/>
            <w:vAlign w:val="center"/>
            <w:hideMark/>
          </w:tcPr>
          <w:p w14:paraId="73CEAC49" w14:textId="77777777" w:rsidR="00C979C0" w:rsidRPr="00703A8B" w:rsidRDefault="00C979C0" w:rsidP="00444ABE">
            <w:pPr>
              <w:rPr>
                <w:sz w:val="20"/>
                <w:szCs w:val="20"/>
              </w:rPr>
            </w:pPr>
          </w:p>
        </w:tc>
        <w:tc>
          <w:tcPr>
            <w:tcW w:w="783" w:type="dxa"/>
            <w:vMerge/>
            <w:vAlign w:val="center"/>
            <w:hideMark/>
          </w:tcPr>
          <w:p w14:paraId="5AB47051" w14:textId="77777777" w:rsidR="00C979C0" w:rsidRPr="00703A8B" w:rsidRDefault="00C979C0" w:rsidP="00444ABE">
            <w:pPr>
              <w:jc w:val="center"/>
              <w:rPr>
                <w:sz w:val="20"/>
                <w:szCs w:val="20"/>
              </w:rPr>
            </w:pPr>
          </w:p>
        </w:tc>
        <w:tc>
          <w:tcPr>
            <w:tcW w:w="1440" w:type="dxa"/>
            <w:hideMark/>
          </w:tcPr>
          <w:p w14:paraId="5745C0BF" w14:textId="77777777" w:rsidR="00C979C0" w:rsidRPr="00703A8B" w:rsidRDefault="00C979C0" w:rsidP="00444ABE">
            <w:pPr>
              <w:spacing w:afterLines="20" w:after="48"/>
              <w:jc w:val="left"/>
              <w:rPr>
                <w:sz w:val="20"/>
                <w:szCs w:val="20"/>
              </w:rPr>
            </w:pPr>
            <w:r w:rsidRPr="00703A8B">
              <w:rPr>
                <w:sz w:val="20"/>
                <w:szCs w:val="20"/>
              </w:rPr>
              <w:t>Support costs</w:t>
            </w:r>
          </w:p>
        </w:tc>
        <w:tc>
          <w:tcPr>
            <w:tcW w:w="1080" w:type="dxa"/>
          </w:tcPr>
          <w:p w14:paraId="2A0039C0"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2,600</w:t>
            </w:r>
          </w:p>
        </w:tc>
        <w:tc>
          <w:tcPr>
            <w:tcW w:w="990" w:type="dxa"/>
          </w:tcPr>
          <w:p w14:paraId="65B456D6"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990" w:type="dxa"/>
          </w:tcPr>
          <w:p w14:paraId="527432A6"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4EC7DB27"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9,165</w:t>
            </w:r>
          </w:p>
        </w:tc>
        <w:tc>
          <w:tcPr>
            <w:tcW w:w="720" w:type="dxa"/>
          </w:tcPr>
          <w:p w14:paraId="642F40A1"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0</w:t>
            </w:r>
          </w:p>
        </w:tc>
        <w:tc>
          <w:tcPr>
            <w:tcW w:w="810" w:type="dxa"/>
          </w:tcPr>
          <w:p w14:paraId="03CF5C0D"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3,835</w:t>
            </w:r>
          </w:p>
        </w:tc>
        <w:tc>
          <w:tcPr>
            <w:tcW w:w="1080" w:type="dxa"/>
          </w:tcPr>
          <w:p w14:paraId="450AFFFE"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15,600</w:t>
            </w:r>
          </w:p>
        </w:tc>
      </w:tr>
      <w:tr w:rsidR="00C979C0" w:rsidRPr="00703A8B" w14:paraId="545BF8FE" w14:textId="77777777" w:rsidTr="00827D7D">
        <w:trPr>
          <w:trHeight w:val="179"/>
        </w:trPr>
        <w:tc>
          <w:tcPr>
            <w:tcW w:w="1012" w:type="dxa"/>
            <w:vMerge/>
            <w:vAlign w:val="center"/>
            <w:hideMark/>
          </w:tcPr>
          <w:p w14:paraId="1E2BFA7D" w14:textId="77777777" w:rsidR="00C979C0" w:rsidRPr="00703A8B" w:rsidRDefault="00C979C0" w:rsidP="00444ABE">
            <w:pPr>
              <w:rPr>
                <w:sz w:val="20"/>
                <w:szCs w:val="20"/>
              </w:rPr>
            </w:pPr>
          </w:p>
        </w:tc>
        <w:tc>
          <w:tcPr>
            <w:tcW w:w="783" w:type="dxa"/>
            <w:vMerge w:val="restart"/>
            <w:vAlign w:val="center"/>
            <w:hideMark/>
          </w:tcPr>
          <w:p w14:paraId="18354D54" w14:textId="77777777" w:rsidR="00C979C0" w:rsidRPr="00703A8B" w:rsidRDefault="00C979C0" w:rsidP="00444ABE">
            <w:pPr>
              <w:spacing w:afterLines="20" w:after="48"/>
              <w:jc w:val="center"/>
              <w:rPr>
                <w:caps/>
                <w:sz w:val="20"/>
                <w:szCs w:val="20"/>
              </w:rPr>
            </w:pPr>
            <w:r w:rsidRPr="00703A8B">
              <w:rPr>
                <w:color w:val="000000" w:themeColor="text1"/>
                <w:sz w:val="20"/>
                <w:szCs w:val="20"/>
              </w:rPr>
              <w:t>UNDP</w:t>
            </w:r>
          </w:p>
        </w:tc>
        <w:tc>
          <w:tcPr>
            <w:tcW w:w="1440" w:type="dxa"/>
            <w:hideMark/>
          </w:tcPr>
          <w:p w14:paraId="4FE440AB" w14:textId="77777777" w:rsidR="00C979C0" w:rsidRPr="00703A8B" w:rsidRDefault="00C979C0" w:rsidP="00444ABE">
            <w:pPr>
              <w:spacing w:afterLines="20" w:after="48"/>
              <w:jc w:val="left"/>
              <w:rPr>
                <w:sz w:val="20"/>
                <w:szCs w:val="20"/>
              </w:rPr>
            </w:pPr>
            <w:r w:rsidRPr="00703A8B">
              <w:rPr>
                <w:sz w:val="20"/>
                <w:szCs w:val="20"/>
              </w:rPr>
              <w:t>Project costs</w:t>
            </w:r>
          </w:p>
        </w:tc>
        <w:tc>
          <w:tcPr>
            <w:tcW w:w="1080" w:type="dxa"/>
          </w:tcPr>
          <w:p w14:paraId="0291BFF5"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990" w:type="dxa"/>
          </w:tcPr>
          <w:p w14:paraId="2C7DD9B2"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990" w:type="dxa"/>
          </w:tcPr>
          <w:p w14:paraId="73154446"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11E934A2"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50,000</w:t>
            </w:r>
          </w:p>
        </w:tc>
        <w:tc>
          <w:tcPr>
            <w:tcW w:w="720" w:type="dxa"/>
          </w:tcPr>
          <w:p w14:paraId="3A94E06D"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0</w:t>
            </w:r>
          </w:p>
        </w:tc>
        <w:tc>
          <w:tcPr>
            <w:tcW w:w="810" w:type="dxa"/>
          </w:tcPr>
          <w:p w14:paraId="7C728A90"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40,000</w:t>
            </w:r>
          </w:p>
        </w:tc>
        <w:tc>
          <w:tcPr>
            <w:tcW w:w="1080" w:type="dxa"/>
          </w:tcPr>
          <w:p w14:paraId="513AB5C4"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90,000</w:t>
            </w:r>
          </w:p>
        </w:tc>
      </w:tr>
      <w:tr w:rsidR="00C979C0" w:rsidRPr="00703A8B" w14:paraId="6E3C257F" w14:textId="77777777" w:rsidTr="00827D7D">
        <w:trPr>
          <w:trHeight w:val="71"/>
        </w:trPr>
        <w:tc>
          <w:tcPr>
            <w:tcW w:w="1012" w:type="dxa"/>
            <w:vMerge/>
            <w:vAlign w:val="center"/>
            <w:hideMark/>
          </w:tcPr>
          <w:p w14:paraId="676C0B7A" w14:textId="77777777" w:rsidR="00C979C0" w:rsidRPr="00703A8B" w:rsidRDefault="00C979C0" w:rsidP="00444ABE">
            <w:pPr>
              <w:rPr>
                <w:sz w:val="20"/>
                <w:szCs w:val="20"/>
              </w:rPr>
            </w:pPr>
          </w:p>
        </w:tc>
        <w:tc>
          <w:tcPr>
            <w:tcW w:w="783" w:type="dxa"/>
            <w:vMerge/>
            <w:hideMark/>
          </w:tcPr>
          <w:p w14:paraId="3701340B" w14:textId="77777777" w:rsidR="00C979C0" w:rsidRPr="00703A8B" w:rsidRDefault="00C979C0" w:rsidP="00444ABE">
            <w:pPr>
              <w:rPr>
                <w:sz w:val="20"/>
                <w:szCs w:val="20"/>
              </w:rPr>
            </w:pPr>
          </w:p>
        </w:tc>
        <w:tc>
          <w:tcPr>
            <w:tcW w:w="1440" w:type="dxa"/>
            <w:hideMark/>
          </w:tcPr>
          <w:p w14:paraId="443652FA" w14:textId="77777777" w:rsidR="00C979C0" w:rsidRPr="00703A8B" w:rsidRDefault="00C979C0" w:rsidP="00444ABE">
            <w:pPr>
              <w:spacing w:afterLines="20" w:after="48"/>
              <w:jc w:val="left"/>
              <w:rPr>
                <w:sz w:val="20"/>
                <w:szCs w:val="20"/>
              </w:rPr>
            </w:pPr>
            <w:r w:rsidRPr="00703A8B">
              <w:rPr>
                <w:sz w:val="20"/>
                <w:szCs w:val="20"/>
              </w:rPr>
              <w:t>Support costs</w:t>
            </w:r>
          </w:p>
        </w:tc>
        <w:tc>
          <w:tcPr>
            <w:tcW w:w="1080" w:type="dxa"/>
          </w:tcPr>
          <w:p w14:paraId="731A1782"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990" w:type="dxa"/>
          </w:tcPr>
          <w:p w14:paraId="4B04DC7F"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990" w:type="dxa"/>
          </w:tcPr>
          <w:p w14:paraId="148BE129"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zh-CN"/>
              </w:rPr>
              <w:t>0</w:t>
            </w:r>
          </w:p>
        </w:tc>
        <w:tc>
          <w:tcPr>
            <w:tcW w:w="1080" w:type="dxa"/>
          </w:tcPr>
          <w:p w14:paraId="5549A062"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4,500</w:t>
            </w:r>
          </w:p>
        </w:tc>
        <w:tc>
          <w:tcPr>
            <w:tcW w:w="720" w:type="dxa"/>
          </w:tcPr>
          <w:p w14:paraId="049ABC2D"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0</w:t>
            </w:r>
          </w:p>
        </w:tc>
        <w:tc>
          <w:tcPr>
            <w:tcW w:w="810" w:type="dxa"/>
          </w:tcPr>
          <w:p w14:paraId="3F31C564" w14:textId="77777777" w:rsidR="00C979C0" w:rsidRPr="00827D7D" w:rsidRDefault="00C979C0" w:rsidP="00444ABE">
            <w:pPr>
              <w:spacing w:afterLines="20" w:after="48"/>
              <w:jc w:val="right"/>
              <w:rPr>
                <w:color w:val="000000"/>
                <w:sz w:val="20"/>
                <w:szCs w:val="20"/>
                <w:lang w:eastAsia="en-CA"/>
              </w:rPr>
            </w:pPr>
            <w:r w:rsidRPr="00827D7D">
              <w:rPr>
                <w:color w:val="000000"/>
                <w:sz w:val="20"/>
                <w:szCs w:val="20"/>
                <w:lang w:eastAsia="en-CA"/>
              </w:rPr>
              <w:t>3,600</w:t>
            </w:r>
          </w:p>
        </w:tc>
        <w:tc>
          <w:tcPr>
            <w:tcW w:w="1080" w:type="dxa"/>
          </w:tcPr>
          <w:p w14:paraId="736E6C42"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zh-CN"/>
              </w:rPr>
              <w:t>8,100</w:t>
            </w:r>
          </w:p>
        </w:tc>
      </w:tr>
      <w:tr w:rsidR="00C979C0" w:rsidRPr="00703A8B" w14:paraId="2AE098CC" w14:textId="77777777" w:rsidTr="00827D7D">
        <w:trPr>
          <w:trHeight w:val="233"/>
        </w:trPr>
        <w:tc>
          <w:tcPr>
            <w:tcW w:w="1795" w:type="dxa"/>
            <w:gridSpan w:val="2"/>
            <w:vMerge w:val="restart"/>
            <w:hideMark/>
          </w:tcPr>
          <w:p w14:paraId="14776D5A" w14:textId="77777777" w:rsidR="00C979C0" w:rsidRPr="00703A8B" w:rsidRDefault="00C979C0" w:rsidP="00444ABE">
            <w:pPr>
              <w:spacing w:afterLines="20" w:after="48"/>
              <w:jc w:val="left"/>
              <w:rPr>
                <w:sz w:val="20"/>
                <w:szCs w:val="20"/>
              </w:rPr>
            </w:pPr>
            <w:r w:rsidRPr="00703A8B">
              <w:rPr>
                <w:sz w:val="20"/>
                <w:szCs w:val="20"/>
              </w:rPr>
              <w:t>Funds approved by ExCom (US $)</w:t>
            </w:r>
          </w:p>
        </w:tc>
        <w:tc>
          <w:tcPr>
            <w:tcW w:w="1440" w:type="dxa"/>
            <w:hideMark/>
          </w:tcPr>
          <w:p w14:paraId="44AAE50B" w14:textId="77777777" w:rsidR="00C979C0" w:rsidRPr="00703A8B" w:rsidRDefault="00C979C0" w:rsidP="00444ABE">
            <w:pPr>
              <w:spacing w:afterLines="20" w:after="48"/>
              <w:jc w:val="left"/>
              <w:rPr>
                <w:sz w:val="20"/>
                <w:szCs w:val="20"/>
              </w:rPr>
            </w:pPr>
            <w:r w:rsidRPr="00703A8B">
              <w:rPr>
                <w:sz w:val="20"/>
                <w:szCs w:val="20"/>
              </w:rPr>
              <w:t>Project costs</w:t>
            </w:r>
          </w:p>
        </w:tc>
        <w:tc>
          <w:tcPr>
            <w:tcW w:w="1080" w:type="dxa"/>
            <w:vAlign w:val="center"/>
          </w:tcPr>
          <w:p w14:paraId="6B21BE8B"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en-CA"/>
              </w:rPr>
              <w:t>20,000</w:t>
            </w:r>
          </w:p>
        </w:tc>
        <w:tc>
          <w:tcPr>
            <w:tcW w:w="990" w:type="dxa"/>
            <w:vAlign w:val="center"/>
          </w:tcPr>
          <w:p w14:paraId="0897DBC0"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en-CA"/>
              </w:rPr>
              <w:t>0</w:t>
            </w:r>
          </w:p>
        </w:tc>
        <w:tc>
          <w:tcPr>
            <w:tcW w:w="990" w:type="dxa"/>
            <w:vAlign w:val="center"/>
          </w:tcPr>
          <w:p w14:paraId="44D614F7"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en-CA"/>
              </w:rPr>
              <w:t>0</w:t>
            </w:r>
          </w:p>
        </w:tc>
        <w:tc>
          <w:tcPr>
            <w:tcW w:w="1080" w:type="dxa"/>
            <w:vAlign w:val="center"/>
          </w:tcPr>
          <w:p w14:paraId="63EF14C1" w14:textId="77777777" w:rsidR="00C979C0" w:rsidRPr="003B15A6" w:rsidRDefault="00C979C0" w:rsidP="00444ABE">
            <w:pPr>
              <w:spacing w:afterLines="20" w:after="48"/>
              <w:jc w:val="right"/>
              <w:rPr>
                <w:color w:val="000000"/>
                <w:sz w:val="20"/>
                <w:szCs w:val="20"/>
                <w:lang w:eastAsia="en-CA"/>
              </w:rPr>
            </w:pPr>
          </w:p>
        </w:tc>
        <w:tc>
          <w:tcPr>
            <w:tcW w:w="720" w:type="dxa"/>
            <w:vAlign w:val="center"/>
          </w:tcPr>
          <w:p w14:paraId="65FC25D3" w14:textId="77777777" w:rsidR="00C979C0" w:rsidRPr="003B15A6" w:rsidRDefault="00C979C0" w:rsidP="00444ABE">
            <w:pPr>
              <w:spacing w:afterLines="20" w:after="48"/>
              <w:jc w:val="right"/>
              <w:rPr>
                <w:color w:val="000000"/>
                <w:sz w:val="20"/>
                <w:szCs w:val="20"/>
                <w:lang w:eastAsia="en-CA"/>
              </w:rPr>
            </w:pPr>
          </w:p>
        </w:tc>
        <w:tc>
          <w:tcPr>
            <w:tcW w:w="810" w:type="dxa"/>
          </w:tcPr>
          <w:p w14:paraId="1543F735" w14:textId="77777777" w:rsidR="00C979C0" w:rsidRPr="003B15A6" w:rsidRDefault="00C979C0" w:rsidP="00444ABE">
            <w:pPr>
              <w:spacing w:afterLines="20" w:after="48"/>
              <w:jc w:val="right"/>
              <w:rPr>
                <w:color w:val="000000"/>
                <w:sz w:val="20"/>
                <w:szCs w:val="20"/>
                <w:lang w:eastAsia="en-CA"/>
              </w:rPr>
            </w:pPr>
          </w:p>
        </w:tc>
        <w:tc>
          <w:tcPr>
            <w:tcW w:w="1080" w:type="dxa"/>
            <w:vAlign w:val="center"/>
          </w:tcPr>
          <w:p w14:paraId="6B6F60C7"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en-CA"/>
              </w:rPr>
              <w:t>20,000</w:t>
            </w:r>
          </w:p>
        </w:tc>
      </w:tr>
      <w:tr w:rsidR="00C979C0" w:rsidRPr="00703A8B" w14:paraId="691D36B5" w14:textId="77777777" w:rsidTr="00827D7D">
        <w:trPr>
          <w:trHeight w:val="43"/>
        </w:trPr>
        <w:tc>
          <w:tcPr>
            <w:tcW w:w="1795" w:type="dxa"/>
            <w:gridSpan w:val="2"/>
            <w:vMerge/>
            <w:vAlign w:val="center"/>
            <w:hideMark/>
          </w:tcPr>
          <w:p w14:paraId="0552902C" w14:textId="77777777" w:rsidR="00C979C0" w:rsidRPr="00703A8B" w:rsidRDefault="00C979C0" w:rsidP="00444ABE">
            <w:pPr>
              <w:rPr>
                <w:sz w:val="20"/>
                <w:szCs w:val="20"/>
              </w:rPr>
            </w:pPr>
          </w:p>
        </w:tc>
        <w:tc>
          <w:tcPr>
            <w:tcW w:w="1440" w:type="dxa"/>
            <w:hideMark/>
          </w:tcPr>
          <w:p w14:paraId="4B719517" w14:textId="77777777" w:rsidR="00C979C0" w:rsidRPr="00703A8B" w:rsidRDefault="00C979C0" w:rsidP="00444ABE">
            <w:pPr>
              <w:spacing w:afterLines="20" w:after="48"/>
              <w:jc w:val="left"/>
              <w:rPr>
                <w:sz w:val="20"/>
                <w:szCs w:val="20"/>
              </w:rPr>
            </w:pPr>
            <w:r w:rsidRPr="00703A8B">
              <w:rPr>
                <w:sz w:val="20"/>
                <w:szCs w:val="20"/>
              </w:rPr>
              <w:t>Support costs</w:t>
            </w:r>
          </w:p>
        </w:tc>
        <w:tc>
          <w:tcPr>
            <w:tcW w:w="1080" w:type="dxa"/>
            <w:vAlign w:val="center"/>
          </w:tcPr>
          <w:p w14:paraId="5F717A88"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en-CA"/>
              </w:rPr>
              <w:t>2,600</w:t>
            </w:r>
          </w:p>
        </w:tc>
        <w:tc>
          <w:tcPr>
            <w:tcW w:w="990" w:type="dxa"/>
            <w:vAlign w:val="center"/>
          </w:tcPr>
          <w:p w14:paraId="1F7691D1"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en-CA"/>
              </w:rPr>
              <w:t>0</w:t>
            </w:r>
          </w:p>
        </w:tc>
        <w:tc>
          <w:tcPr>
            <w:tcW w:w="990" w:type="dxa"/>
            <w:vAlign w:val="center"/>
          </w:tcPr>
          <w:p w14:paraId="22C4D3AC" w14:textId="77777777" w:rsidR="00C979C0" w:rsidRPr="00703A8B" w:rsidRDefault="00C979C0" w:rsidP="00444ABE">
            <w:pPr>
              <w:spacing w:afterLines="20" w:after="48"/>
              <w:jc w:val="right"/>
              <w:rPr>
                <w:color w:val="000000"/>
                <w:sz w:val="20"/>
                <w:szCs w:val="20"/>
                <w:lang w:eastAsia="en-CA"/>
              </w:rPr>
            </w:pPr>
            <w:r w:rsidRPr="00703A8B">
              <w:rPr>
                <w:color w:val="000000"/>
                <w:sz w:val="20"/>
                <w:szCs w:val="20"/>
                <w:lang w:eastAsia="en-CA"/>
              </w:rPr>
              <w:t>0</w:t>
            </w:r>
          </w:p>
        </w:tc>
        <w:tc>
          <w:tcPr>
            <w:tcW w:w="1080" w:type="dxa"/>
            <w:vAlign w:val="center"/>
          </w:tcPr>
          <w:p w14:paraId="73F931AB" w14:textId="77777777" w:rsidR="00C979C0" w:rsidRPr="003B15A6" w:rsidRDefault="00C979C0" w:rsidP="00444ABE">
            <w:pPr>
              <w:spacing w:afterLines="20" w:after="48"/>
              <w:jc w:val="right"/>
              <w:rPr>
                <w:color w:val="000000"/>
                <w:sz w:val="20"/>
                <w:szCs w:val="20"/>
                <w:lang w:eastAsia="en-CA"/>
              </w:rPr>
            </w:pPr>
          </w:p>
        </w:tc>
        <w:tc>
          <w:tcPr>
            <w:tcW w:w="720" w:type="dxa"/>
            <w:vAlign w:val="center"/>
          </w:tcPr>
          <w:p w14:paraId="39F35233" w14:textId="77777777" w:rsidR="00C979C0" w:rsidRPr="003B15A6" w:rsidRDefault="00C979C0" w:rsidP="00444ABE">
            <w:pPr>
              <w:spacing w:afterLines="20" w:after="48"/>
              <w:jc w:val="right"/>
              <w:rPr>
                <w:color w:val="000000"/>
                <w:sz w:val="20"/>
                <w:szCs w:val="20"/>
                <w:lang w:eastAsia="en-CA"/>
              </w:rPr>
            </w:pPr>
          </w:p>
        </w:tc>
        <w:tc>
          <w:tcPr>
            <w:tcW w:w="810" w:type="dxa"/>
          </w:tcPr>
          <w:p w14:paraId="46A549B7" w14:textId="77777777" w:rsidR="00C979C0" w:rsidRPr="003B15A6" w:rsidRDefault="00C979C0" w:rsidP="00444ABE">
            <w:pPr>
              <w:spacing w:afterLines="20" w:after="48"/>
              <w:jc w:val="right"/>
              <w:rPr>
                <w:color w:val="000000"/>
                <w:sz w:val="20"/>
                <w:szCs w:val="20"/>
                <w:lang w:eastAsia="en-CA"/>
              </w:rPr>
            </w:pPr>
          </w:p>
        </w:tc>
        <w:tc>
          <w:tcPr>
            <w:tcW w:w="1080" w:type="dxa"/>
            <w:vAlign w:val="center"/>
          </w:tcPr>
          <w:p w14:paraId="4E09CD7E" w14:textId="77777777" w:rsidR="00C979C0" w:rsidRPr="003B15A6" w:rsidRDefault="00C979C0" w:rsidP="00444ABE">
            <w:pPr>
              <w:spacing w:afterLines="20" w:after="48"/>
              <w:jc w:val="right"/>
              <w:rPr>
                <w:color w:val="000000"/>
                <w:sz w:val="20"/>
                <w:szCs w:val="20"/>
                <w:lang w:eastAsia="en-CA"/>
              </w:rPr>
            </w:pPr>
            <w:r w:rsidRPr="003B15A6">
              <w:rPr>
                <w:color w:val="000000"/>
                <w:sz w:val="20"/>
                <w:szCs w:val="20"/>
                <w:lang w:eastAsia="en-CA"/>
              </w:rPr>
              <w:t>2,600</w:t>
            </w:r>
          </w:p>
        </w:tc>
      </w:tr>
      <w:tr w:rsidR="00C979C0" w:rsidRPr="00703A8B" w14:paraId="7464A266" w14:textId="77777777" w:rsidTr="00827D7D">
        <w:trPr>
          <w:trHeight w:val="197"/>
        </w:trPr>
        <w:tc>
          <w:tcPr>
            <w:tcW w:w="1795" w:type="dxa"/>
            <w:gridSpan w:val="2"/>
            <w:vMerge w:val="restart"/>
            <w:hideMark/>
          </w:tcPr>
          <w:p w14:paraId="20C8B917" w14:textId="77777777" w:rsidR="00C979C0" w:rsidRPr="00703A8B" w:rsidRDefault="00C979C0" w:rsidP="00444ABE">
            <w:pPr>
              <w:spacing w:afterLines="20" w:after="48"/>
              <w:jc w:val="left"/>
              <w:rPr>
                <w:sz w:val="20"/>
                <w:szCs w:val="20"/>
              </w:rPr>
            </w:pPr>
            <w:r w:rsidRPr="00703A8B">
              <w:rPr>
                <w:sz w:val="20"/>
                <w:szCs w:val="20"/>
              </w:rPr>
              <w:t>Total funds recommended for approval at this meeting (US $)</w:t>
            </w:r>
          </w:p>
        </w:tc>
        <w:tc>
          <w:tcPr>
            <w:tcW w:w="1440" w:type="dxa"/>
            <w:hideMark/>
          </w:tcPr>
          <w:p w14:paraId="4F715A15" w14:textId="77777777" w:rsidR="00C979C0" w:rsidRPr="00703A8B" w:rsidRDefault="00C979C0" w:rsidP="00444ABE">
            <w:pPr>
              <w:spacing w:afterLines="20" w:after="48"/>
              <w:jc w:val="left"/>
              <w:rPr>
                <w:sz w:val="20"/>
                <w:szCs w:val="20"/>
              </w:rPr>
            </w:pPr>
            <w:r w:rsidRPr="00703A8B">
              <w:rPr>
                <w:sz w:val="20"/>
                <w:szCs w:val="20"/>
              </w:rPr>
              <w:t>Project costs</w:t>
            </w:r>
          </w:p>
        </w:tc>
        <w:tc>
          <w:tcPr>
            <w:tcW w:w="1080" w:type="dxa"/>
            <w:vAlign w:val="center"/>
          </w:tcPr>
          <w:p w14:paraId="4A99B058" w14:textId="77777777" w:rsidR="00C979C0" w:rsidRPr="00703A8B" w:rsidRDefault="00C979C0" w:rsidP="00444ABE">
            <w:pPr>
              <w:spacing w:afterLines="20" w:after="48"/>
              <w:jc w:val="right"/>
              <w:rPr>
                <w:color w:val="000000"/>
                <w:sz w:val="20"/>
                <w:szCs w:val="20"/>
                <w:lang w:eastAsia="en-CA"/>
              </w:rPr>
            </w:pPr>
          </w:p>
        </w:tc>
        <w:tc>
          <w:tcPr>
            <w:tcW w:w="990" w:type="dxa"/>
            <w:vAlign w:val="center"/>
          </w:tcPr>
          <w:p w14:paraId="050EFC36" w14:textId="77777777" w:rsidR="00C979C0" w:rsidRPr="00703A8B" w:rsidRDefault="00C979C0" w:rsidP="00444ABE">
            <w:pPr>
              <w:spacing w:afterLines="20" w:after="48"/>
              <w:jc w:val="right"/>
              <w:rPr>
                <w:color w:val="000000"/>
                <w:sz w:val="20"/>
                <w:szCs w:val="20"/>
                <w:lang w:eastAsia="en-CA"/>
              </w:rPr>
            </w:pPr>
          </w:p>
        </w:tc>
        <w:tc>
          <w:tcPr>
            <w:tcW w:w="990" w:type="dxa"/>
            <w:vAlign w:val="center"/>
          </w:tcPr>
          <w:p w14:paraId="2AEE47BC" w14:textId="77777777" w:rsidR="00C979C0" w:rsidRPr="00703A8B" w:rsidRDefault="00C979C0" w:rsidP="00444ABE">
            <w:pPr>
              <w:spacing w:afterLines="20" w:after="48"/>
              <w:jc w:val="right"/>
              <w:rPr>
                <w:color w:val="000000"/>
                <w:sz w:val="20"/>
                <w:szCs w:val="20"/>
                <w:lang w:eastAsia="en-CA"/>
              </w:rPr>
            </w:pPr>
          </w:p>
        </w:tc>
        <w:tc>
          <w:tcPr>
            <w:tcW w:w="1080" w:type="dxa"/>
          </w:tcPr>
          <w:p w14:paraId="1242BFE8" w14:textId="77777777" w:rsidR="00C979C0" w:rsidRPr="00703A8B" w:rsidRDefault="00C979C0" w:rsidP="00444ABE">
            <w:pPr>
              <w:spacing w:afterLines="20" w:after="48"/>
              <w:jc w:val="right"/>
              <w:rPr>
                <w:color w:val="000000"/>
                <w:sz w:val="20"/>
                <w:szCs w:val="20"/>
                <w:lang w:eastAsia="en-CA"/>
              </w:rPr>
            </w:pPr>
            <w:r>
              <w:rPr>
                <w:color w:val="000000"/>
                <w:sz w:val="20"/>
                <w:szCs w:val="20"/>
                <w:lang w:eastAsia="en-CA"/>
              </w:rPr>
              <w:t>120,500</w:t>
            </w:r>
          </w:p>
        </w:tc>
        <w:tc>
          <w:tcPr>
            <w:tcW w:w="720" w:type="dxa"/>
            <w:vAlign w:val="center"/>
          </w:tcPr>
          <w:p w14:paraId="25C8DB22" w14:textId="77777777" w:rsidR="00C979C0" w:rsidRPr="00703A8B" w:rsidRDefault="00C979C0" w:rsidP="00444ABE">
            <w:pPr>
              <w:spacing w:afterLines="20" w:after="48"/>
              <w:jc w:val="right"/>
              <w:rPr>
                <w:color w:val="000000"/>
                <w:sz w:val="20"/>
                <w:szCs w:val="20"/>
                <w:lang w:eastAsia="en-CA"/>
              </w:rPr>
            </w:pPr>
          </w:p>
        </w:tc>
        <w:tc>
          <w:tcPr>
            <w:tcW w:w="810" w:type="dxa"/>
          </w:tcPr>
          <w:p w14:paraId="258B7581" w14:textId="77777777" w:rsidR="00C979C0" w:rsidRPr="00703A8B" w:rsidRDefault="00C979C0" w:rsidP="00444ABE">
            <w:pPr>
              <w:spacing w:afterLines="20" w:after="48"/>
              <w:jc w:val="right"/>
              <w:rPr>
                <w:color w:val="000000"/>
                <w:sz w:val="20"/>
                <w:szCs w:val="20"/>
                <w:lang w:eastAsia="en-CA"/>
              </w:rPr>
            </w:pPr>
          </w:p>
        </w:tc>
        <w:tc>
          <w:tcPr>
            <w:tcW w:w="1080" w:type="dxa"/>
          </w:tcPr>
          <w:p w14:paraId="72279AA5" w14:textId="77777777" w:rsidR="00C979C0" w:rsidRPr="00703A8B" w:rsidRDefault="00C979C0" w:rsidP="00444ABE">
            <w:pPr>
              <w:spacing w:afterLines="20" w:after="48"/>
              <w:jc w:val="right"/>
              <w:rPr>
                <w:color w:val="000000"/>
                <w:sz w:val="20"/>
                <w:szCs w:val="20"/>
                <w:lang w:eastAsia="en-CA"/>
              </w:rPr>
            </w:pPr>
            <w:r>
              <w:rPr>
                <w:color w:val="000000"/>
                <w:sz w:val="20"/>
                <w:szCs w:val="20"/>
                <w:lang w:eastAsia="en-CA"/>
              </w:rPr>
              <w:t>120,500</w:t>
            </w:r>
          </w:p>
        </w:tc>
      </w:tr>
      <w:tr w:rsidR="00C979C0" w:rsidRPr="00703A8B" w14:paraId="2672847D" w14:textId="77777777" w:rsidTr="00827D7D">
        <w:trPr>
          <w:trHeight w:val="179"/>
        </w:trPr>
        <w:tc>
          <w:tcPr>
            <w:tcW w:w="1795" w:type="dxa"/>
            <w:gridSpan w:val="2"/>
            <w:vMerge/>
            <w:vAlign w:val="center"/>
            <w:hideMark/>
          </w:tcPr>
          <w:p w14:paraId="53B72A00" w14:textId="77777777" w:rsidR="00C979C0" w:rsidRPr="00703A8B" w:rsidRDefault="00C979C0" w:rsidP="00444ABE">
            <w:pPr>
              <w:rPr>
                <w:sz w:val="20"/>
                <w:szCs w:val="20"/>
              </w:rPr>
            </w:pPr>
          </w:p>
        </w:tc>
        <w:tc>
          <w:tcPr>
            <w:tcW w:w="1440" w:type="dxa"/>
            <w:hideMark/>
          </w:tcPr>
          <w:p w14:paraId="34D32116" w14:textId="77777777" w:rsidR="00C979C0" w:rsidRPr="00703A8B" w:rsidRDefault="00C979C0" w:rsidP="00444ABE">
            <w:pPr>
              <w:spacing w:afterLines="20" w:after="48"/>
              <w:jc w:val="left"/>
              <w:rPr>
                <w:sz w:val="20"/>
                <w:szCs w:val="20"/>
              </w:rPr>
            </w:pPr>
            <w:r w:rsidRPr="00703A8B">
              <w:rPr>
                <w:sz w:val="20"/>
                <w:szCs w:val="20"/>
              </w:rPr>
              <w:t>Support costs</w:t>
            </w:r>
          </w:p>
        </w:tc>
        <w:tc>
          <w:tcPr>
            <w:tcW w:w="1080" w:type="dxa"/>
            <w:vAlign w:val="center"/>
          </w:tcPr>
          <w:p w14:paraId="22A90FBA" w14:textId="77777777" w:rsidR="00C979C0" w:rsidRPr="00703A8B" w:rsidRDefault="00C979C0" w:rsidP="00444ABE">
            <w:pPr>
              <w:spacing w:afterLines="20" w:after="48"/>
              <w:jc w:val="right"/>
              <w:rPr>
                <w:color w:val="000000"/>
                <w:sz w:val="20"/>
                <w:szCs w:val="20"/>
                <w:lang w:eastAsia="en-CA"/>
              </w:rPr>
            </w:pPr>
          </w:p>
        </w:tc>
        <w:tc>
          <w:tcPr>
            <w:tcW w:w="990" w:type="dxa"/>
            <w:vAlign w:val="center"/>
          </w:tcPr>
          <w:p w14:paraId="4ACD1807" w14:textId="77777777" w:rsidR="00C979C0" w:rsidRPr="00703A8B" w:rsidRDefault="00C979C0" w:rsidP="00444ABE">
            <w:pPr>
              <w:spacing w:afterLines="20" w:after="48"/>
              <w:jc w:val="right"/>
              <w:rPr>
                <w:color w:val="000000"/>
                <w:sz w:val="20"/>
                <w:szCs w:val="20"/>
                <w:lang w:eastAsia="en-CA"/>
              </w:rPr>
            </w:pPr>
          </w:p>
        </w:tc>
        <w:tc>
          <w:tcPr>
            <w:tcW w:w="990" w:type="dxa"/>
            <w:vAlign w:val="center"/>
          </w:tcPr>
          <w:p w14:paraId="391FACFE" w14:textId="77777777" w:rsidR="00C979C0" w:rsidRPr="00703A8B" w:rsidRDefault="00C979C0" w:rsidP="00444ABE">
            <w:pPr>
              <w:spacing w:afterLines="20" w:after="48"/>
              <w:jc w:val="right"/>
              <w:rPr>
                <w:color w:val="000000"/>
                <w:sz w:val="20"/>
                <w:szCs w:val="20"/>
                <w:lang w:eastAsia="en-CA"/>
              </w:rPr>
            </w:pPr>
          </w:p>
        </w:tc>
        <w:tc>
          <w:tcPr>
            <w:tcW w:w="1080" w:type="dxa"/>
          </w:tcPr>
          <w:p w14:paraId="0F3C6E0F" w14:textId="77777777" w:rsidR="00C979C0" w:rsidRPr="00703A8B" w:rsidRDefault="00C979C0" w:rsidP="00444ABE">
            <w:pPr>
              <w:spacing w:afterLines="20" w:after="48"/>
              <w:jc w:val="right"/>
              <w:rPr>
                <w:color w:val="000000"/>
                <w:sz w:val="20"/>
                <w:szCs w:val="20"/>
                <w:lang w:eastAsia="en-CA"/>
              </w:rPr>
            </w:pPr>
            <w:r>
              <w:rPr>
                <w:color w:val="000000"/>
                <w:sz w:val="20"/>
                <w:szCs w:val="20"/>
                <w:lang w:eastAsia="en-CA"/>
              </w:rPr>
              <w:t>13,665</w:t>
            </w:r>
          </w:p>
        </w:tc>
        <w:tc>
          <w:tcPr>
            <w:tcW w:w="720" w:type="dxa"/>
            <w:vAlign w:val="center"/>
          </w:tcPr>
          <w:p w14:paraId="1C56EA80" w14:textId="77777777" w:rsidR="00C979C0" w:rsidRPr="00703A8B" w:rsidRDefault="00C979C0" w:rsidP="00444ABE">
            <w:pPr>
              <w:spacing w:afterLines="20" w:after="48"/>
              <w:jc w:val="right"/>
              <w:rPr>
                <w:color w:val="000000"/>
                <w:sz w:val="20"/>
                <w:szCs w:val="20"/>
                <w:lang w:eastAsia="en-CA"/>
              </w:rPr>
            </w:pPr>
          </w:p>
        </w:tc>
        <w:tc>
          <w:tcPr>
            <w:tcW w:w="810" w:type="dxa"/>
          </w:tcPr>
          <w:p w14:paraId="4D6EFB0E" w14:textId="77777777" w:rsidR="00C979C0" w:rsidRPr="00703A8B" w:rsidRDefault="00C979C0" w:rsidP="00444ABE">
            <w:pPr>
              <w:spacing w:afterLines="20" w:after="48"/>
              <w:jc w:val="right"/>
              <w:rPr>
                <w:color w:val="000000"/>
                <w:sz w:val="20"/>
                <w:szCs w:val="20"/>
                <w:lang w:eastAsia="en-CA"/>
              </w:rPr>
            </w:pPr>
          </w:p>
        </w:tc>
        <w:tc>
          <w:tcPr>
            <w:tcW w:w="1080" w:type="dxa"/>
          </w:tcPr>
          <w:p w14:paraId="35A217A9" w14:textId="77777777" w:rsidR="00C979C0" w:rsidRPr="00703A8B" w:rsidRDefault="00C979C0" w:rsidP="00444ABE">
            <w:pPr>
              <w:spacing w:afterLines="20" w:after="48"/>
              <w:jc w:val="right"/>
              <w:rPr>
                <w:color w:val="000000"/>
                <w:sz w:val="20"/>
                <w:szCs w:val="20"/>
                <w:lang w:eastAsia="en-CA"/>
              </w:rPr>
            </w:pPr>
            <w:r>
              <w:rPr>
                <w:color w:val="000000"/>
                <w:sz w:val="20"/>
                <w:szCs w:val="20"/>
                <w:lang w:eastAsia="en-CA"/>
              </w:rPr>
              <w:t>13,665</w:t>
            </w:r>
          </w:p>
        </w:tc>
      </w:tr>
    </w:tbl>
    <w:p w14:paraId="12517DF0" w14:textId="77777777" w:rsidR="00C979C0" w:rsidRPr="00447652" w:rsidRDefault="00C979C0" w:rsidP="00C979C0">
      <w:pPr>
        <w:jc w:val="left"/>
        <w:rPr>
          <w:sz w:val="16"/>
          <w:szCs w:val="16"/>
        </w:rPr>
      </w:pPr>
      <w:r w:rsidRPr="00447652">
        <w:rPr>
          <w:sz w:val="16"/>
          <w:szCs w:val="16"/>
        </w:rPr>
        <w:t xml:space="preserve">*Based on the updated Agreement to </w:t>
      </w:r>
      <w:proofErr w:type="gramStart"/>
      <w:r w:rsidRPr="00447652">
        <w:rPr>
          <w:sz w:val="16"/>
          <w:szCs w:val="16"/>
        </w:rPr>
        <w:t>be considered</w:t>
      </w:r>
      <w:proofErr w:type="gramEnd"/>
    </w:p>
    <w:p w14:paraId="3E7E7073" w14:textId="77777777" w:rsidR="00BE7182" w:rsidRPr="00703A8B" w:rsidRDefault="00BE7182" w:rsidP="0039481A">
      <w:pPr>
        <w:jc w:val="left"/>
        <w:rPr>
          <w:sz w:val="20"/>
          <w:szCs w:val="20"/>
        </w:rPr>
      </w:pPr>
    </w:p>
    <w:tbl>
      <w:tblPr>
        <w:tblStyle w:val="TableGrid"/>
        <w:tblW w:w="10000" w:type="dxa"/>
        <w:tblLook w:val="04A0" w:firstRow="1" w:lastRow="0" w:firstColumn="1" w:lastColumn="0" w:noHBand="0" w:noVBand="1"/>
      </w:tblPr>
      <w:tblGrid>
        <w:gridCol w:w="4945"/>
        <w:gridCol w:w="5055"/>
      </w:tblGrid>
      <w:tr w:rsidR="0039481A" w:rsidRPr="00703A8B" w14:paraId="08429530" w14:textId="77777777" w:rsidTr="00827D7D">
        <w:trPr>
          <w:trHeight w:val="42"/>
        </w:trPr>
        <w:tc>
          <w:tcPr>
            <w:tcW w:w="4945" w:type="dxa"/>
            <w:hideMark/>
          </w:tcPr>
          <w:p w14:paraId="6993CCC7" w14:textId="77777777" w:rsidR="0039481A" w:rsidRPr="00703A8B" w:rsidRDefault="0039481A">
            <w:pPr>
              <w:spacing w:after="60"/>
              <w:jc w:val="left"/>
              <w:rPr>
                <w:b/>
                <w:sz w:val="20"/>
                <w:szCs w:val="20"/>
              </w:rPr>
            </w:pPr>
            <w:r w:rsidRPr="00703A8B">
              <w:rPr>
                <w:b/>
                <w:sz w:val="20"/>
                <w:szCs w:val="20"/>
              </w:rPr>
              <w:t>Secretariat's recommendation:</w:t>
            </w:r>
          </w:p>
        </w:tc>
        <w:tc>
          <w:tcPr>
            <w:tcW w:w="5055" w:type="dxa"/>
            <w:hideMark/>
          </w:tcPr>
          <w:p w14:paraId="6623D8D7" w14:textId="0C20B7D8" w:rsidR="0039481A" w:rsidRPr="00703A8B" w:rsidRDefault="00AF2B11">
            <w:pPr>
              <w:spacing w:after="60"/>
              <w:jc w:val="center"/>
              <w:rPr>
                <w:sz w:val="20"/>
                <w:szCs w:val="20"/>
              </w:rPr>
            </w:pPr>
            <w:r w:rsidRPr="00703A8B">
              <w:rPr>
                <w:sz w:val="20"/>
                <w:szCs w:val="20"/>
              </w:rPr>
              <w:t>Blanket approval</w:t>
            </w:r>
          </w:p>
        </w:tc>
      </w:tr>
    </w:tbl>
    <w:p w14:paraId="6DC47D1F" w14:textId="77777777" w:rsidR="00437B20" w:rsidRPr="00703A8B" w:rsidRDefault="00437B20" w:rsidP="00437B20">
      <w:r w:rsidRPr="00703A8B">
        <w:br w:type="page"/>
      </w:r>
    </w:p>
    <w:p w14:paraId="2600F5AA" w14:textId="77777777" w:rsidR="00437B20" w:rsidRPr="00703A8B" w:rsidRDefault="00437B20" w:rsidP="00437B20">
      <w:pPr>
        <w:jc w:val="center"/>
        <w:rPr>
          <w:b/>
        </w:rPr>
      </w:pPr>
      <w:r w:rsidRPr="00703A8B">
        <w:rPr>
          <w:b/>
        </w:rPr>
        <w:lastRenderedPageBreak/>
        <w:t>PROJECT DESCRIPTION</w:t>
      </w:r>
    </w:p>
    <w:p w14:paraId="0DDD47B6" w14:textId="77777777" w:rsidR="00437B20" w:rsidRPr="00703A8B" w:rsidRDefault="00437B20" w:rsidP="00437B20"/>
    <w:p w14:paraId="7D14D97F" w14:textId="533832EC" w:rsidR="00437B20" w:rsidRPr="00703A8B" w:rsidRDefault="00437B20" w:rsidP="00231FA7">
      <w:pPr>
        <w:pStyle w:val="Heading1"/>
      </w:pPr>
      <w:r w:rsidRPr="00703A8B">
        <w:t xml:space="preserve">On behalf of the Government of </w:t>
      </w:r>
      <w:r w:rsidR="00111B28" w:rsidRPr="00703A8B">
        <w:t>South Sudan</w:t>
      </w:r>
      <w:r w:rsidRPr="00703A8B">
        <w:t xml:space="preserve">, </w:t>
      </w:r>
      <w:r w:rsidR="00652AC6" w:rsidRPr="00703A8B">
        <w:t>UNEP</w:t>
      </w:r>
      <w:r w:rsidRPr="00703A8B">
        <w:t xml:space="preserve"> as the lead implementing agency has submitted a request for funding for the</w:t>
      </w:r>
      <w:r w:rsidR="00301B09" w:rsidRPr="00703A8B">
        <w:t xml:space="preserve"> second</w:t>
      </w:r>
      <w:r w:rsidRPr="00703A8B">
        <w:t xml:space="preserve"> tranche of stage I</w:t>
      </w:r>
      <w:r w:rsidR="006F064E" w:rsidRPr="00703A8B">
        <w:t xml:space="preserve"> </w:t>
      </w:r>
      <w:r w:rsidRPr="00703A8B">
        <w:t>of the HCFC phase-out management plan (HPMP), at a total cost of US $</w:t>
      </w:r>
      <w:r w:rsidR="00076E4C">
        <w:t>134,165</w:t>
      </w:r>
      <w:r w:rsidRPr="00703A8B">
        <w:t>, consisting of US $</w:t>
      </w:r>
      <w:r w:rsidR="009556F6" w:rsidRPr="00703A8B">
        <w:t>7</w:t>
      </w:r>
      <w:r w:rsidR="00076E4C">
        <w:t>0</w:t>
      </w:r>
      <w:r w:rsidR="009556F6" w:rsidRPr="00703A8B">
        <w:t>,</w:t>
      </w:r>
      <w:r w:rsidR="00076E4C">
        <w:t>5</w:t>
      </w:r>
      <w:r w:rsidR="009556F6" w:rsidRPr="00703A8B">
        <w:t>00</w:t>
      </w:r>
      <w:r w:rsidRPr="00703A8B">
        <w:t>, plus agency support costs of US $</w:t>
      </w:r>
      <w:r w:rsidR="00076E4C">
        <w:t>9</w:t>
      </w:r>
      <w:r w:rsidR="009556F6" w:rsidRPr="00703A8B">
        <w:t>,</w:t>
      </w:r>
      <w:r w:rsidR="00076E4C">
        <w:t>165</w:t>
      </w:r>
      <w:r w:rsidRPr="00703A8B">
        <w:t xml:space="preserve"> for </w:t>
      </w:r>
      <w:r w:rsidR="00652AC6" w:rsidRPr="00703A8B">
        <w:t>UNEP</w:t>
      </w:r>
      <w:r w:rsidRPr="00703A8B">
        <w:t>, and US $</w:t>
      </w:r>
      <w:r w:rsidR="00076E4C">
        <w:t>5</w:t>
      </w:r>
      <w:r w:rsidR="009556F6" w:rsidRPr="00703A8B">
        <w:t>0,000</w:t>
      </w:r>
      <w:r w:rsidRPr="00703A8B">
        <w:t>, plus agency support costs of US $</w:t>
      </w:r>
      <w:r w:rsidR="00076E4C">
        <w:t>4</w:t>
      </w:r>
      <w:r w:rsidR="009556F6" w:rsidRPr="00703A8B">
        <w:t>,</w:t>
      </w:r>
      <w:r w:rsidR="00076E4C">
        <w:t>5</w:t>
      </w:r>
      <w:r w:rsidR="009556F6" w:rsidRPr="00703A8B">
        <w:t>00</w:t>
      </w:r>
      <w:r w:rsidRPr="00703A8B">
        <w:t xml:space="preserve"> for </w:t>
      </w:r>
      <w:r w:rsidR="00652AC6" w:rsidRPr="00703A8B">
        <w:t>UNDP</w:t>
      </w:r>
      <w:r w:rsidRPr="00703A8B">
        <w:t>.</w:t>
      </w:r>
      <w:r w:rsidRPr="00703A8B">
        <w:rPr>
          <w:rStyle w:val="FootnoteReference"/>
        </w:rPr>
        <w:footnoteReference w:id="2"/>
      </w:r>
      <w:r w:rsidRPr="00703A8B">
        <w:t xml:space="preserve"> The submission includes a progress report on the implementation of the </w:t>
      </w:r>
      <w:r w:rsidR="00A35ED1" w:rsidRPr="00703A8B">
        <w:t>first</w:t>
      </w:r>
      <w:r w:rsidRPr="00703A8B">
        <w:t xml:space="preserve"> tranche, the verification report on HCFC consumption for </w:t>
      </w:r>
      <w:r w:rsidR="00A35ED1" w:rsidRPr="00703A8B">
        <w:t xml:space="preserve">2016 </w:t>
      </w:r>
      <w:r w:rsidRPr="00703A8B">
        <w:t>to 2021, and the tranche implementation plan for 202</w:t>
      </w:r>
      <w:r w:rsidR="003F56F6" w:rsidRPr="00703A8B">
        <w:t>2</w:t>
      </w:r>
      <w:r w:rsidRPr="00703A8B">
        <w:t xml:space="preserve"> to 20</w:t>
      </w:r>
      <w:r w:rsidR="00DD0470" w:rsidRPr="00703A8B">
        <w:t>24</w:t>
      </w:r>
      <w:r w:rsidRPr="00703A8B">
        <w:t>.</w:t>
      </w:r>
    </w:p>
    <w:p w14:paraId="23E8C8D0" w14:textId="77777777" w:rsidR="00437B20" w:rsidRPr="00703A8B" w:rsidRDefault="00437B20" w:rsidP="00437B20">
      <w:pPr>
        <w:rPr>
          <w:u w:val="single"/>
        </w:rPr>
      </w:pPr>
      <w:r w:rsidRPr="00703A8B">
        <w:rPr>
          <w:u w:val="single"/>
        </w:rPr>
        <w:t>Report on HCFC consumption</w:t>
      </w:r>
    </w:p>
    <w:p w14:paraId="346C87CA" w14:textId="77777777" w:rsidR="00437B20" w:rsidRPr="00703A8B" w:rsidRDefault="00437B20" w:rsidP="00437B20"/>
    <w:p w14:paraId="42A21B03" w14:textId="3380C8CA" w:rsidR="00437B20" w:rsidRPr="00703A8B" w:rsidRDefault="00437B20" w:rsidP="00231FA7">
      <w:pPr>
        <w:pStyle w:val="Heading1"/>
      </w:pPr>
      <w:r w:rsidRPr="00703A8B">
        <w:t xml:space="preserve">The Government of </w:t>
      </w:r>
      <w:r w:rsidR="00111B28" w:rsidRPr="00703A8B">
        <w:t>South Sudan</w:t>
      </w:r>
      <w:r w:rsidRPr="00703A8B">
        <w:t xml:space="preserve"> reported a consumption of </w:t>
      </w:r>
      <w:r w:rsidR="00A35ED1" w:rsidRPr="00703A8B">
        <w:t>1</w:t>
      </w:r>
      <w:r w:rsidR="009556F6" w:rsidRPr="00703A8B">
        <w:t>.04</w:t>
      </w:r>
      <w:r w:rsidRPr="00703A8B">
        <w:t xml:space="preserve"> ODP tonnes of HCFC in 2021, which is </w:t>
      </w:r>
      <w:r w:rsidR="009556F6" w:rsidRPr="00703A8B">
        <w:t>75</w:t>
      </w:r>
      <w:r w:rsidRPr="00703A8B">
        <w:t> per cent below the HCFC baseline for compliance. The 2017</w:t>
      </w:r>
      <w:r w:rsidRPr="00703A8B">
        <w:noBreakHyphen/>
        <w:t xml:space="preserve">2021 HCFC consumption is shown in </w:t>
      </w:r>
      <w:r w:rsidR="00F242EE" w:rsidRPr="00703A8B">
        <w:t>t</w:t>
      </w:r>
      <w:r w:rsidRPr="00703A8B">
        <w:t xml:space="preserve">able 1. </w:t>
      </w:r>
    </w:p>
    <w:p w14:paraId="2FCBFD8E" w14:textId="101D345B" w:rsidR="00437B20" w:rsidRPr="00703A8B" w:rsidRDefault="00437B20" w:rsidP="00437B20">
      <w:pPr>
        <w:rPr>
          <w:b/>
        </w:rPr>
      </w:pPr>
      <w:r w:rsidRPr="00703A8B">
        <w:rPr>
          <w:b/>
        </w:rPr>
        <w:t xml:space="preserve">Table 1. HCFC consumption in </w:t>
      </w:r>
      <w:r w:rsidR="00111B28" w:rsidRPr="00703A8B">
        <w:rPr>
          <w:b/>
        </w:rPr>
        <w:t>South Sudan</w:t>
      </w:r>
      <w:r w:rsidRPr="00703A8B">
        <w:rPr>
          <w:b/>
        </w:rPr>
        <w:t xml:space="preserve"> (2017-2021 Article 7 data)</w:t>
      </w:r>
    </w:p>
    <w:tbl>
      <w:tblPr>
        <w:tblW w:w="5000" w:type="pct"/>
        <w:tblLook w:val="04A0" w:firstRow="1" w:lastRow="0" w:firstColumn="1" w:lastColumn="0" w:noHBand="0" w:noVBand="1"/>
      </w:tblPr>
      <w:tblGrid>
        <w:gridCol w:w="3070"/>
        <w:gridCol w:w="1013"/>
        <w:gridCol w:w="1013"/>
        <w:gridCol w:w="1014"/>
        <w:gridCol w:w="1014"/>
        <w:gridCol w:w="1014"/>
        <w:gridCol w:w="1212"/>
      </w:tblGrid>
      <w:tr w:rsidR="00437B20" w:rsidRPr="00703A8B" w14:paraId="755C3D0D" w14:textId="77777777" w:rsidTr="00AF2B11">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CAEE54" w14:textId="77777777" w:rsidR="00437B20" w:rsidRPr="00703A8B" w:rsidRDefault="00437B20" w:rsidP="00692233">
            <w:pPr>
              <w:widowControl w:val="0"/>
              <w:jc w:val="left"/>
              <w:rPr>
                <w:b/>
                <w:bCs/>
                <w:color w:val="000000"/>
                <w:sz w:val="20"/>
                <w:szCs w:val="20"/>
              </w:rPr>
            </w:pPr>
            <w:r w:rsidRPr="00703A8B">
              <w:rPr>
                <w:b/>
                <w:bCs/>
                <w:color w:val="000000"/>
                <w:sz w:val="20"/>
                <w:szCs w:val="20"/>
              </w:rPr>
              <w:t>HCFC-22</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6725D9C4" w14:textId="77777777" w:rsidR="00437B20" w:rsidRPr="00703A8B" w:rsidRDefault="00437B20" w:rsidP="00692233">
            <w:pPr>
              <w:widowControl w:val="0"/>
              <w:jc w:val="center"/>
              <w:rPr>
                <w:b/>
                <w:bCs/>
                <w:color w:val="000000"/>
                <w:sz w:val="20"/>
                <w:szCs w:val="20"/>
              </w:rPr>
            </w:pPr>
            <w:r w:rsidRPr="00703A8B">
              <w:rPr>
                <w:b/>
                <w:bCs/>
                <w:color w:val="000000"/>
                <w:sz w:val="20"/>
                <w:szCs w:val="20"/>
              </w:rPr>
              <w:t>2017</w:t>
            </w:r>
          </w:p>
        </w:tc>
        <w:tc>
          <w:tcPr>
            <w:tcW w:w="542" w:type="pct"/>
            <w:tcBorders>
              <w:top w:val="single" w:sz="4" w:space="0" w:color="auto"/>
              <w:left w:val="nil"/>
              <w:bottom w:val="single" w:sz="4" w:space="0" w:color="auto"/>
              <w:right w:val="single" w:sz="4" w:space="0" w:color="auto"/>
            </w:tcBorders>
            <w:shd w:val="clear" w:color="auto" w:fill="auto"/>
            <w:noWrap/>
            <w:vAlign w:val="center"/>
            <w:hideMark/>
          </w:tcPr>
          <w:p w14:paraId="32201875" w14:textId="77777777" w:rsidR="00437B20" w:rsidRPr="00703A8B" w:rsidRDefault="00437B20" w:rsidP="00692233">
            <w:pPr>
              <w:widowControl w:val="0"/>
              <w:jc w:val="center"/>
              <w:rPr>
                <w:b/>
                <w:bCs/>
                <w:color w:val="000000"/>
                <w:sz w:val="20"/>
                <w:szCs w:val="20"/>
              </w:rPr>
            </w:pPr>
            <w:r w:rsidRPr="00703A8B">
              <w:rPr>
                <w:b/>
                <w:bCs/>
                <w:color w:val="000000"/>
                <w:sz w:val="20"/>
                <w:szCs w:val="20"/>
              </w:rPr>
              <w:t>2018</w:t>
            </w:r>
          </w:p>
        </w:tc>
        <w:tc>
          <w:tcPr>
            <w:tcW w:w="542" w:type="pct"/>
            <w:tcBorders>
              <w:top w:val="single" w:sz="4" w:space="0" w:color="auto"/>
              <w:left w:val="nil"/>
              <w:bottom w:val="single" w:sz="4" w:space="0" w:color="auto"/>
              <w:right w:val="single" w:sz="4" w:space="0" w:color="auto"/>
            </w:tcBorders>
          </w:tcPr>
          <w:p w14:paraId="14571BB2" w14:textId="77777777" w:rsidR="00437B20" w:rsidRPr="00703A8B" w:rsidRDefault="00437B20" w:rsidP="00692233">
            <w:pPr>
              <w:widowControl w:val="0"/>
              <w:jc w:val="center"/>
              <w:rPr>
                <w:b/>
                <w:bCs/>
                <w:color w:val="000000"/>
                <w:sz w:val="20"/>
                <w:szCs w:val="20"/>
              </w:rPr>
            </w:pPr>
            <w:r w:rsidRPr="00703A8B">
              <w:rPr>
                <w:b/>
                <w:bCs/>
                <w:color w:val="000000"/>
                <w:sz w:val="20"/>
                <w:szCs w:val="20"/>
              </w:rPr>
              <w:t>2019</w:t>
            </w:r>
          </w:p>
        </w:tc>
        <w:tc>
          <w:tcPr>
            <w:tcW w:w="542" w:type="pct"/>
            <w:tcBorders>
              <w:top w:val="single" w:sz="4" w:space="0" w:color="auto"/>
              <w:left w:val="single" w:sz="4" w:space="0" w:color="auto"/>
              <w:bottom w:val="single" w:sz="4" w:space="0" w:color="auto"/>
              <w:right w:val="single" w:sz="4" w:space="0" w:color="auto"/>
            </w:tcBorders>
          </w:tcPr>
          <w:p w14:paraId="6CCE314F" w14:textId="77777777" w:rsidR="00437B20" w:rsidRPr="00703A8B" w:rsidRDefault="00437B20" w:rsidP="00692233">
            <w:pPr>
              <w:widowControl w:val="0"/>
              <w:jc w:val="center"/>
              <w:rPr>
                <w:b/>
                <w:bCs/>
                <w:color w:val="000000"/>
                <w:sz w:val="20"/>
                <w:szCs w:val="20"/>
              </w:rPr>
            </w:pPr>
            <w:r w:rsidRPr="00703A8B">
              <w:rPr>
                <w:b/>
                <w:bCs/>
                <w:color w:val="000000"/>
                <w:sz w:val="20"/>
                <w:szCs w:val="20"/>
              </w:rPr>
              <w:t>2020</w:t>
            </w:r>
          </w:p>
        </w:tc>
        <w:tc>
          <w:tcPr>
            <w:tcW w:w="542" w:type="pct"/>
            <w:tcBorders>
              <w:top w:val="single" w:sz="4" w:space="0" w:color="auto"/>
              <w:left w:val="single" w:sz="4" w:space="0" w:color="auto"/>
              <w:bottom w:val="single" w:sz="4" w:space="0" w:color="auto"/>
              <w:right w:val="single" w:sz="4" w:space="0" w:color="auto"/>
            </w:tcBorders>
          </w:tcPr>
          <w:p w14:paraId="3D46A600" w14:textId="29B9DFD3" w:rsidR="00437B20" w:rsidRPr="00703A8B" w:rsidRDefault="00437B20" w:rsidP="00692233">
            <w:pPr>
              <w:widowControl w:val="0"/>
              <w:jc w:val="center"/>
              <w:rPr>
                <w:b/>
                <w:bCs/>
                <w:color w:val="000000"/>
                <w:sz w:val="20"/>
                <w:szCs w:val="20"/>
              </w:rPr>
            </w:pPr>
            <w:r w:rsidRPr="00703A8B">
              <w:rPr>
                <w:b/>
                <w:bCs/>
                <w:color w:val="000000"/>
                <w:sz w:val="20"/>
                <w:szCs w:val="20"/>
              </w:rPr>
              <w:t>2021</w:t>
            </w:r>
          </w:p>
        </w:tc>
        <w:tc>
          <w:tcPr>
            <w:tcW w:w="6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B230B" w14:textId="77777777" w:rsidR="00437B20" w:rsidRPr="00703A8B" w:rsidRDefault="00437B20" w:rsidP="00692233">
            <w:pPr>
              <w:widowControl w:val="0"/>
              <w:jc w:val="center"/>
              <w:rPr>
                <w:b/>
                <w:bCs/>
                <w:color w:val="000000"/>
                <w:sz w:val="20"/>
                <w:szCs w:val="20"/>
              </w:rPr>
            </w:pPr>
            <w:r w:rsidRPr="00703A8B">
              <w:rPr>
                <w:b/>
                <w:bCs/>
                <w:color w:val="000000"/>
                <w:sz w:val="20"/>
                <w:szCs w:val="20"/>
              </w:rPr>
              <w:t>Baseline</w:t>
            </w:r>
          </w:p>
        </w:tc>
      </w:tr>
      <w:tr w:rsidR="00437B20" w:rsidRPr="00703A8B" w14:paraId="1D93BF2F" w14:textId="77777777" w:rsidTr="00AF2B11">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E9F16AD" w14:textId="77777777" w:rsidR="00437B20" w:rsidRPr="00703A8B" w:rsidRDefault="00437B20" w:rsidP="00692233">
            <w:pPr>
              <w:widowControl w:val="0"/>
              <w:jc w:val="left"/>
              <w:rPr>
                <w:bCs/>
                <w:color w:val="000000"/>
                <w:sz w:val="20"/>
                <w:szCs w:val="20"/>
              </w:rPr>
            </w:pPr>
            <w:r w:rsidRPr="00703A8B">
              <w:rPr>
                <w:bCs/>
                <w:color w:val="000000"/>
                <w:sz w:val="20"/>
                <w:szCs w:val="20"/>
              </w:rPr>
              <w:t>Metric tonnes (mt)</w:t>
            </w:r>
          </w:p>
        </w:tc>
        <w:tc>
          <w:tcPr>
            <w:tcW w:w="542" w:type="pct"/>
            <w:tcBorders>
              <w:top w:val="nil"/>
              <w:left w:val="nil"/>
              <w:bottom w:val="single" w:sz="4" w:space="0" w:color="auto"/>
              <w:right w:val="single" w:sz="4" w:space="0" w:color="auto"/>
            </w:tcBorders>
            <w:shd w:val="clear" w:color="auto" w:fill="auto"/>
            <w:noWrap/>
            <w:vAlign w:val="bottom"/>
          </w:tcPr>
          <w:p w14:paraId="6835EDE5" w14:textId="1B82CC98" w:rsidR="00437B20" w:rsidRPr="00703A8B" w:rsidRDefault="008C6161" w:rsidP="00692233">
            <w:pPr>
              <w:jc w:val="right"/>
              <w:rPr>
                <w:color w:val="000000"/>
                <w:sz w:val="20"/>
                <w:szCs w:val="20"/>
              </w:rPr>
            </w:pPr>
            <w:r w:rsidRPr="00703A8B">
              <w:rPr>
                <w:color w:val="000000"/>
                <w:sz w:val="20"/>
                <w:szCs w:val="20"/>
              </w:rPr>
              <w:t>26.00</w:t>
            </w:r>
          </w:p>
        </w:tc>
        <w:tc>
          <w:tcPr>
            <w:tcW w:w="542" w:type="pct"/>
            <w:tcBorders>
              <w:top w:val="nil"/>
              <w:left w:val="nil"/>
              <w:bottom w:val="single" w:sz="4" w:space="0" w:color="auto"/>
              <w:right w:val="single" w:sz="4" w:space="0" w:color="auto"/>
            </w:tcBorders>
            <w:shd w:val="clear" w:color="auto" w:fill="auto"/>
            <w:noWrap/>
          </w:tcPr>
          <w:p w14:paraId="77F45E8D" w14:textId="7A290ED9" w:rsidR="00437B20" w:rsidRPr="00703A8B" w:rsidRDefault="008C6161" w:rsidP="00692233">
            <w:pPr>
              <w:jc w:val="right"/>
              <w:rPr>
                <w:color w:val="000000"/>
                <w:sz w:val="20"/>
                <w:szCs w:val="20"/>
              </w:rPr>
            </w:pPr>
            <w:r w:rsidRPr="00703A8B">
              <w:rPr>
                <w:color w:val="000000"/>
                <w:sz w:val="20"/>
                <w:szCs w:val="20"/>
              </w:rPr>
              <w:t>25.45</w:t>
            </w:r>
          </w:p>
        </w:tc>
        <w:tc>
          <w:tcPr>
            <w:tcW w:w="542" w:type="pct"/>
            <w:tcBorders>
              <w:top w:val="single" w:sz="4" w:space="0" w:color="auto"/>
              <w:left w:val="nil"/>
              <w:bottom w:val="single" w:sz="4" w:space="0" w:color="auto"/>
              <w:right w:val="single" w:sz="4" w:space="0" w:color="auto"/>
            </w:tcBorders>
          </w:tcPr>
          <w:p w14:paraId="74DC4ACB" w14:textId="0939B716" w:rsidR="00437B20" w:rsidRPr="00703A8B" w:rsidRDefault="00111B28" w:rsidP="00692233">
            <w:pPr>
              <w:widowControl w:val="0"/>
              <w:jc w:val="right"/>
              <w:rPr>
                <w:bCs/>
                <w:color w:val="000000"/>
                <w:sz w:val="20"/>
                <w:szCs w:val="20"/>
              </w:rPr>
            </w:pPr>
            <w:r w:rsidRPr="00703A8B">
              <w:rPr>
                <w:bCs/>
                <w:color w:val="000000"/>
                <w:sz w:val="20"/>
                <w:szCs w:val="20"/>
              </w:rPr>
              <w:t>25.00</w:t>
            </w:r>
          </w:p>
        </w:tc>
        <w:tc>
          <w:tcPr>
            <w:tcW w:w="542" w:type="pct"/>
            <w:tcBorders>
              <w:top w:val="nil"/>
              <w:left w:val="single" w:sz="4" w:space="0" w:color="auto"/>
              <w:bottom w:val="single" w:sz="4" w:space="0" w:color="auto"/>
              <w:right w:val="single" w:sz="4" w:space="0" w:color="auto"/>
            </w:tcBorders>
          </w:tcPr>
          <w:p w14:paraId="422E4C73" w14:textId="6B326DA0" w:rsidR="00437B20" w:rsidRPr="00703A8B" w:rsidRDefault="008C6161" w:rsidP="00692233">
            <w:pPr>
              <w:widowControl w:val="0"/>
              <w:jc w:val="right"/>
              <w:rPr>
                <w:bCs/>
                <w:color w:val="000000"/>
                <w:sz w:val="20"/>
                <w:szCs w:val="20"/>
              </w:rPr>
            </w:pPr>
            <w:r w:rsidRPr="00703A8B">
              <w:rPr>
                <w:bCs/>
                <w:color w:val="000000"/>
                <w:sz w:val="20"/>
                <w:szCs w:val="20"/>
              </w:rPr>
              <w:t>18.73</w:t>
            </w:r>
          </w:p>
        </w:tc>
        <w:tc>
          <w:tcPr>
            <w:tcW w:w="542" w:type="pct"/>
            <w:tcBorders>
              <w:top w:val="nil"/>
              <w:left w:val="single" w:sz="4" w:space="0" w:color="auto"/>
              <w:bottom w:val="single" w:sz="4" w:space="0" w:color="auto"/>
              <w:right w:val="single" w:sz="4" w:space="0" w:color="auto"/>
            </w:tcBorders>
          </w:tcPr>
          <w:p w14:paraId="0537B79D" w14:textId="4FBB5C3E" w:rsidR="00437B20" w:rsidRPr="00703A8B" w:rsidRDefault="009556F6" w:rsidP="00692233">
            <w:pPr>
              <w:widowControl w:val="0"/>
              <w:jc w:val="right"/>
              <w:rPr>
                <w:rFonts w:eastAsiaTheme="minorHAnsi"/>
                <w:color w:val="000000"/>
                <w:sz w:val="20"/>
                <w:szCs w:val="20"/>
              </w:rPr>
            </w:pPr>
            <w:r w:rsidRPr="00703A8B">
              <w:rPr>
                <w:rFonts w:eastAsiaTheme="minorHAnsi"/>
                <w:color w:val="000000"/>
                <w:sz w:val="20"/>
                <w:szCs w:val="20"/>
              </w:rPr>
              <w:t>18.91</w:t>
            </w:r>
          </w:p>
        </w:tc>
        <w:tc>
          <w:tcPr>
            <w:tcW w:w="649" w:type="pct"/>
            <w:tcBorders>
              <w:top w:val="nil"/>
              <w:left w:val="single" w:sz="4" w:space="0" w:color="auto"/>
              <w:bottom w:val="single" w:sz="4" w:space="0" w:color="auto"/>
              <w:right w:val="single" w:sz="4" w:space="0" w:color="auto"/>
            </w:tcBorders>
            <w:shd w:val="clear" w:color="auto" w:fill="auto"/>
            <w:noWrap/>
            <w:vAlign w:val="center"/>
          </w:tcPr>
          <w:p w14:paraId="458BC1B9" w14:textId="083DA9C6" w:rsidR="00437B20" w:rsidRPr="00703A8B" w:rsidRDefault="00111B28" w:rsidP="00692233">
            <w:pPr>
              <w:widowControl w:val="0"/>
              <w:jc w:val="right"/>
              <w:rPr>
                <w:color w:val="000000"/>
                <w:sz w:val="20"/>
                <w:szCs w:val="20"/>
              </w:rPr>
            </w:pPr>
            <w:r w:rsidRPr="00703A8B">
              <w:rPr>
                <w:color w:val="000000"/>
                <w:sz w:val="20"/>
                <w:szCs w:val="20"/>
              </w:rPr>
              <w:t>74.55</w:t>
            </w:r>
          </w:p>
        </w:tc>
      </w:tr>
      <w:tr w:rsidR="00437B20" w:rsidRPr="00703A8B" w14:paraId="05EFEF23" w14:textId="77777777" w:rsidTr="00AF2B11">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81A33E8" w14:textId="77777777" w:rsidR="00437B20" w:rsidRPr="00703A8B" w:rsidRDefault="00437B20" w:rsidP="00692233">
            <w:pPr>
              <w:widowControl w:val="0"/>
              <w:jc w:val="left"/>
              <w:rPr>
                <w:color w:val="000000"/>
                <w:sz w:val="20"/>
                <w:szCs w:val="20"/>
              </w:rPr>
            </w:pPr>
            <w:r w:rsidRPr="00703A8B">
              <w:rPr>
                <w:bCs/>
                <w:color w:val="000000"/>
                <w:sz w:val="20"/>
                <w:szCs w:val="20"/>
              </w:rPr>
              <w:t>ODP tonnes</w:t>
            </w:r>
          </w:p>
        </w:tc>
        <w:tc>
          <w:tcPr>
            <w:tcW w:w="542" w:type="pct"/>
            <w:tcBorders>
              <w:top w:val="nil"/>
              <w:left w:val="nil"/>
              <w:bottom w:val="single" w:sz="4" w:space="0" w:color="auto"/>
              <w:right w:val="single" w:sz="4" w:space="0" w:color="auto"/>
            </w:tcBorders>
            <w:shd w:val="clear" w:color="auto" w:fill="auto"/>
            <w:noWrap/>
          </w:tcPr>
          <w:p w14:paraId="30463036" w14:textId="23A42171" w:rsidR="00437B20" w:rsidRPr="00703A8B" w:rsidRDefault="008C6161" w:rsidP="00692233">
            <w:pPr>
              <w:jc w:val="right"/>
              <w:rPr>
                <w:rFonts w:eastAsiaTheme="minorHAnsi"/>
                <w:color w:val="000000"/>
                <w:sz w:val="20"/>
                <w:szCs w:val="20"/>
              </w:rPr>
            </w:pPr>
            <w:r w:rsidRPr="00703A8B">
              <w:rPr>
                <w:rFonts w:eastAsiaTheme="minorHAnsi"/>
                <w:color w:val="000000"/>
                <w:sz w:val="20"/>
                <w:szCs w:val="20"/>
              </w:rPr>
              <w:t>1.43</w:t>
            </w:r>
          </w:p>
        </w:tc>
        <w:tc>
          <w:tcPr>
            <w:tcW w:w="542" w:type="pct"/>
            <w:tcBorders>
              <w:top w:val="nil"/>
              <w:left w:val="nil"/>
              <w:bottom w:val="single" w:sz="4" w:space="0" w:color="auto"/>
              <w:right w:val="single" w:sz="4" w:space="0" w:color="auto"/>
            </w:tcBorders>
            <w:shd w:val="clear" w:color="auto" w:fill="auto"/>
            <w:noWrap/>
          </w:tcPr>
          <w:p w14:paraId="0FB454CC" w14:textId="1A82B69B" w:rsidR="00437B20" w:rsidRPr="00703A8B" w:rsidRDefault="008C6161" w:rsidP="00692233">
            <w:pPr>
              <w:jc w:val="right"/>
              <w:rPr>
                <w:color w:val="000000"/>
                <w:sz w:val="20"/>
                <w:szCs w:val="20"/>
              </w:rPr>
            </w:pPr>
            <w:r w:rsidRPr="00703A8B">
              <w:rPr>
                <w:color w:val="000000"/>
                <w:sz w:val="20"/>
                <w:szCs w:val="20"/>
              </w:rPr>
              <w:t>1.40</w:t>
            </w:r>
          </w:p>
        </w:tc>
        <w:tc>
          <w:tcPr>
            <w:tcW w:w="542" w:type="pct"/>
            <w:tcBorders>
              <w:top w:val="single" w:sz="4" w:space="0" w:color="auto"/>
              <w:left w:val="nil"/>
              <w:bottom w:val="single" w:sz="4" w:space="0" w:color="auto"/>
              <w:right w:val="single" w:sz="4" w:space="0" w:color="auto"/>
            </w:tcBorders>
          </w:tcPr>
          <w:p w14:paraId="1425CD09" w14:textId="7D945823" w:rsidR="00437B20" w:rsidRPr="00703A8B" w:rsidRDefault="00111B28" w:rsidP="00692233">
            <w:pPr>
              <w:jc w:val="right"/>
              <w:rPr>
                <w:color w:val="000000"/>
                <w:sz w:val="20"/>
                <w:szCs w:val="20"/>
              </w:rPr>
            </w:pPr>
            <w:r w:rsidRPr="00703A8B">
              <w:rPr>
                <w:color w:val="000000"/>
                <w:sz w:val="20"/>
                <w:szCs w:val="20"/>
              </w:rPr>
              <w:t>1.38</w:t>
            </w:r>
          </w:p>
        </w:tc>
        <w:tc>
          <w:tcPr>
            <w:tcW w:w="542" w:type="pct"/>
            <w:tcBorders>
              <w:top w:val="nil"/>
              <w:left w:val="single" w:sz="4" w:space="0" w:color="auto"/>
              <w:bottom w:val="single" w:sz="4" w:space="0" w:color="auto"/>
              <w:right w:val="single" w:sz="4" w:space="0" w:color="auto"/>
            </w:tcBorders>
          </w:tcPr>
          <w:p w14:paraId="09378B38" w14:textId="6C0B635B" w:rsidR="00437B20" w:rsidRPr="00703A8B" w:rsidRDefault="00111B28" w:rsidP="00692233">
            <w:pPr>
              <w:jc w:val="right"/>
              <w:rPr>
                <w:sz w:val="20"/>
                <w:szCs w:val="20"/>
              </w:rPr>
            </w:pPr>
            <w:r w:rsidRPr="00703A8B">
              <w:rPr>
                <w:sz w:val="20"/>
                <w:szCs w:val="20"/>
              </w:rPr>
              <w:t>1.</w:t>
            </w:r>
            <w:r w:rsidR="008C6161" w:rsidRPr="00703A8B">
              <w:rPr>
                <w:sz w:val="20"/>
                <w:szCs w:val="20"/>
              </w:rPr>
              <w:t>03</w:t>
            </w:r>
          </w:p>
        </w:tc>
        <w:tc>
          <w:tcPr>
            <w:tcW w:w="542" w:type="pct"/>
            <w:tcBorders>
              <w:top w:val="nil"/>
              <w:left w:val="single" w:sz="4" w:space="0" w:color="auto"/>
              <w:bottom w:val="single" w:sz="4" w:space="0" w:color="auto"/>
              <w:right w:val="single" w:sz="4" w:space="0" w:color="auto"/>
            </w:tcBorders>
          </w:tcPr>
          <w:p w14:paraId="32E4989E" w14:textId="766E9C5D" w:rsidR="00437B20" w:rsidRPr="00703A8B" w:rsidRDefault="00111B28" w:rsidP="00692233">
            <w:pPr>
              <w:jc w:val="right"/>
              <w:rPr>
                <w:rFonts w:eastAsiaTheme="minorHAnsi"/>
                <w:color w:val="000000"/>
                <w:sz w:val="20"/>
                <w:szCs w:val="20"/>
              </w:rPr>
            </w:pPr>
            <w:r w:rsidRPr="00703A8B">
              <w:rPr>
                <w:rFonts w:eastAsiaTheme="minorHAnsi"/>
                <w:color w:val="000000"/>
                <w:sz w:val="20"/>
                <w:szCs w:val="20"/>
              </w:rPr>
              <w:t>1.</w:t>
            </w:r>
            <w:r w:rsidR="009556F6" w:rsidRPr="00703A8B">
              <w:rPr>
                <w:rFonts w:eastAsiaTheme="minorHAnsi"/>
                <w:color w:val="000000"/>
                <w:sz w:val="20"/>
                <w:szCs w:val="20"/>
              </w:rPr>
              <w:t>04</w:t>
            </w:r>
          </w:p>
        </w:tc>
        <w:tc>
          <w:tcPr>
            <w:tcW w:w="649" w:type="pct"/>
            <w:tcBorders>
              <w:top w:val="nil"/>
              <w:left w:val="single" w:sz="4" w:space="0" w:color="auto"/>
              <w:bottom w:val="single" w:sz="4" w:space="0" w:color="auto"/>
              <w:right w:val="single" w:sz="4" w:space="0" w:color="auto"/>
            </w:tcBorders>
            <w:shd w:val="clear" w:color="auto" w:fill="auto"/>
            <w:noWrap/>
          </w:tcPr>
          <w:p w14:paraId="06BFC4DC" w14:textId="63F2F734" w:rsidR="00437B20" w:rsidRPr="00703A8B" w:rsidRDefault="00111B28" w:rsidP="00692233">
            <w:pPr>
              <w:jc w:val="right"/>
              <w:rPr>
                <w:rFonts w:eastAsiaTheme="minorHAnsi"/>
                <w:color w:val="000000"/>
                <w:sz w:val="20"/>
                <w:szCs w:val="20"/>
              </w:rPr>
            </w:pPr>
            <w:r w:rsidRPr="00703A8B">
              <w:rPr>
                <w:rFonts w:eastAsiaTheme="minorHAnsi"/>
                <w:color w:val="000000"/>
                <w:sz w:val="20"/>
                <w:szCs w:val="20"/>
              </w:rPr>
              <w:t>4.10</w:t>
            </w:r>
          </w:p>
        </w:tc>
      </w:tr>
    </w:tbl>
    <w:p w14:paraId="44415C6C" w14:textId="77777777" w:rsidR="008C6161" w:rsidRPr="00703A8B" w:rsidRDefault="008C6161" w:rsidP="00437B20"/>
    <w:p w14:paraId="52CF6F2B" w14:textId="04792FA2" w:rsidR="00CA6A34" w:rsidRPr="00703A8B" w:rsidRDefault="00883839" w:rsidP="00B022EF">
      <w:pPr>
        <w:pStyle w:val="Heading1"/>
      </w:pPr>
      <w:r w:rsidRPr="00703A8B">
        <w:t>I</w:t>
      </w:r>
      <w:r w:rsidR="00111B28" w:rsidRPr="00703A8B">
        <w:t xml:space="preserve">n 2016, </w:t>
      </w:r>
      <w:r w:rsidR="00C83E01">
        <w:t xml:space="preserve">when the HPMP was approved, </w:t>
      </w:r>
      <w:r w:rsidR="00111B28" w:rsidRPr="00703A8B">
        <w:t xml:space="preserve">it was reported </w:t>
      </w:r>
      <w:r w:rsidRPr="00703A8B">
        <w:t>that</w:t>
      </w:r>
      <w:r w:rsidR="00111B28" w:rsidRPr="00703A8B">
        <w:t xml:space="preserve"> HCFC</w:t>
      </w:r>
      <w:r w:rsidR="00BE7182">
        <w:noBreakHyphen/>
      </w:r>
      <w:proofErr w:type="gramStart"/>
      <w:r w:rsidR="00111B28" w:rsidRPr="00703A8B">
        <w:t>22</w:t>
      </w:r>
      <w:proofErr w:type="gramEnd"/>
      <w:r w:rsidR="00111B28" w:rsidRPr="00703A8B">
        <w:t xml:space="preserve"> </w:t>
      </w:r>
      <w:r w:rsidR="00471652">
        <w:t>wa</w:t>
      </w:r>
      <w:r w:rsidR="00111B28" w:rsidRPr="00703A8B">
        <w:t xml:space="preserve">s the only HCFC imported and </w:t>
      </w:r>
      <w:r w:rsidR="00471652">
        <w:t>wa</w:t>
      </w:r>
      <w:r w:rsidR="00111B28" w:rsidRPr="00703A8B">
        <w:t xml:space="preserve">s used solely in servicing refrigeration and air conditioning (RAC) equipment. Economic development has been uneven in South Sudan since its independence due to the civil </w:t>
      </w:r>
      <w:r w:rsidR="00C83E01">
        <w:t>unrest that</w:t>
      </w:r>
      <w:r w:rsidR="00471652">
        <w:t xml:space="preserve"> affect</w:t>
      </w:r>
      <w:r w:rsidR="00C83E01">
        <w:t>ed</w:t>
      </w:r>
      <w:r w:rsidR="00471652">
        <w:t xml:space="preserve"> the country. T</w:t>
      </w:r>
      <w:r w:rsidR="00111B28" w:rsidRPr="00703A8B">
        <w:t xml:space="preserve">he economy </w:t>
      </w:r>
      <w:r w:rsidR="00471652">
        <w:t>would be</w:t>
      </w:r>
      <w:r w:rsidR="00111B28" w:rsidRPr="00703A8B">
        <w:t xml:space="preserve"> expected to grow rapidly, </w:t>
      </w:r>
      <w:r w:rsidR="00471652">
        <w:t xml:space="preserve">once stability is fully attained, </w:t>
      </w:r>
      <w:r w:rsidR="00111B28" w:rsidRPr="00703A8B">
        <w:t xml:space="preserve">with </w:t>
      </w:r>
      <w:r w:rsidR="00471652">
        <w:t xml:space="preserve">a </w:t>
      </w:r>
      <w:r w:rsidR="00111B28" w:rsidRPr="00703A8B">
        <w:t>forecast growth in HCFC consumption under the unconstrained scenario based on the need for servicing RAC equipment.</w:t>
      </w:r>
      <w:r w:rsidR="00AF2B11" w:rsidRPr="00703A8B">
        <w:t xml:space="preserve"> HCFC-22 continues to be the only HCFC imported and used in refrigeration servicing. </w:t>
      </w:r>
      <w:r w:rsidR="00CA6A34" w:rsidRPr="00703A8B">
        <w:t xml:space="preserve">The above data for 2017 to 2020 reflects updates requested </w:t>
      </w:r>
      <w:r w:rsidR="0084276F">
        <w:t>by</w:t>
      </w:r>
      <w:r w:rsidR="00CA6A34" w:rsidRPr="00703A8B">
        <w:t xml:space="preserve"> the Government of South Sudan based on consumption being verified by an independent consultant. The totals year-to-year are actually lower than first reported by </w:t>
      </w:r>
      <w:r w:rsidR="00AF2B11" w:rsidRPr="00703A8B">
        <w:t>the country.</w:t>
      </w:r>
    </w:p>
    <w:p w14:paraId="4C6A20B6" w14:textId="07E4A03C" w:rsidR="00437B20" w:rsidRPr="00703A8B" w:rsidRDefault="00437B20" w:rsidP="00437B20">
      <w:pPr>
        <w:rPr>
          <w:i/>
        </w:rPr>
      </w:pPr>
      <w:r w:rsidRPr="00703A8B">
        <w:rPr>
          <w:i/>
        </w:rPr>
        <w:t xml:space="preserve">Country programme (CP) implementation report </w:t>
      </w:r>
    </w:p>
    <w:p w14:paraId="1E75CD4C" w14:textId="77777777" w:rsidR="00437B20" w:rsidRPr="00703A8B" w:rsidRDefault="00437B20" w:rsidP="00437B20"/>
    <w:p w14:paraId="285194A8" w14:textId="0B89D5E2" w:rsidR="00437B20" w:rsidRPr="00703A8B" w:rsidRDefault="00437B20" w:rsidP="00437B20">
      <w:pPr>
        <w:pStyle w:val="Heading1"/>
      </w:pPr>
      <w:r w:rsidRPr="00703A8B">
        <w:t xml:space="preserve">The Government of </w:t>
      </w:r>
      <w:r w:rsidR="00111B28" w:rsidRPr="00703A8B">
        <w:t>South Sudan</w:t>
      </w:r>
      <w:r w:rsidRPr="00703A8B">
        <w:t xml:space="preserve"> reported HCFC sector consumption data under the 20</w:t>
      </w:r>
      <w:r w:rsidR="00DD0470" w:rsidRPr="00703A8B">
        <w:t>21</w:t>
      </w:r>
      <w:r w:rsidRPr="00703A8B">
        <w:t xml:space="preserve"> CP implementation report that is consistent with the data reported under Article 7 of the Montreal Protocol. </w:t>
      </w:r>
    </w:p>
    <w:p w14:paraId="44F746EE" w14:textId="77777777" w:rsidR="00C8527C" w:rsidRDefault="00437B20" w:rsidP="00C8527C">
      <w:pPr>
        <w:rPr>
          <w:iCs/>
        </w:rPr>
      </w:pPr>
      <w:r w:rsidRPr="00703A8B">
        <w:rPr>
          <w:i/>
        </w:rPr>
        <w:t>Verification report</w:t>
      </w:r>
      <w:r w:rsidR="00C8527C">
        <w:rPr>
          <w:i/>
        </w:rPr>
        <w:t xml:space="preserve"> </w:t>
      </w:r>
    </w:p>
    <w:p w14:paraId="1C8C1803" w14:textId="77777777" w:rsidR="00C8527C" w:rsidRDefault="00C8527C" w:rsidP="00C8527C">
      <w:pPr>
        <w:rPr>
          <w:iCs/>
        </w:rPr>
      </w:pPr>
    </w:p>
    <w:p w14:paraId="5827D115" w14:textId="46705ABF" w:rsidR="00205B05" w:rsidRPr="00C8527C" w:rsidRDefault="00437B20" w:rsidP="00C8527C">
      <w:pPr>
        <w:pStyle w:val="Heading1"/>
        <w:rPr>
          <w:i/>
        </w:rPr>
      </w:pPr>
      <w:r w:rsidRPr="00C8527C">
        <w:t>The veri</w:t>
      </w:r>
      <w:r w:rsidRPr="00703A8B">
        <w:t xml:space="preserve">fication report confirmed that the Government is implementing </w:t>
      </w:r>
      <w:r w:rsidR="00205B05">
        <w:t xml:space="preserve">administratively </w:t>
      </w:r>
      <w:r w:rsidRPr="00703A8B">
        <w:t xml:space="preserve">a licensing and quota system </w:t>
      </w:r>
      <w:r w:rsidRPr="00C8527C">
        <w:t xml:space="preserve">for HCFC imports and </w:t>
      </w:r>
      <w:r w:rsidR="009857E1" w:rsidRPr="00C8527C">
        <w:t>trade</w:t>
      </w:r>
      <w:r w:rsidR="00205B05" w:rsidRPr="00C8527C">
        <w:t>.</w:t>
      </w:r>
      <w:r w:rsidR="009857E1" w:rsidRPr="00C8527C">
        <w:t xml:space="preserve"> </w:t>
      </w:r>
      <w:r w:rsidR="00205B05" w:rsidRPr="00C8527C">
        <w:t>The verifier concluded on different data on</w:t>
      </w:r>
      <w:r w:rsidRPr="00C8527C">
        <w:t xml:space="preserve"> the total consumption of HCFCs </w:t>
      </w:r>
      <w:r w:rsidR="002B76FE">
        <w:t>from</w:t>
      </w:r>
      <w:r w:rsidR="0084276F" w:rsidRPr="00C8527C">
        <w:t xml:space="preserve"> </w:t>
      </w:r>
      <w:r w:rsidR="002B76FE">
        <w:t xml:space="preserve">that </w:t>
      </w:r>
      <w:r w:rsidR="00205B05" w:rsidRPr="00C8527C">
        <w:t xml:space="preserve">originally </w:t>
      </w:r>
      <w:r w:rsidRPr="00C8527C">
        <w:t>reported under Article 7 of the Montreal Protocol for 2</w:t>
      </w:r>
      <w:r w:rsidR="00C35A0B" w:rsidRPr="00C8527C">
        <w:t>017</w:t>
      </w:r>
      <w:r w:rsidRPr="00C8527C">
        <w:t xml:space="preserve"> to 2021</w:t>
      </w:r>
      <w:r w:rsidR="00205B05" w:rsidRPr="00C8527C">
        <w:t xml:space="preserve">, which was due to the way </w:t>
      </w:r>
      <w:proofErr w:type="gramStart"/>
      <w:r w:rsidR="00205B05" w:rsidRPr="00C8527C">
        <w:t>HCFCs</w:t>
      </w:r>
      <w:proofErr w:type="gramEnd"/>
      <w:r w:rsidR="00205B05" w:rsidRPr="00C8527C">
        <w:t xml:space="preserve"> and relevant equipment are accounted for by customs. The verifier therefore recommended that t</w:t>
      </w:r>
      <w:r w:rsidR="00205B05" w:rsidRPr="00C8527C">
        <w:rPr>
          <w:color w:val="222222"/>
          <w:lang w:eastAsia="en-GB"/>
        </w:rPr>
        <w:t>he country request</w:t>
      </w:r>
      <w:r w:rsidR="0084276F" w:rsidRPr="00C8527C">
        <w:rPr>
          <w:color w:val="222222"/>
          <w:lang w:eastAsia="en-GB"/>
        </w:rPr>
        <w:t>ed</w:t>
      </w:r>
      <w:r w:rsidR="00205B05" w:rsidRPr="00C8527C">
        <w:rPr>
          <w:color w:val="222222"/>
          <w:lang w:eastAsia="en-GB"/>
        </w:rPr>
        <w:t xml:space="preserve"> the Ozone Secretariat</w:t>
      </w:r>
      <w:r w:rsidR="0084276F" w:rsidRPr="00C8527C">
        <w:rPr>
          <w:color w:val="222222"/>
          <w:lang w:eastAsia="en-GB"/>
        </w:rPr>
        <w:t xml:space="preserve"> to </w:t>
      </w:r>
      <w:r w:rsidR="00205B05" w:rsidRPr="00C8527C">
        <w:rPr>
          <w:color w:val="222222"/>
          <w:lang w:eastAsia="en-GB"/>
        </w:rPr>
        <w:t xml:space="preserve">update </w:t>
      </w:r>
      <w:r w:rsidR="0084276F" w:rsidRPr="00C8527C">
        <w:rPr>
          <w:color w:val="222222"/>
          <w:lang w:eastAsia="en-GB"/>
        </w:rPr>
        <w:t>t</w:t>
      </w:r>
      <w:r w:rsidR="00205B05" w:rsidRPr="00C8527C">
        <w:rPr>
          <w:color w:val="222222"/>
          <w:lang w:eastAsia="en-GB"/>
        </w:rPr>
        <w:t>he reported data to reflect the actual and verified consumption of HCFCs.</w:t>
      </w:r>
      <w:r w:rsidR="007D51C2" w:rsidRPr="00C8527C">
        <w:rPr>
          <w:color w:val="222222"/>
          <w:lang w:eastAsia="en-GB"/>
        </w:rPr>
        <w:t xml:space="preserve"> The updated data</w:t>
      </w:r>
      <w:r w:rsidR="007D51C2" w:rsidRPr="00C8527C">
        <w:t xml:space="preserve"> i</w:t>
      </w:r>
      <w:r w:rsidRPr="00C8527C">
        <w:t xml:space="preserve">s shown in </w:t>
      </w:r>
      <w:r w:rsidR="00F242EE" w:rsidRPr="00C8527C">
        <w:t>t</w:t>
      </w:r>
      <w:r w:rsidRPr="00C8527C">
        <w:t>able 1 above</w:t>
      </w:r>
      <w:r w:rsidR="00AF2B11" w:rsidRPr="00C8527C">
        <w:t>.</w:t>
      </w:r>
      <w:r w:rsidRPr="00C8527C">
        <w:t xml:space="preserve"> The verification concluded that </w:t>
      </w:r>
      <w:r w:rsidR="00111B28" w:rsidRPr="00C8527C">
        <w:t>South Sudan</w:t>
      </w:r>
      <w:r w:rsidR="00A57ED6" w:rsidRPr="00C8527C">
        <w:t xml:space="preserve"> fully met all the targets specified in the Agreement between the country and the Executive Committee and was in compliance with the Montreal Protocol.</w:t>
      </w:r>
      <w:r w:rsidRPr="00C8527C">
        <w:t xml:space="preserve"> </w:t>
      </w:r>
      <w:r w:rsidR="001D72EB" w:rsidRPr="00C8527C">
        <w:t>Whereas South</w:t>
      </w:r>
      <w:r w:rsidR="00F537E2">
        <w:t> </w:t>
      </w:r>
      <w:r w:rsidR="001D72EB" w:rsidRPr="00C8527C">
        <w:t xml:space="preserve">Sudan has administrative controls over ODS imports through a 2016 Ministerial Order, </w:t>
      </w:r>
      <w:r w:rsidR="00512A15" w:rsidRPr="00C8527C">
        <w:t xml:space="preserve">and the </w:t>
      </w:r>
      <w:r w:rsidR="00DC22FB" w:rsidRPr="00C8527C">
        <w:t>National Ozone Unit (</w:t>
      </w:r>
      <w:r w:rsidR="00512A15" w:rsidRPr="00C8527C">
        <w:t>NOU</w:t>
      </w:r>
      <w:r w:rsidR="00DC22FB" w:rsidRPr="00C8527C">
        <w:t>)</w:t>
      </w:r>
      <w:r w:rsidR="00512A15" w:rsidRPr="00C8527C">
        <w:t xml:space="preserve">/Ministry of Environment and Forestry works in collaboration with the Ministry of Trade and Industry, and the Customs Services to monitor imports, </w:t>
      </w:r>
      <w:r w:rsidR="001D72EB" w:rsidRPr="00C8527C">
        <w:t>the country is yet to enact comprehensive legislation for the control of ODS and HFCs.</w:t>
      </w:r>
      <w:r w:rsidR="007D51C2" w:rsidRPr="00C8527C">
        <w:t xml:space="preserve"> The verifier recommended such enactment, as well as the development of</w:t>
      </w:r>
      <w:r w:rsidR="00205B05" w:rsidRPr="00C8527C">
        <w:t xml:space="preserve"> </w:t>
      </w:r>
      <w:r w:rsidR="002B76FE">
        <w:t>harmonized systems (</w:t>
      </w:r>
      <w:r w:rsidR="00205B05" w:rsidRPr="00C8527C">
        <w:t>HS</w:t>
      </w:r>
      <w:r w:rsidR="002B76FE">
        <w:t>)</w:t>
      </w:r>
      <w:r w:rsidR="00205B05" w:rsidRPr="00C8527C">
        <w:t xml:space="preserve"> codes in the schedules of South Sudan’s proposed </w:t>
      </w:r>
      <w:r w:rsidR="00205B05" w:rsidRPr="00C8527C">
        <w:lastRenderedPageBreak/>
        <w:t>ODS, H</w:t>
      </w:r>
      <w:r w:rsidR="0084276F" w:rsidRPr="00C8527C">
        <w:t>C</w:t>
      </w:r>
      <w:r w:rsidR="00205B05" w:rsidRPr="00C8527C">
        <w:t xml:space="preserve">FC and HFC </w:t>
      </w:r>
      <w:r w:rsidR="007D51C2" w:rsidRPr="00C8527C">
        <w:t>a</w:t>
      </w:r>
      <w:r w:rsidR="00205B05" w:rsidRPr="00C8527C">
        <w:t xml:space="preserve">lternatives </w:t>
      </w:r>
      <w:r w:rsidR="007D51C2" w:rsidRPr="00C8527C">
        <w:t>legislation</w:t>
      </w:r>
      <w:bookmarkStart w:id="0" w:name="_Hlk117857701"/>
      <w:r w:rsidR="007D51C2" w:rsidRPr="00C8527C">
        <w:t xml:space="preserve">, the </w:t>
      </w:r>
      <w:r w:rsidR="00205B05" w:rsidRPr="00C8527C">
        <w:rPr>
          <w:color w:val="222222"/>
          <w:lang w:eastAsia="en-GB"/>
        </w:rPr>
        <w:t>automat</w:t>
      </w:r>
      <w:r w:rsidR="007D51C2" w:rsidRPr="00C8527C">
        <w:rPr>
          <w:color w:val="222222"/>
          <w:lang w:eastAsia="en-GB"/>
        </w:rPr>
        <w:t xml:space="preserve">ion of the </w:t>
      </w:r>
      <w:r w:rsidR="00205B05" w:rsidRPr="00C8527C">
        <w:rPr>
          <w:color w:val="222222"/>
          <w:lang w:eastAsia="en-GB"/>
        </w:rPr>
        <w:t xml:space="preserve">licensing and import clearance systems </w:t>
      </w:r>
      <w:bookmarkEnd w:id="0"/>
      <w:r w:rsidR="00205B05" w:rsidRPr="00C8527C">
        <w:rPr>
          <w:color w:val="222222"/>
          <w:lang w:eastAsia="en-GB"/>
        </w:rPr>
        <w:t>in order to ensure better data capture</w:t>
      </w:r>
      <w:r w:rsidR="0088794A">
        <w:rPr>
          <w:color w:val="222222"/>
          <w:lang w:eastAsia="en-GB"/>
        </w:rPr>
        <w:t xml:space="preserve">, and that </w:t>
      </w:r>
      <w:r w:rsidR="008B1869">
        <w:rPr>
          <w:color w:val="222222"/>
          <w:lang w:eastAsia="en-GB"/>
        </w:rPr>
        <w:t xml:space="preserve">the </w:t>
      </w:r>
      <w:r w:rsidR="0088794A" w:rsidRPr="00856D44">
        <w:rPr>
          <w:color w:val="222222"/>
          <w:lang w:eastAsia="en-GB"/>
        </w:rPr>
        <w:t xml:space="preserve">NOU and the Customs Services work more closely to build and strengthen the national enforcement capacity. </w:t>
      </w:r>
      <w:r w:rsidR="0088794A">
        <w:rPr>
          <w:color w:val="222222"/>
          <w:lang w:eastAsia="en-GB"/>
        </w:rPr>
        <w:t>UNEP confirmed that a</w:t>
      </w:r>
      <w:r w:rsidR="0088794A" w:rsidRPr="00856D44">
        <w:rPr>
          <w:color w:val="222222"/>
          <w:lang w:eastAsia="en-GB"/>
        </w:rPr>
        <w:t>ll these recommendations will be addressed through the activities under the second and third tranches.</w:t>
      </w:r>
    </w:p>
    <w:p w14:paraId="5C0072AA" w14:textId="6F3524F3" w:rsidR="00437B20" w:rsidRPr="00C8527C" w:rsidRDefault="00437B20" w:rsidP="00C8527C">
      <w:pPr>
        <w:pStyle w:val="Heading1"/>
        <w:keepNext/>
        <w:keepLines/>
        <w:numPr>
          <w:ilvl w:val="0"/>
          <w:numId w:val="0"/>
        </w:numPr>
        <w:rPr>
          <w:u w:val="single"/>
        </w:rPr>
      </w:pPr>
      <w:r w:rsidRPr="00C8527C">
        <w:rPr>
          <w:u w:val="single"/>
        </w:rPr>
        <w:t>Progress report on the implementation of the</w:t>
      </w:r>
      <w:r w:rsidR="00A35ED1" w:rsidRPr="00C8527C">
        <w:rPr>
          <w:u w:val="single"/>
        </w:rPr>
        <w:t xml:space="preserve"> first</w:t>
      </w:r>
      <w:r w:rsidRPr="00C8527C">
        <w:rPr>
          <w:u w:val="single"/>
        </w:rPr>
        <w:t xml:space="preserve"> tranche of the HPMP</w:t>
      </w:r>
    </w:p>
    <w:p w14:paraId="47D3FD85" w14:textId="77777777" w:rsidR="00437B20" w:rsidRPr="00703A8B" w:rsidRDefault="00437B20" w:rsidP="009D1145">
      <w:pPr>
        <w:keepNext/>
        <w:keepLines/>
        <w:rPr>
          <w:i/>
        </w:rPr>
      </w:pPr>
      <w:r w:rsidRPr="00703A8B">
        <w:rPr>
          <w:i/>
        </w:rPr>
        <w:t>Legal framework</w:t>
      </w:r>
    </w:p>
    <w:p w14:paraId="2AB1B3EE" w14:textId="77777777" w:rsidR="00437B20" w:rsidRPr="00703A8B" w:rsidRDefault="00437B20" w:rsidP="009D1145">
      <w:pPr>
        <w:keepNext/>
        <w:keepLines/>
        <w:rPr>
          <w:i/>
        </w:rPr>
      </w:pPr>
    </w:p>
    <w:p w14:paraId="0552775A" w14:textId="36A50F8F" w:rsidR="00FA2FFE" w:rsidRPr="00703A8B" w:rsidRDefault="00775220" w:rsidP="00F537E2">
      <w:pPr>
        <w:pStyle w:val="Heading1"/>
      </w:pPr>
      <w:r w:rsidRPr="00703A8B">
        <w:t xml:space="preserve">The Ministry of Environment </w:t>
      </w:r>
      <w:r w:rsidR="00512A15" w:rsidRPr="000D6808">
        <w:rPr>
          <w:color w:val="000000"/>
        </w:rPr>
        <w:t xml:space="preserve">and Forestry </w:t>
      </w:r>
      <w:r w:rsidRPr="00703A8B">
        <w:t xml:space="preserve">is the focal point for implementation of the Montreal Protocol and hosts the NOU, which coordinates activities at the operational level. </w:t>
      </w:r>
      <w:r w:rsidR="006A7F4B">
        <w:t xml:space="preserve">The </w:t>
      </w:r>
      <w:r w:rsidR="00A040A9">
        <w:t>G</w:t>
      </w:r>
      <w:r w:rsidR="006A7F4B">
        <w:t xml:space="preserve">overnment </w:t>
      </w:r>
      <w:r w:rsidR="00FA2FFE" w:rsidRPr="00703A8B">
        <w:t>approved the National Environmental Policy for the period from 2015 to 2025, which authorizes the Ministry of Environment</w:t>
      </w:r>
      <w:r w:rsidR="009857E1">
        <w:t xml:space="preserve"> and Forestry</w:t>
      </w:r>
      <w:r w:rsidR="00FA2FFE" w:rsidRPr="00703A8B">
        <w:t xml:space="preserve"> to implement the ODS licensing and quota system.</w:t>
      </w:r>
      <w:r w:rsidR="006A7F4B">
        <w:t xml:space="preserve"> Thus, through </w:t>
      </w:r>
      <w:r w:rsidR="006A7F4B" w:rsidRPr="00703A8B">
        <w:t>a Ministerial Order in 2016</w:t>
      </w:r>
      <w:r w:rsidR="006A7F4B">
        <w:t xml:space="preserve">, the </w:t>
      </w:r>
      <w:r w:rsidR="009857E1">
        <w:t xml:space="preserve">Government </w:t>
      </w:r>
      <w:r w:rsidR="009857E1" w:rsidRPr="00703A8B">
        <w:t>put</w:t>
      </w:r>
      <w:r w:rsidRPr="00703A8B">
        <w:t xml:space="preserve"> in place a licensing system for the control of imports and </w:t>
      </w:r>
      <w:r w:rsidR="00512A15">
        <w:t>trade</w:t>
      </w:r>
      <w:r w:rsidRPr="00703A8B">
        <w:t xml:space="preserve"> of ODS including HCFCs</w:t>
      </w:r>
      <w:r w:rsidR="006A7F4B">
        <w:t>.</w:t>
      </w:r>
      <w:r w:rsidRPr="00703A8B">
        <w:t xml:space="preserve"> </w:t>
      </w:r>
    </w:p>
    <w:p w14:paraId="5C0C8908" w14:textId="1166E341" w:rsidR="00437B20" w:rsidRPr="00703A8B" w:rsidRDefault="00775220" w:rsidP="00F537E2">
      <w:pPr>
        <w:pStyle w:val="Heading1"/>
      </w:pPr>
      <w:r w:rsidRPr="00703A8B">
        <w:t xml:space="preserve">The Government has further drafted detailed </w:t>
      </w:r>
      <w:r w:rsidR="006A7F4B">
        <w:t>legislat</w:t>
      </w:r>
      <w:r w:rsidRPr="00703A8B">
        <w:t>ion of substances that deplete the Ozone Layer</w:t>
      </w:r>
      <w:r w:rsidR="006A7F4B">
        <w:t>, which</w:t>
      </w:r>
      <w:r w:rsidRPr="00703A8B">
        <w:t xml:space="preserve"> provide for </w:t>
      </w:r>
      <w:r w:rsidR="006A7F4B">
        <w:t xml:space="preserve">a </w:t>
      </w:r>
      <w:r w:rsidRPr="00703A8B">
        <w:t>specific procedure for HCFC</w:t>
      </w:r>
      <w:r w:rsidR="006A7F4B">
        <w:t>s</w:t>
      </w:r>
      <w:r w:rsidRPr="00703A8B">
        <w:t xml:space="preserve"> import quota establishment. The </w:t>
      </w:r>
      <w:r w:rsidR="006A7F4B">
        <w:t>enactment</w:t>
      </w:r>
      <w:r w:rsidRPr="00703A8B">
        <w:t xml:space="preserve"> of the </w:t>
      </w:r>
      <w:r w:rsidR="007B0FA8">
        <w:t xml:space="preserve">legislation </w:t>
      </w:r>
      <w:r w:rsidR="007B0FA8" w:rsidRPr="00703A8B">
        <w:t>has</w:t>
      </w:r>
      <w:r w:rsidR="00A83047">
        <w:t xml:space="preserve"> </w:t>
      </w:r>
      <w:proofErr w:type="gramStart"/>
      <w:r w:rsidR="00A83047">
        <w:t>been</w:t>
      </w:r>
      <w:r w:rsidRPr="00703A8B">
        <w:t xml:space="preserve"> delayed</w:t>
      </w:r>
      <w:proofErr w:type="gramEnd"/>
      <w:r w:rsidRPr="00703A8B">
        <w:t xml:space="preserve"> due to political instability in the country. Nevertheless, the implementation of the HCFC licensing and quota system continues administratively.</w:t>
      </w:r>
      <w:r w:rsidR="000D1F4A" w:rsidRPr="00703A8B">
        <w:t xml:space="preserve"> </w:t>
      </w:r>
    </w:p>
    <w:p w14:paraId="16010AC9" w14:textId="2B579CBB" w:rsidR="00437B20" w:rsidRPr="00703A8B" w:rsidRDefault="00437B20" w:rsidP="00437B20">
      <w:pPr>
        <w:rPr>
          <w:i/>
        </w:rPr>
      </w:pPr>
      <w:r w:rsidRPr="00703A8B">
        <w:rPr>
          <w:i/>
        </w:rPr>
        <w:t>Refrigeration servicing sector</w:t>
      </w:r>
    </w:p>
    <w:p w14:paraId="5B2481E1" w14:textId="77777777" w:rsidR="00CB1B52" w:rsidRPr="00703A8B" w:rsidRDefault="00CB1B52" w:rsidP="00437B20">
      <w:pPr>
        <w:rPr>
          <w:i/>
        </w:rPr>
      </w:pPr>
    </w:p>
    <w:p w14:paraId="1FD18F2E" w14:textId="5570C6F9" w:rsidR="00684E6F" w:rsidRPr="00703A8B" w:rsidRDefault="00684E6F" w:rsidP="00F537E2">
      <w:pPr>
        <w:pStyle w:val="Heading1"/>
      </w:pPr>
      <w:r w:rsidRPr="00703A8B">
        <w:t xml:space="preserve">The following activities </w:t>
      </w:r>
      <w:proofErr w:type="gramStart"/>
      <w:r w:rsidRPr="00703A8B">
        <w:t>were completed</w:t>
      </w:r>
      <w:proofErr w:type="gramEnd"/>
      <w:r w:rsidRPr="00703A8B">
        <w:t xml:space="preserve"> </w:t>
      </w:r>
      <w:r w:rsidR="00CB1B52" w:rsidRPr="00703A8B">
        <w:t>during the first tranche</w:t>
      </w:r>
      <w:r w:rsidRPr="00703A8B">
        <w:t>:</w:t>
      </w:r>
    </w:p>
    <w:p w14:paraId="7510681F" w14:textId="46643877" w:rsidR="00C35A0B" w:rsidRPr="00703A8B" w:rsidRDefault="00CB1B52" w:rsidP="000D4075">
      <w:pPr>
        <w:pStyle w:val="Heading2"/>
      </w:pPr>
      <w:r w:rsidRPr="00703A8B">
        <w:t xml:space="preserve">Thirty-five customs and enforcement officers </w:t>
      </w:r>
      <w:proofErr w:type="gramStart"/>
      <w:r w:rsidRPr="00703A8B">
        <w:t>were trained</w:t>
      </w:r>
      <w:proofErr w:type="gramEnd"/>
      <w:r w:rsidRPr="00703A8B">
        <w:t xml:space="preserve"> at a workshop. </w:t>
      </w:r>
      <w:r w:rsidR="00F76EFB" w:rsidRPr="00703A8B">
        <w:t xml:space="preserve">Topics included training on identifying </w:t>
      </w:r>
      <w:r w:rsidR="00C35A0B" w:rsidRPr="00703A8B">
        <w:t>HCFCs and HCFCs containing equipment</w:t>
      </w:r>
      <w:r w:rsidR="00F76EFB" w:rsidRPr="00703A8B">
        <w:t xml:space="preserve">, </w:t>
      </w:r>
      <w:r w:rsidR="00351D09" w:rsidRPr="00703A8B">
        <w:t>information</w:t>
      </w:r>
      <w:r w:rsidR="00F76EFB" w:rsidRPr="00703A8B">
        <w:t xml:space="preserve"> on </w:t>
      </w:r>
      <w:r w:rsidR="00C35A0B" w:rsidRPr="00703A8B">
        <w:t>ODS related regulations and legislation</w:t>
      </w:r>
      <w:r w:rsidR="00F76EFB" w:rsidRPr="00703A8B">
        <w:t>,</w:t>
      </w:r>
      <w:r w:rsidR="00C35A0B" w:rsidRPr="00703A8B">
        <w:t xml:space="preserve"> roles and responsibilities </w:t>
      </w:r>
      <w:r w:rsidR="004B368E">
        <w:t>of</w:t>
      </w:r>
      <w:r w:rsidR="00C35A0B" w:rsidRPr="00703A8B">
        <w:t xml:space="preserve"> customs and enforcement officers</w:t>
      </w:r>
      <w:r w:rsidR="00F76EFB" w:rsidRPr="00703A8B">
        <w:t>. Two refrigerant identifiers that were procured during the first tranche were used in demonstrations</w:t>
      </w:r>
      <w:r w:rsidR="00CF26CA" w:rsidRPr="00703A8B">
        <w:t>;</w:t>
      </w:r>
    </w:p>
    <w:p w14:paraId="263F4F71" w14:textId="6796AC5F" w:rsidR="00F76EFB" w:rsidRPr="00703A8B" w:rsidRDefault="00F76EFB" w:rsidP="00CF26CA">
      <w:pPr>
        <w:pStyle w:val="Heading2"/>
      </w:pPr>
      <w:r w:rsidRPr="00703A8B">
        <w:t xml:space="preserve">Forty RAC technicians and members of the RAC association were trained at a two-day workshop at the </w:t>
      </w:r>
      <w:r w:rsidR="00C35A0B" w:rsidRPr="00703A8B">
        <w:t xml:space="preserve">Multi-purpose Training Centre (MTC). </w:t>
      </w:r>
      <w:r w:rsidR="00CF26CA" w:rsidRPr="00703A8B">
        <w:t>Training included</w:t>
      </w:r>
      <w:r w:rsidR="00C35A0B" w:rsidRPr="00703A8B">
        <w:t xml:space="preserve"> safe handling of flammable refrigerants and emerging technologies like CO</w:t>
      </w:r>
      <w:r w:rsidR="00C35A0B" w:rsidRPr="00703A8B">
        <w:rPr>
          <w:vertAlign w:val="subscript"/>
        </w:rPr>
        <w:t>2</w:t>
      </w:r>
      <w:r w:rsidR="00C35A0B" w:rsidRPr="00703A8B">
        <w:t xml:space="preserve"> and hydrocarbon technology</w:t>
      </w:r>
      <w:r w:rsidR="00CF26CA" w:rsidRPr="00703A8B">
        <w:t xml:space="preserve">, an introduction on </w:t>
      </w:r>
      <w:r w:rsidR="00C35A0B" w:rsidRPr="00703A8B">
        <w:t>substances that deplete the Ozone Layer</w:t>
      </w:r>
      <w:r w:rsidR="00CF26CA" w:rsidRPr="00703A8B">
        <w:t>, t</w:t>
      </w:r>
      <w:r w:rsidR="00C35A0B" w:rsidRPr="00703A8B">
        <w:t>he phase</w:t>
      </w:r>
      <w:r w:rsidR="00CF26CA" w:rsidRPr="00703A8B">
        <w:t>-</w:t>
      </w:r>
      <w:r w:rsidR="00C35A0B" w:rsidRPr="00703A8B">
        <w:t>out schedule of HCFCs</w:t>
      </w:r>
      <w:r w:rsidR="00CF26CA" w:rsidRPr="00703A8B">
        <w:t xml:space="preserve">, </w:t>
      </w:r>
      <w:r w:rsidR="00351D09" w:rsidRPr="00703A8B">
        <w:t xml:space="preserve">and </w:t>
      </w:r>
      <w:r w:rsidR="00C35A0B" w:rsidRPr="00703A8B">
        <w:t xml:space="preserve">the need for introduction of alternatives. The workshop also included practical training of technicians to enhance their servicing skills, containment of refrigerants and the equipment performance and efficiency. </w:t>
      </w:r>
      <w:r w:rsidR="00CF26CA" w:rsidRPr="00703A8B">
        <w:t>T</w:t>
      </w:r>
      <w:r w:rsidR="00C35A0B" w:rsidRPr="00703A8B">
        <w:t xml:space="preserve">echnicians got acquainted with good servicing practices in refrigeration as well </w:t>
      </w:r>
      <w:r w:rsidR="004B368E">
        <w:t xml:space="preserve">as with </w:t>
      </w:r>
      <w:r w:rsidR="00C35A0B" w:rsidRPr="00703A8B">
        <w:t>recovery, recycling and reclaim of refrigerants</w:t>
      </w:r>
      <w:r w:rsidR="00CF26CA" w:rsidRPr="00703A8B">
        <w:t>; and</w:t>
      </w:r>
    </w:p>
    <w:p w14:paraId="70323B5C" w14:textId="071E1523" w:rsidR="00C35A0B" w:rsidRPr="00703A8B" w:rsidRDefault="00903091" w:rsidP="00CF26CA">
      <w:pPr>
        <w:pStyle w:val="Heading2"/>
      </w:pPr>
      <w:r>
        <w:t>T</w:t>
      </w:r>
      <w:r w:rsidR="00F76EFB" w:rsidRPr="00703A8B">
        <w:t xml:space="preserve">he NOU </w:t>
      </w:r>
      <w:r w:rsidR="00C35A0B" w:rsidRPr="00703A8B">
        <w:t>also supported the organi</w:t>
      </w:r>
      <w:r w:rsidR="00F76EFB" w:rsidRPr="00703A8B">
        <w:t>z</w:t>
      </w:r>
      <w:r w:rsidR="00C35A0B" w:rsidRPr="00703A8B">
        <w:t xml:space="preserve">ation of one RAC </w:t>
      </w:r>
      <w:r w:rsidR="00351D09" w:rsidRPr="00703A8B">
        <w:t>a</w:t>
      </w:r>
      <w:r w:rsidR="00C35A0B" w:rsidRPr="00703A8B">
        <w:t xml:space="preserve">ssociation meeting. </w:t>
      </w:r>
      <w:r w:rsidR="00F76EFB" w:rsidRPr="00703A8B">
        <w:t xml:space="preserve">Two topics </w:t>
      </w:r>
      <w:proofErr w:type="gramStart"/>
      <w:r w:rsidR="00F76EFB" w:rsidRPr="00703A8B">
        <w:t>were discussed</w:t>
      </w:r>
      <w:proofErr w:type="gramEnd"/>
      <w:r w:rsidR="004B368E">
        <w:t xml:space="preserve">, i.e., </w:t>
      </w:r>
      <w:r w:rsidR="00C35A0B" w:rsidRPr="00703A8B">
        <w:t>how to strengthen the association and how to ensure that most technicians join the association</w:t>
      </w:r>
      <w:r w:rsidR="00F76EFB" w:rsidRPr="00703A8B">
        <w:t>. As a result, a</w:t>
      </w:r>
      <w:r w:rsidR="00C35A0B" w:rsidRPr="00703A8B">
        <w:t xml:space="preserve"> special committee was set up to </w:t>
      </w:r>
      <w:r w:rsidR="004B368E">
        <w:t>propose</w:t>
      </w:r>
      <w:r w:rsidR="00C35A0B" w:rsidRPr="00703A8B">
        <w:t xml:space="preserve"> recommendations on the two issues.</w:t>
      </w:r>
      <w:r w:rsidR="00F76EFB" w:rsidRPr="00703A8B">
        <w:t xml:space="preserve"> The meeting also discussed </w:t>
      </w:r>
      <w:r w:rsidR="00C35A0B" w:rsidRPr="00703A8B">
        <w:t>how to manage a national training centre.</w:t>
      </w:r>
    </w:p>
    <w:p w14:paraId="45DC5F64" w14:textId="5B14E768" w:rsidR="00437B20" w:rsidRPr="00703A8B" w:rsidRDefault="00437B20" w:rsidP="009D1145">
      <w:pPr>
        <w:keepNext/>
        <w:keepLines/>
        <w:rPr>
          <w:i/>
        </w:rPr>
      </w:pPr>
      <w:r w:rsidRPr="00703A8B">
        <w:rPr>
          <w:i/>
        </w:rPr>
        <w:t xml:space="preserve">Project implementation and monitoring </w:t>
      </w:r>
    </w:p>
    <w:p w14:paraId="32444F47" w14:textId="77777777" w:rsidR="00437B20" w:rsidRPr="00703A8B" w:rsidRDefault="00437B20" w:rsidP="009D1145">
      <w:pPr>
        <w:keepNext/>
        <w:keepLines/>
      </w:pPr>
    </w:p>
    <w:p w14:paraId="01A2295E" w14:textId="4BB00B34" w:rsidR="00437B20" w:rsidRPr="00703A8B" w:rsidRDefault="00684E6F" w:rsidP="00F537E2">
      <w:pPr>
        <w:pStyle w:val="Heading1"/>
      </w:pPr>
      <w:r w:rsidRPr="00703A8B">
        <w:t xml:space="preserve">An amount of US $3,000 was allocated for project implementation and monitoring during the first tranche. It was reported that all activities were completed. </w:t>
      </w:r>
      <w:r w:rsidR="00351D09" w:rsidRPr="00703A8B">
        <w:t>T</w:t>
      </w:r>
      <w:r w:rsidRPr="00703A8B">
        <w:t xml:space="preserve">he NOU </w:t>
      </w:r>
      <w:r w:rsidR="00351D09" w:rsidRPr="00703A8B">
        <w:t>monitored implementation of the first tranche and worked on collecting accurate data.</w:t>
      </w:r>
      <w:r w:rsidRPr="00703A8B">
        <w:t xml:space="preserve"> </w:t>
      </w:r>
    </w:p>
    <w:p w14:paraId="0DFC192C" w14:textId="77777777" w:rsidR="004B4904" w:rsidRDefault="004B4904" w:rsidP="00437B20">
      <w:pPr>
        <w:rPr>
          <w:u w:val="single"/>
        </w:rPr>
      </w:pPr>
    </w:p>
    <w:p w14:paraId="0CE414D9" w14:textId="77777777" w:rsidR="004B4904" w:rsidRDefault="004B4904" w:rsidP="00437B20">
      <w:pPr>
        <w:rPr>
          <w:u w:val="single"/>
        </w:rPr>
      </w:pPr>
    </w:p>
    <w:p w14:paraId="4519B511" w14:textId="1B5E54B3" w:rsidR="00437B20" w:rsidRPr="00703A8B" w:rsidRDefault="00437B20" w:rsidP="00437B20">
      <w:r w:rsidRPr="00703A8B">
        <w:rPr>
          <w:u w:val="single"/>
        </w:rPr>
        <w:t>Level of fund disbursement</w:t>
      </w:r>
    </w:p>
    <w:p w14:paraId="064436AE" w14:textId="77777777" w:rsidR="00437B20" w:rsidRPr="00703A8B" w:rsidRDefault="00437B20" w:rsidP="00437B20"/>
    <w:p w14:paraId="01F26690" w14:textId="32F7ACA6" w:rsidR="00437B20" w:rsidRPr="00703A8B" w:rsidRDefault="00437B20" w:rsidP="00F537E2">
      <w:pPr>
        <w:pStyle w:val="Heading1"/>
      </w:pPr>
      <w:r w:rsidRPr="00703A8B">
        <w:t>As of</w:t>
      </w:r>
      <w:r w:rsidR="00A35ED1" w:rsidRPr="00703A8B">
        <w:t xml:space="preserve"> September </w:t>
      </w:r>
      <w:r w:rsidRPr="00703A8B">
        <w:t>2022, of the US $</w:t>
      </w:r>
      <w:r w:rsidR="00A35ED1" w:rsidRPr="00703A8B">
        <w:t>20,000</w:t>
      </w:r>
      <w:r w:rsidRPr="00703A8B">
        <w:t xml:space="preserve"> approved so far </w:t>
      </w:r>
      <w:r w:rsidR="00A35ED1" w:rsidRPr="00703A8B">
        <w:t>for UNEP, 100 per cent had been disbursed.</w:t>
      </w:r>
    </w:p>
    <w:p w14:paraId="713FD132" w14:textId="14841A2F" w:rsidR="00437B20" w:rsidRPr="00703A8B" w:rsidRDefault="00437B20" w:rsidP="00437B20">
      <w:pPr>
        <w:rPr>
          <w:u w:val="single"/>
        </w:rPr>
      </w:pPr>
      <w:r w:rsidRPr="00703A8B">
        <w:rPr>
          <w:u w:val="single"/>
        </w:rPr>
        <w:t xml:space="preserve">Implementation plan for the </w:t>
      </w:r>
      <w:r w:rsidR="00C13EFD" w:rsidRPr="00703A8B">
        <w:rPr>
          <w:u w:val="single"/>
        </w:rPr>
        <w:t>second</w:t>
      </w:r>
      <w:r w:rsidRPr="00703A8B">
        <w:rPr>
          <w:u w:val="single"/>
        </w:rPr>
        <w:t xml:space="preserve"> tranche of the HPMP</w:t>
      </w:r>
    </w:p>
    <w:p w14:paraId="38495AF5" w14:textId="77777777" w:rsidR="00437B20" w:rsidRPr="00703A8B" w:rsidRDefault="00437B20" w:rsidP="00437B20"/>
    <w:p w14:paraId="71334324" w14:textId="700464F6" w:rsidR="00437B20" w:rsidRPr="00703A8B" w:rsidRDefault="00437B20" w:rsidP="00437B20">
      <w:pPr>
        <w:pStyle w:val="Heading1"/>
      </w:pPr>
      <w:r w:rsidRPr="00703A8B">
        <w:t xml:space="preserve">The following activities will </w:t>
      </w:r>
      <w:proofErr w:type="gramStart"/>
      <w:r w:rsidRPr="00703A8B">
        <w:t>be implemented</w:t>
      </w:r>
      <w:proofErr w:type="gramEnd"/>
      <w:r w:rsidRPr="00703A8B">
        <w:t xml:space="preserve"> between </w:t>
      </w:r>
      <w:r w:rsidR="00351D09" w:rsidRPr="00703A8B">
        <w:t>December </w:t>
      </w:r>
      <w:r w:rsidRPr="00703A8B">
        <w:t>202</w:t>
      </w:r>
      <w:r w:rsidR="003F56F6" w:rsidRPr="00703A8B">
        <w:t>2</w:t>
      </w:r>
      <w:r w:rsidRPr="00703A8B">
        <w:t xml:space="preserve"> and </w:t>
      </w:r>
      <w:r w:rsidR="00F974ED">
        <w:t>April</w:t>
      </w:r>
      <w:r w:rsidR="00351D09" w:rsidRPr="00703A8B">
        <w:t> </w:t>
      </w:r>
      <w:r w:rsidRPr="00703A8B">
        <w:t>20</w:t>
      </w:r>
      <w:r w:rsidR="00CA6A34" w:rsidRPr="00703A8B">
        <w:t>24</w:t>
      </w:r>
      <w:r w:rsidRPr="00703A8B">
        <w:t>:</w:t>
      </w:r>
    </w:p>
    <w:p w14:paraId="5DA54A5F" w14:textId="2C580DA0" w:rsidR="00437B20" w:rsidRPr="00703A8B" w:rsidRDefault="002D48A5" w:rsidP="00BE3281">
      <w:pPr>
        <w:pStyle w:val="Heading2"/>
      </w:pPr>
      <w:r w:rsidRPr="00703A8B">
        <w:t>Strengthening policy and regulatory framework</w:t>
      </w:r>
      <w:r w:rsidR="00A6503D">
        <w:t>:</w:t>
      </w:r>
      <w:r w:rsidR="004453EE" w:rsidRPr="00703A8B">
        <w:t xml:space="preserve"> </w:t>
      </w:r>
      <w:r w:rsidR="00A6503D">
        <w:t xml:space="preserve">This component </w:t>
      </w:r>
      <w:r w:rsidR="004453EE" w:rsidRPr="00703A8B">
        <w:t xml:space="preserve">includes </w:t>
      </w:r>
      <w:r w:rsidR="00A6503D" w:rsidRPr="00703A8B">
        <w:t>organizing one meeting of stakeholders for 20-25 participants</w:t>
      </w:r>
      <w:r w:rsidR="00A6503D">
        <w:t xml:space="preserve">, meetings of </w:t>
      </w:r>
      <w:r w:rsidR="004453EE" w:rsidRPr="00703A8B">
        <w:t>n</w:t>
      </w:r>
      <w:r w:rsidRPr="00703A8B">
        <w:t xml:space="preserve">ational legislation experts for </w:t>
      </w:r>
      <w:r w:rsidR="00A6503D">
        <w:t xml:space="preserve">the </w:t>
      </w:r>
      <w:r w:rsidRPr="00703A8B">
        <w:t>development of acts</w:t>
      </w:r>
      <w:r w:rsidR="004453EE" w:rsidRPr="00703A8B">
        <w:t xml:space="preserve"> </w:t>
      </w:r>
      <w:r w:rsidR="00A6503D">
        <w:t xml:space="preserve">and regulations, </w:t>
      </w:r>
      <w:r w:rsidR="004453EE" w:rsidRPr="00703A8B">
        <w:t xml:space="preserve">and </w:t>
      </w:r>
      <w:r w:rsidR="00A6503D">
        <w:t xml:space="preserve">meetings of </w:t>
      </w:r>
      <w:r w:rsidR="004453EE" w:rsidRPr="00703A8B">
        <w:t>n</w:t>
      </w:r>
      <w:r w:rsidRPr="00703A8B">
        <w:t xml:space="preserve">ational experts for </w:t>
      </w:r>
      <w:r w:rsidR="00A6503D">
        <w:t xml:space="preserve">the </w:t>
      </w:r>
      <w:r w:rsidRPr="00703A8B">
        <w:t xml:space="preserve">development of </w:t>
      </w:r>
      <w:r w:rsidR="00A6503D">
        <w:t>a</w:t>
      </w:r>
      <w:r w:rsidRPr="00703A8B">
        <w:t xml:space="preserve"> database</w:t>
      </w:r>
      <w:r w:rsidR="004453EE" w:rsidRPr="00703A8B">
        <w:t xml:space="preserve"> </w:t>
      </w:r>
      <w:r w:rsidRPr="00703A8B">
        <w:t>(UNEP</w:t>
      </w:r>
      <w:r w:rsidRPr="00597491">
        <w:t>) (US $</w:t>
      </w:r>
      <w:r w:rsidR="00A92DB4" w:rsidRPr="00597491">
        <w:t>14</w:t>
      </w:r>
      <w:r w:rsidRPr="00597491">
        <w:t>,000);</w:t>
      </w:r>
    </w:p>
    <w:p w14:paraId="2922FA4D" w14:textId="3A4970BC" w:rsidR="00437B20" w:rsidRPr="00C44042" w:rsidRDefault="002D48A5" w:rsidP="00903C9C">
      <w:pPr>
        <w:pStyle w:val="Heading2"/>
      </w:pPr>
      <w:r w:rsidRPr="00703A8B">
        <w:t>Further training of customs and other law enforcement agents and follow up on the strengthening and enforcement of HCFC licensing and quota system</w:t>
      </w:r>
      <w:r w:rsidR="001E1A2D">
        <w:t>,</w:t>
      </w:r>
      <w:r w:rsidRPr="00703A8B">
        <w:t xml:space="preserve"> and procurement of two refrigeration identifiers</w:t>
      </w:r>
      <w:r w:rsidR="001E1A2D">
        <w:t>: This component includes</w:t>
      </w:r>
      <w:r w:rsidRPr="00703A8B">
        <w:t xml:space="preserve"> </w:t>
      </w:r>
      <w:r w:rsidR="00E03C5A" w:rsidRPr="00703A8B">
        <w:t>three</w:t>
      </w:r>
      <w:r w:rsidRPr="00703A8B">
        <w:t xml:space="preserve"> workshops </w:t>
      </w:r>
      <w:r w:rsidR="001E1A2D">
        <w:t>to train</w:t>
      </w:r>
      <w:r w:rsidRPr="00703A8B">
        <w:t xml:space="preserve"> </w:t>
      </w:r>
      <w:r w:rsidR="00E03C5A" w:rsidRPr="00703A8B">
        <w:t>50</w:t>
      </w:r>
      <w:r w:rsidRPr="00703A8B">
        <w:t> customs officers</w:t>
      </w:r>
      <w:r w:rsidR="001E1A2D">
        <w:t xml:space="preserve"> on</w:t>
      </w:r>
      <w:r w:rsidRPr="00703A8B">
        <w:t xml:space="preserve"> practical skills and knowledge to identify HCFCs and HCFCs containing equipment</w:t>
      </w:r>
      <w:r w:rsidR="000D6808">
        <w:t>,</w:t>
      </w:r>
      <w:r w:rsidRPr="00703A8B">
        <w:t xml:space="preserve"> to acquaint them with the ODS-related regulations and legislation</w:t>
      </w:r>
      <w:r w:rsidR="000D6808">
        <w:t>,</w:t>
      </w:r>
      <w:r w:rsidRPr="00703A8B">
        <w:t xml:space="preserve"> and to raise their awareness on their role in enforcing </w:t>
      </w:r>
      <w:r w:rsidR="000D6808">
        <w:t xml:space="preserve">the </w:t>
      </w:r>
      <w:r w:rsidRPr="00703A8B">
        <w:t xml:space="preserve">Montreal Protocol at the national level. </w:t>
      </w:r>
      <w:r w:rsidR="000D6808">
        <w:t>The development of HS codes for refrigerants is also foreseen under this component</w:t>
      </w:r>
      <w:r w:rsidRPr="00703A8B">
        <w:t xml:space="preserve"> (UNEP) (</w:t>
      </w:r>
      <w:r w:rsidRPr="00597491">
        <w:t>US $</w:t>
      </w:r>
      <w:r w:rsidR="00A92DB4" w:rsidRPr="00827D7D">
        <w:t>2</w:t>
      </w:r>
      <w:r w:rsidR="00597491" w:rsidRPr="00827D7D">
        <w:t>0</w:t>
      </w:r>
      <w:r w:rsidRPr="00827D7D">
        <w:t>,000</w:t>
      </w:r>
      <w:r w:rsidRPr="00C44042">
        <w:t>)</w:t>
      </w:r>
      <w:r w:rsidR="00437B20" w:rsidRPr="00C44042">
        <w:t>;</w:t>
      </w:r>
    </w:p>
    <w:p w14:paraId="7596BE86" w14:textId="463979A7" w:rsidR="00FB276B" w:rsidRPr="00C44042" w:rsidRDefault="00FB276B" w:rsidP="008506C8">
      <w:pPr>
        <w:pStyle w:val="Heading2"/>
      </w:pPr>
      <w:r w:rsidRPr="00C44042">
        <w:t xml:space="preserve">Technical assistance and equipment </w:t>
      </w:r>
      <w:r w:rsidR="008506C8" w:rsidRPr="00C44042">
        <w:t>–</w:t>
      </w:r>
      <w:r w:rsidR="00F974ED" w:rsidRPr="00C44042">
        <w:t xml:space="preserve"> P</w:t>
      </w:r>
      <w:r w:rsidRPr="00C44042">
        <w:t>rogram</w:t>
      </w:r>
      <w:r w:rsidR="00B117D0" w:rsidRPr="00C44042">
        <w:t>me</w:t>
      </w:r>
      <w:r w:rsidRPr="00C44042">
        <w:t xml:space="preserve"> for </w:t>
      </w:r>
      <w:r w:rsidR="00F974ED" w:rsidRPr="00C44042">
        <w:t xml:space="preserve">the </w:t>
      </w:r>
      <w:r w:rsidRPr="00C44042">
        <w:t>establishment of recovery, recycling and centres of excellenc</w:t>
      </w:r>
      <w:r w:rsidR="00965BCB" w:rsidRPr="00C44042">
        <w:t>e:</w:t>
      </w:r>
      <w:r w:rsidRPr="00C44042">
        <w:t xml:space="preserve"> </w:t>
      </w:r>
      <w:r w:rsidR="00B22A92" w:rsidRPr="00C44042">
        <w:t xml:space="preserve">This component includes </w:t>
      </w:r>
      <w:r w:rsidR="00B117D0" w:rsidRPr="00C44042">
        <w:t>p</w:t>
      </w:r>
      <w:r w:rsidRPr="00C44042">
        <w:t xml:space="preserve">rocurement of recovery and </w:t>
      </w:r>
      <w:r w:rsidR="00B117D0" w:rsidRPr="00C44042">
        <w:t>r</w:t>
      </w:r>
      <w:r w:rsidRPr="00C44042">
        <w:t>ecycl</w:t>
      </w:r>
      <w:r w:rsidR="00B117D0" w:rsidRPr="00C44042">
        <w:t>ing</w:t>
      </w:r>
      <w:r w:rsidRPr="00C44042">
        <w:t xml:space="preserve"> tools for the three</w:t>
      </w:r>
      <w:r w:rsidR="00B117D0" w:rsidRPr="00C44042">
        <w:t> </w:t>
      </w:r>
      <w:r w:rsidRPr="00C44042">
        <w:t>vocational centres, with an emphasis on the central one in Juba</w:t>
      </w:r>
      <w:r w:rsidR="00B117D0" w:rsidRPr="00C44042">
        <w:t>;</w:t>
      </w:r>
      <w:r w:rsidRPr="00C44042">
        <w:t xml:space="preserve"> </w:t>
      </w:r>
      <w:r w:rsidR="00A026EC" w:rsidRPr="00C44042">
        <w:t xml:space="preserve">and </w:t>
      </w:r>
      <w:r w:rsidRPr="00C44042">
        <w:t xml:space="preserve">acquisition of tools </w:t>
      </w:r>
      <w:r w:rsidR="00B117D0" w:rsidRPr="00C44042">
        <w:t>for</w:t>
      </w:r>
      <w:r w:rsidRPr="00C44042">
        <w:t xml:space="preserve"> technicians’ workshops participating in the training programmes</w:t>
      </w:r>
      <w:r w:rsidR="009C65DB" w:rsidRPr="00C44042">
        <w:rPr>
          <w:rStyle w:val="FootnoteReference"/>
        </w:rPr>
        <w:footnoteReference w:id="3"/>
      </w:r>
      <w:r w:rsidRPr="00C44042">
        <w:t xml:space="preserve"> (UN</w:t>
      </w:r>
      <w:r w:rsidR="00F974ED" w:rsidRPr="00C44042">
        <w:t>D</w:t>
      </w:r>
      <w:r w:rsidRPr="00C44042">
        <w:t>P) (US $</w:t>
      </w:r>
      <w:r w:rsidR="00F11CC0" w:rsidRPr="00827D7D">
        <w:t>5</w:t>
      </w:r>
      <w:r w:rsidRPr="00827D7D">
        <w:t>0,000</w:t>
      </w:r>
      <w:r w:rsidRPr="00C44042">
        <w:t>);</w:t>
      </w:r>
    </w:p>
    <w:p w14:paraId="3DE92301" w14:textId="008CC302" w:rsidR="00437B20" w:rsidRPr="00703A8B" w:rsidRDefault="00FB276B" w:rsidP="00F2405A">
      <w:pPr>
        <w:pStyle w:val="Heading2"/>
      </w:pPr>
      <w:r w:rsidRPr="00703A8B">
        <w:t>Strengthening of</w:t>
      </w:r>
      <w:r w:rsidR="00B117D0" w:rsidRPr="00703A8B">
        <w:t xml:space="preserve"> the RAC</w:t>
      </w:r>
      <w:r w:rsidRPr="00703A8B">
        <w:t xml:space="preserve"> </w:t>
      </w:r>
      <w:r w:rsidR="00B117D0" w:rsidRPr="00703A8B">
        <w:t>a</w:t>
      </w:r>
      <w:r w:rsidRPr="00703A8B">
        <w:t xml:space="preserve">ssociation, </w:t>
      </w:r>
      <w:r w:rsidR="00B117D0" w:rsidRPr="00703A8B">
        <w:t>t</w:t>
      </w:r>
      <w:r w:rsidRPr="00703A8B">
        <w:t xml:space="preserve">echnical </w:t>
      </w:r>
      <w:r w:rsidR="00B117D0" w:rsidRPr="00703A8B">
        <w:t>i</w:t>
      </w:r>
      <w:r w:rsidRPr="00703A8B">
        <w:t xml:space="preserve">nstitutions and additional training of </w:t>
      </w:r>
      <w:r w:rsidR="00B117D0" w:rsidRPr="00703A8B">
        <w:t>r</w:t>
      </w:r>
      <w:r w:rsidRPr="00703A8B">
        <w:t xml:space="preserve">efrigeration </w:t>
      </w:r>
      <w:r w:rsidR="00B117D0" w:rsidRPr="00703A8B">
        <w:t>t</w:t>
      </w:r>
      <w:r w:rsidRPr="00703A8B">
        <w:t>echnicians</w:t>
      </w:r>
      <w:r w:rsidR="00727252">
        <w:t>:</w:t>
      </w:r>
      <w:r w:rsidR="00B117D0" w:rsidRPr="00703A8B">
        <w:t xml:space="preserve"> </w:t>
      </w:r>
      <w:r w:rsidR="00727252">
        <w:t>This component includes t</w:t>
      </w:r>
      <w:r w:rsidR="00E03C5A" w:rsidRPr="00703A8B">
        <w:t>hree</w:t>
      </w:r>
      <w:r w:rsidRPr="00703A8B">
        <w:t xml:space="preserve"> additional workshops</w:t>
      </w:r>
      <w:r w:rsidR="00727252">
        <w:t>,</w:t>
      </w:r>
      <w:r w:rsidRPr="00703A8B">
        <w:t xml:space="preserve"> </w:t>
      </w:r>
      <w:r w:rsidR="00B117D0" w:rsidRPr="00703A8B">
        <w:t xml:space="preserve">for </w:t>
      </w:r>
      <w:r w:rsidRPr="00703A8B">
        <w:t xml:space="preserve">about </w:t>
      </w:r>
      <w:r w:rsidR="00E03C5A" w:rsidRPr="00703A8B">
        <w:t>6</w:t>
      </w:r>
      <w:r w:rsidRPr="00703A8B">
        <w:t>0</w:t>
      </w:r>
      <w:r w:rsidR="00B117D0" w:rsidRPr="00703A8B">
        <w:t> </w:t>
      </w:r>
      <w:r w:rsidRPr="00703A8B">
        <w:t xml:space="preserve">refrigeration </w:t>
      </w:r>
      <w:r w:rsidR="007458A8" w:rsidRPr="00703A8B">
        <w:t>technicians</w:t>
      </w:r>
      <w:r w:rsidR="007458A8">
        <w:t>,</w:t>
      </w:r>
      <w:r w:rsidR="007458A8" w:rsidRPr="00703A8B">
        <w:t xml:space="preserve"> on</w:t>
      </w:r>
      <w:r w:rsidR="00727252">
        <w:t xml:space="preserve"> </w:t>
      </w:r>
      <w:r w:rsidRPr="00703A8B">
        <w:t>practical training to enhance servicing skills</w:t>
      </w:r>
      <w:r w:rsidR="00063FE0">
        <w:t xml:space="preserve"> in</w:t>
      </w:r>
      <w:r w:rsidRPr="00703A8B">
        <w:t xml:space="preserve"> containment of refrigerants and </w:t>
      </w:r>
      <w:r w:rsidR="00063FE0">
        <w:t xml:space="preserve">in </w:t>
      </w:r>
      <w:r w:rsidRPr="00703A8B">
        <w:t>equipment performance and efficiency</w:t>
      </w:r>
      <w:r w:rsidR="00727252">
        <w:t xml:space="preserve">, </w:t>
      </w:r>
      <w:r w:rsidR="00063FE0">
        <w:t xml:space="preserve">and </w:t>
      </w:r>
      <w:r w:rsidR="00063FE0" w:rsidRPr="00703A8B">
        <w:t>in</w:t>
      </w:r>
      <w:r w:rsidRPr="00703A8B">
        <w:t xml:space="preserve"> handling alternative flammable refrigerants</w:t>
      </w:r>
      <w:r w:rsidR="00063FE0">
        <w:t xml:space="preserve"> safely</w:t>
      </w:r>
      <w:r w:rsidRPr="00703A8B">
        <w:t xml:space="preserve"> in the RAC </w:t>
      </w:r>
      <w:r w:rsidR="007458A8" w:rsidRPr="00703A8B">
        <w:t>sector.</w:t>
      </w:r>
      <w:r w:rsidR="00B117D0" w:rsidRPr="00703A8B">
        <w:t xml:space="preserve"> The </w:t>
      </w:r>
      <w:r w:rsidRPr="00703A8B">
        <w:t>NOU will continue supporting the RAC association</w:t>
      </w:r>
      <w:r w:rsidR="0035416C" w:rsidRPr="00703A8B">
        <w:t xml:space="preserve"> by organizing</w:t>
      </w:r>
      <w:r w:rsidR="00E03C5A" w:rsidRPr="00703A8B">
        <w:t xml:space="preserve"> one meeting on</w:t>
      </w:r>
      <w:r w:rsidR="0035416C" w:rsidRPr="00703A8B">
        <w:t xml:space="preserve"> </w:t>
      </w:r>
      <w:r w:rsidRPr="00703A8B">
        <w:t xml:space="preserve">hydrocarbon and </w:t>
      </w:r>
      <w:r w:rsidR="00137385">
        <w:t>CO</w:t>
      </w:r>
      <w:r w:rsidR="00137385" w:rsidRPr="00C44042">
        <w:rPr>
          <w:vertAlign w:val="subscript"/>
        </w:rPr>
        <w:t>2</w:t>
      </w:r>
      <w:r w:rsidR="00137385">
        <w:t> </w:t>
      </w:r>
      <w:r w:rsidRPr="00703A8B">
        <w:t>technologies</w:t>
      </w:r>
      <w:r w:rsidR="0035416C" w:rsidRPr="00703A8B">
        <w:t xml:space="preserve"> and </w:t>
      </w:r>
      <w:r w:rsidR="00063FE0">
        <w:t>on</w:t>
      </w:r>
      <w:r w:rsidRPr="00703A8B">
        <w:t xml:space="preserve"> installation, operation, maintenance and disposal of equipment using flammable substances.</w:t>
      </w:r>
      <w:r w:rsidR="00E03C5A" w:rsidRPr="00703A8B">
        <w:t xml:space="preserve"> The creation of the National Steering Committee to advise the Government on </w:t>
      </w:r>
      <w:r w:rsidR="000F2F53">
        <w:t>the</w:t>
      </w:r>
      <w:r w:rsidR="00E03C5A" w:rsidRPr="00703A8B">
        <w:t xml:space="preserve"> establishment and implementation of </w:t>
      </w:r>
      <w:r w:rsidR="000F2F53">
        <w:t xml:space="preserve">the </w:t>
      </w:r>
      <w:r w:rsidR="00E03C5A" w:rsidRPr="00703A8B">
        <w:t>licensing system is foreseen</w:t>
      </w:r>
      <w:r w:rsidRPr="00703A8B">
        <w:t xml:space="preserve"> (UNEP</w:t>
      </w:r>
      <w:r w:rsidRPr="00597491">
        <w:t>) (US $</w:t>
      </w:r>
      <w:r w:rsidR="00597491" w:rsidRPr="00597491">
        <w:t>26</w:t>
      </w:r>
      <w:r w:rsidRPr="00597491">
        <w:t>,</w:t>
      </w:r>
      <w:r w:rsidR="00597491" w:rsidRPr="00597491">
        <w:t>5</w:t>
      </w:r>
      <w:r w:rsidRPr="00597491">
        <w:t>00)</w:t>
      </w:r>
      <w:r w:rsidR="00437B20" w:rsidRPr="00597491">
        <w:t>;</w:t>
      </w:r>
      <w:r w:rsidR="00437B20" w:rsidRPr="00703A8B">
        <w:t xml:space="preserve"> and</w:t>
      </w:r>
    </w:p>
    <w:p w14:paraId="12A4A626" w14:textId="5360B50C" w:rsidR="00FB276B" w:rsidRPr="00703A8B" w:rsidRDefault="00437B20" w:rsidP="00F537E2">
      <w:pPr>
        <w:pStyle w:val="Heading2"/>
      </w:pPr>
      <w:r w:rsidRPr="00703A8B">
        <w:t>Project monitoring</w:t>
      </w:r>
      <w:r w:rsidR="000F2F53">
        <w:t>: This</w:t>
      </w:r>
      <w:r w:rsidR="00AB1556" w:rsidRPr="00703A8B">
        <w:t xml:space="preserve"> will include </w:t>
      </w:r>
      <w:r w:rsidR="00CC77C3" w:rsidRPr="00703A8B">
        <w:t>a consultant to assist in the monitoring and evaluation of implementation</w:t>
      </w:r>
      <w:r w:rsidR="00A648D8" w:rsidRPr="00703A8B">
        <w:t xml:space="preserve">, in identifying </w:t>
      </w:r>
      <w:r w:rsidR="000F2F53">
        <w:t>challenges</w:t>
      </w:r>
      <w:r w:rsidR="00A648D8" w:rsidRPr="00703A8B">
        <w:t xml:space="preserve"> and suggesting </w:t>
      </w:r>
      <w:r w:rsidR="00AB1556" w:rsidRPr="00703A8B">
        <w:t>remedial actions</w:t>
      </w:r>
      <w:r w:rsidR="00A25377">
        <w:t>,</w:t>
      </w:r>
      <w:r w:rsidR="0035416C" w:rsidRPr="00703A8B">
        <w:t xml:space="preserve"> and in performing</w:t>
      </w:r>
      <w:r w:rsidR="00A648D8" w:rsidRPr="00703A8B">
        <w:t xml:space="preserve"> field visits </w:t>
      </w:r>
      <w:r w:rsidR="007458A8" w:rsidRPr="00703A8B">
        <w:t>at workshops</w:t>
      </w:r>
      <w:r w:rsidR="00FB276B" w:rsidRPr="00703A8B">
        <w:t xml:space="preserve"> to gauge the amount of HCFC consumed. Inspection visits will be made to the customs entry points to monitor compliance in</w:t>
      </w:r>
      <w:r w:rsidR="000F2F53">
        <w:t xml:space="preserve"> the</w:t>
      </w:r>
      <w:r w:rsidR="00FB276B" w:rsidRPr="00703A8B">
        <w:t xml:space="preserve"> cross</w:t>
      </w:r>
      <w:r w:rsidR="0035416C" w:rsidRPr="00703A8B">
        <w:t>-</w:t>
      </w:r>
      <w:r w:rsidR="00FB276B" w:rsidRPr="00703A8B">
        <w:t xml:space="preserve">border trade </w:t>
      </w:r>
      <w:r w:rsidR="0035416C" w:rsidRPr="00703A8B">
        <w:t>of</w:t>
      </w:r>
      <w:r w:rsidR="00FB276B" w:rsidRPr="00703A8B">
        <w:t xml:space="preserve"> refrigerants</w:t>
      </w:r>
      <w:r w:rsidR="00AB1556" w:rsidRPr="00703A8B">
        <w:t xml:space="preserve"> (UNEP) (US $</w:t>
      </w:r>
      <w:r w:rsidR="00AB1556" w:rsidRPr="00597491">
        <w:t>10,000)</w:t>
      </w:r>
      <w:r w:rsidR="00F974ED" w:rsidRPr="00597491">
        <w:t>.</w:t>
      </w:r>
    </w:p>
    <w:p w14:paraId="55B7A0F6" w14:textId="77777777" w:rsidR="00FB276B" w:rsidRPr="00703A8B" w:rsidRDefault="00FB276B" w:rsidP="00437B20"/>
    <w:p w14:paraId="49A3E768" w14:textId="77777777" w:rsidR="004B4904" w:rsidRDefault="004B4904" w:rsidP="00F537E2">
      <w:pPr>
        <w:keepNext/>
        <w:keepLines/>
        <w:jc w:val="center"/>
        <w:rPr>
          <w:b/>
        </w:rPr>
      </w:pPr>
    </w:p>
    <w:p w14:paraId="5BDD5886" w14:textId="77777777" w:rsidR="004B4904" w:rsidRDefault="004B4904" w:rsidP="00F537E2">
      <w:pPr>
        <w:keepNext/>
        <w:keepLines/>
        <w:jc w:val="center"/>
        <w:rPr>
          <w:b/>
        </w:rPr>
      </w:pPr>
    </w:p>
    <w:p w14:paraId="1C6325C5" w14:textId="2FF16C88" w:rsidR="00437B20" w:rsidRPr="00703A8B" w:rsidRDefault="00437B20" w:rsidP="00F537E2">
      <w:pPr>
        <w:keepNext/>
        <w:keepLines/>
        <w:jc w:val="center"/>
        <w:rPr>
          <w:b/>
        </w:rPr>
      </w:pPr>
      <w:r w:rsidRPr="00703A8B">
        <w:rPr>
          <w:b/>
        </w:rPr>
        <w:t>SECRETARIAT’S COMMENTS AND RECOMMENDATION</w:t>
      </w:r>
    </w:p>
    <w:p w14:paraId="22ACC3E5" w14:textId="77777777" w:rsidR="00437B20" w:rsidRPr="00703A8B" w:rsidRDefault="00437B20" w:rsidP="00F537E2">
      <w:pPr>
        <w:keepNext/>
        <w:keepLines/>
      </w:pPr>
    </w:p>
    <w:p w14:paraId="58E3ED0D" w14:textId="77777777" w:rsidR="00437B20" w:rsidRPr="00703A8B" w:rsidRDefault="00437B20" w:rsidP="00F537E2">
      <w:pPr>
        <w:keepNext/>
        <w:keepLines/>
        <w:rPr>
          <w:b/>
        </w:rPr>
      </w:pPr>
      <w:r w:rsidRPr="00703A8B">
        <w:rPr>
          <w:b/>
        </w:rPr>
        <w:t>COMMENTS</w:t>
      </w:r>
    </w:p>
    <w:p w14:paraId="3B09E2CA" w14:textId="77777777" w:rsidR="00437B20" w:rsidRPr="00703A8B" w:rsidRDefault="00437B20" w:rsidP="00F537E2">
      <w:pPr>
        <w:keepNext/>
        <w:keepLines/>
      </w:pPr>
    </w:p>
    <w:p w14:paraId="6B338FC7" w14:textId="7D225386" w:rsidR="00437B20" w:rsidRPr="00703A8B" w:rsidRDefault="00437B20" w:rsidP="00F537E2">
      <w:pPr>
        <w:keepNext/>
        <w:keepLines/>
        <w:rPr>
          <w:u w:val="single"/>
        </w:rPr>
      </w:pPr>
      <w:r w:rsidRPr="00703A8B">
        <w:rPr>
          <w:u w:val="single"/>
        </w:rPr>
        <w:t xml:space="preserve">Progress report on the implementation of the </w:t>
      </w:r>
      <w:r w:rsidR="00301B09" w:rsidRPr="00703A8B">
        <w:rPr>
          <w:u w:val="single"/>
        </w:rPr>
        <w:t>first</w:t>
      </w:r>
      <w:r w:rsidRPr="00703A8B">
        <w:rPr>
          <w:u w:val="single"/>
        </w:rPr>
        <w:t xml:space="preserve"> tranche of the HPMP</w:t>
      </w:r>
    </w:p>
    <w:p w14:paraId="341FAD98" w14:textId="216B6935" w:rsidR="00437B20" w:rsidRDefault="00437B20" w:rsidP="00F537E2">
      <w:pPr>
        <w:keepNext/>
        <w:keepLines/>
      </w:pPr>
    </w:p>
    <w:p w14:paraId="30AFE455" w14:textId="70003157" w:rsidR="008B1869" w:rsidRPr="00565551" w:rsidRDefault="008B1869" w:rsidP="00F537E2">
      <w:pPr>
        <w:keepNext/>
        <w:keepLines/>
        <w:rPr>
          <w:i/>
          <w:iCs/>
        </w:rPr>
      </w:pPr>
      <w:r w:rsidRPr="00565551">
        <w:rPr>
          <w:i/>
          <w:iCs/>
        </w:rPr>
        <w:t>Implementation delay and request for extension of stage I</w:t>
      </w:r>
    </w:p>
    <w:p w14:paraId="5271B9EC" w14:textId="77777777" w:rsidR="008B1869" w:rsidRDefault="008B1869" w:rsidP="00F537E2">
      <w:pPr>
        <w:keepNext/>
        <w:keepLines/>
      </w:pPr>
    </w:p>
    <w:p w14:paraId="3B4B58B6" w14:textId="74B0BA45" w:rsidR="008B1869" w:rsidRPr="00C44042" w:rsidRDefault="00942924" w:rsidP="00F537E2">
      <w:pPr>
        <w:pStyle w:val="Heading1"/>
        <w:keepNext/>
        <w:keepLines/>
      </w:pPr>
      <w:r>
        <w:t xml:space="preserve">The first tranche </w:t>
      </w:r>
      <w:proofErr w:type="gramStart"/>
      <w:r>
        <w:t>was approved</w:t>
      </w:r>
      <w:proofErr w:type="gramEnd"/>
      <w:r>
        <w:t xml:space="preserve"> in 2016 but could only be implemented in 2022 due to the</w:t>
      </w:r>
      <w:r w:rsidRPr="00703A8B">
        <w:t xml:space="preserve"> </w:t>
      </w:r>
      <w:r>
        <w:t>political instability</w:t>
      </w:r>
      <w:r w:rsidRPr="00703A8B">
        <w:t xml:space="preserve"> in the country</w:t>
      </w:r>
      <w:r>
        <w:t>. At the 90</w:t>
      </w:r>
      <w:r w:rsidRPr="00DF2204">
        <w:rPr>
          <w:vertAlign w:val="superscript"/>
        </w:rPr>
        <w:t>th</w:t>
      </w:r>
      <w:r>
        <w:t xml:space="preserve"> meeting, the Executive Committee allowed,</w:t>
      </w:r>
      <w:r w:rsidRPr="00942924">
        <w:t xml:space="preserve"> </w:t>
      </w:r>
      <w:r>
        <w:t xml:space="preserve">on an exceptional basis, UNEP to continue </w:t>
      </w:r>
      <w:r w:rsidR="009C65DB">
        <w:t xml:space="preserve">the </w:t>
      </w:r>
      <w:r>
        <w:t>implementation of the outstanding activities related to stage I of the HPMP for South</w:t>
      </w:r>
      <w:r w:rsidR="00F537E2">
        <w:t> </w:t>
      </w:r>
      <w:r>
        <w:t xml:space="preserve">Sudan (decision 90/23). </w:t>
      </w:r>
      <w:r w:rsidR="00E47600">
        <w:t xml:space="preserve">According to the revised plan of action submitted </w:t>
      </w:r>
      <w:r w:rsidR="00E47600" w:rsidRPr="00C44042">
        <w:t xml:space="preserve">with </w:t>
      </w:r>
      <w:r w:rsidR="00E47600" w:rsidRPr="00827D7D">
        <w:t>t</w:t>
      </w:r>
      <w:r w:rsidR="00D3190C" w:rsidRPr="00827D7D">
        <w:t xml:space="preserve">he </w:t>
      </w:r>
      <w:r w:rsidR="00DF2204" w:rsidRPr="00827D7D">
        <w:t>second tranche to th</w:t>
      </w:r>
      <w:r w:rsidR="00B15E85" w:rsidRPr="00827D7D">
        <w:t>e present meeting</w:t>
      </w:r>
      <w:r w:rsidR="00E47600" w:rsidRPr="00827D7D">
        <w:t>,</w:t>
      </w:r>
      <w:r w:rsidR="00B15E85" w:rsidRPr="00827D7D">
        <w:t xml:space="preserve"> the </w:t>
      </w:r>
      <w:r w:rsidR="00D3190C" w:rsidRPr="00827D7D">
        <w:t xml:space="preserve">third and final tranche </w:t>
      </w:r>
      <w:r w:rsidR="009C65DB" w:rsidRPr="00827D7D">
        <w:t xml:space="preserve">will </w:t>
      </w:r>
      <w:r w:rsidR="00E47600" w:rsidRPr="00827D7D">
        <w:t xml:space="preserve">only </w:t>
      </w:r>
      <w:r w:rsidR="009C65DB" w:rsidRPr="00827D7D">
        <w:t xml:space="preserve">be submitted </w:t>
      </w:r>
      <w:r w:rsidR="00D3190C" w:rsidRPr="00827D7D">
        <w:t>in 2024</w:t>
      </w:r>
      <w:r w:rsidR="00B15E85" w:rsidRPr="00827D7D">
        <w:t>.</w:t>
      </w:r>
      <w:r w:rsidR="00565551" w:rsidRPr="00827D7D">
        <w:t xml:space="preserve"> </w:t>
      </w:r>
      <w:r w:rsidR="00E47600" w:rsidRPr="00827D7D">
        <w:t>The Government of South</w:t>
      </w:r>
      <w:r w:rsidR="00F537E2">
        <w:t> </w:t>
      </w:r>
      <w:r w:rsidR="00E47600" w:rsidRPr="00827D7D">
        <w:t>Sudan therefore requested an extension of the c</w:t>
      </w:r>
      <w:r w:rsidR="00DF2204" w:rsidRPr="00827D7D">
        <w:t xml:space="preserve">ompletion </w:t>
      </w:r>
      <w:r w:rsidR="00E47600" w:rsidRPr="00827D7D">
        <w:t xml:space="preserve">date </w:t>
      </w:r>
      <w:r w:rsidR="008B1869" w:rsidRPr="00827D7D">
        <w:t>of stage </w:t>
      </w:r>
      <w:r w:rsidR="00C44042" w:rsidRPr="00C44042">
        <w:t>I to</w:t>
      </w:r>
      <w:r w:rsidR="00565551" w:rsidRPr="00C44042">
        <w:t xml:space="preserve"> </w:t>
      </w:r>
      <w:r w:rsidR="008B1869" w:rsidRPr="00827D7D">
        <w:t>31 December 2025</w:t>
      </w:r>
      <w:r w:rsidR="00D3190C" w:rsidRPr="00827D7D">
        <w:t>. UNEP confirmed the situation has improved in the country</w:t>
      </w:r>
      <w:r w:rsidR="00DF2204" w:rsidRPr="00827D7D">
        <w:t xml:space="preserve"> and</w:t>
      </w:r>
      <w:r w:rsidR="00233F49" w:rsidRPr="00827D7D">
        <w:t xml:space="preserve"> activities can be implemented</w:t>
      </w:r>
      <w:r w:rsidR="00DF2204" w:rsidRPr="00827D7D">
        <w:t xml:space="preserve">. </w:t>
      </w:r>
      <w:r w:rsidR="00B15E85" w:rsidRPr="00827D7D">
        <w:t xml:space="preserve">The Secretariat considered the improvements in the country and the fact that </w:t>
      </w:r>
      <w:r w:rsidR="00565551" w:rsidRPr="00827D7D">
        <w:t xml:space="preserve">the necessary conditions for implementation, such as the creation of a stable NOU, are now present to continue with the implementation of </w:t>
      </w:r>
      <w:r w:rsidR="00736DA4" w:rsidRPr="00827D7D">
        <w:t xml:space="preserve">stage </w:t>
      </w:r>
      <w:r w:rsidR="00565551" w:rsidRPr="00827D7D">
        <w:t>I.</w:t>
      </w:r>
    </w:p>
    <w:p w14:paraId="3E537410" w14:textId="77777777" w:rsidR="00437B20" w:rsidRPr="00703A8B" w:rsidRDefault="00437B20" w:rsidP="00437B20">
      <w:pPr>
        <w:rPr>
          <w:i/>
        </w:rPr>
      </w:pPr>
      <w:r w:rsidRPr="00703A8B">
        <w:rPr>
          <w:i/>
        </w:rPr>
        <w:t>Legal framework</w:t>
      </w:r>
    </w:p>
    <w:p w14:paraId="22986D78" w14:textId="77777777" w:rsidR="00437B20" w:rsidRPr="00703A8B" w:rsidRDefault="00437B20" w:rsidP="00437B20"/>
    <w:p w14:paraId="19598675" w14:textId="10DF2A3D" w:rsidR="002B76FE" w:rsidRDefault="00903091" w:rsidP="00903091">
      <w:pPr>
        <w:pStyle w:val="Heading1"/>
      </w:pPr>
      <w:r>
        <w:t>The Secretariat noted that t</w:t>
      </w:r>
      <w:r w:rsidR="00437B20" w:rsidRPr="00703A8B">
        <w:t xml:space="preserve">he Government of </w:t>
      </w:r>
      <w:r w:rsidR="00111B28" w:rsidRPr="00703A8B">
        <w:t>South Sudan</w:t>
      </w:r>
      <w:r w:rsidR="00437B20" w:rsidRPr="00703A8B">
        <w:t xml:space="preserve"> </w:t>
      </w:r>
      <w:r w:rsidR="00D308AD">
        <w:t xml:space="preserve">is implementing </w:t>
      </w:r>
      <w:r w:rsidR="008940FF">
        <w:t>the</w:t>
      </w:r>
      <w:r w:rsidR="009D73CC" w:rsidRPr="00703A8B">
        <w:t xml:space="preserve"> HCFC </w:t>
      </w:r>
      <w:r w:rsidR="008940FF">
        <w:t xml:space="preserve">licensing and </w:t>
      </w:r>
      <w:r w:rsidR="009D73CC" w:rsidRPr="00703A8B">
        <w:t>i</w:t>
      </w:r>
      <w:r w:rsidR="00437B20" w:rsidRPr="00703A8B">
        <w:t>mport quota</w:t>
      </w:r>
      <w:r w:rsidR="009D73CC" w:rsidRPr="00703A8B">
        <w:t xml:space="preserve"> system</w:t>
      </w:r>
      <w:r w:rsidR="008940FF">
        <w:t>, t</w:t>
      </w:r>
      <w:r w:rsidR="007B246D">
        <w:t>h</w:t>
      </w:r>
      <w:r w:rsidR="008940FF">
        <w:t xml:space="preserve">rough a </w:t>
      </w:r>
      <w:r w:rsidR="009D1145">
        <w:t>M</w:t>
      </w:r>
      <w:r w:rsidR="008940FF">
        <w:t xml:space="preserve">inisterial </w:t>
      </w:r>
      <w:r w:rsidR="009D1145">
        <w:t>D</w:t>
      </w:r>
      <w:r w:rsidR="008940FF">
        <w:t>ecree</w:t>
      </w:r>
      <w:r w:rsidR="00D308AD">
        <w:t xml:space="preserve">, </w:t>
      </w:r>
      <w:r w:rsidR="002B76FE">
        <w:t>a</w:t>
      </w:r>
      <w:r>
        <w:t xml:space="preserve">nd </w:t>
      </w:r>
      <w:r w:rsidR="002B76FE" w:rsidRPr="00703A8B">
        <w:t xml:space="preserve">pointed out that the licensing system should be legally established as this is one of the conditions for </w:t>
      </w:r>
      <w:r w:rsidR="002B76FE">
        <w:t xml:space="preserve">achieving the objectives of the </w:t>
      </w:r>
      <w:r w:rsidR="002B76FE" w:rsidRPr="00703A8B">
        <w:t xml:space="preserve">HPMP, to guarantee compliance and for reasons of sustainability. UNEP </w:t>
      </w:r>
      <w:r w:rsidR="002B76FE">
        <w:t>indicat</w:t>
      </w:r>
      <w:r w:rsidR="002B76FE" w:rsidRPr="00703A8B">
        <w:t xml:space="preserve">ed that </w:t>
      </w:r>
      <w:r w:rsidR="002B76FE">
        <w:t xml:space="preserve">the enactment of the </w:t>
      </w:r>
      <w:r w:rsidR="002B76FE" w:rsidRPr="00DC615A">
        <w:t>comprehensive legislation for the control of ODS and HFCs</w:t>
      </w:r>
      <w:r w:rsidR="002B76FE">
        <w:t xml:space="preserve">, </w:t>
      </w:r>
      <w:r w:rsidR="002B76FE" w:rsidRPr="00DC615A">
        <w:t>draft</w:t>
      </w:r>
      <w:r w:rsidR="002B76FE">
        <w:t>ed</w:t>
      </w:r>
      <w:r w:rsidR="002B76FE" w:rsidRPr="00DC615A">
        <w:t xml:space="preserve"> </w:t>
      </w:r>
      <w:r w:rsidR="002B76FE">
        <w:t xml:space="preserve">with their support </w:t>
      </w:r>
      <w:r w:rsidR="002B76FE" w:rsidRPr="00DC615A">
        <w:t>in 2020</w:t>
      </w:r>
      <w:r w:rsidR="002B76FE">
        <w:t>, will b</w:t>
      </w:r>
      <w:r w:rsidR="002B76FE" w:rsidRPr="00DC615A">
        <w:t xml:space="preserve">e </w:t>
      </w:r>
      <w:r w:rsidR="002B76FE">
        <w:t>backed</w:t>
      </w:r>
      <w:r w:rsidR="002B76FE" w:rsidRPr="00DC615A">
        <w:t xml:space="preserve"> by the activities of the second </w:t>
      </w:r>
      <w:r w:rsidR="002B76FE">
        <w:t xml:space="preserve">and third </w:t>
      </w:r>
      <w:r w:rsidR="002B76FE" w:rsidRPr="00DC615A">
        <w:t>tranche</w:t>
      </w:r>
      <w:r w:rsidR="002B76FE">
        <w:t>s</w:t>
      </w:r>
      <w:r w:rsidR="002B76FE" w:rsidRPr="00DC615A">
        <w:t xml:space="preserve">. </w:t>
      </w:r>
      <w:r w:rsidR="002B76FE">
        <w:t>UNEP</w:t>
      </w:r>
      <w:r w:rsidR="002B76FE" w:rsidRPr="00703A8B">
        <w:t xml:space="preserve"> will </w:t>
      </w:r>
      <w:r w:rsidR="002B76FE">
        <w:t xml:space="preserve">make </w:t>
      </w:r>
      <w:r w:rsidR="002B76FE" w:rsidRPr="00703A8B">
        <w:t xml:space="preserve">sure that the Government has an established HCFC licensing system. </w:t>
      </w:r>
      <w:r w:rsidR="002B76FE">
        <w:t>It</w:t>
      </w:r>
      <w:r w:rsidR="002B76FE" w:rsidRPr="00703A8B">
        <w:t xml:space="preserve"> is expect</w:t>
      </w:r>
      <w:r w:rsidR="002B76FE">
        <w:t>ed</w:t>
      </w:r>
      <w:r w:rsidR="002B76FE" w:rsidRPr="00703A8B">
        <w:t xml:space="preserve"> to have </w:t>
      </w:r>
      <w:r w:rsidR="002B76FE">
        <w:t xml:space="preserve">the </w:t>
      </w:r>
      <w:r w:rsidR="002B76FE" w:rsidRPr="00703A8B">
        <w:t>licensing system approved and fully operational</w:t>
      </w:r>
      <w:r w:rsidR="002B76FE">
        <w:t xml:space="preserve"> in </w:t>
      </w:r>
      <w:r w:rsidR="002B76FE" w:rsidRPr="00703A8B">
        <w:t>2023.</w:t>
      </w:r>
    </w:p>
    <w:p w14:paraId="5C6420D4" w14:textId="2ACFB1F2" w:rsidR="001028AF" w:rsidRPr="001028AF" w:rsidRDefault="001028AF" w:rsidP="001028AF">
      <w:pPr>
        <w:pStyle w:val="Heading1"/>
      </w:pPr>
      <w:r>
        <w:t>The Government of South Sudan has issued HCFC import quotas for 2022 in accordance with the targets in the Agreement with the Executive Committee</w:t>
      </w:r>
      <w:r w:rsidR="004C5CC9">
        <w:t>.</w:t>
      </w:r>
    </w:p>
    <w:p w14:paraId="473354CF" w14:textId="0AE9BCAD" w:rsidR="005403B9" w:rsidRPr="00C979C0" w:rsidRDefault="005403B9" w:rsidP="00437B20">
      <w:r w:rsidRPr="008673DF">
        <w:rPr>
          <w:i/>
          <w:iCs/>
        </w:rPr>
        <w:t>R</w:t>
      </w:r>
      <w:r w:rsidR="00BF3CAA" w:rsidRPr="008673DF">
        <w:rPr>
          <w:i/>
          <w:iCs/>
        </w:rPr>
        <w:t>efrigeration servicing sector</w:t>
      </w:r>
    </w:p>
    <w:p w14:paraId="471CF83C" w14:textId="77777777" w:rsidR="005403B9" w:rsidRPr="00C979C0" w:rsidRDefault="005403B9" w:rsidP="00437B20"/>
    <w:p w14:paraId="3C2431FB" w14:textId="2B1B37BD" w:rsidR="00233F49" w:rsidRPr="004C5CC9" w:rsidRDefault="00D66D08" w:rsidP="00C979C0">
      <w:pPr>
        <w:pStyle w:val="Heading1"/>
        <w:rPr>
          <w:i/>
          <w:iCs/>
        </w:rPr>
      </w:pPr>
      <w:r w:rsidRPr="004C5CC9">
        <w:rPr>
          <w:rFonts w:eastAsia="SimSun"/>
          <w:lang w:eastAsia="zh-CN"/>
        </w:rPr>
        <w:t>T</w:t>
      </w:r>
      <w:r w:rsidR="005403B9" w:rsidRPr="004C5CC9">
        <w:rPr>
          <w:rFonts w:eastAsia="SimSun"/>
          <w:lang w:eastAsia="zh-CN"/>
        </w:rPr>
        <w:t xml:space="preserve">he strategy of the </w:t>
      </w:r>
      <w:r w:rsidR="00587CBC" w:rsidRPr="004C5CC9">
        <w:rPr>
          <w:rFonts w:eastAsia="SimSun"/>
          <w:lang w:eastAsia="zh-CN"/>
        </w:rPr>
        <w:t xml:space="preserve">Government </w:t>
      </w:r>
      <w:r w:rsidR="005403B9" w:rsidRPr="004C5CC9">
        <w:rPr>
          <w:rFonts w:eastAsia="SimSun"/>
          <w:lang w:eastAsia="zh-CN"/>
        </w:rPr>
        <w:t>of South Sudan to achieve total phase out of HCFCs, in line with the Montreal Protocol schedule, is through the</w:t>
      </w:r>
      <w:r w:rsidR="005403B9" w:rsidRPr="004C5CC9">
        <w:rPr>
          <w:bCs/>
        </w:rPr>
        <w:t xml:space="preserve"> promotion and adoption of energy-efficient alternative technologies that could bring ozone and climate benefits. </w:t>
      </w:r>
      <w:r w:rsidR="005403B9" w:rsidRPr="004C5CC9">
        <w:t xml:space="preserve">The phase-out activities in the refrigeration servicing sector implemented up to August 2022 included training of customs and other law enforcement agents, establishment of the RAC Association, and training of RAC technicians in </w:t>
      </w:r>
      <w:r w:rsidR="00587CBC" w:rsidRPr="004C5CC9">
        <w:t>good refrigeration practices</w:t>
      </w:r>
      <w:r w:rsidR="005403B9" w:rsidRPr="004C5CC9">
        <w:t xml:space="preserve">. The </w:t>
      </w:r>
      <w:r w:rsidR="00587CBC" w:rsidRPr="004C5CC9">
        <w:t xml:space="preserve">implementation plan </w:t>
      </w:r>
      <w:r w:rsidR="005403B9" w:rsidRPr="004C5CC9">
        <w:t xml:space="preserve">for the second tranche </w:t>
      </w:r>
      <w:r w:rsidR="00597491" w:rsidRPr="004C5CC9">
        <w:t>foresee</w:t>
      </w:r>
      <w:r w:rsidR="005403B9" w:rsidRPr="004C5CC9">
        <w:t>s a continuation of these activities, including strengthening of the RAC</w:t>
      </w:r>
      <w:r w:rsidR="008673DF" w:rsidRPr="004C5CC9">
        <w:t xml:space="preserve"> </w:t>
      </w:r>
      <w:r w:rsidR="005403B9" w:rsidRPr="004C5CC9">
        <w:t>Association</w:t>
      </w:r>
      <w:r w:rsidR="006D248F" w:rsidRPr="004C5CC9">
        <w:t xml:space="preserve"> and</w:t>
      </w:r>
      <w:r w:rsidR="005403B9" w:rsidRPr="004C5CC9">
        <w:t xml:space="preserve"> </w:t>
      </w:r>
      <w:r w:rsidR="008673DF" w:rsidRPr="004C5CC9">
        <w:t>t</w:t>
      </w:r>
      <w:r w:rsidR="005403B9" w:rsidRPr="004C5CC9">
        <w:t xml:space="preserve">echnical </w:t>
      </w:r>
      <w:r w:rsidR="008673DF" w:rsidRPr="004C5CC9">
        <w:t>i</w:t>
      </w:r>
      <w:r w:rsidR="005403B9" w:rsidRPr="004C5CC9">
        <w:t>nstitutions</w:t>
      </w:r>
      <w:r w:rsidR="006D248F" w:rsidRPr="004C5CC9">
        <w:t>,</w:t>
      </w:r>
      <w:r w:rsidR="005403B9" w:rsidRPr="004C5CC9">
        <w:t xml:space="preserve"> and additional training</w:t>
      </w:r>
      <w:r w:rsidR="008673DF" w:rsidRPr="004C5CC9">
        <w:t>.</w:t>
      </w:r>
    </w:p>
    <w:p w14:paraId="399240E7" w14:textId="0D57AF0E" w:rsidR="00195065" w:rsidRPr="004C5CC9" w:rsidRDefault="00195065" w:rsidP="00195065">
      <w:pPr>
        <w:shd w:val="clear" w:color="auto" w:fill="FFFFFF"/>
        <w:rPr>
          <w:color w:val="000000"/>
          <w:lang w:val="en-GB"/>
        </w:rPr>
      </w:pPr>
      <w:r w:rsidRPr="004C5CC9">
        <w:rPr>
          <w:color w:val="000000"/>
          <w:u w:val="single"/>
        </w:rPr>
        <w:t xml:space="preserve">Revision of </w:t>
      </w:r>
      <w:r w:rsidR="00B05F21" w:rsidRPr="004C5CC9">
        <w:rPr>
          <w:color w:val="000000"/>
          <w:u w:val="single"/>
        </w:rPr>
        <w:t xml:space="preserve">the </w:t>
      </w:r>
      <w:r w:rsidR="00736DA4" w:rsidRPr="004C5CC9">
        <w:rPr>
          <w:color w:val="000000"/>
          <w:u w:val="single"/>
        </w:rPr>
        <w:t>Agreement</w:t>
      </w:r>
    </w:p>
    <w:p w14:paraId="3AD0C159" w14:textId="77777777" w:rsidR="00195065" w:rsidRPr="004C5CC9" w:rsidRDefault="00195065" w:rsidP="00195065">
      <w:pPr>
        <w:shd w:val="clear" w:color="auto" w:fill="FFFFFF"/>
        <w:rPr>
          <w:color w:val="000000"/>
        </w:rPr>
      </w:pPr>
    </w:p>
    <w:p w14:paraId="018D2BBE" w14:textId="5658AF2C" w:rsidR="00B05F21" w:rsidRPr="004C5CC9" w:rsidRDefault="00B05F21" w:rsidP="00C979C0">
      <w:pPr>
        <w:pStyle w:val="Heading1"/>
      </w:pPr>
      <w:r w:rsidRPr="00827D7D">
        <w:rPr>
          <w:color w:val="000000"/>
        </w:rPr>
        <w:t xml:space="preserve">A draft updated agreement </w:t>
      </w:r>
      <w:r w:rsidRPr="00827D7D">
        <w:t>between the Government of South Sudan and the Executive Committee</w:t>
      </w:r>
      <w:r w:rsidRPr="00827D7D">
        <w:rPr>
          <w:color w:val="000000"/>
        </w:rPr>
        <w:t xml:space="preserve"> has </w:t>
      </w:r>
      <w:proofErr w:type="gramStart"/>
      <w:r w:rsidRPr="00827D7D">
        <w:rPr>
          <w:color w:val="000000"/>
        </w:rPr>
        <w:t>been included</w:t>
      </w:r>
      <w:proofErr w:type="gramEnd"/>
      <w:r w:rsidRPr="00827D7D">
        <w:rPr>
          <w:color w:val="000000"/>
        </w:rPr>
        <w:t xml:space="preserve"> as Annex I to the present document, to </w:t>
      </w:r>
      <w:r w:rsidRPr="00827D7D">
        <w:t xml:space="preserve">reflect in </w:t>
      </w:r>
      <w:r w:rsidRPr="00827D7D">
        <w:rPr>
          <w:color w:val="000000"/>
        </w:rPr>
        <w:t>paragraph</w:t>
      </w:r>
      <w:r w:rsidR="00F537E2">
        <w:rPr>
          <w:color w:val="000000"/>
        </w:rPr>
        <w:t> </w:t>
      </w:r>
      <w:r w:rsidRPr="00827D7D">
        <w:rPr>
          <w:color w:val="000000"/>
        </w:rPr>
        <w:t>1 and Appendix</w:t>
      </w:r>
      <w:r w:rsidR="00F537E2">
        <w:rPr>
          <w:color w:val="000000"/>
        </w:rPr>
        <w:t> </w:t>
      </w:r>
      <w:r w:rsidRPr="00827D7D">
        <w:rPr>
          <w:color w:val="000000"/>
        </w:rPr>
        <w:t xml:space="preserve">2-A </w:t>
      </w:r>
      <w:r w:rsidRPr="00827D7D">
        <w:t xml:space="preserve">the extension of stage I to </w:t>
      </w:r>
      <w:r w:rsidRPr="004C5CC9">
        <w:t xml:space="preserve">2025; and paragraph 16 has been added to indicate that the updated </w:t>
      </w:r>
      <w:r w:rsidR="00736DA4" w:rsidRPr="004C5CC9">
        <w:t xml:space="preserve">Agreement </w:t>
      </w:r>
      <w:r w:rsidRPr="004C5CC9">
        <w:t>supersedes that reached at the 77</w:t>
      </w:r>
      <w:r w:rsidRPr="004C5CC9">
        <w:rPr>
          <w:vertAlign w:val="superscript"/>
        </w:rPr>
        <w:t>th</w:t>
      </w:r>
      <w:r w:rsidRPr="004C5CC9">
        <w:t> meeting.</w:t>
      </w:r>
    </w:p>
    <w:p w14:paraId="2B923772" w14:textId="61F230DB" w:rsidR="00437B20" w:rsidRPr="00703A8B" w:rsidRDefault="00437B20" w:rsidP="00C979C0">
      <w:pPr>
        <w:shd w:val="clear" w:color="auto" w:fill="FFFFFF"/>
        <w:rPr>
          <w:u w:val="single"/>
        </w:rPr>
      </w:pPr>
      <w:r w:rsidRPr="00703A8B">
        <w:rPr>
          <w:u w:val="single"/>
        </w:rPr>
        <w:lastRenderedPageBreak/>
        <w:t>Gender policy implementation</w:t>
      </w:r>
      <w:r w:rsidRPr="00703A8B">
        <w:rPr>
          <w:rStyle w:val="FootnoteReference"/>
          <w:u w:val="single"/>
        </w:rPr>
        <w:footnoteReference w:id="4"/>
      </w:r>
    </w:p>
    <w:p w14:paraId="2365E995" w14:textId="77777777" w:rsidR="00437B20" w:rsidRPr="00703A8B" w:rsidRDefault="00437B20" w:rsidP="00437B20"/>
    <w:p w14:paraId="0A776E05" w14:textId="77777777" w:rsidR="00C8527C" w:rsidRDefault="002F7B27" w:rsidP="00C8527C">
      <w:pPr>
        <w:pStyle w:val="Heading1"/>
      </w:pPr>
      <w:r>
        <w:t>One of the two</w:t>
      </w:r>
      <w:r w:rsidR="007B246D">
        <w:t> members of NOU team</w:t>
      </w:r>
      <w:r>
        <w:t xml:space="preserve"> is a</w:t>
      </w:r>
      <w:r w:rsidR="00C13EFD" w:rsidRPr="00703A8B">
        <w:t xml:space="preserve"> female. </w:t>
      </w:r>
      <w:r>
        <w:t>S</w:t>
      </w:r>
      <w:r w:rsidR="00C13EFD" w:rsidRPr="00703A8B">
        <w:t>even women technicians and 23 women custom</w:t>
      </w:r>
      <w:r w:rsidR="00544707">
        <w:t>s</w:t>
      </w:r>
      <w:r w:rsidR="00C13EFD" w:rsidRPr="00703A8B">
        <w:t xml:space="preserve"> officers were trained during </w:t>
      </w:r>
      <w:r w:rsidR="00CE5517" w:rsidRPr="00703A8B">
        <w:t>the first tranche</w:t>
      </w:r>
      <w:r w:rsidR="00C13EFD" w:rsidRPr="00703A8B">
        <w:t xml:space="preserve">. The NOU </w:t>
      </w:r>
      <w:r>
        <w:t xml:space="preserve">will get acquainted with the </w:t>
      </w:r>
      <w:r w:rsidR="00E31F3B">
        <w:t xml:space="preserve">Multilateral Fund </w:t>
      </w:r>
      <w:r w:rsidR="00B26EB3" w:rsidRPr="00703A8B">
        <w:t xml:space="preserve">gender </w:t>
      </w:r>
      <w:r>
        <w:t xml:space="preserve">mainstreaming </w:t>
      </w:r>
      <w:r w:rsidR="00B26EB3" w:rsidRPr="00703A8B">
        <w:t>policy</w:t>
      </w:r>
      <w:r>
        <w:t>,</w:t>
      </w:r>
      <w:r w:rsidR="00B26EB3" w:rsidRPr="00703A8B">
        <w:t xml:space="preserve"> as per</w:t>
      </w:r>
      <w:r w:rsidR="00C13EFD" w:rsidRPr="00703A8B">
        <w:t xml:space="preserve"> decision</w:t>
      </w:r>
      <w:r>
        <w:t>s</w:t>
      </w:r>
      <w:r w:rsidR="00C13EFD" w:rsidRPr="00703A8B">
        <w:t> 84/92(d)(ii)</w:t>
      </w:r>
      <w:r>
        <w:t xml:space="preserve"> and 90/48(c)</w:t>
      </w:r>
      <w:r w:rsidR="00C13EFD" w:rsidRPr="00703A8B">
        <w:t>. Starting with the second tranche, the NOU will keep track of the number of female refrigeration technicians and customs officers trained. The NOU will also include gender equality and women’s empowerment topic</w:t>
      </w:r>
      <w:r w:rsidR="00B26EB3" w:rsidRPr="00703A8B">
        <w:t xml:space="preserve">s </w:t>
      </w:r>
      <w:r w:rsidR="00B562D9">
        <w:t>i</w:t>
      </w:r>
      <w:r w:rsidR="00B26EB3" w:rsidRPr="00703A8B">
        <w:t xml:space="preserve">n the agenda </w:t>
      </w:r>
      <w:r w:rsidR="00B562D9">
        <w:t>of</w:t>
      </w:r>
      <w:r w:rsidR="00C13EFD" w:rsidRPr="00703A8B">
        <w:t xml:space="preserve"> meetings </w:t>
      </w:r>
      <w:r w:rsidR="00B26EB3" w:rsidRPr="00703A8B">
        <w:t>to be held with the</w:t>
      </w:r>
      <w:r w:rsidR="00C13EFD" w:rsidRPr="00703A8B">
        <w:t xml:space="preserve"> RAC association</w:t>
      </w:r>
      <w:r w:rsidR="00B26EB3" w:rsidRPr="00703A8B">
        <w:t xml:space="preserve">, various </w:t>
      </w:r>
      <w:r w:rsidR="00C13EFD" w:rsidRPr="00703A8B">
        <w:t>stakeholders and partners.</w:t>
      </w:r>
    </w:p>
    <w:p w14:paraId="03A17DA5" w14:textId="77777777" w:rsidR="00C8527C" w:rsidRDefault="00634EAF" w:rsidP="00C8527C">
      <w:pPr>
        <w:pStyle w:val="Heading1"/>
        <w:numPr>
          <w:ilvl w:val="0"/>
          <w:numId w:val="0"/>
        </w:numPr>
        <w:rPr>
          <w:u w:val="single"/>
        </w:rPr>
      </w:pPr>
      <w:r w:rsidRPr="00C8527C">
        <w:rPr>
          <w:u w:val="single"/>
        </w:rPr>
        <w:t>Sustainability of the HCFC phase-out and assessment of risks</w:t>
      </w:r>
    </w:p>
    <w:p w14:paraId="7975E8C1" w14:textId="406D628C" w:rsidR="00264C57" w:rsidRPr="00E31F3B" w:rsidRDefault="00742D36" w:rsidP="00C8527C">
      <w:pPr>
        <w:pStyle w:val="Heading1"/>
      </w:pPr>
      <w:r w:rsidRPr="00080190">
        <w:t>The Secretariat discussed with UNEP the risks to the successful HCFC phase-out and the sustainability of the HPMP achievements.</w:t>
      </w:r>
      <w:r w:rsidR="0027252D">
        <w:t xml:space="preserve"> T</w:t>
      </w:r>
      <w:r w:rsidRPr="00080190">
        <w:t>he primary identified risk</w:t>
      </w:r>
      <w:r w:rsidR="00264C57" w:rsidRPr="00080190">
        <w:t>s</w:t>
      </w:r>
      <w:r w:rsidRPr="00080190">
        <w:t xml:space="preserve"> for the sustainability of the HCFC phase-out </w:t>
      </w:r>
      <w:r w:rsidR="00264C57" w:rsidRPr="00080190">
        <w:t>are</w:t>
      </w:r>
      <w:r w:rsidRPr="00080190">
        <w:t xml:space="preserve"> </w:t>
      </w:r>
      <w:r w:rsidR="00264C57" w:rsidRPr="00080190">
        <w:t xml:space="preserve">situations out of the control of the </w:t>
      </w:r>
      <w:r w:rsidR="009B6AC4">
        <w:t>Multilateral Fund</w:t>
      </w:r>
      <w:r w:rsidR="00264C57" w:rsidRPr="00080190">
        <w:t xml:space="preserve"> institutions</w:t>
      </w:r>
      <w:r w:rsidRPr="00080190">
        <w:t xml:space="preserve">, such as the political instability of the country. The lead agency will carefully monitor the situation in </w:t>
      </w:r>
      <w:r w:rsidRPr="00E31F3B">
        <w:t xml:space="preserve">the country to adjust the project </w:t>
      </w:r>
      <w:proofErr w:type="gramStart"/>
      <w:r w:rsidRPr="00E31F3B">
        <w:t>implementation</w:t>
      </w:r>
      <w:proofErr w:type="gramEnd"/>
      <w:r w:rsidRPr="00E31F3B">
        <w:t xml:space="preserve"> as necessary. UNEP is optimistic of the momentum currently existing in the country for the implementation of the remaining tranches of </w:t>
      </w:r>
      <w:r w:rsidR="00E31F3B" w:rsidRPr="00E31F3B">
        <w:t>s</w:t>
      </w:r>
      <w:r w:rsidRPr="00E31F3B">
        <w:t>tage</w:t>
      </w:r>
      <w:r w:rsidR="007B0535">
        <w:t> </w:t>
      </w:r>
      <w:r w:rsidRPr="00E31F3B">
        <w:t>I, as necessary conditions, such as the creation of a stable NOU</w:t>
      </w:r>
      <w:r w:rsidR="0057287C" w:rsidRPr="00E31F3B">
        <w:t xml:space="preserve"> and </w:t>
      </w:r>
      <w:r w:rsidR="00080190" w:rsidRPr="00E31F3B">
        <w:t xml:space="preserve">the increasing </w:t>
      </w:r>
      <w:r w:rsidR="0057287C" w:rsidRPr="00E31F3B">
        <w:t xml:space="preserve">cooperation </w:t>
      </w:r>
      <w:r w:rsidR="00080190" w:rsidRPr="00E31F3B">
        <w:t>between</w:t>
      </w:r>
      <w:r w:rsidR="0057287C" w:rsidRPr="00E31F3B">
        <w:t xml:space="preserve"> the NOU and customs authorities</w:t>
      </w:r>
      <w:r w:rsidRPr="00E31F3B">
        <w:t xml:space="preserve">, are now present. </w:t>
      </w:r>
      <w:r w:rsidR="0027252D" w:rsidRPr="00E31F3B">
        <w:t>It is also anticipated that the HPMP targets will continue to be met. </w:t>
      </w:r>
    </w:p>
    <w:p w14:paraId="2B422809" w14:textId="41C32DC2" w:rsidR="00742D36" w:rsidRDefault="00742D36" w:rsidP="00E31F3B">
      <w:pPr>
        <w:pStyle w:val="Heading1"/>
      </w:pPr>
      <w:r>
        <w:t>An issue t</w:t>
      </w:r>
      <w:r w:rsidR="00264C57">
        <w:t>hat was</w:t>
      </w:r>
      <w:r>
        <w:t xml:space="preserve"> </w:t>
      </w:r>
      <w:r w:rsidR="00264C57">
        <w:t>considered</w:t>
      </w:r>
      <w:r>
        <w:t xml:space="preserve"> </w:t>
      </w:r>
      <w:r w:rsidR="00264C57">
        <w:t>i</w:t>
      </w:r>
      <w:r>
        <w:t xml:space="preserve">s </w:t>
      </w:r>
      <w:r w:rsidR="00264C57">
        <w:t xml:space="preserve">also </w:t>
      </w:r>
      <w:r>
        <w:t xml:space="preserve">the fact that the licensing system has not </w:t>
      </w:r>
      <w:r w:rsidR="009C181D">
        <w:t xml:space="preserve">yet </w:t>
      </w:r>
      <w:r>
        <w:t>been enacted</w:t>
      </w:r>
      <w:r w:rsidR="00264C57">
        <w:t xml:space="preserve"> </w:t>
      </w:r>
      <w:r>
        <w:t xml:space="preserve">through legislation, </w:t>
      </w:r>
      <w:r w:rsidR="0057287C">
        <w:t>even though</w:t>
      </w:r>
      <w:r>
        <w:t xml:space="preserve"> it is currently functioning through </w:t>
      </w:r>
      <w:r w:rsidR="00264C57">
        <w:t xml:space="preserve">a </w:t>
      </w:r>
      <w:r>
        <w:t>Ministerial Decree.</w:t>
      </w:r>
      <w:r w:rsidR="009112FF">
        <w:t xml:space="preserve"> </w:t>
      </w:r>
      <w:r>
        <w:t xml:space="preserve">UNEP has supported the country </w:t>
      </w:r>
      <w:r w:rsidR="00264C57">
        <w:t>in</w:t>
      </w:r>
      <w:r>
        <w:t xml:space="preserve"> develop</w:t>
      </w:r>
      <w:r w:rsidR="00264C57">
        <w:t>ing</w:t>
      </w:r>
      <w:r>
        <w:t xml:space="preserve"> the necessary draft legislation and will continue </w:t>
      </w:r>
      <w:r w:rsidR="00544707">
        <w:t xml:space="preserve">providing its </w:t>
      </w:r>
      <w:r>
        <w:t xml:space="preserve">support </w:t>
      </w:r>
      <w:r w:rsidR="00264C57">
        <w:t xml:space="preserve">with the objective of the enactment. The activities on the second tranche, </w:t>
      </w:r>
      <w:r w:rsidR="00544707">
        <w:t xml:space="preserve">which </w:t>
      </w:r>
      <w:r w:rsidR="00264C57">
        <w:t>includ</w:t>
      </w:r>
      <w:r w:rsidR="00544707">
        <w:t>e</w:t>
      </w:r>
      <w:r w:rsidR="00264C57">
        <w:t xml:space="preserve"> the establishment of a Steering Committee to advise the </w:t>
      </w:r>
      <w:r w:rsidR="00E31F3B">
        <w:t>G</w:t>
      </w:r>
      <w:r w:rsidR="00264C57">
        <w:t>overnment on the enactment of the licensing system</w:t>
      </w:r>
      <w:r w:rsidR="0057287C">
        <w:t>;</w:t>
      </w:r>
      <w:r w:rsidR="00264C57">
        <w:t xml:space="preserve"> and the further training of customs officers on the strengthening of the implementation and enforcement of the system, </w:t>
      </w:r>
      <w:r w:rsidR="00544707">
        <w:t>including</w:t>
      </w:r>
      <w:r w:rsidR="00264C57">
        <w:t xml:space="preserve"> the collection of more accurate data, </w:t>
      </w:r>
      <w:r w:rsidR="00544707">
        <w:t xml:space="preserve">are aimed at </w:t>
      </w:r>
      <w:r w:rsidR="00264C57">
        <w:t>address</w:t>
      </w:r>
      <w:r w:rsidR="00544707">
        <w:t>ing</w:t>
      </w:r>
      <w:r w:rsidR="00264C57">
        <w:t xml:space="preserve"> these issues.</w:t>
      </w:r>
    </w:p>
    <w:p w14:paraId="2C27AE18" w14:textId="57C040BB" w:rsidR="00742D36" w:rsidRDefault="00742D36" w:rsidP="00E31F3B">
      <w:pPr>
        <w:pStyle w:val="Heading1"/>
      </w:pPr>
      <w:r>
        <w:t>T</w:t>
      </w:r>
      <w:r w:rsidR="0027252D">
        <w:t>he t</w:t>
      </w:r>
      <w:r w:rsidR="0027252D" w:rsidRPr="00703A8B">
        <w:t xml:space="preserve">echnical assistance and equipment </w:t>
      </w:r>
      <w:r w:rsidR="0027252D">
        <w:t xml:space="preserve">being provided to the </w:t>
      </w:r>
      <w:r w:rsidR="0027252D" w:rsidRPr="00703A8B">
        <w:t>centres of excellenc</w:t>
      </w:r>
      <w:r w:rsidR="0027252D">
        <w:t>e for their strengthening, aim at ensuring</w:t>
      </w:r>
      <w:r>
        <w:t xml:space="preserve"> the sustainability of</w:t>
      </w:r>
      <w:r w:rsidR="00544707">
        <w:t xml:space="preserve"> the</w:t>
      </w:r>
      <w:r>
        <w:t xml:space="preserve"> technician</w:t>
      </w:r>
      <w:r w:rsidR="0027252D">
        <w:t>s</w:t>
      </w:r>
      <w:r>
        <w:t xml:space="preserve"> training, </w:t>
      </w:r>
      <w:r w:rsidR="0027252D">
        <w:t xml:space="preserve">with the expectation that </w:t>
      </w:r>
      <w:r>
        <w:t xml:space="preserve">a certification scheme of RAC technicians </w:t>
      </w:r>
      <w:r w:rsidR="00544707">
        <w:t>w</w:t>
      </w:r>
      <w:r w:rsidR="0027252D">
        <w:t xml:space="preserve">ould be established at a later </w:t>
      </w:r>
      <w:r>
        <w:t xml:space="preserve">stage. </w:t>
      </w:r>
    </w:p>
    <w:p w14:paraId="28533506" w14:textId="77777777" w:rsidR="00437B20" w:rsidRPr="00703A8B" w:rsidRDefault="00437B20" w:rsidP="00437B20">
      <w:pPr>
        <w:keepNext/>
        <w:rPr>
          <w:u w:val="single"/>
        </w:rPr>
      </w:pPr>
      <w:r w:rsidRPr="00703A8B">
        <w:rPr>
          <w:u w:val="single"/>
        </w:rPr>
        <w:t xml:space="preserve">Conclusion </w:t>
      </w:r>
    </w:p>
    <w:p w14:paraId="1B25F735" w14:textId="02B5338C" w:rsidR="00437B20" w:rsidRDefault="00437B20" w:rsidP="00437B20">
      <w:pPr>
        <w:keepNext/>
      </w:pPr>
    </w:p>
    <w:p w14:paraId="1A895F6F" w14:textId="5214D372" w:rsidR="00437B20" w:rsidRPr="00703A8B" w:rsidRDefault="00544707" w:rsidP="004B4904">
      <w:pPr>
        <w:pStyle w:val="Heading1"/>
      </w:pPr>
      <w:r>
        <w:t>T</w:t>
      </w:r>
      <w:r w:rsidR="006F5DE8" w:rsidRPr="00703A8B">
        <w:t>he</w:t>
      </w:r>
      <w:r w:rsidR="006E5BE7">
        <w:t xml:space="preserve"> HCFC licensing and import quota system is operational </w:t>
      </w:r>
      <w:r>
        <w:t>in the country through a Ministerial Decree. T</w:t>
      </w:r>
      <w:r w:rsidR="006E5BE7">
        <w:t>he</w:t>
      </w:r>
      <w:r w:rsidR="006F5DE8" w:rsidRPr="00703A8B">
        <w:t xml:space="preserve"> Government of South Sudan </w:t>
      </w:r>
      <w:r w:rsidR="009C181D">
        <w:t>and UNEP are committed to have the relevant</w:t>
      </w:r>
      <w:r w:rsidR="006F5DE8">
        <w:t xml:space="preserve"> legislation</w:t>
      </w:r>
      <w:r w:rsidR="006E5BE7">
        <w:t xml:space="preserve"> </w:t>
      </w:r>
      <w:r w:rsidR="009C181D">
        <w:t>enacted</w:t>
      </w:r>
      <w:r w:rsidR="006E5BE7">
        <w:t xml:space="preserve"> during the second tranche. </w:t>
      </w:r>
      <w:r w:rsidR="00F44B83">
        <w:t xml:space="preserve">The entire amount of the first tranche was fully disbursed. </w:t>
      </w:r>
      <w:r w:rsidR="00EB57F6">
        <w:t>C</w:t>
      </w:r>
      <w:r w:rsidR="006F5DE8">
        <w:t xml:space="preserve">onsumption in 2021 </w:t>
      </w:r>
      <w:r w:rsidR="00EB57F6" w:rsidRPr="00C863B4">
        <w:t>wa</w:t>
      </w:r>
      <w:r w:rsidR="006F5DE8" w:rsidRPr="00C863B4">
        <w:t xml:space="preserve">s </w:t>
      </w:r>
      <w:r w:rsidR="00A62E91" w:rsidRPr="00A62E91">
        <w:t>61</w:t>
      </w:r>
      <w:r w:rsidR="00F537E2">
        <w:t> </w:t>
      </w:r>
      <w:r w:rsidR="009B6AC4" w:rsidRPr="00A62E91">
        <w:t>per cent</w:t>
      </w:r>
      <w:r w:rsidR="006F5DE8" w:rsidRPr="00A62E91">
        <w:t xml:space="preserve"> </w:t>
      </w:r>
      <w:r w:rsidR="00C863B4" w:rsidRPr="00A62E91">
        <w:t>and 3</w:t>
      </w:r>
      <w:r w:rsidR="00F537E2">
        <w:t> </w:t>
      </w:r>
      <w:r w:rsidR="00C863B4" w:rsidRPr="00827D7D">
        <w:t>per cent</w:t>
      </w:r>
      <w:r w:rsidR="00C863B4">
        <w:t xml:space="preserve"> below the Montreal Protocol control target and the maximum allowable consumption in the Agreement with the Executive Committee for the same year</w:t>
      </w:r>
      <w:r w:rsidR="009B6AC4">
        <w:t>, respectively</w:t>
      </w:r>
      <w:r w:rsidR="00EB57F6">
        <w:t>.</w:t>
      </w:r>
      <w:r w:rsidR="006E5BE7">
        <w:t xml:space="preserve"> </w:t>
      </w:r>
      <w:r w:rsidR="00EB57F6">
        <w:t>S</w:t>
      </w:r>
      <w:r w:rsidR="006E5BE7">
        <w:t>tage I</w:t>
      </w:r>
      <w:r w:rsidR="00340036">
        <w:t xml:space="preserve"> is</w:t>
      </w:r>
      <w:r w:rsidR="00EB57F6">
        <w:t xml:space="preserve"> notwithstanding</w:t>
      </w:r>
      <w:r w:rsidR="006E5BE7">
        <w:t xml:space="preserve"> in arrears due to </w:t>
      </w:r>
      <w:r w:rsidR="00EB57F6">
        <w:t xml:space="preserve">the </w:t>
      </w:r>
      <w:r>
        <w:t>political instability</w:t>
      </w:r>
      <w:r w:rsidR="006E5BE7">
        <w:t xml:space="preserve"> in th</w:t>
      </w:r>
      <w:r w:rsidR="00EB57F6">
        <w:t>e</w:t>
      </w:r>
      <w:r w:rsidR="006E5BE7">
        <w:t xml:space="preserve"> country in the earlier years of the HPMP. </w:t>
      </w:r>
      <w:r w:rsidR="00EB57F6">
        <w:t>It is expected that w</w:t>
      </w:r>
      <w:r w:rsidR="006E5BE7">
        <w:t xml:space="preserve">ith </w:t>
      </w:r>
      <w:r w:rsidR="00EB57F6">
        <w:t>the</w:t>
      </w:r>
      <w:r w:rsidR="006E5BE7">
        <w:t xml:space="preserve"> trainings for customs officers and RAC technicians and meetings for various stakeholder</w:t>
      </w:r>
      <w:r w:rsidR="00340036">
        <w:t>s</w:t>
      </w:r>
      <w:r w:rsidR="0038344D">
        <w:t>,</w:t>
      </w:r>
      <w:r w:rsidR="00EB57F6">
        <w:t xml:space="preserve"> to take place during the second tranche</w:t>
      </w:r>
      <w:r w:rsidR="006E5BE7">
        <w:t xml:space="preserve">, the HPMP </w:t>
      </w:r>
      <w:r w:rsidR="00EB57F6">
        <w:t>will</w:t>
      </w:r>
      <w:r w:rsidR="006E5BE7">
        <w:t xml:space="preserve"> regain momentum for all those involved. </w:t>
      </w:r>
      <w:r w:rsidR="001B10B3">
        <w:t xml:space="preserve">The NOU will also encourage more women to participate in trainings and </w:t>
      </w:r>
      <w:r w:rsidR="0038344D">
        <w:t>will</w:t>
      </w:r>
      <w:r w:rsidR="001B10B3">
        <w:t xml:space="preserve"> keep track of the numbers of women participants. </w:t>
      </w:r>
      <w:r w:rsidR="00EB57F6">
        <w:t>T</w:t>
      </w:r>
      <w:r w:rsidR="006E5BE7">
        <w:t xml:space="preserve">he </w:t>
      </w:r>
      <w:r w:rsidR="00EB57F6">
        <w:t>beginning</w:t>
      </w:r>
      <w:r w:rsidR="006E5BE7">
        <w:t xml:space="preserve"> of UNDP</w:t>
      </w:r>
      <w:r w:rsidR="00340036">
        <w:t>’s</w:t>
      </w:r>
      <w:r w:rsidR="006E5BE7">
        <w:t xml:space="preserve"> </w:t>
      </w:r>
      <w:r w:rsidR="0038344D">
        <w:t>activities</w:t>
      </w:r>
      <w:r w:rsidR="00340036">
        <w:t xml:space="preserve"> with the provision of tools and training at three vocational centres and at technicians’ workshops will also </w:t>
      </w:r>
      <w:r w:rsidR="00B477B3">
        <w:t xml:space="preserve">better prepare the country for the future and </w:t>
      </w:r>
      <w:r w:rsidR="00340036">
        <w:t xml:space="preserve">move the HPMP forward. At the same time, the country </w:t>
      </w:r>
      <w:r w:rsidR="0038344D">
        <w:t>will</w:t>
      </w:r>
      <w:r w:rsidR="00340036">
        <w:t xml:space="preserve"> implement the recommendations in the verification report and UNEP is requested to report on </w:t>
      </w:r>
      <w:r w:rsidR="00F44B83">
        <w:t>this</w:t>
      </w:r>
      <w:r w:rsidR="00340036">
        <w:t xml:space="preserve"> as part of the progress report of the second </w:t>
      </w:r>
      <w:r w:rsidR="00340036">
        <w:lastRenderedPageBreak/>
        <w:t xml:space="preserve">tranche when the third and final tranche will be requested in 2024. </w:t>
      </w:r>
      <w:r w:rsidR="00F44B83" w:rsidRPr="00B334AB">
        <w:t xml:space="preserve">The activities proposed </w:t>
      </w:r>
      <w:r w:rsidR="00F44B83">
        <w:t xml:space="preserve">to take place during the second tranche </w:t>
      </w:r>
      <w:r w:rsidR="00F44B83" w:rsidRPr="00B334AB">
        <w:t>will contribute to sustainably</w:t>
      </w:r>
      <w:r w:rsidR="00F44B83">
        <w:t xml:space="preserve"> implement the HPMP.</w:t>
      </w:r>
    </w:p>
    <w:p w14:paraId="231EDB20" w14:textId="77777777" w:rsidR="00437B20" w:rsidRPr="00703A8B" w:rsidRDefault="00437B20" w:rsidP="00437B20"/>
    <w:p w14:paraId="71C91E22" w14:textId="7206F0CA" w:rsidR="00437B20" w:rsidRPr="00703A8B" w:rsidRDefault="00437B20" w:rsidP="00437B20">
      <w:r w:rsidRPr="00703A8B">
        <w:rPr>
          <w:b/>
        </w:rPr>
        <w:t>RECOMMENDATION</w:t>
      </w:r>
    </w:p>
    <w:p w14:paraId="4B95F171" w14:textId="77777777" w:rsidR="00437B20" w:rsidRPr="00703A8B" w:rsidRDefault="00437B20" w:rsidP="00437B20"/>
    <w:p w14:paraId="39C60A47" w14:textId="77777777" w:rsidR="00437B20" w:rsidRPr="00703A8B" w:rsidRDefault="00437B20" w:rsidP="00437B20">
      <w:pPr>
        <w:pStyle w:val="Heading1"/>
      </w:pPr>
      <w:r w:rsidRPr="00703A8B">
        <w:t>The Fund Secretariat recommends that the Executive Committee:</w:t>
      </w:r>
    </w:p>
    <w:p w14:paraId="7C7BAB02" w14:textId="73D9A6B0" w:rsidR="00857E52" w:rsidRDefault="00437B20" w:rsidP="00857E52">
      <w:pPr>
        <w:pStyle w:val="Heading2"/>
        <w:numPr>
          <w:ilvl w:val="1"/>
          <w:numId w:val="1"/>
        </w:numPr>
      </w:pPr>
      <w:r w:rsidRPr="00703A8B">
        <w:t xml:space="preserve">Take note of the progress report on the implementation of the </w:t>
      </w:r>
      <w:r w:rsidR="00301B09" w:rsidRPr="00703A8B">
        <w:t>first tran</w:t>
      </w:r>
      <w:r w:rsidRPr="00703A8B">
        <w:t>che of stage I</w:t>
      </w:r>
      <w:r w:rsidR="00131261" w:rsidRPr="00703A8B">
        <w:t xml:space="preserve"> </w:t>
      </w:r>
      <w:r w:rsidRPr="00703A8B">
        <w:t xml:space="preserve">of the HCFC phase out management plan (HPMP) for </w:t>
      </w:r>
      <w:r w:rsidR="00111B28" w:rsidRPr="00703A8B">
        <w:t xml:space="preserve">South </w:t>
      </w:r>
      <w:r w:rsidR="00195065" w:rsidRPr="00703A8B">
        <w:t>Sudan;</w:t>
      </w:r>
    </w:p>
    <w:p w14:paraId="7D850CE6" w14:textId="2DF5E875" w:rsidR="00437B20" w:rsidRPr="00703A8B" w:rsidRDefault="001028AF" w:rsidP="00857E52">
      <w:pPr>
        <w:pStyle w:val="Heading2"/>
        <w:numPr>
          <w:ilvl w:val="1"/>
          <w:numId w:val="1"/>
        </w:numPr>
      </w:pPr>
      <w:r>
        <w:t>Approve, on an exceptional basis, given delays in implementing phase-out activities, and noting that no further extension of project implementation would be request</w:t>
      </w:r>
      <w:r w:rsidR="00A62E91">
        <w:t>ed</w:t>
      </w:r>
      <w:r>
        <w:t>, the extension of the date of completion of stage I of the HPMP for South Sudan to 31 December 2025</w:t>
      </w:r>
      <w:r w:rsidR="00857E52">
        <w:t>;</w:t>
      </w:r>
      <w:r w:rsidR="001A6A52" w:rsidRPr="00703A8B">
        <w:t xml:space="preserve"> and</w:t>
      </w:r>
    </w:p>
    <w:p w14:paraId="315A4943" w14:textId="56E3561B" w:rsidR="00437B20" w:rsidRPr="00703A8B" w:rsidRDefault="00437B20" w:rsidP="00A33F63">
      <w:pPr>
        <w:pStyle w:val="Heading2"/>
        <w:numPr>
          <w:ilvl w:val="1"/>
          <w:numId w:val="1"/>
        </w:numPr>
      </w:pPr>
      <w:r w:rsidRPr="00703A8B">
        <w:t xml:space="preserve">Note that the Fund Secretariat has updated the Agreement between the Government of </w:t>
      </w:r>
      <w:r w:rsidR="00111B28" w:rsidRPr="00703A8B">
        <w:t>South Sudan</w:t>
      </w:r>
      <w:r w:rsidRPr="00703A8B">
        <w:t xml:space="preserve"> and the Executive Committee, as contained in Annex I to the present document, specifically: paragraph</w:t>
      </w:r>
      <w:r w:rsidR="001A6A52" w:rsidRPr="00703A8B">
        <w:t> </w:t>
      </w:r>
      <w:r w:rsidRPr="00703A8B">
        <w:t>1</w:t>
      </w:r>
      <w:r w:rsidR="001A6A52" w:rsidRPr="00703A8B">
        <w:t xml:space="preserve"> and Appendix </w:t>
      </w:r>
      <w:r w:rsidRPr="00703A8B">
        <w:t xml:space="preserve">2-A, based on </w:t>
      </w:r>
      <w:r w:rsidR="001A6A52" w:rsidRPr="00703A8B">
        <w:t xml:space="preserve">the extension of stage I to </w:t>
      </w:r>
      <w:r w:rsidR="00063284" w:rsidRPr="00703A8B">
        <w:t>2025</w:t>
      </w:r>
      <w:r w:rsidRPr="00703A8B">
        <w:t>; and paragraph </w:t>
      </w:r>
      <w:r w:rsidR="001A6A52" w:rsidRPr="00703A8B">
        <w:t>16</w:t>
      </w:r>
      <w:r w:rsidRPr="00703A8B">
        <w:t xml:space="preserve">, that has been added to indicate that the updated Agreement superseded that reached at the </w:t>
      </w:r>
      <w:r w:rsidR="00301B09" w:rsidRPr="00703A8B">
        <w:t>77</w:t>
      </w:r>
      <w:r w:rsidR="00301B09" w:rsidRPr="00703A8B">
        <w:rPr>
          <w:vertAlign w:val="superscript"/>
        </w:rPr>
        <w:t>th</w:t>
      </w:r>
      <w:r w:rsidR="00301B09" w:rsidRPr="00703A8B">
        <w:t> </w:t>
      </w:r>
      <w:r w:rsidRPr="00703A8B">
        <w:t>meeting</w:t>
      </w:r>
      <w:r w:rsidR="001A6A52" w:rsidRPr="00703A8B">
        <w:t>.</w:t>
      </w:r>
    </w:p>
    <w:p w14:paraId="3B136857" w14:textId="76C3D92F" w:rsidR="008A6F28" w:rsidRPr="00703A8B" w:rsidRDefault="00437B20" w:rsidP="00DC0B2C">
      <w:pPr>
        <w:pStyle w:val="Heading1"/>
      </w:pPr>
      <w:bookmarkStart w:id="1" w:name="_Hlk117859170"/>
      <w:r w:rsidRPr="00703A8B">
        <w:t xml:space="preserve">The Fund Secretariat further recommends blanket approval of the </w:t>
      </w:r>
      <w:r w:rsidR="00301B09" w:rsidRPr="00703A8B">
        <w:t>second</w:t>
      </w:r>
      <w:r w:rsidRPr="00703A8B">
        <w:t xml:space="preserve"> tranche of stage I of the HPMP for </w:t>
      </w:r>
      <w:r w:rsidR="00111B28" w:rsidRPr="00703A8B">
        <w:t>South Sudan</w:t>
      </w:r>
      <w:r w:rsidRPr="00703A8B">
        <w:t xml:space="preserve">, and </w:t>
      </w:r>
      <w:r w:rsidRPr="00063284">
        <w:t>the corresponding 202</w:t>
      </w:r>
      <w:r w:rsidR="003F56F6" w:rsidRPr="00063284">
        <w:t>2</w:t>
      </w:r>
      <w:r w:rsidRPr="00063284">
        <w:t>-20</w:t>
      </w:r>
      <w:r w:rsidR="001A6A52" w:rsidRPr="00063284">
        <w:t>24</w:t>
      </w:r>
      <w:r w:rsidRPr="00063284">
        <w:t xml:space="preserve"> tranche implementation plan, at the funding levels shown in the table below</w:t>
      </w:r>
      <w:r w:rsidR="00D42618" w:rsidRPr="00063284">
        <w:t>, on the understanding that UNEP</w:t>
      </w:r>
      <w:r w:rsidR="00D42618" w:rsidRPr="00703A8B">
        <w:t xml:space="preserve"> would include, as part of the progress report on the implementation of the second tranche of the HPMP, an update on progress towards implementing the recommendations in the verification report submitted to the 91</w:t>
      </w:r>
      <w:r w:rsidR="00D42618" w:rsidRPr="00703A8B">
        <w:rPr>
          <w:vertAlign w:val="superscript"/>
        </w:rPr>
        <w:t>st</w:t>
      </w:r>
      <w:r w:rsidR="00D42618" w:rsidRPr="00703A8B">
        <w:t> meeting</w:t>
      </w:r>
      <w:bookmarkEnd w:id="1"/>
      <w:r w:rsidR="00063284">
        <w:t>:</w:t>
      </w:r>
      <w:r w:rsidR="00D42618" w:rsidRPr="00703A8B">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437B20" w:rsidRPr="00703A8B" w14:paraId="30594407" w14:textId="77777777" w:rsidTr="00692233">
        <w:tc>
          <w:tcPr>
            <w:tcW w:w="540" w:type="dxa"/>
          </w:tcPr>
          <w:p w14:paraId="36F0BC4A" w14:textId="77777777" w:rsidR="00437B20" w:rsidRPr="00703A8B" w:rsidRDefault="00437B20" w:rsidP="0007244E">
            <w:pPr>
              <w:keepNext/>
              <w:keepLines/>
              <w:jc w:val="center"/>
              <w:rPr>
                <w:b/>
                <w:bCs/>
                <w:sz w:val="20"/>
                <w:szCs w:val="20"/>
              </w:rPr>
            </w:pPr>
          </w:p>
        </w:tc>
        <w:tc>
          <w:tcPr>
            <w:tcW w:w="4309" w:type="dxa"/>
          </w:tcPr>
          <w:p w14:paraId="4C7432D5" w14:textId="77777777" w:rsidR="00437B20" w:rsidRPr="00703A8B" w:rsidRDefault="00437B20" w:rsidP="0007244E">
            <w:pPr>
              <w:keepNext/>
              <w:keepLines/>
              <w:jc w:val="center"/>
              <w:rPr>
                <w:b/>
                <w:bCs/>
                <w:sz w:val="20"/>
                <w:szCs w:val="20"/>
              </w:rPr>
            </w:pPr>
            <w:r w:rsidRPr="00703A8B">
              <w:rPr>
                <w:b/>
                <w:bCs/>
                <w:sz w:val="20"/>
                <w:szCs w:val="20"/>
              </w:rPr>
              <w:t>Project title</w:t>
            </w:r>
          </w:p>
        </w:tc>
        <w:tc>
          <w:tcPr>
            <w:tcW w:w="1559" w:type="dxa"/>
            <w:tcMar>
              <w:left w:w="29" w:type="dxa"/>
              <w:right w:w="29" w:type="dxa"/>
            </w:tcMar>
          </w:tcPr>
          <w:p w14:paraId="20CEE7F4" w14:textId="77777777" w:rsidR="00437B20" w:rsidRPr="00703A8B" w:rsidRDefault="00437B20" w:rsidP="0007244E">
            <w:pPr>
              <w:keepNext/>
              <w:keepLines/>
              <w:jc w:val="center"/>
              <w:rPr>
                <w:b/>
                <w:bCs/>
                <w:sz w:val="20"/>
                <w:szCs w:val="20"/>
              </w:rPr>
            </w:pPr>
            <w:r w:rsidRPr="00703A8B">
              <w:rPr>
                <w:b/>
                <w:bCs/>
                <w:sz w:val="20"/>
                <w:szCs w:val="20"/>
              </w:rPr>
              <w:t>Project funding (US $)</w:t>
            </w:r>
          </w:p>
        </w:tc>
        <w:tc>
          <w:tcPr>
            <w:tcW w:w="1452" w:type="dxa"/>
            <w:tcMar>
              <w:left w:w="29" w:type="dxa"/>
              <w:right w:w="29" w:type="dxa"/>
            </w:tcMar>
          </w:tcPr>
          <w:p w14:paraId="3CA53590" w14:textId="1A55245B" w:rsidR="00437B20" w:rsidRPr="00703A8B" w:rsidRDefault="00437B20" w:rsidP="0007244E">
            <w:pPr>
              <w:keepNext/>
              <w:keepLines/>
              <w:jc w:val="center"/>
              <w:rPr>
                <w:b/>
                <w:bCs/>
                <w:sz w:val="20"/>
                <w:szCs w:val="20"/>
              </w:rPr>
            </w:pPr>
            <w:r w:rsidRPr="00703A8B">
              <w:rPr>
                <w:b/>
                <w:bCs/>
                <w:sz w:val="20"/>
                <w:szCs w:val="20"/>
              </w:rPr>
              <w:t>Support cost</w:t>
            </w:r>
            <w:r w:rsidR="00396C04" w:rsidRPr="00703A8B">
              <w:rPr>
                <w:b/>
                <w:bCs/>
                <w:sz w:val="20"/>
                <w:szCs w:val="20"/>
              </w:rPr>
              <w:t>s</w:t>
            </w:r>
            <w:r w:rsidRPr="00703A8B">
              <w:rPr>
                <w:b/>
                <w:bCs/>
                <w:sz w:val="20"/>
                <w:szCs w:val="20"/>
              </w:rPr>
              <w:t xml:space="preserve"> (US $)</w:t>
            </w:r>
          </w:p>
        </w:tc>
        <w:tc>
          <w:tcPr>
            <w:tcW w:w="1590" w:type="dxa"/>
            <w:tcMar>
              <w:left w:w="29" w:type="dxa"/>
              <w:right w:w="29" w:type="dxa"/>
            </w:tcMar>
          </w:tcPr>
          <w:p w14:paraId="29049873" w14:textId="77777777" w:rsidR="00437B20" w:rsidRPr="00703A8B" w:rsidRDefault="00437B20" w:rsidP="0007244E">
            <w:pPr>
              <w:keepNext/>
              <w:keepLines/>
              <w:jc w:val="center"/>
              <w:rPr>
                <w:b/>
                <w:bCs/>
                <w:sz w:val="20"/>
                <w:szCs w:val="20"/>
              </w:rPr>
            </w:pPr>
            <w:r w:rsidRPr="00703A8B">
              <w:rPr>
                <w:b/>
                <w:bCs/>
                <w:sz w:val="20"/>
                <w:szCs w:val="20"/>
              </w:rPr>
              <w:t>Implementing agency</w:t>
            </w:r>
          </w:p>
        </w:tc>
      </w:tr>
      <w:tr w:rsidR="00437B20" w:rsidRPr="00703A8B" w14:paraId="279E391C" w14:textId="77777777" w:rsidTr="00692233">
        <w:tc>
          <w:tcPr>
            <w:tcW w:w="540" w:type="dxa"/>
          </w:tcPr>
          <w:p w14:paraId="6B93889F" w14:textId="77777777" w:rsidR="00437B20" w:rsidRPr="00703A8B" w:rsidRDefault="00437B20" w:rsidP="0007244E">
            <w:pPr>
              <w:keepNext/>
              <w:keepLines/>
              <w:rPr>
                <w:sz w:val="20"/>
                <w:szCs w:val="20"/>
              </w:rPr>
            </w:pPr>
            <w:r w:rsidRPr="00703A8B">
              <w:rPr>
                <w:sz w:val="20"/>
                <w:szCs w:val="20"/>
              </w:rPr>
              <w:t>(a)</w:t>
            </w:r>
          </w:p>
        </w:tc>
        <w:tc>
          <w:tcPr>
            <w:tcW w:w="4309" w:type="dxa"/>
          </w:tcPr>
          <w:p w14:paraId="15ED31ED" w14:textId="09E78E33" w:rsidR="00437B20" w:rsidRPr="00703A8B" w:rsidRDefault="00437B20" w:rsidP="00F6480A">
            <w:pPr>
              <w:keepNext/>
              <w:keepLines/>
              <w:jc w:val="left"/>
              <w:rPr>
                <w:sz w:val="20"/>
                <w:szCs w:val="20"/>
              </w:rPr>
            </w:pPr>
            <w:r w:rsidRPr="00703A8B">
              <w:rPr>
                <w:sz w:val="20"/>
                <w:szCs w:val="20"/>
              </w:rPr>
              <w:t xml:space="preserve">HCFC phase-out management plan (stage I, </w:t>
            </w:r>
            <w:r w:rsidR="00301B09" w:rsidRPr="00703A8B">
              <w:rPr>
                <w:sz w:val="20"/>
                <w:szCs w:val="20"/>
              </w:rPr>
              <w:t>second</w:t>
            </w:r>
            <w:r w:rsidR="00131261" w:rsidRPr="00703A8B">
              <w:rPr>
                <w:sz w:val="20"/>
                <w:szCs w:val="20"/>
              </w:rPr>
              <w:t> </w:t>
            </w:r>
            <w:r w:rsidRPr="00703A8B">
              <w:rPr>
                <w:sz w:val="20"/>
                <w:szCs w:val="20"/>
              </w:rPr>
              <w:t>tranche)</w:t>
            </w:r>
          </w:p>
        </w:tc>
        <w:tc>
          <w:tcPr>
            <w:tcW w:w="1559" w:type="dxa"/>
          </w:tcPr>
          <w:p w14:paraId="47A115CF" w14:textId="0F147737" w:rsidR="00437B20" w:rsidRPr="00703A8B" w:rsidRDefault="007B2B8E" w:rsidP="0007244E">
            <w:pPr>
              <w:keepNext/>
              <w:keepLines/>
              <w:jc w:val="right"/>
              <w:rPr>
                <w:sz w:val="20"/>
                <w:szCs w:val="20"/>
              </w:rPr>
            </w:pPr>
            <w:r w:rsidRPr="00703A8B">
              <w:rPr>
                <w:sz w:val="20"/>
                <w:szCs w:val="20"/>
              </w:rPr>
              <w:t>7</w:t>
            </w:r>
            <w:r w:rsidR="00C979C0">
              <w:rPr>
                <w:sz w:val="20"/>
                <w:szCs w:val="20"/>
              </w:rPr>
              <w:t>0</w:t>
            </w:r>
            <w:r w:rsidRPr="00703A8B">
              <w:rPr>
                <w:sz w:val="20"/>
                <w:szCs w:val="20"/>
              </w:rPr>
              <w:t>,</w:t>
            </w:r>
            <w:r w:rsidR="00C979C0">
              <w:rPr>
                <w:sz w:val="20"/>
                <w:szCs w:val="20"/>
              </w:rPr>
              <w:t>5</w:t>
            </w:r>
            <w:r w:rsidRPr="00703A8B">
              <w:rPr>
                <w:sz w:val="20"/>
                <w:szCs w:val="20"/>
              </w:rPr>
              <w:t>00</w:t>
            </w:r>
          </w:p>
        </w:tc>
        <w:tc>
          <w:tcPr>
            <w:tcW w:w="1452" w:type="dxa"/>
          </w:tcPr>
          <w:p w14:paraId="09CE6F55" w14:textId="31C85267" w:rsidR="00437B20" w:rsidRPr="00703A8B" w:rsidRDefault="00C979C0" w:rsidP="0007244E">
            <w:pPr>
              <w:keepNext/>
              <w:keepLines/>
              <w:jc w:val="right"/>
            </w:pPr>
            <w:r>
              <w:rPr>
                <w:sz w:val="20"/>
                <w:szCs w:val="20"/>
              </w:rPr>
              <w:t>9</w:t>
            </w:r>
            <w:r w:rsidR="007B2B8E" w:rsidRPr="00703A8B">
              <w:rPr>
                <w:sz w:val="20"/>
                <w:szCs w:val="20"/>
              </w:rPr>
              <w:t>,</w:t>
            </w:r>
            <w:r>
              <w:rPr>
                <w:sz w:val="20"/>
                <w:szCs w:val="20"/>
              </w:rPr>
              <w:t>165</w:t>
            </w:r>
          </w:p>
        </w:tc>
        <w:tc>
          <w:tcPr>
            <w:tcW w:w="1590" w:type="dxa"/>
          </w:tcPr>
          <w:p w14:paraId="4F91CE25" w14:textId="07104F31" w:rsidR="00437B20" w:rsidRPr="00703A8B" w:rsidRDefault="00652AC6" w:rsidP="0007244E">
            <w:pPr>
              <w:keepNext/>
              <w:keepLines/>
              <w:jc w:val="center"/>
              <w:rPr>
                <w:sz w:val="20"/>
                <w:szCs w:val="20"/>
              </w:rPr>
            </w:pPr>
            <w:r w:rsidRPr="00703A8B">
              <w:rPr>
                <w:sz w:val="20"/>
                <w:szCs w:val="20"/>
              </w:rPr>
              <w:t>UNEP</w:t>
            </w:r>
          </w:p>
        </w:tc>
      </w:tr>
      <w:tr w:rsidR="00437B20" w:rsidRPr="00703A8B" w14:paraId="557F8DCC" w14:textId="77777777" w:rsidTr="00692233">
        <w:tc>
          <w:tcPr>
            <w:tcW w:w="540" w:type="dxa"/>
          </w:tcPr>
          <w:p w14:paraId="7C01AE93" w14:textId="77777777" w:rsidR="00437B20" w:rsidRPr="00703A8B" w:rsidRDefault="00437B20" w:rsidP="0007244E">
            <w:pPr>
              <w:keepNext/>
              <w:keepLines/>
              <w:rPr>
                <w:sz w:val="20"/>
                <w:szCs w:val="20"/>
              </w:rPr>
            </w:pPr>
            <w:r w:rsidRPr="00703A8B">
              <w:rPr>
                <w:sz w:val="20"/>
                <w:szCs w:val="20"/>
              </w:rPr>
              <w:t>(b)</w:t>
            </w:r>
          </w:p>
        </w:tc>
        <w:tc>
          <w:tcPr>
            <w:tcW w:w="4309" w:type="dxa"/>
          </w:tcPr>
          <w:p w14:paraId="67934193" w14:textId="25698731" w:rsidR="00437B20" w:rsidRPr="00703A8B" w:rsidRDefault="00437B20" w:rsidP="00F6480A">
            <w:pPr>
              <w:keepNext/>
              <w:keepLines/>
              <w:jc w:val="left"/>
              <w:rPr>
                <w:sz w:val="20"/>
                <w:szCs w:val="20"/>
              </w:rPr>
            </w:pPr>
            <w:r w:rsidRPr="00703A8B">
              <w:rPr>
                <w:sz w:val="20"/>
                <w:szCs w:val="20"/>
              </w:rPr>
              <w:t xml:space="preserve">HCFC phase-out management plan (stage I, </w:t>
            </w:r>
            <w:r w:rsidR="00062F5F">
              <w:rPr>
                <w:sz w:val="20"/>
                <w:szCs w:val="20"/>
              </w:rPr>
              <w:t>second</w:t>
            </w:r>
            <w:r w:rsidR="00131261" w:rsidRPr="00703A8B">
              <w:rPr>
                <w:sz w:val="20"/>
                <w:szCs w:val="20"/>
              </w:rPr>
              <w:t> </w:t>
            </w:r>
            <w:r w:rsidRPr="00703A8B">
              <w:rPr>
                <w:sz w:val="20"/>
                <w:szCs w:val="20"/>
              </w:rPr>
              <w:t>tranche)</w:t>
            </w:r>
          </w:p>
        </w:tc>
        <w:tc>
          <w:tcPr>
            <w:tcW w:w="1559" w:type="dxa"/>
          </w:tcPr>
          <w:p w14:paraId="17478E21" w14:textId="04C446CE" w:rsidR="00437B20" w:rsidRPr="00703A8B" w:rsidRDefault="00C979C0" w:rsidP="0007244E">
            <w:pPr>
              <w:keepNext/>
              <w:keepLines/>
              <w:jc w:val="right"/>
              <w:rPr>
                <w:sz w:val="20"/>
                <w:szCs w:val="20"/>
              </w:rPr>
            </w:pPr>
            <w:r>
              <w:rPr>
                <w:sz w:val="20"/>
                <w:szCs w:val="20"/>
              </w:rPr>
              <w:t>5</w:t>
            </w:r>
            <w:r w:rsidR="007B2B8E" w:rsidRPr="00703A8B">
              <w:rPr>
                <w:sz w:val="20"/>
                <w:szCs w:val="20"/>
              </w:rPr>
              <w:t>0,000</w:t>
            </w:r>
          </w:p>
        </w:tc>
        <w:tc>
          <w:tcPr>
            <w:tcW w:w="1452" w:type="dxa"/>
          </w:tcPr>
          <w:p w14:paraId="2F2446C8" w14:textId="32476984" w:rsidR="00437B20" w:rsidRPr="00703A8B" w:rsidRDefault="00C979C0" w:rsidP="0007244E">
            <w:pPr>
              <w:keepNext/>
              <w:keepLines/>
              <w:jc w:val="right"/>
            </w:pPr>
            <w:r>
              <w:rPr>
                <w:sz w:val="20"/>
                <w:szCs w:val="20"/>
              </w:rPr>
              <w:t>4</w:t>
            </w:r>
            <w:r w:rsidR="007B2B8E" w:rsidRPr="00703A8B">
              <w:rPr>
                <w:sz w:val="20"/>
                <w:szCs w:val="20"/>
              </w:rPr>
              <w:t>,</w:t>
            </w:r>
            <w:r>
              <w:rPr>
                <w:sz w:val="20"/>
                <w:szCs w:val="20"/>
              </w:rPr>
              <w:t>5</w:t>
            </w:r>
            <w:r w:rsidR="007B2B8E" w:rsidRPr="00703A8B">
              <w:rPr>
                <w:sz w:val="20"/>
                <w:szCs w:val="20"/>
              </w:rPr>
              <w:t>00</w:t>
            </w:r>
          </w:p>
        </w:tc>
        <w:tc>
          <w:tcPr>
            <w:tcW w:w="1590" w:type="dxa"/>
          </w:tcPr>
          <w:p w14:paraId="1DBC2260" w14:textId="6AD3672A" w:rsidR="00437B20" w:rsidRPr="00703A8B" w:rsidRDefault="00652AC6" w:rsidP="0007244E">
            <w:pPr>
              <w:keepNext/>
              <w:keepLines/>
              <w:jc w:val="center"/>
              <w:rPr>
                <w:sz w:val="20"/>
                <w:szCs w:val="20"/>
              </w:rPr>
            </w:pPr>
            <w:r w:rsidRPr="00703A8B">
              <w:rPr>
                <w:sz w:val="20"/>
                <w:szCs w:val="20"/>
              </w:rPr>
              <w:t>UNDP</w:t>
            </w:r>
          </w:p>
        </w:tc>
      </w:tr>
    </w:tbl>
    <w:p w14:paraId="196FAB8B" w14:textId="65E6E16F" w:rsidR="00437B20" w:rsidRPr="00703A8B" w:rsidRDefault="00437B20" w:rsidP="00396C04">
      <w:pPr>
        <w:widowControl w:val="0"/>
      </w:pPr>
    </w:p>
    <w:p w14:paraId="3ACEF901" w14:textId="77777777" w:rsidR="00437B20" w:rsidRPr="00703A8B" w:rsidRDefault="00437B20" w:rsidP="00437B20"/>
    <w:p w14:paraId="31337DBF" w14:textId="112E25D6" w:rsidR="00437B20" w:rsidRPr="00703A8B" w:rsidRDefault="00437B20" w:rsidP="00437B20"/>
    <w:p w14:paraId="1F6BCED2" w14:textId="77777777" w:rsidR="00437B20" w:rsidRPr="00703A8B" w:rsidRDefault="00437B20" w:rsidP="00437B20"/>
    <w:p w14:paraId="47A6A04A" w14:textId="77777777" w:rsidR="00437B20" w:rsidRPr="00703A8B" w:rsidRDefault="00437B20" w:rsidP="00437B20"/>
    <w:p w14:paraId="5E6000C3" w14:textId="77777777" w:rsidR="00437B20" w:rsidRPr="00703A8B" w:rsidRDefault="00437B20" w:rsidP="00437B20"/>
    <w:p w14:paraId="59C92240" w14:textId="77777777" w:rsidR="0035416C" w:rsidRPr="00703A8B" w:rsidRDefault="0035416C" w:rsidP="00437B20">
      <w:pPr>
        <w:sectPr w:rsidR="0035416C" w:rsidRPr="00703A8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2C7B4359" w14:textId="77777777" w:rsidR="0035416C" w:rsidRPr="00703A8B" w:rsidRDefault="0035416C">
      <w:pPr>
        <w:jc w:val="left"/>
      </w:pPr>
    </w:p>
    <w:p w14:paraId="3A217413" w14:textId="77777777" w:rsidR="00E86898" w:rsidRPr="00703A8B" w:rsidRDefault="00E86898" w:rsidP="00E86898">
      <w:pPr>
        <w:jc w:val="center"/>
        <w:rPr>
          <w:b/>
          <w:bCs/>
        </w:rPr>
      </w:pPr>
      <w:r w:rsidRPr="00703A8B">
        <w:rPr>
          <w:b/>
          <w:bCs/>
        </w:rPr>
        <w:t>Annex I</w:t>
      </w:r>
    </w:p>
    <w:p w14:paraId="306ED193" w14:textId="77777777" w:rsidR="00E86898" w:rsidRPr="00703A8B" w:rsidRDefault="00E86898" w:rsidP="00E86898">
      <w:pPr>
        <w:jc w:val="left"/>
      </w:pPr>
    </w:p>
    <w:p w14:paraId="266AB19F" w14:textId="77777777" w:rsidR="00E86898" w:rsidRPr="00703A8B" w:rsidRDefault="00E86898" w:rsidP="00E86898">
      <w:pPr>
        <w:jc w:val="center"/>
        <w:rPr>
          <w:b/>
        </w:rPr>
      </w:pPr>
      <w:r w:rsidRPr="00703A8B">
        <w:rPr>
          <w:b/>
        </w:rPr>
        <w:t>TEXT TO BE INCLUDED IN THE DRAFT UPDATED AGREEMENT BETWEEN THE GOVERNMENT OF SOUTH SUDAN AND THE EXECUTIVE COMMITTEE OF THE MULTILATERAL FUND FOR THE REDUCTION IN CONSUMPTION OF HYDROCHLOROFLUOROCARBONS</w:t>
      </w:r>
    </w:p>
    <w:p w14:paraId="662CE399" w14:textId="77777777" w:rsidR="00E86898" w:rsidRPr="00703A8B" w:rsidRDefault="00E86898" w:rsidP="00E86898">
      <w:pPr>
        <w:widowControl w:val="0"/>
        <w:tabs>
          <w:tab w:val="left" w:pos="821"/>
        </w:tabs>
        <w:ind w:left="100" w:right="221"/>
        <w:jc w:val="center"/>
        <w:rPr>
          <w:rFonts w:cstheme="minorBidi"/>
        </w:rPr>
      </w:pPr>
      <w:r w:rsidRPr="00703A8B">
        <w:rPr>
          <w:rFonts w:cstheme="minorBidi"/>
        </w:rPr>
        <w:t>(Relevant changes are in bold font for ease of reference)</w:t>
      </w:r>
    </w:p>
    <w:p w14:paraId="63243F52" w14:textId="77777777" w:rsidR="00E86898" w:rsidRPr="00703A8B" w:rsidRDefault="00E86898" w:rsidP="00E86898"/>
    <w:p w14:paraId="009E055C" w14:textId="77777777" w:rsidR="00E86898" w:rsidRPr="00703A8B" w:rsidRDefault="00E86898" w:rsidP="00E86898">
      <w:r w:rsidRPr="00703A8B">
        <w:t>1.</w:t>
      </w:r>
      <w:r w:rsidRPr="00703A8B">
        <w:tab/>
        <w:t xml:space="preserve">This Agreement represents the understanding of the Government of South Sudan (the “Country”) and the Executive Committee with respect to the reduction of controlled use of the ozone depleting </w:t>
      </w:r>
      <w:r w:rsidRPr="00063284">
        <w:t xml:space="preserve">substances (ODS) set out in Appendix 1-A (“The Substances”) to a sustained level of 1.07 ODP tonnes by 1 January </w:t>
      </w:r>
      <w:r w:rsidRPr="00063284">
        <w:rPr>
          <w:b/>
          <w:bCs/>
        </w:rPr>
        <w:t>2024</w:t>
      </w:r>
      <w:r w:rsidRPr="00703A8B">
        <w:t xml:space="preserve"> in compliance with Montreal Protocol schedules.</w:t>
      </w:r>
    </w:p>
    <w:p w14:paraId="4940425C" w14:textId="77777777" w:rsidR="00E86898" w:rsidRPr="00703A8B" w:rsidRDefault="00E86898" w:rsidP="00E86898"/>
    <w:p w14:paraId="413E9625" w14:textId="77777777" w:rsidR="00E86898" w:rsidRPr="00703A8B" w:rsidRDefault="00E86898" w:rsidP="00E86898">
      <w:pPr>
        <w:rPr>
          <w:b/>
          <w:bCs/>
        </w:rPr>
      </w:pPr>
      <w:r w:rsidRPr="00F537E2">
        <w:rPr>
          <w:b/>
          <w:bCs/>
        </w:rPr>
        <w:t>16.</w:t>
      </w:r>
      <w:r w:rsidRPr="00F537E2">
        <w:rPr>
          <w:b/>
          <w:bCs/>
        </w:rPr>
        <w:tab/>
      </w:r>
      <w:r w:rsidRPr="00703A8B">
        <w:rPr>
          <w:b/>
          <w:bCs/>
        </w:rPr>
        <w:t>This updated Agreement supersedes the Agreement reached between the Government of South Sudan and the Executive Committee at the 77</w:t>
      </w:r>
      <w:r w:rsidRPr="007926FA">
        <w:rPr>
          <w:b/>
          <w:bCs/>
          <w:vertAlign w:val="superscript"/>
        </w:rPr>
        <w:t>th</w:t>
      </w:r>
      <w:r>
        <w:rPr>
          <w:b/>
          <w:bCs/>
        </w:rPr>
        <w:t> </w:t>
      </w:r>
      <w:r w:rsidRPr="00703A8B">
        <w:rPr>
          <w:b/>
          <w:bCs/>
        </w:rPr>
        <w:t>meeting of the Executive Committee.</w:t>
      </w:r>
    </w:p>
    <w:p w14:paraId="1912DCC4" w14:textId="77777777" w:rsidR="00E86898" w:rsidRPr="00703A8B" w:rsidRDefault="00E86898" w:rsidP="00E86898">
      <w:pPr>
        <w:jc w:val="left"/>
      </w:pPr>
    </w:p>
    <w:p w14:paraId="03ABFE15" w14:textId="77777777" w:rsidR="00E86898" w:rsidRPr="00703A8B" w:rsidRDefault="00E86898" w:rsidP="00E86898">
      <w:pPr>
        <w:jc w:val="left"/>
      </w:pPr>
    </w:p>
    <w:p w14:paraId="783F2BEA" w14:textId="77777777" w:rsidR="00E86898" w:rsidRPr="00703A8B" w:rsidRDefault="00E86898" w:rsidP="00E86898">
      <w:pPr>
        <w:keepNext/>
        <w:keepLines/>
        <w:rPr>
          <w:b/>
        </w:rPr>
      </w:pPr>
      <w:r w:rsidRPr="00703A8B">
        <w:rPr>
          <w:b/>
        </w:rPr>
        <w:t>APPENDIX 2-A: THE TARGETS, AND FUNDING</w:t>
      </w:r>
    </w:p>
    <w:p w14:paraId="2A84AA5E" w14:textId="77777777" w:rsidR="00E86898" w:rsidRPr="00703A8B" w:rsidRDefault="00E86898" w:rsidP="00E86898">
      <w:pPr>
        <w:keepNext/>
        <w:keepLines/>
        <w:rPr>
          <w:b/>
        </w:rPr>
      </w:pPr>
    </w:p>
    <w:tbl>
      <w:tblPr>
        <w:tblW w:w="5000" w:type="pct"/>
        <w:tblLayout w:type="fixed"/>
        <w:tblLook w:val="04A0" w:firstRow="1" w:lastRow="0" w:firstColumn="1" w:lastColumn="0" w:noHBand="0" w:noVBand="1"/>
      </w:tblPr>
      <w:tblGrid>
        <w:gridCol w:w="619"/>
        <w:gridCol w:w="2912"/>
        <w:gridCol w:w="793"/>
        <w:gridCol w:w="703"/>
        <w:gridCol w:w="703"/>
        <w:gridCol w:w="879"/>
        <w:gridCol w:w="875"/>
        <w:gridCol w:w="886"/>
        <w:gridCol w:w="980"/>
      </w:tblGrid>
      <w:tr w:rsidR="00E86898" w:rsidRPr="00450A25" w14:paraId="1ADFEAE0" w14:textId="77777777" w:rsidTr="00444ABE">
        <w:trPr>
          <w:trHeight w:val="300"/>
        </w:trPr>
        <w:tc>
          <w:tcPr>
            <w:tcW w:w="33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E88A374"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Row</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14:paraId="1AF361AC"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Particulars</w:t>
            </w:r>
          </w:p>
        </w:tc>
        <w:tc>
          <w:tcPr>
            <w:tcW w:w="424" w:type="pct"/>
            <w:tcBorders>
              <w:top w:val="single" w:sz="4" w:space="0" w:color="auto"/>
              <w:left w:val="nil"/>
              <w:bottom w:val="single" w:sz="4" w:space="0" w:color="auto"/>
              <w:right w:val="single" w:sz="4" w:space="0" w:color="auto"/>
            </w:tcBorders>
            <w:shd w:val="clear" w:color="auto" w:fill="auto"/>
            <w:vAlign w:val="center"/>
            <w:hideMark/>
          </w:tcPr>
          <w:p w14:paraId="05F6D6BC"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2016</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69989634"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2017-2019</w:t>
            </w:r>
          </w:p>
        </w:tc>
        <w:tc>
          <w:tcPr>
            <w:tcW w:w="376" w:type="pct"/>
            <w:tcBorders>
              <w:top w:val="single" w:sz="4" w:space="0" w:color="auto"/>
              <w:left w:val="nil"/>
              <w:bottom w:val="single" w:sz="4" w:space="0" w:color="auto"/>
              <w:right w:val="single" w:sz="4" w:space="0" w:color="auto"/>
            </w:tcBorders>
            <w:shd w:val="clear" w:color="auto" w:fill="auto"/>
            <w:vAlign w:val="center"/>
            <w:hideMark/>
          </w:tcPr>
          <w:p w14:paraId="1DC733AA"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2020-2021</w:t>
            </w:r>
          </w:p>
        </w:tc>
        <w:tc>
          <w:tcPr>
            <w:tcW w:w="470" w:type="pct"/>
            <w:tcBorders>
              <w:top w:val="single" w:sz="4" w:space="0" w:color="auto"/>
              <w:left w:val="nil"/>
              <w:bottom w:val="single" w:sz="4" w:space="0" w:color="auto"/>
              <w:right w:val="single" w:sz="4" w:space="0" w:color="auto"/>
            </w:tcBorders>
            <w:shd w:val="clear" w:color="auto" w:fill="auto"/>
            <w:vAlign w:val="center"/>
            <w:hideMark/>
          </w:tcPr>
          <w:p w14:paraId="7E15D460"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2022</w:t>
            </w:r>
          </w:p>
        </w:tc>
        <w:tc>
          <w:tcPr>
            <w:tcW w:w="468" w:type="pct"/>
            <w:tcBorders>
              <w:top w:val="single" w:sz="4" w:space="0" w:color="auto"/>
              <w:left w:val="nil"/>
              <w:bottom w:val="single" w:sz="4" w:space="0" w:color="auto"/>
              <w:right w:val="single" w:sz="4" w:space="0" w:color="auto"/>
            </w:tcBorders>
            <w:shd w:val="clear" w:color="auto" w:fill="auto"/>
            <w:vAlign w:val="center"/>
            <w:hideMark/>
          </w:tcPr>
          <w:p w14:paraId="26815BFD"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2023</w:t>
            </w:r>
          </w:p>
        </w:tc>
        <w:tc>
          <w:tcPr>
            <w:tcW w:w="474" w:type="pct"/>
            <w:tcBorders>
              <w:top w:val="single" w:sz="4" w:space="0" w:color="auto"/>
              <w:left w:val="nil"/>
              <w:bottom w:val="single" w:sz="4" w:space="0" w:color="auto"/>
              <w:right w:val="single" w:sz="4" w:space="0" w:color="auto"/>
            </w:tcBorders>
            <w:vAlign w:val="center"/>
          </w:tcPr>
          <w:p w14:paraId="4BB2CF27"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2024</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C1E7A2" w14:textId="77777777" w:rsidR="00E86898" w:rsidRPr="00450A25" w:rsidRDefault="00E86898" w:rsidP="00444ABE">
            <w:pPr>
              <w:jc w:val="center"/>
              <w:rPr>
                <w:b/>
                <w:bCs/>
                <w:color w:val="000000"/>
                <w:sz w:val="20"/>
                <w:szCs w:val="20"/>
                <w:lang w:eastAsia="zh-CN"/>
              </w:rPr>
            </w:pPr>
            <w:r w:rsidRPr="00450A25">
              <w:rPr>
                <w:b/>
                <w:bCs/>
                <w:color w:val="000000"/>
                <w:sz w:val="20"/>
                <w:szCs w:val="20"/>
                <w:lang w:eastAsia="zh-CN"/>
              </w:rPr>
              <w:t>Total</w:t>
            </w:r>
          </w:p>
        </w:tc>
      </w:tr>
      <w:tr w:rsidR="00E86898" w:rsidRPr="00450A25" w14:paraId="73E1B09D" w14:textId="77777777" w:rsidTr="00444ABE">
        <w:trPr>
          <w:trHeight w:val="163"/>
        </w:trPr>
        <w:tc>
          <w:tcPr>
            <w:tcW w:w="331" w:type="pct"/>
            <w:tcBorders>
              <w:top w:val="nil"/>
              <w:left w:val="single" w:sz="4" w:space="0" w:color="auto"/>
              <w:bottom w:val="single" w:sz="4" w:space="0" w:color="auto"/>
              <w:right w:val="single" w:sz="4" w:space="0" w:color="auto"/>
            </w:tcBorders>
            <w:shd w:val="clear" w:color="auto" w:fill="auto"/>
            <w:hideMark/>
          </w:tcPr>
          <w:p w14:paraId="1B424F9F" w14:textId="77777777" w:rsidR="00E86898" w:rsidRPr="00450A25" w:rsidRDefault="00E86898" w:rsidP="00444ABE">
            <w:pPr>
              <w:jc w:val="left"/>
              <w:rPr>
                <w:color w:val="000000"/>
                <w:sz w:val="20"/>
                <w:szCs w:val="20"/>
                <w:lang w:eastAsia="zh-CN"/>
              </w:rPr>
            </w:pPr>
            <w:r w:rsidRPr="00450A25">
              <w:rPr>
                <w:color w:val="000000"/>
                <w:sz w:val="20"/>
                <w:szCs w:val="20"/>
                <w:lang w:eastAsia="zh-CN"/>
              </w:rPr>
              <w:t>1.1</w:t>
            </w:r>
          </w:p>
        </w:tc>
        <w:tc>
          <w:tcPr>
            <w:tcW w:w="1557" w:type="pct"/>
            <w:tcBorders>
              <w:top w:val="nil"/>
              <w:left w:val="nil"/>
              <w:bottom w:val="single" w:sz="4" w:space="0" w:color="auto"/>
              <w:right w:val="single" w:sz="4" w:space="0" w:color="auto"/>
            </w:tcBorders>
            <w:shd w:val="clear" w:color="auto" w:fill="auto"/>
            <w:hideMark/>
          </w:tcPr>
          <w:p w14:paraId="59F53BBC" w14:textId="77777777" w:rsidR="00E86898" w:rsidRPr="00450A25" w:rsidRDefault="00E86898" w:rsidP="00444ABE">
            <w:pPr>
              <w:jc w:val="left"/>
              <w:rPr>
                <w:color w:val="000000"/>
                <w:sz w:val="20"/>
                <w:szCs w:val="20"/>
                <w:lang w:eastAsia="zh-CN"/>
              </w:rPr>
            </w:pPr>
            <w:r w:rsidRPr="00450A25">
              <w:rPr>
                <w:color w:val="000000"/>
                <w:sz w:val="20"/>
                <w:szCs w:val="20"/>
                <w:lang w:eastAsia="zh-CN"/>
              </w:rPr>
              <w:t>Montreal Protocol reduction schedule of Annex C, Group I substances (ODP tonnes) </w:t>
            </w:r>
          </w:p>
        </w:tc>
        <w:tc>
          <w:tcPr>
            <w:tcW w:w="424" w:type="pct"/>
            <w:tcBorders>
              <w:top w:val="nil"/>
              <w:left w:val="nil"/>
              <w:bottom w:val="single" w:sz="4" w:space="0" w:color="auto"/>
              <w:right w:val="single" w:sz="4" w:space="0" w:color="auto"/>
            </w:tcBorders>
            <w:shd w:val="clear" w:color="auto" w:fill="auto"/>
            <w:hideMark/>
          </w:tcPr>
          <w:p w14:paraId="3001853F" w14:textId="77777777" w:rsidR="00E86898" w:rsidRPr="00450A25" w:rsidRDefault="00E86898" w:rsidP="00444ABE">
            <w:pPr>
              <w:jc w:val="right"/>
              <w:rPr>
                <w:sz w:val="20"/>
                <w:szCs w:val="20"/>
              </w:rPr>
            </w:pPr>
            <w:r w:rsidRPr="00450A25">
              <w:rPr>
                <w:color w:val="000000"/>
                <w:sz w:val="20"/>
                <w:szCs w:val="20"/>
                <w:lang w:eastAsia="zh-CN"/>
              </w:rPr>
              <w:t>3.69</w:t>
            </w:r>
          </w:p>
        </w:tc>
        <w:tc>
          <w:tcPr>
            <w:tcW w:w="376" w:type="pct"/>
            <w:tcBorders>
              <w:top w:val="nil"/>
              <w:left w:val="nil"/>
              <w:bottom w:val="single" w:sz="4" w:space="0" w:color="auto"/>
              <w:right w:val="single" w:sz="4" w:space="0" w:color="auto"/>
            </w:tcBorders>
            <w:shd w:val="clear" w:color="auto" w:fill="auto"/>
          </w:tcPr>
          <w:p w14:paraId="45619595" w14:textId="77777777" w:rsidR="00E86898" w:rsidRPr="00447652" w:rsidRDefault="00E86898" w:rsidP="00444ABE">
            <w:pPr>
              <w:jc w:val="right"/>
              <w:rPr>
                <w:b/>
                <w:bCs/>
                <w:sz w:val="20"/>
                <w:szCs w:val="20"/>
              </w:rPr>
            </w:pPr>
            <w:r w:rsidRPr="00447652">
              <w:rPr>
                <w:b/>
                <w:bCs/>
                <w:color w:val="000000"/>
                <w:sz w:val="20"/>
                <w:szCs w:val="20"/>
                <w:lang w:eastAsia="zh-CN"/>
              </w:rPr>
              <w:t>3.69</w:t>
            </w:r>
          </w:p>
        </w:tc>
        <w:tc>
          <w:tcPr>
            <w:tcW w:w="376" w:type="pct"/>
            <w:tcBorders>
              <w:top w:val="nil"/>
              <w:left w:val="nil"/>
              <w:bottom w:val="single" w:sz="4" w:space="0" w:color="auto"/>
              <w:right w:val="single" w:sz="4" w:space="0" w:color="auto"/>
            </w:tcBorders>
            <w:shd w:val="clear" w:color="auto" w:fill="auto"/>
          </w:tcPr>
          <w:p w14:paraId="4BB44AD9" w14:textId="77777777" w:rsidR="00E86898" w:rsidRPr="00447652" w:rsidRDefault="00E86898" w:rsidP="00444ABE">
            <w:pPr>
              <w:jc w:val="right"/>
              <w:rPr>
                <w:b/>
                <w:bCs/>
                <w:sz w:val="20"/>
                <w:szCs w:val="20"/>
              </w:rPr>
            </w:pPr>
            <w:r w:rsidRPr="00447652">
              <w:rPr>
                <w:b/>
                <w:bCs/>
                <w:sz w:val="20"/>
                <w:szCs w:val="20"/>
              </w:rPr>
              <w:t>2.67</w:t>
            </w:r>
          </w:p>
        </w:tc>
        <w:tc>
          <w:tcPr>
            <w:tcW w:w="470" w:type="pct"/>
            <w:tcBorders>
              <w:top w:val="nil"/>
              <w:left w:val="nil"/>
              <w:bottom w:val="single" w:sz="4" w:space="0" w:color="auto"/>
              <w:right w:val="single" w:sz="4" w:space="0" w:color="auto"/>
            </w:tcBorders>
            <w:shd w:val="clear" w:color="auto" w:fill="auto"/>
          </w:tcPr>
          <w:p w14:paraId="5EA838E1" w14:textId="77777777" w:rsidR="00E86898" w:rsidRPr="00447652" w:rsidRDefault="00E86898" w:rsidP="00444ABE">
            <w:pPr>
              <w:jc w:val="right"/>
              <w:rPr>
                <w:b/>
                <w:bCs/>
                <w:sz w:val="20"/>
                <w:szCs w:val="20"/>
              </w:rPr>
            </w:pPr>
            <w:r w:rsidRPr="00447652">
              <w:rPr>
                <w:b/>
                <w:bCs/>
                <w:sz w:val="20"/>
                <w:szCs w:val="20"/>
              </w:rPr>
              <w:t>2.67</w:t>
            </w:r>
          </w:p>
        </w:tc>
        <w:tc>
          <w:tcPr>
            <w:tcW w:w="468" w:type="pct"/>
            <w:tcBorders>
              <w:top w:val="nil"/>
              <w:left w:val="nil"/>
              <w:bottom w:val="single" w:sz="4" w:space="0" w:color="auto"/>
              <w:right w:val="single" w:sz="4" w:space="0" w:color="auto"/>
            </w:tcBorders>
            <w:shd w:val="clear" w:color="auto" w:fill="auto"/>
            <w:hideMark/>
          </w:tcPr>
          <w:p w14:paraId="769AE59A"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2.67</w:t>
            </w:r>
          </w:p>
        </w:tc>
        <w:tc>
          <w:tcPr>
            <w:tcW w:w="474" w:type="pct"/>
            <w:tcBorders>
              <w:top w:val="single" w:sz="4" w:space="0" w:color="auto"/>
              <w:left w:val="nil"/>
              <w:bottom w:val="single" w:sz="4" w:space="0" w:color="auto"/>
              <w:right w:val="single" w:sz="4" w:space="0" w:color="auto"/>
            </w:tcBorders>
          </w:tcPr>
          <w:p w14:paraId="2F674B4B"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2.67</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28C049F3" w14:textId="77777777" w:rsidR="00E86898" w:rsidRPr="00450A25" w:rsidRDefault="00E86898" w:rsidP="00444ABE">
            <w:pPr>
              <w:jc w:val="right"/>
              <w:rPr>
                <w:color w:val="000000"/>
                <w:sz w:val="20"/>
                <w:szCs w:val="20"/>
                <w:lang w:eastAsia="zh-CN"/>
              </w:rPr>
            </w:pPr>
            <w:r w:rsidRPr="00450A25">
              <w:rPr>
                <w:color w:val="000000"/>
                <w:sz w:val="20"/>
                <w:szCs w:val="20"/>
                <w:lang w:eastAsia="zh-CN"/>
              </w:rPr>
              <w:t>n/a</w:t>
            </w:r>
          </w:p>
        </w:tc>
      </w:tr>
      <w:tr w:rsidR="00E86898" w:rsidRPr="00450A25" w14:paraId="6022B9D6" w14:textId="77777777" w:rsidTr="00444ABE">
        <w:trPr>
          <w:trHeight w:val="244"/>
        </w:trPr>
        <w:tc>
          <w:tcPr>
            <w:tcW w:w="331" w:type="pct"/>
            <w:tcBorders>
              <w:top w:val="nil"/>
              <w:left w:val="single" w:sz="4" w:space="0" w:color="auto"/>
              <w:bottom w:val="single" w:sz="4" w:space="0" w:color="auto"/>
              <w:right w:val="single" w:sz="4" w:space="0" w:color="auto"/>
            </w:tcBorders>
            <w:shd w:val="clear" w:color="auto" w:fill="auto"/>
            <w:hideMark/>
          </w:tcPr>
          <w:p w14:paraId="34415FDC" w14:textId="77777777" w:rsidR="00E86898" w:rsidRPr="00450A25" w:rsidRDefault="00E86898" w:rsidP="00444ABE">
            <w:pPr>
              <w:jc w:val="left"/>
              <w:rPr>
                <w:color w:val="000000"/>
                <w:sz w:val="20"/>
                <w:szCs w:val="20"/>
                <w:lang w:eastAsia="zh-CN"/>
              </w:rPr>
            </w:pPr>
            <w:r w:rsidRPr="00450A25">
              <w:rPr>
                <w:color w:val="000000"/>
                <w:sz w:val="20"/>
                <w:szCs w:val="20"/>
                <w:lang w:eastAsia="zh-CN"/>
              </w:rPr>
              <w:t>1.2</w:t>
            </w:r>
          </w:p>
        </w:tc>
        <w:tc>
          <w:tcPr>
            <w:tcW w:w="1557" w:type="pct"/>
            <w:tcBorders>
              <w:top w:val="nil"/>
              <w:left w:val="nil"/>
              <w:bottom w:val="single" w:sz="4" w:space="0" w:color="auto"/>
              <w:right w:val="single" w:sz="4" w:space="0" w:color="auto"/>
            </w:tcBorders>
            <w:shd w:val="clear" w:color="auto" w:fill="auto"/>
            <w:hideMark/>
          </w:tcPr>
          <w:p w14:paraId="4B075942" w14:textId="77777777" w:rsidR="00E86898" w:rsidRPr="00450A25" w:rsidRDefault="00E86898" w:rsidP="00444ABE">
            <w:pPr>
              <w:jc w:val="left"/>
              <w:rPr>
                <w:color w:val="000000"/>
                <w:sz w:val="20"/>
                <w:szCs w:val="20"/>
                <w:lang w:eastAsia="zh-CN"/>
              </w:rPr>
            </w:pPr>
            <w:r w:rsidRPr="00450A25">
              <w:rPr>
                <w:color w:val="000000"/>
                <w:sz w:val="20"/>
                <w:szCs w:val="20"/>
                <w:lang w:eastAsia="zh-CN"/>
              </w:rPr>
              <w:t>Maximum allowable total consumption of Annex C, Group I substances (ODP tonnes) </w:t>
            </w:r>
          </w:p>
        </w:tc>
        <w:tc>
          <w:tcPr>
            <w:tcW w:w="424" w:type="pct"/>
            <w:tcBorders>
              <w:top w:val="nil"/>
              <w:left w:val="nil"/>
              <w:bottom w:val="single" w:sz="4" w:space="0" w:color="auto"/>
              <w:right w:val="single" w:sz="4" w:space="0" w:color="auto"/>
            </w:tcBorders>
            <w:shd w:val="clear" w:color="auto" w:fill="auto"/>
            <w:hideMark/>
          </w:tcPr>
          <w:p w14:paraId="73F806C0" w14:textId="77777777" w:rsidR="00E86898" w:rsidRPr="00450A25" w:rsidRDefault="00E86898" w:rsidP="00444ABE">
            <w:pPr>
              <w:jc w:val="right"/>
              <w:rPr>
                <w:sz w:val="20"/>
                <w:szCs w:val="20"/>
              </w:rPr>
            </w:pPr>
            <w:r w:rsidRPr="00450A25">
              <w:rPr>
                <w:color w:val="000000"/>
                <w:sz w:val="20"/>
                <w:szCs w:val="20"/>
                <w:lang w:eastAsia="zh-CN"/>
              </w:rPr>
              <w:t>1.48</w:t>
            </w:r>
          </w:p>
        </w:tc>
        <w:tc>
          <w:tcPr>
            <w:tcW w:w="376" w:type="pct"/>
            <w:tcBorders>
              <w:top w:val="nil"/>
              <w:left w:val="nil"/>
              <w:bottom w:val="single" w:sz="4" w:space="0" w:color="auto"/>
              <w:right w:val="single" w:sz="4" w:space="0" w:color="auto"/>
            </w:tcBorders>
            <w:shd w:val="clear" w:color="auto" w:fill="auto"/>
            <w:hideMark/>
          </w:tcPr>
          <w:p w14:paraId="0D27E26C" w14:textId="77777777" w:rsidR="00E86898" w:rsidRPr="00447652" w:rsidRDefault="00E86898" w:rsidP="00444ABE">
            <w:pPr>
              <w:jc w:val="right"/>
              <w:rPr>
                <w:b/>
                <w:bCs/>
                <w:sz w:val="20"/>
                <w:szCs w:val="20"/>
              </w:rPr>
            </w:pPr>
            <w:r w:rsidRPr="00447652">
              <w:rPr>
                <w:b/>
                <w:bCs/>
                <w:color w:val="000000"/>
                <w:sz w:val="20"/>
                <w:szCs w:val="20"/>
                <w:lang w:eastAsia="zh-CN"/>
              </w:rPr>
              <w:t>1.48</w:t>
            </w:r>
          </w:p>
        </w:tc>
        <w:tc>
          <w:tcPr>
            <w:tcW w:w="376" w:type="pct"/>
            <w:tcBorders>
              <w:top w:val="nil"/>
              <w:left w:val="nil"/>
              <w:bottom w:val="single" w:sz="4" w:space="0" w:color="auto"/>
              <w:right w:val="single" w:sz="4" w:space="0" w:color="auto"/>
            </w:tcBorders>
            <w:shd w:val="clear" w:color="auto" w:fill="auto"/>
            <w:hideMark/>
          </w:tcPr>
          <w:p w14:paraId="4E2607A6" w14:textId="77777777" w:rsidR="00E86898" w:rsidRPr="00447652" w:rsidRDefault="00E86898" w:rsidP="00444ABE">
            <w:pPr>
              <w:jc w:val="right"/>
              <w:rPr>
                <w:b/>
                <w:bCs/>
                <w:sz w:val="20"/>
                <w:szCs w:val="20"/>
              </w:rPr>
            </w:pPr>
            <w:r w:rsidRPr="00447652">
              <w:rPr>
                <w:b/>
                <w:bCs/>
                <w:color w:val="000000"/>
                <w:sz w:val="20"/>
                <w:szCs w:val="20"/>
                <w:lang w:eastAsia="zh-CN"/>
              </w:rPr>
              <w:t>1.07</w:t>
            </w:r>
          </w:p>
        </w:tc>
        <w:tc>
          <w:tcPr>
            <w:tcW w:w="470" w:type="pct"/>
            <w:tcBorders>
              <w:top w:val="nil"/>
              <w:left w:val="nil"/>
              <w:bottom w:val="single" w:sz="4" w:space="0" w:color="auto"/>
              <w:right w:val="single" w:sz="4" w:space="0" w:color="auto"/>
            </w:tcBorders>
            <w:shd w:val="clear" w:color="auto" w:fill="auto"/>
            <w:hideMark/>
          </w:tcPr>
          <w:p w14:paraId="240050E9" w14:textId="77777777" w:rsidR="00E86898" w:rsidRPr="00447652" w:rsidRDefault="00E86898" w:rsidP="00444ABE">
            <w:pPr>
              <w:jc w:val="right"/>
              <w:rPr>
                <w:b/>
                <w:bCs/>
                <w:sz w:val="20"/>
                <w:szCs w:val="20"/>
              </w:rPr>
            </w:pPr>
            <w:r w:rsidRPr="00447652">
              <w:rPr>
                <w:b/>
                <w:bCs/>
                <w:color w:val="000000"/>
                <w:sz w:val="20"/>
                <w:szCs w:val="20"/>
                <w:lang w:eastAsia="zh-CN"/>
              </w:rPr>
              <w:t>1.07</w:t>
            </w:r>
          </w:p>
        </w:tc>
        <w:tc>
          <w:tcPr>
            <w:tcW w:w="468" w:type="pct"/>
            <w:tcBorders>
              <w:top w:val="nil"/>
              <w:left w:val="nil"/>
              <w:bottom w:val="single" w:sz="4" w:space="0" w:color="auto"/>
              <w:right w:val="single" w:sz="4" w:space="0" w:color="auto"/>
            </w:tcBorders>
            <w:shd w:val="clear" w:color="auto" w:fill="auto"/>
            <w:hideMark/>
          </w:tcPr>
          <w:p w14:paraId="3B2CB9CF"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1.07</w:t>
            </w:r>
          </w:p>
        </w:tc>
        <w:tc>
          <w:tcPr>
            <w:tcW w:w="474" w:type="pct"/>
            <w:tcBorders>
              <w:top w:val="single" w:sz="4" w:space="0" w:color="auto"/>
              <w:left w:val="nil"/>
              <w:bottom w:val="single" w:sz="4" w:space="0" w:color="auto"/>
              <w:right w:val="single" w:sz="4" w:space="0" w:color="auto"/>
            </w:tcBorders>
          </w:tcPr>
          <w:p w14:paraId="3DE118C2"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1.07</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7F7FAD27" w14:textId="77777777" w:rsidR="00E86898" w:rsidRPr="00450A25" w:rsidRDefault="00E86898" w:rsidP="00444ABE">
            <w:pPr>
              <w:jc w:val="right"/>
              <w:rPr>
                <w:color w:val="000000"/>
                <w:sz w:val="20"/>
                <w:szCs w:val="20"/>
                <w:lang w:eastAsia="zh-CN"/>
              </w:rPr>
            </w:pPr>
            <w:r w:rsidRPr="00450A25">
              <w:rPr>
                <w:color w:val="000000"/>
                <w:sz w:val="20"/>
                <w:szCs w:val="20"/>
                <w:lang w:eastAsia="zh-CN"/>
              </w:rPr>
              <w:t>n/a</w:t>
            </w:r>
          </w:p>
        </w:tc>
      </w:tr>
      <w:tr w:rsidR="00E86898" w:rsidRPr="00450A25" w14:paraId="352F6BAA"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2F402C92" w14:textId="77777777" w:rsidR="00E86898" w:rsidRPr="00450A25" w:rsidRDefault="00E86898" w:rsidP="00444ABE">
            <w:pPr>
              <w:jc w:val="left"/>
              <w:rPr>
                <w:color w:val="000000"/>
                <w:sz w:val="20"/>
                <w:szCs w:val="20"/>
                <w:lang w:eastAsia="zh-CN"/>
              </w:rPr>
            </w:pPr>
            <w:r w:rsidRPr="00450A25">
              <w:rPr>
                <w:color w:val="000000"/>
                <w:sz w:val="20"/>
                <w:szCs w:val="20"/>
                <w:lang w:eastAsia="zh-CN"/>
              </w:rPr>
              <w:t>2.1</w:t>
            </w:r>
          </w:p>
        </w:tc>
        <w:tc>
          <w:tcPr>
            <w:tcW w:w="1557" w:type="pct"/>
            <w:tcBorders>
              <w:top w:val="nil"/>
              <w:left w:val="nil"/>
              <w:bottom w:val="single" w:sz="4" w:space="0" w:color="auto"/>
              <w:right w:val="single" w:sz="4" w:space="0" w:color="auto"/>
            </w:tcBorders>
            <w:shd w:val="clear" w:color="auto" w:fill="auto"/>
            <w:hideMark/>
          </w:tcPr>
          <w:p w14:paraId="4BFAB11C" w14:textId="77777777" w:rsidR="00E86898" w:rsidRPr="00450A25" w:rsidRDefault="00E86898" w:rsidP="00444ABE">
            <w:pPr>
              <w:jc w:val="left"/>
              <w:rPr>
                <w:color w:val="000000"/>
                <w:sz w:val="20"/>
                <w:szCs w:val="20"/>
                <w:lang w:eastAsia="zh-CN"/>
              </w:rPr>
            </w:pPr>
            <w:r w:rsidRPr="00450A25">
              <w:rPr>
                <w:color w:val="000000"/>
                <w:sz w:val="20"/>
                <w:szCs w:val="20"/>
                <w:lang w:eastAsia="zh-CN"/>
              </w:rPr>
              <w:t>Lead IA (UNEP) agreed funding (US $)</w:t>
            </w:r>
          </w:p>
        </w:tc>
        <w:tc>
          <w:tcPr>
            <w:tcW w:w="424" w:type="pct"/>
            <w:tcBorders>
              <w:top w:val="nil"/>
              <w:left w:val="nil"/>
              <w:bottom w:val="single" w:sz="4" w:space="0" w:color="auto"/>
              <w:right w:val="single" w:sz="4" w:space="0" w:color="auto"/>
            </w:tcBorders>
            <w:shd w:val="clear" w:color="auto" w:fill="auto"/>
          </w:tcPr>
          <w:p w14:paraId="6B69515E" w14:textId="77777777" w:rsidR="00E86898" w:rsidRPr="00450A25" w:rsidRDefault="00E86898" w:rsidP="00444ABE">
            <w:pPr>
              <w:jc w:val="right"/>
              <w:rPr>
                <w:color w:val="000000"/>
                <w:sz w:val="20"/>
                <w:szCs w:val="20"/>
                <w:lang w:eastAsia="zh-CN"/>
              </w:rPr>
            </w:pPr>
            <w:r w:rsidRPr="00450A25">
              <w:rPr>
                <w:color w:val="000000"/>
                <w:sz w:val="20"/>
                <w:szCs w:val="20"/>
                <w:lang w:eastAsia="zh-CN"/>
              </w:rPr>
              <w:t>20,000</w:t>
            </w:r>
          </w:p>
        </w:tc>
        <w:tc>
          <w:tcPr>
            <w:tcW w:w="376" w:type="pct"/>
            <w:tcBorders>
              <w:top w:val="nil"/>
              <w:left w:val="nil"/>
              <w:bottom w:val="single" w:sz="4" w:space="0" w:color="auto"/>
              <w:right w:val="single" w:sz="4" w:space="0" w:color="auto"/>
            </w:tcBorders>
            <w:shd w:val="clear" w:color="auto" w:fill="auto"/>
          </w:tcPr>
          <w:p w14:paraId="426366F4"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7A717661"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6DD75BF9" w14:textId="77777777" w:rsidR="00E86898" w:rsidRPr="00447652" w:rsidRDefault="00E86898" w:rsidP="00444ABE">
            <w:pPr>
              <w:jc w:val="right"/>
              <w:rPr>
                <w:b/>
                <w:bCs/>
                <w:color w:val="000000"/>
                <w:sz w:val="20"/>
                <w:szCs w:val="20"/>
                <w:lang w:eastAsia="zh-CN"/>
              </w:rPr>
            </w:pPr>
            <w:r>
              <w:rPr>
                <w:b/>
                <w:bCs/>
                <w:color w:val="000000"/>
                <w:sz w:val="20"/>
                <w:szCs w:val="20"/>
                <w:lang w:eastAsia="zh-CN"/>
              </w:rPr>
              <w:t>70,500</w:t>
            </w:r>
          </w:p>
        </w:tc>
        <w:tc>
          <w:tcPr>
            <w:tcW w:w="468" w:type="pct"/>
            <w:tcBorders>
              <w:top w:val="nil"/>
              <w:left w:val="nil"/>
              <w:bottom w:val="single" w:sz="4" w:space="0" w:color="auto"/>
              <w:right w:val="single" w:sz="4" w:space="0" w:color="auto"/>
            </w:tcBorders>
            <w:shd w:val="clear" w:color="auto" w:fill="auto"/>
          </w:tcPr>
          <w:p w14:paraId="79F05FA8"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1592A825" w14:textId="77777777" w:rsidR="00E86898" w:rsidRPr="00447652" w:rsidRDefault="00E86898" w:rsidP="00444ABE">
            <w:pPr>
              <w:jc w:val="right"/>
              <w:rPr>
                <w:b/>
                <w:bCs/>
                <w:color w:val="000000"/>
                <w:sz w:val="20"/>
                <w:szCs w:val="20"/>
                <w:lang w:eastAsia="zh-CN"/>
              </w:rPr>
            </w:pPr>
            <w:r>
              <w:rPr>
                <w:b/>
                <w:bCs/>
                <w:color w:val="000000"/>
                <w:sz w:val="20"/>
                <w:szCs w:val="20"/>
                <w:lang w:eastAsia="zh-CN"/>
              </w:rPr>
              <w:t>29,500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36494D83" w14:textId="77777777" w:rsidR="00E86898" w:rsidRPr="00450A25" w:rsidRDefault="00E86898" w:rsidP="00444ABE">
            <w:pPr>
              <w:jc w:val="right"/>
              <w:rPr>
                <w:color w:val="000000"/>
                <w:sz w:val="20"/>
                <w:szCs w:val="20"/>
                <w:lang w:eastAsia="zh-CN"/>
              </w:rPr>
            </w:pPr>
            <w:r w:rsidRPr="00450A25">
              <w:rPr>
                <w:color w:val="000000"/>
                <w:sz w:val="20"/>
                <w:szCs w:val="20"/>
                <w:lang w:eastAsia="zh-CN"/>
              </w:rPr>
              <w:t>120,000</w:t>
            </w:r>
          </w:p>
        </w:tc>
      </w:tr>
      <w:tr w:rsidR="00E86898" w:rsidRPr="00450A25" w14:paraId="1176C83D" w14:textId="77777777" w:rsidTr="00444ABE">
        <w:trPr>
          <w:trHeight w:val="91"/>
        </w:trPr>
        <w:tc>
          <w:tcPr>
            <w:tcW w:w="331" w:type="pct"/>
            <w:tcBorders>
              <w:top w:val="nil"/>
              <w:left w:val="single" w:sz="4" w:space="0" w:color="auto"/>
              <w:bottom w:val="single" w:sz="4" w:space="0" w:color="auto"/>
              <w:right w:val="single" w:sz="4" w:space="0" w:color="auto"/>
            </w:tcBorders>
            <w:shd w:val="clear" w:color="auto" w:fill="auto"/>
            <w:hideMark/>
          </w:tcPr>
          <w:p w14:paraId="774220C3" w14:textId="77777777" w:rsidR="00E86898" w:rsidRPr="00450A25" w:rsidRDefault="00E86898" w:rsidP="00444ABE">
            <w:pPr>
              <w:jc w:val="left"/>
              <w:rPr>
                <w:color w:val="000000"/>
                <w:sz w:val="20"/>
                <w:szCs w:val="20"/>
                <w:lang w:eastAsia="zh-CN"/>
              </w:rPr>
            </w:pPr>
            <w:r w:rsidRPr="00450A25">
              <w:rPr>
                <w:color w:val="000000"/>
                <w:sz w:val="20"/>
                <w:szCs w:val="20"/>
                <w:lang w:eastAsia="zh-CN"/>
              </w:rPr>
              <w:t>2.2</w:t>
            </w:r>
          </w:p>
        </w:tc>
        <w:tc>
          <w:tcPr>
            <w:tcW w:w="1557" w:type="pct"/>
            <w:tcBorders>
              <w:top w:val="nil"/>
              <w:left w:val="nil"/>
              <w:bottom w:val="single" w:sz="4" w:space="0" w:color="auto"/>
              <w:right w:val="single" w:sz="4" w:space="0" w:color="auto"/>
            </w:tcBorders>
            <w:shd w:val="clear" w:color="auto" w:fill="auto"/>
            <w:hideMark/>
          </w:tcPr>
          <w:p w14:paraId="3EEFC809" w14:textId="77777777" w:rsidR="00E86898" w:rsidRPr="00450A25" w:rsidRDefault="00E86898" w:rsidP="00444ABE">
            <w:pPr>
              <w:jc w:val="left"/>
              <w:rPr>
                <w:color w:val="000000"/>
                <w:sz w:val="20"/>
                <w:szCs w:val="20"/>
                <w:lang w:eastAsia="zh-CN"/>
              </w:rPr>
            </w:pPr>
            <w:r w:rsidRPr="00450A25">
              <w:rPr>
                <w:color w:val="000000"/>
                <w:sz w:val="20"/>
                <w:szCs w:val="20"/>
                <w:lang w:eastAsia="zh-CN"/>
              </w:rPr>
              <w:t>Support costs for Lead IA (US $)</w:t>
            </w:r>
          </w:p>
        </w:tc>
        <w:tc>
          <w:tcPr>
            <w:tcW w:w="424" w:type="pct"/>
            <w:tcBorders>
              <w:top w:val="nil"/>
              <w:left w:val="nil"/>
              <w:bottom w:val="single" w:sz="4" w:space="0" w:color="auto"/>
              <w:right w:val="single" w:sz="4" w:space="0" w:color="auto"/>
            </w:tcBorders>
            <w:shd w:val="clear" w:color="auto" w:fill="auto"/>
          </w:tcPr>
          <w:p w14:paraId="0FD9CA07" w14:textId="77777777" w:rsidR="00E86898" w:rsidRPr="00450A25" w:rsidRDefault="00E86898" w:rsidP="00444ABE">
            <w:pPr>
              <w:jc w:val="right"/>
              <w:rPr>
                <w:color w:val="000000"/>
                <w:sz w:val="20"/>
                <w:szCs w:val="20"/>
                <w:lang w:eastAsia="zh-CN"/>
              </w:rPr>
            </w:pPr>
            <w:r w:rsidRPr="00450A25">
              <w:rPr>
                <w:color w:val="000000"/>
                <w:sz w:val="20"/>
                <w:szCs w:val="20"/>
                <w:lang w:eastAsia="zh-CN"/>
              </w:rPr>
              <w:t>2,600</w:t>
            </w:r>
          </w:p>
        </w:tc>
        <w:tc>
          <w:tcPr>
            <w:tcW w:w="376" w:type="pct"/>
            <w:tcBorders>
              <w:top w:val="nil"/>
              <w:left w:val="nil"/>
              <w:bottom w:val="single" w:sz="4" w:space="0" w:color="auto"/>
              <w:right w:val="single" w:sz="4" w:space="0" w:color="auto"/>
            </w:tcBorders>
            <w:shd w:val="clear" w:color="auto" w:fill="auto"/>
          </w:tcPr>
          <w:p w14:paraId="31283055"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6DD2F2C9"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50B8F4EA" w14:textId="77777777" w:rsidR="00E86898" w:rsidRPr="00447652" w:rsidRDefault="00E86898" w:rsidP="00444ABE">
            <w:pPr>
              <w:jc w:val="right"/>
              <w:rPr>
                <w:b/>
                <w:bCs/>
                <w:color w:val="000000"/>
                <w:sz w:val="20"/>
                <w:szCs w:val="20"/>
                <w:lang w:eastAsia="zh-CN"/>
              </w:rPr>
            </w:pPr>
            <w:r>
              <w:rPr>
                <w:b/>
                <w:bCs/>
                <w:color w:val="000000"/>
                <w:sz w:val="20"/>
                <w:szCs w:val="20"/>
                <w:lang w:eastAsia="zh-CN"/>
              </w:rPr>
              <w:t>9,165</w:t>
            </w:r>
          </w:p>
        </w:tc>
        <w:tc>
          <w:tcPr>
            <w:tcW w:w="468" w:type="pct"/>
            <w:tcBorders>
              <w:top w:val="nil"/>
              <w:left w:val="nil"/>
              <w:bottom w:val="single" w:sz="4" w:space="0" w:color="auto"/>
              <w:right w:val="single" w:sz="4" w:space="0" w:color="auto"/>
            </w:tcBorders>
            <w:shd w:val="clear" w:color="auto" w:fill="auto"/>
          </w:tcPr>
          <w:p w14:paraId="6298A46D"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14E8C743" w14:textId="77777777" w:rsidR="00E86898" w:rsidRPr="00447652" w:rsidRDefault="00E86898" w:rsidP="00444ABE">
            <w:pPr>
              <w:jc w:val="right"/>
              <w:rPr>
                <w:b/>
                <w:bCs/>
                <w:color w:val="000000"/>
                <w:sz w:val="20"/>
                <w:szCs w:val="20"/>
                <w:lang w:eastAsia="zh-CN"/>
              </w:rPr>
            </w:pPr>
            <w:r>
              <w:rPr>
                <w:b/>
                <w:bCs/>
                <w:color w:val="000000"/>
                <w:sz w:val="20"/>
                <w:szCs w:val="20"/>
                <w:lang w:eastAsia="zh-CN"/>
              </w:rPr>
              <w:t>3,835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1310AC4" w14:textId="77777777" w:rsidR="00E86898" w:rsidRPr="00450A25" w:rsidRDefault="00E86898" w:rsidP="00444ABE">
            <w:pPr>
              <w:jc w:val="right"/>
              <w:rPr>
                <w:color w:val="000000"/>
                <w:sz w:val="20"/>
                <w:szCs w:val="20"/>
                <w:lang w:eastAsia="zh-CN"/>
              </w:rPr>
            </w:pPr>
            <w:r w:rsidRPr="00450A25">
              <w:rPr>
                <w:color w:val="000000"/>
                <w:sz w:val="20"/>
                <w:szCs w:val="20"/>
                <w:lang w:eastAsia="zh-CN"/>
              </w:rPr>
              <w:t>15,600</w:t>
            </w:r>
          </w:p>
        </w:tc>
      </w:tr>
      <w:tr w:rsidR="00E86898" w:rsidRPr="00450A25" w14:paraId="3C939814" w14:textId="77777777" w:rsidTr="00444ABE">
        <w:trPr>
          <w:trHeight w:val="136"/>
        </w:trPr>
        <w:tc>
          <w:tcPr>
            <w:tcW w:w="331" w:type="pct"/>
            <w:tcBorders>
              <w:top w:val="nil"/>
              <w:left w:val="single" w:sz="4" w:space="0" w:color="auto"/>
              <w:bottom w:val="single" w:sz="4" w:space="0" w:color="auto"/>
              <w:right w:val="single" w:sz="4" w:space="0" w:color="auto"/>
            </w:tcBorders>
            <w:shd w:val="clear" w:color="auto" w:fill="auto"/>
            <w:hideMark/>
          </w:tcPr>
          <w:p w14:paraId="14EC8722" w14:textId="77777777" w:rsidR="00E86898" w:rsidRPr="00450A25" w:rsidRDefault="00E86898" w:rsidP="00444ABE">
            <w:pPr>
              <w:jc w:val="left"/>
              <w:rPr>
                <w:color w:val="000000"/>
                <w:sz w:val="20"/>
                <w:szCs w:val="20"/>
                <w:lang w:eastAsia="zh-CN"/>
              </w:rPr>
            </w:pPr>
            <w:r w:rsidRPr="00450A25">
              <w:rPr>
                <w:color w:val="000000"/>
                <w:sz w:val="20"/>
                <w:szCs w:val="20"/>
                <w:lang w:eastAsia="zh-CN"/>
              </w:rPr>
              <w:t>2.3</w:t>
            </w:r>
          </w:p>
        </w:tc>
        <w:tc>
          <w:tcPr>
            <w:tcW w:w="1557" w:type="pct"/>
            <w:tcBorders>
              <w:top w:val="nil"/>
              <w:left w:val="nil"/>
              <w:bottom w:val="single" w:sz="4" w:space="0" w:color="auto"/>
              <w:right w:val="single" w:sz="4" w:space="0" w:color="auto"/>
            </w:tcBorders>
            <w:shd w:val="clear" w:color="auto" w:fill="auto"/>
            <w:hideMark/>
          </w:tcPr>
          <w:p w14:paraId="5108D4F4" w14:textId="77777777" w:rsidR="00E86898" w:rsidRPr="00450A25" w:rsidRDefault="00E86898" w:rsidP="00444ABE">
            <w:pPr>
              <w:jc w:val="left"/>
              <w:rPr>
                <w:color w:val="000000"/>
                <w:sz w:val="20"/>
                <w:szCs w:val="20"/>
                <w:lang w:eastAsia="zh-CN"/>
              </w:rPr>
            </w:pPr>
            <w:r w:rsidRPr="00450A25">
              <w:rPr>
                <w:color w:val="000000"/>
                <w:sz w:val="20"/>
                <w:szCs w:val="20"/>
                <w:lang w:eastAsia="zh-CN"/>
              </w:rPr>
              <w:t>Cooperating IA (UNDP) agreed funding (US $)</w:t>
            </w:r>
          </w:p>
        </w:tc>
        <w:tc>
          <w:tcPr>
            <w:tcW w:w="424" w:type="pct"/>
            <w:tcBorders>
              <w:top w:val="nil"/>
              <w:left w:val="nil"/>
              <w:bottom w:val="single" w:sz="4" w:space="0" w:color="auto"/>
              <w:right w:val="single" w:sz="4" w:space="0" w:color="auto"/>
            </w:tcBorders>
            <w:shd w:val="clear" w:color="auto" w:fill="auto"/>
          </w:tcPr>
          <w:p w14:paraId="5ADE77EB" w14:textId="77777777" w:rsidR="00E86898" w:rsidRPr="00450A25" w:rsidRDefault="00E86898" w:rsidP="00444ABE">
            <w:pPr>
              <w:jc w:val="right"/>
              <w:rPr>
                <w:color w:val="000000"/>
                <w:sz w:val="20"/>
                <w:szCs w:val="20"/>
                <w:lang w:eastAsia="zh-CN"/>
              </w:rPr>
            </w:pPr>
            <w:r w:rsidRPr="00450A25">
              <w:rPr>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23AB6610"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017738AD"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55C5F58D"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50,000</w:t>
            </w:r>
          </w:p>
        </w:tc>
        <w:tc>
          <w:tcPr>
            <w:tcW w:w="468" w:type="pct"/>
            <w:tcBorders>
              <w:top w:val="nil"/>
              <w:left w:val="nil"/>
              <w:bottom w:val="single" w:sz="4" w:space="0" w:color="auto"/>
              <w:right w:val="single" w:sz="4" w:space="0" w:color="auto"/>
            </w:tcBorders>
            <w:shd w:val="clear" w:color="auto" w:fill="auto"/>
          </w:tcPr>
          <w:p w14:paraId="2669FE9D"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4B598A8D"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40,000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52521EF" w14:textId="77777777" w:rsidR="00E86898" w:rsidRPr="00450A25" w:rsidRDefault="00E86898" w:rsidP="00444ABE">
            <w:pPr>
              <w:jc w:val="right"/>
              <w:rPr>
                <w:color w:val="000000"/>
                <w:sz w:val="20"/>
                <w:szCs w:val="20"/>
                <w:lang w:eastAsia="zh-CN"/>
              </w:rPr>
            </w:pPr>
            <w:r w:rsidRPr="00450A25">
              <w:rPr>
                <w:color w:val="000000"/>
                <w:sz w:val="20"/>
                <w:szCs w:val="20"/>
                <w:lang w:eastAsia="zh-CN"/>
              </w:rPr>
              <w:t>90,000</w:t>
            </w:r>
          </w:p>
        </w:tc>
      </w:tr>
      <w:tr w:rsidR="00E86898" w:rsidRPr="00450A25" w14:paraId="1693FC29"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053E1155" w14:textId="77777777" w:rsidR="00E86898" w:rsidRPr="00450A25" w:rsidRDefault="00E86898" w:rsidP="00444ABE">
            <w:pPr>
              <w:jc w:val="left"/>
              <w:rPr>
                <w:color w:val="000000"/>
                <w:sz w:val="20"/>
                <w:szCs w:val="20"/>
                <w:lang w:eastAsia="zh-CN"/>
              </w:rPr>
            </w:pPr>
            <w:r w:rsidRPr="00450A25">
              <w:rPr>
                <w:color w:val="000000"/>
                <w:sz w:val="20"/>
                <w:szCs w:val="20"/>
                <w:lang w:eastAsia="zh-CN"/>
              </w:rPr>
              <w:t>2.4</w:t>
            </w:r>
          </w:p>
        </w:tc>
        <w:tc>
          <w:tcPr>
            <w:tcW w:w="1557" w:type="pct"/>
            <w:tcBorders>
              <w:top w:val="nil"/>
              <w:left w:val="nil"/>
              <w:bottom w:val="single" w:sz="4" w:space="0" w:color="auto"/>
              <w:right w:val="single" w:sz="4" w:space="0" w:color="auto"/>
            </w:tcBorders>
            <w:shd w:val="clear" w:color="auto" w:fill="auto"/>
            <w:hideMark/>
          </w:tcPr>
          <w:p w14:paraId="392BAA18" w14:textId="77777777" w:rsidR="00E86898" w:rsidRPr="00450A25" w:rsidRDefault="00E86898" w:rsidP="00444ABE">
            <w:pPr>
              <w:jc w:val="left"/>
              <w:rPr>
                <w:color w:val="000000"/>
                <w:sz w:val="20"/>
                <w:szCs w:val="20"/>
                <w:lang w:eastAsia="zh-CN"/>
              </w:rPr>
            </w:pPr>
            <w:r w:rsidRPr="00450A25">
              <w:rPr>
                <w:color w:val="000000"/>
                <w:sz w:val="20"/>
                <w:szCs w:val="20"/>
                <w:lang w:eastAsia="zh-CN"/>
              </w:rPr>
              <w:t>Support costs for Cooperating IA (US $) </w:t>
            </w:r>
          </w:p>
        </w:tc>
        <w:tc>
          <w:tcPr>
            <w:tcW w:w="424" w:type="pct"/>
            <w:tcBorders>
              <w:top w:val="nil"/>
              <w:left w:val="nil"/>
              <w:bottom w:val="single" w:sz="4" w:space="0" w:color="auto"/>
              <w:right w:val="single" w:sz="4" w:space="0" w:color="auto"/>
            </w:tcBorders>
            <w:shd w:val="clear" w:color="auto" w:fill="auto"/>
          </w:tcPr>
          <w:p w14:paraId="5B2927BE" w14:textId="77777777" w:rsidR="00E86898" w:rsidRPr="00450A25" w:rsidRDefault="00E86898" w:rsidP="00444ABE">
            <w:pPr>
              <w:jc w:val="right"/>
              <w:rPr>
                <w:color w:val="000000"/>
                <w:sz w:val="20"/>
                <w:szCs w:val="20"/>
                <w:lang w:eastAsia="zh-CN"/>
              </w:rPr>
            </w:pPr>
            <w:r w:rsidRPr="00450A25">
              <w:rPr>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54E699BC"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2DA4A8D9"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20EE67B9"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4,500</w:t>
            </w:r>
          </w:p>
        </w:tc>
        <w:tc>
          <w:tcPr>
            <w:tcW w:w="468" w:type="pct"/>
            <w:tcBorders>
              <w:top w:val="nil"/>
              <w:left w:val="nil"/>
              <w:bottom w:val="single" w:sz="4" w:space="0" w:color="auto"/>
              <w:right w:val="single" w:sz="4" w:space="0" w:color="auto"/>
            </w:tcBorders>
            <w:shd w:val="clear" w:color="auto" w:fill="auto"/>
          </w:tcPr>
          <w:p w14:paraId="750DE458"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30FDF064"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3,600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18FBFFE0" w14:textId="77777777" w:rsidR="00E86898" w:rsidRPr="00450A25" w:rsidRDefault="00E86898" w:rsidP="00444ABE">
            <w:pPr>
              <w:jc w:val="right"/>
              <w:rPr>
                <w:color w:val="000000"/>
                <w:sz w:val="20"/>
                <w:szCs w:val="20"/>
                <w:lang w:eastAsia="zh-CN"/>
              </w:rPr>
            </w:pPr>
            <w:r w:rsidRPr="00450A25">
              <w:rPr>
                <w:color w:val="000000"/>
                <w:sz w:val="20"/>
                <w:szCs w:val="20"/>
                <w:lang w:eastAsia="zh-CN"/>
              </w:rPr>
              <w:t>8,100</w:t>
            </w:r>
          </w:p>
        </w:tc>
      </w:tr>
      <w:tr w:rsidR="00E86898" w:rsidRPr="00450A25" w14:paraId="0D19B17D"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463D64D2" w14:textId="77777777" w:rsidR="00E86898" w:rsidRPr="00450A25" w:rsidRDefault="00E86898" w:rsidP="00444ABE">
            <w:pPr>
              <w:jc w:val="left"/>
              <w:rPr>
                <w:color w:val="000000"/>
                <w:sz w:val="20"/>
                <w:szCs w:val="20"/>
                <w:lang w:eastAsia="zh-CN"/>
              </w:rPr>
            </w:pPr>
            <w:r w:rsidRPr="00450A25">
              <w:rPr>
                <w:color w:val="000000"/>
                <w:sz w:val="20"/>
                <w:szCs w:val="20"/>
                <w:lang w:eastAsia="zh-CN"/>
              </w:rPr>
              <w:t>3.1</w:t>
            </w:r>
          </w:p>
        </w:tc>
        <w:tc>
          <w:tcPr>
            <w:tcW w:w="1557" w:type="pct"/>
            <w:tcBorders>
              <w:top w:val="nil"/>
              <w:left w:val="nil"/>
              <w:bottom w:val="single" w:sz="4" w:space="0" w:color="auto"/>
              <w:right w:val="single" w:sz="4" w:space="0" w:color="auto"/>
            </w:tcBorders>
            <w:shd w:val="clear" w:color="auto" w:fill="auto"/>
            <w:hideMark/>
          </w:tcPr>
          <w:p w14:paraId="3C51A168" w14:textId="77777777" w:rsidR="00E86898" w:rsidRPr="00450A25" w:rsidRDefault="00E86898" w:rsidP="00444ABE">
            <w:pPr>
              <w:jc w:val="left"/>
              <w:rPr>
                <w:color w:val="000000"/>
                <w:sz w:val="20"/>
                <w:szCs w:val="20"/>
                <w:lang w:eastAsia="zh-CN"/>
              </w:rPr>
            </w:pPr>
            <w:r w:rsidRPr="00450A25">
              <w:rPr>
                <w:color w:val="000000"/>
                <w:sz w:val="20"/>
                <w:szCs w:val="20"/>
                <w:lang w:eastAsia="zh-CN"/>
              </w:rPr>
              <w:t>Total agreed funding (US $)</w:t>
            </w:r>
          </w:p>
        </w:tc>
        <w:tc>
          <w:tcPr>
            <w:tcW w:w="424" w:type="pct"/>
            <w:tcBorders>
              <w:top w:val="nil"/>
              <w:left w:val="nil"/>
              <w:bottom w:val="single" w:sz="4" w:space="0" w:color="auto"/>
              <w:right w:val="single" w:sz="4" w:space="0" w:color="auto"/>
            </w:tcBorders>
            <w:shd w:val="clear" w:color="auto" w:fill="auto"/>
          </w:tcPr>
          <w:p w14:paraId="22A9F9CF" w14:textId="77777777" w:rsidR="00E86898" w:rsidRPr="00450A25" w:rsidRDefault="00E86898" w:rsidP="00444ABE">
            <w:pPr>
              <w:jc w:val="right"/>
              <w:rPr>
                <w:color w:val="000000"/>
                <w:sz w:val="20"/>
                <w:szCs w:val="20"/>
                <w:lang w:eastAsia="zh-CN"/>
              </w:rPr>
            </w:pPr>
            <w:r w:rsidRPr="00450A25">
              <w:rPr>
                <w:color w:val="000000"/>
                <w:sz w:val="20"/>
                <w:szCs w:val="20"/>
                <w:lang w:eastAsia="zh-CN"/>
              </w:rPr>
              <w:t>20,000</w:t>
            </w:r>
          </w:p>
        </w:tc>
        <w:tc>
          <w:tcPr>
            <w:tcW w:w="376" w:type="pct"/>
            <w:tcBorders>
              <w:top w:val="nil"/>
              <w:left w:val="nil"/>
              <w:bottom w:val="single" w:sz="4" w:space="0" w:color="auto"/>
              <w:right w:val="single" w:sz="4" w:space="0" w:color="auto"/>
            </w:tcBorders>
            <w:shd w:val="clear" w:color="auto" w:fill="auto"/>
          </w:tcPr>
          <w:p w14:paraId="6DE14AAB"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76FA8578"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03DF3679" w14:textId="77777777" w:rsidR="00E86898" w:rsidRPr="00447652" w:rsidRDefault="00E86898" w:rsidP="00444ABE">
            <w:pPr>
              <w:jc w:val="right"/>
              <w:rPr>
                <w:b/>
                <w:bCs/>
                <w:color w:val="000000"/>
                <w:sz w:val="20"/>
                <w:szCs w:val="20"/>
                <w:lang w:eastAsia="zh-CN"/>
              </w:rPr>
            </w:pPr>
            <w:r>
              <w:rPr>
                <w:b/>
                <w:bCs/>
                <w:color w:val="000000"/>
                <w:sz w:val="20"/>
                <w:szCs w:val="20"/>
                <w:lang w:eastAsia="zh-CN"/>
              </w:rPr>
              <w:t>120,500</w:t>
            </w:r>
          </w:p>
        </w:tc>
        <w:tc>
          <w:tcPr>
            <w:tcW w:w="468" w:type="pct"/>
            <w:tcBorders>
              <w:top w:val="nil"/>
              <w:left w:val="nil"/>
              <w:bottom w:val="single" w:sz="4" w:space="0" w:color="auto"/>
              <w:right w:val="single" w:sz="4" w:space="0" w:color="auto"/>
            </w:tcBorders>
            <w:shd w:val="clear" w:color="auto" w:fill="auto"/>
          </w:tcPr>
          <w:p w14:paraId="25396666"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261A1180" w14:textId="77777777" w:rsidR="00E86898" w:rsidRPr="00447652" w:rsidRDefault="00E86898" w:rsidP="00444ABE">
            <w:pPr>
              <w:jc w:val="right"/>
              <w:rPr>
                <w:b/>
                <w:bCs/>
                <w:color w:val="000000"/>
                <w:sz w:val="20"/>
                <w:szCs w:val="20"/>
                <w:lang w:eastAsia="zh-CN"/>
              </w:rPr>
            </w:pPr>
            <w:r>
              <w:rPr>
                <w:b/>
                <w:bCs/>
                <w:color w:val="000000"/>
                <w:sz w:val="20"/>
                <w:szCs w:val="20"/>
                <w:lang w:eastAsia="zh-CN"/>
              </w:rPr>
              <w:t>69,500</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11E290D" w14:textId="77777777" w:rsidR="00E86898" w:rsidRPr="00450A25" w:rsidRDefault="00E86898" w:rsidP="00444ABE">
            <w:pPr>
              <w:jc w:val="right"/>
              <w:rPr>
                <w:color w:val="000000"/>
                <w:sz w:val="20"/>
                <w:szCs w:val="20"/>
                <w:lang w:eastAsia="zh-CN"/>
              </w:rPr>
            </w:pPr>
            <w:r w:rsidRPr="00450A25">
              <w:rPr>
                <w:color w:val="000000"/>
                <w:sz w:val="20"/>
                <w:szCs w:val="20"/>
                <w:lang w:eastAsia="zh-CN"/>
              </w:rPr>
              <w:t>210,000</w:t>
            </w:r>
          </w:p>
        </w:tc>
      </w:tr>
      <w:tr w:rsidR="00E86898" w:rsidRPr="00450A25" w14:paraId="511D15FE"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2DBAD31D" w14:textId="77777777" w:rsidR="00E86898" w:rsidRPr="00450A25" w:rsidRDefault="00E86898" w:rsidP="00444ABE">
            <w:pPr>
              <w:jc w:val="left"/>
              <w:rPr>
                <w:color w:val="000000"/>
                <w:sz w:val="20"/>
                <w:szCs w:val="20"/>
                <w:lang w:eastAsia="zh-CN"/>
              </w:rPr>
            </w:pPr>
            <w:r w:rsidRPr="00450A25">
              <w:rPr>
                <w:color w:val="000000"/>
                <w:sz w:val="20"/>
                <w:szCs w:val="20"/>
                <w:lang w:eastAsia="zh-CN"/>
              </w:rPr>
              <w:t>3.2</w:t>
            </w:r>
          </w:p>
        </w:tc>
        <w:tc>
          <w:tcPr>
            <w:tcW w:w="1557" w:type="pct"/>
            <w:tcBorders>
              <w:top w:val="nil"/>
              <w:left w:val="nil"/>
              <w:bottom w:val="single" w:sz="4" w:space="0" w:color="auto"/>
              <w:right w:val="single" w:sz="4" w:space="0" w:color="auto"/>
            </w:tcBorders>
            <w:shd w:val="clear" w:color="auto" w:fill="auto"/>
            <w:hideMark/>
          </w:tcPr>
          <w:p w14:paraId="7341DD0B" w14:textId="77777777" w:rsidR="00E86898" w:rsidRPr="00450A25" w:rsidRDefault="00E86898" w:rsidP="00444ABE">
            <w:pPr>
              <w:jc w:val="left"/>
              <w:rPr>
                <w:color w:val="000000"/>
                <w:sz w:val="20"/>
                <w:szCs w:val="20"/>
                <w:lang w:eastAsia="zh-CN"/>
              </w:rPr>
            </w:pPr>
            <w:r w:rsidRPr="00450A25">
              <w:rPr>
                <w:color w:val="000000"/>
                <w:sz w:val="20"/>
                <w:szCs w:val="20"/>
                <w:lang w:eastAsia="zh-CN"/>
              </w:rPr>
              <w:t>Total support costs (US $)</w:t>
            </w:r>
          </w:p>
        </w:tc>
        <w:tc>
          <w:tcPr>
            <w:tcW w:w="424" w:type="pct"/>
            <w:tcBorders>
              <w:top w:val="nil"/>
              <w:left w:val="nil"/>
              <w:bottom w:val="single" w:sz="4" w:space="0" w:color="auto"/>
              <w:right w:val="single" w:sz="4" w:space="0" w:color="auto"/>
            </w:tcBorders>
            <w:shd w:val="clear" w:color="auto" w:fill="auto"/>
          </w:tcPr>
          <w:p w14:paraId="40C9E336" w14:textId="77777777" w:rsidR="00E86898" w:rsidRPr="00450A25" w:rsidRDefault="00E86898" w:rsidP="00444ABE">
            <w:pPr>
              <w:jc w:val="right"/>
              <w:rPr>
                <w:color w:val="000000"/>
                <w:sz w:val="20"/>
                <w:szCs w:val="20"/>
                <w:lang w:eastAsia="zh-CN"/>
              </w:rPr>
            </w:pPr>
            <w:r w:rsidRPr="00450A25">
              <w:rPr>
                <w:color w:val="000000"/>
                <w:sz w:val="20"/>
                <w:szCs w:val="20"/>
                <w:lang w:eastAsia="zh-CN"/>
              </w:rPr>
              <w:t>2,600</w:t>
            </w:r>
          </w:p>
        </w:tc>
        <w:tc>
          <w:tcPr>
            <w:tcW w:w="376" w:type="pct"/>
            <w:tcBorders>
              <w:top w:val="nil"/>
              <w:left w:val="nil"/>
              <w:bottom w:val="single" w:sz="4" w:space="0" w:color="auto"/>
              <w:right w:val="single" w:sz="4" w:space="0" w:color="auto"/>
            </w:tcBorders>
            <w:shd w:val="clear" w:color="auto" w:fill="auto"/>
          </w:tcPr>
          <w:p w14:paraId="1C1E5DF8"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5407B448"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469C090B" w14:textId="77777777" w:rsidR="00E86898" w:rsidRPr="00447652" w:rsidRDefault="00E86898" w:rsidP="00444ABE">
            <w:pPr>
              <w:jc w:val="right"/>
              <w:rPr>
                <w:b/>
                <w:bCs/>
                <w:color w:val="000000"/>
                <w:sz w:val="20"/>
                <w:szCs w:val="20"/>
                <w:lang w:eastAsia="zh-CN"/>
              </w:rPr>
            </w:pPr>
            <w:r>
              <w:rPr>
                <w:b/>
                <w:bCs/>
                <w:color w:val="000000"/>
                <w:sz w:val="20"/>
                <w:szCs w:val="20"/>
                <w:lang w:eastAsia="zh-CN"/>
              </w:rPr>
              <w:t>13,665</w:t>
            </w:r>
          </w:p>
        </w:tc>
        <w:tc>
          <w:tcPr>
            <w:tcW w:w="468" w:type="pct"/>
            <w:tcBorders>
              <w:top w:val="nil"/>
              <w:left w:val="nil"/>
              <w:bottom w:val="single" w:sz="4" w:space="0" w:color="auto"/>
              <w:right w:val="single" w:sz="4" w:space="0" w:color="auto"/>
            </w:tcBorders>
            <w:shd w:val="clear" w:color="auto" w:fill="auto"/>
          </w:tcPr>
          <w:p w14:paraId="6B13D17F"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7258E18E" w14:textId="77777777" w:rsidR="00E86898" w:rsidRPr="00447652" w:rsidRDefault="00E86898" w:rsidP="00444ABE">
            <w:pPr>
              <w:jc w:val="right"/>
              <w:rPr>
                <w:b/>
                <w:bCs/>
                <w:color w:val="000000"/>
                <w:sz w:val="20"/>
                <w:szCs w:val="20"/>
                <w:lang w:eastAsia="zh-CN"/>
              </w:rPr>
            </w:pPr>
            <w:r>
              <w:rPr>
                <w:b/>
                <w:bCs/>
                <w:color w:val="000000"/>
                <w:sz w:val="20"/>
                <w:szCs w:val="20"/>
                <w:lang w:eastAsia="zh-CN"/>
              </w:rPr>
              <w:t>7,435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6D1FE7E" w14:textId="77777777" w:rsidR="00E86898" w:rsidRPr="00450A25" w:rsidRDefault="00E86898" w:rsidP="00444ABE">
            <w:pPr>
              <w:jc w:val="right"/>
              <w:rPr>
                <w:color w:val="000000"/>
                <w:sz w:val="20"/>
                <w:szCs w:val="20"/>
                <w:lang w:eastAsia="zh-CN"/>
              </w:rPr>
            </w:pPr>
            <w:r w:rsidRPr="00450A25">
              <w:rPr>
                <w:color w:val="000000"/>
                <w:sz w:val="20"/>
                <w:szCs w:val="20"/>
                <w:lang w:eastAsia="zh-CN"/>
              </w:rPr>
              <w:t>23,700</w:t>
            </w:r>
          </w:p>
        </w:tc>
      </w:tr>
      <w:tr w:rsidR="00E86898" w:rsidRPr="00450A25" w14:paraId="00D78CE8"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63E19287" w14:textId="77777777" w:rsidR="00E86898" w:rsidRPr="00450A25" w:rsidRDefault="00E86898" w:rsidP="00444ABE">
            <w:pPr>
              <w:jc w:val="left"/>
              <w:rPr>
                <w:color w:val="000000"/>
                <w:sz w:val="20"/>
                <w:szCs w:val="20"/>
                <w:lang w:eastAsia="zh-CN"/>
              </w:rPr>
            </w:pPr>
            <w:r w:rsidRPr="00450A25">
              <w:rPr>
                <w:color w:val="000000"/>
                <w:sz w:val="20"/>
                <w:szCs w:val="20"/>
                <w:lang w:eastAsia="zh-CN"/>
              </w:rPr>
              <w:t>3.3</w:t>
            </w:r>
          </w:p>
        </w:tc>
        <w:tc>
          <w:tcPr>
            <w:tcW w:w="1557" w:type="pct"/>
            <w:tcBorders>
              <w:top w:val="nil"/>
              <w:left w:val="nil"/>
              <w:bottom w:val="single" w:sz="4" w:space="0" w:color="auto"/>
              <w:right w:val="single" w:sz="4" w:space="0" w:color="auto"/>
            </w:tcBorders>
            <w:shd w:val="clear" w:color="auto" w:fill="auto"/>
            <w:hideMark/>
          </w:tcPr>
          <w:p w14:paraId="5FBF3C67" w14:textId="77777777" w:rsidR="00E86898" w:rsidRPr="00450A25" w:rsidRDefault="00E86898" w:rsidP="00444ABE">
            <w:pPr>
              <w:jc w:val="left"/>
              <w:rPr>
                <w:color w:val="000000"/>
                <w:sz w:val="20"/>
                <w:szCs w:val="20"/>
                <w:lang w:eastAsia="zh-CN"/>
              </w:rPr>
            </w:pPr>
            <w:r w:rsidRPr="00450A25">
              <w:rPr>
                <w:color w:val="000000"/>
                <w:sz w:val="20"/>
                <w:szCs w:val="20"/>
                <w:lang w:eastAsia="zh-CN"/>
              </w:rPr>
              <w:t>Total agreed costs (US $)</w:t>
            </w:r>
          </w:p>
        </w:tc>
        <w:tc>
          <w:tcPr>
            <w:tcW w:w="424" w:type="pct"/>
            <w:tcBorders>
              <w:top w:val="nil"/>
              <w:left w:val="nil"/>
              <w:bottom w:val="single" w:sz="4" w:space="0" w:color="auto"/>
              <w:right w:val="single" w:sz="4" w:space="0" w:color="auto"/>
            </w:tcBorders>
            <w:shd w:val="clear" w:color="auto" w:fill="auto"/>
          </w:tcPr>
          <w:p w14:paraId="467D22D2" w14:textId="77777777" w:rsidR="00E86898" w:rsidRPr="00450A25" w:rsidRDefault="00E86898" w:rsidP="00444ABE">
            <w:pPr>
              <w:jc w:val="right"/>
              <w:rPr>
                <w:color w:val="000000"/>
                <w:sz w:val="20"/>
                <w:szCs w:val="20"/>
                <w:lang w:eastAsia="zh-CN"/>
              </w:rPr>
            </w:pPr>
            <w:r w:rsidRPr="00450A25">
              <w:rPr>
                <w:color w:val="000000"/>
                <w:sz w:val="20"/>
                <w:szCs w:val="20"/>
                <w:lang w:eastAsia="zh-CN"/>
              </w:rPr>
              <w:t>22,600</w:t>
            </w:r>
          </w:p>
        </w:tc>
        <w:tc>
          <w:tcPr>
            <w:tcW w:w="376" w:type="pct"/>
            <w:tcBorders>
              <w:top w:val="nil"/>
              <w:left w:val="nil"/>
              <w:bottom w:val="single" w:sz="4" w:space="0" w:color="auto"/>
              <w:right w:val="single" w:sz="4" w:space="0" w:color="auto"/>
            </w:tcBorders>
            <w:shd w:val="clear" w:color="auto" w:fill="auto"/>
          </w:tcPr>
          <w:p w14:paraId="49AD9F3D"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376" w:type="pct"/>
            <w:tcBorders>
              <w:top w:val="nil"/>
              <w:left w:val="nil"/>
              <w:bottom w:val="single" w:sz="4" w:space="0" w:color="auto"/>
              <w:right w:val="single" w:sz="4" w:space="0" w:color="auto"/>
            </w:tcBorders>
            <w:shd w:val="clear" w:color="auto" w:fill="auto"/>
          </w:tcPr>
          <w:p w14:paraId="24C2D5E8"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0" w:type="pct"/>
            <w:tcBorders>
              <w:top w:val="nil"/>
              <w:left w:val="nil"/>
              <w:bottom w:val="single" w:sz="4" w:space="0" w:color="auto"/>
              <w:right w:val="single" w:sz="4" w:space="0" w:color="auto"/>
            </w:tcBorders>
            <w:shd w:val="clear" w:color="auto" w:fill="auto"/>
          </w:tcPr>
          <w:p w14:paraId="6194EA97" w14:textId="77777777" w:rsidR="00E86898" w:rsidRPr="00447652" w:rsidRDefault="00E86898" w:rsidP="00444ABE">
            <w:pPr>
              <w:jc w:val="right"/>
              <w:rPr>
                <w:b/>
                <w:bCs/>
                <w:color w:val="000000"/>
                <w:sz w:val="20"/>
                <w:szCs w:val="20"/>
                <w:lang w:eastAsia="zh-CN"/>
              </w:rPr>
            </w:pPr>
            <w:r>
              <w:rPr>
                <w:b/>
                <w:bCs/>
                <w:color w:val="000000"/>
                <w:sz w:val="20"/>
                <w:szCs w:val="20"/>
                <w:lang w:eastAsia="zh-CN"/>
              </w:rPr>
              <w:t>134,165</w:t>
            </w:r>
          </w:p>
        </w:tc>
        <w:tc>
          <w:tcPr>
            <w:tcW w:w="468" w:type="pct"/>
            <w:tcBorders>
              <w:top w:val="nil"/>
              <w:left w:val="nil"/>
              <w:bottom w:val="single" w:sz="4" w:space="0" w:color="auto"/>
              <w:right w:val="single" w:sz="4" w:space="0" w:color="auto"/>
            </w:tcBorders>
            <w:shd w:val="clear" w:color="auto" w:fill="auto"/>
          </w:tcPr>
          <w:p w14:paraId="28F87D5F" w14:textId="77777777" w:rsidR="00E86898" w:rsidRPr="00447652" w:rsidRDefault="00E86898" w:rsidP="00444ABE">
            <w:pPr>
              <w:jc w:val="right"/>
              <w:rPr>
                <w:b/>
                <w:bCs/>
                <w:color w:val="000000"/>
                <w:sz w:val="20"/>
                <w:szCs w:val="20"/>
                <w:lang w:eastAsia="zh-CN"/>
              </w:rPr>
            </w:pPr>
            <w:r w:rsidRPr="00447652">
              <w:rPr>
                <w:b/>
                <w:bCs/>
                <w:color w:val="000000"/>
                <w:sz w:val="20"/>
                <w:szCs w:val="20"/>
                <w:lang w:eastAsia="zh-CN"/>
              </w:rPr>
              <w:t>0</w:t>
            </w:r>
          </w:p>
        </w:tc>
        <w:tc>
          <w:tcPr>
            <w:tcW w:w="474" w:type="pct"/>
            <w:tcBorders>
              <w:top w:val="single" w:sz="4" w:space="0" w:color="auto"/>
              <w:left w:val="nil"/>
              <w:bottom w:val="single" w:sz="4" w:space="0" w:color="auto"/>
              <w:right w:val="single" w:sz="4" w:space="0" w:color="auto"/>
            </w:tcBorders>
          </w:tcPr>
          <w:p w14:paraId="5FEE692C" w14:textId="77777777" w:rsidR="00E86898" w:rsidRPr="00447652" w:rsidRDefault="00E86898" w:rsidP="00444ABE">
            <w:pPr>
              <w:jc w:val="right"/>
              <w:rPr>
                <w:b/>
                <w:bCs/>
                <w:color w:val="000000"/>
                <w:sz w:val="20"/>
                <w:szCs w:val="20"/>
                <w:lang w:eastAsia="zh-CN"/>
              </w:rPr>
            </w:pPr>
            <w:r>
              <w:rPr>
                <w:b/>
                <w:bCs/>
                <w:color w:val="000000"/>
                <w:sz w:val="20"/>
                <w:szCs w:val="20"/>
                <w:lang w:eastAsia="zh-CN"/>
              </w:rPr>
              <w:t>76,935</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584597A5" w14:textId="77777777" w:rsidR="00E86898" w:rsidRPr="00450A25" w:rsidRDefault="00E86898" w:rsidP="00444ABE">
            <w:pPr>
              <w:jc w:val="right"/>
              <w:rPr>
                <w:color w:val="000000"/>
                <w:sz w:val="20"/>
                <w:szCs w:val="20"/>
                <w:lang w:eastAsia="zh-CN"/>
              </w:rPr>
            </w:pPr>
            <w:r w:rsidRPr="00450A25">
              <w:rPr>
                <w:color w:val="000000"/>
                <w:sz w:val="20"/>
                <w:szCs w:val="20"/>
                <w:lang w:eastAsia="zh-CN"/>
              </w:rPr>
              <w:t>233,700</w:t>
            </w:r>
          </w:p>
        </w:tc>
      </w:tr>
      <w:tr w:rsidR="00E86898" w:rsidRPr="00450A25" w14:paraId="65123687"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hideMark/>
          </w:tcPr>
          <w:p w14:paraId="68454C56" w14:textId="77777777" w:rsidR="00E86898" w:rsidRPr="00450A25" w:rsidRDefault="00E86898" w:rsidP="00444ABE">
            <w:pPr>
              <w:jc w:val="left"/>
              <w:rPr>
                <w:color w:val="000000"/>
                <w:sz w:val="20"/>
                <w:szCs w:val="20"/>
                <w:lang w:eastAsia="zh-CN"/>
              </w:rPr>
            </w:pPr>
            <w:r w:rsidRPr="00450A25">
              <w:rPr>
                <w:color w:val="000000"/>
                <w:sz w:val="20"/>
                <w:szCs w:val="20"/>
                <w:lang w:eastAsia="zh-CN"/>
              </w:rPr>
              <w:t>4.1.1</w:t>
            </w:r>
          </w:p>
        </w:tc>
        <w:tc>
          <w:tcPr>
            <w:tcW w:w="4145" w:type="pct"/>
            <w:gridSpan w:val="7"/>
            <w:tcBorders>
              <w:top w:val="single" w:sz="4" w:space="0" w:color="auto"/>
              <w:left w:val="nil"/>
              <w:bottom w:val="single" w:sz="4" w:space="0" w:color="auto"/>
              <w:right w:val="single" w:sz="4" w:space="0" w:color="auto"/>
            </w:tcBorders>
            <w:shd w:val="clear" w:color="auto" w:fill="auto"/>
            <w:hideMark/>
          </w:tcPr>
          <w:p w14:paraId="458E77F4" w14:textId="77777777" w:rsidR="00E86898" w:rsidRPr="00450A25" w:rsidRDefault="00E86898" w:rsidP="00444ABE">
            <w:pPr>
              <w:jc w:val="left"/>
              <w:rPr>
                <w:bCs/>
                <w:color w:val="000000"/>
                <w:sz w:val="20"/>
                <w:szCs w:val="20"/>
                <w:lang w:eastAsia="zh-CN"/>
              </w:rPr>
            </w:pPr>
            <w:r w:rsidRPr="00450A25">
              <w:rPr>
                <w:color w:val="000000"/>
                <w:sz w:val="20"/>
                <w:szCs w:val="20"/>
                <w:lang w:eastAsia="zh-CN"/>
              </w:rPr>
              <w:t>Total phase-out of HCFC</w:t>
            </w:r>
            <w:r w:rsidRPr="00450A25">
              <w:rPr>
                <w:color w:val="000000"/>
                <w:sz w:val="20"/>
                <w:szCs w:val="20"/>
                <w:lang w:eastAsia="zh-CN"/>
              </w:rPr>
              <w:noBreakHyphen/>
            </w:r>
            <w:proofErr w:type="gramStart"/>
            <w:r w:rsidRPr="00450A25">
              <w:rPr>
                <w:color w:val="000000"/>
                <w:sz w:val="20"/>
                <w:szCs w:val="20"/>
                <w:lang w:eastAsia="zh-CN"/>
              </w:rPr>
              <w:t>22</w:t>
            </w:r>
            <w:proofErr w:type="gramEnd"/>
            <w:r w:rsidRPr="00450A25">
              <w:rPr>
                <w:color w:val="000000"/>
                <w:sz w:val="20"/>
                <w:szCs w:val="20"/>
                <w:lang w:eastAsia="zh-CN"/>
              </w:rPr>
              <w:t xml:space="preserve"> agreed to be achieved under this Agreement (ODP tonnes)</w:t>
            </w:r>
          </w:p>
        </w:tc>
        <w:tc>
          <w:tcPr>
            <w:tcW w:w="525" w:type="pct"/>
            <w:tcBorders>
              <w:top w:val="single" w:sz="4" w:space="0" w:color="auto"/>
              <w:left w:val="single" w:sz="4" w:space="0" w:color="auto"/>
              <w:bottom w:val="single" w:sz="4" w:space="0" w:color="auto"/>
              <w:right w:val="single" w:sz="4" w:space="0" w:color="auto"/>
            </w:tcBorders>
            <w:shd w:val="clear" w:color="auto" w:fill="auto"/>
            <w:hideMark/>
          </w:tcPr>
          <w:p w14:paraId="059CA27D" w14:textId="77777777" w:rsidR="00E86898" w:rsidRPr="00450A25" w:rsidRDefault="00E86898" w:rsidP="00444ABE">
            <w:pPr>
              <w:jc w:val="right"/>
              <w:rPr>
                <w:bCs/>
                <w:color w:val="000000"/>
                <w:sz w:val="20"/>
                <w:szCs w:val="20"/>
                <w:lang w:eastAsia="zh-CN"/>
              </w:rPr>
            </w:pPr>
            <w:r w:rsidRPr="00450A25">
              <w:rPr>
                <w:bCs/>
                <w:color w:val="000000"/>
                <w:sz w:val="20"/>
                <w:szCs w:val="20"/>
                <w:lang w:eastAsia="zh-CN"/>
              </w:rPr>
              <w:t>0.57</w:t>
            </w:r>
          </w:p>
        </w:tc>
      </w:tr>
      <w:tr w:rsidR="00E86898" w:rsidRPr="00450A25" w14:paraId="7D8707B1"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tcPr>
          <w:p w14:paraId="06C2BDD3" w14:textId="77777777" w:rsidR="00E86898" w:rsidRPr="00450A25" w:rsidRDefault="00E86898" w:rsidP="00444ABE">
            <w:pPr>
              <w:jc w:val="left"/>
              <w:rPr>
                <w:color w:val="000000"/>
                <w:sz w:val="20"/>
                <w:szCs w:val="20"/>
                <w:lang w:eastAsia="zh-CN"/>
              </w:rPr>
            </w:pPr>
            <w:r w:rsidRPr="00450A25">
              <w:rPr>
                <w:color w:val="000000"/>
                <w:sz w:val="20"/>
                <w:szCs w:val="20"/>
                <w:lang w:eastAsia="zh-CN"/>
              </w:rPr>
              <w:t>4.1.2</w:t>
            </w:r>
          </w:p>
        </w:tc>
        <w:tc>
          <w:tcPr>
            <w:tcW w:w="4145" w:type="pct"/>
            <w:gridSpan w:val="7"/>
            <w:tcBorders>
              <w:top w:val="single" w:sz="4" w:space="0" w:color="auto"/>
              <w:left w:val="nil"/>
              <w:bottom w:val="single" w:sz="4" w:space="0" w:color="auto"/>
              <w:right w:val="single" w:sz="4" w:space="0" w:color="auto"/>
            </w:tcBorders>
            <w:shd w:val="clear" w:color="auto" w:fill="auto"/>
          </w:tcPr>
          <w:p w14:paraId="77F906E4" w14:textId="77777777" w:rsidR="00E86898" w:rsidRPr="00450A25" w:rsidRDefault="00E86898" w:rsidP="00444ABE">
            <w:pPr>
              <w:jc w:val="left"/>
              <w:rPr>
                <w:bCs/>
                <w:color w:val="000000"/>
                <w:sz w:val="20"/>
                <w:szCs w:val="20"/>
                <w:lang w:eastAsia="zh-CN"/>
              </w:rPr>
            </w:pPr>
            <w:r w:rsidRPr="00450A25">
              <w:rPr>
                <w:color w:val="000000"/>
                <w:sz w:val="20"/>
                <w:szCs w:val="20"/>
                <w:lang w:eastAsia="zh-CN"/>
              </w:rPr>
              <w:t>Phase-out of HCFC</w:t>
            </w:r>
            <w:r w:rsidRPr="00450A25">
              <w:rPr>
                <w:color w:val="000000"/>
                <w:sz w:val="20"/>
                <w:szCs w:val="20"/>
                <w:lang w:eastAsia="zh-CN"/>
              </w:rPr>
              <w:noBreakHyphen/>
            </w:r>
            <w:proofErr w:type="gramStart"/>
            <w:r w:rsidRPr="00450A25">
              <w:rPr>
                <w:color w:val="000000"/>
                <w:sz w:val="20"/>
                <w:szCs w:val="20"/>
                <w:lang w:eastAsia="zh-CN"/>
              </w:rPr>
              <w:t>22</w:t>
            </w:r>
            <w:proofErr w:type="gramEnd"/>
            <w:r w:rsidRPr="00450A25">
              <w:rPr>
                <w:color w:val="000000"/>
                <w:sz w:val="20"/>
                <w:szCs w:val="20"/>
                <w:lang w:eastAsia="zh-CN"/>
              </w:rPr>
              <w:t xml:space="preserve"> to be achieved in previously approved projects (ODP tonnes)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278A3E5C" w14:textId="77777777" w:rsidR="00E86898" w:rsidRPr="00450A25" w:rsidRDefault="00E86898" w:rsidP="00444ABE">
            <w:pPr>
              <w:jc w:val="right"/>
              <w:rPr>
                <w:bCs/>
                <w:color w:val="000000"/>
                <w:sz w:val="20"/>
                <w:szCs w:val="20"/>
                <w:lang w:eastAsia="zh-CN"/>
              </w:rPr>
            </w:pPr>
            <w:r w:rsidRPr="00450A25">
              <w:rPr>
                <w:bCs/>
                <w:color w:val="000000"/>
                <w:sz w:val="20"/>
                <w:szCs w:val="20"/>
                <w:lang w:eastAsia="zh-CN"/>
              </w:rPr>
              <w:t>0</w:t>
            </w:r>
          </w:p>
        </w:tc>
      </w:tr>
      <w:tr w:rsidR="00E86898" w:rsidRPr="00450A25" w14:paraId="523AE1DE" w14:textId="77777777" w:rsidTr="00444ABE">
        <w:trPr>
          <w:trHeight w:val="53"/>
        </w:trPr>
        <w:tc>
          <w:tcPr>
            <w:tcW w:w="331" w:type="pct"/>
            <w:tcBorders>
              <w:top w:val="nil"/>
              <w:left w:val="single" w:sz="4" w:space="0" w:color="auto"/>
              <w:bottom w:val="single" w:sz="4" w:space="0" w:color="auto"/>
              <w:right w:val="single" w:sz="4" w:space="0" w:color="auto"/>
            </w:tcBorders>
            <w:shd w:val="clear" w:color="auto" w:fill="auto"/>
          </w:tcPr>
          <w:p w14:paraId="403EFAF3" w14:textId="77777777" w:rsidR="00E86898" w:rsidRPr="00450A25" w:rsidRDefault="00E86898" w:rsidP="00444ABE">
            <w:pPr>
              <w:jc w:val="left"/>
              <w:rPr>
                <w:color w:val="000000"/>
                <w:sz w:val="20"/>
                <w:szCs w:val="20"/>
                <w:lang w:eastAsia="zh-CN"/>
              </w:rPr>
            </w:pPr>
            <w:r w:rsidRPr="00450A25">
              <w:rPr>
                <w:color w:val="000000"/>
                <w:sz w:val="20"/>
                <w:szCs w:val="20"/>
                <w:lang w:eastAsia="zh-CN"/>
              </w:rPr>
              <w:t>4.1.3</w:t>
            </w:r>
          </w:p>
        </w:tc>
        <w:tc>
          <w:tcPr>
            <w:tcW w:w="4145" w:type="pct"/>
            <w:gridSpan w:val="7"/>
            <w:tcBorders>
              <w:top w:val="single" w:sz="4" w:space="0" w:color="auto"/>
              <w:left w:val="nil"/>
              <w:bottom w:val="single" w:sz="4" w:space="0" w:color="auto"/>
              <w:right w:val="single" w:sz="4" w:space="0" w:color="auto"/>
            </w:tcBorders>
            <w:shd w:val="clear" w:color="auto" w:fill="auto"/>
          </w:tcPr>
          <w:p w14:paraId="4B2E1A9D" w14:textId="77777777" w:rsidR="00E86898" w:rsidRPr="00450A25" w:rsidRDefault="00E86898" w:rsidP="00444ABE">
            <w:pPr>
              <w:jc w:val="left"/>
              <w:rPr>
                <w:bCs/>
                <w:color w:val="000000"/>
                <w:sz w:val="20"/>
                <w:szCs w:val="20"/>
                <w:lang w:eastAsia="zh-CN"/>
              </w:rPr>
            </w:pPr>
            <w:r w:rsidRPr="00450A25">
              <w:rPr>
                <w:color w:val="000000"/>
                <w:sz w:val="20"/>
                <w:szCs w:val="20"/>
                <w:lang w:eastAsia="zh-CN"/>
              </w:rPr>
              <w:t>Remaining eligible consumption for HCFC-22 (ODP tonnes)</w:t>
            </w:r>
          </w:p>
        </w:tc>
        <w:tc>
          <w:tcPr>
            <w:tcW w:w="525" w:type="pct"/>
            <w:tcBorders>
              <w:top w:val="single" w:sz="4" w:space="0" w:color="auto"/>
              <w:left w:val="single" w:sz="4" w:space="0" w:color="auto"/>
              <w:bottom w:val="single" w:sz="4" w:space="0" w:color="auto"/>
              <w:right w:val="single" w:sz="4" w:space="0" w:color="auto"/>
            </w:tcBorders>
            <w:shd w:val="clear" w:color="auto" w:fill="auto"/>
          </w:tcPr>
          <w:p w14:paraId="42BFC6D0" w14:textId="77777777" w:rsidR="00E86898" w:rsidRPr="00450A25" w:rsidRDefault="00E86898" w:rsidP="00444ABE">
            <w:pPr>
              <w:jc w:val="right"/>
              <w:rPr>
                <w:bCs/>
                <w:color w:val="000000"/>
                <w:sz w:val="20"/>
                <w:szCs w:val="20"/>
                <w:lang w:eastAsia="zh-CN"/>
              </w:rPr>
            </w:pPr>
            <w:r w:rsidRPr="00450A25">
              <w:rPr>
                <w:bCs/>
                <w:color w:val="000000"/>
                <w:sz w:val="20"/>
                <w:szCs w:val="20"/>
                <w:lang w:eastAsia="zh-CN"/>
              </w:rPr>
              <w:t>1.07</w:t>
            </w:r>
          </w:p>
        </w:tc>
      </w:tr>
    </w:tbl>
    <w:p w14:paraId="37F7E65A" w14:textId="77777777" w:rsidR="00E86898" w:rsidRPr="00703A8B" w:rsidRDefault="00E86898" w:rsidP="00E86898">
      <w:pPr>
        <w:jc w:val="left"/>
      </w:pPr>
    </w:p>
    <w:p w14:paraId="3C4CE955" w14:textId="77777777" w:rsidR="00E86898" w:rsidRPr="00703A8B" w:rsidRDefault="00E86898" w:rsidP="00E86898">
      <w:pPr>
        <w:jc w:val="left"/>
      </w:pPr>
    </w:p>
    <w:p w14:paraId="6DA02529" w14:textId="77777777" w:rsidR="00E86898" w:rsidRPr="00CC6E10" w:rsidRDefault="00E86898" w:rsidP="00E86898"/>
    <w:p w14:paraId="33BE9A72" w14:textId="77777777" w:rsidR="00E86898" w:rsidRPr="00CC6E10" w:rsidRDefault="00E86898" w:rsidP="00E868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E86898" w14:paraId="257ACC8E" w14:textId="77777777" w:rsidTr="00444ABE">
        <w:tc>
          <w:tcPr>
            <w:tcW w:w="1888" w:type="dxa"/>
          </w:tcPr>
          <w:p w14:paraId="3237C754" w14:textId="77777777" w:rsidR="00E86898" w:rsidRDefault="00E86898" w:rsidP="00444ABE">
            <w:pPr>
              <w:rPr>
                <w:lang w:val="en-US"/>
              </w:rPr>
            </w:pPr>
          </w:p>
        </w:tc>
        <w:tc>
          <w:tcPr>
            <w:tcW w:w="1888" w:type="dxa"/>
          </w:tcPr>
          <w:p w14:paraId="20E6B909" w14:textId="77777777" w:rsidR="00E86898" w:rsidRDefault="00E86898" w:rsidP="00444ABE">
            <w:pPr>
              <w:rPr>
                <w:lang w:val="en-US"/>
              </w:rPr>
            </w:pPr>
          </w:p>
        </w:tc>
        <w:tc>
          <w:tcPr>
            <w:tcW w:w="1888" w:type="dxa"/>
            <w:tcBorders>
              <w:bottom w:val="single" w:sz="4" w:space="0" w:color="auto"/>
            </w:tcBorders>
          </w:tcPr>
          <w:p w14:paraId="4E5547BD" w14:textId="77777777" w:rsidR="00E86898" w:rsidRDefault="00E86898" w:rsidP="00444ABE">
            <w:pPr>
              <w:rPr>
                <w:lang w:val="en-US"/>
              </w:rPr>
            </w:pPr>
          </w:p>
        </w:tc>
        <w:tc>
          <w:tcPr>
            <w:tcW w:w="1888" w:type="dxa"/>
          </w:tcPr>
          <w:p w14:paraId="38AE03B7" w14:textId="77777777" w:rsidR="00E86898" w:rsidRDefault="00E86898" w:rsidP="00444ABE">
            <w:pPr>
              <w:rPr>
                <w:lang w:val="en-US"/>
              </w:rPr>
            </w:pPr>
          </w:p>
        </w:tc>
        <w:tc>
          <w:tcPr>
            <w:tcW w:w="1888" w:type="dxa"/>
          </w:tcPr>
          <w:p w14:paraId="06D14618" w14:textId="77777777" w:rsidR="00E86898" w:rsidRDefault="00E86898" w:rsidP="00444ABE">
            <w:pPr>
              <w:rPr>
                <w:lang w:val="en-US"/>
              </w:rPr>
            </w:pPr>
          </w:p>
        </w:tc>
      </w:tr>
    </w:tbl>
    <w:p w14:paraId="73062226" w14:textId="77777777" w:rsidR="00E86898" w:rsidRPr="00DE13F5" w:rsidRDefault="00E86898" w:rsidP="00E86898">
      <w:pPr>
        <w:rPr>
          <w:lang w:val="en-US"/>
        </w:rPr>
      </w:pPr>
    </w:p>
    <w:p w14:paraId="4D58FF58" w14:textId="77777777" w:rsidR="00E86898" w:rsidRDefault="00E86898" w:rsidP="00E86898"/>
    <w:p w14:paraId="6A48B067" w14:textId="77777777" w:rsidR="00E86898" w:rsidRPr="00CC6E10" w:rsidRDefault="00E86898" w:rsidP="00E86898"/>
    <w:p w14:paraId="01A44CAB" w14:textId="77777777" w:rsidR="00E86898" w:rsidRPr="00CC6E10" w:rsidRDefault="00E86898" w:rsidP="00E86898"/>
    <w:p w14:paraId="171DE928" w14:textId="77777777" w:rsidR="00E86898" w:rsidRPr="00CC6E10" w:rsidRDefault="00E86898" w:rsidP="00E86898"/>
    <w:p w14:paraId="61D53938" w14:textId="77777777" w:rsidR="00437B20" w:rsidRPr="00703A8B" w:rsidRDefault="00437B20" w:rsidP="00E86898">
      <w:pPr>
        <w:jc w:val="center"/>
      </w:pPr>
    </w:p>
    <w:sectPr w:rsidR="00437B20" w:rsidRPr="00703A8B" w:rsidSect="000937B0">
      <w:headerReference w:type="even" r:id="rId17"/>
      <w:headerReference w:type="default" r:id="rId1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BB0FB" w14:textId="77777777" w:rsidR="00936D81" w:rsidRDefault="00936D81" w:rsidP="004A504B">
      <w:r>
        <w:separator/>
      </w:r>
    </w:p>
  </w:endnote>
  <w:endnote w:type="continuationSeparator" w:id="0">
    <w:p w14:paraId="5E0C77B0" w14:textId="77777777" w:rsidR="00936D81" w:rsidRDefault="00936D8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C7E4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375A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F191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9119B9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DC0A97" w14:textId="77777777" w:rsidR="00936D81" w:rsidRDefault="00936D81" w:rsidP="004A504B">
      <w:r>
        <w:separator/>
      </w:r>
    </w:p>
  </w:footnote>
  <w:footnote w:type="continuationSeparator" w:id="0">
    <w:p w14:paraId="23831C5F" w14:textId="77777777" w:rsidR="00936D81" w:rsidRDefault="00936D81" w:rsidP="004A504B">
      <w:r>
        <w:continuationSeparator/>
      </w:r>
    </w:p>
  </w:footnote>
  <w:footnote w:id="1">
    <w:p w14:paraId="77C8403E" w14:textId="77777777" w:rsidR="00537267" w:rsidRPr="00643975" w:rsidRDefault="00537267" w:rsidP="00537267">
      <w:pPr>
        <w:pStyle w:val="FootnoteText"/>
        <w:spacing w:after="60"/>
      </w:pPr>
      <w:r>
        <w:rPr>
          <w:rStyle w:val="FootnoteReference"/>
        </w:rPr>
        <w:footnoteRef/>
      </w:r>
      <w:r>
        <w:t xml:space="preserve"> UNEP/OzL.Pro/ExCom/</w:t>
      </w:r>
      <w:r w:rsidRPr="00D47A2B">
        <w:t>91/1</w:t>
      </w:r>
    </w:p>
  </w:footnote>
  <w:footnote w:id="2">
    <w:p w14:paraId="5D8F0BF3" w14:textId="6E321D2B" w:rsidR="00437B20" w:rsidRPr="00FE3307" w:rsidRDefault="00437B20" w:rsidP="00437B20">
      <w:pPr>
        <w:pStyle w:val="FootnoteText"/>
      </w:pPr>
      <w:r w:rsidRPr="00FE3307">
        <w:rPr>
          <w:rStyle w:val="FootnoteReference"/>
        </w:rPr>
        <w:footnoteRef/>
      </w:r>
      <w:r w:rsidRPr="00FE3307">
        <w:t xml:space="preserve"> As per the letter of </w:t>
      </w:r>
      <w:r w:rsidR="00C35A0B" w:rsidRPr="00C35A0B">
        <w:t xml:space="preserve">26 September </w:t>
      </w:r>
      <w:r w:rsidRPr="00C35A0B">
        <w:t xml:space="preserve">2022 from the Ministry of </w:t>
      </w:r>
      <w:r w:rsidR="00684E6F" w:rsidRPr="00C35A0B">
        <w:t>Environment and Forestry</w:t>
      </w:r>
      <w:r w:rsidRPr="00C35A0B">
        <w:t xml:space="preserve"> of </w:t>
      </w:r>
      <w:r w:rsidR="00111B28" w:rsidRPr="00C35A0B">
        <w:t>South Sudan</w:t>
      </w:r>
      <w:r w:rsidRPr="00C35A0B">
        <w:t xml:space="preserve"> to the Secretariat</w:t>
      </w:r>
      <w:r w:rsidR="00C35A0B" w:rsidRPr="00C35A0B">
        <w:t>.</w:t>
      </w:r>
    </w:p>
  </w:footnote>
  <w:footnote w:id="3">
    <w:p w14:paraId="3D3185AA" w14:textId="56FCAAAD" w:rsidR="009C65DB" w:rsidRPr="009C65DB" w:rsidRDefault="009C65DB">
      <w:pPr>
        <w:pStyle w:val="FootnoteText"/>
      </w:pPr>
      <w:r>
        <w:rPr>
          <w:rStyle w:val="FootnoteReference"/>
        </w:rPr>
        <w:footnoteRef/>
      </w:r>
      <w:r>
        <w:t xml:space="preserve"> </w:t>
      </w:r>
      <w:r>
        <w:rPr>
          <w:lang w:val="en-US"/>
        </w:rPr>
        <w:t>To be determined after the relevant assessment has been conducted.</w:t>
      </w:r>
    </w:p>
  </w:footnote>
  <w:footnote w:id="4">
    <w:p w14:paraId="53CA4BA8" w14:textId="1528C9AD" w:rsidR="00437B20" w:rsidRPr="00382D3E" w:rsidRDefault="00437B20" w:rsidP="00437B20">
      <w:pPr>
        <w:pStyle w:val="FootnoteText"/>
        <w:rPr>
          <w:lang w:val="en-US"/>
        </w:rPr>
      </w:pPr>
      <w:r>
        <w:rPr>
          <w:rStyle w:val="FootnoteReference"/>
        </w:rPr>
        <w:footnoteRef/>
      </w:r>
      <w:r>
        <w:t xml:space="preserve"> </w:t>
      </w:r>
      <w:r w:rsidR="00635875">
        <w:t>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155B9" w14:textId="36E35AC0" w:rsidR="00DC6A10" w:rsidRPr="0033525D" w:rsidRDefault="004B4904">
    <w:r>
      <w:fldChar w:fldCharType="begin"/>
    </w:r>
    <w:r>
      <w:instrText xml:space="preserve"> DOCPROPERTY "Document number"  \* MERGEFORMAT </w:instrText>
    </w:r>
    <w:r>
      <w:fldChar w:fldCharType="separate"/>
    </w:r>
    <w:r>
      <w:t>UNEP/OzL.Pro/ExCom/91/52</w:t>
    </w:r>
    <w:r>
      <w:fldChar w:fldCharType="end"/>
    </w:r>
  </w:p>
  <w:p w14:paraId="53B27B3D" w14:textId="77777777" w:rsidR="00DC6A10" w:rsidRPr="0033525D" w:rsidRDefault="00DC6A10"/>
  <w:p w14:paraId="012EB59F"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4F34D" w14:textId="3B2109F2" w:rsidR="00DC6A10" w:rsidRPr="0033525D" w:rsidRDefault="004B4904">
    <w:pPr>
      <w:jc w:val="right"/>
    </w:pPr>
    <w:r>
      <w:fldChar w:fldCharType="begin"/>
    </w:r>
    <w:r>
      <w:instrText xml:space="preserve"> DOCPROPERTY "Document number"  \* MERGEFORMAT </w:instrText>
    </w:r>
    <w:r>
      <w:fldChar w:fldCharType="separate"/>
    </w:r>
    <w:r>
      <w:t>UNEP/OzL.Pro/ExCom/91/52</w:t>
    </w:r>
    <w:r>
      <w:fldChar w:fldCharType="end"/>
    </w:r>
  </w:p>
  <w:p w14:paraId="6586AF75" w14:textId="77777777" w:rsidR="00DC6A10" w:rsidRPr="0033525D" w:rsidRDefault="00DC6A10"/>
  <w:p w14:paraId="7B05F73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A1DA1" w14:textId="4F2C090B" w:rsidR="000937B0" w:rsidRPr="0033525D" w:rsidRDefault="004B4904">
    <w:r>
      <w:fldChar w:fldCharType="begin"/>
    </w:r>
    <w:r>
      <w:instrText xml:space="preserve"> DOCPROPERTY "Document number"  \* MERGEFORMAT </w:instrText>
    </w:r>
    <w:r>
      <w:fldChar w:fldCharType="separate"/>
    </w:r>
    <w:r>
      <w:t>UNEP/OzL.Pro/ExCom/91/52</w:t>
    </w:r>
    <w:r>
      <w:fldChar w:fldCharType="end"/>
    </w:r>
  </w:p>
  <w:p w14:paraId="7EFF716A" w14:textId="0F58DBD0" w:rsidR="000937B0" w:rsidRDefault="000937B0">
    <w:r>
      <w:t>Annex I</w:t>
    </w:r>
  </w:p>
  <w:p w14:paraId="5EF56558" w14:textId="77777777" w:rsidR="000937B0" w:rsidRPr="0033525D" w:rsidRDefault="000937B0"/>
  <w:p w14:paraId="28AEFE19" w14:textId="77777777" w:rsidR="000937B0" w:rsidRPr="0033525D" w:rsidRDefault="000937B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8B578" w14:textId="7807A87B" w:rsidR="000937B0" w:rsidRPr="0033525D" w:rsidRDefault="004B4904">
    <w:pPr>
      <w:jc w:val="right"/>
    </w:pPr>
    <w:r>
      <w:fldChar w:fldCharType="begin"/>
    </w:r>
    <w:r>
      <w:instrText xml:space="preserve"> DOCPROPERTY "Document number"  \* MERGEFORMAT </w:instrText>
    </w:r>
    <w:r>
      <w:fldChar w:fldCharType="separate"/>
    </w:r>
    <w:r>
      <w:t>UNEP/OzL.Pro/ExCom/91/52</w:t>
    </w:r>
    <w:r>
      <w:fldChar w:fldCharType="end"/>
    </w:r>
  </w:p>
  <w:p w14:paraId="1DA688CC" w14:textId="78CCA4E6" w:rsidR="000937B0" w:rsidRDefault="000937B0" w:rsidP="000937B0">
    <w:pPr>
      <w:jc w:val="right"/>
    </w:pPr>
    <w:r>
      <w:t>Annex I</w:t>
    </w:r>
  </w:p>
  <w:p w14:paraId="5DDEFBCC" w14:textId="77777777" w:rsidR="000937B0" w:rsidRPr="0033525D" w:rsidRDefault="000937B0" w:rsidP="000937B0">
    <w:pPr>
      <w:jc w:val="right"/>
    </w:pPr>
  </w:p>
  <w:p w14:paraId="18DAC989" w14:textId="77777777" w:rsidR="000937B0" w:rsidRPr="0033525D" w:rsidRDefault="000937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7983A22"/>
    <w:lvl w:ilvl="0">
      <w:start w:val="1"/>
      <w:numFmt w:val="decimal"/>
      <w:pStyle w:val="Heading1"/>
      <w:lvlText w:val="%1."/>
      <w:lvlJc w:val="left"/>
      <w:pPr>
        <w:tabs>
          <w:tab w:val="num" w:pos="0"/>
        </w:tabs>
        <w:ind w:left="0" w:firstLine="0"/>
      </w:pPr>
      <w:rPr>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6BD5C3A"/>
    <w:multiLevelType w:val="hybridMultilevel"/>
    <w:tmpl w:val="444EF190"/>
    <w:lvl w:ilvl="0" w:tplc="A1B420DC">
      <w:start w:val="1"/>
      <w:numFmt w:val="bullet"/>
      <w:lvlText w:val=""/>
      <w:lvlJc w:val="left"/>
      <w:pPr>
        <w:ind w:left="720" w:hanging="360"/>
      </w:pPr>
      <w:rPr>
        <w:rFonts w:ascii="Symbol" w:hAnsi="Symbol"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45365DC"/>
    <w:multiLevelType w:val="hybridMultilevel"/>
    <w:tmpl w:val="E88E54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6EE6D62"/>
    <w:multiLevelType w:val="hybridMultilevel"/>
    <w:tmpl w:val="F746C162"/>
    <w:lvl w:ilvl="0" w:tplc="52EA4150">
      <w:start w:val="1"/>
      <w:numFmt w:val="decimal"/>
      <w:lvlText w:val="%1."/>
      <w:lvlJc w:val="left"/>
      <w:pPr>
        <w:ind w:left="360" w:hanging="360"/>
      </w:pPr>
      <w:rPr>
        <w:b/>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7"/>
  </w:num>
  <w:num w:numId="18" w16cid:durableId="559828470">
    <w:abstractNumId w:val="18"/>
  </w:num>
  <w:num w:numId="19" w16cid:durableId="1488010068">
    <w:abstractNumId w:val="20"/>
  </w:num>
  <w:num w:numId="20" w16cid:durableId="444007775">
    <w:abstractNumId w:val="13"/>
  </w:num>
  <w:num w:numId="21" w16cid:durableId="1915971864">
    <w:abstractNumId w:val="16"/>
  </w:num>
  <w:num w:numId="22" w16cid:durableId="2062318438">
    <w:abstractNumId w:val="19"/>
  </w:num>
  <w:num w:numId="23" w16cid:durableId="736900466">
    <w:abstractNumId w:val="15"/>
  </w:num>
  <w:num w:numId="24" w16cid:durableId="195776095">
    <w:abstractNumId w:val="10"/>
    <w:lvlOverride w:ilvl="0">
      <w:startOverride w:val="6"/>
    </w:lvlOverride>
  </w:num>
  <w:num w:numId="25" w16cid:durableId="276789800">
    <w:abstractNumId w:val="14"/>
  </w:num>
  <w:num w:numId="26" w16cid:durableId="1465927999">
    <w:abstractNumId w:val="11"/>
  </w:num>
  <w:num w:numId="27" w16cid:durableId="16049946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5904535">
    <w:abstractNumId w:val="10"/>
    <w:lvlOverride w:ilvl="0">
      <w:startOverride w:val="10"/>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37B20"/>
    <w:rsid w:val="00000FED"/>
    <w:rsid w:val="0000434E"/>
    <w:rsid w:val="000153C1"/>
    <w:rsid w:val="000211A9"/>
    <w:rsid w:val="00021238"/>
    <w:rsid w:val="00026868"/>
    <w:rsid w:val="00031260"/>
    <w:rsid w:val="0003681A"/>
    <w:rsid w:val="000372B7"/>
    <w:rsid w:val="00050F6E"/>
    <w:rsid w:val="00061EC2"/>
    <w:rsid w:val="00062F5F"/>
    <w:rsid w:val="00063284"/>
    <w:rsid w:val="00063FE0"/>
    <w:rsid w:val="00066CE8"/>
    <w:rsid w:val="00067F33"/>
    <w:rsid w:val="0007244E"/>
    <w:rsid w:val="00076E4C"/>
    <w:rsid w:val="00080190"/>
    <w:rsid w:val="00080ED0"/>
    <w:rsid w:val="00085B8F"/>
    <w:rsid w:val="000870C8"/>
    <w:rsid w:val="00090481"/>
    <w:rsid w:val="000937B0"/>
    <w:rsid w:val="000949C0"/>
    <w:rsid w:val="000A2237"/>
    <w:rsid w:val="000A2F95"/>
    <w:rsid w:val="000A3826"/>
    <w:rsid w:val="000A53F9"/>
    <w:rsid w:val="000A6C26"/>
    <w:rsid w:val="000D1F4A"/>
    <w:rsid w:val="000D4A20"/>
    <w:rsid w:val="000D52A4"/>
    <w:rsid w:val="000D6808"/>
    <w:rsid w:val="000E07BC"/>
    <w:rsid w:val="000F1CD4"/>
    <w:rsid w:val="000F2F53"/>
    <w:rsid w:val="000F4103"/>
    <w:rsid w:val="000F44C9"/>
    <w:rsid w:val="000F70A7"/>
    <w:rsid w:val="001027A3"/>
    <w:rsid w:val="001028AF"/>
    <w:rsid w:val="00106211"/>
    <w:rsid w:val="00111B28"/>
    <w:rsid w:val="00113CCA"/>
    <w:rsid w:val="00120A7A"/>
    <w:rsid w:val="00122694"/>
    <w:rsid w:val="00122F25"/>
    <w:rsid w:val="00131261"/>
    <w:rsid w:val="00135980"/>
    <w:rsid w:val="00137385"/>
    <w:rsid w:val="0013786F"/>
    <w:rsid w:val="00147CF5"/>
    <w:rsid w:val="001509E4"/>
    <w:rsid w:val="00164719"/>
    <w:rsid w:val="00166FC4"/>
    <w:rsid w:val="001677AC"/>
    <w:rsid w:val="001773B9"/>
    <w:rsid w:val="001804EA"/>
    <w:rsid w:val="00183415"/>
    <w:rsid w:val="001874BC"/>
    <w:rsid w:val="00190A61"/>
    <w:rsid w:val="00193982"/>
    <w:rsid w:val="00195065"/>
    <w:rsid w:val="001A2215"/>
    <w:rsid w:val="001A3342"/>
    <w:rsid w:val="001A3E3D"/>
    <w:rsid w:val="001A6A52"/>
    <w:rsid w:val="001A7049"/>
    <w:rsid w:val="001B10B3"/>
    <w:rsid w:val="001B1604"/>
    <w:rsid w:val="001B1E40"/>
    <w:rsid w:val="001C0A09"/>
    <w:rsid w:val="001C764E"/>
    <w:rsid w:val="001D72EB"/>
    <w:rsid w:val="001E1052"/>
    <w:rsid w:val="001E1A2D"/>
    <w:rsid w:val="001E21B1"/>
    <w:rsid w:val="001E2F93"/>
    <w:rsid w:val="001E4554"/>
    <w:rsid w:val="001E61E5"/>
    <w:rsid w:val="001F2159"/>
    <w:rsid w:val="001F53FD"/>
    <w:rsid w:val="001F55CE"/>
    <w:rsid w:val="001F66FC"/>
    <w:rsid w:val="00205B05"/>
    <w:rsid w:val="00205B3A"/>
    <w:rsid w:val="0020702E"/>
    <w:rsid w:val="00210B8B"/>
    <w:rsid w:val="00211DF0"/>
    <w:rsid w:val="00214863"/>
    <w:rsid w:val="002156B4"/>
    <w:rsid w:val="00216DCA"/>
    <w:rsid w:val="00224FCD"/>
    <w:rsid w:val="00231FA7"/>
    <w:rsid w:val="0023318B"/>
    <w:rsid w:val="00233F49"/>
    <w:rsid w:val="0023534A"/>
    <w:rsid w:val="00253222"/>
    <w:rsid w:val="00261C13"/>
    <w:rsid w:val="00262847"/>
    <w:rsid w:val="00264C3A"/>
    <w:rsid w:val="00264C57"/>
    <w:rsid w:val="0027252D"/>
    <w:rsid w:val="00281BB2"/>
    <w:rsid w:val="002A03C3"/>
    <w:rsid w:val="002B254E"/>
    <w:rsid w:val="002B72E9"/>
    <w:rsid w:val="002B76FE"/>
    <w:rsid w:val="002C1499"/>
    <w:rsid w:val="002C7998"/>
    <w:rsid w:val="002D48A5"/>
    <w:rsid w:val="002D50C8"/>
    <w:rsid w:val="002D61B6"/>
    <w:rsid w:val="002F1E53"/>
    <w:rsid w:val="002F2CAA"/>
    <w:rsid w:val="002F7B27"/>
    <w:rsid w:val="0030052C"/>
    <w:rsid w:val="00301B09"/>
    <w:rsid w:val="00317D52"/>
    <w:rsid w:val="00320EC8"/>
    <w:rsid w:val="003306E1"/>
    <w:rsid w:val="003320E4"/>
    <w:rsid w:val="0033525D"/>
    <w:rsid w:val="00340036"/>
    <w:rsid w:val="003414F3"/>
    <w:rsid w:val="00351D09"/>
    <w:rsid w:val="0035416C"/>
    <w:rsid w:val="0035613E"/>
    <w:rsid w:val="00363EE9"/>
    <w:rsid w:val="00376128"/>
    <w:rsid w:val="0037742E"/>
    <w:rsid w:val="00377D56"/>
    <w:rsid w:val="0038245A"/>
    <w:rsid w:val="0038344D"/>
    <w:rsid w:val="003840E6"/>
    <w:rsid w:val="00385CFC"/>
    <w:rsid w:val="0039337A"/>
    <w:rsid w:val="0039481A"/>
    <w:rsid w:val="00396C04"/>
    <w:rsid w:val="003A04AE"/>
    <w:rsid w:val="003A3189"/>
    <w:rsid w:val="003A3CA7"/>
    <w:rsid w:val="003B15A6"/>
    <w:rsid w:val="003B33BD"/>
    <w:rsid w:val="003B4CD6"/>
    <w:rsid w:val="003B569D"/>
    <w:rsid w:val="003C3C0E"/>
    <w:rsid w:val="003D42A6"/>
    <w:rsid w:val="003D4F21"/>
    <w:rsid w:val="003D4FAC"/>
    <w:rsid w:val="003E7906"/>
    <w:rsid w:val="003F000F"/>
    <w:rsid w:val="003F3C50"/>
    <w:rsid w:val="003F56F6"/>
    <w:rsid w:val="00406202"/>
    <w:rsid w:val="00406A6A"/>
    <w:rsid w:val="00406B22"/>
    <w:rsid w:val="00411F15"/>
    <w:rsid w:val="004258A3"/>
    <w:rsid w:val="00427182"/>
    <w:rsid w:val="004328A7"/>
    <w:rsid w:val="00434C74"/>
    <w:rsid w:val="004362A3"/>
    <w:rsid w:val="004372A8"/>
    <w:rsid w:val="00437B20"/>
    <w:rsid w:val="004402C3"/>
    <w:rsid w:val="004453EE"/>
    <w:rsid w:val="00456EB4"/>
    <w:rsid w:val="00457827"/>
    <w:rsid w:val="00460EE2"/>
    <w:rsid w:val="0046773F"/>
    <w:rsid w:val="00471652"/>
    <w:rsid w:val="004718F3"/>
    <w:rsid w:val="00475040"/>
    <w:rsid w:val="00490C06"/>
    <w:rsid w:val="00493D40"/>
    <w:rsid w:val="00493EE3"/>
    <w:rsid w:val="004967B6"/>
    <w:rsid w:val="004A504B"/>
    <w:rsid w:val="004A6911"/>
    <w:rsid w:val="004B368E"/>
    <w:rsid w:val="004B4904"/>
    <w:rsid w:val="004B54E0"/>
    <w:rsid w:val="004B7384"/>
    <w:rsid w:val="004C3768"/>
    <w:rsid w:val="004C403B"/>
    <w:rsid w:val="004C4269"/>
    <w:rsid w:val="004C5CC9"/>
    <w:rsid w:val="004D0BE8"/>
    <w:rsid w:val="004D5B2A"/>
    <w:rsid w:val="004D6236"/>
    <w:rsid w:val="004D7F90"/>
    <w:rsid w:val="004E4DBB"/>
    <w:rsid w:val="004E4E41"/>
    <w:rsid w:val="004E73DB"/>
    <w:rsid w:val="004E7F9C"/>
    <w:rsid w:val="004F3493"/>
    <w:rsid w:val="004F5143"/>
    <w:rsid w:val="00512A15"/>
    <w:rsid w:val="00512B09"/>
    <w:rsid w:val="005220ED"/>
    <w:rsid w:val="00533796"/>
    <w:rsid w:val="00537267"/>
    <w:rsid w:val="00537343"/>
    <w:rsid w:val="005403B9"/>
    <w:rsid w:val="00544707"/>
    <w:rsid w:val="00553585"/>
    <w:rsid w:val="00554AAF"/>
    <w:rsid w:val="00555D75"/>
    <w:rsid w:val="00560DF0"/>
    <w:rsid w:val="00565551"/>
    <w:rsid w:val="0056759C"/>
    <w:rsid w:val="0057287C"/>
    <w:rsid w:val="00587CBC"/>
    <w:rsid w:val="0059513E"/>
    <w:rsid w:val="00597491"/>
    <w:rsid w:val="005A6AA4"/>
    <w:rsid w:val="005A6D9F"/>
    <w:rsid w:val="005B48FF"/>
    <w:rsid w:val="005C03E1"/>
    <w:rsid w:val="005C1E32"/>
    <w:rsid w:val="005D363F"/>
    <w:rsid w:val="005D4D3F"/>
    <w:rsid w:val="00604C15"/>
    <w:rsid w:val="006158D5"/>
    <w:rsid w:val="00625D83"/>
    <w:rsid w:val="00633D26"/>
    <w:rsid w:val="00634EAF"/>
    <w:rsid w:val="00635875"/>
    <w:rsid w:val="00643975"/>
    <w:rsid w:val="00651984"/>
    <w:rsid w:val="00652AC6"/>
    <w:rsid w:val="00656BCB"/>
    <w:rsid w:val="006623E7"/>
    <w:rsid w:val="00662B80"/>
    <w:rsid w:val="00670F6C"/>
    <w:rsid w:val="00676E58"/>
    <w:rsid w:val="00684E6F"/>
    <w:rsid w:val="006852C7"/>
    <w:rsid w:val="006852CE"/>
    <w:rsid w:val="00687D2A"/>
    <w:rsid w:val="00692D14"/>
    <w:rsid w:val="00694817"/>
    <w:rsid w:val="006A7F4B"/>
    <w:rsid w:val="006B65C7"/>
    <w:rsid w:val="006C1727"/>
    <w:rsid w:val="006C32FD"/>
    <w:rsid w:val="006C39CE"/>
    <w:rsid w:val="006C6380"/>
    <w:rsid w:val="006C6AFD"/>
    <w:rsid w:val="006D0FCC"/>
    <w:rsid w:val="006D21F5"/>
    <w:rsid w:val="006D248F"/>
    <w:rsid w:val="006D3089"/>
    <w:rsid w:val="006D4724"/>
    <w:rsid w:val="006E126D"/>
    <w:rsid w:val="006E1FC3"/>
    <w:rsid w:val="006E5BE7"/>
    <w:rsid w:val="006F064E"/>
    <w:rsid w:val="006F11AF"/>
    <w:rsid w:val="006F5DE8"/>
    <w:rsid w:val="00703A8B"/>
    <w:rsid w:val="00704CE9"/>
    <w:rsid w:val="00705192"/>
    <w:rsid w:val="0070616B"/>
    <w:rsid w:val="00706295"/>
    <w:rsid w:val="00706FDA"/>
    <w:rsid w:val="0071004E"/>
    <w:rsid w:val="00711F9A"/>
    <w:rsid w:val="00713810"/>
    <w:rsid w:val="00727252"/>
    <w:rsid w:val="007303A5"/>
    <w:rsid w:val="00730B3E"/>
    <w:rsid w:val="0073420B"/>
    <w:rsid w:val="00736367"/>
    <w:rsid w:val="00736DA4"/>
    <w:rsid w:val="00737CE9"/>
    <w:rsid w:val="00742D36"/>
    <w:rsid w:val="007458A8"/>
    <w:rsid w:val="0074760E"/>
    <w:rsid w:val="00754ABA"/>
    <w:rsid w:val="007570BD"/>
    <w:rsid w:val="00775220"/>
    <w:rsid w:val="00776669"/>
    <w:rsid w:val="00782B0D"/>
    <w:rsid w:val="007926FA"/>
    <w:rsid w:val="00793E79"/>
    <w:rsid w:val="007A1546"/>
    <w:rsid w:val="007A228C"/>
    <w:rsid w:val="007A368E"/>
    <w:rsid w:val="007A5868"/>
    <w:rsid w:val="007B04CE"/>
    <w:rsid w:val="007B0535"/>
    <w:rsid w:val="007B0FA8"/>
    <w:rsid w:val="007B246D"/>
    <w:rsid w:val="007B2B8E"/>
    <w:rsid w:val="007B6871"/>
    <w:rsid w:val="007B7A2F"/>
    <w:rsid w:val="007C3D33"/>
    <w:rsid w:val="007D294A"/>
    <w:rsid w:val="007D47D2"/>
    <w:rsid w:val="007D51C2"/>
    <w:rsid w:val="007D6920"/>
    <w:rsid w:val="007D6EC0"/>
    <w:rsid w:val="007D7E1D"/>
    <w:rsid w:val="007E2512"/>
    <w:rsid w:val="007E2D0D"/>
    <w:rsid w:val="007E7CCF"/>
    <w:rsid w:val="00800C5C"/>
    <w:rsid w:val="008125DB"/>
    <w:rsid w:val="00815550"/>
    <w:rsid w:val="00827D7D"/>
    <w:rsid w:val="00830019"/>
    <w:rsid w:val="00831938"/>
    <w:rsid w:val="00831979"/>
    <w:rsid w:val="00833A0D"/>
    <w:rsid w:val="0084276F"/>
    <w:rsid w:val="008506C8"/>
    <w:rsid w:val="00851352"/>
    <w:rsid w:val="00856D44"/>
    <w:rsid w:val="00857077"/>
    <w:rsid w:val="00857E52"/>
    <w:rsid w:val="00863230"/>
    <w:rsid w:val="00865BD0"/>
    <w:rsid w:val="008673DF"/>
    <w:rsid w:val="008717D8"/>
    <w:rsid w:val="0087215C"/>
    <w:rsid w:val="00875D25"/>
    <w:rsid w:val="00880E35"/>
    <w:rsid w:val="00883839"/>
    <w:rsid w:val="008846A4"/>
    <w:rsid w:val="008875FE"/>
    <w:rsid w:val="0088794A"/>
    <w:rsid w:val="00887F8E"/>
    <w:rsid w:val="008940FF"/>
    <w:rsid w:val="00896234"/>
    <w:rsid w:val="00897E43"/>
    <w:rsid w:val="008A6F28"/>
    <w:rsid w:val="008B1869"/>
    <w:rsid w:val="008C07B5"/>
    <w:rsid w:val="008C222B"/>
    <w:rsid w:val="008C5738"/>
    <w:rsid w:val="008C5B35"/>
    <w:rsid w:val="008C6161"/>
    <w:rsid w:val="008C7EAD"/>
    <w:rsid w:val="008D0CFE"/>
    <w:rsid w:val="008D3FDC"/>
    <w:rsid w:val="008D6152"/>
    <w:rsid w:val="008E4294"/>
    <w:rsid w:val="008E7BA9"/>
    <w:rsid w:val="008F0F81"/>
    <w:rsid w:val="008F27BF"/>
    <w:rsid w:val="008F3030"/>
    <w:rsid w:val="00903091"/>
    <w:rsid w:val="009112FF"/>
    <w:rsid w:val="009142EC"/>
    <w:rsid w:val="009154C3"/>
    <w:rsid w:val="00923540"/>
    <w:rsid w:val="00923F00"/>
    <w:rsid w:val="00926767"/>
    <w:rsid w:val="009361D5"/>
    <w:rsid w:val="00936D81"/>
    <w:rsid w:val="009428A4"/>
    <w:rsid w:val="00942924"/>
    <w:rsid w:val="009556F6"/>
    <w:rsid w:val="009570BD"/>
    <w:rsid w:val="009659F4"/>
    <w:rsid w:val="00965BCB"/>
    <w:rsid w:val="00970D60"/>
    <w:rsid w:val="00973630"/>
    <w:rsid w:val="009857E1"/>
    <w:rsid w:val="0099390E"/>
    <w:rsid w:val="009960E5"/>
    <w:rsid w:val="009A7ADC"/>
    <w:rsid w:val="009B0D30"/>
    <w:rsid w:val="009B3F15"/>
    <w:rsid w:val="009B6AC4"/>
    <w:rsid w:val="009C181D"/>
    <w:rsid w:val="009C19B7"/>
    <w:rsid w:val="009C5ABB"/>
    <w:rsid w:val="009C65DB"/>
    <w:rsid w:val="009D1145"/>
    <w:rsid w:val="009D73CC"/>
    <w:rsid w:val="009D7C51"/>
    <w:rsid w:val="009E196C"/>
    <w:rsid w:val="009F36BF"/>
    <w:rsid w:val="00A016A4"/>
    <w:rsid w:val="00A026EC"/>
    <w:rsid w:val="00A040A9"/>
    <w:rsid w:val="00A04A80"/>
    <w:rsid w:val="00A111B6"/>
    <w:rsid w:val="00A25377"/>
    <w:rsid w:val="00A26D27"/>
    <w:rsid w:val="00A35ED1"/>
    <w:rsid w:val="00A376EE"/>
    <w:rsid w:val="00A42A99"/>
    <w:rsid w:val="00A5151A"/>
    <w:rsid w:val="00A57E0A"/>
    <w:rsid w:val="00A57ED6"/>
    <w:rsid w:val="00A62E91"/>
    <w:rsid w:val="00A648D8"/>
    <w:rsid w:val="00A6503D"/>
    <w:rsid w:val="00A674FF"/>
    <w:rsid w:val="00A823F6"/>
    <w:rsid w:val="00A83047"/>
    <w:rsid w:val="00A8719E"/>
    <w:rsid w:val="00A92DB4"/>
    <w:rsid w:val="00AA0A89"/>
    <w:rsid w:val="00AA5368"/>
    <w:rsid w:val="00AA6429"/>
    <w:rsid w:val="00AB1556"/>
    <w:rsid w:val="00AB2CE0"/>
    <w:rsid w:val="00AC01AA"/>
    <w:rsid w:val="00AC4F72"/>
    <w:rsid w:val="00AE6220"/>
    <w:rsid w:val="00AF0F1C"/>
    <w:rsid w:val="00AF2B11"/>
    <w:rsid w:val="00AF741A"/>
    <w:rsid w:val="00B01ADB"/>
    <w:rsid w:val="00B04161"/>
    <w:rsid w:val="00B056F9"/>
    <w:rsid w:val="00B05F21"/>
    <w:rsid w:val="00B117D0"/>
    <w:rsid w:val="00B11E3D"/>
    <w:rsid w:val="00B14D2C"/>
    <w:rsid w:val="00B15E85"/>
    <w:rsid w:val="00B17E82"/>
    <w:rsid w:val="00B22A92"/>
    <w:rsid w:val="00B26EB3"/>
    <w:rsid w:val="00B300F3"/>
    <w:rsid w:val="00B31BE4"/>
    <w:rsid w:val="00B331CF"/>
    <w:rsid w:val="00B34C1A"/>
    <w:rsid w:val="00B4575A"/>
    <w:rsid w:val="00B477B3"/>
    <w:rsid w:val="00B55256"/>
    <w:rsid w:val="00B562D9"/>
    <w:rsid w:val="00B575BA"/>
    <w:rsid w:val="00B66C3B"/>
    <w:rsid w:val="00B71608"/>
    <w:rsid w:val="00B76429"/>
    <w:rsid w:val="00B83BF3"/>
    <w:rsid w:val="00B86471"/>
    <w:rsid w:val="00B910F6"/>
    <w:rsid w:val="00B94152"/>
    <w:rsid w:val="00B956D4"/>
    <w:rsid w:val="00B97446"/>
    <w:rsid w:val="00BA7432"/>
    <w:rsid w:val="00BA7AA7"/>
    <w:rsid w:val="00BB2764"/>
    <w:rsid w:val="00BC1AA0"/>
    <w:rsid w:val="00BC2495"/>
    <w:rsid w:val="00BC314A"/>
    <w:rsid w:val="00BC7EB9"/>
    <w:rsid w:val="00BD2643"/>
    <w:rsid w:val="00BD4B9F"/>
    <w:rsid w:val="00BD56B1"/>
    <w:rsid w:val="00BD6558"/>
    <w:rsid w:val="00BE7182"/>
    <w:rsid w:val="00BF2AD7"/>
    <w:rsid w:val="00BF2F76"/>
    <w:rsid w:val="00BF3022"/>
    <w:rsid w:val="00BF3214"/>
    <w:rsid w:val="00BF3CAA"/>
    <w:rsid w:val="00BF5573"/>
    <w:rsid w:val="00C01E89"/>
    <w:rsid w:val="00C108B6"/>
    <w:rsid w:val="00C13EFD"/>
    <w:rsid w:val="00C15867"/>
    <w:rsid w:val="00C15A4C"/>
    <w:rsid w:val="00C20185"/>
    <w:rsid w:val="00C2296D"/>
    <w:rsid w:val="00C23155"/>
    <w:rsid w:val="00C2738F"/>
    <w:rsid w:val="00C35A0B"/>
    <w:rsid w:val="00C40C41"/>
    <w:rsid w:val="00C44042"/>
    <w:rsid w:val="00C45885"/>
    <w:rsid w:val="00C50F22"/>
    <w:rsid w:val="00C57971"/>
    <w:rsid w:val="00C65BD7"/>
    <w:rsid w:val="00C76B28"/>
    <w:rsid w:val="00C76BA4"/>
    <w:rsid w:val="00C83A48"/>
    <w:rsid w:val="00C83E01"/>
    <w:rsid w:val="00C8527C"/>
    <w:rsid w:val="00C85865"/>
    <w:rsid w:val="00C85E85"/>
    <w:rsid w:val="00C863B4"/>
    <w:rsid w:val="00C979C0"/>
    <w:rsid w:val="00CA2EAE"/>
    <w:rsid w:val="00CA4AC1"/>
    <w:rsid w:val="00CA59FB"/>
    <w:rsid w:val="00CA6A34"/>
    <w:rsid w:val="00CB0316"/>
    <w:rsid w:val="00CB08A8"/>
    <w:rsid w:val="00CB0B11"/>
    <w:rsid w:val="00CB1B52"/>
    <w:rsid w:val="00CB426A"/>
    <w:rsid w:val="00CB5354"/>
    <w:rsid w:val="00CC3C9E"/>
    <w:rsid w:val="00CC6A14"/>
    <w:rsid w:val="00CC70A3"/>
    <w:rsid w:val="00CC77C3"/>
    <w:rsid w:val="00CD4442"/>
    <w:rsid w:val="00CD53C3"/>
    <w:rsid w:val="00CD574E"/>
    <w:rsid w:val="00CE4C22"/>
    <w:rsid w:val="00CE5517"/>
    <w:rsid w:val="00CE76E5"/>
    <w:rsid w:val="00CF26CA"/>
    <w:rsid w:val="00CF41EC"/>
    <w:rsid w:val="00CF5D04"/>
    <w:rsid w:val="00D04DE4"/>
    <w:rsid w:val="00D063F1"/>
    <w:rsid w:val="00D14F22"/>
    <w:rsid w:val="00D308AD"/>
    <w:rsid w:val="00D3190C"/>
    <w:rsid w:val="00D31A8B"/>
    <w:rsid w:val="00D350DA"/>
    <w:rsid w:val="00D42618"/>
    <w:rsid w:val="00D42F15"/>
    <w:rsid w:val="00D4741C"/>
    <w:rsid w:val="00D47A2B"/>
    <w:rsid w:val="00D57918"/>
    <w:rsid w:val="00D6659B"/>
    <w:rsid w:val="00D66D08"/>
    <w:rsid w:val="00D73DC6"/>
    <w:rsid w:val="00D74C1A"/>
    <w:rsid w:val="00D754C1"/>
    <w:rsid w:val="00D77393"/>
    <w:rsid w:val="00D77A35"/>
    <w:rsid w:val="00D81B3E"/>
    <w:rsid w:val="00D87C33"/>
    <w:rsid w:val="00D90C70"/>
    <w:rsid w:val="00D90E49"/>
    <w:rsid w:val="00D96ADE"/>
    <w:rsid w:val="00DA0CE2"/>
    <w:rsid w:val="00DA2D2B"/>
    <w:rsid w:val="00DA7A07"/>
    <w:rsid w:val="00DC0B2C"/>
    <w:rsid w:val="00DC22FB"/>
    <w:rsid w:val="00DC6A10"/>
    <w:rsid w:val="00DD0470"/>
    <w:rsid w:val="00DE37EB"/>
    <w:rsid w:val="00DE657E"/>
    <w:rsid w:val="00DF2204"/>
    <w:rsid w:val="00DF4704"/>
    <w:rsid w:val="00DF6AE6"/>
    <w:rsid w:val="00E024AA"/>
    <w:rsid w:val="00E03C5A"/>
    <w:rsid w:val="00E14578"/>
    <w:rsid w:val="00E15C77"/>
    <w:rsid w:val="00E250F1"/>
    <w:rsid w:val="00E30C5D"/>
    <w:rsid w:val="00E31F3B"/>
    <w:rsid w:val="00E3550D"/>
    <w:rsid w:val="00E47600"/>
    <w:rsid w:val="00E52838"/>
    <w:rsid w:val="00E614E0"/>
    <w:rsid w:val="00E73F7F"/>
    <w:rsid w:val="00E753E8"/>
    <w:rsid w:val="00E85409"/>
    <w:rsid w:val="00E86898"/>
    <w:rsid w:val="00E90778"/>
    <w:rsid w:val="00E9105C"/>
    <w:rsid w:val="00EA429F"/>
    <w:rsid w:val="00EA4F9E"/>
    <w:rsid w:val="00EA63CA"/>
    <w:rsid w:val="00EA6D3B"/>
    <w:rsid w:val="00EB00AD"/>
    <w:rsid w:val="00EB136C"/>
    <w:rsid w:val="00EB2FD1"/>
    <w:rsid w:val="00EB480E"/>
    <w:rsid w:val="00EB57F6"/>
    <w:rsid w:val="00EB5EC6"/>
    <w:rsid w:val="00EB7FC9"/>
    <w:rsid w:val="00ED27E8"/>
    <w:rsid w:val="00ED7137"/>
    <w:rsid w:val="00EE070A"/>
    <w:rsid w:val="00EF0651"/>
    <w:rsid w:val="00EF06EA"/>
    <w:rsid w:val="00EF4904"/>
    <w:rsid w:val="00EF7CB5"/>
    <w:rsid w:val="00F11CC0"/>
    <w:rsid w:val="00F21088"/>
    <w:rsid w:val="00F242EE"/>
    <w:rsid w:val="00F327E7"/>
    <w:rsid w:val="00F35746"/>
    <w:rsid w:val="00F35B9D"/>
    <w:rsid w:val="00F4077D"/>
    <w:rsid w:val="00F447C7"/>
    <w:rsid w:val="00F44B83"/>
    <w:rsid w:val="00F459B4"/>
    <w:rsid w:val="00F5211B"/>
    <w:rsid w:val="00F537E2"/>
    <w:rsid w:val="00F554A9"/>
    <w:rsid w:val="00F6480A"/>
    <w:rsid w:val="00F716FD"/>
    <w:rsid w:val="00F76EFB"/>
    <w:rsid w:val="00F80355"/>
    <w:rsid w:val="00F87C43"/>
    <w:rsid w:val="00F974ED"/>
    <w:rsid w:val="00FA2FFE"/>
    <w:rsid w:val="00FA5722"/>
    <w:rsid w:val="00FB0C81"/>
    <w:rsid w:val="00FB276B"/>
    <w:rsid w:val="00FC2200"/>
    <w:rsid w:val="00FC2540"/>
    <w:rsid w:val="00FD18FD"/>
    <w:rsid w:val="00FE0E28"/>
    <w:rsid w:val="00FE7144"/>
    <w:rsid w:val="00FF0204"/>
    <w:rsid w:val="00FF2E02"/>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64E7A"/>
  <w15:docId w15:val="{C0B69268-7B85-475E-9B38-C03EAB7E5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aliases w:val="RMSI bulle Style,List Paragraph1,Bullet  Paragraph,Heading3 Char,Heading3,Bullet OSM,Bullets,CORE-1.1.1,Dot pt,Heading 2_sj,List Paragraph (numbered (a)),List Paragraph11,Numbered Para 1,Proposal Bullet List,Report Para,Resume Title,Table"/>
    <w:basedOn w:val="Normal"/>
    <w:link w:val="ListParagraphChar"/>
    <w:uiPriority w:val="34"/>
    <w:qFormat/>
    <w:rsid w:val="00437B20"/>
    <w:pPr>
      <w:ind w:left="720"/>
      <w:contextualSpacing/>
    </w:pPr>
    <w:rPr>
      <w:lang w:val="en-GB"/>
    </w:rPr>
  </w:style>
  <w:style w:type="paragraph" w:styleId="Revision">
    <w:name w:val="Revision"/>
    <w:hidden/>
    <w:uiPriority w:val="99"/>
    <w:semiHidden/>
    <w:rsid w:val="00437B2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437B20"/>
    <w:rPr>
      <w:sz w:val="22"/>
      <w:szCs w:val="22"/>
      <w:lang w:val="en-CA"/>
    </w:rPr>
  </w:style>
  <w:style w:type="character" w:customStyle="1" w:styleId="ListParagraphChar">
    <w:name w:val="List Paragraph Char"/>
    <w:aliases w:val="RMSI bulle Style Char,List Paragraph1 Char,Bullet  Paragraph Char,Heading3 Char Char,Heading3 Char1,Bullet OSM Char,Bullets Char,CORE-1.1.1 Char,Dot pt Char,Heading 2_sj Char,List Paragraph (numbered (a)) Char,List Paragraph11 Char"/>
    <w:basedOn w:val="DefaultParagraphFont"/>
    <w:link w:val="ListParagraph"/>
    <w:uiPriority w:val="34"/>
    <w:locked/>
    <w:rsid w:val="001D72EB"/>
    <w:rPr>
      <w:sz w:val="22"/>
      <w:szCs w:val="22"/>
      <w:lang w:val="en-GB"/>
    </w:rPr>
  </w:style>
  <w:style w:type="paragraph" w:styleId="EndnoteText">
    <w:name w:val="endnote text"/>
    <w:basedOn w:val="Normal"/>
    <w:link w:val="EndnoteTextChar"/>
    <w:uiPriority w:val="99"/>
    <w:semiHidden/>
    <w:unhideWhenUsed/>
    <w:rsid w:val="009C65DB"/>
    <w:rPr>
      <w:sz w:val="20"/>
      <w:szCs w:val="20"/>
    </w:rPr>
  </w:style>
  <w:style w:type="character" w:customStyle="1" w:styleId="EndnoteTextChar">
    <w:name w:val="Endnote Text Char"/>
    <w:basedOn w:val="DefaultParagraphFont"/>
    <w:link w:val="EndnoteText"/>
    <w:uiPriority w:val="99"/>
    <w:semiHidden/>
    <w:rsid w:val="009C65DB"/>
    <w:rPr>
      <w:lang w:val="en-CA"/>
    </w:rPr>
  </w:style>
  <w:style w:type="character" w:styleId="EndnoteReference">
    <w:name w:val="endnote reference"/>
    <w:basedOn w:val="DefaultParagraphFont"/>
    <w:uiPriority w:val="99"/>
    <w:semiHidden/>
    <w:unhideWhenUsed/>
    <w:rsid w:val="009C65D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517240">
      <w:bodyDiv w:val="1"/>
      <w:marLeft w:val="0"/>
      <w:marRight w:val="0"/>
      <w:marTop w:val="0"/>
      <w:marBottom w:val="0"/>
      <w:divBdr>
        <w:top w:val="none" w:sz="0" w:space="0" w:color="auto"/>
        <w:left w:val="none" w:sz="0" w:space="0" w:color="auto"/>
        <w:bottom w:val="none" w:sz="0" w:space="0" w:color="auto"/>
        <w:right w:val="none" w:sz="0" w:space="0" w:color="auto"/>
      </w:divBdr>
    </w:div>
    <w:div w:id="229652789">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7466080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4.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DA320961665C148B51059C8261D86BB" ma:contentTypeVersion="5" ma:contentTypeDescription="Create a new document." ma:contentTypeScope="" ma:versionID="86f18a8aaf68437b57bdebfd55991ea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79FBB4FE-3359-4827-9E82-6EB6181E4325}"/>
</file>

<file path=customXml/itemProps3.xml><?xml version="1.0" encoding="utf-8"?>
<ds:datastoreItem xmlns:ds="http://schemas.openxmlformats.org/officeDocument/2006/customXml" ds:itemID="{F0494024-C7D1-4B8F-9C00-D2EE24F39125}"/>
</file>

<file path=customXml/itemProps4.xml><?xml version="1.0" encoding="utf-8"?>
<ds:datastoreItem xmlns:ds="http://schemas.openxmlformats.org/officeDocument/2006/customXml" ds:itemID="{83DF6C7A-C0BC-456A-865D-83CB08CF7B3F}"/>
</file>

<file path=docProps/app.xml><?xml version="1.0" encoding="utf-8"?>
<Properties xmlns="http://schemas.openxmlformats.org/officeDocument/2006/extended-properties" xmlns:vt="http://schemas.openxmlformats.org/officeDocument/2006/docPropsVTypes">
  <Template>Normal</Template>
  <TotalTime>123</TotalTime>
  <Pages>9</Pages>
  <Words>3465</Words>
  <Characters>18962</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Project proposal: South Sudan</vt:lpstr>
    </vt:vector>
  </TitlesOfParts>
  <Company>UNMFS</Company>
  <LinksUpToDate>false</LinksUpToDate>
  <CharactersWithSpaces>22383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South Sudan</dc:title>
  <dc:subject>91st ExCom</dc:subject>
  <dc:creator>Dominika Anna Suwik</dc:creator>
  <cp:keywords>91st ExCom</cp:keywords>
  <dc:description>RS</dc:description>
  <cp:lastModifiedBy>Patricia Chau</cp:lastModifiedBy>
  <cp:revision>9</cp:revision>
  <cp:lastPrinted>2022-11-15T22:51:00Z</cp:lastPrinted>
  <dcterms:created xsi:type="dcterms:W3CDTF">2022-11-16T20:04:00Z</dcterms:created>
  <dcterms:modified xsi:type="dcterms:W3CDTF">2022-11-16T22:29:00Z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UNEP/OzL.Pro/ExCom/91/52</vt:lpwstr>
  </property>
  <property fmtid="{D5CDD505-2E9C-101B-9397-08002B2CF9AE}" pid="3" name="Revision date">
    <vt:lpwstr>11/16/2022</vt:lpwstr>
  </property>
  <property fmtid="{D5CDD505-2E9C-101B-9397-08002B2CF9AE}" pid="4" name="_DocHome">
    <vt:i4>1709682062</vt:i4>
  </property>
  <property fmtid="{D5CDD505-2E9C-101B-9397-08002B2CF9AE}" pid="5" name="ContentTypeId">
    <vt:lpwstr>0x0101004DA320961665C148B51059C8261D86BB</vt:lpwstr>
  </property>
</Properties>
</file>