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A52C5" w:rsidTr="004A52C5">
        <w:trPr>
          <w:trHeight w:val="720"/>
        </w:trPr>
        <w:tc>
          <w:tcPr>
            <w:tcW w:w="4410" w:type="dxa"/>
            <w:gridSpan w:val="2"/>
            <w:tcBorders>
              <w:bottom w:val="single" w:sz="18" w:space="0" w:color="auto"/>
            </w:tcBorders>
          </w:tcPr>
          <w:p w:rsidR="004A52C5" w:rsidRDefault="004A52C5" w:rsidP="004A52C5">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4A52C5" w:rsidRDefault="004A52C5" w:rsidP="004A52C5">
            <w:pPr>
              <w:pStyle w:val="Heading3"/>
              <w:numPr>
                <w:ilvl w:val="0"/>
                <w:numId w:val="0"/>
              </w:numPr>
              <w:bidi/>
              <w:ind w:left="270" w:right="1384"/>
              <w:rPr>
                <w:b/>
                <w:bCs/>
                <w:sz w:val="48"/>
                <w:szCs w:val="48"/>
              </w:rPr>
            </w:pPr>
            <w:r>
              <w:rPr>
                <w:b/>
                <w:bCs/>
                <w:sz w:val="48"/>
                <w:szCs w:val="48"/>
                <w:rtl/>
              </w:rPr>
              <w:t>الأمم المتحدة</w:t>
            </w:r>
          </w:p>
        </w:tc>
      </w:tr>
      <w:tr w:rsidR="004A52C5" w:rsidTr="004A52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4A52C5" w:rsidRDefault="004A52C5" w:rsidP="004A52C5">
            <w:pPr>
              <w:spacing w:before="120"/>
              <w:jc w:val="left"/>
              <w:rPr>
                <w:lang w:val="en-US"/>
              </w:rPr>
            </w:pPr>
            <w:r>
              <w:rPr>
                <w:noProof/>
                <w:lang w:eastAsia="en-CA"/>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4A52C5" w:rsidRDefault="004A52C5" w:rsidP="004A52C5">
            <w:pPr>
              <w:spacing w:before="120"/>
              <w:jc w:val="left"/>
              <w:rPr>
                <w:lang w:val="en-US"/>
              </w:rPr>
            </w:pPr>
            <w:r>
              <w:rPr>
                <w:lang w:val="en-US"/>
              </w:rPr>
              <w:t>GENERAL</w:t>
            </w:r>
          </w:p>
          <w:p w:rsidR="004A52C5" w:rsidRPr="00497EAB" w:rsidRDefault="004A52C5" w:rsidP="004A52C5"/>
          <w:p w:rsidR="004A52C5" w:rsidRPr="00497EAB" w:rsidRDefault="004D2A23" w:rsidP="004A52C5">
            <w:r>
              <w:fldChar w:fldCharType="begin"/>
            </w:r>
            <w:r w:rsidR="004A52C5">
              <w:instrText xml:space="preserve"> DOCPROPERTY "Document number"  \* MERGEFORMAT </w:instrText>
            </w:r>
            <w:r>
              <w:fldChar w:fldCharType="separate"/>
            </w:r>
            <w:r w:rsidR="004A52C5" w:rsidRPr="00497EAB">
              <w:t>UNEP/OzL.Pro/ExCom/88/16</w:t>
            </w:r>
            <w:r>
              <w:fldChar w:fldCharType="end"/>
            </w:r>
          </w:p>
          <w:p w:rsidR="004A52C5" w:rsidRPr="00497EAB" w:rsidRDefault="004D2A23" w:rsidP="004A52C5">
            <w:r w:rsidRPr="00497EAB">
              <w:fldChar w:fldCharType="begin"/>
            </w:r>
            <w:r w:rsidR="004A52C5" w:rsidRPr="00497EAB">
              <w:instrText xml:space="preserve"> DOCPROPERTY "Revision date" \@ "d MMMM YYYY"  \* MERGEFORMAT </w:instrText>
            </w:r>
            <w:r w:rsidRPr="00497EAB">
              <w:fldChar w:fldCharType="separate"/>
            </w:r>
            <w:r w:rsidR="004A52C5" w:rsidRPr="00497EAB">
              <w:t>25 October 2021</w:t>
            </w:r>
            <w:r w:rsidRPr="00497EAB">
              <w:fldChar w:fldCharType="end"/>
            </w:r>
          </w:p>
          <w:p w:rsidR="004A52C5" w:rsidRPr="00497EAB" w:rsidRDefault="004A52C5" w:rsidP="004A52C5">
            <w:pPr>
              <w:rPr>
                <w:caps/>
              </w:rPr>
            </w:pPr>
          </w:p>
          <w:p w:rsidR="004A52C5" w:rsidRDefault="004A52C5" w:rsidP="004A52C5">
            <w:pPr>
              <w:spacing w:before="120"/>
              <w:jc w:val="left"/>
              <w:rPr>
                <w:lang w:val="en-US"/>
              </w:rPr>
            </w:pPr>
            <w:r>
              <w:rPr>
                <w:lang w:val="en-US"/>
              </w:rPr>
              <w:t>ARABIC</w:t>
            </w:r>
          </w:p>
          <w:p w:rsidR="004A52C5" w:rsidRDefault="004A52C5" w:rsidP="004A52C5">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4A52C5" w:rsidRDefault="004A52C5" w:rsidP="004A52C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4A52C5" w:rsidRDefault="004A52C5" w:rsidP="004A52C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4A52C5" w:rsidRDefault="004A52C5" w:rsidP="004A52C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4A52C5" w:rsidRDefault="004A52C5" w:rsidP="004A52C5">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4A52C5" w:rsidRDefault="004A52C5" w:rsidP="004A52C5">
            <w:pPr>
              <w:rPr>
                <w:caps/>
                <w:lang w:val="en-US"/>
              </w:rPr>
            </w:pPr>
          </w:p>
          <w:p w:rsidR="004A52C5" w:rsidRDefault="004A52C5" w:rsidP="004A52C5">
            <w:pPr>
              <w:rPr>
                <w:lang w:val="en-US"/>
              </w:rPr>
            </w:pPr>
          </w:p>
        </w:tc>
      </w:tr>
    </w:tbl>
    <w:p w:rsidR="004A52C5" w:rsidRDefault="004A52C5" w:rsidP="004A52C5">
      <w:pPr>
        <w:pStyle w:val="Caption"/>
        <w:spacing w:line="200" w:lineRule="exact"/>
        <w:ind w:left="187" w:right="187" w:hanging="187"/>
        <w:jc w:val="both"/>
        <w:rPr>
          <w:rFonts w:cs="Akhbar MT"/>
          <w:b/>
          <w:bCs/>
          <w:sz w:val="28"/>
          <w:szCs w:val="28"/>
          <w:rtl/>
        </w:rPr>
      </w:pPr>
    </w:p>
    <w:p w:rsidR="004A52C5" w:rsidRDefault="004A52C5" w:rsidP="004A52C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A52C5" w:rsidRDefault="004A52C5" w:rsidP="004A52C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4A52C5" w:rsidRPr="00A755B6" w:rsidRDefault="004A52C5" w:rsidP="004A52C5">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rsidR="004A52C5" w:rsidRDefault="004A52C5" w:rsidP="004A52C5">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4A52C5" w:rsidRPr="004A52C5" w:rsidRDefault="004A52C5" w:rsidP="004A52C5">
      <w:pPr>
        <w:bidi/>
        <w:jc w:val="left"/>
        <w:rPr>
          <w:lang w:val="en-GB"/>
        </w:rPr>
      </w:pPr>
    </w:p>
    <w:p w:rsidR="004A52C5" w:rsidRDefault="004A52C5" w:rsidP="004A52C5">
      <w:pPr>
        <w:bidi/>
        <w:jc w:val="left"/>
      </w:pPr>
    </w:p>
    <w:p w:rsidR="004A52C5" w:rsidRPr="0010037E" w:rsidRDefault="004A52C5" w:rsidP="004A52C5">
      <w:pPr>
        <w:bidi/>
        <w:jc w:val="left"/>
        <w:rPr>
          <w:sz w:val="32"/>
          <w:szCs w:val="32"/>
        </w:rPr>
      </w:pPr>
    </w:p>
    <w:p w:rsidR="0094215E" w:rsidRPr="0010037E" w:rsidRDefault="0094215E" w:rsidP="0010037E">
      <w:pPr>
        <w:pStyle w:val="0Heading0"/>
        <w:bidi/>
        <w:spacing w:after="240"/>
        <w:jc w:val="center"/>
        <w:rPr>
          <w:b/>
          <w:bCs/>
          <w:caps/>
          <w:sz w:val="32"/>
          <w:szCs w:val="32"/>
          <w:rtl/>
          <w:lang w:val="en-CA" w:bidi="ar-EG"/>
        </w:rPr>
      </w:pPr>
      <w:r w:rsidRPr="0010037E">
        <w:rPr>
          <w:rFonts w:hint="cs"/>
          <w:b/>
          <w:bCs/>
          <w:caps/>
          <w:sz w:val="32"/>
          <w:szCs w:val="32"/>
          <w:rtl/>
          <w:lang w:val="en-CA" w:bidi="ar-EG"/>
        </w:rPr>
        <w:t>تقرير مرحلي لليونيدو حتى 31 ديسمبر/ كانون الأول 2020</w:t>
      </w:r>
    </w:p>
    <w:p w:rsidR="006377AA" w:rsidRDefault="006377AA" w:rsidP="006377AA">
      <w:pPr>
        <w:pStyle w:val="0Heading0"/>
        <w:bidi/>
        <w:spacing w:after="240"/>
        <w:jc w:val="center"/>
        <w:rPr>
          <w:b/>
          <w:bCs/>
          <w:caps/>
          <w:rtl/>
          <w:lang w:val="en-CA" w:bidi="ar-EG"/>
        </w:rPr>
      </w:pPr>
    </w:p>
    <w:p w:rsidR="0094215E" w:rsidRPr="0010037E" w:rsidRDefault="0094215E" w:rsidP="002A3A3A">
      <w:pPr>
        <w:pStyle w:val="Heading1"/>
        <w:numPr>
          <w:ilvl w:val="0"/>
          <w:numId w:val="44"/>
        </w:numPr>
        <w:bidi/>
        <w:rPr>
          <w:sz w:val="26"/>
          <w:szCs w:val="26"/>
        </w:rPr>
      </w:pPr>
      <w:r w:rsidRPr="0010037E">
        <w:rPr>
          <w:rFonts w:hint="cs"/>
          <w:sz w:val="26"/>
          <w:szCs w:val="26"/>
          <w:rtl/>
        </w:rPr>
        <w:t>تتألف هذه الوثيقة من التقرير المرحلي لليونيدو حتى 31 ديسمبر/ كانون الأول 2020.</w:t>
      </w:r>
      <w:r w:rsidRPr="0010037E">
        <w:rPr>
          <w:rStyle w:val="FootnoteReference"/>
          <w:sz w:val="26"/>
          <w:szCs w:val="26"/>
        </w:rPr>
        <w:t xml:space="preserve"> </w:t>
      </w:r>
      <w:r w:rsidRPr="0010037E">
        <w:rPr>
          <w:rStyle w:val="FootnoteReference"/>
          <w:sz w:val="26"/>
          <w:szCs w:val="26"/>
        </w:rPr>
        <w:footnoteReference w:id="2"/>
      </w:r>
    </w:p>
    <w:p w:rsidR="005E3E3C" w:rsidRPr="0010037E" w:rsidRDefault="0094215E" w:rsidP="002A3A3A">
      <w:pPr>
        <w:bidi/>
        <w:rPr>
          <w:bCs/>
          <w:sz w:val="26"/>
          <w:szCs w:val="26"/>
        </w:rPr>
      </w:pPr>
      <w:r w:rsidRPr="0010037E">
        <w:rPr>
          <w:rFonts w:hint="cs"/>
          <w:bCs/>
          <w:sz w:val="26"/>
          <w:szCs w:val="26"/>
          <w:rtl/>
        </w:rPr>
        <w:t>مقدمة</w:t>
      </w:r>
    </w:p>
    <w:p w:rsidR="005E3E3C" w:rsidRPr="0010037E" w:rsidRDefault="005E3E3C" w:rsidP="002A3A3A">
      <w:pPr>
        <w:bidi/>
        <w:rPr>
          <w:sz w:val="26"/>
          <w:szCs w:val="26"/>
        </w:rPr>
      </w:pPr>
    </w:p>
    <w:p w:rsidR="0094215E" w:rsidRPr="0010037E" w:rsidRDefault="0094215E" w:rsidP="002A3A3A">
      <w:pPr>
        <w:pStyle w:val="Heading1"/>
        <w:bidi/>
        <w:rPr>
          <w:sz w:val="26"/>
          <w:szCs w:val="26"/>
        </w:rPr>
      </w:pPr>
      <w:r w:rsidRPr="0010037E">
        <w:rPr>
          <w:rFonts w:hint="cs"/>
          <w:sz w:val="26"/>
          <w:szCs w:val="26"/>
          <w:rtl/>
        </w:rPr>
        <w:t>يتضمن التقرير المرحلي لليونيدو حالة تنفيذ المشروعات بما في ذلك 35 مشروعا تتعلق بالهيدروفلوروكربون قد تم تمويلها من المساهمات الطوعية الإضافية التي قدمها 17 طرفا من غير العاملين بالمادة 5 لتوفير الدعم للبداية السريعة لتنفيذ تعديل كيجالي.</w:t>
      </w:r>
    </w:p>
    <w:p w:rsidR="0094215E" w:rsidRPr="0010037E" w:rsidRDefault="0094215E" w:rsidP="002A3A3A">
      <w:pPr>
        <w:pStyle w:val="Heading1"/>
        <w:bidi/>
        <w:rPr>
          <w:sz w:val="26"/>
          <w:szCs w:val="26"/>
        </w:rPr>
      </w:pPr>
      <w:r w:rsidRPr="0010037E">
        <w:rPr>
          <w:rFonts w:hint="cs"/>
          <w:sz w:val="26"/>
          <w:szCs w:val="26"/>
          <w:rtl/>
        </w:rPr>
        <w:t>وقد استعرضت الأمانة حالة تنفيذ كل مشروع من المشروعات الجارية على أساس كل بلد على حده مع مراعاة التأخيرات</w:t>
      </w:r>
      <w:r w:rsidR="00E57D41" w:rsidRPr="0010037E">
        <w:rPr>
          <w:rFonts w:hint="cs"/>
          <w:sz w:val="26"/>
          <w:szCs w:val="26"/>
          <w:rtl/>
        </w:rPr>
        <w:t xml:space="preserve"> في التنفيذ التي حدثت في ضوء مواعيد الانتهاء من التنفيذ المقررة. والتي أبلغت في 2020، والتأثير المحتمل للتأخيرات على إزالة المواد الخاضعة للرقابة ومعدل الصرف المقرر. ويعتمد التحليل الوارد في هذه الوثيقة على الكميات من جميع المواد المستنفدة للأوزون باستثناء المواد الهيدروفلوروكربون التي جرى قياسها على المعادل من ثاني أكسيد الكربون.</w:t>
      </w:r>
      <w:r w:rsidR="00E57D41" w:rsidRPr="0010037E">
        <w:rPr>
          <w:rStyle w:val="FootnoteReference"/>
          <w:sz w:val="26"/>
          <w:szCs w:val="26"/>
        </w:rPr>
        <w:t xml:space="preserve"> </w:t>
      </w:r>
      <w:r w:rsidR="00E57D41" w:rsidRPr="0010037E">
        <w:rPr>
          <w:rStyle w:val="FootnoteReference"/>
          <w:sz w:val="26"/>
          <w:szCs w:val="26"/>
        </w:rPr>
        <w:footnoteReference w:id="3"/>
      </w:r>
    </w:p>
    <w:p w:rsidR="005E3E3C" w:rsidRPr="0010037E" w:rsidRDefault="00E57D41" w:rsidP="002A3A3A">
      <w:pPr>
        <w:keepNext/>
        <w:bidi/>
        <w:rPr>
          <w:sz w:val="26"/>
          <w:szCs w:val="26"/>
          <w:u w:val="single"/>
        </w:rPr>
      </w:pPr>
      <w:r w:rsidRPr="0010037E">
        <w:rPr>
          <w:rFonts w:hint="cs"/>
          <w:sz w:val="26"/>
          <w:szCs w:val="26"/>
          <w:u w:val="single"/>
          <w:rtl/>
        </w:rPr>
        <w:lastRenderedPageBreak/>
        <w:t>نطاق الوثيقة</w:t>
      </w:r>
    </w:p>
    <w:p w:rsidR="005E3E3C" w:rsidRPr="0010037E" w:rsidRDefault="005E3E3C" w:rsidP="002A3A3A">
      <w:pPr>
        <w:keepNext/>
        <w:bidi/>
        <w:rPr>
          <w:sz w:val="26"/>
          <w:szCs w:val="26"/>
        </w:rPr>
      </w:pPr>
    </w:p>
    <w:p w:rsidR="005E3E3C" w:rsidRPr="0010037E" w:rsidRDefault="00E57D41" w:rsidP="002A3A3A">
      <w:pPr>
        <w:pStyle w:val="Heading1"/>
        <w:bidi/>
        <w:rPr>
          <w:sz w:val="26"/>
          <w:szCs w:val="26"/>
        </w:rPr>
      </w:pPr>
      <w:r w:rsidRPr="0010037E">
        <w:rPr>
          <w:rFonts w:hint="cs"/>
          <w:sz w:val="26"/>
          <w:szCs w:val="26"/>
          <w:rtl/>
        </w:rPr>
        <w:t>تتألف هذه الوثيقة من الأجزاء التالية</w:t>
      </w:r>
    </w:p>
    <w:p w:rsidR="00E57D41" w:rsidRPr="0010037E" w:rsidRDefault="00E57D41" w:rsidP="002A3A3A">
      <w:pPr>
        <w:pStyle w:val="Heading2"/>
        <w:numPr>
          <w:ilvl w:val="0"/>
          <w:numId w:val="0"/>
        </w:numPr>
        <w:bidi/>
        <w:adjustRightInd w:val="0"/>
        <w:ind w:left="2160" w:hanging="1440"/>
        <w:textAlignment w:val="baseline"/>
        <w:rPr>
          <w:sz w:val="26"/>
          <w:szCs w:val="26"/>
          <w:rtl/>
          <w:lang w:bidi="ar-EG"/>
        </w:rPr>
      </w:pPr>
      <w:r w:rsidRPr="0010037E">
        <w:rPr>
          <w:rFonts w:hint="cs"/>
          <w:sz w:val="26"/>
          <w:szCs w:val="26"/>
          <w:rtl/>
          <w:lang w:bidi="ar-EG"/>
        </w:rPr>
        <w:t>الجزء الأول:</w:t>
      </w:r>
      <w:r w:rsidRPr="0010037E">
        <w:rPr>
          <w:rFonts w:hint="cs"/>
          <w:sz w:val="26"/>
          <w:szCs w:val="26"/>
          <w:rtl/>
          <w:lang w:bidi="ar-EG"/>
        </w:rPr>
        <w:tab/>
        <w:t xml:space="preserve">المشروعات التي ووفق عليها بمقتضى المساهمات العادية للصندوق المتعدد الأطراف ويقدم موجزا للتقدم في تنفيذ المشروعات في 2020 والتجميعي منذ 1991 مع معالجة جميع المواد </w:t>
      </w:r>
      <w:r w:rsidR="00A01BDD" w:rsidRPr="0010037E">
        <w:rPr>
          <w:rFonts w:hint="cs"/>
          <w:sz w:val="26"/>
          <w:szCs w:val="26"/>
          <w:rtl/>
          <w:lang w:bidi="ar-EG"/>
        </w:rPr>
        <w:t>الخاضعة للرقابة بموجب بروتوكول مونتريال بما في ذلك مواد المرفق واو (المواد الهيدروفلوروكربون)، ويتضمن استعراضا لحالة تنفيذ كل مشروع من المشروعات الجارية</w:t>
      </w:r>
      <w:r w:rsidR="00A01BDD" w:rsidRPr="0010037E">
        <w:rPr>
          <w:rStyle w:val="FootnoteReference"/>
          <w:sz w:val="26"/>
          <w:szCs w:val="26"/>
        </w:rPr>
        <w:footnoteReference w:id="4"/>
      </w:r>
      <w:r w:rsidR="00A01BDD" w:rsidRPr="0010037E">
        <w:rPr>
          <w:rFonts w:hint="cs"/>
          <w:sz w:val="26"/>
          <w:szCs w:val="26"/>
          <w:rtl/>
          <w:lang w:bidi="ar-EG"/>
        </w:rPr>
        <w:t xml:space="preserve"> على مستوى كل بلد. ويحدد المشروعات التي تنطوي على تأخيرات في التنفيذ والتأثير المحتمل على إزالة المواد الخاضعة للرقابة والمشروعات التي لديها متطلبات معلقة للنظر من جانب اللجنة التنفيذية.</w:t>
      </w:r>
    </w:p>
    <w:p w:rsidR="00A01BDD" w:rsidRPr="0010037E" w:rsidRDefault="00A01BDD" w:rsidP="002A3A3A">
      <w:pPr>
        <w:pStyle w:val="Heading2"/>
        <w:widowControl/>
        <w:numPr>
          <w:ilvl w:val="0"/>
          <w:numId w:val="0"/>
        </w:numPr>
        <w:bidi/>
        <w:adjustRightInd w:val="0"/>
        <w:ind w:left="2160" w:hanging="1440"/>
        <w:textAlignment w:val="baseline"/>
        <w:rPr>
          <w:sz w:val="26"/>
          <w:szCs w:val="26"/>
          <w:rtl/>
          <w:lang w:bidi="ar-EG"/>
        </w:rPr>
      </w:pPr>
      <w:r w:rsidRPr="0010037E">
        <w:rPr>
          <w:rFonts w:hint="cs"/>
          <w:sz w:val="26"/>
          <w:szCs w:val="26"/>
          <w:rtl/>
          <w:lang w:bidi="ar-EG"/>
        </w:rPr>
        <w:t>الجزء الثاني:</w:t>
      </w:r>
      <w:r w:rsidRPr="0010037E">
        <w:rPr>
          <w:rFonts w:hint="cs"/>
          <w:sz w:val="26"/>
          <w:szCs w:val="26"/>
          <w:rtl/>
          <w:lang w:bidi="ar-EG"/>
        </w:rPr>
        <w:tab/>
      </w:r>
      <w:r w:rsidR="00F73AD6" w:rsidRPr="0010037E">
        <w:rPr>
          <w:rFonts w:hint="cs"/>
          <w:sz w:val="26"/>
          <w:szCs w:val="26"/>
          <w:rtl/>
          <w:lang w:bidi="ar-EG"/>
        </w:rPr>
        <w:t>المشروعات الموافق عليها بموجب المساهمات الطوعية الإضافية لدعم البداية السريعة لخفض الهيدروفلوروكربون. ويقدم موجزا لحالة تنفيذ مشروعات خفض الهيدروفلوروكربون الممولة بموجب المساهمات الطوعية.</w:t>
      </w:r>
      <w:r w:rsidR="00F73AD6" w:rsidRPr="0010037E">
        <w:rPr>
          <w:rStyle w:val="FootnoteReference"/>
          <w:sz w:val="26"/>
          <w:szCs w:val="26"/>
        </w:rPr>
        <w:t xml:space="preserve"> </w:t>
      </w:r>
      <w:r w:rsidR="00F73AD6" w:rsidRPr="0010037E">
        <w:rPr>
          <w:rStyle w:val="FootnoteReference"/>
          <w:sz w:val="26"/>
          <w:szCs w:val="26"/>
        </w:rPr>
        <w:footnoteReference w:id="5"/>
      </w:r>
    </w:p>
    <w:p w:rsidR="005E3E3C" w:rsidRPr="0010037E" w:rsidRDefault="00F73AD6" w:rsidP="002A3A3A">
      <w:pPr>
        <w:pStyle w:val="Heading2"/>
        <w:widowControl/>
        <w:numPr>
          <w:ilvl w:val="0"/>
          <w:numId w:val="0"/>
        </w:numPr>
        <w:bidi/>
        <w:adjustRightInd w:val="0"/>
        <w:ind w:left="2160" w:hanging="1440"/>
        <w:textAlignment w:val="baseline"/>
        <w:rPr>
          <w:sz w:val="26"/>
          <w:szCs w:val="26"/>
        </w:rPr>
      </w:pPr>
      <w:r w:rsidRPr="0010037E">
        <w:rPr>
          <w:rFonts w:hint="cs"/>
          <w:sz w:val="26"/>
          <w:szCs w:val="26"/>
          <w:rtl/>
        </w:rPr>
        <w:t>التوصية:</w:t>
      </w:r>
    </w:p>
    <w:p w:rsidR="005E3E3C" w:rsidRPr="0010037E" w:rsidRDefault="00F73AD6" w:rsidP="002A3A3A">
      <w:pPr>
        <w:pStyle w:val="Heading1"/>
        <w:bidi/>
        <w:rPr>
          <w:sz w:val="26"/>
          <w:szCs w:val="26"/>
        </w:rPr>
      </w:pPr>
      <w:r w:rsidRPr="0010037E">
        <w:rPr>
          <w:rFonts w:hint="cs"/>
          <w:sz w:val="26"/>
          <w:szCs w:val="26"/>
          <w:rtl/>
        </w:rPr>
        <w:t>تتضمن الوثيقة أيضا المرفقات التالية:</w:t>
      </w:r>
    </w:p>
    <w:p w:rsidR="00F73AD6" w:rsidRPr="0010037E" w:rsidRDefault="00F73AD6" w:rsidP="002A3A3A">
      <w:pPr>
        <w:widowControl w:val="0"/>
        <w:bidi/>
        <w:ind w:left="2131" w:hanging="1411"/>
        <w:rPr>
          <w:sz w:val="26"/>
          <w:szCs w:val="26"/>
          <w:rtl/>
          <w:lang w:bidi="ar-EG"/>
        </w:rPr>
      </w:pPr>
      <w:r w:rsidRPr="0010037E">
        <w:rPr>
          <w:rFonts w:hint="cs"/>
          <w:sz w:val="26"/>
          <w:szCs w:val="26"/>
          <w:rtl/>
          <w:lang w:bidi="ar-EG"/>
        </w:rPr>
        <w:t>المرفق الأول:</w:t>
      </w:r>
      <w:r w:rsidRPr="0010037E">
        <w:rPr>
          <w:rFonts w:hint="cs"/>
          <w:sz w:val="26"/>
          <w:szCs w:val="26"/>
          <w:rtl/>
          <w:lang w:bidi="ar-EG"/>
        </w:rPr>
        <w:tab/>
        <w:t>موجز للحالة والتوصية بشأن كل مشروع</w:t>
      </w:r>
      <w:r w:rsidR="002C7320" w:rsidRPr="0010037E">
        <w:rPr>
          <w:rFonts w:hint="cs"/>
          <w:sz w:val="26"/>
          <w:szCs w:val="26"/>
          <w:rtl/>
          <w:lang w:bidi="ar-EG"/>
        </w:rPr>
        <w:t xml:space="preserve"> من المشروعات الجارية مع القضايا المعلقة للنظر من جانب اللجنة التنفيذية.</w:t>
      </w:r>
    </w:p>
    <w:p w:rsidR="005E3E3C" w:rsidRPr="0010037E" w:rsidRDefault="005E3E3C" w:rsidP="002A3A3A">
      <w:pPr>
        <w:bidi/>
        <w:ind w:left="2127" w:hanging="1407"/>
        <w:rPr>
          <w:sz w:val="26"/>
          <w:szCs w:val="26"/>
          <w:rtl/>
          <w:lang w:bidi="ar-EG"/>
        </w:rPr>
      </w:pPr>
    </w:p>
    <w:p w:rsidR="002C7320" w:rsidRPr="0010037E" w:rsidRDefault="002C7320" w:rsidP="002A3A3A">
      <w:pPr>
        <w:bidi/>
        <w:ind w:left="2127" w:hanging="1407"/>
        <w:rPr>
          <w:sz w:val="26"/>
          <w:szCs w:val="26"/>
          <w:rtl/>
          <w:lang w:bidi="ar-EG"/>
        </w:rPr>
      </w:pPr>
      <w:r w:rsidRPr="0010037E">
        <w:rPr>
          <w:rFonts w:hint="cs"/>
          <w:sz w:val="26"/>
          <w:szCs w:val="26"/>
          <w:rtl/>
          <w:lang w:bidi="ar-EG"/>
        </w:rPr>
        <w:t>المرفق الثاني:</w:t>
      </w:r>
      <w:r w:rsidRPr="0010037E">
        <w:rPr>
          <w:rFonts w:hint="cs"/>
          <w:sz w:val="26"/>
          <w:szCs w:val="26"/>
          <w:rtl/>
          <w:lang w:bidi="ar-EG"/>
        </w:rPr>
        <w:tab/>
        <w:t>تحليل للتقرير المرحلي.</w:t>
      </w:r>
    </w:p>
    <w:p w:rsidR="005E3E3C" w:rsidRPr="0010037E" w:rsidRDefault="005E3E3C" w:rsidP="002A3A3A">
      <w:pPr>
        <w:bidi/>
        <w:ind w:left="2127" w:hanging="1407"/>
        <w:rPr>
          <w:sz w:val="26"/>
          <w:szCs w:val="26"/>
          <w:rtl/>
          <w:lang w:bidi="ar-EG"/>
        </w:rPr>
      </w:pPr>
    </w:p>
    <w:p w:rsidR="002C7320" w:rsidRPr="0010037E" w:rsidRDefault="002C7320" w:rsidP="002C7320">
      <w:pPr>
        <w:pStyle w:val="sub-title"/>
        <w:bidi/>
        <w:ind w:left="1418" w:hanging="1418"/>
        <w:rPr>
          <w:rFonts w:ascii="Times New Roman Bold" w:hAnsi="Times New Roman Bold"/>
          <w:b w:val="0"/>
          <w:bCs/>
          <w:caps/>
          <w:noProof w:val="0"/>
          <w:sz w:val="26"/>
          <w:szCs w:val="26"/>
          <w:rtl/>
          <w:lang w:val="en-CA"/>
        </w:rPr>
      </w:pPr>
      <w:r w:rsidRPr="0010037E">
        <w:rPr>
          <w:rFonts w:ascii="Times New Roman Bold" w:hAnsi="Times New Roman Bold" w:hint="cs"/>
          <w:b w:val="0"/>
          <w:bCs/>
          <w:caps/>
          <w:noProof w:val="0"/>
          <w:sz w:val="26"/>
          <w:szCs w:val="26"/>
          <w:rtl/>
          <w:lang w:val="en-CA"/>
        </w:rPr>
        <w:t>الجزء الأول:</w:t>
      </w:r>
      <w:r w:rsidRPr="0010037E">
        <w:rPr>
          <w:rFonts w:ascii="Times New Roman Bold" w:hAnsi="Times New Roman Bold" w:hint="cs"/>
          <w:b w:val="0"/>
          <w:bCs/>
          <w:caps/>
          <w:noProof w:val="0"/>
          <w:sz w:val="26"/>
          <w:szCs w:val="26"/>
          <w:rtl/>
          <w:lang w:val="en-CA"/>
        </w:rPr>
        <w:tab/>
        <w:t>المشروعات التي الموافق عليها بموجب المساهمات العادية للصندوق المتعدد الأطراف</w:t>
      </w:r>
    </w:p>
    <w:p w:rsidR="005E3E3C" w:rsidRPr="0010037E" w:rsidRDefault="005E3E3C" w:rsidP="002A3A3A">
      <w:pPr>
        <w:bidi/>
        <w:rPr>
          <w:b/>
          <w:sz w:val="26"/>
          <w:szCs w:val="26"/>
          <w:rtl/>
          <w:lang w:bidi="ar-EG"/>
        </w:rPr>
      </w:pPr>
    </w:p>
    <w:p w:rsidR="002C7320" w:rsidRPr="0010037E" w:rsidRDefault="002C7320" w:rsidP="002A3A3A">
      <w:pPr>
        <w:bidi/>
        <w:rPr>
          <w:bCs/>
          <w:sz w:val="26"/>
          <w:szCs w:val="26"/>
          <w:rtl/>
          <w:lang w:bidi="ar-EG"/>
        </w:rPr>
      </w:pPr>
      <w:r w:rsidRPr="0010037E">
        <w:rPr>
          <w:rFonts w:hint="cs"/>
          <w:bCs/>
          <w:sz w:val="26"/>
          <w:szCs w:val="26"/>
          <w:rtl/>
          <w:lang w:bidi="ar-EG"/>
        </w:rPr>
        <w:t>موجز التقدم في تنفيذ المشروعات في 2020 والمشروعات التجميعية</w:t>
      </w:r>
    </w:p>
    <w:p w:rsidR="005E3E3C" w:rsidRPr="0010037E" w:rsidRDefault="005E3E3C" w:rsidP="002A3A3A">
      <w:pPr>
        <w:bidi/>
        <w:rPr>
          <w:sz w:val="26"/>
          <w:szCs w:val="26"/>
          <w:rtl/>
          <w:lang w:bidi="ar-EG"/>
        </w:rPr>
      </w:pPr>
    </w:p>
    <w:p w:rsidR="002C7320" w:rsidRPr="0010037E" w:rsidRDefault="002C7320" w:rsidP="002A3A3A">
      <w:pPr>
        <w:pStyle w:val="Heading1"/>
        <w:bidi/>
        <w:rPr>
          <w:sz w:val="26"/>
          <w:szCs w:val="26"/>
        </w:rPr>
      </w:pPr>
      <w:r w:rsidRPr="0010037E">
        <w:rPr>
          <w:rFonts w:hint="cs"/>
          <w:sz w:val="26"/>
          <w:szCs w:val="26"/>
          <w:rtl/>
        </w:rPr>
        <w:t>ويرد على النحو التالي تنفيذ المشروعات</w:t>
      </w:r>
      <w:r w:rsidR="008E08CB" w:rsidRPr="0010037E">
        <w:rPr>
          <w:rFonts w:hint="cs"/>
          <w:sz w:val="26"/>
          <w:szCs w:val="26"/>
          <w:rtl/>
        </w:rPr>
        <w:t xml:space="preserve"> والأنشطة التي اضطلعت بها اليونيدو في 2020 والمشروعات التجميعية منذ 1993</w:t>
      </w:r>
      <w:r w:rsidR="008E08CB" w:rsidRPr="0010037E">
        <w:rPr>
          <w:rStyle w:val="FootnoteReference"/>
          <w:sz w:val="26"/>
          <w:szCs w:val="26"/>
        </w:rPr>
        <w:footnoteReference w:id="6"/>
      </w:r>
      <w:r w:rsidR="008E08CB" w:rsidRPr="0010037E">
        <w:rPr>
          <w:rFonts w:hint="cs"/>
          <w:sz w:val="26"/>
          <w:szCs w:val="26"/>
          <w:rtl/>
        </w:rPr>
        <w:t xml:space="preserve"> وحتى 31 ديسمبر/ كانون الأول 2020:</w:t>
      </w:r>
    </w:p>
    <w:p w:rsidR="008E08CB" w:rsidRPr="0010037E" w:rsidRDefault="008E08CB" w:rsidP="00AF2307">
      <w:pPr>
        <w:pStyle w:val="Heading2"/>
        <w:bidi/>
        <w:rPr>
          <w:sz w:val="26"/>
          <w:szCs w:val="26"/>
        </w:rPr>
      </w:pPr>
      <w:r w:rsidRPr="0010037E">
        <w:rPr>
          <w:rFonts w:hint="cs"/>
          <w:b/>
          <w:bCs/>
          <w:sz w:val="26"/>
          <w:szCs w:val="26"/>
          <w:rtl/>
        </w:rPr>
        <w:t>الإزالة</w:t>
      </w:r>
      <w:r w:rsidRPr="0010037E">
        <w:rPr>
          <w:rFonts w:hint="cs"/>
          <w:sz w:val="26"/>
          <w:szCs w:val="26"/>
          <w:rtl/>
        </w:rPr>
        <w:t xml:space="preserve">: تمت في 2020 إزالة كميات تبلغ </w:t>
      </w:r>
      <w:r w:rsidRPr="0010037E">
        <w:rPr>
          <w:sz w:val="26"/>
          <w:szCs w:val="26"/>
        </w:rPr>
        <w:t>213.2</w:t>
      </w:r>
      <w:r w:rsidRPr="0010037E">
        <w:rPr>
          <w:rFonts w:hint="cs"/>
          <w:sz w:val="26"/>
          <w:szCs w:val="26"/>
          <w:rtl/>
        </w:rPr>
        <w:t xml:space="preserve"> طن</w:t>
      </w:r>
      <w:r w:rsidRPr="0010037E">
        <w:rPr>
          <w:rFonts w:hint="cs"/>
          <w:sz w:val="26"/>
          <w:szCs w:val="26"/>
          <w:rtl/>
          <w:lang w:bidi="ar-EG"/>
        </w:rPr>
        <w:t xml:space="preserve"> بقدرات استنفاد الأوزون</w:t>
      </w:r>
      <w:r w:rsidRPr="0010037E">
        <w:rPr>
          <w:rStyle w:val="FootnoteReference"/>
          <w:sz w:val="26"/>
          <w:szCs w:val="26"/>
        </w:rPr>
        <w:footnoteReference w:id="7"/>
      </w:r>
      <w:r w:rsidRPr="0010037E">
        <w:rPr>
          <w:rFonts w:hint="cs"/>
          <w:sz w:val="26"/>
          <w:szCs w:val="26"/>
          <w:rtl/>
          <w:lang w:bidi="ar-EG"/>
        </w:rPr>
        <w:t xml:space="preserve"> من استهلاك المواد الخاضعة للرقابة، وعلاوة على ذلك ووفق على إزالة</w:t>
      </w:r>
      <w:r w:rsidRPr="0010037E">
        <w:rPr>
          <w:sz w:val="26"/>
          <w:szCs w:val="26"/>
        </w:rPr>
        <w:t xml:space="preserve">662.4 </w:t>
      </w:r>
      <w:r w:rsidRPr="0010037E">
        <w:rPr>
          <w:rFonts w:hint="cs"/>
          <w:sz w:val="26"/>
          <w:szCs w:val="26"/>
          <w:rtl/>
          <w:lang w:bidi="ar-EG"/>
        </w:rPr>
        <w:t xml:space="preserve"> طن بقدرات استنفاد الأوزون من استهلاك المواد الخاضعة للرقابة. ومنذ 1993 تمت إزالة </w:t>
      </w:r>
      <w:r w:rsidRPr="0010037E">
        <w:rPr>
          <w:sz w:val="26"/>
          <w:szCs w:val="26"/>
        </w:rPr>
        <w:t>63,143</w:t>
      </w:r>
      <w:r w:rsidRPr="0010037E">
        <w:rPr>
          <w:rFonts w:hint="cs"/>
          <w:sz w:val="26"/>
          <w:szCs w:val="26"/>
          <w:rtl/>
          <w:lang w:bidi="ar-EG"/>
        </w:rPr>
        <w:t xml:space="preserve"> طن</w:t>
      </w:r>
      <w:r w:rsidRPr="0010037E">
        <w:rPr>
          <w:rFonts w:hint="cs"/>
          <w:sz w:val="26"/>
          <w:szCs w:val="26"/>
          <w:rtl/>
        </w:rPr>
        <w:t xml:space="preserve"> </w:t>
      </w:r>
      <w:r w:rsidRPr="0010037E">
        <w:rPr>
          <w:rFonts w:hint="cs"/>
          <w:sz w:val="26"/>
          <w:szCs w:val="26"/>
          <w:rtl/>
          <w:lang w:bidi="ar-EG"/>
        </w:rPr>
        <w:t>بقدرات استنفاد الأوزون و</w:t>
      </w:r>
      <w:r w:rsidRPr="0010037E">
        <w:rPr>
          <w:sz w:val="26"/>
          <w:szCs w:val="26"/>
        </w:rPr>
        <w:t>211,531</w:t>
      </w:r>
      <w:r w:rsidRPr="0010037E">
        <w:rPr>
          <w:rFonts w:hint="cs"/>
          <w:sz w:val="26"/>
          <w:szCs w:val="26"/>
          <w:rtl/>
          <w:lang w:bidi="ar-EG"/>
        </w:rPr>
        <w:t xml:space="preserve"> طن متري</w:t>
      </w:r>
      <w:r w:rsidRPr="0010037E">
        <w:rPr>
          <w:rFonts w:hint="cs"/>
          <w:sz w:val="26"/>
          <w:szCs w:val="26"/>
          <w:rtl/>
        </w:rPr>
        <w:t xml:space="preserve"> من ثاني أكسيد الكربون من استهلاك المواد الخاضعة للرقابة و</w:t>
      </w:r>
      <w:r w:rsidRPr="0010037E">
        <w:rPr>
          <w:sz w:val="26"/>
          <w:szCs w:val="26"/>
        </w:rPr>
        <w:t>17,381</w:t>
      </w:r>
      <w:r w:rsidRPr="0010037E">
        <w:rPr>
          <w:rFonts w:hint="cs"/>
          <w:sz w:val="26"/>
          <w:szCs w:val="26"/>
          <w:rtl/>
        </w:rPr>
        <w:t xml:space="preserve"> طن </w:t>
      </w:r>
      <w:r w:rsidRPr="0010037E">
        <w:rPr>
          <w:rFonts w:hint="cs"/>
          <w:sz w:val="26"/>
          <w:szCs w:val="26"/>
          <w:rtl/>
          <w:lang w:bidi="ar-EG"/>
        </w:rPr>
        <w:t>بقدرات استنفاد الأوزون</w:t>
      </w:r>
      <w:r w:rsidR="00AF2307" w:rsidRPr="0010037E">
        <w:rPr>
          <w:rFonts w:hint="cs"/>
          <w:sz w:val="26"/>
          <w:szCs w:val="26"/>
          <w:rtl/>
          <w:lang w:bidi="ar-EG"/>
        </w:rPr>
        <w:t xml:space="preserve"> </w:t>
      </w:r>
      <w:r w:rsidR="00AF2307" w:rsidRPr="0010037E">
        <w:rPr>
          <w:sz w:val="26"/>
          <w:szCs w:val="26"/>
          <w:rtl/>
          <w:lang w:bidi="ar-EG"/>
        </w:rPr>
        <w:t xml:space="preserve">من إنتاج المواد الخاضعة للرقابة ، من إجمالي متوقع يبلغ 82604 طن </w:t>
      </w:r>
      <w:r w:rsidR="00AF2307" w:rsidRPr="0010037E">
        <w:rPr>
          <w:rFonts w:hint="cs"/>
          <w:sz w:val="26"/>
          <w:szCs w:val="26"/>
          <w:rtl/>
          <w:lang w:bidi="ar-EG"/>
        </w:rPr>
        <w:t xml:space="preserve">بقدرات </w:t>
      </w:r>
      <w:r w:rsidR="00AF2307" w:rsidRPr="0010037E">
        <w:rPr>
          <w:sz w:val="26"/>
          <w:szCs w:val="26"/>
          <w:rtl/>
          <w:lang w:bidi="ar-EG"/>
        </w:rPr>
        <w:t>استنفاد الأوزون و</w:t>
      </w:r>
      <w:r w:rsidR="00AF2307" w:rsidRPr="0010037E">
        <w:rPr>
          <w:sz w:val="26"/>
          <w:szCs w:val="26"/>
        </w:rPr>
        <w:t>211,531</w:t>
      </w:r>
      <w:r w:rsidR="00AF2307" w:rsidRPr="0010037E">
        <w:rPr>
          <w:rFonts w:hint="cs"/>
          <w:sz w:val="26"/>
          <w:szCs w:val="26"/>
          <w:rtl/>
          <w:lang w:bidi="ar-EG"/>
        </w:rPr>
        <w:t xml:space="preserve"> طن</w:t>
      </w:r>
      <w:r w:rsidR="009F7102" w:rsidRPr="0010037E">
        <w:rPr>
          <w:rFonts w:hint="cs"/>
          <w:sz w:val="26"/>
          <w:szCs w:val="26"/>
          <w:rtl/>
        </w:rPr>
        <w:t xml:space="preserve"> متري من ثاني أكسيد الكربون من </w:t>
      </w:r>
      <w:r w:rsidR="009F7102" w:rsidRPr="0010037E">
        <w:rPr>
          <w:rFonts w:hint="cs"/>
          <w:sz w:val="26"/>
          <w:szCs w:val="26"/>
          <w:rtl/>
        </w:rPr>
        <w:lastRenderedPageBreak/>
        <w:t>المشروعات التي ووفق عليها (باستثناء المشروعات الملغاة أو المحولة)</w:t>
      </w:r>
      <w:r w:rsidR="00FC6249" w:rsidRPr="0010037E">
        <w:rPr>
          <w:rFonts w:hint="cs"/>
          <w:sz w:val="26"/>
          <w:szCs w:val="26"/>
          <w:rtl/>
        </w:rPr>
        <w:t>؛</w:t>
      </w:r>
    </w:p>
    <w:p w:rsidR="00FC6249" w:rsidRPr="0010037E" w:rsidRDefault="00FC6249" w:rsidP="002A3A3A">
      <w:pPr>
        <w:pStyle w:val="Heading2"/>
        <w:bidi/>
        <w:rPr>
          <w:sz w:val="26"/>
          <w:szCs w:val="26"/>
        </w:rPr>
      </w:pPr>
      <w:r w:rsidRPr="0010037E">
        <w:rPr>
          <w:rFonts w:hint="cs"/>
          <w:b/>
          <w:bCs/>
          <w:sz w:val="26"/>
          <w:szCs w:val="26"/>
          <w:rtl/>
        </w:rPr>
        <w:t>عمليات الصرف/ الموافقة</w:t>
      </w:r>
      <w:r w:rsidRPr="0010037E">
        <w:rPr>
          <w:rFonts w:hint="cs"/>
          <w:sz w:val="26"/>
          <w:szCs w:val="26"/>
          <w:rtl/>
        </w:rPr>
        <w:t xml:space="preserve">: تم في 2020 صرف </w:t>
      </w:r>
      <w:r w:rsidRPr="0010037E">
        <w:rPr>
          <w:sz w:val="26"/>
          <w:szCs w:val="26"/>
        </w:rPr>
        <w:t>20.65</w:t>
      </w:r>
      <w:r w:rsidRPr="0010037E">
        <w:rPr>
          <w:rFonts w:hint="cs"/>
          <w:sz w:val="26"/>
          <w:szCs w:val="26"/>
          <w:rtl/>
        </w:rPr>
        <w:t xml:space="preserve"> مليون دولار أمريكي، كان من المقرر صرف </w:t>
      </w:r>
      <w:r w:rsidRPr="0010037E">
        <w:rPr>
          <w:sz w:val="26"/>
          <w:szCs w:val="26"/>
        </w:rPr>
        <w:t>23.16</w:t>
      </w:r>
      <w:r w:rsidRPr="0010037E">
        <w:rPr>
          <w:rFonts w:hint="cs"/>
          <w:sz w:val="26"/>
          <w:szCs w:val="26"/>
          <w:rtl/>
        </w:rPr>
        <w:t xml:space="preserve"> مليون دولار أمريكي استنادا الى </w:t>
      </w:r>
      <w:r w:rsidR="00B22F4D" w:rsidRPr="0010037E">
        <w:rPr>
          <w:rFonts w:hint="cs"/>
          <w:sz w:val="26"/>
          <w:szCs w:val="26"/>
          <w:rtl/>
        </w:rPr>
        <w:t>التقرير المرحلي لعام 2019 الذي مثل معدل صرف يبلغ</w:t>
      </w:r>
      <w:r w:rsidR="0097722E" w:rsidRPr="0010037E">
        <w:rPr>
          <w:rFonts w:hint="cs"/>
          <w:sz w:val="26"/>
          <w:szCs w:val="26"/>
          <w:rtl/>
        </w:rPr>
        <w:t xml:space="preserve"> </w:t>
      </w:r>
      <w:r w:rsidR="0097722E" w:rsidRPr="0010037E">
        <w:rPr>
          <w:sz w:val="26"/>
          <w:szCs w:val="26"/>
        </w:rPr>
        <w:t>89</w:t>
      </w:r>
      <w:r w:rsidR="00B22F4D" w:rsidRPr="0010037E">
        <w:rPr>
          <w:rFonts w:hint="cs"/>
          <w:sz w:val="26"/>
          <w:szCs w:val="26"/>
          <w:rtl/>
        </w:rPr>
        <w:t xml:space="preserve"> في</w:t>
      </w:r>
      <w:r w:rsidR="0097722E" w:rsidRPr="0010037E">
        <w:rPr>
          <w:rFonts w:hint="cs"/>
          <w:sz w:val="26"/>
          <w:szCs w:val="26"/>
          <w:rtl/>
        </w:rPr>
        <w:t xml:space="preserve"> المائة من التمويل الموافق عليه ومن الناحية التجميعية صرف مبلغ </w:t>
      </w:r>
      <w:r w:rsidR="0097722E" w:rsidRPr="0010037E">
        <w:rPr>
          <w:sz w:val="26"/>
          <w:szCs w:val="26"/>
        </w:rPr>
        <w:t>761.33</w:t>
      </w:r>
      <w:r w:rsidR="0097722E" w:rsidRPr="0010037E">
        <w:rPr>
          <w:rFonts w:hint="cs"/>
          <w:sz w:val="26"/>
          <w:szCs w:val="26"/>
          <w:rtl/>
        </w:rPr>
        <w:t xml:space="preserve"> مليون دولار أمريكي من المبلغ الموافق عليه وقدره </w:t>
      </w:r>
      <w:r w:rsidR="0097722E" w:rsidRPr="0010037E">
        <w:rPr>
          <w:sz w:val="26"/>
          <w:szCs w:val="26"/>
        </w:rPr>
        <w:t>853.87</w:t>
      </w:r>
      <w:r w:rsidR="0097722E" w:rsidRPr="0010037E">
        <w:rPr>
          <w:rFonts w:hint="cs"/>
          <w:sz w:val="26"/>
          <w:szCs w:val="26"/>
          <w:rtl/>
        </w:rPr>
        <w:t xml:space="preserve"> مليون دولار أمريكي للصرف (باستثناء تكاليف دعم الوكالة) مما يمثل معدل صرف قدره </w:t>
      </w:r>
      <w:r w:rsidR="0097722E" w:rsidRPr="0010037E">
        <w:rPr>
          <w:sz w:val="26"/>
          <w:szCs w:val="26"/>
        </w:rPr>
        <w:t>89</w:t>
      </w:r>
      <w:r w:rsidR="0097722E" w:rsidRPr="0010037E">
        <w:rPr>
          <w:rFonts w:hint="cs"/>
          <w:sz w:val="26"/>
          <w:szCs w:val="26"/>
          <w:rtl/>
        </w:rPr>
        <w:t xml:space="preserve"> في المائة، وفي 2020 ووفق على صرف مبلغ </w:t>
      </w:r>
      <w:r w:rsidR="0097722E" w:rsidRPr="0010037E">
        <w:rPr>
          <w:sz w:val="26"/>
          <w:szCs w:val="26"/>
        </w:rPr>
        <w:t>15.74</w:t>
      </w:r>
      <w:r w:rsidR="0097722E" w:rsidRPr="0010037E">
        <w:rPr>
          <w:rFonts w:hint="cs"/>
          <w:sz w:val="26"/>
          <w:szCs w:val="26"/>
          <w:rtl/>
        </w:rPr>
        <w:t xml:space="preserve"> مليون دولار أمريكي للتنفيذ؛</w:t>
      </w:r>
    </w:p>
    <w:p w:rsidR="0097722E" w:rsidRPr="0010037E" w:rsidRDefault="0048072F" w:rsidP="009907B0">
      <w:pPr>
        <w:pStyle w:val="Heading2"/>
        <w:widowControl/>
        <w:bidi/>
        <w:rPr>
          <w:sz w:val="26"/>
          <w:szCs w:val="26"/>
        </w:rPr>
      </w:pPr>
      <w:r w:rsidRPr="0010037E">
        <w:rPr>
          <w:rFonts w:hint="cs"/>
          <w:b/>
          <w:bCs/>
          <w:sz w:val="26"/>
          <w:szCs w:val="26"/>
          <w:rtl/>
        </w:rPr>
        <w:t>مردودية التكاليف (بقدرات استنفاد الأوزون)</w:t>
      </w:r>
      <w:r w:rsidRPr="0010037E">
        <w:rPr>
          <w:rFonts w:hint="cs"/>
          <w:sz w:val="26"/>
          <w:szCs w:val="26"/>
          <w:rtl/>
        </w:rPr>
        <w:t>:</w:t>
      </w:r>
      <w:r w:rsidRPr="0010037E">
        <w:rPr>
          <w:rStyle w:val="FootnoteReference"/>
          <w:bCs/>
          <w:sz w:val="26"/>
          <w:szCs w:val="26"/>
        </w:rPr>
        <w:t xml:space="preserve"> </w:t>
      </w:r>
      <w:r w:rsidRPr="0010037E">
        <w:rPr>
          <w:rStyle w:val="FootnoteReference"/>
          <w:bCs/>
          <w:sz w:val="26"/>
          <w:szCs w:val="26"/>
        </w:rPr>
        <w:footnoteReference w:id="8"/>
      </w:r>
      <w:r w:rsidRPr="0010037E">
        <w:rPr>
          <w:rFonts w:hint="cs"/>
          <w:sz w:val="26"/>
          <w:szCs w:val="26"/>
          <w:rtl/>
        </w:rPr>
        <w:t xml:space="preserve"> منذ عام 1993، بلغ متوسط مردودية التكاليف للمشروعات الاستثمارية الموافق عليها والتي أدت الى خفض مستدام في الاستهلاك مقدار </w:t>
      </w:r>
      <w:r w:rsidRPr="0010037E">
        <w:rPr>
          <w:sz w:val="26"/>
          <w:szCs w:val="26"/>
        </w:rPr>
        <w:t>11.20</w:t>
      </w:r>
      <w:r w:rsidRPr="0010037E">
        <w:rPr>
          <w:rFonts w:hint="cs"/>
          <w:sz w:val="26"/>
          <w:szCs w:val="26"/>
          <w:rtl/>
        </w:rPr>
        <w:t xml:space="preserve"> دولار أمريكي للكيلوغرام ولأنشطة قطاع الإنتاج (الكلوروفلوروكربون وبروميد الميثيل) مقدار</w:t>
      </w:r>
      <w:r w:rsidR="00513F65" w:rsidRPr="0010037E">
        <w:rPr>
          <w:rFonts w:hint="cs"/>
          <w:sz w:val="26"/>
          <w:szCs w:val="26"/>
          <w:rtl/>
        </w:rPr>
        <w:t xml:space="preserve"> </w:t>
      </w:r>
      <w:r w:rsidR="00513F65" w:rsidRPr="0010037E">
        <w:rPr>
          <w:bCs/>
          <w:sz w:val="26"/>
          <w:szCs w:val="26"/>
        </w:rPr>
        <w:t>2.93</w:t>
      </w:r>
      <w:r w:rsidRPr="0010037E">
        <w:rPr>
          <w:rFonts w:hint="cs"/>
          <w:sz w:val="26"/>
          <w:szCs w:val="26"/>
          <w:rtl/>
        </w:rPr>
        <w:t xml:space="preserve"> دولار</w:t>
      </w:r>
      <w:r w:rsidR="00513F65" w:rsidRPr="0010037E">
        <w:rPr>
          <w:rFonts w:hint="cs"/>
          <w:sz w:val="26"/>
          <w:szCs w:val="26"/>
          <w:rtl/>
        </w:rPr>
        <w:t xml:space="preserve"> أمريكي للكيلوغرام. وبلغ متوسط مردودية التكاليف للمشروعات الاستثمارية بالأطنان بقدرات استنفاد الأوزون</w:t>
      </w:r>
      <w:r w:rsidR="009907B0" w:rsidRPr="0010037E">
        <w:rPr>
          <w:rFonts w:hint="cs"/>
          <w:sz w:val="26"/>
          <w:szCs w:val="26"/>
          <w:rtl/>
        </w:rPr>
        <w:t xml:space="preserve"> </w:t>
      </w:r>
      <w:r w:rsidR="009907B0" w:rsidRPr="0010037E">
        <w:rPr>
          <w:sz w:val="26"/>
          <w:szCs w:val="26"/>
        </w:rPr>
        <w:t>7.36</w:t>
      </w:r>
      <w:r w:rsidR="00513F65" w:rsidRPr="0010037E">
        <w:rPr>
          <w:rFonts w:hint="cs"/>
          <w:sz w:val="26"/>
          <w:szCs w:val="26"/>
          <w:rtl/>
        </w:rPr>
        <w:t xml:space="preserve"> دولار</w:t>
      </w:r>
      <w:r w:rsidR="009907B0" w:rsidRPr="0010037E">
        <w:rPr>
          <w:rFonts w:hint="cs"/>
          <w:sz w:val="26"/>
          <w:szCs w:val="26"/>
          <w:rtl/>
        </w:rPr>
        <w:t xml:space="preserve"> أمريكي للكيلوغرام للمشروعات المنتهية ومبلغ </w:t>
      </w:r>
      <w:r w:rsidR="009907B0" w:rsidRPr="0010037E">
        <w:rPr>
          <w:sz w:val="26"/>
          <w:szCs w:val="26"/>
        </w:rPr>
        <w:t>45.75</w:t>
      </w:r>
      <w:r w:rsidR="009907B0" w:rsidRPr="0010037E">
        <w:rPr>
          <w:rFonts w:hint="cs"/>
          <w:sz w:val="26"/>
          <w:szCs w:val="26"/>
          <w:rtl/>
        </w:rPr>
        <w:t xml:space="preserve"> دولار أمريكي للكيلوغرام للمشروعات الجارية؛</w:t>
      </w:r>
      <w:r w:rsidR="009907B0" w:rsidRPr="0010037E">
        <w:rPr>
          <w:rStyle w:val="FootnoteReference"/>
          <w:sz w:val="26"/>
          <w:szCs w:val="26"/>
        </w:rPr>
        <w:footnoteReference w:id="9"/>
      </w:r>
    </w:p>
    <w:p w:rsidR="009907B0" w:rsidRPr="0010037E" w:rsidRDefault="009907B0" w:rsidP="002A3A3A">
      <w:pPr>
        <w:pStyle w:val="Heading2"/>
        <w:bidi/>
        <w:rPr>
          <w:sz w:val="26"/>
          <w:szCs w:val="26"/>
        </w:rPr>
      </w:pPr>
      <w:r w:rsidRPr="0010037E">
        <w:rPr>
          <w:rFonts w:hint="cs"/>
          <w:b/>
          <w:bCs/>
          <w:sz w:val="26"/>
          <w:szCs w:val="26"/>
          <w:rtl/>
        </w:rPr>
        <w:t>عدد المشروعات المنتهية</w:t>
      </w:r>
      <w:r w:rsidRPr="0010037E">
        <w:rPr>
          <w:rFonts w:hint="cs"/>
          <w:sz w:val="26"/>
          <w:szCs w:val="26"/>
          <w:rtl/>
        </w:rPr>
        <w:t xml:space="preserve">: انتهى العمل في 2020 من 48 مشروعا. ومنذ 1993 انتهى العمل من </w:t>
      </w:r>
      <w:r w:rsidRPr="0010037E">
        <w:rPr>
          <w:sz w:val="26"/>
          <w:szCs w:val="26"/>
        </w:rPr>
        <w:t>1,604</w:t>
      </w:r>
      <w:r w:rsidRPr="0010037E">
        <w:rPr>
          <w:rFonts w:hint="cs"/>
          <w:sz w:val="26"/>
          <w:szCs w:val="26"/>
          <w:rtl/>
        </w:rPr>
        <w:t xml:space="preserve"> مشروعا من المشروعات البالغة </w:t>
      </w:r>
      <w:r w:rsidRPr="0010037E">
        <w:rPr>
          <w:sz w:val="26"/>
          <w:szCs w:val="26"/>
        </w:rPr>
        <w:t>1,851</w:t>
      </w:r>
      <w:r w:rsidRPr="0010037E">
        <w:rPr>
          <w:rFonts w:hint="cs"/>
          <w:sz w:val="26"/>
          <w:szCs w:val="26"/>
          <w:rtl/>
        </w:rPr>
        <w:t xml:space="preserve"> ووفق عليها (باستثناء المشروعات المعلقة والمحولة) مما يمثل معدل انتهاء المشروعات يبلغ </w:t>
      </w:r>
      <w:r w:rsidRPr="0010037E">
        <w:rPr>
          <w:sz w:val="26"/>
          <w:szCs w:val="26"/>
        </w:rPr>
        <w:t>87</w:t>
      </w:r>
      <w:r w:rsidRPr="0010037E">
        <w:rPr>
          <w:rFonts w:hint="cs"/>
          <w:sz w:val="26"/>
          <w:szCs w:val="26"/>
          <w:rtl/>
        </w:rPr>
        <w:t xml:space="preserve"> في المائة؛</w:t>
      </w:r>
    </w:p>
    <w:p w:rsidR="009907B0" w:rsidRPr="0010037E" w:rsidRDefault="009907B0" w:rsidP="002A3A3A">
      <w:pPr>
        <w:pStyle w:val="Heading2"/>
        <w:bidi/>
        <w:rPr>
          <w:sz w:val="26"/>
          <w:szCs w:val="26"/>
        </w:rPr>
      </w:pPr>
      <w:r w:rsidRPr="0010037E">
        <w:rPr>
          <w:rFonts w:hint="cs"/>
          <w:b/>
          <w:bCs/>
          <w:sz w:val="26"/>
          <w:szCs w:val="26"/>
          <w:rtl/>
        </w:rPr>
        <w:t>سرعة التسليم- المشروعات الاستثمارية</w:t>
      </w:r>
      <w:r w:rsidRPr="0010037E">
        <w:rPr>
          <w:rFonts w:hint="cs"/>
          <w:sz w:val="26"/>
          <w:szCs w:val="26"/>
          <w:rtl/>
        </w:rPr>
        <w:t xml:space="preserve">: بلغت فترة المشروعات التي انتهت في 2020 مقدار </w:t>
      </w:r>
      <w:r w:rsidR="00854927" w:rsidRPr="0010037E">
        <w:rPr>
          <w:sz w:val="26"/>
          <w:szCs w:val="26"/>
        </w:rPr>
        <w:t>67</w:t>
      </w:r>
      <w:r w:rsidR="00854927" w:rsidRPr="0010037E">
        <w:rPr>
          <w:rFonts w:hint="cs"/>
          <w:sz w:val="26"/>
          <w:szCs w:val="26"/>
          <w:rtl/>
        </w:rPr>
        <w:t xml:space="preserve"> شهرا في المتوسط بعد الموافقة عليها. ومنذ 1993، بلغ وقت الانتهاء من المشروعات الاستثمارية </w:t>
      </w:r>
      <w:r w:rsidR="00854927" w:rsidRPr="0010037E">
        <w:rPr>
          <w:sz w:val="26"/>
          <w:szCs w:val="26"/>
        </w:rPr>
        <w:t>39</w:t>
      </w:r>
      <w:r w:rsidR="00854927" w:rsidRPr="0010037E">
        <w:rPr>
          <w:rFonts w:hint="cs"/>
          <w:sz w:val="26"/>
          <w:szCs w:val="26"/>
          <w:rtl/>
        </w:rPr>
        <w:t xml:space="preserve"> شهرا بعد الموافقة ولم يحدث أول صرف بموجب هذه المشروعات إلاّ بعد تسعة أشهر في المتوسط من الموافقة عليها؛</w:t>
      </w:r>
    </w:p>
    <w:p w:rsidR="00854927" w:rsidRPr="0010037E" w:rsidRDefault="00127FC5" w:rsidP="00127FC5">
      <w:pPr>
        <w:pStyle w:val="Heading2"/>
        <w:bidi/>
        <w:rPr>
          <w:sz w:val="26"/>
          <w:szCs w:val="26"/>
        </w:rPr>
      </w:pPr>
      <w:r w:rsidRPr="0010037E">
        <w:rPr>
          <w:rFonts w:hint="cs"/>
          <w:b/>
          <w:bCs/>
          <w:sz w:val="26"/>
          <w:szCs w:val="26"/>
          <w:rtl/>
        </w:rPr>
        <w:t>سرعة التسليم- المشروعات غير الاستثمارية</w:t>
      </w:r>
      <w:r w:rsidRPr="0010037E">
        <w:rPr>
          <w:rFonts w:hint="cs"/>
          <w:sz w:val="26"/>
          <w:szCs w:val="26"/>
          <w:rtl/>
        </w:rPr>
        <w:t>: انتهت المشروعات التي استكملت في 2020 على أساس 40 شهرا في المتوسط بعد الموافقة. ومنذ 1993، كان متوسط الوقت المحدد للانتهاء من المشروعات غير الاستثمارية يبلغ 36 شهرا بعد الموافقة وتمت عملية الصرف الأولى بموجب هذه المشروعات في المتوسط بعد تسعة أشهر من الوقت الذي ووفق فيه عليها؛</w:t>
      </w:r>
    </w:p>
    <w:p w:rsidR="00127FC5" w:rsidRPr="0010037E" w:rsidRDefault="00127FC5" w:rsidP="002028B1">
      <w:pPr>
        <w:pStyle w:val="Heading2"/>
        <w:bidi/>
        <w:rPr>
          <w:sz w:val="26"/>
          <w:szCs w:val="26"/>
        </w:rPr>
      </w:pPr>
      <w:r w:rsidRPr="0010037E">
        <w:rPr>
          <w:rFonts w:hint="cs"/>
          <w:b/>
          <w:bCs/>
          <w:sz w:val="26"/>
          <w:szCs w:val="26"/>
          <w:rtl/>
        </w:rPr>
        <w:t>إعداد المشروع</w:t>
      </w:r>
      <w:r w:rsidRPr="0010037E">
        <w:rPr>
          <w:rFonts w:hint="cs"/>
          <w:sz w:val="26"/>
          <w:szCs w:val="26"/>
          <w:rtl/>
        </w:rPr>
        <w:t xml:space="preserve">: انتهى العمل من </w:t>
      </w:r>
      <w:r w:rsidR="002028B1" w:rsidRPr="0010037E">
        <w:rPr>
          <w:sz w:val="26"/>
          <w:szCs w:val="26"/>
        </w:rPr>
        <w:t>488</w:t>
      </w:r>
      <w:r w:rsidR="002028B1" w:rsidRPr="0010037E">
        <w:rPr>
          <w:rFonts w:hint="cs"/>
          <w:sz w:val="26"/>
          <w:szCs w:val="26"/>
          <w:rtl/>
        </w:rPr>
        <w:t xml:space="preserve"> مشروعا من أنشطة المشروعات البالغة</w:t>
      </w:r>
      <w:r w:rsidR="002028B1" w:rsidRPr="0010037E">
        <w:rPr>
          <w:rFonts w:hint="cs"/>
          <w:sz w:val="26"/>
          <w:szCs w:val="26"/>
          <w:rtl/>
          <w:lang w:bidi="ar-EG"/>
        </w:rPr>
        <w:t xml:space="preserve"> </w:t>
      </w:r>
      <w:r w:rsidR="002028B1" w:rsidRPr="0010037E">
        <w:rPr>
          <w:sz w:val="26"/>
          <w:szCs w:val="26"/>
        </w:rPr>
        <w:t>546</w:t>
      </w:r>
      <w:r w:rsidR="002028B1" w:rsidRPr="0010037E">
        <w:rPr>
          <w:rFonts w:hint="cs"/>
          <w:sz w:val="26"/>
          <w:szCs w:val="26"/>
          <w:rtl/>
        </w:rPr>
        <w:t xml:space="preserve"> التي</w:t>
      </w:r>
      <w:r w:rsidR="002028B1" w:rsidRPr="0010037E">
        <w:rPr>
          <w:rFonts w:hint="cs"/>
          <w:sz w:val="26"/>
          <w:szCs w:val="26"/>
          <w:rtl/>
          <w:lang w:bidi="ar-EG"/>
        </w:rPr>
        <w:t xml:space="preserve"> ووفق عليها في أواخر 2020 مما ترك 58 نشاطا جاريا، وفي 2020 انتهى العمل من 13 نشاطا من أنشطة إعداد المشروعات؛</w:t>
      </w:r>
    </w:p>
    <w:p w:rsidR="002028B1" w:rsidRPr="0010037E" w:rsidRDefault="002028B1" w:rsidP="002A3A3A">
      <w:pPr>
        <w:pStyle w:val="Heading2"/>
        <w:bidi/>
        <w:rPr>
          <w:sz w:val="26"/>
          <w:szCs w:val="26"/>
        </w:rPr>
      </w:pPr>
      <w:r w:rsidRPr="0010037E">
        <w:rPr>
          <w:rFonts w:hint="cs"/>
          <w:b/>
          <w:bCs/>
          <w:sz w:val="26"/>
          <w:szCs w:val="26"/>
          <w:rtl/>
        </w:rPr>
        <w:t>التأخيرات في التنفيذ</w:t>
      </w:r>
      <w:r w:rsidRPr="0010037E">
        <w:rPr>
          <w:rFonts w:hint="cs"/>
          <w:sz w:val="26"/>
          <w:szCs w:val="26"/>
          <w:rtl/>
        </w:rPr>
        <w:t>: كان هناك ما مجموعه 247 مشروعا قيد التنفيذ في نهاية 2020 تعرضت لتأخيرات بلغت في المتوسط 23 شهرا</w:t>
      </w:r>
      <w:r w:rsidRPr="0010037E">
        <w:rPr>
          <w:rFonts w:hint="cs"/>
          <w:sz w:val="26"/>
          <w:szCs w:val="26"/>
          <w:rtl/>
          <w:lang w:bidi="ar-EG"/>
        </w:rPr>
        <w:t xml:space="preserve"> وصنف </w:t>
      </w:r>
      <w:r w:rsidR="00F5263D" w:rsidRPr="0010037E">
        <w:rPr>
          <w:rFonts w:hint="cs"/>
          <w:sz w:val="26"/>
          <w:szCs w:val="26"/>
          <w:rtl/>
          <w:lang w:bidi="ar-EG"/>
        </w:rPr>
        <w:t>خمسة وثلاثين مشروعا على أنها "مشروعات تعاني من التأخيرات في التنفيذ"</w:t>
      </w:r>
      <w:r w:rsidR="00F5263D" w:rsidRPr="0010037E">
        <w:rPr>
          <w:rStyle w:val="FootnoteReference"/>
          <w:sz w:val="26"/>
          <w:szCs w:val="26"/>
        </w:rPr>
        <w:footnoteReference w:id="10"/>
      </w:r>
      <w:r w:rsidR="00F5263D" w:rsidRPr="0010037E">
        <w:rPr>
          <w:rFonts w:hint="cs"/>
          <w:sz w:val="26"/>
          <w:szCs w:val="26"/>
          <w:rtl/>
          <w:lang w:bidi="ar-EG"/>
        </w:rPr>
        <w:t xml:space="preserve"> خضعت</w:t>
      </w:r>
      <w:r w:rsidR="00F5263D" w:rsidRPr="0010037E">
        <w:rPr>
          <w:rFonts w:hint="cs"/>
          <w:sz w:val="26"/>
          <w:szCs w:val="26"/>
          <w:rtl/>
        </w:rPr>
        <w:t xml:space="preserve"> لإجراءات الإلغاء (مثل المشروعات الإيضاحية وإعداد المشروعات إلاّ أن مشروعات التعزيز المؤسسي لا تخضع لتلك الإجراءات</w:t>
      </w:r>
      <w:r w:rsidR="00F5263D" w:rsidRPr="0010037E">
        <w:rPr>
          <w:rFonts w:hint="cs"/>
          <w:sz w:val="26"/>
          <w:szCs w:val="26"/>
          <w:rtl/>
          <w:lang w:bidi="ar-EG"/>
        </w:rPr>
        <w:t>)</w:t>
      </w:r>
      <w:r w:rsidR="00F5263D" w:rsidRPr="0010037E">
        <w:rPr>
          <w:rFonts w:hint="cs"/>
          <w:sz w:val="26"/>
          <w:szCs w:val="26"/>
          <w:rtl/>
        </w:rPr>
        <w:t>؛</w:t>
      </w:r>
    </w:p>
    <w:p w:rsidR="00F5263D" w:rsidRPr="0010037E" w:rsidRDefault="00F5263D" w:rsidP="002A3A3A">
      <w:pPr>
        <w:pStyle w:val="Heading2"/>
        <w:bidi/>
        <w:rPr>
          <w:sz w:val="26"/>
          <w:szCs w:val="26"/>
        </w:rPr>
      </w:pPr>
      <w:r w:rsidRPr="0010037E">
        <w:rPr>
          <w:rFonts w:hint="cs"/>
          <w:sz w:val="26"/>
          <w:szCs w:val="26"/>
          <w:rtl/>
        </w:rPr>
        <w:t xml:space="preserve">الاتفاقات المتعددة السنوات. فإن هناك عام 2020 مشروعات متعددة السنوات لإزالة المواد </w:t>
      </w:r>
      <w:r w:rsidRPr="0010037E">
        <w:rPr>
          <w:rFonts w:hint="cs"/>
          <w:sz w:val="26"/>
          <w:szCs w:val="26"/>
          <w:rtl/>
        </w:rPr>
        <w:lastRenderedPageBreak/>
        <w:t>المستنفدة للأوزون، ومشروعا متعدد السنوات لإزالة إنتاج بروميد الميثيل ومشروعا متعدد السنوات لرقابة وإزالة انبعاثات الهيدروفلوروكربون-23 و</w:t>
      </w:r>
      <w:r w:rsidR="00472C8B" w:rsidRPr="0010037E">
        <w:rPr>
          <w:rFonts w:hint="cs"/>
          <w:sz w:val="26"/>
          <w:szCs w:val="26"/>
          <w:rtl/>
        </w:rPr>
        <w:t>79 مشروعا متعدد السنوات لخطط إدارة إزالة المواد المستنفدة للأوزون. ومنذ 1993ـ ووفق على 175 مشروعا متعدد السنوات وانتهى العمل من 93 مشروعات متعدد السنوات تمثل معدل تنفيذ يبلغ 53 في المائة.</w:t>
      </w:r>
    </w:p>
    <w:p w:rsidR="005E3E3C" w:rsidRPr="0010037E" w:rsidRDefault="00472C8B" w:rsidP="002A3A3A">
      <w:pPr>
        <w:pStyle w:val="a--"/>
        <w:keepNext/>
        <w:suppressAutoHyphens w:val="0"/>
        <w:bidi/>
        <w:spacing w:after="240"/>
        <w:rPr>
          <w:sz w:val="26"/>
          <w:szCs w:val="26"/>
          <w:lang w:val="en-CA"/>
        </w:rPr>
      </w:pPr>
      <w:r w:rsidRPr="0010037E">
        <w:rPr>
          <w:rFonts w:hint="cs"/>
          <w:sz w:val="26"/>
          <w:szCs w:val="26"/>
          <w:rtl/>
          <w:lang w:val="en-CA"/>
        </w:rPr>
        <w:t>التقدم في تنفيذ المشروعات في 2020</w:t>
      </w:r>
    </w:p>
    <w:p w:rsidR="00472C8B" w:rsidRPr="0010037E" w:rsidRDefault="00472C8B" w:rsidP="002A3A3A">
      <w:pPr>
        <w:pStyle w:val="Heading1"/>
        <w:widowControl w:val="0"/>
        <w:bidi/>
        <w:rPr>
          <w:sz w:val="26"/>
          <w:szCs w:val="26"/>
        </w:rPr>
      </w:pPr>
      <w:r w:rsidRPr="0010037E">
        <w:rPr>
          <w:rFonts w:hint="cs"/>
          <w:sz w:val="26"/>
          <w:szCs w:val="26"/>
          <w:rtl/>
        </w:rPr>
        <w:t xml:space="preserve">وعلاوة على عملية الاستعراض نوقش عدد من القضايا وعولجت بصورة مرضية باستثناء القضايا في 35 مشروعا صنفت على أنها تعاني من تأخيرات في التنفيذ (بما في ذلك 33 مشروعا تتعلق بمكونات المشروعات المتعددة السنوات كانت تخضع لإجراءات إلغاء المشروعات إعمالا للمقرر </w:t>
      </w:r>
      <w:r w:rsidR="009256F9" w:rsidRPr="0010037E">
        <w:rPr>
          <w:rFonts w:hint="cs"/>
          <w:sz w:val="26"/>
          <w:szCs w:val="26"/>
          <w:rtl/>
        </w:rPr>
        <w:t>84/45(ج)، ومشروعين من المشروعات الاستثمارية). ويقدم المرفق الأول بهذه الوثيقة تلك المشروعات المصنفة بأنها تعاني من تأخيرات في التنفيذ، وتوصية الأمانة بطلب تقرير للاجتماع التسعين.</w:t>
      </w:r>
    </w:p>
    <w:p w:rsidR="009256F9" w:rsidRPr="0010037E" w:rsidRDefault="009256F9" w:rsidP="002A3A3A">
      <w:pPr>
        <w:pStyle w:val="Heading1"/>
        <w:bidi/>
        <w:rPr>
          <w:sz w:val="26"/>
          <w:szCs w:val="26"/>
        </w:rPr>
      </w:pPr>
      <w:r w:rsidRPr="0010037E">
        <w:rPr>
          <w:rFonts w:hint="cs"/>
          <w:sz w:val="26"/>
          <w:szCs w:val="26"/>
          <w:rtl/>
        </w:rPr>
        <w:t>وعلاوة على ذلك، تم تحديد عدد من القضايا بشأن المشروعات والشرائح الخاصة بالمشروعات المتعددة السنوات وإعداد خطط إدارة إزالة المواد الهيدروكلوروفلوروكربونية وترد هذه القضايا أيضا في المرفق الأول بهذه الوثيقة، ويرد لكل مشروع من هذه المشروعات وصف موجز للتنفيذ والقضايا المعلق</w:t>
      </w:r>
      <w:r w:rsidRPr="0010037E">
        <w:rPr>
          <w:rFonts w:hint="cs"/>
          <w:sz w:val="26"/>
          <w:szCs w:val="26"/>
          <w:rtl/>
          <w:lang w:bidi="ar-EG"/>
        </w:rPr>
        <w:t>ة، واقتراح توصية للنظر من جانب اللجنة التنفيذية.</w:t>
      </w:r>
    </w:p>
    <w:p w:rsidR="00FA394D" w:rsidRPr="0010037E" w:rsidRDefault="0071024F" w:rsidP="00FA394D">
      <w:pPr>
        <w:pStyle w:val="Heading1"/>
        <w:bidi/>
        <w:rPr>
          <w:sz w:val="26"/>
          <w:szCs w:val="26"/>
          <w:lang w:bidi="ar-EG"/>
        </w:rPr>
      </w:pPr>
      <w:r w:rsidRPr="0010037E">
        <w:rPr>
          <w:rFonts w:hint="cs"/>
          <w:sz w:val="26"/>
          <w:szCs w:val="26"/>
          <w:rtl/>
        </w:rPr>
        <w:t xml:space="preserve">وقدمت للاجتماع الثامن والثمانين تفاصيل التقدم في المشروعات المتعلقة بخطط إدارة إزالة المواد الهيدروكلوروفلوروكربونية لكل من </w:t>
      </w:r>
      <w:r w:rsidRPr="0010037E">
        <w:rPr>
          <w:sz w:val="26"/>
          <w:szCs w:val="26"/>
          <w:rtl/>
        </w:rPr>
        <w:t>البحرين</w:t>
      </w:r>
      <w:r w:rsidR="003D403E" w:rsidRPr="0010037E">
        <w:rPr>
          <w:rStyle w:val="FootnoteReference"/>
          <w:sz w:val="26"/>
          <w:szCs w:val="26"/>
        </w:rPr>
        <w:footnoteReference w:id="11"/>
      </w:r>
      <w:r w:rsidRPr="0010037E">
        <w:rPr>
          <w:sz w:val="26"/>
          <w:szCs w:val="26"/>
          <w:rtl/>
        </w:rPr>
        <w:t xml:space="preserve"> والبرازيل</w:t>
      </w:r>
      <w:r w:rsidR="003D403E" w:rsidRPr="0010037E">
        <w:rPr>
          <w:rStyle w:val="FootnoteReference"/>
          <w:sz w:val="26"/>
          <w:szCs w:val="26"/>
        </w:rPr>
        <w:footnoteReference w:id="12"/>
      </w:r>
      <w:r w:rsidRPr="0010037E">
        <w:rPr>
          <w:sz w:val="26"/>
          <w:szCs w:val="26"/>
          <w:rtl/>
        </w:rPr>
        <w:t xml:space="preserve"> والكاميرون</w:t>
      </w:r>
      <w:r w:rsidR="003D403E" w:rsidRPr="0010037E">
        <w:rPr>
          <w:rStyle w:val="FootnoteReference"/>
          <w:sz w:val="26"/>
          <w:szCs w:val="26"/>
        </w:rPr>
        <w:footnoteReference w:id="13"/>
      </w:r>
      <w:r w:rsidR="003D403E" w:rsidRPr="0010037E">
        <w:rPr>
          <w:sz w:val="26"/>
          <w:szCs w:val="26"/>
          <w:rtl/>
        </w:rPr>
        <w:t xml:space="preserve"> و</w:t>
      </w:r>
      <w:r w:rsidRPr="0010037E">
        <w:rPr>
          <w:sz w:val="26"/>
          <w:szCs w:val="26"/>
          <w:rtl/>
        </w:rPr>
        <w:t>شيلي</w:t>
      </w:r>
      <w:r w:rsidR="003D403E" w:rsidRPr="0010037E">
        <w:rPr>
          <w:rStyle w:val="FootnoteReference"/>
          <w:sz w:val="26"/>
          <w:szCs w:val="26"/>
        </w:rPr>
        <w:footnoteReference w:id="14"/>
      </w:r>
      <w:r w:rsidRPr="0010037E">
        <w:rPr>
          <w:sz w:val="26"/>
          <w:szCs w:val="26"/>
          <w:rtl/>
        </w:rPr>
        <w:t xml:space="preserve"> والصين (خطة قطاع </w:t>
      </w:r>
      <w:r w:rsidR="0006581C" w:rsidRPr="0010037E">
        <w:rPr>
          <w:rFonts w:hint="cs"/>
          <w:sz w:val="26"/>
          <w:szCs w:val="26"/>
          <w:rtl/>
        </w:rPr>
        <w:t>رغاوي</w:t>
      </w:r>
      <w:r w:rsidRPr="0010037E">
        <w:rPr>
          <w:sz w:val="26"/>
          <w:szCs w:val="26"/>
          <w:rtl/>
        </w:rPr>
        <w:t xml:space="preserve"> البوليسترين وخطة قطاع تكييف هواء الغرفة)</w:t>
      </w:r>
      <w:r w:rsidR="003D403E" w:rsidRPr="0010037E">
        <w:rPr>
          <w:rFonts w:hint="cs"/>
          <w:sz w:val="26"/>
          <w:szCs w:val="26"/>
          <w:rtl/>
        </w:rPr>
        <w:t>،</w:t>
      </w:r>
      <w:r w:rsidR="003D403E" w:rsidRPr="0010037E">
        <w:rPr>
          <w:rStyle w:val="FootnoteReference"/>
          <w:sz w:val="26"/>
          <w:szCs w:val="26"/>
        </w:rPr>
        <w:t xml:space="preserve"> </w:t>
      </w:r>
      <w:r w:rsidR="003D403E" w:rsidRPr="0010037E">
        <w:rPr>
          <w:rStyle w:val="FootnoteReference"/>
          <w:sz w:val="26"/>
          <w:szCs w:val="26"/>
        </w:rPr>
        <w:footnoteReference w:id="15"/>
      </w:r>
      <w:r w:rsidRPr="0010037E">
        <w:rPr>
          <w:sz w:val="26"/>
          <w:szCs w:val="26"/>
          <w:rtl/>
        </w:rPr>
        <w:t xml:space="preserve"> ومصر</w:t>
      </w:r>
      <w:r w:rsidR="003D403E" w:rsidRPr="0010037E">
        <w:rPr>
          <w:rStyle w:val="FootnoteReference"/>
          <w:sz w:val="26"/>
          <w:szCs w:val="26"/>
        </w:rPr>
        <w:footnoteReference w:id="16"/>
      </w:r>
      <w:r w:rsidRPr="0010037E">
        <w:rPr>
          <w:sz w:val="26"/>
          <w:szCs w:val="26"/>
          <w:rtl/>
        </w:rPr>
        <w:t xml:space="preserve"> وإثيوبيا</w:t>
      </w:r>
      <w:r w:rsidR="003D403E" w:rsidRPr="0010037E">
        <w:rPr>
          <w:rStyle w:val="FootnoteReference"/>
          <w:sz w:val="26"/>
          <w:szCs w:val="26"/>
        </w:rPr>
        <w:footnoteReference w:id="17"/>
      </w:r>
      <w:r w:rsidR="003D403E" w:rsidRPr="0010037E">
        <w:rPr>
          <w:sz w:val="26"/>
          <w:szCs w:val="26"/>
        </w:rPr>
        <w:t xml:space="preserve"> </w:t>
      </w:r>
      <w:r w:rsidRPr="0010037E">
        <w:rPr>
          <w:sz w:val="26"/>
          <w:szCs w:val="26"/>
          <w:rtl/>
        </w:rPr>
        <w:t xml:space="preserve"> والكويت</w:t>
      </w:r>
      <w:r w:rsidR="003D403E" w:rsidRPr="0010037E">
        <w:rPr>
          <w:rStyle w:val="FootnoteReference"/>
          <w:sz w:val="26"/>
          <w:szCs w:val="26"/>
        </w:rPr>
        <w:footnoteReference w:id="18"/>
      </w:r>
      <w:r w:rsidRPr="0010037E">
        <w:rPr>
          <w:sz w:val="26"/>
          <w:szCs w:val="26"/>
          <w:rtl/>
        </w:rPr>
        <w:t xml:space="preserve"> والنيجر</w:t>
      </w:r>
      <w:r w:rsidR="003D403E" w:rsidRPr="0010037E">
        <w:rPr>
          <w:rStyle w:val="FootnoteReference"/>
          <w:sz w:val="26"/>
          <w:szCs w:val="26"/>
        </w:rPr>
        <w:footnoteReference w:id="19"/>
      </w:r>
      <w:r w:rsidRPr="0010037E">
        <w:rPr>
          <w:sz w:val="26"/>
          <w:szCs w:val="26"/>
          <w:rtl/>
        </w:rPr>
        <w:t xml:space="preserve"> ومقدونيا الشمالية</w:t>
      </w:r>
      <w:r w:rsidR="003D403E" w:rsidRPr="0010037E">
        <w:rPr>
          <w:rStyle w:val="FootnoteReference"/>
          <w:sz w:val="26"/>
          <w:szCs w:val="26"/>
        </w:rPr>
        <w:footnoteReference w:id="20"/>
      </w:r>
      <w:r w:rsidRPr="0010037E">
        <w:rPr>
          <w:sz w:val="26"/>
          <w:szCs w:val="26"/>
          <w:rtl/>
        </w:rPr>
        <w:t xml:space="preserve"> وعمان</w:t>
      </w:r>
      <w:r w:rsidR="003D403E" w:rsidRPr="0010037E">
        <w:rPr>
          <w:rStyle w:val="FootnoteReference"/>
          <w:sz w:val="26"/>
          <w:szCs w:val="26"/>
        </w:rPr>
        <w:footnoteReference w:id="21"/>
      </w:r>
      <w:r w:rsidRPr="0010037E">
        <w:rPr>
          <w:sz w:val="26"/>
          <w:szCs w:val="26"/>
          <w:rtl/>
        </w:rPr>
        <w:t xml:space="preserve"> وباكستان</w:t>
      </w:r>
      <w:r w:rsidR="003D403E" w:rsidRPr="0010037E">
        <w:rPr>
          <w:rStyle w:val="FootnoteReference"/>
          <w:sz w:val="26"/>
          <w:szCs w:val="26"/>
        </w:rPr>
        <w:footnoteReference w:id="22"/>
      </w:r>
      <w:r w:rsidRPr="0010037E">
        <w:rPr>
          <w:sz w:val="26"/>
          <w:szCs w:val="26"/>
          <w:rtl/>
        </w:rPr>
        <w:t xml:space="preserve"> وقطر</w:t>
      </w:r>
      <w:r w:rsidR="003D403E" w:rsidRPr="0010037E">
        <w:rPr>
          <w:rStyle w:val="FootnoteReference"/>
          <w:sz w:val="26"/>
          <w:szCs w:val="26"/>
        </w:rPr>
        <w:footnoteReference w:id="23"/>
      </w:r>
      <w:r w:rsidRPr="0010037E">
        <w:rPr>
          <w:sz w:val="26"/>
          <w:szCs w:val="26"/>
          <w:rtl/>
        </w:rPr>
        <w:t xml:space="preserve"> والسنغال</w:t>
      </w:r>
      <w:r w:rsidR="0006581C" w:rsidRPr="0010037E">
        <w:rPr>
          <w:rStyle w:val="FootnoteReference"/>
          <w:sz w:val="26"/>
          <w:szCs w:val="26"/>
        </w:rPr>
        <w:footnoteReference w:id="24"/>
      </w:r>
      <w:r w:rsidRPr="0010037E">
        <w:rPr>
          <w:sz w:val="26"/>
          <w:szCs w:val="26"/>
          <w:rtl/>
        </w:rPr>
        <w:t xml:space="preserve"> والسودان</w:t>
      </w:r>
      <w:r w:rsidR="0006581C" w:rsidRPr="0010037E">
        <w:rPr>
          <w:rStyle w:val="FootnoteReference"/>
          <w:sz w:val="26"/>
          <w:szCs w:val="26"/>
        </w:rPr>
        <w:footnoteReference w:id="25"/>
      </w:r>
      <w:r w:rsidR="0006581C" w:rsidRPr="0010037E">
        <w:rPr>
          <w:rFonts w:hint="cs"/>
          <w:sz w:val="26"/>
          <w:szCs w:val="26"/>
          <w:rtl/>
          <w:lang w:bidi="ar-EG"/>
        </w:rPr>
        <w:t xml:space="preserve"> </w:t>
      </w:r>
      <w:r w:rsidR="00FA394D" w:rsidRPr="0010037E">
        <w:rPr>
          <w:rFonts w:hint="cs"/>
          <w:sz w:val="26"/>
          <w:szCs w:val="26"/>
          <w:rtl/>
          <w:lang w:bidi="ar-EG"/>
        </w:rPr>
        <w:t>والتقارير عن المشروعات التي لديها متطلبات إبلاغ محددة</w:t>
      </w:r>
      <w:r w:rsidR="00CD4C7C" w:rsidRPr="0010037E">
        <w:rPr>
          <w:rStyle w:val="FootnoteReference"/>
          <w:sz w:val="26"/>
          <w:szCs w:val="26"/>
        </w:rPr>
        <w:footnoteReference w:id="26"/>
      </w:r>
      <w:r w:rsidR="00FA394D" w:rsidRPr="0010037E">
        <w:rPr>
          <w:rFonts w:hint="cs"/>
          <w:sz w:val="26"/>
          <w:szCs w:val="26"/>
          <w:rtl/>
          <w:lang w:bidi="ar-EG"/>
        </w:rPr>
        <w:t xml:space="preserve"> المتعلقة بليبيا (خطة إدارة إزالة المواد الهيدروكلوروفلوروكربونية) والمملكة العربية السعودية (خطة إدارة إزالة المواد الهيدروكلوروفلوروكربونية) والصين (خطة إدارة إزالة بروميد الميثيل)</w:t>
      </w:r>
      <w:r w:rsidR="00CD4C7C" w:rsidRPr="0010037E">
        <w:rPr>
          <w:rStyle w:val="FootnoteReference"/>
          <w:sz w:val="26"/>
          <w:szCs w:val="26"/>
        </w:rPr>
        <w:t xml:space="preserve"> </w:t>
      </w:r>
      <w:r w:rsidR="00CD4C7C" w:rsidRPr="0010037E">
        <w:rPr>
          <w:rStyle w:val="FootnoteReference"/>
          <w:sz w:val="26"/>
          <w:szCs w:val="26"/>
        </w:rPr>
        <w:footnoteReference w:id="27"/>
      </w:r>
      <w:r w:rsidR="00CD4C7C" w:rsidRPr="0010037E">
        <w:rPr>
          <w:rFonts w:hint="cs"/>
          <w:sz w:val="26"/>
          <w:szCs w:val="26"/>
          <w:rtl/>
          <w:lang w:bidi="ar-EG"/>
        </w:rPr>
        <w:t xml:space="preserve"> قدمت للاجتماع الثامن والثمانين. ويجري تناول القضايا المعلقة لهذه المشروعات بما في ذلك الموافقة على طلبات التمديد، إن وجدت في الأجزاء ذات الصلة في هذه الوثائق. وكان من المقرر بموجب القضايا ذات الصلة بجمهورية ايران والأردن وجنوب أفريقيا وسورينام في الاجتماع الثامن والثمانين إلاّ أنها لم تقدم. أما بالنسبة للمكسيك وجمهورية فنزويلا البوليفية اللتين قدمتا للاجتماع الثامن والثمانين إلاّ أنهما سحبا بعد ذلك خلال عملية استعراض المشروع فسيجري تناولهما في الوثيقة المتعلقة بالتأخيرات في تقديم الشرائح.</w:t>
      </w:r>
      <w:r w:rsidR="00CD4C7C" w:rsidRPr="0010037E">
        <w:rPr>
          <w:rStyle w:val="FootnoteReference"/>
          <w:sz w:val="26"/>
          <w:szCs w:val="26"/>
        </w:rPr>
        <w:t xml:space="preserve"> </w:t>
      </w:r>
      <w:r w:rsidR="00CD4C7C" w:rsidRPr="0010037E">
        <w:rPr>
          <w:rStyle w:val="FootnoteReference"/>
          <w:sz w:val="26"/>
          <w:szCs w:val="26"/>
        </w:rPr>
        <w:footnoteReference w:id="28"/>
      </w:r>
      <w:r w:rsidR="00CD4C7C" w:rsidRPr="0010037E">
        <w:rPr>
          <w:rFonts w:hint="cs"/>
          <w:sz w:val="26"/>
          <w:szCs w:val="26"/>
          <w:rtl/>
          <w:lang w:bidi="ar-EG"/>
        </w:rPr>
        <w:t xml:space="preserve"> وسيجري فيما يلي مناقشة القضايا المعلقة للمشروعات الجارية المتبقية والتي لم ترد في المرفق الأول بهذه الوثيقة وطلبات تمديد مواعيد الانتهاء من المشروع</w:t>
      </w:r>
      <w:r w:rsidR="005D085A" w:rsidRPr="0010037E">
        <w:rPr>
          <w:rFonts w:hint="cs"/>
          <w:sz w:val="26"/>
          <w:szCs w:val="26"/>
          <w:rtl/>
          <w:lang w:bidi="ar-EG"/>
        </w:rPr>
        <w:t>.</w:t>
      </w:r>
    </w:p>
    <w:p w:rsidR="005D085A" w:rsidRPr="0010037E" w:rsidRDefault="005D085A" w:rsidP="002A3A3A">
      <w:pPr>
        <w:pStyle w:val="Heading1"/>
        <w:bidi/>
        <w:rPr>
          <w:sz w:val="26"/>
          <w:szCs w:val="26"/>
        </w:rPr>
      </w:pPr>
      <w:r w:rsidRPr="0010037E">
        <w:rPr>
          <w:rFonts w:hint="cs"/>
          <w:sz w:val="26"/>
          <w:szCs w:val="26"/>
          <w:rtl/>
        </w:rPr>
        <w:lastRenderedPageBreak/>
        <w:t>ومن بين المشروعات الجارية البالغة 170 مشروعا باستثناء التعزيز المؤسسي وإعداد المشروعات كان لدى 81 مشروعا مواعيد مقررة منقحة للانتهاء من المشروع منذ التقرير المحلي لعام 2019.</w:t>
      </w:r>
    </w:p>
    <w:p w:rsidR="005D085A" w:rsidRPr="0010037E" w:rsidRDefault="005D085A" w:rsidP="002A3A3A">
      <w:pPr>
        <w:pStyle w:val="Heading1"/>
        <w:bidi/>
        <w:rPr>
          <w:rFonts w:eastAsiaTheme="minorHAnsi"/>
          <w:caps/>
          <w:sz w:val="26"/>
          <w:szCs w:val="26"/>
        </w:rPr>
      </w:pPr>
      <w:r w:rsidRPr="0010037E">
        <w:rPr>
          <w:rFonts w:eastAsiaTheme="minorHAnsi" w:hint="cs"/>
          <w:caps/>
          <w:sz w:val="26"/>
          <w:szCs w:val="26"/>
          <w:rtl/>
        </w:rPr>
        <w:t xml:space="preserve">وإعمالا للمقرر 82/11(ج)(2)، لاحظت الأمانة أن تجديد مشروع التعزيز المؤسسي للمملكة العربية السعودية لم يقدم خلال العامين الماضيين، ويرجع السبب في ذلك الى أنه يتبقى رصيد كبير متاح نتيجة </w:t>
      </w:r>
      <w:r w:rsidR="00043593" w:rsidRPr="0010037E">
        <w:rPr>
          <w:rFonts w:eastAsiaTheme="minorHAnsi" w:hint="cs"/>
          <w:caps/>
          <w:sz w:val="26"/>
          <w:szCs w:val="26"/>
          <w:rtl/>
        </w:rPr>
        <w:t>للتباطء في التقدم في التنفيذ إلاّ أن اليونيدو قرر تقديم طلب تجديد في 2022.</w:t>
      </w:r>
    </w:p>
    <w:p w:rsidR="00043593" w:rsidRPr="0010037E" w:rsidRDefault="00043593" w:rsidP="002A3A3A">
      <w:pPr>
        <w:pStyle w:val="Heading1"/>
        <w:bidi/>
        <w:rPr>
          <w:sz w:val="26"/>
          <w:szCs w:val="26"/>
        </w:rPr>
      </w:pPr>
      <w:r w:rsidRPr="0010037E">
        <w:rPr>
          <w:rFonts w:hint="cs"/>
          <w:sz w:val="26"/>
          <w:szCs w:val="26"/>
          <w:rtl/>
        </w:rPr>
        <w:t>وإعمالا للمقرر 82/11(ب)،</w:t>
      </w:r>
      <w:r w:rsidRPr="0010037E">
        <w:rPr>
          <w:rStyle w:val="FootnoteReference"/>
          <w:rFonts w:eastAsiaTheme="minorHAnsi"/>
          <w:sz w:val="26"/>
          <w:szCs w:val="26"/>
        </w:rPr>
        <w:t xml:space="preserve"> </w:t>
      </w:r>
      <w:r w:rsidRPr="0010037E">
        <w:rPr>
          <w:rStyle w:val="FootnoteReference"/>
          <w:rFonts w:eastAsiaTheme="minorHAnsi"/>
          <w:sz w:val="26"/>
          <w:szCs w:val="26"/>
        </w:rPr>
        <w:footnoteReference w:id="29"/>
      </w:r>
      <w:r w:rsidRPr="0010037E">
        <w:rPr>
          <w:rFonts w:hint="cs"/>
          <w:sz w:val="26"/>
          <w:szCs w:val="26"/>
          <w:rtl/>
        </w:rPr>
        <w:t xml:space="preserve"> طلبت اليونيدو تمديد فترة عدد من خطط إدارة إزالة المواد الهيدروكلوروفلوروكربونية الى مابعد 31 ديسمبر/ كانون الأول 2022.ويجري تناول أولئك الذين لم يقدموا كجزء من طلبات الشرائح، في الوثيقة المتعلقة بتقرير المشروعات التي لديها متطلبات إبلاغ.</w:t>
      </w:r>
      <w:r w:rsidRPr="0010037E">
        <w:rPr>
          <w:rStyle w:val="FootnoteReference"/>
          <w:sz w:val="26"/>
          <w:szCs w:val="26"/>
        </w:rPr>
        <w:t xml:space="preserve"> </w:t>
      </w:r>
      <w:r w:rsidRPr="0010037E">
        <w:rPr>
          <w:rStyle w:val="FootnoteReference"/>
          <w:sz w:val="26"/>
          <w:szCs w:val="26"/>
        </w:rPr>
        <w:footnoteReference w:id="30"/>
      </w:r>
      <w:r w:rsidRPr="0010037E">
        <w:rPr>
          <w:rFonts w:hint="cs"/>
          <w:sz w:val="26"/>
          <w:szCs w:val="26"/>
          <w:rtl/>
        </w:rPr>
        <w:t xml:space="preserve"> وعلاوة</w:t>
      </w:r>
      <w:r w:rsidRPr="0010037E">
        <w:rPr>
          <w:rFonts w:hint="cs"/>
          <w:sz w:val="26"/>
          <w:szCs w:val="26"/>
          <w:rtl/>
          <w:lang w:bidi="ar-EG"/>
        </w:rPr>
        <w:t xml:space="preserve"> على ذلك، طلبت اليونيدو تمديد فترة أحد مشروعات تبريد المباني ومشروع لأنشطة تمكين لخفض المواد الهيدروفلورو</w:t>
      </w:r>
      <w:r w:rsidR="00F82735" w:rsidRPr="0010037E">
        <w:rPr>
          <w:rFonts w:hint="cs"/>
          <w:sz w:val="26"/>
          <w:szCs w:val="26"/>
          <w:rtl/>
          <w:lang w:bidi="ar-EG"/>
        </w:rPr>
        <w:t>كربونية على النحو المبين في الجدول 1.</w:t>
      </w:r>
    </w:p>
    <w:p w:rsidR="00F82735" w:rsidRPr="0010037E" w:rsidRDefault="00F82735" w:rsidP="002A3A3A">
      <w:pPr>
        <w:keepNext/>
        <w:bidi/>
        <w:rPr>
          <w:bCs/>
          <w:sz w:val="26"/>
          <w:szCs w:val="26"/>
          <w:rtl/>
          <w:lang w:bidi="ar-EG"/>
        </w:rPr>
      </w:pPr>
      <w:r w:rsidRPr="0010037E">
        <w:rPr>
          <w:rFonts w:hint="cs"/>
          <w:bCs/>
          <w:sz w:val="26"/>
          <w:szCs w:val="26"/>
          <w:rtl/>
          <w:lang w:bidi="ar-EG"/>
        </w:rPr>
        <w:t>الجدول 1: المشروعات التي طلب لها تمديد لمواعيد الانتهاء</w:t>
      </w:r>
    </w:p>
    <w:tbl>
      <w:tblPr>
        <w:bidiVisual/>
        <w:tblW w:w="5102" w:type="pct"/>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729"/>
        <w:gridCol w:w="861"/>
        <w:gridCol w:w="2694"/>
        <w:gridCol w:w="1062"/>
        <w:gridCol w:w="1143"/>
      </w:tblGrid>
      <w:tr w:rsidR="00DB0192" w:rsidRPr="0010037E" w:rsidTr="00A5511F">
        <w:trPr>
          <w:tblHeader/>
        </w:trPr>
        <w:tc>
          <w:tcPr>
            <w:tcW w:w="1094" w:type="pct"/>
            <w:shd w:val="clear" w:color="auto" w:fill="auto"/>
            <w:noWrap/>
            <w:tcMar>
              <w:left w:w="29" w:type="dxa"/>
              <w:right w:w="0" w:type="dxa"/>
            </w:tcMar>
            <w:vAlign w:val="center"/>
            <w:hideMark/>
          </w:tcPr>
          <w:p w:rsidR="00DB0192" w:rsidRPr="0010037E" w:rsidRDefault="00F82735" w:rsidP="002A3A3A">
            <w:pPr>
              <w:bidi/>
              <w:jc w:val="center"/>
              <w:rPr>
                <w:b/>
                <w:bCs/>
                <w:sz w:val="26"/>
                <w:szCs w:val="26"/>
                <w:lang w:eastAsia="en-CA"/>
              </w:rPr>
            </w:pPr>
            <w:r w:rsidRPr="0010037E">
              <w:rPr>
                <w:rFonts w:hint="cs"/>
                <w:b/>
                <w:bCs/>
                <w:sz w:val="26"/>
                <w:szCs w:val="26"/>
                <w:rtl/>
                <w:lang w:eastAsia="en-CA"/>
              </w:rPr>
              <w:t>البلد/ ورمز المشروع</w:t>
            </w:r>
          </w:p>
        </w:tc>
        <w:tc>
          <w:tcPr>
            <w:tcW w:w="902" w:type="pct"/>
            <w:shd w:val="clear" w:color="auto" w:fill="auto"/>
            <w:noWrap/>
            <w:tcMar>
              <w:left w:w="0" w:type="dxa"/>
              <w:right w:w="0" w:type="dxa"/>
            </w:tcMar>
            <w:vAlign w:val="center"/>
            <w:hideMark/>
          </w:tcPr>
          <w:p w:rsidR="00DB0192" w:rsidRPr="0010037E" w:rsidRDefault="00F82735" w:rsidP="002A3A3A">
            <w:pPr>
              <w:bidi/>
              <w:jc w:val="center"/>
              <w:rPr>
                <w:b/>
                <w:bCs/>
                <w:sz w:val="26"/>
                <w:szCs w:val="26"/>
                <w:lang w:eastAsia="en-CA"/>
              </w:rPr>
            </w:pPr>
            <w:r w:rsidRPr="0010037E">
              <w:rPr>
                <w:rFonts w:hint="cs"/>
                <w:b/>
                <w:bCs/>
                <w:sz w:val="26"/>
                <w:szCs w:val="26"/>
                <w:rtl/>
                <w:lang w:eastAsia="en-CA"/>
              </w:rPr>
              <w:t>عنوان المشروع</w:t>
            </w:r>
          </w:p>
        </w:tc>
        <w:tc>
          <w:tcPr>
            <w:tcW w:w="449" w:type="pct"/>
            <w:shd w:val="clear" w:color="auto" w:fill="auto"/>
            <w:noWrap/>
            <w:tcMar>
              <w:left w:w="0" w:type="dxa"/>
              <w:right w:w="0" w:type="dxa"/>
            </w:tcMar>
            <w:vAlign w:val="center"/>
            <w:hideMark/>
          </w:tcPr>
          <w:p w:rsidR="00B62699" w:rsidRPr="0010037E" w:rsidRDefault="00B62699" w:rsidP="002A3A3A">
            <w:pPr>
              <w:bidi/>
              <w:jc w:val="center"/>
              <w:rPr>
                <w:b/>
                <w:bCs/>
                <w:sz w:val="26"/>
                <w:szCs w:val="26"/>
                <w:rtl/>
                <w:lang w:eastAsia="en-CA"/>
              </w:rPr>
            </w:pPr>
            <w:r w:rsidRPr="0010037E">
              <w:rPr>
                <w:rFonts w:hint="cs"/>
                <w:b/>
                <w:bCs/>
                <w:sz w:val="26"/>
                <w:szCs w:val="26"/>
                <w:rtl/>
                <w:lang w:eastAsia="en-CA"/>
              </w:rPr>
              <w:t>نسبة</w:t>
            </w:r>
            <w:r w:rsidR="00F82735" w:rsidRPr="0010037E">
              <w:rPr>
                <w:rFonts w:hint="cs"/>
                <w:b/>
                <w:bCs/>
                <w:sz w:val="26"/>
                <w:szCs w:val="26"/>
                <w:rtl/>
                <w:lang w:eastAsia="en-CA"/>
              </w:rPr>
              <w:t xml:space="preserve"> </w:t>
            </w:r>
          </w:p>
          <w:p w:rsidR="00DB0192" w:rsidRPr="0010037E" w:rsidRDefault="00F82735" w:rsidP="00B62699">
            <w:pPr>
              <w:bidi/>
              <w:jc w:val="center"/>
              <w:rPr>
                <w:b/>
                <w:bCs/>
                <w:sz w:val="26"/>
                <w:szCs w:val="26"/>
                <w:rtl/>
                <w:lang w:eastAsia="en-CA" w:bidi="ar-EG"/>
              </w:rPr>
            </w:pPr>
            <w:r w:rsidRPr="0010037E">
              <w:rPr>
                <w:rFonts w:hint="cs"/>
                <w:b/>
                <w:bCs/>
                <w:sz w:val="26"/>
                <w:szCs w:val="26"/>
                <w:rtl/>
                <w:lang w:eastAsia="en-CA"/>
              </w:rPr>
              <w:t>الصرف</w:t>
            </w:r>
          </w:p>
        </w:tc>
        <w:tc>
          <w:tcPr>
            <w:tcW w:w="1405" w:type="pct"/>
            <w:tcMar>
              <w:left w:w="0" w:type="dxa"/>
              <w:right w:w="0" w:type="dxa"/>
            </w:tcMar>
            <w:vAlign w:val="center"/>
          </w:tcPr>
          <w:p w:rsidR="00DB0192" w:rsidRPr="0010037E" w:rsidRDefault="00F82735" w:rsidP="00111A2A">
            <w:pPr>
              <w:bidi/>
              <w:jc w:val="center"/>
              <w:rPr>
                <w:b/>
                <w:bCs/>
                <w:sz w:val="26"/>
                <w:szCs w:val="26"/>
                <w:lang w:eastAsia="en-CA"/>
              </w:rPr>
            </w:pPr>
            <w:r w:rsidRPr="0010037E">
              <w:rPr>
                <w:rFonts w:hint="cs"/>
                <w:b/>
                <w:bCs/>
                <w:sz w:val="26"/>
                <w:szCs w:val="26"/>
                <w:rtl/>
                <w:lang w:eastAsia="en-CA"/>
              </w:rPr>
              <w:t xml:space="preserve">الحالة/ </w:t>
            </w:r>
            <w:r w:rsidR="00111A2A" w:rsidRPr="0010037E">
              <w:rPr>
                <w:rFonts w:hint="cs"/>
                <w:b/>
                <w:bCs/>
                <w:sz w:val="26"/>
                <w:szCs w:val="26"/>
                <w:rtl/>
                <w:lang w:eastAsia="en-CA"/>
              </w:rPr>
              <w:t>القضايا</w:t>
            </w:r>
          </w:p>
        </w:tc>
        <w:tc>
          <w:tcPr>
            <w:tcW w:w="554" w:type="pct"/>
            <w:shd w:val="clear" w:color="auto" w:fill="auto"/>
            <w:noWrap/>
            <w:tcMar>
              <w:left w:w="0" w:type="dxa"/>
              <w:right w:w="0" w:type="dxa"/>
            </w:tcMar>
            <w:vAlign w:val="center"/>
            <w:hideMark/>
          </w:tcPr>
          <w:p w:rsidR="00DB0192" w:rsidRPr="0010037E" w:rsidRDefault="00F82735" w:rsidP="002A3A3A">
            <w:pPr>
              <w:bidi/>
              <w:jc w:val="center"/>
              <w:rPr>
                <w:b/>
                <w:bCs/>
                <w:sz w:val="26"/>
                <w:szCs w:val="26"/>
                <w:lang w:eastAsia="en-CA"/>
              </w:rPr>
            </w:pPr>
            <w:r w:rsidRPr="0010037E">
              <w:rPr>
                <w:rFonts w:hint="cs"/>
                <w:b/>
                <w:bCs/>
                <w:sz w:val="26"/>
                <w:szCs w:val="26"/>
                <w:rtl/>
                <w:lang w:eastAsia="en-CA"/>
              </w:rPr>
              <w:t>موعد الانتهاء الأصلي</w:t>
            </w:r>
          </w:p>
        </w:tc>
        <w:tc>
          <w:tcPr>
            <w:tcW w:w="596" w:type="pct"/>
            <w:shd w:val="clear" w:color="auto" w:fill="auto"/>
            <w:noWrap/>
            <w:tcMar>
              <w:left w:w="0" w:type="dxa"/>
              <w:right w:w="0" w:type="dxa"/>
            </w:tcMar>
            <w:vAlign w:val="center"/>
            <w:hideMark/>
          </w:tcPr>
          <w:p w:rsidR="00DB0192" w:rsidRPr="0010037E" w:rsidRDefault="00F82735" w:rsidP="002A3A3A">
            <w:pPr>
              <w:bidi/>
              <w:jc w:val="center"/>
              <w:rPr>
                <w:b/>
                <w:bCs/>
                <w:sz w:val="26"/>
                <w:szCs w:val="26"/>
                <w:lang w:eastAsia="en-CA"/>
              </w:rPr>
            </w:pPr>
            <w:r w:rsidRPr="0010037E">
              <w:rPr>
                <w:rFonts w:hint="cs"/>
                <w:b/>
                <w:bCs/>
                <w:sz w:val="26"/>
                <w:szCs w:val="26"/>
                <w:rtl/>
                <w:lang w:eastAsia="en-CA"/>
              </w:rPr>
              <w:t>موعد الانتهاء المطلوب</w:t>
            </w:r>
          </w:p>
        </w:tc>
      </w:tr>
      <w:tr w:rsidR="00A5511F" w:rsidRPr="00497EAB" w:rsidTr="00A5511F">
        <w:tc>
          <w:tcPr>
            <w:tcW w:w="1094" w:type="pct"/>
            <w:noWrap/>
            <w:tcMar>
              <w:left w:w="29" w:type="dxa"/>
              <w:right w:w="58" w:type="dxa"/>
            </w:tcMar>
          </w:tcPr>
          <w:p w:rsidR="00A5511F" w:rsidRPr="00497EAB" w:rsidRDefault="00A5511F" w:rsidP="002A3A3A">
            <w:pPr>
              <w:bidi/>
              <w:rPr>
                <w:sz w:val="20"/>
                <w:szCs w:val="20"/>
                <w:lang w:eastAsia="en-CA"/>
              </w:rPr>
            </w:pPr>
            <w:r>
              <w:rPr>
                <w:rFonts w:hint="cs"/>
                <w:sz w:val="20"/>
                <w:szCs w:val="20"/>
                <w:rtl/>
                <w:lang w:eastAsia="en-CA"/>
              </w:rPr>
              <w:t>مشروع تبريد المباني العالمي</w:t>
            </w:r>
          </w:p>
          <w:p w:rsidR="00A5511F" w:rsidRPr="00497EAB" w:rsidRDefault="00A5511F" w:rsidP="002A3A3A">
            <w:pPr>
              <w:bidi/>
              <w:rPr>
                <w:sz w:val="20"/>
                <w:szCs w:val="20"/>
                <w:rtl/>
                <w:lang w:eastAsia="en-CA" w:bidi="ar-EG"/>
              </w:rPr>
            </w:pPr>
            <w:r>
              <w:rPr>
                <w:rFonts w:hint="cs"/>
                <w:sz w:val="20"/>
                <w:szCs w:val="20"/>
                <w:rtl/>
                <w:lang w:eastAsia="en-CA"/>
              </w:rPr>
              <w:t>(الأرجنتين)</w:t>
            </w:r>
          </w:p>
          <w:p w:rsidR="00A5511F" w:rsidRPr="00497EAB" w:rsidRDefault="00A5511F" w:rsidP="002A3A3A">
            <w:pPr>
              <w:bidi/>
              <w:rPr>
                <w:sz w:val="20"/>
                <w:szCs w:val="20"/>
                <w:lang w:eastAsia="en-CA"/>
              </w:rPr>
            </w:pPr>
            <w:r w:rsidRPr="00497EAB">
              <w:rPr>
                <w:sz w:val="20"/>
                <w:szCs w:val="20"/>
                <w:lang w:eastAsia="en-CA"/>
              </w:rPr>
              <w:t>GLO/REF/80/DEM/344</w:t>
            </w:r>
          </w:p>
        </w:tc>
        <w:tc>
          <w:tcPr>
            <w:tcW w:w="902" w:type="pct"/>
            <w:tcMar>
              <w:left w:w="58" w:type="dxa"/>
              <w:right w:w="58" w:type="dxa"/>
            </w:tcMar>
          </w:tcPr>
          <w:p w:rsidR="00A5511F" w:rsidRPr="00497EAB" w:rsidRDefault="00A5511F" w:rsidP="00843E0C">
            <w:pPr>
              <w:bidi/>
              <w:rPr>
                <w:sz w:val="20"/>
                <w:szCs w:val="20"/>
                <w:rtl/>
                <w:lang w:eastAsia="en-CA" w:bidi="ar-EG"/>
              </w:rPr>
            </w:pPr>
            <w:r>
              <w:rPr>
                <w:rFonts w:hint="cs"/>
                <w:sz w:val="20"/>
                <w:szCs w:val="20"/>
                <w:rtl/>
                <w:lang w:eastAsia="en-CA"/>
              </w:rPr>
              <w:t>مشروع تبريد المباني العالمي (الأرجنتين)</w:t>
            </w:r>
          </w:p>
          <w:p w:rsidR="00A5511F" w:rsidRPr="00497EAB" w:rsidRDefault="00A5511F" w:rsidP="002A3A3A">
            <w:pPr>
              <w:bidi/>
              <w:jc w:val="left"/>
              <w:rPr>
                <w:sz w:val="20"/>
                <w:szCs w:val="20"/>
                <w:lang w:eastAsia="en-CA" w:bidi="ar-EG"/>
              </w:rPr>
            </w:pPr>
          </w:p>
        </w:tc>
        <w:tc>
          <w:tcPr>
            <w:tcW w:w="449" w:type="pct"/>
            <w:shd w:val="clear" w:color="auto" w:fill="auto"/>
            <w:noWrap/>
            <w:tcMar>
              <w:left w:w="58" w:type="dxa"/>
              <w:right w:w="58" w:type="dxa"/>
            </w:tcMar>
          </w:tcPr>
          <w:p w:rsidR="00A5511F" w:rsidRPr="00497EAB" w:rsidRDefault="00A5511F" w:rsidP="002A3A3A">
            <w:pPr>
              <w:bidi/>
              <w:jc w:val="center"/>
              <w:rPr>
                <w:sz w:val="20"/>
                <w:szCs w:val="20"/>
                <w:lang w:eastAsia="en-CA"/>
              </w:rPr>
            </w:pPr>
            <w:r w:rsidRPr="00497EAB">
              <w:rPr>
                <w:sz w:val="20"/>
                <w:szCs w:val="20"/>
                <w:lang w:eastAsia="en-CA"/>
              </w:rPr>
              <w:t>13</w:t>
            </w:r>
          </w:p>
        </w:tc>
        <w:tc>
          <w:tcPr>
            <w:tcW w:w="1405" w:type="pct"/>
            <w:tcMar>
              <w:left w:w="58" w:type="dxa"/>
              <w:right w:w="58" w:type="dxa"/>
            </w:tcMar>
          </w:tcPr>
          <w:p w:rsidR="00A5511F" w:rsidRPr="00497EAB" w:rsidRDefault="00A5511F" w:rsidP="002A3A3A">
            <w:pPr>
              <w:bidi/>
              <w:jc w:val="left"/>
              <w:rPr>
                <w:sz w:val="20"/>
                <w:szCs w:val="20"/>
                <w:lang w:eastAsia="en-CA"/>
              </w:rPr>
            </w:pPr>
            <w:r>
              <w:rPr>
                <w:rFonts w:hint="cs"/>
                <w:sz w:val="20"/>
                <w:szCs w:val="20"/>
                <w:rtl/>
                <w:lang w:eastAsia="en-CA"/>
              </w:rPr>
              <w:t>يحتاج الأمر الى وقت إضافي لشراء وتركيب المعدات واسترجاع المواد الهيدروفلوروكربونية من أجهزة التبريد الحالية</w:t>
            </w:r>
          </w:p>
        </w:tc>
        <w:tc>
          <w:tcPr>
            <w:tcW w:w="554" w:type="pct"/>
            <w:shd w:val="clear" w:color="auto" w:fill="auto"/>
            <w:noWrap/>
            <w:tcMar>
              <w:left w:w="58" w:type="dxa"/>
              <w:right w:w="58" w:type="dxa"/>
            </w:tcMar>
          </w:tcPr>
          <w:p w:rsidR="00A5511F" w:rsidRPr="00497EAB" w:rsidRDefault="00A5511F" w:rsidP="002A3A3A">
            <w:pPr>
              <w:bidi/>
              <w:jc w:val="center"/>
              <w:rPr>
                <w:sz w:val="20"/>
                <w:szCs w:val="20"/>
                <w:lang w:eastAsia="en-CA"/>
              </w:rPr>
            </w:pPr>
            <w:r>
              <w:rPr>
                <w:rFonts w:hint="cs"/>
                <w:sz w:val="20"/>
                <w:szCs w:val="20"/>
                <w:rtl/>
                <w:lang w:eastAsia="en-CA"/>
              </w:rPr>
              <w:t>ديسمبر/ كانون الأول 2021</w:t>
            </w:r>
          </w:p>
        </w:tc>
        <w:tc>
          <w:tcPr>
            <w:tcW w:w="596" w:type="pct"/>
            <w:shd w:val="clear" w:color="auto" w:fill="auto"/>
            <w:noWrap/>
            <w:tcMar>
              <w:left w:w="58" w:type="dxa"/>
              <w:right w:w="58" w:type="dxa"/>
            </w:tcMar>
          </w:tcPr>
          <w:p w:rsidR="00A5511F" w:rsidRPr="00497EAB" w:rsidRDefault="00A5511F" w:rsidP="00A5511F">
            <w:pPr>
              <w:bidi/>
              <w:jc w:val="center"/>
              <w:rPr>
                <w:sz w:val="20"/>
                <w:szCs w:val="20"/>
                <w:lang w:eastAsia="en-CA"/>
              </w:rPr>
            </w:pPr>
            <w:r>
              <w:rPr>
                <w:rFonts w:hint="cs"/>
                <w:sz w:val="20"/>
                <w:szCs w:val="20"/>
                <w:rtl/>
                <w:lang w:eastAsia="en-CA"/>
              </w:rPr>
              <w:t>ديسمبر/ كانون الأول 2022</w:t>
            </w:r>
          </w:p>
        </w:tc>
      </w:tr>
      <w:tr w:rsidR="00A5511F" w:rsidRPr="00497EAB" w:rsidTr="00A5511F">
        <w:tc>
          <w:tcPr>
            <w:tcW w:w="1094" w:type="pct"/>
            <w:noWrap/>
            <w:tcMar>
              <w:left w:w="29" w:type="dxa"/>
              <w:right w:w="58" w:type="dxa"/>
            </w:tcMar>
          </w:tcPr>
          <w:p w:rsidR="00A5511F" w:rsidRPr="00497EAB" w:rsidRDefault="00A5511F" w:rsidP="002A3A3A">
            <w:pPr>
              <w:bidi/>
              <w:rPr>
                <w:sz w:val="20"/>
                <w:szCs w:val="20"/>
                <w:lang w:eastAsia="en-CA"/>
              </w:rPr>
            </w:pPr>
            <w:r>
              <w:rPr>
                <w:rFonts w:hint="cs"/>
                <w:sz w:val="20"/>
                <w:szCs w:val="20"/>
                <w:rtl/>
                <w:lang w:eastAsia="en-CA"/>
              </w:rPr>
              <w:t>الأردن</w:t>
            </w:r>
          </w:p>
          <w:p w:rsidR="00A5511F" w:rsidRPr="00497EAB" w:rsidRDefault="00A5511F" w:rsidP="002A3A3A">
            <w:pPr>
              <w:bidi/>
              <w:rPr>
                <w:sz w:val="20"/>
                <w:szCs w:val="20"/>
                <w:lang w:eastAsia="en-CA"/>
              </w:rPr>
            </w:pPr>
            <w:r w:rsidRPr="00497EAB">
              <w:rPr>
                <w:sz w:val="20"/>
                <w:szCs w:val="20"/>
                <w:lang w:eastAsia="en-CA"/>
              </w:rPr>
              <w:t>JOR/SEV/82/TAS/104</w:t>
            </w:r>
          </w:p>
        </w:tc>
        <w:tc>
          <w:tcPr>
            <w:tcW w:w="902" w:type="pct"/>
            <w:tcMar>
              <w:left w:w="58" w:type="dxa"/>
              <w:right w:w="58" w:type="dxa"/>
            </w:tcMar>
          </w:tcPr>
          <w:p w:rsidR="00A5511F" w:rsidRPr="00497EAB" w:rsidRDefault="00A5511F" w:rsidP="002A3A3A">
            <w:pPr>
              <w:bidi/>
              <w:jc w:val="left"/>
              <w:rPr>
                <w:sz w:val="20"/>
                <w:szCs w:val="20"/>
                <w:lang w:eastAsia="en-CA"/>
              </w:rPr>
            </w:pPr>
            <w:r>
              <w:rPr>
                <w:rFonts w:hint="cs"/>
                <w:sz w:val="20"/>
                <w:szCs w:val="20"/>
                <w:rtl/>
                <w:lang w:eastAsia="en-CA"/>
              </w:rPr>
              <w:t>أنشطة تمكين لخفض الهيدروفلوروكربون</w:t>
            </w:r>
          </w:p>
        </w:tc>
        <w:tc>
          <w:tcPr>
            <w:tcW w:w="449" w:type="pct"/>
            <w:shd w:val="clear" w:color="auto" w:fill="auto"/>
            <w:noWrap/>
            <w:tcMar>
              <w:left w:w="58" w:type="dxa"/>
              <w:right w:w="58" w:type="dxa"/>
            </w:tcMar>
          </w:tcPr>
          <w:p w:rsidR="00A5511F" w:rsidRPr="00497EAB" w:rsidRDefault="00A5511F" w:rsidP="002A3A3A">
            <w:pPr>
              <w:bidi/>
              <w:jc w:val="center"/>
              <w:rPr>
                <w:sz w:val="20"/>
                <w:szCs w:val="20"/>
                <w:lang w:eastAsia="en-CA"/>
              </w:rPr>
            </w:pPr>
            <w:r w:rsidRPr="00497EAB">
              <w:rPr>
                <w:sz w:val="20"/>
                <w:szCs w:val="20"/>
                <w:lang w:eastAsia="en-CA"/>
              </w:rPr>
              <w:t>42</w:t>
            </w:r>
          </w:p>
        </w:tc>
        <w:tc>
          <w:tcPr>
            <w:tcW w:w="1405" w:type="pct"/>
            <w:tcMar>
              <w:left w:w="58" w:type="dxa"/>
              <w:right w:w="58" w:type="dxa"/>
            </w:tcMar>
          </w:tcPr>
          <w:p w:rsidR="00A5511F" w:rsidRPr="00497EAB" w:rsidRDefault="00A5511F" w:rsidP="002A3A3A">
            <w:pPr>
              <w:bidi/>
              <w:jc w:val="left"/>
              <w:rPr>
                <w:sz w:val="20"/>
                <w:szCs w:val="20"/>
                <w:lang w:eastAsia="en-CA"/>
              </w:rPr>
            </w:pPr>
            <w:r>
              <w:rPr>
                <w:rFonts w:hint="cs"/>
                <w:sz w:val="20"/>
                <w:szCs w:val="20"/>
                <w:rtl/>
                <w:lang w:eastAsia="en-CA"/>
              </w:rPr>
              <w:t>نتيجة للقيود الناجمة عن كوفيد-19 يحتاج الأمر الى وقت إضافي لاستكمال حلقات العمل للتوعية بخفض الهيدروفلوروكربون وتحسين كفاءة استخدام الطاقة والرقابة على المواد الهيدروفلوروكربونية</w:t>
            </w:r>
          </w:p>
        </w:tc>
        <w:tc>
          <w:tcPr>
            <w:tcW w:w="554" w:type="pct"/>
            <w:shd w:val="clear" w:color="auto" w:fill="auto"/>
            <w:noWrap/>
            <w:tcMar>
              <w:left w:w="58" w:type="dxa"/>
              <w:right w:w="58" w:type="dxa"/>
            </w:tcMar>
          </w:tcPr>
          <w:p w:rsidR="00A5511F" w:rsidRPr="00497EAB" w:rsidRDefault="00A5511F" w:rsidP="002A3A3A">
            <w:pPr>
              <w:bidi/>
              <w:jc w:val="center"/>
              <w:rPr>
                <w:sz w:val="20"/>
                <w:szCs w:val="20"/>
                <w:lang w:eastAsia="en-CA"/>
              </w:rPr>
            </w:pPr>
            <w:r>
              <w:rPr>
                <w:rFonts w:hint="cs"/>
                <w:sz w:val="20"/>
                <w:szCs w:val="20"/>
                <w:rtl/>
                <w:lang w:eastAsia="en-CA"/>
              </w:rPr>
              <w:t>ديسمبر/ كانون الأول 2021</w:t>
            </w:r>
          </w:p>
        </w:tc>
        <w:tc>
          <w:tcPr>
            <w:tcW w:w="596" w:type="pct"/>
            <w:shd w:val="clear" w:color="auto" w:fill="auto"/>
            <w:noWrap/>
            <w:tcMar>
              <w:left w:w="58" w:type="dxa"/>
              <w:right w:w="58" w:type="dxa"/>
            </w:tcMar>
          </w:tcPr>
          <w:p w:rsidR="00A5511F" w:rsidRPr="00497EAB" w:rsidRDefault="00A5511F" w:rsidP="002A3A3A">
            <w:pPr>
              <w:bidi/>
              <w:jc w:val="center"/>
              <w:rPr>
                <w:sz w:val="20"/>
                <w:szCs w:val="20"/>
                <w:rtl/>
                <w:lang w:eastAsia="en-CA" w:bidi="ar-EG"/>
              </w:rPr>
            </w:pPr>
            <w:r>
              <w:rPr>
                <w:rFonts w:hint="cs"/>
                <w:sz w:val="20"/>
                <w:szCs w:val="20"/>
                <w:rtl/>
                <w:lang w:eastAsia="en-CA" w:bidi="ar-EG"/>
              </w:rPr>
              <w:t>يونيو/</w:t>
            </w:r>
            <w:r w:rsidR="005E112F">
              <w:rPr>
                <w:rFonts w:hint="cs"/>
                <w:sz w:val="20"/>
                <w:szCs w:val="20"/>
                <w:rtl/>
                <w:lang w:eastAsia="en-CA" w:bidi="ar-EG"/>
              </w:rPr>
              <w:t>حزيران</w:t>
            </w:r>
            <w:r>
              <w:rPr>
                <w:rFonts w:hint="cs"/>
                <w:sz w:val="20"/>
                <w:szCs w:val="20"/>
                <w:rtl/>
                <w:lang w:eastAsia="en-CA" w:bidi="ar-EG"/>
              </w:rPr>
              <w:t xml:space="preserve"> 2022</w:t>
            </w:r>
          </w:p>
        </w:tc>
      </w:tr>
    </w:tbl>
    <w:p w:rsidR="005E3E3C" w:rsidRPr="00497EAB" w:rsidRDefault="005E3E3C" w:rsidP="002A3A3A">
      <w:pPr>
        <w:bidi/>
      </w:pPr>
    </w:p>
    <w:p w:rsidR="005E112F" w:rsidRPr="0010037E" w:rsidRDefault="005E112F" w:rsidP="002A3A3A">
      <w:pPr>
        <w:pStyle w:val="sub-title"/>
        <w:keepNext/>
        <w:keepLines/>
        <w:bidi/>
        <w:ind w:left="1418" w:hanging="1418"/>
        <w:rPr>
          <w:rFonts w:ascii="Times New Roman Bold" w:hAnsi="Times New Roman Bold"/>
          <w:bCs/>
          <w:caps/>
          <w:sz w:val="26"/>
          <w:szCs w:val="26"/>
          <w:rtl/>
          <w:lang w:val="en-CA" w:bidi="ar-EG"/>
        </w:rPr>
      </w:pPr>
      <w:r w:rsidRPr="0010037E">
        <w:rPr>
          <w:rFonts w:ascii="Times New Roman Bold" w:hAnsi="Times New Roman Bold" w:hint="cs"/>
          <w:bCs/>
          <w:caps/>
          <w:sz w:val="26"/>
          <w:szCs w:val="26"/>
          <w:rtl/>
          <w:lang w:val="en-CA" w:bidi="ar-EG"/>
        </w:rPr>
        <w:t>الجزء الثاني:</w:t>
      </w:r>
      <w:r w:rsidRPr="0010037E">
        <w:rPr>
          <w:rFonts w:ascii="Times New Roman Bold" w:hAnsi="Times New Roman Bold" w:hint="cs"/>
          <w:bCs/>
          <w:caps/>
          <w:sz w:val="26"/>
          <w:szCs w:val="26"/>
          <w:rtl/>
          <w:lang w:val="en-CA" w:bidi="ar-EG"/>
        </w:rPr>
        <w:tab/>
        <w:t>المشروعات الموافق عليها بموجب المساهمات الطوعية الإضافية للدعم السريع- البدء لخفض الهيدروفلوروكربون</w:t>
      </w:r>
    </w:p>
    <w:p w:rsidR="005E3E3C" w:rsidRPr="0010037E" w:rsidRDefault="005E3E3C" w:rsidP="002A3A3A">
      <w:pPr>
        <w:pStyle w:val="sub-title"/>
        <w:keepNext/>
        <w:keepLines/>
        <w:bidi/>
        <w:ind w:left="1418" w:hanging="1418"/>
        <w:rPr>
          <w:rFonts w:ascii="Times New Roman Bold" w:hAnsi="Times New Roman Bold"/>
          <w:b w:val="0"/>
          <w:caps/>
          <w:sz w:val="26"/>
          <w:szCs w:val="26"/>
          <w:rtl/>
          <w:lang w:val="en-CA" w:bidi="ar-EG"/>
        </w:rPr>
      </w:pPr>
    </w:p>
    <w:p w:rsidR="005E112F" w:rsidRPr="0010037E" w:rsidRDefault="005E112F" w:rsidP="002A3A3A">
      <w:pPr>
        <w:pStyle w:val="Heading1"/>
        <w:bidi/>
        <w:rPr>
          <w:sz w:val="26"/>
          <w:szCs w:val="26"/>
        </w:rPr>
      </w:pPr>
      <w:r w:rsidRPr="0010037E">
        <w:rPr>
          <w:rFonts w:hint="cs"/>
          <w:sz w:val="26"/>
          <w:szCs w:val="26"/>
          <w:rtl/>
        </w:rPr>
        <w:t>وافقت اللجنة التنفيذية حتى 31 ديسمبر/ كانون الأول 2020 على 35</w:t>
      </w:r>
      <w:r w:rsidR="00E96CA7" w:rsidRPr="0010037E">
        <w:rPr>
          <w:rFonts w:hint="cs"/>
          <w:sz w:val="26"/>
          <w:szCs w:val="26"/>
          <w:rtl/>
        </w:rPr>
        <w:t xml:space="preserve"> مشروعا من المشروعات المتعلقة بالهيدروفلوروكربون بموجب المساعدات الطوعية الإضافية البالغة </w:t>
      </w:r>
      <w:r w:rsidR="00E96CA7" w:rsidRPr="0010037E">
        <w:rPr>
          <w:sz w:val="26"/>
          <w:szCs w:val="26"/>
        </w:rPr>
        <w:t>8,085,163</w:t>
      </w:r>
      <w:r w:rsidR="00E96CA7" w:rsidRPr="0010037E">
        <w:rPr>
          <w:rFonts w:hint="cs"/>
          <w:sz w:val="26"/>
          <w:szCs w:val="26"/>
          <w:rtl/>
        </w:rPr>
        <w:t xml:space="preserve"> دولارا أمريكيا (باستثناء تكاليف دعم الوكالة) ويتضمن الجدول 2 موجزا لحالة هذه المشروعات.</w:t>
      </w:r>
    </w:p>
    <w:p w:rsidR="00E96CA7" w:rsidRPr="0010037E" w:rsidRDefault="00E96CA7" w:rsidP="002A3A3A">
      <w:pPr>
        <w:pStyle w:val="Heading1"/>
        <w:keepNext/>
        <w:numPr>
          <w:ilvl w:val="0"/>
          <w:numId w:val="0"/>
        </w:numPr>
        <w:bidi/>
        <w:spacing w:after="0"/>
        <w:rPr>
          <w:bCs/>
          <w:sz w:val="26"/>
          <w:szCs w:val="26"/>
          <w:rtl/>
          <w:lang w:bidi="ar-EG"/>
        </w:rPr>
      </w:pPr>
      <w:r w:rsidRPr="0010037E">
        <w:rPr>
          <w:rFonts w:hint="cs"/>
          <w:bCs/>
          <w:sz w:val="26"/>
          <w:szCs w:val="26"/>
          <w:rtl/>
          <w:lang w:bidi="ar-EG"/>
        </w:rPr>
        <w:t>الجدول 2: حالة المشروعات المتعلقة بالهيدروفلوروكربون الموافق عليها حتى نهاية عام 2020</w:t>
      </w:r>
    </w:p>
    <w:tbl>
      <w:tblPr>
        <w:bidiVisual/>
        <w:tblW w:w="9331" w:type="dxa"/>
        <w:tblInd w:w="-29" w:type="dxa"/>
        <w:tblLook w:val="04A0" w:firstRow="1" w:lastRow="0" w:firstColumn="1" w:lastColumn="0" w:noHBand="0" w:noVBand="1"/>
      </w:tblPr>
      <w:tblGrid>
        <w:gridCol w:w="1800"/>
        <w:gridCol w:w="990"/>
        <w:gridCol w:w="1080"/>
        <w:gridCol w:w="1196"/>
        <w:gridCol w:w="1072"/>
        <w:gridCol w:w="1083"/>
        <w:gridCol w:w="1016"/>
        <w:gridCol w:w="1094"/>
      </w:tblGrid>
      <w:tr w:rsidR="004015A4" w:rsidRPr="00497EAB" w:rsidTr="00E96CA7">
        <w:trPr>
          <w:trHeight w:val="174"/>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4015A4" w:rsidRPr="00497EAB" w:rsidRDefault="00E96CA7" w:rsidP="002A3A3A">
            <w:pPr>
              <w:bidi/>
              <w:jc w:val="left"/>
              <w:rPr>
                <w:b/>
                <w:bCs/>
                <w:sz w:val="20"/>
                <w:szCs w:val="20"/>
                <w:lang w:eastAsia="en-CA"/>
              </w:rPr>
            </w:pPr>
            <w:r>
              <w:rPr>
                <w:rFonts w:hint="cs"/>
                <w:b/>
                <w:bCs/>
                <w:sz w:val="20"/>
                <w:szCs w:val="20"/>
                <w:rtl/>
                <w:lang w:eastAsia="en-CA"/>
              </w:rPr>
              <w:t>النوع</w:t>
            </w:r>
          </w:p>
        </w:tc>
        <w:tc>
          <w:tcPr>
            <w:tcW w:w="3266" w:type="dxa"/>
            <w:gridSpan w:val="3"/>
            <w:tcBorders>
              <w:top w:val="single" w:sz="4" w:space="0" w:color="auto"/>
              <w:left w:val="nil"/>
              <w:bottom w:val="single" w:sz="4" w:space="0" w:color="auto"/>
              <w:right w:val="single" w:sz="4" w:space="0" w:color="auto"/>
            </w:tcBorders>
            <w:shd w:val="clear" w:color="auto" w:fill="auto"/>
            <w:noWrap/>
            <w:hideMark/>
          </w:tcPr>
          <w:p w:rsidR="004015A4" w:rsidRPr="00497EAB" w:rsidRDefault="00E96CA7" w:rsidP="002A3A3A">
            <w:pPr>
              <w:bidi/>
              <w:jc w:val="center"/>
              <w:rPr>
                <w:b/>
                <w:bCs/>
                <w:sz w:val="20"/>
                <w:szCs w:val="20"/>
                <w:lang w:eastAsia="en-CA"/>
              </w:rPr>
            </w:pPr>
            <w:r>
              <w:rPr>
                <w:rFonts w:hint="cs"/>
                <w:b/>
                <w:bCs/>
                <w:sz w:val="20"/>
                <w:szCs w:val="20"/>
                <w:rtl/>
                <w:lang w:eastAsia="en-CA"/>
              </w:rPr>
              <w:t>عدد المشروعات</w:t>
            </w:r>
          </w:p>
        </w:tc>
        <w:tc>
          <w:tcPr>
            <w:tcW w:w="4265" w:type="dxa"/>
            <w:gridSpan w:val="4"/>
            <w:tcBorders>
              <w:top w:val="single" w:sz="4" w:space="0" w:color="auto"/>
              <w:left w:val="nil"/>
              <w:bottom w:val="single" w:sz="4" w:space="0" w:color="auto"/>
              <w:right w:val="single" w:sz="4" w:space="0" w:color="auto"/>
            </w:tcBorders>
            <w:shd w:val="clear" w:color="auto" w:fill="auto"/>
            <w:noWrap/>
            <w:hideMark/>
          </w:tcPr>
          <w:p w:rsidR="004015A4" w:rsidRPr="00497EAB" w:rsidRDefault="00E96CA7" w:rsidP="002A3A3A">
            <w:pPr>
              <w:bidi/>
              <w:jc w:val="center"/>
              <w:rPr>
                <w:b/>
                <w:bCs/>
                <w:sz w:val="20"/>
                <w:szCs w:val="20"/>
                <w:lang w:eastAsia="en-CA"/>
              </w:rPr>
            </w:pPr>
            <w:r>
              <w:rPr>
                <w:rFonts w:hint="cs"/>
                <w:b/>
                <w:bCs/>
                <w:sz w:val="20"/>
                <w:szCs w:val="20"/>
                <w:rtl/>
                <w:lang w:eastAsia="en-CA"/>
              </w:rPr>
              <w:t>التمويل (بالدولار الأمريكي)</w:t>
            </w:r>
            <w:r w:rsidR="004015A4" w:rsidRPr="00497EAB">
              <w:rPr>
                <w:b/>
                <w:bCs/>
                <w:sz w:val="20"/>
                <w:szCs w:val="20"/>
                <w:lang w:eastAsia="en-CA"/>
              </w:rPr>
              <w:t>*</w:t>
            </w:r>
          </w:p>
        </w:tc>
      </w:tr>
      <w:tr w:rsidR="004015A4" w:rsidRPr="00497EAB" w:rsidTr="00E96CA7">
        <w:trPr>
          <w:trHeight w:val="51"/>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rsidR="004015A4" w:rsidRPr="00497EAB" w:rsidRDefault="004015A4" w:rsidP="002A3A3A">
            <w:pPr>
              <w:bidi/>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الموافق عليها</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المنتهية</w:t>
            </w:r>
          </w:p>
        </w:tc>
        <w:tc>
          <w:tcPr>
            <w:tcW w:w="1196"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نسبة المشروعات المنتهية</w:t>
            </w:r>
          </w:p>
        </w:tc>
        <w:tc>
          <w:tcPr>
            <w:tcW w:w="1072"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981DED">
            <w:pPr>
              <w:bidi/>
              <w:jc w:val="center"/>
              <w:rPr>
                <w:b/>
                <w:bCs/>
                <w:sz w:val="20"/>
                <w:szCs w:val="20"/>
                <w:lang w:eastAsia="en-CA"/>
              </w:rPr>
            </w:pPr>
            <w:r>
              <w:rPr>
                <w:rFonts w:hint="cs"/>
                <w:b/>
                <w:bCs/>
                <w:sz w:val="20"/>
                <w:szCs w:val="20"/>
                <w:rtl/>
                <w:lang w:eastAsia="en-CA"/>
              </w:rPr>
              <w:t>الموافقة علي</w:t>
            </w:r>
            <w:r w:rsidR="00981DED">
              <w:rPr>
                <w:rFonts w:hint="cs"/>
                <w:b/>
                <w:bCs/>
                <w:sz w:val="20"/>
                <w:szCs w:val="20"/>
                <w:rtl/>
                <w:lang w:eastAsia="en-CA"/>
              </w:rPr>
              <w:t>ه</w:t>
            </w:r>
          </w:p>
        </w:tc>
        <w:tc>
          <w:tcPr>
            <w:tcW w:w="1083"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الصرف</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الرصيد</w:t>
            </w:r>
          </w:p>
        </w:tc>
        <w:tc>
          <w:tcPr>
            <w:tcW w:w="1094" w:type="dxa"/>
            <w:tcBorders>
              <w:top w:val="nil"/>
              <w:left w:val="nil"/>
              <w:bottom w:val="single" w:sz="4" w:space="0" w:color="auto"/>
              <w:right w:val="single" w:sz="4" w:space="0" w:color="auto"/>
            </w:tcBorders>
            <w:shd w:val="clear" w:color="auto" w:fill="auto"/>
            <w:tcMar>
              <w:left w:w="0" w:type="dxa"/>
              <w:right w:w="0" w:type="dxa"/>
            </w:tcMar>
            <w:hideMark/>
          </w:tcPr>
          <w:p w:rsidR="004015A4" w:rsidRPr="00497EAB" w:rsidRDefault="00E96CA7" w:rsidP="002A3A3A">
            <w:pPr>
              <w:bidi/>
              <w:jc w:val="center"/>
              <w:rPr>
                <w:b/>
                <w:bCs/>
                <w:sz w:val="20"/>
                <w:szCs w:val="20"/>
                <w:lang w:eastAsia="en-CA"/>
              </w:rPr>
            </w:pPr>
            <w:r>
              <w:rPr>
                <w:rFonts w:hint="cs"/>
                <w:b/>
                <w:bCs/>
                <w:sz w:val="20"/>
                <w:szCs w:val="20"/>
                <w:rtl/>
                <w:lang w:eastAsia="en-CA"/>
              </w:rPr>
              <w:t>نسبة الصرف</w:t>
            </w:r>
          </w:p>
        </w:tc>
      </w:tr>
      <w:tr w:rsidR="004015A4" w:rsidRPr="00497EAB" w:rsidTr="00E96CA7">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015A4" w:rsidRPr="00497EAB" w:rsidRDefault="00E96CA7" w:rsidP="002A3A3A">
            <w:pPr>
              <w:bidi/>
              <w:jc w:val="left"/>
              <w:rPr>
                <w:sz w:val="20"/>
                <w:szCs w:val="20"/>
                <w:lang w:eastAsia="en-CA"/>
              </w:rPr>
            </w:pPr>
            <w:r>
              <w:rPr>
                <w:rFonts w:hint="cs"/>
                <w:sz w:val="20"/>
                <w:szCs w:val="20"/>
                <w:rtl/>
                <w:lang w:eastAsia="en-CA"/>
              </w:rPr>
              <w:t>الاستثمارية</w:t>
            </w:r>
            <w:r w:rsidR="004015A4" w:rsidRPr="00497EAB">
              <w:rPr>
                <w:sz w:val="20"/>
                <w:szCs w:val="20"/>
                <w:lang w:eastAsia="en-CA"/>
              </w:rPr>
              <w:t>**</w:t>
            </w:r>
          </w:p>
        </w:tc>
        <w:tc>
          <w:tcPr>
            <w:tcW w:w="99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3</w:t>
            </w:r>
          </w:p>
        </w:tc>
        <w:tc>
          <w:tcPr>
            <w:tcW w:w="108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w:t>
            </w:r>
          </w:p>
        </w:tc>
        <w:tc>
          <w:tcPr>
            <w:tcW w:w="119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33%</w:t>
            </w:r>
          </w:p>
        </w:tc>
        <w:tc>
          <w:tcPr>
            <w:tcW w:w="1072"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3,912,736</w:t>
            </w:r>
          </w:p>
        </w:tc>
        <w:tc>
          <w:tcPr>
            <w:tcW w:w="1083"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2,116,176</w:t>
            </w:r>
          </w:p>
        </w:tc>
        <w:tc>
          <w:tcPr>
            <w:tcW w:w="101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1,796,560</w:t>
            </w:r>
          </w:p>
        </w:tc>
        <w:tc>
          <w:tcPr>
            <w:tcW w:w="1094"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54</w:t>
            </w:r>
          </w:p>
        </w:tc>
      </w:tr>
      <w:tr w:rsidR="004015A4" w:rsidRPr="00497EAB" w:rsidTr="00E96CA7">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015A4" w:rsidRPr="00497EAB" w:rsidRDefault="00ED7AE3" w:rsidP="002A3A3A">
            <w:pPr>
              <w:bidi/>
              <w:jc w:val="left"/>
              <w:rPr>
                <w:sz w:val="20"/>
                <w:szCs w:val="20"/>
                <w:lang w:eastAsia="en-CA"/>
              </w:rPr>
            </w:pPr>
            <w:r>
              <w:rPr>
                <w:rFonts w:hint="cs"/>
                <w:sz w:val="20"/>
                <w:szCs w:val="20"/>
                <w:rtl/>
                <w:lang w:eastAsia="en-CA"/>
              </w:rPr>
              <w:t>إعداد المشروعات</w:t>
            </w:r>
          </w:p>
        </w:tc>
        <w:tc>
          <w:tcPr>
            <w:tcW w:w="99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4</w:t>
            </w:r>
          </w:p>
        </w:tc>
        <w:tc>
          <w:tcPr>
            <w:tcW w:w="108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4</w:t>
            </w:r>
          </w:p>
        </w:tc>
        <w:tc>
          <w:tcPr>
            <w:tcW w:w="119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119,755</w:t>
            </w:r>
          </w:p>
        </w:tc>
        <w:tc>
          <w:tcPr>
            <w:tcW w:w="1083"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101,389</w:t>
            </w:r>
          </w:p>
        </w:tc>
        <w:tc>
          <w:tcPr>
            <w:tcW w:w="101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18,366</w:t>
            </w:r>
          </w:p>
        </w:tc>
        <w:tc>
          <w:tcPr>
            <w:tcW w:w="1094"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85</w:t>
            </w:r>
          </w:p>
        </w:tc>
      </w:tr>
      <w:tr w:rsidR="004015A4" w:rsidRPr="00497EAB" w:rsidTr="00E96CA7">
        <w:trPr>
          <w:trHeight w:val="50"/>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4015A4" w:rsidRPr="00497EAB" w:rsidRDefault="00ED7AE3" w:rsidP="002A3A3A">
            <w:pPr>
              <w:bidi/>
              <w:jc w:val="left"/>
              <w:rPr>
                <w:sz w:val="20"/>
                <w:szCs w:val="20"/>
                <w:lang w:eastAsia="en-CA"/>
              </w:rPr>
            </w:pPr>
            <w:r>
              <w:rPr>
                <w:rFonts w:hint="cs"/>
                <w:sz w:val="20"/>
                <w:szCs w:val="20"/>
                <w:rtl/>
                <w:lang w:eastAsia="en-CA"/>
              </w:rPr>
              <w:t>المساعدات التقنية- وأنشطة التمكين</w:t>
            </w:r>
          </w:p>
        </w:tc>
        <w:tc>
          <w:tcPr>
            <w:tcW w:w="99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28</w:t>
            </w:r>
          </w:p>
        </w:tc>
        <w:tc>
          <w:tcPr>
            <w:tcW w:w="108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8</w:t>
            </w:r>
          </w:p>
        </w:tc>
        <w:tc>
          <w:tcPr>
            <w:tcW w:w="119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29%</w:t>
            </w:r>
          </w:p>
        </w:tc>
        <w:tc>
          <w:tcPr>
            <w:tcW w:w="1072" w:type="dxa"/>
            <w:tcBorders>
              <w:top w:val="nil"/>
              <w:left w:val="nil"/>
              <w:bottom w:val="single" w:sz="4" w:space="0" w:color="auto"/>
              <w:right w:val="single" w:sz="4" w:space="0" w:color="auto"/>
            </w:tcBorders>
            <w:shd w:val="clear" w:color="auto" w:fill="auto"/>
            <w:hideMark/>
          </w:tcPr>
          <w:p w:rsidR="004015A4" w:rsidRPr="00497EAB" w:rsidRDefault="004015A4" w:rsidP="002A3A3A">
            <w:pPr>
              <w:bidi/>
              <w:jc w:val="left"/>
              <w:rPr>
                <w:sz w:val="20"/>
                <w:szCs w:val="20"/>
                <w:lang w:eastAsia="en-CA"/>
              </w:rPr>
            </w:pPr>
            <w:r w:rsidRPr="00497EAB">
              <w:rPr>
                <w:sz w:val="20"/>
                <w:szCs w:val="20"/>
                <w:lang w:eastAsia="en-CA"/>
              </w:rPr>
              <w:t>4,052,672</w:t>
            </w:r>
          </w:p>
        </w:tc>
        <w:tc>
          <w:tcPr>
            <w:tcW w:w="1083" w:type="dxa"/>
            <w:tcBorders>
              <w:top w:val="nil"/>
              <w:left w:val="nil"/>
              <w:bottom w:val="single" w:sz="4" w:space="0" w:color="auto"/>
              <w:right w:val="single" w:sz="4" w:space="0" w:color="auto"/>
            </w:tcBorders>
            <w:shd w:val="clear" w:color="auto" w:fill="auto"/>
            <w:hideMark/>
          </w:tcPr>
          <w:p w:rsidR="004015A4" w:rsidRPr="00497EAB" w:rsidRDefault="004015A4" w:rsidP="002A3A3A">
            <w:pPr>
              <w:bidi/>
              <w:jc w:val="left"/>
              <w:rPr>
                <w:sz w:val="20"/>
                <w:szCs w:val="20"/>
                <w:lang w:eastAsia="en-CA"/>
              </w:rPr>
            </w:pPr>
            <w:r w:rsidRPr="00497EAB">
              <w:rPr>
                <w:sz w:val="20"/>
                <w:szCs w:val="20"/>
                <w:lang w:eastAsia="en-CA"/>
              </w:rPr>
              <w:t>2,860,759</w:t>
            </w:r>
          </w:p>
        </w:tc>
        <w:tc>
          <w:tcPr>
            <w:tcW w:w="1016" w:type="dxa"/>
            <w:tcBorders>
              <w:top w:val="nil"/>
              <w:left w:val="nil"/>
              <w:bottom w:val="single" w:sz="4" w:space="0" w:color="auto"/>
              <w:right w:val="single" w:sz="4" w:space="0" w:color="auto"/>
            </w:tcBorders>
            <w:shd w:val="clear" w:color="auto" w:fill="auto"/>
            <w:hideMark/>
          </w:tcPr>
          <w:p w:rsidR="004015A4" w:rsidRPr="00497EAB" w:rsidRDefault="004015A4" w:rsidP="002A3A3A">
            <w:pPr>
              <w:bidi/>
              <w:jc w:val="left"/>
              <w:rPr>
                <w:sz w:val="20"/>
                <w:szCs w:val="20"/>
                <w:lang w:eastAsia="en-CA"/>
              </w:rPr>
            </w:pPr>
            <w:r w:rsidRPr="00497EAB">
              <w:rPr>
                <w:sz w:val="20"/>
                <w:szCs w:val="20"/>
                <w:lang w:eastAsia="en-CA"/>
              </w:rPr>
              <w:t>1,191,913</w:t>
            </w:r>
          </w:p>
        </w:tc>
        <w:tc>
          <w:tcPr>
            <w:tcW w:w="1094"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sz w:val="20"/>
                <w:szCs w:val="20"/>
                <w:lang w:eastAsia="en-CA"/>
              </w:rPr>
            </w:pPr>
            <w:r w:rsidRPr="00497EAB">
              <w:rPr>
                <w:sz w:val="20"/>
                <w:szCs w:val="20"/>
                <w:lang w:eastAsia="en-CA"/>
              </w:rPr>
              <w:t>71</w:t>
            </w:r>
          </w:p>
        </w:tc>
      </w:tr>
      <w:tr w:rsidR="004015A4" w:rsidRPr="00497EAB" w:rsidTr="00E96CA7">
        <w:trPr>
          <w:trHeight w:val="5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015A4" w:rsidRPr="00497EAB" w:rsidRDefault="00ED7AE3" w:rsidP="002A3A3A">
            <w:pPr>
              <w:bidi/>
              <w:jc w:val="left"/>
              <w:rPr>
                <w:b/>
                <w:bCs/>
                <w:sz w:val="20"/>
                <w:szCs w:val="20"/>
                <w:lang w:eastAsia="en-CA"/>
              </w:rPr>
            </w:pPr>
            <w:r>
              <w:rPr>
                <w:rFonts w:hint="cs"/>
                <w:b/>
                <w:bCs/>
                <w:sz w:val="20"/>
                <w:szCs w:val="20"/>
                <w:rtl/>
                <w:lang w:eastAsia="en-CA"/>
              </w:rPr>
              <w:t>المجموع</w:t>
            </w:r>
          </w:p>
        </w:tc>
        <w:tc>
          <w:tcPr>
            <w:tcW w:w="99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35</w:t>
            </w:r>
          </w:p>
        </w:tc>
        <w:tc>
          <w:tcPr>
            <w:tcW w:w="1080"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13</w:t>
            </w:r>
          </w:p>
        </w:tc>
        <w:tc>
          <w:tcPr>
            <w:tcW w:w="119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37%</w:t>
            </w:r>
          </w:p>
        </w:tc>
        <w:tc>
          <w:tcPr>
            <w:tcW w:w="1072"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8,085,163</w:t>
            </w:r>
          </w:p>
        </w:tc>
        <w:tc>
          <w:tcPr>
            <w:tcW w:w="1083"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5,078,324</w:t>
            </w:r>
          </w:p>
        </w:tc>
        <w:tc>
          <w:tcPr>
            <w:tcW w:w="1016"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3,006,839</w:t>
            </w:r>
          </w:p>
        </w:tc>
        <w:tc>
          <w:tcPr>
            <w:tcW w:w="1094" w:type="dxa"/>
            <w:tcBorders>
              <w:top w:val="nil"/>
              <w:left w:val="nil"/>
              <w:bottom w:val="single" w:sz="4" w:space="0" w:color="auto"/>
              <w:right w:val="single" w:sz="4" w:space="0" w:color="auto"/>
            </w:tcBorders>
            <w:shd w:val="clear" w:color="auto" w:fill="auto"/>
            <w:noWrap/>
            <w:hideMark/>
          </w:tcPr>
          <w:p w:rsidR="004015A4" w:rsidRPr="00497EAB" w:rsidRDefault="004015A4" w:rsidP="002A3A3A">
            <w:pPr>
              <w:bidi/>
              <w:jc w:val="left"/>
              <w:rPr>
                <w:b/>
                <w:bCs/>
                <w:sz w:val="20"/>
                <w:szCs w:val="20"/>
                <w:lang w:eastAsia="en-CA"/>
              </w:rPr>
            </w:pPr>
            <w:r w:rsidRPr="00497EAB">
              <w:rPr>
                <w:b/>
                <w:bCs/>
                <w:sz w:val="20"/>
                <w:szCs w:val="20"/>
                <w:lang w:eastAsia="en-CA"/>
              </w:rPr>
              <w:t>63</w:t>
            </w:r>
          </w:p>
        </w:tc>
      </w:tr>
    </w:tbl>
    <w:p w:rsidR="004015A4" w:rsidRPr="00497EAB" w:rsidRDefault="004015A4" w:rsidP="00ED7AE3">
      <w:pPr>
        <w:bidi/>
        <w:rPr>
          <w:sz w:val="19"/>
          <w:szCs w:val="19"/>
          <w:rtl/>
          <w:lang w:bidi="ar-EG"/>
        </w:rPr>
      </w:pPr>
      <w:r w:rsidRPr="00497EAB">
        <w:rPr>
          <w:sz w:val="19"/>
          <w:szCs w:val="19"/>
        </w:rPr>
        <w:t>*</w:t>
      </w:r>
      <w:r w:rsidR="00F37CCF" w:rsidRPr="00497EAB">
        <w:rPr>
          <w:sz w:val="19"/>
          <w:szCs w:val="19"/>
        </w:rPr>
        <w:t xml:space="preserve"> </w:t>
      </w:r>
      <w:r w:rsidR="00ED7AE3">
        <w:rPr>
          <w:rFonts w:hint="cs"/>
          <w:sz w:val="19"/>
          <w:szCs w:val="19"/>
          <w:rtl/>
        </w:rPr>
        <w:t xml:space="preserve"> باستثناء تكاليف الدعم.</w:t>
      </w:r>
    </w:p>
    <w:p w:rsidR="00ED7AE3" w:rsidRPr="00ED7AE3" w:rsidRDefault="001E4558" w:rsidP="002A3A3A">
      <w:pPr>
        <w:pStyle w:val="Title1"/>
        <w:bidi/>
        <w:jc w:val="both"/>
        <w:rPr>
          <w:b w:val="0"/>
          <w:caps w:val="0"/>
          <w:sz w:val="19"/>
          <w:szCs w:val="19"/>
          <w:rtl/>
          <w:lang w:val="en-CA" w:bidi="ar-EG"/>
        </w:rPr>
      </w:pPr>
      <w:r w:rsidRPr="00497EAB">
        <w:rPr>
          <w:b w:val="0"/>
          <w:caps w:val="0"/>
          <w:sz w:val="19"/>
          <w:szCs w:val="19"/>
          <w:lang w:val="en-CA"/>
        </w:rPr>
        <w:t xml:space="preserve">** </w:t>
      </w:r>
      <w:r w:rsidR="00ED7AE3">
        <w:rPr>
          <w:rFonts w:hint="cs"/>
          <w:b w:val="0"/>
          <w:caps w:val="0"/>
          <w:sz w:val="19"/>
          <w:szCs w:val="19"/>
          <w:rtl/>
          <w:lang w:val="en-US" w:bidi="ar-EG"/>
        </w:rPr>
        <w:t xml:space="preserve"> </w:t>
      </w:r>
      <w:r w:rsidR="00ED7AE3" w:rsidRPr="00497EAB">
        <w:rPr>
          <w:b w:val="0"/>
          <w:caps w:val="0"/>
          <w:sz w:val="19"/>
          <w:szCs w:val="19"/>
          <w:lang w:val="en-CA"/>
        </w:rPr>
        <w:t>112.5</w:t>
      </w:r>
      <w:r w:rsidR="00ED7AE3">
        <w:rPr>
          <w:rFonts w:hint="cs"/>
          <w:b w:val="0"/>
          <w:caps w:val="0"/>
          <w:sz w:val="19"/>
          <w:szCs w:val="19"/>
          <w:rtl/>
          <w:lang w:val="en-CA"/>
        </w:rPr>
        <w:t xml:space="preserve"> طن متري (</w:t>
      </w:r>
      <w:r w:rsidR="00ED7AE3" w:rsidRPr="00497EAB">
        <w:rPr>
          <w:b w:val="0"/>
          <w:caps w:val="0"/>
          <w:sz w:val="19"/>
          <w:szCs w:val="19"/>
          <w:lang w:val="en-CA"/>
        </w:rPr>
        <w:t>(245,860</w:t>
      </w:r>
      <w:r w:rsidR="00ED7AE3">
        <w:rPr>
          <w:rFonts w:hint="cs"/>
          <w:b w:val="0"/>
          <w:caps w:val="0"/>
          <w:sz w:val="19"/>
          <w:szCs w:val="19"/>
          <w:rtl/>
          <w:lang w:val="en-CA"/>
        </w:rPr>
        <w:t xml:space="preserve"> طن</w:t>
      </w:r>
      <w:r w:rsidR="00ED7AE3">
        <w:rPr>
          <w:rFonts w:hint="cs"/>
          <w:b w:val="0"/>
          <w:caps w:val="0"/>
          <w:sz w:val="19"/>
          <w:szCs w:val="19"/>
          <w:rtl/>
          <w:lang w:val="en-US" w:bidi="ar-EG"/>
        </w:rPr>
        <w:t xml:space="preserve"> متري من معادل ثاني أكسيد الكربون) </w:t>
      </w:r>
      <w:r w:rsidR="00ED7AE3" w:rsidRPr="00497EAB">
        <w:rPr>
          <w:b w:val="0"/>
          <w:caps w:val="0"/>
          <w:sz w:val="19"/>
          <w:szCs w:val="19"/>
          <w:lang w:val="en-CA"/>
        </w:rPr>
        <w:t>265.1</w:t>
      </w:r>
      <w:r w:rsidR="00ED7AE3">
        <w:rPr>
          <w:rFonts w:hint="cs"/>
          <w:b w:val="0"/>
          <w:caps w:val="0"/>
          <w:sz w:val="19"/>
          <w:szCs w:val="19"/>
          <w:rtl/>
          <w:lang w:val="en-CA" w:bidi="ar-EG"/>
        </w:rPr>
        <w:t xml:space="preserve"> طن متري (</w:t>
      </w:r>
      <w:r w:rsidR="00ED7AE3" w:rsidRPr="00497EAB">
        <w:rPr>
          <w:b w:val="0"/>
          <w:caps w:val="0"/>
          <w:sz w:val="19"/>
          <w:szCs w:val="19"/>
          <w:lang w:val="en-CA"/>
        </w:rPr>
        <w:t>508,586</w:t>
      </w:r>
      <w:r w:rsidR="00ED7AE3">
        <w:rPr>
          <w:rFonts w:hint="cs"/>
          <w:b w:val="0"/>
          <w:caps w:val="0"/>
          <w:sz w:val="19"/>
          <w:szCs w:val="19"/>
          <w:rtl/>
          <w:lang w:val="en-CA" w:bidi="ar-EG"/>
        </w:rPr>
        <w:t xml:space="preserve"> طن متري من المعادل لثاني أكسيد الكربون وأزيلت من الهيدروفلوروكربون.</w:t>
      </w:r>
    </w:p>
    <w:p w:rsidR="004015A4" w:rsidRPr="00497EAB" w:rsidRDefault="004015A4" w:rsidP="002A3A3A">
      <w:pPr>
        <w:bidi/>
        <w:rPr>
          <w:rtl/>
          <w:lang w:bidi="ar-EG"/>
        </w:rPr>
      </w:pPr>
    </w:p>
    <w:p w:rsidR="00ED7AE3" w:rsidRPr="0010037E" w:rsidRDefault="00660A59" w:rsidP="002A3A3A">
      <w:pPr>
        <w:pStyle w:val="Heading1"/>
        <w:tabs>
          <w:tab w:val="clear" w:pos="0"/>
        </w:tabs>
        <w:bidi/>
        <w:rPr>
          <w:sz w:val="26"/>
          <w:szCs w:val="26"/>
        </w:rPr>
      </w:pPr>
      <w:r w:rsidRPr="0010037E">
        <w:rPr>
          <w:rFonts w:hint="cs"/>
          <w:sz w:val="26"/>
          <w:szCs w:val="26"/>
          <w:rtl/>
        </w:rPr>
        <w:t>وحتى نهاية 2020 كان قد انتهى العمل من 13 مشروعا من المشروعات الموافقة عليها البالغة 35 وكان من بينهم ثمانية أنشطة للتمكين مع استمرار عمل 22 مشروعا. ووفق على تمديد موعد انتهاء العمل للأنشطة الجارية البالغة 20. وتمر هذه الأنشطة بمراحل مختلفة من التنفيذ.</w:t>
      </w:r>
    </w:p>
    <w:p w:rsidR="00660A59" w:rsidRPr="0010037E" w:rsidRDefault="00B62699" w:rsidP="00B62699">
      <w:pPr>
        <w:pStyle w:val="Heading1"/>
        <w:bidi/>
        <w:rPr>
          <w:sz w:val="26"/>
          <w:szCs w:val="26"/>
        </w:rPr>
      </w:pPr>
      <w:r w:rsidRPr="0010037E">
        <w:rPr>
          <w:rFonts w:hint="cs"/>
          <w:sz w:val="26"/>
          <w:szCs w:val="26"/>
          <w:rtl/>
        </w:rPr>
        <w:t>وإعمالا للمقرر 82/11(ب)،</w:t>
      </w:r>
      <w:r w:rsidRPr="0010037E">
        <w:rPr>
          <w:rStyle w:val="FootnoteReference"/>
          <w:rFonts w:eastAsiaTheme="minorHAnsi"/>
          <w:sz w:val="26"/>
          <w:szCs w:val="26"/>
        </w:rPr>
        <w:t xml:space="preserve"> </w:t>
      </w:r>
      <w:r w:rsidRPr="0010037E">
        <w:rPr>
          <w:rStyle w:val="FootnoteReference"/>
          <w:rFonts w:eastAsiaTheme="minorHAnsi"/>
          <w:sz w:val="26"/>
          <w:szCs w:val="26"/>
        </w:rPr>
        <w:footnoteReference w:id="31"/>
      </w:r>
      <w:r w:rsidRPr="0010037E">
        <w:rPr>
          <w:rFonts w:hint="cs"/>
          <w:sz w:val="26"/>
          <w:szCs w:val="26"/>
          <w:rtl/>
        </w:rPr>
        <w:t xml:space="preserve"> طلبت اليونيدو المزيج من التمديد لفترة ثلاثة أنشطة من أنشطة التمكين على النحو المبين في الجدول 3.</w:t>
      </w:r>
    </w:p>
    <w:p w:rsidR="00B62699" w:rsidRPr="0010037E" w:rsidRDefault="00B62699" w:rsidP="00B62699">
      <w:pPr>
        <w:keepNext/>
        <w:bidi/>
        <w:rPr>
          <w:bCs/>
          <w:sz w:val="26"/>
          <w:szCs w:val="26"/>
          <w:rtl/>
          <w:lang w:bidi="ar-EG"/>
        </w:rPr>
      </w:pPr>
      <w:r w:rsidRPr="0010037E">
        <w:rPr>
          <w:rFonts w:hint="cs"/>
          <w:bCs/>
          <w:sz w:val="26"/>
          <w:szCs w:val="26"/>
          <w:rtl/>
          <w:lang w:bidi="ar-EG"/>
        </w:rPr>
        <w:t>الجدول 3: المشروعات التي طلب لها تمديد لمواعيد الانتهاء</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1676"/>
        <w:gridCol w:w="834"/>
        <w:gridCol w:w="2697"/>
        <w:gridCol w:w="1025"/>
        <w:gridCol w:w="1106"/>
      </w:tblGrid>
      <w:tr w:rsidR="00111A2A" w:rsidRPr="00497EAB" w:rsidTr="002A3A3A">
        <w:trPr>
          <w:tblHeader/>
        </w:trPr>
        <w:tc>
          <w:tcPr>
            <w:tcW w:w="1084" w:type="pct"/>
            <w:shd w:val="clear" w:color="auto" w:fill="auto"/>
            <w:noWrap/>
            <w:tcMar>
              <w:left w:w="0" w:type="dxa"/>
              <w:right w:w="0" w:type="dxa"/>
            </w:tcMar>
            <w:vAlign w:val="center"/>
            <w:hideMark/>
          </w:tcPr>
          <w:p w:rsidR="00111A2A" w:rsidRPr="00497EAB" w:rsidRDefault="00111A2A" w:rsidP="002A3A3A">
            <w:pPr>
              <w:bidi/>
              <w:jc w:val="center"/>
              <w:rPr>
                <w:b/>
                <w:bCs/>
                <w:sz w:val="20"/>
                <w:szCs w:val="20"/>
                <w:lang w:eastAsia="en-CA"/>
              </w:rPr>
            </w:pPr>
            <w:r>
              <w:rPr>
                <w:rFonts w:hint="cs"/>
                <w:b/>
                <w:bCs/>
                <w:sz w:val="20"/>
                <w:szCs w:val="20"/>
                <w:rtl/>
                <w:lang w:eastAsia="en-CA"/>
              </w:rPr>
              <w:t>البلد/ ورمز المشروع</w:t>
            </w:r>
          </w:p>
        </w:tc>
        <w:tc>
          <w:tcPr>
            <w:tcW w:w="894" w:type="pct"/>
            <w:shd w:val="clear" w:color="auto" w:fill="auto"/>
            <w:noWrap/>
            <w:tcMar>
              <w:left w:w="0" w:type="dxa"/>
              <w:right w:w="0" w:type="dxa"/>
            </w:tcMar>
            <w:vAlign w:val="center"/>
            <w:hideMark/>
          </w:tcPr>
          <w:p w:rsidR="00111A2A" w:rsidRPr="00497EAB" w:rsidRDefault="00111A2A" w:rsidP="002A3A3A">
            <w:pPr>
              <w:bidi/>
              <w:jc w:val="center"/>
              <w:rPr>
                <w:b/>
                <w:bCs/>
                <w:sz w:val="20"/>
                <w:szCs w:val="20"/>
                <w:lang w:eastAsia="en-CA"/>
              </w:rPr>
            </w:pPr>
            <w:r>
              <w:rPr>
                <w:rFonts w:hint="cs"/>
                <w:b/>
                <w:bCs/>
                <w:sz w:val="20"/>
                <w:szCs w:val="20"/>
                <w:rtl/>
                <w:lang w:eastAsia="en-CA"/>
              </w:rPr>
              <w:t>عنوان المشروع</w:t>
            </w:r>
          </w:p>
        </w:tc>
        <w:tc>
          <w:tcPr>
            <w:tcW w:w="445" w:type="pct"/>
            <w:shd w:val="clear" w:color="auto" w:fill="auto"/>
            <w:noWrap/>
            <w:tcMar>
              <w:left w:w="0" w:type="dxa"/>
              <w:right w:w="0" w:type="dxa"/>
            </w:tcMar>
            <w:vAlign w:val="center"/>
            <w:hideMark/>
          </w:tcPr>
          <w:p w:rsidR="00111A2A" w:rsidRDefault="00111A2A" w:rsidP="008419B9">
            <w:pPr>
              <w:bidi/>
              <w:jc w:val="center"/>
              <w:rPr>
                <w:b/>
                <w:bCs/>
                <w:sz w:val="20"/>
                <w:szCs w:val="20"/>
                <w:rtl/>
                <w:lang w:eastAsia="en-CA"/>
              </w:rPr>
            </w:pPr>
            <w:r>
              <w:rPr>
                <w:rFonts w:hint="cs"/>
                <w:b/>
                <w:bCs/>
                <w:sz w:val="20"/>
                <w:szCs w:val="20"/>
                <w:rtl/>
                <w:lang w:eastAsia="en-CA"/>
              </w:rPr>
              <w:t xml:space="preserve">نسبة </w:t>
            </w:r>
          </w:p>
          <w:p w:rsidR="00111A2A" w:rsidRPr="00497EAB" w:rsidRDefault="00111A2A" w:rsidP="002A3A3A">
            <w:pPr>
              <w:bidi/>
              <w:jc w:val="center"/>
              <w:rPr>
                <w:b/>
                <w:bCs/>
                <w:sz w:val="20"/>
                <w:szCs w:val="20"/>
                <w:lang w:eastAsia="en-CA"/>
              </w:rPr>
            </w:pPr>
            <w:r>
              <w:rPr>
                <w:rFonts w:hint="cs"/>
                <w:b/>
                <w:bCs/>
                <w:sz w:val="20"/>
                <w:szCs w:val="20"/>
                <w:rtl/>
                <w:lang w:eastAsia="en-CA"/>
              </w:rPr>
              <w:t>الصرف</w:t>
            </w:r>
          </w:p>
        </w:tc>
        <w:tc>
          <w:tcPr>
            <w:tcW w:w="1439" w:type="pct"/>
            <w:tcMar>
              <w:left w:w="0" w:type="dxa"/>
              <w:right w:w="0" w:type="dxa"/>
            </w:tcMar>
            <w:vAlign w:val="center"/>
          </w:tcPr>
          <w:p w:rsidR="00111A2A" w:rsidRPr="00497EAB" w:rsidRDefault="00111A2A" w:rsidP="002A3A3A">
            <w:pPr>
              <w:bidi/>
              <w:jc w:val="center"/>
              <w:rPr>
                <w:b/>
                <w:bCs/>
                <w:sz w:val="20"/>
                <w:szCs w:val="20"/>
                <w:lang w:eastAsia="en-CA"/>
              </w:rPr>
            </w:pPr>
            <w:r>
              <w:rPr>
                <w:rFonts w:hint="cs"/>
                <w:b/>
                <w:bCs/>
                <w:sz w:val="20"/>
                <w:szCs w:val="20"/>
                <w:rtl/>
                <w:lang w:eastAsia="en-CA"/>
              </w:rPr>
              <w:t>الحالة/ القضايا</w:t>
            </w:r>
          </w:p>
        </w:tc>
        <w:tc>
          <w:tcPr>
            <w:tcW w:w="547" w:type="pct"/>
            <w:shd w:val="clear" w:color="auto" w:fill="auto"/>
            <w:noWrap/>
            <w:tcMar>
              <w:left w:w="0" w:type="dxa"/>
              <w:right w:w="0" w:type="dxa"/>
            </w:tcMar>
            <w:vAlign w:val="center"/>
            <w:hideMark/>
          </w:tcPr>
          <w:p w:rsidR="00111A2A" w:rsidRPr="00497EAB" w:rsidRDefault="00111A2A" w:rsidP="002A3A3A">
            <w:pPr>
              <w:bidi/>
              <w:jc w:val="center"/>
              <w:rPr>
                <w:b/>
                <w:bCs/>
                <w:sz w:val="20"/>
                <w:szCs w:val="20"/>
                <w:lang w:eastAsia="en-CA"/>
              </w:rPr>
            </w:pPr>
            <w:r>
              <w:rPr>
                <w:rFonts w:hint="cs"/>
                <w:b/>
                <w:bCs/>
                <w:sz w:val="20"/>
                <w:szCs w:val="20"/>
                <w:rtl/>
                <w:lang w:eastAsia="en-CA"/>
              </w:rPr>
              <w:t>مواعيد الانتهاء المعدلة</w:t>
            </w:r>
          </w:p>
        </w:tc>
        <w:tc>
          <w:tcPr>
            <w:tcW w:w="590" w:type="pct"/>
            <w:shd w:val="clear" w:color="auto" w:fill="auto"/>
            <w:noWrap/>
            <w:tcMar>
              <w:left w:w="0" w:type="dxa"/>
              <w:right w:w="0" w:type="dxa"/>
            </w:tcMar>
            <w:vAlign w:val="center"/>
            <w:hideMark/>
          </w:tcPr>
          <w:p w:rsidR="00111A2A" w:rsidRPr="00497EAB" w:rsidRDefault="00111A2A" w:rsidP="002A3A3A">
            <w:pPr>
              <w:bidi/>
              <w:jc w:val="center"/>
              <w:rPr>
                <w:b/>
                <w:bCs/>
                <w:sz w:val="20"/>
                <w:szCs w:val="20"/>
                <w:lang w:eastAsia="en-CA"/>
              </w:rPr>
            </w:pPr>
            <w:r>
              <w:rPr>
                <w:rFonts w:hint="cs"/>
                <w:b/>
                <w:bCs/>
                <w:sz w:val="20"/>
                <w:szCs w:val="20"/>
                <w:rtl/>
                <w:lang w:eastAsia="en-CA"/>
              </w:rPr>
              <w:t>طلب تمديد موعد الانتهاء</w:t>
            </w:r>
          </w:p>
        </w:tc>
      </w:tr>
      <w:tr w:rsidR="00111A2A" w:rsidRPr="00497EAB" w:rsidTr="002A3A3A">
        <w:tc>
          <w:tcPr>
            <w:tcW w:w="1084" w:type="pct"/>
            <w:noWrap/>
            <w:tcMar>
              <w:left w:w="14" w:type="dxa"/>
              <w:right w:w="0" w:type="dxa"/>
            </w:tcMar>
          </w:tcPr>
          <w:p w:rsidR="00111A2A" w:rsidRPr="00497EAB" w:rsidRDefault="00875930" w:rsidP="002A3A3A">
            <w:pPr>
              <w:bidi/>
              <w:rPr>
                <w:sz w:val="20"/>
                <w:szCs w:val="20"/>
                <w:lang w:eastAsia="en-CA"/>
              </w:rPr>
            </w:pPr>
            <w:r>
              <w:rPr>
                <w:rFonts w:hint="cs"/>
                <w:sz w:val="20"/>
                <w:szCs w:val="20"/>
                <w:rtl/>
                <w:lang w:eastAsia="en-CA"/>
              </w:rPr>
              <w:t>شيلي</w:t>
            </w:r>
          </w:p>
          <w:p w:rsidR="00111A2A" w:rsidRPr="00497EAB" w:rsidRDefault="00111A2A" w:rsidP="002A3A3A">
            <w:pPr>
              <w:bidi/>
              <w:rPr>
                <w:sz w:val="20"/>
                <w:szCs w:val="20"/>
                <w:lang w:eastAsia="en-CA"/>
              </w:rPr>
            </w:pPr>
            <w:r w:rsidRPr="00497EAB">
              <w:rPr>
                <w:sz w:val="20"/>
                <w:szCs w:val="20"/>
                <w:lang w:eastAsia="en-CA"/>
              </w:rPr>
              <w:t>CHI/SEV/80/TAS/02+</w:t>
            </w:r>
          </w:p>
        </w:tc>
        <w:tc>
          <w:tcPr>
            <w:tcW w:w="894" w:type="pct"/>
            <w:tcMar>
              <w:left w:w="58" w:type="dxa"/>
              <w:right w:w="58" w:type="dxa"/>
            </w:tcMar>
          </w:tcPr>
          <w:p w:rsidR="00111A2A" w:rsidRPr="00497EAB" w:rsidRDefault="00875930" w:rsidP="002A3A3A">
            <w:pPr>
              <w:bidi/>
              <w:jc w:val="left"/>
              <w:rPr>
                <w:sz w:val="20"/>
                <w:szCs w:val="20"/>
                <w:lang w:eastAsia="en-CA"/>
              </w:rPr>
            </w:pPr>
            <w:r>
              <w:rPr>
                <w:rFonts w:hint="cs"/>
                <w:sz w:val="20"/>
                <w:szCs w:val="20"/>
                <w:rtl/>
                <w:lang w:eastAsia="en-CA"/>
              </w:rPr>
              <w:t xml:space="preserve">أنشطة </w:t>
            </w:r>
            <w:r w:rsidR="00E80304">
              <w:rPr>
                <w:rFonts w:hint="cs"/>
                <w:sz w:val="20"/>
                <w:szCs w:val="20"/>
                <w:rtl/>
                <w:lang w:eastAsia="en-CA"/>
              </w:rPr>
              <w:t>ت</w:t>
            </w:r>
            <w:r>
              <w:rPr>
                <w:rFonts w:hint="cs"/>
                <w:sz w:val="20"/>
                <w:szCs w:val="20"/>
                <w:rtl/>
                <w:lang w:eastAsia="en-CA"/>
              </w:rPr>
              <w:t>مكين لخفض الهيدروفلوروكربون</w:t>
            </w:r>
          </w:p>
        </w:tc>
        <w:tc>
          <w:tcPr>
            <w:tcW w:w="445" w:type="pct"/>
            <w:shd w:val="clear" w:color="auto" w:fill="auto"/>
            <w:noWrap/>
            <w:tcMar>
              <w:left w:w="58" w:type="dxa"/>
              <w:right w:w="58" w:type="dxa"/>
            </w:tcMar>
          </w:tcPr>
          <w:p w:rsidR="00111A2A" w:rsidRPr="00497EAB" w:rsidRDefault="00111A2A" w:rsidP="002A3A3A">
            <w:pPr>
              <w:bidi/>
              <w:jc w:val="center"/>
              <w:rPr>
                <w:sz w:val="20"/>
                <w:szCs w:val="20"/>
                <w:lang w:eastAsia="en-CA"/>
              </w:rPr>
            </w:pPr>
            <w:r w:rsidRPr="00497EAB">
              <w:rPr>
                <w:sz w:val="20"/>
                <w:szCs w:val="20"/>
                <w:lang w:eastAsia="en-CA"/>
              </w:rPr>
              <w:t>22</w:t>
            </w:r>
          </w:p>
        </w:tc>
        <w:tc>
          <w:tcPr>
            <w:tcW w:w="1439" w:type="pct"/>
            <w:tcMar>
              <w:left w:w="58" w:type="dxa"/>
              <w:right w:w="58" w:type="dxa"/>
            </w:tcMar>
          </w:tcPr>
          <w:p w:rsidR="00111A2A" w:rsidRPr="00497EAB" w:rsidRDefault="00875930" w:rsidP="00875930">
            <w:pPr>
              <w:bidi/>
              <w:jc w:val="left"/>
              <w:rPr>
                <w:sz w:val="20"/>
                <w:szCs w:val="20"/>
                <w:lang w:eastAsia="en-CA"/>
              </w:rPr>
            </w:pPr>
            <w:r>
              <w:rPr>
                <w:rFonts w:hint="cs"/>
                <w:sz w:val="20"/>
                <w:szCs w:val="20"/>
                <w:rtl/>
                <w:lang w:eastAsia="en-CA"/>
              </w:rPr>
              <w:t>نتيجة لقيود كوفيد-19 يحتاج الأمر الى مزيد من الوقت لاستكمال الأنشطة المتعلقة بالتدريب على ضوابط السياسات الخاصة بالهيدروفلوروكربون وكفاءة استخدام الطاقة</w:t>
            </w:r>
          </w:p>
        </w:tc>
        <w:tc>
          <w:tcPr>
            <w:tcW w:w="547" w:type="pct"/>
            <w:shd w:val="clear" w:color="auto" w:fill="auto"/>
            <w:noWrap/>
            <w:tcMar>
              <w:left w:w="58" w:type="dxa"/>
              <w:right w:w="58" w:type="dxa"/>
            </w:tcMar>
          </w:tcPr>
          <w:p w:rsidR="00111A2A" w:rsidRPr="00497EAB" w:rsidRDefault="00111A2A" w:rsidP="002A3A3A">
            <w:pPr>
              <w:bidi/>
              <w:jc w:val="center"/>
              <w:rPr>
                <w:sz w:val="20"/>
                <w:szCs w:val="20"/>
                <w:lang w:eastAsia="en-CA"/>
              </w:rPr>
            </w:pPr>
            <w:r>
              <w:rPr>
                <w:rFonts w:hint="cs"/>
                <w:sz w:val="20"/>
                <w:szCs w:val="20"/>
                <w:rtl/>
                <w:lang w:eastAsia="en-CA"/>
              </w:rPr>
              <w:t>ديسمبر/ كانون الأول 2021</w:t>
            </w:r>
          </w:p>
        </w:tc>
        <w:tc>
          <w:tcPr>
            <w:tcW w:w="590" w:type="pct"/>
            <w:shd w:val="clear" w:color="auto" w:fill="auto"/>
            <w:noWrap/>
            <w:tcMar>
              <w:left w:w="58" w:type="dxa"/>
              <w:right w:w="58" w:type="dxa"/>
            </w:tcMar>
          </w:tcPr>
          <w:p w:rsidR="00111A2A" w:rsidRPr="00497EAB" w:rsidRDefault="003362C0" w:rsidP="002A3A3A">
            <w:pPr>
              <w:bidi/>
              <w:jc w:val="center"/>
              <w:rPr>
                <w:sz w:val="20"/>
                <w:szCs w:val="20"/>
                <w:lang w:eastAsia="en-CA"/>
              </w:rPr>
            </w:pPr>
            <w:r>
              <w:rPr>
                <w:rFonts w:hint="cs"/>
                <w:sz w:val="20"/>
                <w:szCs w:val="20"/>
                <w:rtl/>
                <w:lang w:eastAsia="en-CA" w:bidi="ar-EG"/>
              </w:rPr>
              <w:t>يونيو/حزيران 2022</w:t>
            </w:r>
          </w:p>
        </w:tc>
      </w:tr>
      <w:tr w:rsidR="00111A2A" w:rsidRPr="00497EAB" w:rsidTr="002A3A3A">
        <w:tc>
          <w:tcPr>
            <w:tcW w:w="1084" w:type="pct"/>
            <w:noWrap/>
            <w:tcMar>
              <w:left w:w="14" w:type="dxa"/>
              <w:right w:w="0" w:type="dxa"/>
            </w:tcMar>
          </w:tcPr>
          <w:p w:rsidR="00111A2A" w:rsidRPr="00497EAB" w:rsidRDefault="00E80304" w:rsidP="002A3A3A">
            <w:pPr>
              <w:bidi/>
              <w:rPr>
                <w:sz w:val="20"/>
                <w:szCs w:val="20"/>
                <w:lang w:eastAsia="en-CA"/>
              </w:rPr>
            </w:pPr>
            <w:r>
              <w:rPr>
                <w:rFonts w:hint="cs"/>
                <w:sz w:val="20"/>
                <w:szCs w:val="20"/>
                <w:rtl/>
                <w:lang w:eastAsia="en-CA"/>
              </w:rPr>
              <w:t>المغرب</w:t>
            </w:r>
          </w:p>
          <w:p w:rsidR="00111A2A" w:rsidRPr="00497EAB" w:rsidRDefault="00111A2A" w:rsidP="002A3A3A">
            <w:pPr>
              <w:bidi/>
              <w:rPr>
                <w:sz w:val="20"/>
                <w:szCs w:val="20"/>
                <w:lang w:eastAsia="en-CA"/>
              </w:rPr>
            </w:pPr>
            <w:r w:rsidRPr="00497EAB">
              <w:rPr>
                <w:sz w:val="20"/>
                <w:szCs w:val="20"/>
                <w:lang w:eastAsia="en-CA"/>
              </w:rPr>
              <w:t>MOR/SEV/81/TAS/01+</w:t>
            </w:r>
          </w:p>
        </w:tc>
        <w:tc>
          <w:tcPr>
            <w:tcW w:w="894" w:type="pct"/>
            <w:tcMar>
              <w:left w:w="58" w:type="dxa"/>
              <w:right w:w="58" w:type="dxa"/>
            </w:tcMar>
          </w:tcPr>
          <w:p w:rsidR="00111A2A" w:rsidRPr="00497EAB" w:rsidRDefault="00E80304" w:rsidP="002A3A3A">
            <w:pPr>
              <w:bidi/>
              <w:jc w:val="left"/>
              <w:rPr>
                <w:sz w:val="20"/>
                <w:szCs w:val="20"/>
                <w:rtl/>
                <w:lang w:eastAsia="en-CA" w:bidi="ar-EG"/>
              </w:rPr>
            </w:pPr>
            <w:r>
              <w:rPr>
                <w:rFonts w:hint="cs"/>
                <w:sz w:val="20"/>
                <w:szCs w:val="20"/>
                <w:rtl/>
                <w:lang w:eastAsia="en-CA"/>
              </w:rPr>
              <w:t>أنشطة تمكين لخفض الهيدروفلوروكربون</w:t>
            </w:r>
          </w:p>
        </w:tc>
        <w:tc>
          <w:tcPr>
            <w:tcW w:w="445" w:type="pct"/>
            <w:shd w:val="clear" w:color="auto" w:fill="auto"/>
            <w:noWrap/>
            <w:tcMar>
              <w:left w:w="58" w:type="dxa"/>
              <w:right w:w="58" w:type="dxa"/>
            </w:tcMar>
          </w:tcPr>
          <w:p w:rsidR="00111A2A" w:rsidRPr="00497EAB" w:rsidRDefault="00111A2A" w:rsidP="002A3A3A">
            <w:pPr>
              <w:bidi/>
              <w:jc w:val="center"/>
              <w:rPr>
                <w:sz w:val="20"/>
                <w:szCs w:val="20"/>
                <w:lang w:eastAsia="en-CA"/>
              </w:rPr>
            </w:pPr>
            <w:r w:rsidRPr="00497EAB">
              <w:rPr>
                <w:sz w:val="20"/>
                <w:szCs w:val="20"/>
                <w:lang w:eastAsia="en-CA"/>
              </w:rPr>
              <w:t>9</w:t>
            </w:r>
          </w:p>
        </w:tc>
        <w:tc>
          <w:tcPr>
            <w:tcW w:w="1439" w:type="pct"/>
            <w:tcMar>
              <w:left w:w="58" w:type="dxa"/>
              <w:right w:w="58" w:type="dxa"/>
            </w:tcMar>
          </w:tcPr>
          <w:p w:rsidR="00111A2A" w:rsidRPr="00E80304" w:rsidRDefault="00E80304" w:rsidP="002A3A3A">
            <w:pPr>
              <w:bidi/>
              <w:jc w:val="left"/>
              <w:rPr>
                <w:sz w:val="20"/>
                <w:szCs w:val="20"/>
                <w:lang w:val="en-US" w:eastAsia="en-CA"/>
              </w:rPr>
            </w:pPr>
            <w:r>
              <w:rPr>
                <w:rFonts w:hint="cs"/>
                <w:sz w:val="20"/>
                <w:szCs w:val="20"/>
                <w:rtl/>
                <w:lang w:eastAsia="en-CA"/>
              </w:rPr>
              <w:t xml:space="preserve">نتيجة لقيود كوفيد-19 يحتاج الأمر الى مزيد من الوقت للانتهاء من </w:t>
            </w:r>
            <w:r>
              <w:rPr>
                <w:rFonts w:hint="cs"/>
                <w:sz w:val="20"/>
                <w:szCs w:val="20"/>
                <w:rtl/>
                <w:lang w:val="en-US" w:eastAsia="en-CA"/>
              </w:rPr>
              <w:t>مسح استهلاك الهيدروفلوروكربون وتوفير الدعم للتصديق على تعديل كيجالي</w:t>
            </w:r>
          </w:p>
        </w:tc>
        <w:tc>
          <w:tcPr>
            <w:tcW w:w="547" w:type="pct"/>
            <w:shd w:val="clear" w:color="auto" w:fill="auto"/>
            <w:noWrap/>
            <w:tcMar>
              <w:left w:w="58" w:type="dxa"/>
              <w:right w:w="58" w:type="dxa"/>
            </w:tcMar>
          </w:tcPr>
          <w:p w:rsidR="00111A2A" w:rsidRPr="003362C0" w:rsidRDefault="003362C0" w:rsidP="003362C0">
            <w:pPr>
              <w:bidi/>
              <w:jc w:val="center"/>
              <w:rPr>
                <w:sz w:val="20"/>
                <w:szCs w:val="20"/>
                <w:rtl/>
                <w:lang w:val="en-US" w:eastAsia="en-CA" w:bidi="ar-EG"/>
              </w:rPr>
            </w:pPr>
            <w:r>
              <w:rPr>
                <w:rFonts w:hint="cs"/>
                <w:sz w:val="20"/>
                <w:szCs w:val="20"/>
                <w:rtl/>
                <w:lang w:eastAsia="en-CA"/>
              </w:rPr>
              <w:t>يناير/ كانون الثاني 2022</w:t>
            </w:r>
          </w:p>
        </w:tc>
        <w:tc>
          <w:tcPr>
            <w:tcW w:w="590" w:type="pct"/>
            <w:shd w:val="clear" w:color="auto" w:fill="auto"/>
            <w:noWrap/>
            <w:tcMar>
              <w:left w:w="58" w:type="dxa"/>
              <w:right w:w="58" w:type="dxa"/>
            </w:tcMar>
          </w:tcPr>
          <w:p w:rsidR="00111A2A" w:rsidRPr="00497EAB" w:rsidRDefault="00111A2A" w:rsidP="00111A2A">
            <w:pPr>
              <w:bidi/>
              <w:jc w:val="center"/>
              <w:rPr>
                <w:sz w:val="20"/>
                <w:szCs w:val="20"/>
                <w:lang w:eastAsia="en-CA"/>
              </w:rPr>
            </w:pPr>
            <w:r>
              <w:rPr>
                <w:rFonts w:hint="cs"/>
                <w:sz w:val="20"/>
                <w:szCs w:val="20"/>
                <w:rtl/>
                <w:lang w:eastAsia="en-CA"/>
              </w:rPr>
              <w:t>ديسمبر/ كانون الأول 2022</w:t>
            </w:r>
          </w:p>
        </w:tc>
      </w:tr>
      <w:tr w:rsidR="00E80304" w:rsidRPr="00497EAB" w:rsidTr="002A3A3A">
        <w:tc>
          <w:tcPr>
            <w:tcW w:w="1084" w:type="pct"/>
            <w:noWrap/>
            <w:tcMar>
              <w:left w:w="14" w:type="dxa"/>
              <w:right w:w="0" w:type="dxa"/>
            </w:tcMar>
          </w:tcPr>
          <w:p w:rsidR="00E80304" w:rsidRPr="00497EAB" w:rsidRDefault="00E80304" w:rsidP="002A3A3A">
            <w:pPr>
              <w:bidi/>
              <w:rPr>
                <w:sz w:val="20"/>
                <w:szCs w:val="20"/>
                <w:lang w:eastAsia="en-CA"/>
              </w:rPr>
            </w:pPr>
            <w:r>
              <w:rPr>
                <w:rFonts w:hint="cs"/>
                <w:sz w:val="20"/>
                <w:szCs w:val="20"/>
                <w:rtl/>
                <w:lang w:eastAsia="en-CA"/>
              </w:rPr>
              <w:t>أوروغواي</w:t>
            </w:r>
          </w:p>
          <w:p w:rsidR="00E80304" w:rsidRPr="00497EAB" w:rsidRDefault="00E80304" w:rsidP="002A3A3A">
            <w:pPr>
              <w:bidi/>
              <w:rPr>
                <w:sz w:val="20"/>
                <w:szCs w:val="20"/>
                <w:lang w:eastAsia="en-CA"/>
              </w:rPr>
            </w:pPr>
            <w:r w:rsidRPr="00497EAB">
              <w:rPr>
                <w:sz w:val="20"/>
                <w:szCs w:val="20"/>
                <w:lang w:eastAsia="en-CA"/>
              </w:rPr>
              <w:t>URU/SEV/80/TAS/01+</w:t>
            </w:r>
          </w:p>
        </w:tc>
        <w:tc>
          <w:tcPr>
            <w:tcW w:w="894" w:type="pct"/>
            <w:tcMar>
              <w:left w:w="58" w:type="dxa"/>
              <w:right w:w="58" w:type="dxa"/>
            </w:tcMar>
          </w:tcPr>
          <w:p w:rsidR="00E80304" w:rsidRPr="00497EAB" w:rsidRDefault="00E80304" w:rsidP="002A3A3A">
            <w:pPr>
              <w:bidi/>
              <w:jc w:val="left"/>
              <w:rPr>
                <w:sz w:val="20"/>
                <w:szCs w:val="20"/>
                <w:lang w:eastAsia="en-CA"/>
              </w:rPr>
            </w:pPr>
            <w:r>
              <w:rPr>
                <w:rFonts w:hint="cs"/>
                <w:sz w:val="20"/>
                <w:szCs w:val="20"/>
                <w:rtl/>
                <w:lang w:eastAsia="en-CA"/>
              </w:rPr>
              <w:t>أنشطة تمكين لخفض الهيدروفلوروكربون</w:t>
            </w:r>
          </w:p>
        </w:tc>
        <w:tc>
          <w:tcPr>
            <w:tcW w:w="445" w:type="pct"/>
            <w:shd w:val="clear" w:color="auto" w:fill="auto"/>
            <w:noWrap/>
            <w:tcMar>
              <w:left w:w="58" w:type="dxa"/>
              <w:right w:w="58" w:type="dxa"/>
            </w:tcMar>
          </w:tcPr>
          <w:p w:rsidR="00E80304" w:rsidRPr="00497EAB" w:rsidRDefault="00E80304" w:rsidP="002A3A3A">
            <w:pPr>
              <w:bidi/>
              <w:jc w:val="center"/>
              <w:rPr>
                <w:sz w:val="20"/>
                <w:szCs w:val="20"/>
                <w:lang w:eastAsia="en-CA"/>
              </w:rPr>
            </w:pPr>
            <w:r w:rsidRPr="00497EAB">
              <w:rPr>
                <w:sz w:val="20"/>
                <w:szCs w:val="20"/>
                <w:lang w:eastAsia="en-CA"/>
              </w:rPr>
              <w:t>87</w:t>
            </w:r>
          </w:p>
        </w:tc>
        <w:tc>
          <w:tcPr>
            <w:tcW w:w="1439" w:type="pct"/>
            <w:tcMar>
              <w:left w:w="58" w:type="dxa"/>
              <w:right w:w="58" w:type="dxa"/>
            </w:tcMar>
          </w:tcPr>
          <w:p w:rsidR="00E80304" w:rsidRPr="00497EAB" w:rsidRDefault="00C91D12" w:rsidP="002A3A3A">
            <w:pPr>
              <w:bidi/>
              <w:jc w:val="left"/>
              <w:rPr>
                <w:sz w:val="20"/>
                <w:szCs w:val="20"/>
                <w:rtl/>
                <w:lang w:eastAsia="en-CA" w:bidi="ar-EG"/>
              </w:rPr>
            </w:pPr>
            <w:r>
              <w:rPr>
                <w:rFonts w:hint="cs"/>
                <w:sz w:val="20"/>
                <w:szCs w:val="20"/>
                <w:rtl/>
                <w:lang w:eastAsia="en-CA"/>
              </w:rPr>
              <w:t>نتيجة لقيود كوفيد-19 يحتاج الأمر الى مزيد من الوقت</w:t>
            </w:r>
            <w:r>
              <w:rPr>
                <w:rFonts w:hint="cs"/>
                <w:sz w:val="20"/>
                <w:szCs w:val="20"/>
                <w:rtl/>
                <w:lang w:eastAsia="en-CA" w:bidi="ar-EG"/>
              </w:rPr>
              <w:t xml:space="preserve"> لاستكمال برنامج التدريب للفنيين بشأن الأجهزة المعتمدة على الهيدروكربون والمستخدمين النهائيين لخفض استهلاك الهيدروفلوروكربون والترويج لإصلاح غازات التبريد</w:t>
            </w:r>
          </w:p>
        </w:tc>
        <w:tc>
          <w:tcPr>
            <w:tcW w:w="547" w:type="pct"/>
            <w:shd w:val="clear" w:color="auto" w:fill="auto"/>
            <w:noWrap/>
            <w:tcMar>
              <w:left w:w="58" w:type="dxa"/>
              <w:right w:w="58" w:type="dxa"/>
            </w:tcMar>
          </w:tcPr>
          <w:p w:rsidR="00E80304" w:rsidRPr="00497EAB" w:rsidRDefault="00E80304" w:rsidP="002A3A3A">
            <w:pPr>
              <w:bidi/>
              <w:jc w:val="center"/>
              <w:rPr>
                <w:sz w:val="20"/>
                <w:szCs w:val="20"/>
                <w:lang w:eastAsia="en-CA"/>
              </w:rPr>
            </w:pPr>
            <w:r>
              <w:rPr>
                <w:rFonts w:hint="cs"/>
                <w:sz w:val="20"/>
                <w:szCs w:val="20"/>
                <w:rtl/>
                <w:lang w:eastAsia="en-CA"/>
              </w:rPr>
              <w:t>ديسمبر/ كانون الأول 2021</w:t>
            </w:r>
          </w:p>
        </w:tc>
        <w:tc>
          <w:tcPr>
            <w:tcW w:w="590" w:type="pct"/>
            <w:shd w:val="clear" w:color="auto" w:fill="auto"/>
            <w:noWrap/>
            <w:tcMar>
              <w:left w:w="58" w:type="dxa"/>
              <w:right w:w="58" w:type="dxa"/>
            </w:tcMar>
          </w:tcPr>
          <w:p w:rsidR="00E80304" w:rsidRPr="00497EAB" w:rsidRDefault="00E80304" w:rsidP="002A3A3A">
            <w:pPr>
              <w:bidi/>
              <w:jc w:val="center"/>
              <w:rPr>
                <w:sz w:val="20"/>
                <w:szCs w:val="20"/>
                <w:lang w:eastAsia="en-CA"/>
              </w:rPr>
            </w:pPr>
            <w:r>
              <w:rPr>
                <w:rFonts w:hint="cs"/>
                <w:sz w:val="20"/>
                <w:szCs w:val="20"/>
                <w:rtl/>
                <w:lang w:eastAsia="en-CA" w:bidi="ar-EG"/>
              </w:rPr>
              <w:t>يونيو/حزيران 2022</w:t>
            </w:r>
          </w:p>
        </w:tc>
      </w:tr>
    </w:tbl>
    <w:p w:rsidR="00C07F5A" w:rsidRPr="00497EAB" w:rsidRDefault="00C07F5A" w:rsidP="002A3A3A">
      <w:pPr>
        <w:bidi/>
      </w:pPr>
    </w:p>
    <w:p w:rsidR="00C91D12" w:rsidRPr="0010037E" w:rsidRDefault="00C91D12" w:rsidP="002A3A3A">
      <w:pPr>
        <w:pStyle w:val="Heading1"/>
        <w:bidi/>
        <w:rPr>
          <w:sz w:val="26"/>
          <w:szCs w:val="26"/>
        </w:rPr>
      </w:pPr>
      <w:r w:rsidRPr="0010037E">
        <w:rPr>
          <w:rFonts w:hint="cs"/>
          <w:sz w:val="26"/>
          <w:szCs w:val="26"/>
          <w:rtl/>
        </w:rPr>
        <w:t>تتضمن المشروعات</w:t>
      </w:r>
      <w:r w:rsidRPr="0010037E">
        <w:rPr>
          <w:rFonts w:hint="cs"/>
          <w:sz w:val="26"/>
          <w:szCs w:val="26"/>
          <w:rtl/>
          <w:lang w:bidi="ar-EG"/>
        </w:rPr>
        <w:t xml:space="preserve"> الاستثمارية الجارية مشروعين من قطاع التبريد في الأرجنتين والمكسيك اللذين كان قد ووفق </w:t>
      </w:r>
      <w:r w:rsidRPr="0010037E">
        <w:rPr>
          <w:rFonts w:hint="cs"/>
          <w:sz w:val="26"/>
          <w:szCs w:val="26"/>
          <w:rtl/>
        </w:rPr>
        <w:t>عليهما خلال الاجتماع الحادي والثمانين، وسوف ينتهي العمل من هذين المشروعين في 2021 و2022 على التوالي. وعلاوة على عملية الاستعراض، صنف هذان المشروعان على أنهما من المشروعات التي تنطوي على تأخيرات في التنفيذ وأدرجت في المرفق الأول بهذه الوثيقة التي تتضمن توصية الأمانة التي تطلب تقديم تقرير للاجتماع التسعين.</w:t>
      </w:r>
    </w:p>
    <w:p w:rsidR="00C91D12" w:rsidRPr="0010037E" w:rsidRDefault="00F81F92" w:rsidP="002A3A3A">
      <w:pPr>
        <w:pStyle w:val="Heading1"/>
        <w:bidi/>
        <w:rPr>
          <w:sz w:val="26"/>
          <w:szCs w:val="26"/>
        </w:rPr>
      </w:pPr>
      <w:r w:rsidRPr="0010037E">
        <w:rPr>
          <w:rFonts w:hint="cs"/>
          <w:sz w:val="26"/>
          <w:szCs w:val="26"/>
          <w:rtl/>
        </w:rPr>
        <w:t xml:space="preserve">ومن بين التمويل الإجمالي التجميعي البالغ </w:t>
      </w:r>
      <w:r w:rsidRPr="0010037E">
        <w:rPr>
          <w:sz w:val="26"/>
          <w:szCs w:val="26"/>
        </w:rPr>
        <w:t>8,085,163</w:t>
      </w:r>
      <w:r w:rsidRPr="0010037E">
        <w:rPr>
          <w:rFonts w:hint="cs"/>
          <w:sz w:val="26"/>
          <w:szCs w:val="26"/>
          <w:rtl/>
        </w:rPr>
        <w:t xml:space="preserve"> دولارا أمريكيا صرف مبلغ </w:t>
      </w:r>
      <w:r w:rsidRPr="0010037E">
        <w:rPr>
          <w:sz w:val="26"/>
          <w:szCs w:val="26"/>
        </w:rPr>
        <w:t>5,078,324</w:t>
      </w:r>
      <w:r w:rsidRPr="0010037E">
        <w:rPr>
          <w:rFonts w:hint="cs"/>
          <w:sz w:val="26"/>
          <w:szCs w:val="26"/>
          <w:rtl/>
        </w:rPr>
        <w:t xml:space="preserve"> دولارا أمريكيا تمثل معدل صرف يبلغ 63 في المائة.</w:t>
      </w:r>
    </w:p>
    <w:p w:rsidR="005E3E3C" w:rsidRPr="0010037E" w:rsidRDefault="00F81F92" w:rsidP="002A3A3A">
      <w:pPr>
        <w:pStyle w:val="Heading1"/>
        <w:numPr>
          <w:ilvl w:val="0"/>
          <w:numId w:val="0"/>
        </w:numPr>
        <w:bidi/>
        <w:rPr>
          <w:bCs/>
          <w:sz w:val="26"/>
          <w:szCs w:val="26"/>
        </w:rPr>
      </w:pPr>
      <w:r w:rsidRPr="0010037E">
        <w:rPr>
          <w:rFonts w:hint="cs"/>
          <w:bCs/>
          <w:sz w:val="26"/>
          <w:szCs w:val="26"/>
          <w:rtl/>
        </w:rPr>
        <w:t>التوصية</w:t>
      </w:r>
    </w:p>
    <w:p w:rsidR="00CB3C7E" w:rsidRPr="0010037E" w:rsidRDefault="00F81F92" w:rsidP="002A3A3A">
      <w:pPr>
        <w:pStyle w:val="Heading1"/>
        <w:bidi/>
        <w:rPr>
          <w:kern w:val="36"/>
          <w:sz w:val="26"/>
          <w:szCs w:val="26"/>
        </w:rPr>
      </w:pPr>
      <w:r w:rsidRPr="0010037E">
        <w:rPr>
          <w:rFonts w:hint="cs"/>
          <w:kern w:val="36"/>
          <w:sz w:val="26"/>
          <w:szCs w:val="26"/>
          <w:rtl/>
        </w:rPr>
        <w:t>قد ترغب اللجنة التنفيذية فيمايلي:</w:t>
      </w:r>
    </w:p>
    <w:p w:rsidR="00F81F92" w:rsidRPr="0010037E" w:rsidRDefault="00F81F92" w:rsidP="002A3A3A">
      <w:pPr>
        <w:pStyle w:val="Heading2"/>
        <w:widowControl/>
        <w:numPr>
          <w:ilvl w:val="1"/>
          <w:numId w:val="34"/>
        </w:numPr>
        <w:tabs>
          <w:tab w:val="clear" w:pos="0"/>
          <w:tab w:val="num" w:pos="1265"/>
        </w:tabs>
        <w:bidi/>
        <w:rPr>
          <w:sz w:val="26"/>
          <w:szCs w:val="26"/>
        </w:rPr>
      </w:pPr>
      <w:r w:rsidRPr="0010037E">
        <w:rPr>
          <w:rFonts w:hint="cs"/>
          <w:sz w:val="26"/>
          <w:szCs w:val="26"/>
          <w:rtl/>
        </w:rPr>
        <w:t xml:space="preserve">أن تحاط علما بالتقرير المرحلي لليونيدو حتى 31 ديسمبر/ كانون الأول 2020 الوارد في الوثيقة </w:t>
      </w:r>
      <w:r w:rsidRPr="0010037E">
        <w:rPr>
          <w:sz w:val="26"/>
          <w:szCs w:val="26"/>
        </w:rPr>
        <w:t>UNEP/OzL.Pro/ExCom/88/16</w:t>
      </w:r>
      <w:r w:rsidRPr="0010037E">
        <w:rPr>
          <w:rFonts w:hint="cs"/>
          <w:sz w:val="26"/>
          <w:szCs w:val="26"/>
          <w:rtl/>
        </w:rPr>
        <w:t>؛</w:t>
      </w:r>
    </w:p>
    <w:p w:rsidR="00F81F92" w:rsidRPr="0010037E" w:rsidRDefault="00F81F92" w:rsidP="002A3A3A">
      <w:pPr>
        <w:pStyle w:val="Heading2"/>
        <w:widowControl/>
        <w:numPr>
          <w:ilvl w:val="1"/>
          <w:numId w:val="34"/>
        </w:numPr>
        <w:tabs>
          <w:tab w:val="clear" w:pos="0"/>
          <w:tab w:val="num" w:pos="1265"/>
        </w:tabs>
        <w:bidi/>
        <w:rPr>
          <w:sz w:val="26"/>
          <w:szCs w:val="26"/>
        </w:rPr>
      </w:pPr>
      <w:r w:rsidRPr="0010037E">
        <w:rPr>
          <w:rFonts w:hint="cs"/>
          <w:sz w:val="26"/>
          <w:szCs w:val="26"/>
          <w:rtl/>
        </w:rPr>
        <w:t xml:space="preserve">أن توافق على تمديد مواعيد الانتهاء من المشروعات التي ترد قائمة بها أدناه للانتهاء من أنشطة التمكين المتبقية على النحو المبين في الجدول 1 من الوثيقة </w:t>
      </w:r>
      <w:r w:rsidRPr="0010037E">
        <w:rPr>
          <w:sz w:val="26"/>
          <w:szCs w:val="26"/>
        </w:rPr>
        <w:t>UNEP/OzL.Pro/ExCom/88/16</w:t>
      </w:r>
      <w:r w:rsidRPr="0010037E">
        <w:rPr>
          <w:rFonts w:hint="cs"/>
          <w:sz w:val="26"/>
          <w:szCs w:val="26"/>
          <w:rtl/>
        </w:rPr>
        <w:t>:</w:t>
      </w:r>
    </w:p>
    <w:p w:rsidR="00F81F92" w:rsidRPr="0010037E" w:rsidRDefault="00F81F92" w:rsidP="00F81F92">
      <w:pPr>
        <w:pStyle w:val="Heading3"/>
        <w:bidi/>
        <w:rPr>
          <w:sz w:val="26"/>
          <w:szCs w:val="26"/>
        </w:rPr>
      </w:pPr>
      <w:r w:rsidRPr="0010037E">
        <w:rPr>
          <w:rFonts w:hint="cs"/>
          <w:sz w:val="26"/>
          <w:szCs w:val="26"/>
          <w:rtl/>
        </w:rPr>
        <w:lastRenderedPageBreak/>
        <w:t>أنشطة التمكين لخفض الهيدروفلوروكربون للأردن (</w:t>
      </w:r>
      <w:r w:rsidRPr="0010037E">
        <w:rPr>
          <w:sz w:val="26"/>
          <w:szCs w:val="26"/>
          <w:lang w:eastAsia="en-CA"/>
        </w:rPr>
        <w:t>JOR/SEV/82/TAS/104</w:t>
      </w:r>
      <w:r w:rsidRPr="0010037E">
        <w:rPr>
          <w:rFonts w:hint="cs"/>
          <w:sz w:val="26"/>
          <w:szCs w:val="26"/>
          <w:rtl/>
        </w:rPr>
        <w:t>) حتى 30 يونيه/ حزيران 2022؛</w:t>
      </w:r>
    </w:p>
    <w:p w:rsidR="00F81F92" w:rsidRPr="0010037E" w:rsidRDefault="00F81F92" w:rsidP="002A3A3A">
      <w:pPr>
        <w:pStyle w:val="Heading3"/>
        <w:widowControl/>
        <w:bidi/>
        <w:rPr>
          <w:sz w:val="26"/>
          <w:szCs w:val="26"/>
        </w:rPr>
      </w:pPr>
      <w:r w:rsidRPr="0010037E">
        <w:rPr>
          <w:rFonts w:hint="cs"/>
          <w:sz w:val="26"/>
          <w:szCs w:val="26"/>
          <w:rtl/>
        </w:rPr>
        <w:t>مشروع استبدال تبريد المباني العالمي للأرجنتين (</w:t>
      </w:r>
      <w:r w:rsidR="00C04934" w:rsidRPr="0010037E">
        <w:rPr>
          <w:sz w:val="26"/>
          <w:szCs w:val="26"/>
        </w:rPr>
        <w:t>GLO/REF/80/DEM/344)</w:t>
      </w:r>
      <w:r w:rsidRPr="0010037E">
        <w:rPr>
          <w:rFonts w:hint="cs"/>
          <w:sz w:val="26"/>
          <w:szCs w:val="26"/>
          <w:rtl/>
        </w:rPr>
        <w:t>) حتى 31 ديسمبر/ كانون الأول 2022؛</w:t>
      </w:r>
    </w:p>
    <w:p w:rsidR="00C04934" w:rsidRPr="0010037E" w:rsidRDefault="00C04934" w:rsidP="002A3A3A">
      <w:pPr>
        <w:pStyle w:val="Heading2"/>
        <w:widowControl/>
        <w:numPr>
          <w:ilvl w:val="1"/>
          <w:numId w:val="34"/>
        </w:numPr>
        <w:tabs>
          <w:tab w:val="clear" w:pos="0"/>
          <w:tab w:val="num" w:pos="1265"/>
        </w:tabs>
        <w:bidi/>
        <w:rPr>
          <w:sz w:val="26"/>
          <w:szCs w:val="26"/>
        </w:rPr>
      </w:pPr>
      <w:r w:rsidRPr="0010037E">
        <w:rPr>
          <w:rFonts w:hint="cs"/>
          <w:sz w:val="26"/>
          <w:szCs w:val="26"/>
          <w:rtl/>
        </w:rPr>
        <w:t xml:space="preserve">أن توافق على تمديد مواعيد انتهاء المشروعات الوارد قائمة بها أدناه للتمكين من الانتهاء من الأنشطة الجارية المتبقية على النحو المبين في الجدول 3 من الوثيقة </w:t>
      </w:r>
      <w:r w:rsidRPr="0010037E">
        <w:rPr>
          <w:sz w:val="26"/>
          <w:szCs w:val="26"/>
        </w:rPr>
        <w:t>UNEP/OzL.Pro/ExCom/88/16</w:t>
      </w:r>
      <w:r w:rsidRPr="0010037E">
        <w:rPr>
          <w:rFonts w:hint="cs"/>
          <w:sz w:val="26"/>
          <w:szCs w:val="26"/>
          <w:rtl/>
        </w:rPr>
        <w:t>:</w:t>
      </w:r>
    </w:p>
    <w:p w:rsidR="00C04934" w:rsidRPr="0010037E" w:rsidRDefault="00C04934" w:rsidP="002A3A3A">
      <w:pPr>
        <w:pStyle w:val="Heading3"/>
        <w:widowControl/>
        <w:bidi/>
        <w:rPr>
          <w:sz w:val="26"/>
          <w:szCs w:val="26"/>
        </w:rPr>
      </w:pPr>
      <w:r w:rsidRPr="0010037E">
        <w:rPr>
          <w:rFonts w:hint="cs"/>
          <w:sz w:val="26"/>
          <w:szCs w:val="26"/>
          <w:rtl/>
        </w:rPr>
        <w:t>أنشطة التمكين لخفض الهيدروفلوروكربون في شيلي (</w:t>
      </w:r>
      <w:r w:rsidRPr="0010037E">
        <w:rPr>
          <w:sz w:val="26"/>
          <w:szCs w:val="26"/>
        </w:rPr>
        <w:t>CHI/SEV/80/TAS/02+</w:t>
      </w:r>
      <w:r w:rsidRPr="0010037E">
        <w:rPr>
          <w:rFonts w:hint="cs"/>
          <w:sz w:val="26"/>
          <w:szCs w:val="26"/>
          <w:rtl/>
        </w:rPr>
        <w:t>) حتى 30 يونيه/ حزيران 2022؛</w:t>
      </w:r>
    </w:p>
    <w:p w:rsidR="00C04934" w:rsidRPr="0010037E" w:rsidRDefault="00C04934" w:rsidP="002A3A3A">
      <w:pPr>
        <w:pStyle w:val="Heading3"/>
        <w:widowControl/>
        <w:bidi/>
        <w:rPr>
          <w:sz w:val="26"/>
          <w:szCs w:val="26"/>
        </w:rPr>
      </w:pPr>
      <w:r w:rsidRPr="0010037E">
        <w:rPr>
          <w:rFonts w:hint="cs"/>
          <w:sz w:val="26"/>
          <w:szCs w:val="26"/>
          <w:rtl/>
        </w:rPr>
        <w:t>أنشطة التمكين لخفض الهيدروفلوروكربون للمغرب (</w:t>
      </w:r>
      <w:r w:rsidRPr="0010037E">
        <w:rPr>
          <w:sz w:val="26"/>
          <w:szCs w:val="26"/>
        </w:rPr>
        <w:t>MOR/SEV/81/TAS/01+</w:t>
      </w:r>
      <w:r w:rsidRPr="0010037E">
        <w:rPr>
          <w:rFonts w:hint="cs"/>
          <w:sz w:val="26"/>
          <w:szCs w:val="26"/>
          <w:rtl/>
        </w:rPr>
        <w:t>) حتى 31 ديسمبر/ كانون الأول 2022؛</w:t>
      </w:r>
    </w:p>
    <w:p w:rsidR="00C04934" w:rsidRPr="0010037E" w:rsidRDefault="00C04934" w:rsidP="002A3A3A">
      <w:pPr>
        <w:pStyle w:val="Heading3"/>
        <w:widowControl/>
        <w:bidi/>
        <w:rPr>
          <w:sz w:val="26"/>
          <w:szCs w:val="26"/>
        </w:rPr>
      </w:pPr>
      <w:r w:rsidRPr="0010037E">
        <w:rPr>
          <w:rFonts w:hint="cs"/>
          <w:sz w:val="26"/>
          <w:szCs w:val="26"/>
          <w:rtl/>
        </w:rPr>
        <w:t>أنشطة</w:t>
      </w:r>
      <w:r w:rsidR="00CB3B82" w:rsidRPr="0010037E">
        <w:rPr>
          <w:rFonts w:hint="cs"/>
          <w:sz w:val="26"/>
          <w:szCs w:val="26"/>
          <w:rtl/>
        </w:rPr>
        <w:t xml:space="preserve"> التمكين لخفض الهيدروفلوروكربون لأوروغواي (</w:t>
      </w:r>
      <w:r w:rsidR="00CB3B82" w:rsidRPr="0010037E">
        <w:rPr>
          <w:sz w:val="26"/>
          <w:szCs w:val="26"/>
          <w:lang w:eastAsia="en-CA"/>
        </w:rPr>
        <w:t>URU/SEV/80/TAS/01+</w:t>
      </w:r>
      <w:r w:rsidR="00CB3B82" w:rsidRPr="0010037E">
        <w:rPr>
          <w:rFonts w:hint="cs"/>
          <w:sz w:val="26"/>
          <w:szCs w:val="26"/>
          <w:rtl/>
        </w:rPr>
        <w:t>)</w:t>
      </w:r>
      <w:r w:rsidRPr="0010037E">
        <w:rPr>
          <w:rFonts w:hint="cs"/>
          <w:sz w:val="26"/>
          <w:szCs w:val="26"/>
          <w:rtl/>
        </w:rPr>
        <w:t xml:space="preserve"> حتى 30 يونيه/ حزيران 2022؛</w:t>
      </w:r>
    </w:p>
    <w:p w:rsidR="00CB3B82" w:rsidRPr="0010037E" w:rsidRDefault="00CB3B82" w:rsidP="002A3A3A">
      <w:pPr>
        <w:pStyle w:val="Heading2"/>
        <w:widowControl/>
        <w:numPr>
          <w:ilvl w:val="1"/>
          <w:numId w:val="34"/>
        </w:numPr>
        <w:tabs>
          <w:tab w:val="clear" w:pos="0"/>
          <w:tab w:val="num" w:pos="1265"/>
        </w:tabs>
        <w:bidi/>
        <w:rPr>
          <w:sz w:val="26"/>
          <w:szCs w:val="26"/>
        </w:rPr>
      </w:pPr>
      <w:r w:rsidRPr="0010037E">
        <w:rPr>
          <w:rFonts w:hint="cs"/>
          <w:sz w:val="26"/>
          <w:szCs w:val="26"/>
          <w:rtl/>
        </w:rPr>
        <w:t>أن توافق على التوصيات المتعلقة بالمشروعات الجارية التي لديها قضايا نوعية الواردة في المرفق الأول بهذه الوثيقة.</w:t>
      </w:r>
    </w:p>
    <w:p w:rsidR="00CB3C7E" w:rsidRPr="0010037E" w:rsidRDefault="00CB3C7E" w:rsidP="002A3A3A">
      <w:pPr>
        <w:bidi/>
        <w:rPr>
          <w:rFonts w:eastAsiaTheme="minorHAnsi"/>
          <w:color w:val="44546A"/>
          <w:sz w:val="26"/>
          <w:szCs w:val="26"/>
          <w:rtl/>
          <w:lang w:bidi="ar-EG"/>
        </w:rPr>
      </w:pPr>
    </w:p>
    <w:p w:rsidR="00F77426" w:rsidRPr="0010037E" w:rsidRDefault="00F77426" w:rsidP="002A3A3A">
      <w:pPr>
        <w:bidi/>
        <w:rPr>
          <w:sz w:val="26"/>
          <w:szCs w:val="26"/>
        </w:rPr>
      </w:pPr>
    </w:p>
    <w:p w:rsidR="005E3E3C" w:rsidRPr="00CB3B82" w:rsidRDefault="005E3E3C" w:rsidP="002A3A3A">
      <w:pPr>
        <w:pStyle w:val="Heading3"/>
        <w:numPr>
          <w:ilvl w:val="0"/>
          <w:numId w:val="0"/>
        </w:numPr>
        <w:bidi/>
        <w:ind w:left="1440"/>
        <w:rPr>
          <w:rtl/>
          <w:lang w:val="en-US" w:bidi="ar-EG"/>
        </w:rPr>
        <w:sectPr w:rsidR="005E3E3C" w:rsidRPr="00CB3B82" w:rsidSect="0016179C">
          <w:headerReference w:type="even" r:id="rId10"/>
          <w:headerReference w:type="default" r:id="rId11"/>
          <w:footerReference w:type="even" r:id="rId12"/>
          <w:footerReference w:type="default" r:id="rId13"/>
          <w:footerReference w:type="first" r:id="rId14"/>
          <w:pgSz w:w="12240" w:h="15840" w:code="1"/>
          <w:pgMar w:top="851" w:right="1440" w:bottom="864" w:left="1440" w:header="720" w:footer="475" w:gutter="0"/>
          <w:pgNumType w:start="1"/>
          <w:cols w:space="720"/>
          <w:titlePg/>
        </w:sectPr>
      </w:pPr>
      <w:r w:rsidRPr="00497EAB">
        <w:t>.</w:t>
      </w:r>
    </w:p>
    <w:p w:rsidR="00CB3B82" w:rsidRPr="0010037E" w:rsidRDefault="00CB3B82" w:rsidP="00CB3B82">
      <w:pPr>
        <w:tabs>
          <w:tab w:val="left" w:pos="5560"/>
        </w:tabs>
        <w:bidi/>
        <w:jc w:val="center"/>
        <w:rPr>
          <w:b/>
          <w:bCs/>
          <w:sz w:val="26"/>
          <w:szCs w:val="26"/>
          <w:rtl/>
          <w:lang w:bidi="ar-EG"/>
        </w:rPr>
      </w:pPr>
      <w:r w:rsidRPr="0010037E">
        <w:rPr>
          <w:rFonts w:hint="cs"/>
          <w:b/>
          <w:bCs/>
          <w:sz w:val="26"/>
          <w:szCs w:val="26"/>
          <w:rtl/>
          <w:lang w:bidi="ar-EG"/>
        </w:rPr>
        <w:lastRenderedPageBreak/>
        <w:t>المرفق الأول</w:t>
      </w:r>
    </w:p>
    <w:p w:rsidR="005E3E3C" w:rsidRPr="0010037E" w:rsidRDefault="005E3E3C" w:rsidP="00CB3B82">
      <w:pPr>
        <w:tabs>
          <w:tab w:val="left" w:pos="5560"/>
        </w:tabs>
        <w:bidi/>
        <w:jc w:val="center"/>
        <w:rPr>
          <w:b/>
          <w:bCs/>
          <w:sz w:val="26"/>
          <w:szCs w:val="26"/>
          <w:rtl/>
          <w:lang w:bidi="ar-EG"/>
        </w:rPr>
      </w:pPr>
    </w:p>
    <w:p w:rsidR="005E3E3C" w:rsidRPr="0010037E" w:rsidRDefault="00CB3B82" w:rsidP="00CB3B82">
      <w:pPr>
        <w:pStyle w:val="Heading2"/>
        <w:numPr>
          <w:ilvl w:val="0"/>
          <w:numId w:val="0"/>
        </w:numPr>
        <w:bidi/>
        <w:jc w:val="center"/>
        <w:rPr>
          <w:bCs/>
          <w:sz w:val="26"/>
          <w:szCs w:val="26"/>
          <w:rtl/>
          <w:lang w:bidi="ar-EG"/>
        </w:rPr>
      </w:pPr>
      <w:r w:rsidRPr="0010037E">
        <w:rPr>
          <w:rFonts w:hint="cs"/>
          <w:bCs/>
          <w:sz w:val="26"/>
          <w:szCs w:val="26"/>
          <w:rtl/>
          <w:lang w:bidi="ar-EG"/>
        </w:rPr>
        <w:t>المشروعات الجارية التي لديها قضايا معلقة الواردة في التقرير المرحلي لليونيدو</w:t>
      </w:r>
    </w:p>
    <w:tbl>
      <w:tblPr>
        <w:bidiVisual/>
        <w:tblW w:w="13884" w:type="dxa"/>
        <w:tblInd w:w="421" w:type="dxa"/>
        <w:tblLook w:val="04A0" w:firstRow="1" w:lastRow="0" w:firstColumn="1" w:lastColumn="0" w:noHBand="0" w:noVBand="1"/>
      </w:tblPr>
      <w:tblGrid>
        <w:gridCol w:w="2162"/>
        <w:gridCol w:w="3591"/>
        <w:gridCol w:w="1597"/>
        <w:gridCol w:w="2671"/>
        <w:gridCol w:w="3863"/>
      </w:tblGrid>
      <w:tr w:rsidR="002106D4" w:rsidRPr="00497EAB" w:rsidTr="00F2486A">
        <w:trPr>
          <w:tblHeader/>
        </w:trPr>
        <w:tc>
          <w:tcPr>
            <w:tcW w:w="2162" w:type="dxa"/>
            <w:tcBorders>
              <w:top w:val="single" w:sz="4" w:space="0" w:color="auto"/>
              <w:left w:val="single" w:sz="4" w:space="0" w:color="auto"/>
              <w:bottom w:val="single" w:sz="4" w:space="0" w:color="auto"/>
              <w:right w:val="single" w:sz="4" w:space="0" w:color="auto"/>
            </w:tcBorders>
            <w:shd w:val="clear" w:color="auto" w:fill="auto"/>
            <w:hideMark/>
          </w:tcPr>
          <w:p w:rsidR="002106D4" w:rsidRPr="00497EAB" w:rsidRDefault="00CB3B82" w:rsidP="00CB3B82">
            <w:pPr>
              <w:bidi/>
              <w:jc w:val="center"/>
              <w:rPr>
                <w:b/>
                <w:bCs/>
                <w:color w:val="000000"/>
                <w:sz w:val="20"/>
                <w:szCs w:val="20"/>
                <w:lang w:eastAsia="en-CA"/>
              </w:rPr>
            </w:pPr>
            <w:r>
              <w:rPr>
                <w:rFonts w:hint="cs"/>
                <w:b/>
                <w:bCs/>
                <w:color w:val="000000"/>
                <w:sz w:val="20"/>
                <w:szCs w:val="20"/>
                <w:rtl/>
                <w:lang w:eastAsia="en-CA"/>
              </w:rPr>
              <w:t>البلد/ رمز المشروع</w:t>
            </w:r>
            <w:r w:rsidR="00CF5C55" w:rsidRPr="00497EAB">
              <w:rPr>
                <w:b/>
                <w:bCs/>
                <w:color w:val="000000"/>
                <w:sz w:val="20"/>
                <w:szCs w:val="20"/>
                <w:lang w:eastAsia="en-CA"/>
              </w:rPr>
              <w:t>*</w:t>
            </w:r>
          </w:p>
        </w:tc>
        <w:tc>
          <w:tcPr>
            <w:tcW w:w="3591" w:type="dxa"/>
            <w:tcBorders>
              <w:top w:val="single" w:sz="4" w:space="0" w:color="auto"/>
              <w:left w:val="nil"/>
              <w:bottom w:val="single" w:sz="4" w:space="0" w:color="auto"/>
              <w:right w:val="single" w:sz="4" w:space="0" w:color="auto"/>
            </w:tcBorders>
            <w:shd w:val="clear" w:color="auto" w:fill="auto"/>
            <w:hideMark/>
          </w:tcPr>
          <w:p w:rsidR="002106D4" w:rsidRPr="00497EAB" w:rsidRDefault="00CB3B82" w:rsidP="00CB3B82">
            <w:pPr>
              <w:bidi/>
              <w:jc w:val="center"/>
              <w:rPr>
                <w:b/>
                <w:bCs/>
                <w:color w:val="000000"/>
                <w:sz w:val="20"/>
                <w:szCs w:val="20"/>
                <w:lang w:eastAsia="en-CA"/>
              </w:rPr>
            </w:pPr>
            <w:r>
              <w:rPr>
                <w:rFonts w:hint="cs"/>
                <w:b/>
                <w:bCs/>
                <w:color w:val="000000"/>
                <w:sz w:val="20"/>
                <w:szCs w:val="20"/>
                <w:rtl/>
                <w:lang w:eastAsia="en-CA"/>
              </w:rPr>
              <w:t>عنوان المشروع</w:t>
            </w:r>
          </w:p>
        </w:tc>
        <w:tc>
          <w:tcPr>
            <w:tcW w:w="1597"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106D4" w:rsidRPr="00497EAB" w:rsidRDefault="00CB3B82" w:rsidP="00CB3B82">
            <w:pPr>
              <w:bidi/>
              <w:jc w:val="center"/>
              <w:rPr>
                <w:b/>
                <w:bCs/>
                <w:color w:val="000000"/>
                <w:sz w:val="20"/>
                <w:szCs w:val="20"/>
                <w:lang w:eastAsia="en-CA"/>
              </w:rPr>
            </w:pPr>
            <w:r>
              <w:rPr>
                <w:rFonts w:hint="cs"/>
                <w:b/>
                <w:bCs/>
                <w:color w:val="000000"/>
                <w:sz w:val="20"/>
                <w:szCs w:val="20"/>
                <w:rtl/>
                <w:lang w:eastAsia="en-CA"/>
              </w:rPr>
              <w:t>معدل الصرف</w:t>
            </w:r>
          </w:p>
        </w:tc>
        <w:tc>
          <w:tcPr>
            <w:tcW w:w="2671" w:type="dxa"/>
            <w:tcBorders>
              <w:top w:val="single" w:sz="4" w:space="0" w:color="auto"/>
              <w:left w:val="nil"/>
              <w:bottom w:val="single" w:sz="4" w:space="0" w:color="auto"/>
              <w:right w:val="single" w:sz="4" w:space="0" w:color="auto"/>
            </w:tcBorders>
            <w:shd w:val="clear" w:color="auto" w:fill="auto"/>
            <w:hideMark/>
          </w:tcPr>
          <w:p w:rsidR="002106D4" w:rsidRPr="00497EAB" w:rsidRDefault="0050215C" w:rsidP="00CB3B82">
            <w:pPr>
              <w:bidi/>
              <w:jc w:val="center"/>
              <w:rPr>
                <w:b/>
                <w:bCs/>
                <w:color w:val="000000"/>
                <w:sz w:val="20"/>
                <w:szCs w:val="20"/>
                <w:lang w:eastAsia="en-CA"/>
              </w:rPr>
            </w:pPr>
            <w:r>
              <w:rPr>
                <w:rFonts w:hint="cs"/>
                <w:b/>
                <w:bCs/>
                <w:color w:val="000000"/>
                <w:sz w:val="20"/>
                <w:szCs w:val="20"/>
                <w:rtl/>
                <w:lang w:eastAsia="en-CA"/>
              </w:rPr>
              <w:t>الحالة/ القضايا</w:t>
            </w:r>
          </w:p>
        </w:tc>
        <w:tc>
          <w:tcPr>
            <w:tcW w:w="3863" w:type="dxa"/>
            <w:tcBorders>
              <w:top w:val="single" w:sz="4" w:space="0" w:color="auto"/>
              <w:left w:val="nil"/>
              <w:bottom w:val="single" w:sz="4" w:space="0" w:color="auto"/>
              <w:right w:val="single" w:sz="4" w:space="0" w:color="auto"/>
            </w:tcBorders>
            <w:shd w:val="clear" w:color="auto" w:fill="auto"/>
            <w:hideMark/>
          </w:tcPr>
          <w:p w:rsidR="002106D4" w:rsidRPr="00497EAB" w:rsidRDefault="0050215C" w:rsidP="00CB3B82">
            <w:pPr>
              <w:bidi/>
              <w:jc w:val="center"/>
              <w:rPr>
                <w:b/>
                <w:bCs/>
                <w:color w:val="000000"/>
                <w:sz w:val="20"/>
                <w:szCs w:val="20"/>
                <w:lang w:eastAsia="en-CA"/>
              </w:rPr>
            </w:pPr>
            <w:r>
              <w:rPr>
                <w:rFonts w:hint="cs"/>
                <w:b/>
                <w:bCs/>
                <w:color w:val="000000"/>
                <w:sz w:val="20"/>
                <w:szCs w:val="20"/>
                <w:rtl/>
                <w:lang w:eastAsia="en-CA"/>
              </w:rPr>
              <w:t>التوصية</w:t>
            </w:r>
          </w:p>
        </w:tc>
      </w:tr>
      <w:tr w:rsidR="002106D4"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2106D4" w:rsidRPr="00497EAB" w:rsidRDefault="0050215C" w:rsidP="00CB3B82">
            <w:pPr>
              <w:bidi/>
              <w:jc w:val="left"/>
              <w:rPr>
                <w:sz w:val="20"/>
                <w:szCs w:val="20"/>
                <w:lang w:eastAsia="en-CA"/>
              </w:rPr>
            </w:pPr>
            <w:r>
              <w:rPr>
                <w:rFonts w:hint="cs"/>
                <w:sz w:val="20"/>
                <w:szCs w:val="20"/>
                <w:rtl/>
                <w:lang w:eastAsia="en-CA"/>
              </w:rPr>
              <w:t>أفغانستان</w:t>
            </w:r>
          </w:p>
          <w:p w:rsidR="002106D4" w:rsidRPr="00497EAB" w:rsidRDefault="002106D4" w:rsidP="00CB3B82">
            <w:pPr>
              <w:bidi/>
              <w:jc w:val="left"/>
              <w:rPr>
                <w:sz w:val="20"/>
                <w:szCs w:val="20"/>
                <w:lang w:eastAsia="en-CA"/>
              </w:rPr>
            </w:pPr>
            <w:r w:rsidRPr="00497EAB">
              <w:rPr>
                <w:sz w:val="20"/>
                <w:szCs w:val="20"/>
                <w:lang w:eastAsia="en-CA"/>
              </w:rPr>
              <w:t>AFG/PHA/77/INV/20</w:t>
            </w:r>
          </w:p>
        </w:tc>
        <w:tc>
          <w:tcPr>
            <w:tcW w:w="3591" w:type="dxa"/>
            <w:tcBorders>
              <w:top w:val="nil"/>
              <w:left w:val="nil"/>
              <w:bottom w:val="single" w:sz="4" w:space="0" w:color="auto"/>
              <w:right w:val="single" w:sz="4" w:space="0" w:color="auto"/>
            </w:tcBorders>
            <w:shd w:val="clear" w:color="auto" w:fill="auto"/>
            <w:hideMark/>
          </w:tcPr>
          <w:p w:rsidR="002106D4" w:rsidRPr="00497EAB" w:rsidRDefault="0050215C" w:rsidP="0050215C">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597" w:type="dxa"/>
            <w:tcBorders>
              <w:top w:val="nil"/>
              <w:left w:val="nil"/>
              <w:bottom w:val="single" w:sz="4" w:space="0" w:color="auto"/>
              <w:right w:val="single" w:sz="4" w:space="0" w:color="auto"/>
            </w:tcBorders>
            <w:shd w:val="clear" w:color="auto" w:fill="auto"/>
            <w:hideMark/>
          </w:tcPr>
          <w:p w:rsidR="002106D4" w:rsidRPr="00497EAB" w:rsidRDefault="00CF65E9" w:rsidP="00CB3B82">
            <w:pPr>
              <w:bidi/>
              <w:jc w:val="center"/>
              <w:rPr>
                <w:sz w:val="20"/>
                <w:szCs w:val="20"/>
                <w:lang w:eastAsia="en-CA"/>
              </w:rPr>
            </w:pPr>
            <w:r w:rsidRPr="00497EAB">
              <w:rPr>
                <w:sz w:val="20"/>
                <w:szCs w:val="20"/>
                <w:lang w:eastAsia="en-CA"/>
              </w:rPr>
              <w:t>98</w:t>
            </w:r>
          </w:p>
        </w:tc>
        <w:tc>
          <w:tcPr>
            <w:tcW w:w="2671" w:type="dxa"/>
            <w:tcBorders>
              <w:top w:val="nil"/>
              <w:left w:val="nil"/>
              <w:bottom w:val="single" w:sz="4" w:space="0" w:color="auto"/>
              <w:right w:val="single" w:sz="4" w:space="0" w:color="auto"/>
            </w:tcBorders>
            <w:shd w:val="clear" w:color="auto" w:fill="auto"/>
            <w:hideMark/>
          </w:tcPr>
          <w:p w:rsidR="0050215C" w:rsidRDefault="0050215C" w:rsidP="00CB3B82">
            <w:pPr>
              <w:bidi/>
              <w:jc w:val="left"/>
              <w:rPr>
                <w:sz w:val="20"/>
                <w:szCs w:val="20"/>
                <w:rtl/>
                <w:lang w:eastAsia="en-CA" w:bidi="ar-EG"/>
              </w:rPr>
            </w:pPr>
            <w:r>
              <w:rPr>
                <w:rFonts w:hint="cs"/>
                <w:sz w:val="20"/>
                <w:szCs w:val="20"/>
                <w:rtl/>
                <w:lang w:eastAsia="en-CA" w:bidi="ar-EG"/>
              </w:rPr>
              <w:t>1) تأخير لمدة 12 شهرا.</w:t>
            </w:r>
          </w:p>
          <w:p w:rsidR="003F544B" w:rsidRPr="00497EAB" w:rsidRDefault="0050215C" w:rsidP="0050215C">
            <w:pPr>
              <w:bidi/>
              <w:jc w:val="left"/>
              <w:rPr>
                <w:sz w:val="20"/>
                <w:szCs w:val="20"/>
                <w:rtl/>
                <w:lang w:eastAsia="en-CA" w:bidi="ar-EG"/>
              </w:rPr>
            </w:pPr>
            <w:r>
              <w:rPr>
                <w:rFonts w:hint="cs"/>
                <w:sz w:val="20"/>
                <w:szCs w:val="20"/>
                <w:rtl/>
                <w:lang w:eastAsia="en-CA" w:bidi="ar-EG"/>
              </w:rPr>
              <w:t>2) التأخيرات في التنفيذ نتيجة للأوضاع السياسية ونقص موظفي وحدة الأوزون الوطنية.</w:t>
            </w:r>
          </w:p>
        </w:tc>
        <w:tc>
          <w:tcPr>
            <w:tcW w:w="3863" w:type="dxa"/>
            <w:tcBorders>
              <w:top w:val="nil"/>
              <w:left w:val="nil"/>
              <w:bottom w:val="single" w:sz="4" w:space="0" w:color="auto"/>
              <w:right w:val="single" w:sz="4" w:space="0" w:color="auto"/>
            </w:tcBorders>
            <w:shd w:val="clear" w:color="auto" w:fill="auto"/>
            <w:hideMark/>
          </w:tcPr>
          <w:p w:rsidR="0050215C" w:rsidRDefault="0050215C" w:rsidP="00CB3B82">
            <w:pPr>
              <w:bidi/>
              <w:jc w:val="left"/>
              <w:rPr>
                <w:sz w:val="20"/>
                <w:szCs w:val="20"/>
                <w:rtl/>
                <w:lang w:eastAsia="en-CA" w:bidi="ar-EG"/>
              </w:rPr>
            </w:pPr>
            <w:r>
              <w:rPr>
                <w:rFonts w:hint="cs"/>
                <w:sz w:val="20"/>
                <w:szCs w:val="20"/>
                <w:rtl/>
                <w:lang w:eastAsia="en-CA" w:bidi="ar-EG"/>
              </w:rPr>
              <w:t>1) أن تطلب من اليونيدو تقديم تقرير للاجتماع التسعين عن هذا المشروع الذي لديه تأخيرات في التنفيذ.</w:t>
            </w:r>
          </w:p>
          <w:p w:rsidR="008A58B0" w:rsidRPr="00497EAB" w:rsidRDefault="0050215C" w:rsidP="0050215C">
            <w:pPr>
              <w:bidi/>
              <w:jc w:val="left"/>
              <w:rPr>
                <w:sz w:val="20"/>
                <w:szCs w:val="20"/>
                <w:rtl/>
                <w:lang w:eastAsia="en-CA" w:bidi="ar-EG"/>
              </w:rPr>
            </w:pPr>
            <w:r>
              <w:rPr>
                <w:rFonts w:hint="cs"/>
                <w:sz w:val="20"/>
                <w:szCs w:val="20"/>
                <w:rtl/>
                <w:lang w:eastAsia="en-CA" w:bidi="ar-EG"/>
              </w:rPr>
              <w:t>2) أن تطلب من اليونيدو أن تقدم تقرير حالة للاجتماع التسعين عن ا</w:t>
            </w:r>
            <w:r w:rsidR="00822FE9">
              <w:rPr>
                <w:rFonts w:hint="cs"/>
                <w:sz w:val="20"/>
                <w:szCs w:val="20"/>
                <w:rtl/>
                <w:lang w:eastAsia="en-CA" w:bidi="ar-EG"/>
              </w:rPr>
              <w:t>ل</w:t>
            </w:r>
            <w:r>
              <w:rPr>
                <w:rFonts w:hint="cs"/>
                <w:sz w:val="20"/>
                <w:szCs w:val="20"/>
                <w:rtl/>
                <w:lang w:eastAsia="en-CA" w:bidi="ar-EG"/>
              </w:rPr>
              <w:t>تقدم في التنفيذ.</w:t>
            </w:r>
          </w:p>
        </w:tc>
      </w:tr>
      <w:tr w:rsidR="00822FE9"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822FE9" w:rsidRPr="00497EAB" w:rsidRDefault="00822FE9" w:rsidP="0050215C">
            <w:pPr>
              <w:bidi/>
              <w:jc w:val="left"/>
              <w:rPr>
                <w:sz w:val="20"/>
                <w:szCs w:val="20"/>
                <w:lang w:eastAsia="en-CA"/>
              </w:rPr>
            </w:pPr>
            <w:r>
              <w:rPr>
                <w:rFonts w:hint="cs"/>
                <w:sz w:val="20"/>
                <w:szCs w:val="20"/>
                <w:rtl/>
                <w:lang w:eastAsia="en-CA"/>
              </w:rPr>
              <w:t>أفغانستان</w:t>
            </w:r>
          </w:p>
          <w:p w:rsidR="00822FE9" w:rsidRPr="00497EAB" w:rsidRDefault="00822FE9" w:rsidP="00CB3B82">
            <w:pPr>
              <w:bidi/>
              <w:jc w:val="left"/>
              <w:rPr>
                <w:sz w:val="20"/>
                <w:szCs w:val="20"/>
                <w:lang w:eastAsia="en-CA"/>
              </w:rPr>
            </w:pPr>
            <w:r w:rsidRPr="00497EAB">
              <w:rPr>
                <w:sz w:val="20"/>
                <w:szCs w:val="20"/>
                <w:lang w:eastAsia="en-CA"/>
              </w:rPr>
              <w:t>AFG/PHA/79/INV/22</w:t>
            </w:r>
          </w:p>
        </w:tc>
        <w:tc>
          <w:tcPr>
            <w:tcW w:w="3591" w:type="dxa"/>
            <w:tcBorders>
              <w:top w:val="nil"/>
              <w:left w:val="nil"/>
              <w:bottom w:val="single" w:sz="4" w:space="0" w:color="auto"/>
              <w:right w:val="single" w:sz="4" w:space="0" w:color="auto"/>
            </w:tcBorders>
            <w:shd w:val="clear" w:color="auto" w:fill="auto"/>
            <w:hideMark/>
          </w:tcPr>
          <w:p w:rsidR="00822FE9" w:rsidRPr="00497EAB" w:rsidRDefault="00822FE9" w:rsidP="00822FE9">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597" w:type="dxa"/>
            <w:tcBorders>
              <w:top w:val="nil"/>
              <w:left w:val="nil"/>
              <w:bottom w:val="single" w:sz="4" w:space="0" w:color="auto"/>
              <w:right w:val="single" w:sz="4" w:space="0" w:color="auto"/>
            </w:tcBorders>
            <w:shd w:val="clear" w:color="auto" w:fill="auto"/>
            <w:hideMark/>
          </w:tcPr>
          <w:p w:rsidR="00822FE9" w:rsidRPr="00497EAB" w:rsidRDefault="00822FE9"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822FE9" w:rsidRDefault="00822FE9" w:rsidP="00CB3B82">
            <w:pPr>
              <w:bidi/>
              <w:jc w:val="left"/>
              <w:rPr>
                <w:sz w:val="20"/>
                <w:szCs w:val="20"/>
                <w:rtl/>
                <w:lang w:eastAsia="en-CA" w:bidi="ar-EG"/>
              </w:rPr>
            </w:pPr>
            <w:r>
              <w:rPr>
                <w:rFonts w:hint="cs"/>
                <w:sz w:val="20"/>
                <w:szCs w:val="20"/>
                <w:rtl/>
                <w:lang w:eastAsia="en-CA" w:bidi="ar-EG"/>
              </w:rPr>
              <w:t>1) تأخيرات لمدة 12 و18 شهرا.</w:t>
            </w:r>
          </w:p>
          <w:p w:rsidR="00822FE9" w:rsidRPr="00497EAB" w:rsidRDefault="00822FE9" w:rsidP="00822FE9">
            <w:pPr>
              <w:bidi/>
              <w:jc w:val="left"/>
              <w:rPr>
                <w:sz w:val="20"/>
                <w:szCs w:val="20"/>
                <w:rtl/>
                <w:lang w:eastAsia="en-CA" w:bidi="ar-EG"/>
              </w:rPr>
            </w:pPr>
            <w:r>
              <w:rPr>
                <w:rFonts w:hint="cs"/>
                <w:sz w:val="20"/>
                <w:szCs w:val="20"/>
                <w:rtl/>
                <w:lang w:eastAsia="en-CA" w:bidi="ar-EG"/>
              </w:rPr>
              <w:t>2) تأخيرات في التنفيذ نتيجة للأوضاع السياسية ونقص موظفي وحدة الأوزون الوطنية عدم صرف أي مبلغ.</w:t>
            </w:r>
          </w:p>
        </w:tc>
        <w:tc>
          <w:tcPr>
            <w:tcW w:w="3863" w:type="dxa"/>
            <w:tcBorders>
              <w:top w:val="nil"/>
              <w:left w:val="nil"/>
              <w:bottom w:val="single" w:sz="4" w:space="0" w:color="auto"/>
              <w:right w:val="single" w:sz="4" w:space="0" w:color="auto"/>
            </w:tcBorders>
            <w:shd w:val="clear" w:color="auto" w:fill="auto"/>
            <w:hideMark/>
          </w:tcPr>
          <w:p w:rsidR="00822FE9" w:rsidRDefault="00822FE9" w:rsidP="008419B9">
            <w:pPr>
              <w:bidi/>
              <w:jc w:val="left"/>
              <w:rPr>
                <w:sz w:val="20"/>
                <w:szCs w:val="20"/>
                <w:rtl/>
                <w:lang w:eastAsia="en-CA" w:bidi="ar-EG"/>
              </w:rPr>
            </w:pPr>
            <w:r>
              <w:rPr>
                <w:rFonts w:hint="cs"/>
                <w:sz w:val="20"/>
                <w:szCs w:val="20"/>
                <w:rtl/>
                <w:lang w:eastAsia="en-CA" w:bidi="ar-EG"/>
              </w:rPr>
              <w:t>1) أن تطلب من اليونيدو تقديم تقرير للاجتماع التسعين عن هذا المشروع الذي لديه تأخيرات في التنفيذ.</w:t>
            </w:r>
          </w:p>
          <w:p w:rsidR="00822FE9" w:rsidRPr="00497EAB" w:rsidRDefault="00822FE9" w:rsidP="00CB3B82">
            <w:pPr>
              <w:bidi/>
              <w:jc w:val="left"/>
              <w:rPr>
                <w:sz w:val="20"/>
                <w:szCs w:val="20"/>
                <w:lang w:eastAsia="en-CA"/>
              </w:rPr>
            </w:pPr>
            <w:r>
              <w:rPr>
                <w:rFonts w:hint="cs"/>
                <w:sz w:val="20"/>
                <w:szCs w:val="20"/>
                <w:rtl/>
                <w:lang w:eastAsia="en-CA" w:bidi="ar-EG"/>
              </w:rPr>
              <w:t>2) أن تطلب من اليونيدو أن تقدم تقرير حالة للاجتماع التسعين عن التقدم في التنفيذ.</w:t>
            </w:r>
          </w:p>
        </w:tc>
      </w:tr>
      <w:tr w:rsidR="00CB3C7E" w:rsidRPr="00497EAB" w:rsidTr="00F2486A">
        <w:tc>
          <w:tcPr>
            <w:tcW w:w="2162" w:type="dxa"/>
            <w:tcBorders>
              <w:top w:val="nil"/>
              <w:left w:val="single" w:sz="4" w:space="0" w:color="auto"/>
              <w:bottom w:val="single" w:sz="4" w:space="0" w:color="auto"/>
              <w:right w:val="single" w:sz="4" w:space="0" w:color="auto"/>
            </w:tcBorders>
            <w:shd w:val="clear" w:color="auto" w:fill="auto"/>
          </w:tcPr>
          <w:p w:rsidR="0050215C" w:rsidRPr="00497EAB" w:rsidRDefault="0050215C" w:rsidP="0050215C">
            <w:pPr>
              <w:bidi/>
              <w:jc w:val="left"/>
              <w:rPr>
                <w:sz w:val="20"/>
                <w:szCs w:val="20"/>
                <w:lang w:eastAsia="en-CA"/>
              </w:rPr>
            </w:pPr>
            <w:r>
              <w:rPr>
                <w:rFonts w:hint="cs"/>
                <w:sz w:val="20"/>
                <w:szCs w:val="20"/>
                <w:rtl/>
                <w:lang w:eastAsia="en-CA"/>
              </w:rPr>
              <w:t>أفغانستان</w:t>
            </w:r>
          </w:p>
          <w:p w:rsidR="00CB3C7E" w:rsidRPr="00497EAB" w:rsidRDefault="00CB3C7E" w:rsidP="00CB3B82">
            <w:pPr>
              <w:bidi/>
              <w:jc w:val="left"/>
              <w:rPr>
                <w:color w:val="000000"/>
                <w:sz w:val="20"/>
                <w:szCs w:val="20"/>
              </w:rPr>
            </w:pPr>
            <w:r w:rsidRPr="00497EAB">
              <w:rPr>
                <w:color w:val="000000"/>
                <w:sz w:val="20"/>
                <w:szCs w:val="20"/>
              </w:rPr>
              <w:t>AFG/PHA/82/PRP/25</w:t>
            </w:r>
          </w:p>
        </w:tc>
        <w:tc>
          <w:tcPr>
            <w:tcW w:w="3591" w:type="dxa"/>
            <w:tcBorders>
              <w:top w:val="nil"/>
              <w:left w:val="nil"/>
              <w:bottom w:val="single" w:sz="4" w:space="0" w:color="auto"/>
              <w:right w:val="single" w:sz="4" w:space="0" w:color="auto"/>
            </w:tcBorders>
            <w:shd w:val="clear" w:color="auto" w:fill="auto"/>
          </w:tcPr>
          <w:p w:rsidR="00CB3C7E" w:rsidRPr="00497EAB" w:rsidRDefault="00822FE9" w:rsidP="00822FE9">
            <w:pPr>
              <w:bidi/>
              <w:jc w:val="left"/>
              <w:rPr>
                <w:color w:val="000000"/>
                <w:sz w:val="20"/>
                <w:szCs w:val="20"/>
              </w:rPr>
            </w:pPr>
            <w:r>
              <w:rPr>
                <w:rFonts w:hint="cs"/>
                <w:color w:val="000000"/>
                <w:sz w:val="20"/>
                <w:szCs w:val="20"/>
                <w:rtl/>
                <w:lang w:eastAsia="en-CA"/>
              </w:rPr>
              <w:t>خطة إدارة إزالة المواد الهيدروكلوروفلوروكربونية (المرحلة الثانية)</w:t>
            </w:r>
          </w:p>
        </w:tc>
        <w:tc>
          <w:tcPr>
            <w:tcW w:w="1597" w:type="dxa"/>
            <w:tcBorders>
              <w:top w:val="nil"/>
              <w:left w:val="nil"/>
              <w:bottom w:val="single" w:sz="4" w:space="0" w:color="auto"/>
              <w:right w:val="single" w:sz="4" w:space="0" w:color="auto"/>
            </w:tcBorders>
            <w:shd w:val="clear" w:color="auto" w:fill="auto"/>
            <w:vAlign w:val="center"/>
          </w:tcPr>
          <w:p w:rsidR="00CB3C7E" w:rsidRPr="00497EAB" w:rsidRDefault="00CB3C7E" w:rsidP="00CB3B82">
            <w:pPr>
              <w:bidi/>
              <w:jc w:val="center"/>
              <w:rPr>
                <w:sz w:val="20"/>
                <w:szCs w:val="20"/>
              </w:rPr>
            </w:pPr>
            <w:r w:rsidRPr="00497EAB">
              <w:rPr>
                <w:sz w:val="20"/>
                <w:szCs w:val="20"/>
              </w:rPr>
              <w:t>92</w:t>
            </w:r>
          </w:p>
        </w:tc>
        <w:tc>
          <w:tcPr>
            <w:tcW w:w="2671" w:type="dxa"/>
            <w:tcBorders>
              <w:top w:val="single" w:sz="4" w:space="0" w:color="auto"/>
              <w:left w:val="nil"/>
              <w:bottom w:val="single" w:sz="4" w:space="0" w:color="auto"/>
              <w:right w:val="single" w:sz="4" w:space="0" w:color="auto"/>
            </w:tcBorders>
            <w:shd w:val="clear" w:color="auto" w:fill="auto"/>
          </w:tcPr>
          <w:p w:rsidR="00CB3C7E" w:rsidRPr="00497EAB" w:rsidRDefault="00822FE9" w:rsidP="00CB3B82">
            <w:pPr>
              <w:bidi/>
              <w:jc w:val="left"/>
              <w:rPr>
                <w:sz w:val="20"/>
                <w:szCs w:val="20"/>
                <w:lang w:eastAsia="en-CA" w:bidi="ar-EG"/>
              </w:rPr>
            </w:pPr>
            <w:r>
              <w:rPr>
                <w:rFonts w:hint="cs"/>
                <w:sz w:val="20"/>
                <w:szCs w:val="20"/>
                <w:rtl/>
                <w:lang w:eastAsia="en-CA" w:bidi="ar-EG"/>
              </w:rPr>
              <w:t>التأخيرات في التنفيذ نتيجة للأوضاع السياسية ونقص موظفي وحدة الأوزون الوطنية.</w:t>
            </w:r>
          </w:p>
        </w:tc>
        <w:tc>
          <w:tcPr>
            <w:tcW w:w="3863" w:type="dxa"/>
            <w:tcBorders>
              <w:top w:val="single" w:sz="4" w:space="0" w:color="auto"/>
              <w:left w:val="nil"/>
              <w:bottom w:val="single" w:sz="4" w:space="0" w:color="auto"/>
              <w:right w:val="single" w:sz="4" w:space="0" w:color="auto"/>
            </w:tcBorders>
            <w:shd w:val="clear" w:color="auto" w:fill="auto"/>
          </w:tcPr>
          <w:p w:rsidR="00CB3C7E" w:rsidRPr="00497EAB" w:rsidRDefault="00822FE9" w:rsidP="00CB3B82">
            <w:pPr>
              <w:bidi/>
              <w:jc w:val="left"/>
              <w:rPr>
                <w:sz w:val="20"/>
                <w:szCs w:val="20"/>
                <w:rtl/>
                <w:lang w:eastAsia="en-CA"/>
              </w:rPr>
            </w:pPr>
            <w:r>
              <w:rPr>
                <w:rFonts w:hint="cs"/>
                <w:color w:val="000000"/>
                <w:sz w:val="20"/>
                <w:szCs w:val="20"/>
                <w:rtl/>
              </w:rPr>
              <w:t>أن تطلب من</w:t>
            </w:r>
            <w:r>
              <w:rPr>
                <w:color w:val="000000"/>
                <w:sz w:val="20"/>
                <w:szCs w:val="20"/>
                <w:rtl/>
              </w:rPr>
              <w:t xml:space="preserve"> اليونيدو </w:t>
            </w:r>
            <w:r w:rsidRPr="00822FE9">
              <w:rPr>
                <w:color w:val="000000"/>
                <w:sz w:val="20"/>
                <w:szCs w:val="20"/>
                <w:rtl/>
              </w:rPr>
              <w:t>تقديم تقرير حالة إلى الاجتماع التسعين بشأن التقدم المحرز في التنفيذ</w:t>
            </w:r>
          </w:p>
        </w:tc>
      </w:tr>
      <w:tr w:rsidR="008419B9" w:rsidRPr="00497EAB" w:rsidTr="00F2486A">
        <w:tc>
          <w:tcPr>
            <w:tcW w:w="2162" w:type="dxa"/>
            <w:tcBorders>
              <w:top w:val="nil"/>
              <w:left w:val="single" w:sz="4" w:space="0" w:color="auto"/>
              <w:bottom w:val="single" w:sz="4" w:space="0" w:color="auto"/>
              <w:right w:val="single" w:sz="4" w:space="0" w:color="auto"/>
            </w:tcBorders>
            <w:shd w:val="clear" w:color="auto" w:fill="auto"/>
          </w:tcPr>
          <w:p w:rsidR="008419B9" w:rsidRPr="00497EAB" w:rsidRDefault="008419B9" w:rsidP="0050215C">
            <w:pPr>
              <w:bidi/>
              <w:jc w:val="left"/>
              <w:rPr>
                <w:sz w:val="20"/>
                <w:szCs w:val="20"/>
                <w:lang w:eastAsia="en-CA"/>
              </w:rPr>
            </w:pPr>
            <w:r>
              <w:rPr>
                <w:rFonts w:hint="cs"/>
                <w:sz w:val="20"/>
                <w:szCs w:val="20"/>
                <w:rtl/>
                <w:lang w:eastAsia="en-CA"/>
              </w:rPr>
              <w:t>أفغانستان</w:t>
            </w:r>
          </w:p>
          <w:p w:rsidR="008419B9" w:rsidRPr="00497EAB" w:rsidRDefault="008419B9" w:rsidP="00CB3B82">
            <w:pPr>
              <w:bidi/>
              <w:jc w:val="left"/>
              <w:rPr>
                <w:color w:val="000000"/>
                <w:sz w:val="20"/>
                <w:szCs w:val="20"/>
              </w:rPr>
            </w:pPr>
            <w:r w:rsidRPr="00497EAB">
              <w:rPr>
                <w:color w:val="000000"/>
                <w:sz w:val="20"/>
                <w:szCs w:val="20"/>
              </w:rPr>
              <w:t>AFG/PHA/85/INV/28</w:t>
            </w:r>
          </w:p>
        </w:tc>
        <w:tc>
          <w:tcPr>
            <w:tcW w:w="3591" w:type="dxa"/>
            <w:tcBorders>
              <w:top w:val="nil"/>
              <w:left w:val="nil"/>
              <w:bottom w:val="single" w:sz="4" w:space="0" w:color="auto"/>
              <w:right w:val="single" w:sz="4" w:space="0" w:color="auto"/>
            </w:tcBorders>
            <w:shd w:val="clear" w:color="auto" w:fill="auto"/>
          </w:tcPr>
          <w:p w:rsidR="008419B9" w:rsidRPr="00497EAB" w:rsidRDefault="008419B9" w:rsidP="008419B9">
            <w:pPr>
              <w:bidi/>
              <w:jc w:val="left"/>
              <w:rPr>
                <w:color w:val="000000"/>
                <w:sz w:val="20"/>
                <w:szCs w:val="20"/>
              </w:rPr>
            </w:pPr>
            <w:r>
              <w:rPr>
                <w:rFonts w:hint="cs"/>
                <w:color w:val="000000"/>
                <w:sz w:val="20"/>
                <w:szCs w:val="20"/>
                <w:rtl/>
                <w:lang w:eastAsia="en-CA"/>
              </w:rPr>
              <w:t>خطة إدارة إزالة المواد الهيدروكلوروفلوروكربونية (المرحلة الأولى الشريحة الرابعة)</w:t>
            </w:r>
          </w:p>
        </w:tc>
        <w:tc>
          <w:tcPr>
            <w:tcW w:w="1597" w:type="dxa"/>
            <w:tcBorders>
              <w:top w:val="nil"/>
              <w:left w:val="nil"/>
              <w:bottom w:val="single" w:sz="4" w:space="0" w:color="auto"/>
              <w:right w:val="single" w:sz="4" w:space="0" w:color="auto"/>
            </w:tcBorders>
            <w:shd w:val="clear" w:color="auto" w:fill="auto"/>
            <w:vAlign w:val="center"/>
          </w:tcPr>
          <w:p w:rsidR="008419B9" w:rsidRPr="00497EAB" w:rsidRDefault="008419B9" w:rsidP="00CB3B82">
            <w:pPr>
              <w:bidi/>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rsidR="008419B9" w:rsidRPr="00497EAB" w:rsidRDefault="008419B9" w:rsidP="00CB3B82">
            <w:pPr>
              <w:bidi/>
              <w:jc w:val="left"/>
              <w:rPr>
                <w:sz w:val="20"/>
                <w:szCs w:val="20"/>
                <w:lang w:eastAsia="en-CA"/>
              </w:rPr>
            </w:pPr>
            <w:r>
              <w:rPr>
                <w:rFonts w:hint="cs"/>
                <w:sz w:val="20"/>
                <w:szCs w:val="20"/>
                <w:rtl/>
                <w:lang w:eastAsia="en-CA" w:bidi="ar-EG"/>
              </w:rPr>
              <w:t>التأخيرات في التنفيذ نتيجة للأوضاع السياسية ونقص موظفي وحدة الأوزون الوطنية.</w:t>
            </w:r>
          </w:p>
        </w:tc>
        <w:tc>
          <w:tcPr>
            <w:tcW w:w="3863" w:type="dxa"/>
            <w:tcBorders>
              <w:top w:val="single" w:sz="4" w:space="0" w:color="auto"/>
              <w:left w:val="nil"/>
              <w:bottom w:val="single" w:sz="4" w:space="0" w:color="auto"/>
              <w:right w:val="single" w:sz="4" w:space="0" w:color="auto"/>
            </w:tcBorders>
            <w:shd w:val="clear" w:color="auto" w:fill="auto"/>
          </w:tcPr>
          <w:p w:rsidR="008419B9" w:rsidRPr="00497EAB" w:rsidRDefault="008419B9" w:rsidP="00CB3B82">
            <w:pPr>
              <w:bidi/>
              <w:jc w:val="left"/>
              <w:rPr>
                <w:sz w:val="20"/>
                <w:szCs w:val="20"/>
                <w:lang w:eastAsia="en-CA"/>
              </w:rPr>
            </w:pPr>
            <w:r>
              <w:rPr>
                <w:rFonts w:hint="cs"/>
                <w:color w:val="000000"/>
                <w:sz w:val="20"/>
                <w:szCs w:val="20"/>
                <w:rtl/>
              </w:rPr>
              <w:t>أن تطلب من</w:t>
            </w:r>
            <w:r>
              <w:rPr>
                <w:color w:val="000000"/>
                <w:sz w:val="20"/>
                <w:szCs w:val="20"/>
                <w:rtl/>
              </w:rPr>
              <w:t xml:space="preserve"> اليونيدو </w:t>
            </w:r>
            <w:r w:rsidRPr="00822FE9">
              <w:rPr>
                <w:color w:val="000000"/>
                <w:sz w:val="20"/>
                <w:szCs w:val="20"/>
                <w:rtl/>
              </w:rPr>
              <w:t>تقديم تقرير حالة إلى الاجتماع التسعين بشأن التقدم المحرز في التنفيذ</w:t>
            </w:r>
          </w:p>
        </w:tc>
      </w:tr>
      <w:tr w:rsidR="002106D4"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50215C" w:rsidRPr="00497EAB" w:rsidRDefault="0050215C" w:rsidP="0050215C">
            <w:pPr>
              <w:bidi/>
              <w:jc w:val="left"/>
              <w:rPr>
                <w:sz w:val="20"/>
                <w:szCs w:val="20"/>
                <w:lang w:eastAsia="en-CA"/>
              </w:rPr>
            </w:pPr>
            <w:r>
              <w:rPr>
                <w:rFonts w:hint="cs"/>
                <w:sz w:val="20"/>
                <w:szCs w:val="20"/>
                <w:rtl/>
                <w:lang w:eastAsia="en-CA"/>
              </w:rPr>
              <w:t>أفغانستان</w:t>
            </w:r>
          </w:p>
          <w:p w:rsidR="002106D4" w:rsidRPr="00497EAB" w:rsidRDefault="002106D4" w:rsidP="00CB3B82">
            <w:pPr>
              <w:bidi/>
              <w:jc w:val="left"/>
              <w:rPr>
                <w:sz w:val="20"/>
                <w:szCs w:val="20"/>
                <w:lang w:eastAsia="en-CA"/>
              </w:rPr>
            </w:pPr>
            <w:r w:rsidRPr="00497EAB">
              <w:rPr>
                <w:sz w:val="20"/>
                <w:szCs w:val="20"/>
                <w:lang w:eastAsia="en-CA"/>
              </w:rPr>
              <w:t>AFG/PHA/85/INV/30</w:t>
            </w:r>
          </w:p>
        </w:tc>
        <w:tc>
          <w:tcPr>
            <w:tcW w:w="3591" w:type="dxa"/>
            <w:tcBorders>
              <w:top w:val="nil"/>
              <w:left w:val="nil"/>
              <w:bottom w:val="single" w:sz="4" w:space="0" w:color="auto"/>
              <w:right w:val="single" w:sz="4" w:space="0" w:color="auto"/>
            </w:tcBorders>
            <w:shd w:val="clear" w:color="auto" w:fill="auto"/>
            <w:hideMark/>
          </w:tcPr>
          <w:p w:rsidR="002106D4" w:rsidRPr="00497EAB" w:rsidRDefault="008419B9" w:rsidP="008419B9">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w:t>
            </w:r>
          </w:p>
        </w:tc>
        <w:tc>
          <w:tcPr>
            <w:tcW w:w="1597" w:type="dxa"/>
            <w:tcBorders>
              <w:top w:val="nil"/>
              <w:left w:val="nil"/>
              <w:bottom w:val="single" w:sz="4" w:space="0" w:color="auto"/>
              <w:right w:val="single" w:sz="4" w:space="0" w:color="auto"/>
            </w:tcBorders>
            <w:shd w:val="clear" w:color="auto" w:fill="auto"/>
            <w:hideMark/>
          </w:tcPr>
          <w:p w:rsidR="002106D4" w:rsidRPr="00497EAB" w:rsidRDefault="00CF65E9"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8419B9" w:rsidRDefault="008419B9" w:rsidP="008419B9">
            <w:pPr>
              <w:bidi/>
              <w:jc w:val="left"/>
              <w:rPr>
                <w:sz w:val="20"/>
                <w:szCs w:val="20"/>
                <w:rtl/>
                <w:lang w:eastAsia="en-CA" w:bidi="ar-EG"/>
              </w:rPr>
            </w:pPr>
            <w:r>
              <w:rPr>
                <w:rFonts w:hint="cs"/>
                <w:sz w:val="20"/>
                <w:szCs w:val="20"/>
                <w:rtl/>
                <w:lang w:eastAsia="en-CA" w:bidi="ar-EG"/>
              </w:rPr>
              <w:t>1) تأخير لمدة 12 شهرا.</w:t>
            </w:r>
          </w:p>
          <w:p w:rsidR="003F544B" w:rsidRPr="00497EAB" w:rsidRDefault="008419B9" w:rsidP="008419B9">
            <w:pPr>
              <w:bidi/>
              <w:jc w:val="left"/>
              <w:rPr>
                <w:sz w:val="20"/>
                <w:szCs w:val="20"/>
                <w:rtl/>
                <w:lang w:eastAsia="en-CA" w:bidi="ar-EG"/>
              </w:rPr>
            </w:pPr>
            <w:r>
              <w:rPr>
                <w:rFonts w:hint="cs"/>
                <w:sz w:val="20"/>
                <w:szCs w:val="20"/>
                <w:rtl/>
                <w:lang w:eastAsia="en-CA" w:bidi="ar-EG"/>
              </w:rPr>
              <w:t>2) تأخيرات في التنفيذ نتيجة للأوضاع السياسية ونقص موظفي وحدة الأوزون الوطنية عدم صرف أي مبلغ</w:t>
            </w:r>
          </w:p>
        </w:tc>
        <w:tc>
          <w:tcPr>
            <w:tcW w:w="3863" w:type="dxa"/>
            <w:tcBorders>
              <w:top w:val="nil"/>
              <w:left w:val="nil"/>
              <w:bottom w:val="single" w:sz="4" w:space="0" w:color="auto"/>
              <w:right w:val="single" w:sz="4" w:space="0" w:color="auto"/>
            </w:tcBorders>
            <w:shd w:val="clear" w:color="auto" w:fill="auto"/>
            <w:hideMark/>
          </w:tcPr>
          <w:p w:rsidR="008419B9" w:rsidRDefault="008419B9" w:rsidP="00CB3B82">
            <w:pPr>
              <w:bidi/>
              <w:jc w:val="left"/>
              <w:rPr>
                <w:sz w:val="20"/>
                <w:szCs w:val="20"/>
                <w:rtl/>
                <w:lang w:eastAsia="en-CA" w:bidi="ar-EG"/>
              </w:rPr>
            </w:pPr>
            <w:r>
              <w:rPr>
                <w:rFonts w:hint="cs"/>
                <w:sz w:val="20"/>
                <w:szCs w:val="20"/>
                <w:rtl/>
                <w:lang w:eastAsia="en-CA" w:bidi="ar-EG"/>
              </w:rPr>
              <w:t>1) أن تطلب من اليونيدو أن تقدم للاجتماع التسعين تقريرا عن هذا المشروع الذي يعاني من تأخيرات في التنفيذ.</w:t>
            </w:r>
          </w:p>
          <w:p w:rsidR="008A58B0" w:rsidRPr="00497EAB" w:rsidRDefault="008419B9" w:rsidP="002C0278">
            <w:pPr>
              <w:bidi/>
              <w:jc w:val="left"/>
              <w:rPr>
                <w:sz w:val="20"/>
                <w:szCs w:val="20"/>
                <w:rtl/>
                <w:lang w:eastAsia="en-CA" w:bidi="ar-EG"/>
              </w:rPr>
            </w:pPr>
            <w:r>
              <w:rPr>
                <w:rFonts w:hint="cs"/>
                <w:sz w:val="20"/>
                <w:szCs w:val="20"/>
                <w:rtl/>
                <w:lang w:eastAsia="en-CA" w:bidi="ar-EG"/>
              </w:rPr>
              <w:t>2) أن تطلب من اليونيدو تقديم تقرير حالة للاجتم</w:t>
            </w:r>
            <w:r w:rsidR="002C0278">
              <w:rPr>
                <w:rFonts w:hint="cs"/>
                <w:sz w:val="20"/>
                <w:szCs w:val="20"/>
                <w:rtl/>
                <w:lang w:eastAsia="en-CA" w:bidi="ar-EG"/>
              </w:rPr>
              <w:t>ا</w:t>
            </w:r>
            <w:r>
              <w:rPr>
                <w:rFonts w:hint="cs"/>
                <w:sz w:val="20"/>
                <w:szCs w:val="20"/>
                <w:rtl/>
                <w:lang w:eastAsia="en-CA" w:bidi="ar-EG"/>
              </w:rPr>
              <w:t xml:space="preserve">ع </w:t>
            </w:r>
            <w:r w:rsidR="002C0278">
              <w:rPr>
                <w:rFonts w:hint="cs"/>
                <w:sz w:val="20"/>
                <w:szCs w:val="20"/>
                <w:rtl/>
                <w:lang w:eastAsia="en-CA" w:bidi="ar-EG"/>
              </w:rPr>
              <w:t xml:space="preserve">التسعين عن التقدم في التنفيذ وعن مستوى الصرف </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2C0278" w:rsidRDefault="00E13A25" w:rsidP="00CB3B82">
            <w:pPr>
              <w:bidi/>
              <w:jc w:val="left"/>
              <w:rPr>
                <w:sz w:val="20"/>
                <w:szCs w:val="20"/>
                <w:lang w:val="en-US" w:eastAsia="en-CA"/>
              </w:rPr>
            </w:pPr>
            <w:r>
              <w:rPr>
                <w:rFonts w:hint="cs"/>
                <w:sz w:val="20"/>
                <w:szCs w:val="20"/>
                <w:rtl/>
                <w:lang w:eastAsia="en-CA"/>
              </w:rPr>
              <w:t>ألبانيا</w:t>
            </w:r>
          </w:p>
          <w:p w:rsidR="00E13A25" w:rsidRPr="00497EAB" w:rsidRDefault="00E13A25" w:rsidP="00CB3B82">
            <w:pPr>
              <w:bidi/>
              <w:jc w:val="left"/>
              <w:rPr>
                <w:sz w:val="20"/>
                <w:szCs w:val="20"/>
                <w:lang w:eastAsia="en-CA"/>
              </w:rPr>
            </w:pPr>
            <w:r w:rsidRPr="00497EAB">
              <w:rPr>
                <w:sz w:val="20"/>
                <w:szCs w:val="20"/>
                <w:lang w:eastAsia="en-CA"/>
              </w:rPr>
              <w:t>ALB/PHA/85/INV/41</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color w:val="000000"/>
                <w:sz w:val="20"/>
                <w:szCs w:val="20"/>
                <w:rtl/>
                <w:lang w:eastAsia="en-CA" w:bidi="ar-EG"/>
              </w:rPr>
            </w:pPr>
            <w:r>
              <w:rPr>
                <w:rFonts w:hint="cs"/>
                <w:color w:val="000000"/>
                <w:sz w:val="20"/>
                <w:szCs w:val="20"/>
                <w:rtl/>
                <w:lang w:eastAsia="en-CA"/>
              </w:rPr>
              <w:t>خطة إدارة إزالة المواد الهيدروكلوروفلوروكربونية (المرحلة الثانية الشريحة الأولى)</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rPr>
              <w:t>الجزائر</w:t>
            </w:r>
          </w:p>
          <w:p w:rsidR="00E13A25" w:rsidRPr="00497EAB" w:rsidRDefault="00E13A25" w:rsidP="00CB3B82">
            <w:pPr>
              <w:bidi/>
              <w:jc w:val="left"/>
              <w:rPr>
                <w:sz w:val="20"/>
                <w:szCs w:val="20"/>
                <w:lang w:eastAsia="en-CA"/>
              </w:rPr>
            </w:pPr>
            <w:r w:rsidRPr="00497EAB">
              <w:rPr>
                <w:sz w:val="20"/>
                <w:szCs w:val="20"/>
                <w:lang w:eastAsia="en-CA"/>
              </w:rPr>
              <w:t>ALG/PHA/66/INV/76</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E13A25" w:rsidP="002C0278">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الأولى الشريحة الأولى) (التحويل من الهيدروكلوروفلوروكربون-22 في خطة تصنيع أجهزة تكييف هواء الغرف في كوندور)</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rtl/>
                <w:lang w:eastAsia="en-CA" w:bidi="ar-EG"/>
              </w:rPr>
            </w:pPr>
            <w:r>
              <w:rPr>
                <w:rFonts w:hint="cs"/>
                <w:sz w:val="20"/>
                <w:szCs w:val="20"/>
                <w:rtl/>
                <w:lang w:eastAsia="en-CA" w:bidi="ar-EG"/>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E13A25" w:rsidP="002C0278">
            <w:pPr>
              <w:bidi/>
              <w:jc w:val="left"/>
              <w:rPr>
                <w:sz w:val="20"/>
                <w:szCs w:val="20"/>
                <w:lang w:eastAsia="en-CA"/>
              </w:rPr>
            </w:pPr>
            <w:r>
              <w:rPr>
                <w:rFonts w:hint="cs"/>
                <w:sz w:val="20"/>
                <w:szCs w:val="20"/>
                <w:rtl/>
                <w:lang w:eastAsia="en-CA"/>
              </w:rPr>
              <w:t>الجزائر</w:t>
            </w:r>
          </w:p>
          <w:p w:rsidR="00E13A25" w:rsidRPr="00497EAB" w:rsidRDefault="00E13A25" w:rsidP="00CB3B82">
            <w:pPr>
              <w:bidi/>
              <w:jc w:val="left"/>
              <w:rPr>
                <w:sz w:val="20"/>
                <w:szCs w:val="20"/>
                <w:lang w:eastAsia="en-CA"/>
              </w:rPr>
            </w:pPr>
            <w:r w:rsidRPr="00497EAB">
              <w:rPr>
                <w:sz w:val="20"/>
                <w:szCs w:val="20"/>
                <w:lang w:eastAsia="en-CA"/>
              </w:rPr>
              <w:t>ALG/PHA/66/INV/77</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E13A25" w:rsidP="00E13A25">
            <w:pPr>
              <w:bidi/>
              <w:jc w:val="left"/>
              <w:rPr>
                <w:color w:val="000000"/>
                <w:sz w:val="20"/>
                <w:szCs w:val="20"/>
                <w:rtl/>
                <w:lang w:eastAsia="en-CA" w:bidi="ar-EG"/>
              </w:rPr>
            </w:pPr>
            <w:r>
              <w:rPr>
                <w:rFonts w:hint="cs"/>
                <w:color w:val="000000"/>
                <w:sz w:val="20"/>
                <w:szCs w:val="20"/>
                <w:rtl/>
                <w:lang w:eastAsia="en-CA"/>
              </w:rPr>
              <w:t>خطة إدارة إزالة المواد الهيدروكلوروفلوروكربونية (المرحلة الأولى الشريحة الأولى) (أنشطة في قطاع خدمة التبريد بما في ذلك إزالة الهيدروكلوروفلوروكربون-141ب المستخدم في غسيل و</w:t>
            </w:r>
            <w:r>
              <w:rPr>
                <w:rFonts w:hint="cs"/>
                <w:color w:val="000000"/>
                <w:sz w:val="20"/>
                <w:szCs w:val="20"/>
                <w:rtl/>
                <w:lang w:eastAsia="en-CA" w:bidi="ar-EG"/>
              </w:rPr>
              <w:t>تركيب المشروع)</w:t>
            </w:r>
          </w:p>
        </w:tc>
        <w:tc>
          <w:tcPr>
            <w:tcW w:w="1597" w:type="dxa"/>
            <w:tcBorders>
              <w:top w:val="nil"/>
              <w:left w:val="nil"/>
              <w:bottom w:val="single" w:sz="4" w:space="0" w:color="auto"/>
              <w:right w:val="single" w:sz="4" w:space="0" w:color="auto"/>
            </w:tcBorders>
            <w:shd w:val="clear" w:color="auto" w:fill="auto"/>
            <w:hideMark/>
          </w:tcPr>
          <w:p w:rsidR="00E13A25" w:rsidRPr="00E13A25" w:rsidRDefault="00E13A25" w:rsidP="00CB3B82">
            <w:pPr>
              <w:bidi/>
              <w:jc w:val="center"/>
              <w:rPr>
                <w:sz w:val="20"/>
                <w:szCs w:val="20"/>
                <w:lang w:val="en-US" w:eastAsia="en-CA"/>
              </w:rPr>
            </w:pPr>
            <w:r w:rsidRPr="00497EAB">
              <w:rPr>
                <w:sz w:val="20"/>
                <w:szCs w:val="20"/>
                <w:lang w:eastAsia="en-CA"/>
              </w:rPr>
              <w:t>45</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E13A25" w:rsidP="00E13A25">
            <w:pPr>
              <w:bidi/>
              <w:jc w:val="left"/>
              <w:rPr>
                <w:sz w:val="20"/>
                <w:szCs w:val="20"/>
                <w:rtl/>
                <w:lang w:eastAsia="en-CA" w:bidi="ar-EG"/>
              </w:rPr>
            </w:pPr>
            <w:r>
              <w:rPr>
                <w:rFonts w:hint="cs"/>
                <w:sz w:val="20"/>
                <w:szCs w:val="20"/>
                <w:rtl/>
                <w:lang w:eastAsia="en-CA" w:bidi="ar-EG"/>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rPr>
              <w:t>الأرجنتين</w:t>
            </w:r>
          </w:p>
          <w:p w:rsidR="00E13A25" w:rsidRPr="00497EAB" w:rsidRDefault="00E13A25" w:rsidP="00CB3B82">
            <w:pPr>
              <w:bidi/>
              <w:jc w:val="left"/>
              <w:rPr>
                <w:sz w:val="20"/>
                <w:szCs w:val="20"/>
                <w:lang w:eastAsia="en-CA"/>
              </w:rPr>
            </w:pPr>
            <w:r w:rsidRPr="00497EAB">
              <w:rPr>
                <w:sz w:val="20"/>
                <w:szCs w:val="20"/>
                <w:lang w:eastAsia="en-CA"/>
              </w:rPr>
              <w:t>ARG/PHA/79/INV/180</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E13A25" w:rsidP="00F2486A">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الثانية الشريحة الأولى)</w:t>
            </w:r>
            <w:r w:rsidR="00F2486A">
              <w:rPr>
                <w:rFonts w:hint="cs"/>
                <w:color w:val="000000"/>
                <w:sz w:val="20"/>
                <w:szCs w:val="20"/>
                <w:rtl/>
                <w:lang w:eastAsia="en-CA"/>
              </w:rPr>
              <w:t xml:space="preserve"> (قطاع خدمة التبريد)</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85</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F2486A" w:rsidRPr="00497EAB" w:rsidRDefault="00F2486A" w:rsidP="00F2486A">
            <w:pPr>
              <w:bidi/>
              <w:jc w:val="left"/>
              <w:rPr>
                <w:sz w:val="20"/>
                <w:szCs w:val="20"/>
                <w:lang w:eastAsia="en-CA"/>
              </w:rPr>
            </w:pPr>
            <w:r>
              <w:rPr>
                <w:rFonts w:hint="cs"/>
                <w:sz w:val="20"/>
                <w:szCs w:val="20"/>
                <w:rtl/>
                <w:lang w:eastAsia="en-CA"/>
              </w:rPr>
              <w:t>الأرجنتين</w:t>
            </w:r>
          </w:p>
          <w:p w:rsidR="00E13A25" w:rsidRPr="00497EAB" w:rsidRDefault="00E13A25" w:rsidP="00CB3B82">
            <w:pPr>
              <w:bidi/>
              <w:jc w:val="left"/>
              <w:rPr>
                <w:sz w:val="20"/>
                <w:szCs w:val="20"/>
                <w:lang w:eastAsia="en-CA"/>
              </w:rPr>
            </w:pPr>
            <w:r w:rsidRPr="00497EAB">
              <w:rPr>
                <w:sz w:val="20"/>
                <w:szCs w:val="20"/>
                <w:lang w:eastAsia="en-CA"/>
              </w:rPr>
              <w:t>ARG/PHA/80/INV/184</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F2486A" w:rsidP="00F2486A">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 (قطاع خدمة الرغاوي)</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34</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F2486A" w:rsidRPr="00497EAB" w:rsidRDefault="00F2486A" w:rsidP="00F2486A">
            <w:pPr>
              <w:bidi/>
              <w:jc w:val="left"/>
              <w:rPr>
                <w:sz w:val="20"/>
                <w:szCs w:val="20"/>
                <w:lang w:eastAsia="en-CA"/>
              </w:rPr>
            </w:pPr>
            <w:r>
              <w:rPr>
                <w:rFonts w:hint="cs"/>
                <w:sz w:val="20"/>
                <w:szCs w:val="20"/>
                <w:rtl/>
                <w:lang w:eastAsia="en-CA"/>
              </w:rPr>
              <w:lastRenderedPageBreak/>
              <w:t>الأرجنتين</w:t>
            </w:r>
          </w:p>
          <w:p w:rsidR="00E13A25" w:rsidRPr="00497EAB" w:rsidRDefault="00E13A25" w:rsidP="00CB3B82">
            <w:pPr>
              <w:bidi/>
              <w:jc w:val="left"/>
              <w:rPr>
                <w:sz w:val="20"/>
                <w:szCs w:val="20"/>
                <w:lang w:eastAsia="en-CA"/>
              </w:rPr>
            </w:pPr>
            <w:r w:rsidRPr="00497EAB">
              <w:rPr>
                <w:sz w:val="20"/>
                <w:szCs w:val="20"/>
                <w:lang w:eastAsia="en-CA"/>
              </w:rPr>
              <w:t>ARG/PHA/80/TAS/185</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F2486A" w:rsidP="00F2486A">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الثانية الشريحة الأولى) (الإدارة والتنسيق)</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87</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A16AFE" w:rsidRPr="00497EAB" w:rsidTr="00F2486A">
        <w:tc>
          <w:tcPr>
            <w:tcW w:w="2162" w:type="dxa"/>
            <w:tcBorders>
              <w:top w:val="nil"/>
              <w:left w:val="single" w:sz="4" w:space="0" w:color="auto"/>
              <w:bottom w:val="single" w:sz="4" w:space="0" w:color="auto"/>
              <w:right w:val="single" w:sz="4" w:space="0" w:color="auto"/>
            </w:tcBorders>
            <w:shd w:val="clear" w:color="auto" w:fill="auto"/>
          </w:tcPr>
          <w:p w:rsidR="00F2486A" w:rsidRPr="00497EAB" w:rsidRDefault="00F2486A" w:rsidP="00F2486A">
            <w:pPr>
              <w:bidi/>
              <w:jc w:val="left"/>
              <w:rPr>
                <w:sz w:val="20"/>
                <w:szCs w:val="20"/>
                <w:lang w:eastAsia="en-CA"/>
              </w:rPr>
            </w:pPr>
            <w:r>
              <w:rPr>
                <w:rFonts w:hint="cs"/>
                <w:sz w:val="20"/>
                <w:szCs w:val="20"/>
                <w:rtl/>
                <w:lang w:eastAsia="en-CA"/>
              </w:rPr>
              <w:t>الأرجنتين</w:t>
            </w:r>
          </w:p>
          <w:p w:rsidR="00A16AFE" w:rsidRPr="00497EAB" w:rsidRDefault="00A16AFE" w:rsidP="00CB3B82">
            <w:pPr>
              <w:bidi/>
              <w:jc w:val="left"/>
              <w:rPr>
                <w:color w:val="000000"/>
                <w:sz w:val="20"/>
                <w:szCs w:val="20"/>
              </w:rPr>
            </w:pPr>
            <w:r w:rsidRPr="00497EAB">
              <w:rPr>
                <w:color w:val="000000"/>
                <w:sz w:val="20"/>
                <w:szCs w:val="20"/>
              </w:rPr>
              <w:t>ARG/PHA/84/TAS/191</w:t>
            </w:r>
          </w:p>
          <w:p w:rsidR="00A16AFE" w:rsidRPr="00497EAB" w:rsidRDefault="00A16AFE" w:rsidP="00CB3B82">
            <w:pPr>
              <w:bidi/>
              <w:jc w:val="left"/>
              <w:rPr>
                <w:color w:val="000000"/>
                <w:sz w:val="20"/>
                <w:szCs w:val="20"/>
              </w:rPr>
            </w:pPr>
          </w:p>
        </w:tc>
        <w:tc>
          <w:tcPr>
            <w:tcW w:w="3591" w:type="dxa"/>
            <w:tcBorders>
              <w:top w:val="nil"/>
              <w:left w:val="nil"/>
              <w:bottom w:val="single" w:sz="4" w:space="0" w:color="auto"/>
              <w:right w:val="single" w:sz="4" w:space="0" w:color="auto"/>
            </w:tcBorders>
            <w:shd w:val="clear" w:color="auto" w:fill="auto"/>
          </w:tcPr>
          <w:p w:rsidR="00A16AFE" w:rsidRPr="00497EAB" w:rsidRDefault="00F2486A" w:rsidP="00F2486A">
            <w:pPr>
              <w:bidi/>
              <w:jc w:val="left"/>
              <w:rPr>
                <w:color w:val="000000"/>
                <w:sz w:val="20"/>
                <w:szCs w:val="20"/>
                <w:rtl/>
              </w:rPr>
            </w:pPr>
            <w:r>
              <w:rPr>
                <w:rFonts w:hint="cs"/>
                <w:color w:val="000000"/>
                <w:sz w:val="20"/>
                <w:szCs w:val="20"/>
                <w:rtl/>
                <w:lang w:eastAsia="en-CA"/>
              </w:rPr>
              <w:t>خطة إدارة إزالة المواد الهيدروكلوروفلوروكربونية (المرحلة الثانية الشريحة الثانية)</w:t>
            </w:r>
            <w:r>
              <w:rPr>
                <w:rFonts w:hint="cs"/>
                <w:color w:val="000000"/>
                <w:sz w:val="20"/>
                <w:szCs w:val="20"/>
                <w:rtl/>
              </w:rPr>
              <w:t xml:space="preserve"> الرصد والإبلاغ عن إنتاج الهيدروكلوروفلوروكربون-22</w:t>
            </w:r>
          </w:p>
        </w:tc>
        <w:tc>
          <w:tcPr>
            <w:tcW w:w="1597" w:type="dxa"/>
            <w:tcBorders>
              <w:top w:val="nil"/>
              <w:left w:val="nil"/>
              <w:bottom w:val="single" w:sz="4" w:space="0" w:color="auto"/>
              <w:right w:val="single" w:sz="4" w:space="0" w:color="auto"/>
            </w:tcBorders>
            <w:shd w:val="clear" w:color="auto" w:fill="auto"/>
          </w:tcPr>
          <w:p w:rsidR="00A16AFE" w:rsidRPr="00497EAB" w:rsidRDefault="00A16AFE" w:rsidP="00CB3B82">
            <w:pPr>
              <w:bidi/>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rsidR="00A16AFE" w:rsidRPr="00497EAB" w:rsidRDefault="00635B87" w:rsidP="00635B87">
            <w:pPr>
              <w:bidi/>
              <w:ind w:right="141"/>
              <w:jc w:val="left"/>
              <w:rPr>
                <w:color w:val="000000"/>
                <w:sz w:val="20"/>
                <w:szCs w:val="20"/>
              </w:rPr>
            </w:pPr>
            <w:r w:rsidRPr="00635B87">
              <w:rPr>
                <w:color w:val="000000"/>
                <w:sz w:val="20"/>
                <w:szCs w:val="20"/>
                <w:rtl/>
              </w:rPr>
              <w:t xml:space="preserve">التأخير في تقرير التحقق بسبب قيود السفر </w:t>
            </w:r>
            <w:r>
              <w:rPr>
                <w:rFonts w:hint="cs"/>
                <w:color w:val="000000"/>
                <w:sz w:val="20"/>
                <w:szCs w:val="20"/>
                <w:rtl/>
              </w:rPr>
              <w:t>بسبب وباء كوفيد-19</w:t>
            </w:r>
            <w:r w:rsidRPr="00635B87">
              <w:rPr>
                <w:color w:val="000000"/>
                <w:sz w:val="20"/>
                <w:szCs w:val="20"/>
                <w:rtl/>
              </w:rPr>
              <w:t xml:space="preserve">؛ </w:t>
            </w:r>
            <w:r w:rsidR="00B575F4">
              <w:rPr>
                <w:color w:val="000000"/>
                <w:sz w:val="20"/>
                <w:szCs w:val="20"/>
                <w:rtl/>
              </w:rPr>
              <w:t>عدم صرف أي مبالغ</w:t>
            </w:r>
          </w:p>
        </w:tc>
        <w:tc>
          <w:tcPr>
            <w:tcW w:w="3863" w:type="dxa"/>
            <w:tcBorders>
              <w:top w:val="nil"/>
              <w:left w:val="nil"/>
              <w:bottom w:val="single" w:sz="4" w:space="0" w:color="auto"/>
              <w:right w:val="single" w:sz="4" w:space="0" w:color="auto"/>
            </w:tcBorders>
            <w:shd w:val="clear" w:color="auto" w:fill="auto"/>
          </w:tcPr>
          <w:p w:rsidR="00A16AFE" w:rsidRPr="00497EAB" w:rsidRDefault="00635B87" w:rsidP="00635B87">
            <w:pPr>
              <w:bidi/>
              <w:jc w:val="left"/>
              <w:rPr>
                <w:color w:val="000000"/>
                <w:sz w:val="20"/>
                <w:szCs w:val="20"/>
                <w:rtl/>
              </w:rPr>
            </w:pPr>
            <w:r>
              <w:rPr>
                <w:rFonts w:hint="cs"/>
                <w:color w:val="000000"/>
                <w:sz w:val="20"/>
                <w:szCs w:val="20"/>
                <w:rtl/>
                <w:lang w:bidi="ar-EG"/>
              </w:rPr>
              <w:t xml:space="preserve">أن تطلب من اليونيدو تقديم تقرير حالة عن الانتهاء من تقرير التحقق من إنتاج </w:t>
            </w:r>
            <w:r>
              <w:rPr>
                <w:rFonts w:hint="cs"/>
                <w:color w:val="000000"/>
                <w:sz w:val="20"/>
                <w:szCs w:val="20"/>
                <w:rtl/>
              </w:rPr>
              <w:t>الهيدروكلوروفلوروكربون-22 ومستوى الصرف.</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F2486A" w:rsidRPr="00497EAB" w:rsidRDefault="00F2486A" w:rsidP="00F2486A">
            <w:pPr>
              <w:bidi/>
              <w:jc w:val="left"/>
              <w:rPr>
                <w:sz w:val="20"/>
                <w:szCs w:val="20"/>
                <w:lang w:eastAsia="en-CA"/>
              </w:rPr>
            </w:pPr>
            <w:r>
              <w:rPr>
                <w:rFonts w:hint="cs"/>
                <w:sz w:val="20"/>
                <w:szCs w:val="20"/>
                <w:rtl/>
                <w:lang w:eastAsia="en-CA"/>
              </w:rPr>
              <w:t>الأرجنتين</w:t>
            </w:r>
          </w:p>
          <w:p w:rsidR="00E13A25" w:rsidRPr="00497EAB" w:rsidRDefault="00E13A25" w:rsidP="00CB3B82">
            <w:pPr>
              <w:bidi/>
              <w:jc w:val="left"/>
              <w:rPr>
                <w:sz w:val="20"/>
                <w:szCs w:val="20"/>
                <w:lang w:eastAsia="en-CA"/>
              </w:rPr>
            </w:pPr>
            <w:r w:rsidRPr="00497EAB">
              <w:rPr>
                <w:sz w:val="20"/>
                <w:szCs w:val="20"/>
                <w:lang w:eastAsia="en-CA"/>
              </w:rPr>
              <w:t>ARG/REF/81/INV/01+</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635B87" w:rsidP="00635B87">
            <w:pPr>
              <w:bidi/>
              <w:jc w:val="left"/>
              <w:rPr>
                <w:color w:val="000000"/>
                <w:sz w:val="20"/>
                <w:szCs w:val="20"/>
                <w:rtl/>
                <w:lang w:eastAsia="en-CA" w:bidi="ar-EG"/>
              </w:rPr>
            </w:pPr>
            <w:r>
              <w:rPr>
                <w:rFonts w:hint="cs"/>
                <w:color w:val="000000"/>
                <w:sz w:val="20"/>
                <w:szCs w:val="20"/>
                <w:rtl/>
                <w:lang w:eastAsia="en-CA" w:bidi="ar-EG"/>
              </w:rPr>
              <w:t>مشروع تحويل استبدال الهيدروفلوروكربون-</w:t>
            </w:r>
            <w:r w:rsidRPr="00497EAB">
              <w:rPr>
                <w:color w:val="000000"/>
                <w:sz w:val="20"/>
                <w:szCs w:val="20"/>
                <w:lang w:eastAsia="en-CA"/>
              </w:rPr>
              <w:t>134a</w:t>
            </w:r>
            <w:r>
              <w:rPr>
                <w:rFonts w:hint="cs"/>
                <w:color w:val="000000"/>
                <w:sz w:val="20"/>
                <w:szCs w:val="20"/>
                <w:rtl/>
                <w:lang w:eastAsia="en-CA" w:bidi="ar-EG"/>
              </w:rPr>
              <w:t xml:space="preserve"> بغازات التبريد المعتمدة على الايزوبوتان (</w:t>
            </w:r>
            <w:r w:rsidRPr="00497EAB">
              <w:rPr>
                <w:color w:val="000000"/>
                <w:sz w:val="20"/>
                <w:szCs w:val="20"/>
                <w:lang w:eastAsia="en-CA"/>
              </w:rPr>
              <w:t>R-600a</w:t>
            </w:r>
            <w:r>
              <w:rPr>
                <w:rFonts w:hint="cs"/>
                <w:color w:val="000000"/>
                <w:sz w:val="20"/>
                <w:szCs w:val="20"/>
                <w:rtl/>
                <w:lang w:eastAsia="en-CA" w:bidi="ar-EG"/>
              </w:rPr>
              <w:t>) والبروبان (</w:t>
            </w:r>
            <w:r w:rsidRPr="00497EAB">
              <w:rPr>
                <w:color w:val="000000"/>
                <w:sz w:val="20"/>
                <w:szCs w:val="20"/>
                <w:lang w:eastAsia="en-CA"/>
              </w:rPr>
              <w:t>R</w:t>
            </w:r>
            <w:r w:rsidRPr="00497EAB">
              <w:rPr>
                <w:color w:val="000000"/>
                <w:sz w:val="20"/>
                <w:szCs w:val="20"/>
                <w:lang w:eastAsia="en-CA"/>
              </w:rPr>
              <w:noBreakHyphen/>
              <w:t>290</w:t>
            </w:r>
            <w:r>
              <w:rPr>
                <w:rFonts w:hint="cs"/>
                <w:color w:val="000000"/>
                <w:sz w:val="20"/>
                <w:szCs w:val="20"/>
                <w:rtl/>
                <w:lang w:eastAsia="en-CA" w:bidi="ar-EG"/>
              </w:rPr>
              <w:t>) في تصنيع أجهزة التبريد المنزلية والتجارية في بريكيت وبامبي وماب كرونين.</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58</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tcPr>
          <w:p w:rsidR="008D3FF9" w:rsidRPr="008D3FF9" w:rsidRDefault="008D3FF9" w:rsidP="008D3FF9">
            <w:pPr>
              <w:bidi/>
              <w:rPr>
                <w:sz w:val="20"/>
                <w:szCs w:val="20"/>
                <w:lang w:eastAsia="en-CA"/>
              </w:rPr>
            </w:pPr>
            <w:r w:rsidRPr="008D3FF9">
              <w:rPr>
                <w:sz w:val="20"/>
                <w:szCs w:val="20"/>
                <w:rtl/>
                <w:lang w:eastAsia="en-CA"/>
              </w:rPr>
              <w:t>مشروع التبريد العالمي</w:t>
            </w:r>
          </w:p>
          <w:p w:rsidR="008D3FF9" w:rsidRDefault="008D3FF9" w:rsidP="008D3FF9">
            <w:pPr>
              <w:bidi/>
              <w:jc w:val="left"/>
              <w:rPr>
                <w:sz w:val="20"/>
                <w:szCs w:val="20"/>
                <w:rtl/>
                <w:lang w:eastAsia="en-CA"/>
              </w:rPr>
            </w:pPr>
            <w:r w:rsidRPr="008D3FF9">
              <w:rPr>
                <w:sz w:val="20"/>
                <w:szCs w:val="20"/>
                <w:rtl/>
                <w:lang w:eastAsia="en-CA"/>
              </w:rPr>
              <w:t>(الأرجنتين)</w:t>
            </w:r>
          </w:p>
          <w:p w:rsidR="00651A0F" w:rsidRPr="00497EAB" w:rsidRDefault="00651A0F" w:rsidP="008D3FF9">
            <w:pPr>
              <w:bidi/>
              <w:jc w:val="left"/>
              <w:rPr>
                <w:sz w:val="20"/>
                <w:szCs w:val="20"/>
                <w:lang w:eastAsia="en-CA"/>
              </w:rPr>
            </w:pPr>
            <w:r w:rsidRPr="00497EAB">
              <w:rPr>
                <w:sz w:val="20"/>
                <w:szCs w:val="20"/>
                <w:lang w:eastAsia="en-CA"/>
              </w:rPr>
              <w:t>GLO/REF/80/DEM/344</w:t>
            </w:r>
          </w:p>
        </w:tc>
        <w:tc>
          <w:tcPr>
            <w:tcW w:w="3591" w:type="dxa"/>
            <w:tcBorders>
              <w:top w:val="nil"/>
              <w:left w:val="nil"/>
              <w:bottom w:val="single" w:sz="4" w:space="0" w:color="auto"/>
              <w:right w:val="single" w:sz="4" w:space="0" w:color="auto"/>
            </w:tcBorders>
            <w:shd w:val="clear" w:color="auto" w:fill="auto"/>
          </w:tcPr>
          <w:p w:rsidR="008D3FF9" w:rsidRPr="008D3FF9" w:rsidRDefault="008D3FF9" w:rsidP="008D3FF9">
            <w:pPr>
              <w:bidi/>
              <w:rPr>
                <w:sz w:val="20"/>
                <w:szCs w:val="20"/>
                <w:lang w:eastAsia="en-CA"/>
              </w:rPr>
            </w:pPr>
            <w:r w:rsidRPr="008D3FF9">
              <w:rPr>
                <w:sz w:val="20"/>
                <w:szCs w:val="20"/>
                <w:rtl/>
                <w:lang w:eastAsia="en-CA"/>
              </w:rPr>
              <w:t>مشروع التبريد العالمي</w:t>
            </w:r>
          </w:p>
          <w:p w:rsidR="008D3FF9" w:rsidRDefault="008D3FF9" w:rsidP="008D3FF9">
            <w:pPr>
              <w:bidi/>
              <w:jc w:val="left"/>
              <w:rPr>
                <w:sz w:val="20"/>
                <w:szCs w:val="20"/>
                <w:rtl/>
                <w:lang w:eastAsia="en-CA"/>
              </w:rPr>
            </w:pPr>
            <w:r w:rsidRPr="008D3FF9">
              <w:rPr>
                <w:sz w:val="20"/>
                <w:szCs w:val="20"/>
                <w:rtl/>
                <w:lang w:eastAsia="en-CA"/>
              </w:rPr>
              <w:t>(الأرجنتين)</w:t>
            </w:r>
          </w:p>
          <w:p w:rsidR="00651A0F" w:rsidRPr="00497EAB" w:rsidRDefault="00651A0F" w:rsidP="00CB3B82">
            <w:pPr>
              <w:bidi/>
              <w:jc w:val="left"/>
              <w:rPr>
                <w:color w:val="000000"/>
                <w:sz w:val="20"/>
                <w:szCs w:val="20"/>
                <w:lang w:eastAsia="en-CA" w:bidi="ar-EG"/>
              </w:rPr>
            </w:pPr>
          </w:p>
        </w:tc>
        <w:tc>
          <w:tcPr>
            <w:tcW w:w="1597" w:type="dxa"/>
            <w:tcBorders>
              <w:top w:val="nil"/>
              <w:left w:val="nil"/>
              <w:bottom w:val="single" w:sz="4" w:space="0" w:color="auto"/>
              <w:right w:val="single" w:sz="4" w:space="0" w:color="auto"/>
            </w:tcBorders>
            <w:shd w:val="clear" w:color="auto" w:fill="auto"/>
          </w:tcPr>
          <w:p w:rsidR="00651A0F" w:rsidRPr="00497EAB" w:rsidRDefault="00651A0F" w:rsidP="00CB3B82">
            <w:pPr>
              <w:bidi/>
              <w:jc w:val="center"/>
              <w:rPr>
                <w:sz w:val="20"/>
                <w:szCs w:val="20"/>
                <w:lang w:eastAsia="en-CA"/>
              </w:rPr>
            </w:pPr>
            <w:r w:rsidRPr="00497EAB">
              <w:rPr>
                <w:sz w:val="20"/>
                <w:szCs w:val="20"/>
                <w:lang w:eastAsia="en-CA"/>
              </w:rPr>
              <w:t>13</w:t>
            </w:r>
          </w:p>
        </w:tc>
        <w:tc>
          <w:tcPr>
            <w:tcW w:w="2671" w:type="dxa"/>
            <w:tcBorders>
              <w:top w:val="nil"/>
              <w:left w:val="nil"/>
              <w:bottom w:val="single" w:sz="4" w:space="0" w:color="auto"/>
              <w:right w:val="single" w:sz="4" w:space="0" w:color="auto"/>
            </w:tcBorders>
            <w:shd w:val="clear" w:color="auto" w:fill="auto"/>
          </w:tcPr>
          <w:p w:rsidR="00651A0F" w:rsidRPr="00497EAB" w:rsidRDefault="008D3FF9" w:rsidP="00CB3B82">
            <w:pPr>
              <w:bidi/>
              <w:jc w:val="left"/>
              <w:rPr>
                <w:sz w:val="20"/>
                <w:szCs w:val="20"/>
                <w:lang w:eastAsia="en-CA"/>
              </w:rPr>
            </w:pPr>
            <w:r>
              <w:rPr>
                <w:rFonts w:hint="cs"/>
                <w:sz w:val="20"/>
                <w:szCs w:val="20"/>
                <w:rtl/>
                <w:lang w:eastAsia="en-CA"/>
              </w:rPr>
              <w:t>يحتاج الأمر الى مزيد من الوقت لشراء وتركيب المعدات واسترجاع المواد الكلوروفلوروكربونية من معدات التبريد الحالية</w:t>
            </w:r>
          </w:p>
        </w:tc>
        <w:tc>
          <w:tcPr>
            <w:tcW w:w="3863" w:type="dxa"/>
            <w:tcBorders>
              <w:top w:val="nil"/>
              <w:left w:val="nil"/>
              <w:bottom w:val="single" w:sz="4" w:space="0" w:color="auto"/>
              <w:right w:val="single" w:sz="4" w:space="0" w:color="auto"/>
            </w:tcBorders>
            <w:shd w:val="clear" w:color="auto" w:fill="auto"/>
          </w:tcPr>
          <w:p w:rsidR="00651A0F" w:rsidRPr="008D3FF9" w:rsidRDefault="008D3FF9" w:rsidP="008D3FF9">
            <w:pPr>
              <w:bidi/>
              <w:jc w:val="left"/>
              <w:rPr>
                <w:color w:val="000000"/>
                <w:sz w:val="20"/>
                <w:szCs w:val="20"/>
                <w:rtl/>
                <w:lang w:bidi="ar-EG"/>
              </w:rPr>
            </w:pPr>
            <w:r>
              <w:rPr>
                <w:rFonts w:hint="cs"/>
                <w:color w:val="000000"/>
                <w:sz w:val="20"/>
                <w:szCs w:val="20"/>
                <w:rtl/>
                <w:lang w:bidi="ar-EG"/>
              </w:rPr>
              <w:t>أن تطلب من اليونيدو تقديم تقرير حالة للاجتماع التسعين عن شراء وتركيب معدات تبريد المباني واسترجاع المواد الكلوروفلوروكربونية من المعدات القائمة.</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8D3FF9" w:rsidP="00CB3B82">
            <w:pPr>
              <w:bidi/>
              <w:jc w:val="left"/>
              <w:rPr>
                <w:sz w:val="20"/>
                <w:szCs w:val="20"/>
                <w:lang w:eastAsia="en-CA"/>
              </w:rPr>
            </w:pPr>
            <w:r>
              <w:rPr>
                <w:rFonts w:hint="cs"/>
                <w:sz w:val="20"/>
                <w:szCs w:val="20"/>
                <w:rtl/>
                <w:lang w:eastAsia="en-CA"/>
              </w:rPr>
              <w:t>بوتسوانا</w:t>
            </w:r>
          </w:p>
          <w:p w:rsidR="00E13A25" w:rsidRPr="00497EAB" w:rsidRDefault="00E13A25" w:rsidP="00CB3B82">
            <w:pPr>
              <w:bidi/>
              <w:jc w:val="left"/>
              <w:rPr>
                <w:sz w:val="20"/>
                <w:szCs w:val="20"/>
                <w:lang w:eastAsia="en-CA"/>
              </w:rPr>
            </w:pPr>
            <w:r w:rsidRPr="00497EAB">
              <w:rPr>
                <w:sz w:val="20"/>
                <w:szCs w:val="20"/>
                <w:lang w:eastAsia="en-CA"/>
              </w:rPr>
              <w:t>BOT/PHA/75/INV/18</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8D3FF9" w:rsidP="00CB3B82">
            <w:pPr>
              <w:bidi/>
              <w:jc w:val="left"/>
              <w:rPr>
                <w:color w:val="000000"/>
                <w:sz w:val="20"/>
                <w:szCs w:val="20"/>
                <w:rtl/>
                <w:lang w:eastAsia="en-CA" w:bidi="ar-EG"/>
              </w:rPr>
            </w:pPr>
            <w:r>
              <w:rPr>
                <w:rFonts w:hint="cs"/>
                <w:color w:val="000000"/>
                <w:sz w:val="20"/>
                <w:szCs w:val="20"/>
                <w:rtl/>
                <w:lang w:eastAsia="en-CA"/>
              </w:rPr>
              <w:t>خطة إدارة إزالة المواد الهيدروكلوروفلوروكربونية (المرحلة الأولى الشريحة الأولى)</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90</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8D3FF9"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8D3FF9" w:rsidRPr="00497EAB" w:rsidRDefault="008D3FF9" w:rsidP="008D3FF9">
            <w:pPr>
              <w:bidi/>
              <w:jc w:val="left"/>
              <w:rPr>
                <w:sz w:val="20"/>
                <w:szCs w:val="20"/>
                <w:lang w:eastAsia="en-CA"/>
              </w:rPr>
            </w:pPr>
            <w:r>
              <w:rPr>
                <w:rFonts w:hint="cs"/>
                <w:sz w:val="20"/>
                <w:szCs w:val="20"/>
                <w:rtl/>
                <w:lang w:eastAsia="en-CA"/>
              </w:rPr>
              <w:t>بوتسوانا</w:t>
            </w:r>
          </w:p>
          <w:p w:rsidR="008D3FF9" w:rsidRPr="00497EAB" w:rsidRDefault="008D3FF9" w:rsidP="00CB3B82">
            <w:pPr>
              <w:bidi/>
              <w:jc w:val="left"/>
              <w:rPr>
                <w:sz w:val="20"/>
                <w:szCs w:val="20"/>
                <w:lang w:eastAsia="en-CA"/>
              </w:rPr>
            </w:pPr>
            <w:r w:rsidRPr="00497EAB">
              <w:rPr>
                <w:sz w:val="20"/>
                <w:szCs w:val="20"/>
                <w:lang w:eastAsia="en-CA"/>
              </w:rPr>
              <w:t>BOT/PHA/82/INV/21</w:t>
            </w:r>
          </w:p>
        </w:tc>
        <w:tc>
          <w:tcPr>
            <w:tcW w:w="3591" w:type="dxa"/>
            <w:tcBorders>
              <w:top w:val="nil"/>
              <w:left w:val="nil"/>
              <w:bottom w:val="single" w:sz="4" w:space="0" w:color="auto"/>
              <w:right w:val="single" w:sz="4" w:space="0" w:color="auto"/>
            </w:tcBorders>
            <w:shd w:val="clear" w:color="auto" w:fill="auto"/>
            <w:hideMark/>
          </w:tcPr>
          <w:p w:rsidR="008D3FF9" w:rsidRPr="00497EAB" w:rsidRDefault="008D3FF9" w:rsidP="008D3FF9">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597" w:type="dxa"/>
            <w:tcBorders>
              <w:top w:val="nil"/>
              <w:left w:val="nil"/>
              <w:bottom w:val="single" w:sz="4" w:space="0" w:color="auto"/>
              <w:right w:val="single" w:sz="4" w:space="0" w:color="auto"/>
            </w:tcBorders>
            <w:shd w:val="clear" w:color="auto" w:fill="auto"/>
            <w:hideMark/>
          </w:tcPr>
          <w:p w:rsidR="008D3FF9" w:rsidRPr="00497EAB" w:rsidRDefault="008D3FF9"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8D3FF9" w:rsidRPr="00497EAB" w:rsidRDefault="008D3FF9" w:rsidP="00CB3B82">
            <w:pPr>
              <w:bidi/>
              <w:jc w:val="left"/>
              <w:rPr>
                <w:sz w:val="20"/>
                <w:szCs w:val="20"/>
                <w:rtl/>
                <w:lang w:eastAsia="en-CA" w:bidi="ar-EG"/>
              </w:rPr>
            </w:pPr>
            <w:r w:rsidRPr="008D3FF9">
              <w:rPr>
                <w:sz w:val="20"/>
                <w:szCs w:val="20"/>
                <w:rtl/>
                <w:lang w:eastAsia="en-CA"/>
              </w:rPr>
              <w:t xml:space="preserve">تأخير لمدة 18 شهرًا ؛ </w:t>
            </w:r>
            <w:r w:rsidR="00B575F4">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8D3FF9" w:rsidRPr="00497EAB" w:rsidRDefault="008D3FF9"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F94C86" w:rsidP="00CB3B82">
            <w:pPr>
              <w:bidi/>
              <w:jc w:val="left"/>
              <w:rPr>
                <w:sz w:val="20"/>
                <w:szCs w:val="20"/>
                <w:lang w:eastAsia="en-CA"/>
              </w:rPr>
            </w:pPr>
            <w:r>
              <w:rPr>
                <w:rFonts w:hint="cs"/>
                <w:sz w:val="20"/>
                <w:szCs w:val="20"/>
                <w:rtl/>
                <w:lang w:eastAsia="en-CA"/>
              </w:rPr>
              <w:t>الكونغو</w:t>
            </w:r>
          </w:p>
          <w:p w:rsidR="00E13A25" w:rsidRPr="00497EAB" w:rsidRDefault="00E13A25" w:rsidP="00CB3B82">
            <w:pPr>
              <w:bidi/>
              <w:jc w:val="left"/>
              <w:rPr>
                <w:sz w:val="20"/>
                <w:szCs w:val="20"/>
                <w:lang w:eastAsia="en-CA"/>
              </w:rPr>
            </w:pPr>
            <w:r w:rsidRPr="00497EAB">
              <w:rPr>
                <w:sz w:val="20"/>
                <w:szCs w:val="20"/>
                <w:lang w:eastAsia="en-CA"/>
              </w:rPr>
              <w:t>PRC/PHA/76/INV/31</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F94C86" w:rsidP="00F94C86">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F94C86" w:rsidP="00CB3B82">
            <w:pPr>
              <w:bidi/>
              <w:ind w:right="-225"/>
              <w:jc w:val="left"/>
              <w:rPr>
                <w:sz w:val="20"/>
                <w:szCs w:val="20"/>
                <w:lang w:eastAsia="en-CA"/>
              </w:rPr>
            </w:pPr>
            <w:r>
              <w:rPr>
                <w:rFonts w:hint="cs"/>
                <w:sz w:val="20"/>
                <w:szCs w:val="20"/>
                <w:rtl/>
                <w:lang w:eastAsia="en-CA"/>
              </w:rPr>
              <w:t>جمهورية إيران الإسلامية</w:t>
            </w:r>
          </w:p>
          <w:p w:rsidR="00E13A25" w:rsidRPr="00497EAB" w:rsidRDefault="00E13A25" w:rsidP="00CB3B82">
            <w:pPr>
              <w:bidi/>
              <w:jc w:val="left"/>
              <w:rPr>
                <w:sz w:val="20"/>
                <w:szCs w:val="20"/>
                <w:lang w:eastAsia="en-CA"/>
              </w:rPr>
            </w:pPr>
            <w:r w:rsidRPr="00497EAB">
              <w:rPr>
                <w:sz w:val="20"/>
                <w:szCs w:val="20"/>
                <w:lang w:eastAsia="en-CA"/>
              </w:rPr>
              <w:t>IRA/PHA/77/INV/228</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F94C86" w:rsidP="00F94C86">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الثانية الشريحة الأولى) (قطاع الرغاوي)</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61</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F94C86" w:rsidRPr="00497EAB" w:rsidRDefault="00F94C86" w:rsidP="00F94C86">
            <w:pPr>
              <w:bidi/>
              <w:ind w:right="-225"/>
              <w:jc w:val="left"/>
              <w:rPr>
                <w:sz w:val="20"/>
                <w:szCs w:val="20"/>
                <w:lang w:eastAsia="en-CA"/>
              </w:rPr>
            </w:pPr>
            <w:r>
              <w:rPr>
                <w:rFonts w:hint="cs"/>
                <w:sz w:val="20"/>
                <w:szCs w:val="20"/>
                <w:rtl/>
                <w:lang w:eastAsia="en-CA"/>
              </w:rPr>
              <w:t>جمهورية إيران الإسلامية</w:t>
            </w:r>
          </w:p>
          <w:p w:rsidR="00651A0F" w:rsidRPr="00497EAB" w:rsidRDefault="00651A0F" w:rsidP="00CB3B82">
            <w:pPr>
              <w:bidi/>
              <w:jc w:val="left"/>
              <w:rPr>
                <w:sz w:val="20"/>
                <w:szCs w:val="20"/>
                <w:lang w:eastAsia="en-CA"/>
              </w:rPr>
            </w:pPr>
            <w:r w:rsidRPr="00497EAB">
              <w:rPr>
                <w:sz w:val="20"/>
                <w:szCs w:val="20"/>
                <w:lang w:eastAsia="en-CA"/>
              </w:rPr>
              <w:t>IRA/PHA/84/INV/239</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F94C86" w:rsidP="00CB3B82">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 (قطاع الرغاوي)</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F94C86" w:rsidP="00CB3B82">
            <w:pPr>
              <w:bidi/>
              <w:jc w:val="left"/>
              <w:rPr>
                <w:sz w:val="20"/>
                <w:szCs w:val="20"/>
                <w:rtl/>
                <w:lang w:eastAsia="en-CA" w:bidi="ar-EG"/>
              </w:rPr>
            </w:pPr>
            <w:r w:rsidRPr="00F94C86">
              <w:rPr>
                <w:sz w:val="20"/>
                <w:szCs w:val="20"/>
                <w:rtl/>
                <w:lang w:eastAsia="en-CA"/>
              </w:rPr>
              <w:t>تأخير لمدة 12 شهرًا انخفاض مستوى الصرف</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F94C86" w:rsidRPr="00497EAB" w:rsidRDefault="00F94C86" w:rsidP="00F94C86">
            <w:pPr>
              <w:bidi/>
              <w:ind w:right="-225"/>
              <w:jc w:val="left"/>
              <w:rPr>
                <w:sz w:val="20"/>
                <w:szCs w:val="20"/>
                <w:lang w:eastAsia="en-CA"/>
              </w:rPr>
            </w:pPr>
            <w:r>
              <w:rPr>
                <w:rFonts w:hint="cs"/>
                <w:sz w:val="20"/>
                <w:szCs w:val="20"/>
                <w:rtl/>
                <w:lang w:eastAsia="en-CA"/>
              </w:rPr>
              <w:t>جمهورية إيران الإسلامية</w:t>
            </w:r>
          </w:p>
          <w:p w:rsidR="00651A0F" w:rsidRPr="00497EAB" w:rsidRDefault="00651A0F" w:rsidP="00CB3B82">
            <w:pPr>
              <w:bidi/>
              <w:jc w:val="left"/>
              <w:rPr>
                <w:sz w:val="20"/>
                <w:szCs w:val="20"/>
                <w:lang w:eastAsia="en-CA"/>
              </w:rPr>
            </w:pPr>
            <w:r w:rsidRPr="00497EAB">
              <w:rPr>
                <w:sz w:val="20"/>
                <w:szCs w:val="20"/>
                <w:lang w:eastAsia="en-CA"/>
              </w:rPr>
              <w:t>IRA/PHA/84/TAS/240</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F94C86" w:rsidP="00F94C86">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الثانية) (قطاع خدمة التبريد)</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F94C86" w:rsidP="00CB3B82">
            <w:pPr>
              <w:bidi/>
              <w:jc w:val="left"/>
              <w:rPr>
                <w:sz w:val="20"/>
                <w:szCs w:val="20"/>
                <w:lang w:eastAsia="en-CA"/>
              </w:rPr>
            </w:pPr>
            <w:r w:rsidRPr="00F94C86">
              <w:rPr>
                <w:sz w:val="20"/>
                <w:szCs w:val="20"/>
                <w:rtl/>
                <w:lang w:eastAsia="en-CA"/>
              </w:rPr>
              <w:t xml:space="preserve">تأخير لمدة 12 شهرًا </w:t>
            </w:r>
            <w:r w:rsidR="00B575F4">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112F90" w:rsidP="00CB3B82">
            <w:pPr>
              <w:bidi/>
              <w:jc w:val="left"/>
              <w:rPr>
                <w:sz w:val="20"/>
                <w:szCs w:val="20"/>
                <w:lang w:eastAsia="en-CA"/>
              </w:rPr>
            </w:pPr>
            <w:r>
              <w:rPr>
                <w:rFonts w:hint="cs"/>
                <w:sz w:val="20"/>
                <w:szCs w:val="20"/>
                <w:rtl/>
                <w:lang w:eastAsia="en-CA"/>
              </w:rPr>
              <w:t>العراق</w:t>
            </w:r>
            <w:r w:rsidR="00E13A25" w:rsidRPr="00497EAB">
              <w:rPr>
                <w:sz w:val="20"/>
                <w:szCs w:val="20"/>
                <w:lang w:eastAsia="en-CA"/>
              </w:rPr>
              <w:t xml:space="preserve"> IRQ/PHA/58/INV/09</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112F90" w:rsidP="00CB3B82">
            <w:pPr>
              <w:bidi/>
              <w:jc w:val="left"/>
              <w:rPr>
                <w:color w:val="000000"/>
                <w:sz w:val="20"/>
                <w:szCs w:val="20"/>
                <w:lang w:eastAsia="en-CA"/>
              </w:rPr>
            </w:pPr>
            <w:r>
              <w:rPr>
                <w:rFonts w:hint="cs"/>
                <w:color w:val="000000"/>
                <w:sz w:val="20"/>
                <w:szCs w:val="20"/>
                <w:rtl/>
                <w:lang w:eastAsia="en-CA"/>
              </w:rPr>
              <w:t>خطة إزالة وطنية (الشريحة الأولى)</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A760C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A760C7" w:rsidRPr="00497EAB" w:rsidRDefault="00A760C7" w:rsidP="00CB3B82">
            <w:pPr>
              <w:bidi/>
              <w:jc w:val="left"/>
              <w:rPr>
                <w:sz w:val="20"/>
                <w:szCs w:val="20"/>
                <w:lang w:eastAsia="en-CA"/>
              </w:rPr>
            </w:pPr>
            <w:r>
              <w:rPr>
                <w:rFonts w:hint="cs"/>
                <w:sz w:val="20"/>
                <w:szCs w:val="20"/>
                <w:rtl/>
                <w:lang w:eastAsia="en-CA"/>
              </w:rPr>
              <w:t>العراق</w:t>
            </w:r>
            <w:r w:rsidRPr="00497EAB">
              <w:rPr>
                <w:sz w:val="20"/>
                <w:szCs w:val="20"/>
                <w:lang w:eastAsia="en-CA"/>
              </w:rPr>
              <w:t xml:space="preserve"> IRQ/PHA/74/INV/23</w:t>
            </w:r>
          </w:p>
        </w:tc>
        <w:tc>
          <w:tcPr>
            <w:tcW w:w="3591" w:type="dxa"/>
            <w:tcBorders>
              <w:top w:val="nil"/>
              <w:left w:val="nil"/>
              <w:bottom w:val="single" w:sz="4" w:space="0" w:color="auto"/>
              <w:right w:val="single" w:sz="4" w:space="0" w:color="auto"/>
            </w:tcBorders>
            <w:shd w:val="clear" w:color="auto" w:fill="auto"/>
            <w:hideMark/>
          </w:tcPr>
          <w:p w:rsidR="00A760C7" w:rsidRPr="00497EAB" w:rsidRDefault="00A760C7" w:rsidP="00A760C7">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 (قطاع خدمة التبريد)</w:t>
            </w:r>
          </w:p>
        </w:tc>
        <w:tc>
          <w:tcPr>
            <w:tcW w:w="1597" w:type="dxa"/>
            <w:tcBorders>
              <w:top w:val="nil"/>
              <w:left w:val="nil"/>
              <w:bottom w:val="single" w:sz="4" w:space="0" w:color="auto"/>
              <w:right w:val="single" w:sz="4" w:space="0" w:color="auto"/>
            </w:tcBorders>
            <w:shd w:val="clear" w:color="auto" w:fill="auto"/>
            <w:hideMark/>
          </w:tcPr>
          <w:p w:rsidR="00A760C7" w:rsidRPr="00497EAB" w:rsidRDefault="00A760C7" w:rsidP="00CB3B82">
            <w:pPr>
              <w:bidi/>
              <w:jc w:val="center"/>
              <w:rPr>
                <w:sz w:val="20"/>
                <w:szCs w:val="20"/>
                <w:lang w:eastAsia="en-CA"/>
              </w:rPr>
            </w:pPr>
            <w:r w:rsidRPr="00497EAB">
              <w:rPr>
                <w:sz w:val="20"/>
                <w:szCs w:val="20"/>
                <w:lang w:eastAsia="en-CA"/>
              </w:rPr>
              <w:t>19</w:t>
            </w:r>
          </w:p>
        </w:tc>
        <w:tc>
          <w:tcPr>
            <w:tcW w:w="2671" w:type="dxa"/>
            <w:tcBorders>
              <w:top w:val="nil"/>
              <w:left w:val="nil"/>
              <w:bottom w:val="single" w:sz="4" w:space="0" w:color="auto"/>
              <w:right w:val="single" w:sz="4" w:space="0" w:color="auto"/>
            </w:tcBorders>
            <w:shd w:val="clear" w:color="auto" w:fill="auto"/>
            <w:hideMark/>
          </w:tcPr>
          <w:p w:rsidR="00A760C7" w:rsidRPr="00497EAB" w:rsidRDefault="00A760C7"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A760C7" w:rsidRPr="00497EAB" w:rsidRDefault="00A760C7"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112F90" w:rsidP="00CB3B82">
            <w:pPr>
              <w:bidi/>
              <w:jc w:val="left"/>
              <w:rPr>
                <w:sz w:val="20"/>
                <w:szCs w:val="20"/>
                <w:lang w:eastAsia="en-CA"/>
              </w:rPr>
            </w:pPr>
            <w:r>
              <w:rPr>
                <w:rFonts w:hint="cs"/>
                <w:sz w:val="20"/>
                <w:szCs w:val="20"/>
                <w:rtl/>
                <w:lang w:eastAsia="en-CA"/>
              </w:rPr>
              <w:t>العراق</w:t>
            </w:r>
            <w:r w:rsidRPr="00497EAB">
              <w:rPr>
                <w:sz w:val="20"/>
                <w:szCs w:val="20"/>
                <w:lang w:eastAsia="en-CA"/>
              </w:rPr>
              <w:t xml:space="preserve"> </w:t>
            </w:r>
            <w:r w:rsidR="00E13A25" w:rsidRPr="00497EAB">
              <w:rPr>
                <w:sz w:val="20"/>
                <w:szCs w:val="20"/>
                <w:lang w:eastAsia="en-CA"/>
              </w:rPr>
              <w:t>IRQ/REF/57/INV/07</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A760C7" w:rsidP="00A760C7">
            <w:pPr>
              <w:bidi/>
              <w:jc w:val="left"/>
              <w:rPr>
                <w:color w:val="000000"/>
                <w:sz w:val="20"/>
                <w:szCs w:val="20"/>
                <w:rtl/>
                <w:lang w:eastAsia="en-CA" w:bidi="ar-EG"/>
              </w:rPr>
            </w:pPr>
            <w:r>
              <w:rPr>
                <w:rFonts w:hint="cs"/>
                <w:color w:val="000000"/>
                <w:sz w:val="20"/>
                <w:szCs w:val="20"/>
                <w:rtl/>
                <w:lang w:eastAsia="en-CA" w:bidi="ar-EG"/>
              </w:rPr>
              <w:t>استبدال غازات التبريد المعتمدة على الهيدروفلوروكربون-12 بالايزوبوتان وعامل نفخ الرغاوى الكلوروفلوروكربون-11 بالسيكلوبنتان في تصنيع الثلاجات المنزلية وأجهزة الفريزر في شركة للصناعات الخفيفة</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89</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112F90" w:rsidP="00CB3B82">
            <w:pPr>
              <w:bidi/>
              <w:jc w:val="left"/>
              <w:rPr>
                <w:sz w:val="20"/>
                <w:szCs w:val="20"/>
                <w:lang w:eastAsia="en-CA"/>
              </w:rPr>
            </w:pPr>
            <w:r>
              <w:rPr>
                <w:rFonts w:hint="cs"/>
                <w:sz w:val="20"/>
                <w:szCs w:val="20"/>
                <w:rtl/>
                <w:lang w:eastAsia="en-CA"/>
              </w:rPr>
              <w:t>الأردن</w:t>
            </w:r>
            <w:r w:rsidR="00E13A25" w:rsidRPr="00497EAB">
              <w:rPr>
                <w:sz w:val="20"/>
                <w:szCs w:val="20"/>
                <w:lang w:eastAsia="en-CA"/>
              </w:rPr>
              <w:t xml:space="preserve"> JOR/PHA/77/INV/100</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9E193F" w:rsidP="00CB3B82">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 (قطاع رغاوي البوليوريثان للرش)</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E13A25"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E13A25" w:rsidRPr="00497EAB" w:rsidRDefault="00112F90" w:rsidP="00CB3B82">
            <w:pPr>
              <w:bidi/>
              <w:jc w:val="left"/>
              <w:rPr>
                <w:sz w:val="20"/>
                <w:szCs w:val="20"/>
                <w:lang w:eastAsia="en-CA"/>
              </w:rPr>
            </w:pPr>
            <w:r>
              <w:rPr>
                <w:rFonts w:hint="cs"/>
                <w:sz w:val="20"/>
                <w:szCs w:val="20"/>
                <w:rtl/>
                <w:lang w:eastAsia="en-CA"/>
              </w:rPr>
              <w:t>الأردن</w:t>
            </w:r>
            <w:r w:rsidRPr="00497EAB">
              <w:rPr>
                <w:sz w:val="20"/>
                <w:szCs w:val="20"/>
                <w:lang w:eastAsia="en-CA"/>
              </w:rPr>
              <w:t xml:space="preserve"> </w:t>
            </w:r>
            <w:r w:rsidR="00E13A25" w:rsidRPr="00497EAB">
              <w:rPr>
                <w:sz w:val="20"/>
                <w:szCs w:val="20"/>
                <w:lang w:eastAsia="en-CA"/>
              </w:rPr>
              <w:lastRenderedPageBreak/>
              <w:t>JOR/PHA/77/INV/101</w:t>
            </w:r>
          </w:p>
        </w:tc>
        <w:tc>
          <w:tcPr>
            <w:tcW w:w="3591" w:type="dxa"/>
            <w:tcBorders>
              <w:top w:val="nil"/>
              <w:left w:val="nil"/>
              <w:bottom w:val="single" w:sz="4" w:space="0" w:color="auto"/>
              <w:right w:val="single" w:sz="4" w:space="0" w:color="auto"/>
            </w:tcBorders>
            <w:shd w:val="clear" w:color="auto" w:fill="auto"/>
            <w:hideMark/>
          </w:tcPr>
          <w:p w:rsidR="00E13A25" w:rsidRPr="00497EAB" w:rsidRDefault="009E193F" w:rsidP="009E193F">
            <w:pPr>
              <w:bidi/>
              <w:jc w:val="left"/>
              <w:rPr>
                <w:color w:val="000000"/>
                <w:sz w:val="20"/>
                <w:szCs w:val="20"/>
                <w:lang w:eastAsia="en-CA"/>
              </w:rPr>
            </w:pPr>
            <w:r>
              <w:rPr>
                <w:rFonts w:hint="cs"/>
                <w:color w:val="000000"/>
                <w:sz w:val="20"/>
                <w:szCs w:val="20"/>
                <w:rtl/>
                <w:lang w:eastAsia="en-CA"/>
              </w:rPr>
              <w:lastRenderedPageBreak/>
              <w:t xml:space="preserve">خطة إدارة إزالة المواد الهيدروكلوروفلوروكربونية </w:t>
            </w:r>
            <w:r>
              <w:rPr>
                <w:rFonts w:hint="cs"/>
                <w:color w:val="000000"/>
                <w:sz w:val="20"/>
                <w:szCs w:val="20"/>
                <w:rtl/>
                <w:lang w:eastAsia="en-CA"/>
              </w:rPr>
              <w:lastRenderedPageBreak/>
              <w:t>(المرحلة الثانية الشريحة الأولى) (قطاع خدمة التبريد)</w:t>
            </w:r>
          </w:p>
        </w:tc>
        <w:tc>
          <w:tcPr>
            <w:tcW w:w="1597"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center"/>
              <w:rPr>
                <w:sz w:val="20"/>
                <w:szCs w:val="20"/>
                <w:lang w:eastAsia="en-CA"/>
              </w:rPr>
            </w:pPr>
            <w:r w:rsidRPr="00497EAB">
              <w:rPr>
                <w:sz w:val="20"/>
                <w:szCs w:val="20"/>
                <w:lang w:eastAsia="en-CA"/>
              </w:rPr>
              <w:lastRenderedPageBreak/>
              <w:t>48</w:t>
            </w:r>
          </w:p>
        </w:tc>
        <w:tc>
          <w:tcPr>
            <w:tcW w:w="2671" w:type="dxa"/>
            <w:tcBorders>
              <w:top w:val="nil"/>
              <w:left w:val="nil"/>
              <w:bottom w:val="single" w:sz="4" w:space="0" w:color="auto"/>
              <w:right w:val="single" w:sz="4" w:space="0" w:color="auto"/>
            </w:tcBorders>
            <w:shd w:val="clear" w:color="auto" w:fill="auto"/>
            <w:hideMark/>
          </w:tcPr>
          <w:p w:rsidR="00E13A25" w:rsidRPr="00497EAB" w:rsidRDefault="00E13A25" w:rsidP="00CB3B82">
            <w:pPr>
              <w:bidi/>
              <w:jc w:val="left"/>
              <w:rPr>
                <w:sz w:val="20"/>
                <w:szCs w:val="20"/>
                <w:lang w:eastAsia="en-CA"/>
              </w:rPr>
            </w:pPr>
            <w:r>
              <w:rPr>
                <w:rFonts w:hint="cs"/>
                <w:sz w:val="20"/>
                <w:szCs w:val="20"/>
                <w:rtl/>
                <w:lang w:eastAsia="en-CA" w:bidi="ar-EG"/>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E13A25" w:rsidRPr="00497EAB" w:rsidRDefault="00F2486A" w:rsidP="00CB3B82">
            <w:pPr>
              <w:bidi/>
              <w:jc w:val="left"/>
              <w:rPr>
                <w:sz w:val="20"/>
                <w:szCs w:val="20"/>
                <w:lang w:eastAsia="en-CA"/>
              </w:rPr>
            </w:pPr>
            <w:r>
              <w:rPr>
                <w:sz w:val="20"/>
                <w:szCs w:val="20"/>
                <w:rtl/>
                <w:lang w:eastAsia="en-CA"/>
              </w:rPr>
              <w:t xml:space="preserve">أن تطلب من اليونيدو تقديم تقرير للاجتماع التسعين عن </w:t>
            </w:r>
            <w:r>
              <w:rPr>
                <w:sz w:val="20"/>
                <w:szCs w:val="20"/>
                <w:rtl/>
                <w:lang w:eastAsia="en-CA"/>
              </w:rPr>
              <w:lastRenderedPageBreak/>
              <w:t>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tcPr>
          <w:p w:rsidR="00651A0F" w:rsidRPr="00497EAB" w:rsidRDefault="00112F90" w:rsidP="00CB3B82">
            <w:pPr>
              <w:bidi/>
              <w:rPr>
                <w:color w:val="000000"/>
                <w:sz w:val="20"/>
                <w:szCs w:val="20"/>
              </w:rPr>
            </w:pPr>
            <w:r>
              <w:rPr>
                <w:rFonts w:hint="cs"/>
                <w:sz w:val="20"/>
                <w:szCs w:val="20"/>
                <w:rtl/>
                <w:lang w:eastAsia="en-CA"/>
              </w:rPr>
              <w:lastRenderedPageBreak/>
              <w:t>الأردن</w:t>
            </w:r>
            <w:r w:rsidRPr="00497EAB">
              <w:rPr>
                <w:sz w:val="20"/>
                <w:szCs w:val="20"/>
                <w:lang w:eastAsia="en-CA"/>
              </w:rPr>
              <w:t xml:space="preserve"> </w:t>
            </w:r>
            <w:r w:rsidR="00651A0F" w:rsidRPr="00497EAB">
              <w:rPr>
                <w:color w:val="000000"/>
                <w:sz w:val="20"/>
                <w:szCs w:val="20"/>
              </w:rPr>
              <w:t>JOR/PHA/84/INV/106</w:t>
            </w:r>
          </w:p>
        </w:tc>
        <w:tc>
          <w:tcPr>
            <w:tcW w:w="3591" w:type="dxa"/>
            <w:tcBorders>
              <w:top w:val="nil"/>
              <w:left w:val="nil"/>
              <w:bottom w:val="single" w:sz="4" w:space="0" w:color="auto"/>
              <w:right w:val="single" w:sz="4" w:space="0" w:color="auto"/>
            </w:tcBorders>
            <w:shd w:val="clear" w:color="auto" w:fill="auto"/>
          </w:tcPr>
          <w:p w:rsidR="00651A0F" w:rsidRPr="00497EAB" w:rsidRDefault="009E193F" w:rsidP="00CB3B82">
            <w:pPr>
              <w:bidi/>
              <w:jc w:val="left"/>
              <w:rPr>
                <w:color w:val="000000"/>
                <w:sz w:val="20"/>
                <w:szCs w:val="20"/>
              </w:rPr>
            </w:pPr>
            <w:r>
              <w:rPr>
                <w:rFonts w:hint="cs"/>
                <w:color w:val="000000"/>
                <w:sz w:val="20"/>
                <w:szCs w:val="20"/>
                <w:rtl/>
                <w:lang w:eastAsia="en-CA"/>
              </w:rPr>
              <w:t>خطة إدارة إزالة المواد الهيدروكلوروفلوروكربونية (المرحلة الثانية الشريحة الثانية) (قطاع رغاوي البوليوريثان للرش)</w:t>
            </w:r>
          </w:p>
        </w:tc>
        <w:tc>
          <w:tcPr>
            <w:tcW w:w="1597" w:type="dxa"/>
            <w:tcBorders>
              <w:top w:val="nil"/>
              <w:left w:val="nil"/>
              <w:bottom w:val="single" w:sz="4" w:space="0" w:color="auto"/>
              <w:right w:val="single" w:sz="4" w:space="0" w:color="auto"/>
            </w:tcBorders>
            <w:shd w:val="clear" w:color="auto" w:fill="auto"/>
          </w:tcPr>
          <w:p w:rsidR="00651A0F" w:rsidRPr="00497EAB" w:rsidRDefault="00651A0F" w:rsidP="00CB3B82">
            <w:pPr>
              <w:bidi/>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rsidR="00651A0F" w:rsidRPr="00497EAB" w:rsidRDefault="009E193F" w:rsidP="007949AF">
            <w:pPr>
              <w:bidi/>
              <w:ind w:right="141"/>
              <w:jc w:val="left"/>
              <w:rPr>
                <w:color w:val="000000"/>
                <w:sz w:val="20"/>
                <w:szCs w:val="20"/>
                <w:rtl/>
                <w:lang w:bidi="ar-EG"/>
              </w:rPr>
            </w:pPr>
            <w:r>
              <w:rPr>
                <w:rFonts w:hint="cs"/>
                <w:color w:val="000000"/>
                <w:sz w:val="20"/>
                <w:szCs w:val="20"/>
                <w:rtl/>
                <w:lang w:bidi="ar-EG"/>
              </w:rPr>
              <w:t>التأخير ناجم عن قيود كوفيد-19 في العمل</w:t>
            </w:r>
            <w:r w:rsidR="00B575F4">
              <w:rPr>
                <w:rFonts w:hint="cs"/>
                <w:color w:val="000000"/>
                <w:sz w:val="20"/>
                <w:szCs w:val="20"/>
                <w:rtl/>
                <w:lang w:bidi="ar-EG"/>
              </w:rPr>
              <w:t xml:space="preserve"> إلزامي الى ابرام</w:t>
            </w:r>
            <w:r w:rsidR="00B575F4">
              <w:rPr>
                <w:color w:val="000000"/>
                <w:sz w:val="20"/>
                <w:szCs w:val="20"/>
                <w:rtl/>
                <w:lang w:bidi="ar-EG"/>
              </w:rPr>
              <w:t xml:space="preserve"> اتفاق</w:t>
            </w:r>
            <w:r w:rsidR="00B575F4">
              <w:rPr>
                <w:rFonts w:hint="cs"/>
                <w:color w:val="000000"/>
                <w:sz w:val="20"/>
                <w:szCs w:val="20"/>
                <w:rtl/>
                <w:lang w:bidi="ar-EG"/>
              </w:rPr>
              <w:t>ا</w:t>
            </w:r>
            <w:r w:rsidR="00B575F4" w:rsidRPr="00B575F4">
              <w:rPr>
                <w:color w:val="000000"/>
                <w:sz w:val="20"/>
                <w:szCs w:val="20"/>
                <w:rtl/>
                <w:lang w:bidi="ar-EG"/>
              </w:rPr>
              <w:t xml:space="preserve">ت مع </w:t>
            </w:r>
            <w:r w:rsidR="00B575F4">
              <w:rPr>
                <w:rFonts w:hint="cs"/>
                <w:color w:val="000000"/>
                <w:sz w:val="20"/>
                <w:szCs w:val="20"/>
                <w:rtl/>
                <w:lang w:bidi="ar-EG"/>
              </w:rPr>
              <w:t>المنتفعين</w:t>
            </w:r>
            <w:r w:rsidR="00B575F4" w:rsidRPr="00B575F4">
              <w:rPr>
                <w:color w:val="000000"/>
                <w:sz w:val="20"/>
                <w:szCs w:val="20"/>
                <w:rtl/>
                <w:lang w:bidi="ar-EG"/>
              </w:rPr>
              <w:t xml:space="preserve">؛ </w:t>
            </w:r>
            <w:r w:rsidR="00B575F4">
              <w:rPr>
                <w:color w:val="000000"/>
                <w:sz w:val="20"/>
                <w:szCs w:val="20"/>
                <w:rtl/>
                <w:lang w:bidi="ar-EG"/>
              </w:rPr>
              <w:t>عدم صرف أي مبالغ</w:t>
            </w:r>
          </w:p>
        </w:tc>
        <w:tc>
          <w:tcPr>
            <w:tcW w:w="3863" w:type="dxa"/>
            <w:tcBorders>
              <w:top w:val="nil"/>
              <w:left w:val="nil"/>
              <w:bottom w:val="single" w:sz="4" w:space="0" w:color="auto"/>
              <w:right w:val="single" w:sz="4" w:space="0" w:color="auto"/>
            </w:tcBorders>
            <w:shd w:val="clear" w:color="auto" w:fill="auto"/>
          </w:tcPr>
          <w:p w:rsidR="00651A0F" w:rsidRPr="00497EAB" w:rsidRDefault="007949AF" w:rsidP="007949AF">
            <w:pPr>
              <w:bidi/>
              <w:jc w:val="left"/>
              <w:rPr>
                <w:color w:val="000000"/>
                <w:sz w:val="20"/>
                <w:szCs w:val="20"/>
              </w:rPr>
            </w:pPr>
            <w:r>
              <w:rPr>
                <w:sz w:val="20"/>
                <w:szCs w:val="20"/>
                <w:rtl/>
                <w:lang w:eastAsia="en-CA"/>
              </w:rPr>
              <w:t xml:space="preserve">أن تطلب من اليونيدو تقديم تقرير للاجتماع التسعين عن </w:t>
            </w:r>
            <w:r>
              <w:rPr>
                <w:rFonts w:hint="cs"/>
                <w:sz w:val="20"/>
                <w:szCs w:val="20"/>
                <w:rtl/>
                <w:lang w:eastAsia="en-CA"/>
              </w:rPr>
              <w:t>التقدم في التنفيذ ومستوى الصرف</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tcPr>
          <w:p w:rsidR="00651A0F" w:rsidRPr="00497EAB" w:rsidRDefault="00112F90" w:rsidP="00CB3B82">
            <w:pPr>
              <w:bidi/>
              <w:rPr>
                <w:color w:val="000000"/>
                <w:sz w:val="20"/>
                <w:szCs w:val="20"/>
              </w:rPr>
            </w:pPr>
            <w:r>
              <w:rPr>
                <w:rFonts w:hint="cs"/>
                <w:sz w:val="20"/>
                <w:szCs w:val="20"/>
                <w:rtl/>
                <w:lang w:eastAsia="en-CA"/>
              </w:rPr>
              <w:t>الأردن</w:t>
            </w:r>
            <w:r w:rsidRPr="00497EAB">
              <w:rPr>
                <w:sz w:val="20"/>
                <w:szCs w:val="20"/>
                <w:lang w:eastAsia="en-CA"/>
              </w:rPr>
              <w:t xml:space="preserve"> </w:t>
            </w:r>
            <w:r w:rsidR="00651A0F" w:rsidRPr="00497EAB">
              <w:rPr>
                <w:color w:val="000000"/>
                <w:sz w:val="20"/>
                <w:szCs w:val="20"/>
              </w:rPr>
              <w:t>JOR/PHA/84/TAS/107</w:t>
            </w:r>
          </w:p>
        </w:tc>
        <w:tc>
          <w:tcPr>
            <w:tcW w:w="3591" w:type="dxa"/>
            <w:tcBorders>
              <w:top w:val="nil"/>
              <w:left w:val="nil"/>
              <w:bottom w:val="single" w:sz="4" w:space="0" w:color="auto"/>
              <w:right w:val="single" w:sz="4" w:space="0" w:color="auto"/>
            </w:tcBorders>
            <w:shd w:val="clear" w:color="auto" w:fill="auto"/>
          </w:tcPr>
          <w:p w:rsidR="00651A0F" w:rsidRPr="007949AF" w:rsidRDefault="007949AF" w:rsidP="00CB3B82">
            <w:pPr>
              <w:bidi/>
              <w:rPr>
                <w:color w:val="000000"/>
                <w:sz w:val="20"/>
                <w:szCs w:val="20"/>
                <w:rtl/>
                <w:lang w:bidi="ar-EG"/>
              </w:rPr>
            </w:pPr>
            <w:r>
              <w:rPr>
                <w:rFonts w:hint="cs"/>
                <w:color w:val="000000"/>
                <w:sz w:val="20"/>
                <w:szCs w:val="20"/>
                <w:rtl/>
                <w:lang w:eastAsia="en-CA"/>
              </w:rPr>
              <w:t>خطة إدارة إزالة المواد الهيدروكلوروفلوروكربونية (المرحلة الثانية الشريحة الثانية) (قطاع</w:t>
            </w:r>
            <w:r>
              <w:rPr>
                <w:color w:val="000000"/>
                <w:sz w:val="20"/>
                <w:szCs w:val="20"/>
              </w:rPr>
              <w:t xml:space="preserve"> </w:t>
            </w:r>
            <w:r>
              <w:rPr>
                <w:rFonts w:hint="cs"/>
                <w:color w:val="000000"/>
                <w:sz w:val="20"/>
                <w:szCs w:val="20"/>
                <w:rtl/>
                <w:lang w:bidi="ar-EG"/>
              </w:rPr>
              <w:t>خدمة التبريد وإدارة وتنسيق المشروع)</w:t>
            </w:r>
          </w:p>
        </w:tc>
        <w:tc>
          <w:tcPr>
            <w:tcW w:w="1597" w:type="dxa"/>
            <w:tcBorders>
              <w:top w:val="nil"/>
              <w:left w:val="nil"/>
              <w:bottom w:val="single" w:sz="4" w:space="0" w:color="auto"/>
              <w:right w:val="single" w:sz="4" w:space="0" w:color="auto"/>
            </w:tcBorders>
            <w:shd w:val="clear" w:color="auto" w:fill="auto"/>
          </w:tcPr>
          <w:p w:rsidR="00651A0F" w:rsidRPr="00497EAB" w:rsidRDefault="00651A0F" w:rsidP="00CB3B82">
            <w:pPr>
              <w:bidi/>
              <w:jc w:val="center"/>
              <w:rPr>
                <w:sz w:val="20"/>
                <w:szCs w:val="20"/>
                <w:lang w:eastAsia="en-CA"/>
              </w:rPr>
            </w:pPr>
            <w:r w:rsidRPr="00497EAB">
              <w:rPr>
                <w:sz w:val="20"/>
                <w:szCs w:val="20"/>
                <w:lang w:eastAsia="en-CA"/>
              </w:rPr>
              <w:t>2</w:t>
            </w:r>
          </w:p>
        </w:tc>
        <w:tc>
          <w:tcPr>
            <w:tcW w:w="2671" w:type="dxa"/>
            <w:tcBorders>
              <w:top w:val="nil"/>
              <w:left w:val="nil"/>
              <w:bottom w:val="single" w:sz="4" w:space="0" w:color="auto"/>
              <w:right w:val="single" w:sz="4" w:space="0" w:color="auto"/>
            </w:tcBorders>
            <w:shd w:val="clear" w:color="auto" w:fill="auto"/>
          </w:tcPr>
          <w:p w:rsidR="00651A0F" w:rsidRPr="00497EAB" w:rsidRDefault="007949AF" w:rsidP="00BD2F06">
            <w:pPr>
              <w:bidi/>
              <w:ind w:right="141"/>
              <w:jc w:val="left"/>
              <w:rPr>
                <w:color w:val="000000"/>
                <w:sz w:val="20"/>
                <w:szCs w:val="20"/>
                <w:rtl/>
                <w:lang w:bidi="ar-EG"/>
              </w:rPr>
            </w:pPr>
            <w:r w:rsidRPr="007949AF">
              <w:rPr>
                <w:color w:val="000000"/>
                <w:sz w:val="20"/>
                <w:szCs w:val="20"/>
                <w:rtl/>
                <w:lang w:bidi="ar-EG"/>
              </w:rPr>
              <w:t xml:space="preserve">التأخير </w:t>
            </w:r>
            <w:r w:rsidR="00BD2F06">
              <w:rPr>
                <w:rFonts w:hint="cs"/>
                <w:color w:val="000000"/>
                <w:sz w:val="20"/>
                <w:szCs w:val="20"/>
                <w:rtl/>
                <w:lang w:bidi="ar-EG"/>
              </w:rPr>
              <w:t>بسبب</w:t>
            </w:r>
            <w:r>
              <w:rPr>
                <w:rFonts w:hint="cs"/>
                <w:color w:val="000000"/>
                <w:sz w:val="20"/>
                <w:szCs w:val="20"/>
                <w:rtl/>
                <w:lang w:bidi="ar-EG"/>
              </w:rPr>
              <w:t xml:space="preserve"> </w:t>
            </w:r>
            <w:r w:rsidRPr="007949AF">
              <w:rPr>
                <w:color w:val="000000"/>
                <w:sz w:val="20"/>
                <w:szCs w:val="20"/>
                <w:rtl/>
                <w:lang w:bidi="ar-EG"/>
              </w:rPr>
              <w:t xml:space="preserve">قيود </w:t>
            </w:r>
            <w:r w:rsidRPr="007949AF">
              <w:rPr>
                <w:color w:val="000000"/>
                <w:sz w:val="20"/>
                <w:szCs w:val="20"/>
                <w:lang w:bidi="ar-EG"/>
              </w:rPr>
              <w:t>COVID-19</w:t>
            </w:r>
            <w:r w:rsidRPr="007949AF">
              <w:rPr>
                <w:color w:val="000000"/>
                <w:sz w:val="20"/>
                <w:szCs w:val="20"/>
                <w:rtl/>
                <w:lang w:bidi="ar-EG"/>
              </w:rPr>
              <w:t xml:space="preserve"> </w:t>
            </w:r>
            <w:r w:rsidR="00BD2F06">
              <w:rPr>
                <w:rFonts w:hint="cs"/>
                <w:color w:val="000000"/>
                <w:sz w:val="20"/>
                <w:szCs w:val="20"/>
                <w:rtl/>
                <w:lang w:bidi="ar-EG"/>
              </w:rPr>
              <w:t>ل</w:t>
            </w:r>
            <w:r w:rsidR="00BD2F06">
              <w:rPr>
                <w:color w:val="000000"/>
                <w:sz w:val="20"/>
                <w:szCs w:val="20"/>
                <w:rtl/>
                <w:lang w:bidi="ar-EG"/>
              </w:rPr>
              <w:t>إجراء بر</w:t>
            </w:r>
            <w:r w:rsidR="00BD2F06">
              <w:rPr>
                <w:rFonts w:hint="cs"/>
                <w:color w:val="000000"/>
                <w:sz w:val="20"/>
                <w:szCs w:val="20"/>
                <w:rtl/>
                <w:lang w:bidi="ar-EG"/>
              </w:rPr>
              <w:t>ا</w:t>
            </w:r>
            <w:r w:rsidR="00BD2F06">
              <w:rPr>
                <w:color w:val="000000"/>
                <w:sz w:val="20"/>
                <w:szCs w:val="20"/>
                <w:rtl/>
                <w:lang w:bidi="ar-EG"/>
              </w:rPr>
              <w:t>مج التدريب</w:t>
            </w:r>
            <w:r>
              <w:rPr>
                <w:color w:val="000000"/>
                <w:sz w:val="20"/>
                <w:szCs w:val="20"/>
                <w:rtl/>
                <w:lang w:bidi="ar-EG"/>
              </w:rPr>
              <w:t xml:space="preserve"> والاجتماعات </w:t>
            </w:r>
            <w:r w:rsidR="00BD2F06">
              <w:rPr>
                <w:rFonts w:hint="cs"/>
                <w:color w:val="000000"/>
                <w:sz w:val="20"/>
                <w:szCs w:val="20"/>
                <w:rtl/>
                <w:lang w:bidi="ar-EG"/>
              </w:rPr>
              <w:t>ذات الصلة</w:t>
            </w:r>
            <w:r>
              <w:rPr>
                <w:color w:val="000000"/>
                <w:sz w:val="20"/>
                <w:szCs w:val="20"/>
                <w:rtl/>
                <w:lang w:bidi="ar-EG"/>
              </w:rPr>
              <w:t xml:space="preserve"> بالمشروع</w:t>
            </w:r>
            <w:r w:rsidRPr="007949AF">
              <w:rPr>
                <w:color w:val="000000"/>
                <w:sz w:val="20"/>
                <w:szCs w:val="20"/>
                <w:rtl/>
                <w:lang w:bidi="ar-EG"/>
              </w:rPr>
              <w:t>؛ انخفاض مستوى الصرف</w:t>
            </w:r>
          </w:p>
        </w:tc>
        <w:tc>
          <w:tcPr>
            <w:tcW w:w="3863" w:type="dxa"/>
            <w:tcBorders>
              <w:top w:val="nil"/>
              <w:left w:val="nil"/>
              <w:bottom w:val="single" w:sz="4" w:space="0" w:color="auto"/>
              <w:right w:val="single" w:sz="4" w:space="0" w:color="auto"/>
            </w:tcBorders>
            <w:shd w:val="clear" w:color="auto" w:fill="auto"/>
          </w:tcPr>
          <w:p w:rsidR="00651A0F" w:rsidRPr="00497EAB" w:rsidRDefault="007949AF" w:rsidP="00BD2F06">
            <w:pPr>
              <w:bidi/>
              <w:jc w:val="left"/>
              <w:rPr>
                <w:color w:val="000000"/>
                <w:sz w:val="20"/>
                <w:szCs w:val="20"/>
                <w:rtl/>
                <w:lang w:bidi="ar-EG"/>
              </w:rPr>
            </w:pPr>
            <w:r>
              <w:rPr>
                <w:sz w:val="20"/>
                <w:szCs w:val="20"/>
                <w:rtl/>
                <w:lang w:eastAsia="en-CA"/>
              </w:rPr>
              <w:t xml:space="preserve">أن تطلب من اليونيدو تقديم تقرير للاجتماع التسعين </w:t>
            </w:r>
            <w:r w:rsidRPr="007949AF">
              <w:rPr>
                <w:color w:val="000000"/>
                <w:sz w:val="20"/>
                <w:szCs w:val="20"/>
                <w:rtl/>
                <w:lang w:bidi="ar-EG"/>
              </w:rPr>
              <w:t>بشأن التقدم المحرز في التنفيذ ومستوى الصرف</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1A0F" w:rsidRPr="00497EAB" w:rsidRDefault="00112F90" w:rsidP="00CB3B82">
            <w:pPr>
              <w:bidi/>
              <w:jc w:val="left"/>
              <w:rPr>
                <w:sz w:val="20"/>
                <w:szCs w:val="20"/>
                <w:lang w:eastAsia="en-CA"/>
              </w:rPr>
            </w:pPr>
            <w:r>
              <w:rPr>
                <w:rFonts w:hint="cs"/>
                <w:sz w:val="20"/>
                <w:szCs w:val="20"/>
                <w:rtl/>
                <w:lang w:eastAsia="en-CA"/>
              </w:rPr>
              <w:t>ليبيا</w:t>
            </w:r>
          </w:p>
          <w:p w:rsidR="00651A0F" w:rsidRPr="00497EAB" w:rsidRDefault="00651A0F" w:rsidP="00CB3B82">
            <w:pPr>
              <w:bidi/>
              <w:jc w:val="left"/>
              <w:rPr>
                <w:sz w:val="20"/>
                <w:szCs w:val="20"/>
                <w:lang w:eastAsia="en-CA"/>
              </w:rPr>
            </w:pPr>
            <w:r w:rsidRPr="00497EAB">
              <w:rPr>
                <w:sz w:val="20"/>
                <w:szCs w:val="20"/>
                <w:lang w:eastAsia="en-CA"/>
              </w:rPr>
              <w:t>LIB/PHA/75/INV/36</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BD2F06" w:rsidP="00BD2F06">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الأولى الشريحة الأولى) (قطاع الرغاوي)</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71</w:t>
            </w:r>
          </w:p>
        </w:tc>
        <w:tc>
          <w:tcPr>
            <w:tcW w:w="2671" w:type="dxa"/>
            <w:tcBorders>
              <w:top w:val="nil"/>
              <w:left w:val="nil"/>
              <w:bottom w:val="single" w:sz="4" w:space="0" w:color="auto"/>
              <w:right w:val="single" w:sz="4" w:space="0" w:color="auto"/>
            </w:tcBorders>
            <w:shd w:val="clear" w:color="auto" w:fill="auto"/>
            <w:hideMark/>
          </w:tcPr>
          <w:p w:rsidR="00BD2F06" w:rsidRDefault="00BD2F06" w:rsidP="00CB3B82">
            <w:pPr>
              <w:bidi/>
              <w:jc w:val="left"/>
              <w:rPr>
                <w:sz w:val="20"/>
                <w:szCs w:val="20"/>
                <w:rtl/>
                <w:lang w:eastAsia="en-CA" w:bidi="ar-EG"/>
              </w:rPr>
            </w:pPr>
            <w:r>
              <w:rPr>
                <w:rFonts w:hint="cs"/>
                <w:sz w:val="20"/>
                <w:szCs w:val="20"/>
                <w:rtl/>
                <w:lang w:eastAsia="en-CA" w:bidi="ar-EG"/>
              </w:rPr>
              <w:t>1) التأخير لمدة 12 شهرا</w:t>
            </w:r>
          </w:p>
          <w:p w:rsidR="00BD2F06" w:rsidRDefault="00BD2F06" w:rsidP="00BD2F06">
            <w:pPr>
              <w:bidi/>
              <w:jc w:val="left"/>
              <w:rPr>
                <w:sz w:val="20"/>
                <w:szCs w:val="20"/>
                <w:rtl/>
                <w:lang w:eastAsia="en-CA" w:bidi="ar-EG"/>
              </w:rPr>
            </w:pPr>
            <w:r>
              <w:rPr>
                <w:rFonts w:hint="cs"/>
                <w:sz w:val="20"/>
                <w:szCs w:val="20"/>
                <w:rtl/>
                <w:lang w:eastAsia="en-CA" w:bidi="ar-EG"/>
              </w:rPr>
              <w:t>2) تباطؤ التنفيذ نتيجة للأوضاع السياسية في البلد</w:t>
            </w:r>
          </w:p>
          <w:p w:rsidR="00651A0F" w:rsidRPr="00497EAB" w:rsidRDefault="00651A0F" w:rsidP="00CB3B82">
            <w:pPr>
              <w:bidi/>
              <w:ind w:right="141"/>
              <w:jc w:val="left"/>
              <w:rPr>
                <w:sz w:val="20"/>
                <w:szCs w:val="20"/>
                <w:rtl/>
                <w:lang w:eastAsia="en-CA" w:bidi="ar-EG"/>
              </w:rPr>
            </w:pPr>
          </w:p>
        </w:tc>
        <w:tc>
          <w:tcPr>
            <w:tcW w:w="3863" w:type="dxa"/>
            <w:tcBorders>
              <w:top w:val="nil"/>
              <w:left w:val="nil"/>
              <w:bottom w:val="single" w:sz="4" w:space="0" w:color="auto"/>
              <w:right w:val="single" w:sz="4" w:space="0" w:color="auto"/>
            </w:tcBorders>
            <w:shd w:val="clear" w:color="auto" w:fill="auto"/>
            <w:hideMark/>
          </w:tcPr>
          <w:p w:rsidR="00651A0F" w:rsidRDefault="008A602F" w:rsidP="00CB3B82">
            <w:pPr>
              <w:bidi/>
              <w:jc w:val="left"/>
              <w:rPr>
                <w:sz w:val="20"/>
                <w:szCs w:val="20"/>
                <w:rtl/>
                <w:lang w:eastAsia="en-CA" w:bidi="ar-EG"/>
              </w:rPr>
            </w:pPr>
            <w:r>
              <w:rPr>
                <w:rFonts w:hint="cs"/>
                <w:sz w:val="20"/>
                <w:szCs w:val="20"/>
                <w:rtl/>
                <w:lang w:eastAsia="en-CA"/>
              </w:rPr>
              <w:t>1)</w:t>
            </w:r>
            <w:r w:rsidR="00651A0F" w:rsidRPr="00497EAB">
              <w:rPr>
                <w:sz w:val="20"/>
                <w:szCs w:val="20"/>
                <w:lang w:eastAsia="en-CA"/>
              </w:rPr>
              <w:t xml:space="preserve"> </w:t>
            </w:r>
            <w:r w:rsidR="00F2486A">
              <w:rPr>
                <w:sz w:val="20"/>
                <w:szCs w:val="20"/>
                <w:rtl/>
                <w:lang w:eastAsia="en-CA"/>
              </w:rPr>
              <w:t>أن تطلب من اليونيدو تقديم تقرير للاجتماع التسعين عن هذا المشروع الذي يعاني من تأخيرات في التنفيذ</w:t>
            </w:r>
          </w:p>
          <w:p w:rsidR="00651A0F" w:rsidRPr="00497EAB" w:rsidRDefault="008A602F" w:rsidP="008A602F">
            <w:pPr>
              <w:bidi/>
              <w:jc w:val="left"/>
              <w:rPr>
                <w:sz w:val="20"/>
                <w:szCs w:val="20"/>
                <w:rtl/>
                <w:lang w:eastAsia="en-CA"/>
              </w:rPr>
            </w:pPr>
            <w:r>
              <w:rPr>
                <w:rFonts w:hint="cs"/>
                <w:sz w:val="20"/>
                <w:szCs w:val="20"/>
                <w:rtl/>
                <w:lang w:eastAsia="en-CA" w:bidi="ar-EG"/>
              </w:rPr>
              <w:t xml:space="preserve">2) </w:t>
            </w:r>
            <w:r>
              <w:rPr>
                <w:sz w:val="20"/>
                <w:szCs w:val="20"/>
                <w:rtl/>
                <w:lang w:eastAsia="en-CA"/>
              </w:rPr>
              <w:t xml:space="preserve">أن تطلب من اليونيدو تقديم تقرير للاجتماع التسعين </w:t>
            </w:r>
            <w:r w:rsidRPr="008A602F">
              <w:rPr>
                <w:sz w:val="20"/>
                <w:szCs w:val="20"/>
                <w:rtl/>
                <w:lang w:eastAsia="en-CA"/>
              </w:rPr>
              <w:t>بشأن التقدم المحرز في التنفيذ</w:t>
            </w:r>
          </w:p>
        </w:tc>
      </w:tr>
      <w:tr w:rsidR="008A602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8A602F" w:rsidRPr="00497EAB" w:rsidRDefault="008A602F" w:rsidP="00112F90">
            <w:pPr>
              <w:bidi/>
              <w:jc w:val="left"/>
              <w:rPr>
                <w:sz w:val="20"/>
                <w:szCs w:val="20"/>
                <w:lang w:eastAsia="en-CA"/>
              </w:rPr>
            </w:pPr>
            <w:r>
              <w:rPr>
                <w:rFonts w:hint="cs"/>
                <w:sz w:val="20"/>
                <w:szCs w:val="20"/>
                <w:rtl/>
                <w:lang w:eastAsia="en-CA"/>
              </w:rPr>
              <w:t>ليبيا</w:t>
            </w:r>
          </w:p>
          <w:p w:rsidR="008A602F" w:rsidRPr="00497EAB" w:rsidRDefault="008A602F" w:rsidP="00CB3B82">
            <w:pPr>
              <w:bidi/>
              <w:jc w:val="left"/>
              <w:rPr>
                <w:sz w:val="20"/>
                <w:szCs w:val="20"/>
                <w:lang w:eastAsia="en-CA"/>
              </w:rPr>
            </w:pPr>
            <w:r w:rsidRPr="00497EAB">
              <w:rPr>
                <w:sz w:val="20"/>
                <w:szCs w:val="20"/>
                <w:lang w:eastAsia="en-CA"/>
              </w:rPr>
              <w:t>LIB/PHA/75/INV/37</w:t>
            </w:r>
          </w:p>
        </w:tc>
        <w:tc>
          <w:tcPr>
            <w:tcW w:w="3591" w:type="dxa"/>
            <w:tcBorders>
              <w:top w:val="nil"/>
              <w:left w:val="nil"/>
              <w:bottom w:val="single" w:sz="4" w:space="0" w:color="auto"/>
              <w:right w:val="single" w:sz="4" w:space="0" w:color="auto"/>
            </w:tcBorders>
            <w:shd w:val="clear" w:color="auto" w:fill="auto"/>
            <w:hideMark/>
          </w:tcPr>
          <w:p w:rsidR="008A602F" w:rsidRPr="00497EAB" w:rsidRDefault="008A602F" w:rsidP="008A602F">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الأولى) (قطاع خدمة التبريد)</w:t>
            </w:r>
          </w:p>
        </w:tc>
        <w:tc>
          <w:tcPr>
            <w:tcW w:w="1597" w:type="dxa"/>
            <w:tcBorders>
              <w:top w:val="nil"/>
              <w:left w:val="nil"/>
              <w:bottom w:val="single" w:sz="4" w:space="0" w:color="auto"/>
              <w:right w:val="single" w:sz="4" w:space="0" w:color="auto"/>
            </w:tcBorders>
            <w:shd w:val="clear" w:color="auto" w:fill="auto"/>
            <w:hideMark/>
          </w:tcPr>
          <w:p w:rsidR="008A602F" w:rsidRPr="00497EAB" w:rsidRDefault="008A602F" w:rsidP="00CB3B82">
            <w:pPr>
              <w:bidi/>
              <w:jc w:val="center"/>
              <w:rPr>
                <w:sz w:val="20"/>
                <w:szCs w:val="20"/>
                <w:lang w:eastAsia="en-CA"/>
              </w:rPr>
            </w:pPr>
            <w:r w:rsidRPr="00497EAB">
              <w:rPr>
                <w:sz w:val="20"/>
                <w:szCs w:val="20"/>
                <w:lang w:eastAsia="en-CA"/>
              </w:rPr>
              <w:t>54</w:t>
            </w:r>
          </w:p>
        </w:tc>
        <w:tc>
          <w:tcPr>
            <w:tcW w:w="2671" w:type="dxa"/>
            <w:tcBorders>
              <w:top w:val="nil"/>
              <w:left w:val="nil"/>
              <w:bottom w:val="single" w:sz="4" w:space="0" w:color="auto"/>
              <w:right w:val="single" w:sz="4" w:space="0" w:color="auto"/>
            </w:tcBorders>
            <w:shd w:val="clear" w:color="auto" w:fill="auto"/>
            <w:hideMark/>
          </w:tcPr>
          <w:p w:rsidR="008A602F" w:rsidRDefault="008A602F" w:rsidP="00577DAE">
            <w:pPr>
              <w:bidi/>
              <w:jc w:val="left"/>
              <w:rPr>
                <w:sz w:val="20"/>
                <w:szCs w:val="20"/>
                <w:rtl/>
                <w:lang w:eastAsia="en-CA" w:bidi="ar-EG"/>
              </w:rPr>
            </w:pPr>
            <w:r>
              <w:rPr>
                <w:rFonts w:hint="cs"/>
                <w:sz w:val="20"/>
                <w:szCs w:val="20"/>
                <w:rtl/>
                <w:lang w:eastAsia="en-CA" w:bidi="ar-EG"/>
              </w:rPr>
              <w:t>1) التأخير لمدة 12 شهرا</w:t>
            </w:r>
          </w:p>
          <w:p w:rsidR="008A602F" w:rsidRDefault="008A602F" w:rsidP="00577DAE">
            <w:pPr>
              <w:bidi/>
              <w:jc w:val="left"/>
              <w:rPr>
                <w:sz w:val="20"/>
                <w:szCs w:val="20"/>
                <w:rtl/>
                <w:lang w:eastAsia="en-CA" w:bidi="ar-EG"/>
              </w:rPr>
            </w:pPr>
            <w:r>
              <w:rPr>
                <w:rFonts w:hint="cs"/>
                <w:sz w:val="20"/>
                <w:szCs w:val="20"/>
                <w:rtl/>
                <w:lang w:eastAsia="en-CA" w:bidi="ar-EG"/>
              </w:rPr>
              <w:t>2) تباطؤ التنفيذ نتيجة للأوضاع السياسية في البلد</w:t>
            </w:r>
          </w:p>
          <w:p w:rsidR="008A602F" w:rsidRPr="00497EAB" w:rsidRDefault="008A602F" w:rsidP="00CB3B82">
            <w:pPr>
              <w:bidi/>
              <w:jc w:val="left"/>
              <w:rPr>
                <w:sz w:val="20"/>
                <w:szCs w:val="20"/>
                <w:lang w:eastAsia="en-CA" w:bidi="ar-EG"/>
              </w:rPr>
            </w:pPr>
          </w:p>
        </w:tc>
        <w:tc>
          <w:tcPr>
            <w:tcW w:w="3863" w:type="dxa"/>
            <w:tcBorders>
              <w:top w:val="nil"/>
              <w:left w:val="nil"/>
              <w:bottom w:val="single" w:sz="4" w:space="0" w:color="auto"/>
              <w:right w:val="single" w:sz="4" w:space="0" w:color="auto"/>
            </w:tcBorders>
            <w:shd w:val="clear" w:color="auto" w:fill="auto"/>
            <w:hideMark/>
          </w:tcPr>
          <w:p w:rsidR="008A602F" w:rsidRDefault="008A602F" w:rsidP="00673A24">
            <w:pPr>
              <w:bidi/>
              <w:jc w:val="left"/>
              <w:rPr>
                <w:sz w:val="20"/>
                <w:szCs w:val="20"/>
                <w:rtl/>
                <w:lang w:eastAsia="en-CA" w:bidi="ar-EG"/>
              </w:rPr>
            </w:pPr>
            <w:r>
              <w:rPr>
                <w:rFonts w:hint="cs"/>
                <w:sz w:val="20"/>
                <w:szCs w:val="20"/>
                <w:rtl/>
                <w:lang w:eastAsia="en-CA"/>
              </w:rPr>
              <w:t>1)</w:t>
            </w:r>
            <w:r w:rsidRPr="00497EAB">
              <w:rPr>
                <w:sz w:val="20"/>
                <w:szCs w:val="20"/>
                <w:lang w:eastAsia="en-CA"/>
              </w:rPr>
              <w:t xml:space="preserve"> </w:t>
            </w:r>
            <w:r>
              <w:rPr>
                <w:sz w:val="20"/>
                <w:szCs w:val="20"/>
                <w:rtl/>
                <w:lang w:eastAsia="en-CA"/>
              </w:rPr>
              <w:t>أن تطلب من اليونيدو تقديم تقرير للاجتماع التسعين عن هذا المشروع الذي يعاني من تأخيرات في التنفيذ</w:t>
            </w:r>
          </w:p>
          <w:p w:rsidR="008A602F" w:rsidRPr="00497EAB" w:rsidRDefault="008A602F" w:rsidP="00CB3B82">
            <w:pPr>
              <w:bidi/>
              <w:jc w:val="left"/>
              <w:rPr>
                <w:sz w:val="20"/>
                <w:szCs w:val="20"/>
                <w:lang w:eastAsia="en-CA"/>
              </w:rPr>
            </w:pPr>
            <w:r>
              <w:rPr>
                <w:rFonts w:hint="cs"/>
                <w:sz w:val="20"/>
                <w:szCs w:val="20"/>
                <w:rtl/>
                <w:lang w:eastAsia="en-CA" w:bidi="ar-EG"/>
              </w:rPr>
              <w:t xml:space="preserve">2) </w:t>
            </w:r>
            <w:r>
              <w:rPr>
                <w:sz w:val="20"/>
                <w:szCs w:val="20"/>
                <w:rtl/>
                <w:lang w:eastAsia="en-CA"/>
              </w:rPr>
              <w:t xml:space="preserve">أن تطلب من اليونيدو تقديم تقرير للاجتماع التسعين </w:t>
            </w:r>
            <w:r w:rsidRPr="008A602F">
              <w:rPr>
                <w:sz w:val="20"/>
                <w:szCs w:val="20"/>
                <w:rtl/>
                <w:lang w:eastAsia="en-CA"/>
              </w:rPr>
              <w:t>بشأن التقدم المحرز في التنفيذ</w:t>
            </w:r>
          </w:p>
        </w:tc>
      </w:tr>
      <w:tr w:rsidR="00650E53"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0E53" w:rsidRPr="00497EAB" w:rsidRDefault="00650E53" w:rsidP="00112F90">
            <w:pPr>
              <w:bidi/>
              <w:jc w:val="left"/>
              <w:rPr>
                <w:sz w:val="20"/>
                <w:szCs w:val="20"/>
                <w:lang w:eastAsia="en-CA"/>
              </w:rPr>
            </w:pPr>
            <w:r>
              <w:rPr>
                <w:rFonts w:hint="cs"/>
                <w:sz w:val="20"/>
                <w:szCs w:val="20"/>
                <w:rtl/>
                <w:lang w:eastAsia="en-CA"/>
              </w:rPr>
              <w:t>ليبيا</w:t>
            </w:r>
          </w:p>
          <w:p w:rsidR="00650E53" w:rsidRPr="00497EAB" w:rsidRDefault="00650E53" w:rsidP="00CB3B82">
            <w:pPr>
              <w:bidi/>
              <w:jc w:val="left"/>
              <w:rPr>
                <w:sz w:val="20"/>
                <w:szCs w:val="20"/>
                <w:lang w:eastAsia="en-CA"/>
              </w:rPr>
            </w:pPr>
            <w:r w:rsidRPr="00497EAB">
              <w:rPr>
                <w:sz w:val="20"/>
                <w:szCs w:val="20"/>
                <w:lang w:eastAsia="en-CA"/>
              </w:rPr>
              <w:t>LIB/PHA/82/INV/42</w:t>
            </w:r>
          </w:p>
        </w:tc>
        <w:tc>
          <w:tcPr>
            <w:tcW w:w="3591" w:type="dxa"/>
            <w:tcBorders>
              <w:top w:val="nil"/>
              <w:left w:val="nil"/>
              <w:bottom w:val="single" w:sz="4" w:space="0" w:color="auto"/>
              <w:right w:val="single" w:sz="4" w:space="0" w:color="auto"/>
            </w:tcBorders>
            <w:shd w:val="clear" w:color="auto" w:fill="auto"/>
            <w:hideMark/>
          </w:tcPr>
          <w:p w:rsidR="00650E53" w:rsidRPr="00497EAB" w:rsidRDefault="00650E53" w:rsidP="00650E53">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 (قطاع خدمة التبريد)</w:t>
            </w:r>
          </w:p>
        </w:tc>
        <w:tc>
          <w:tcPr>
            <w:tcW w:w="1597" w:type="dxa"/>
            <w:tcBorders>
              <w:top w:val="nil"/>
              <w:left w:val="nil"/>
              <w:bottom w:val="single" w:sz="4" w:space="0" w:color="auto"/>
              <w:right w:val="single" w:sz="4" w:space="0" w:color="auto"/>
            </w:tcBorders>
            <w:shd w:val="clear" w:color="auto" w:fill="auto"/>
            <w:hideMark/>
          </w:tcPr>
          <w:p w:rsidR="00650E53" w:rsidRPr="00497EAB" w:rsidRDefault="00650E53" w:rsidP="00CB3B82">
            <w:pPr>
              <w:bidi/>
              <w:jc w:val="center"/>
              <w:rPr>
                <w:sz w:val="20"/>
                <w:szCs w:val="20"/>
                <w:lang w:eastAsia="en-CA"/>
              </w:rPr>
            </w:pPr>
            <w:r w:rsidRPr="00497EAB">
              <w:rPr>
                <w:sz w:val="20"/>
                <w:szCs w:val="20"/>
                <w:lang w:eastAsia="en-CA"/>
              </w:rPr>
              <w:t>12</w:t>
            </w:r>
          </w:p>
        </w:tc>
        <w:tc>
          <w:tcPr>
            <w:tcW w:w="2671" w:type="dxa"/>
            <w:tcBorders>
              <w:top w:val="nil"/>
              <w:left w:val="nil"/>
              <w:bottom w:val="single" w:sz="4" w:space="0" w:color="auto"/>
              <w:right w:val="single" w:sz="4" w:space="0" w:color="auto"/>
            </w:tcBorders>
            <w:shd w:val="clear" w:color="auto" w:fill="auto"/>
            <w:hideMark/>
          </w:tcPr>
          <w:p w:rsidR="00650E53" w:rsidRDefault="00650E53" w:rsidP="00673A24">
            <w:pPr>
              <w:bidi/>
              <w:jc w:val="left"/>
              <w:rPr>
                <w:sz w:val="20"/>
                <w:szCs w:val="20"/>
                <w:rtl/>
                <w:lang w:eastAsia="en-CA" w:bidi="ar-EG"/>
              </w:rPr>
            </w:pPr>
            <w:r>
              <w:rPr>
                <w:rFonts w:hint="cs"/>
                <w:sz w:val="20"/>
                <w:szCs w:val="20"/>
                <w:rtl/>
                <w:lang w:eastAsia="en-CA" w:bidi="ar-EG"/>
              </w:rPr>
              <w:t>1) التأخير لمدة 12 شهرا</w:t>
            </w:r>
          </w:p>
          <w:p w:rsidR="00650E53" w:rsidRDefault="00650E53" w:rsidP="00673A24">
            <w:pPr>
              <w:bidi/>
              <w:jc w:val="left"/>
              <w:rPr>
                <w:sz w:val="20"/>
                <w:szCs w:val="20"/>
                <w:rtl/>
                <w:lang w:eastAsia="en-CA" w:bidi="ar-EG"/>
              </w:rPr>
            </w:pPr>
            <w:r>
              <w:rPr>
                <w:rFonts w:hint="cs"/>
                <w:sz w:val="20"/>
                <w:szCs w:val="20"/>
                <w:rtl/>
                <w:lang w:eastAsia="en-CA" w:bidi="ar-EG"/>
              </w:rPr>
              <w:t>2) تباطؤ التنفيذ نتيجة للأوضاع السياسية في البلد</w:t>
            </w:r>
          </w:p>
          <w:p w:rsidR="00650E53" w:rsidRPr="00497EAB" w:rsidRDefault="00650E53" w:rsidP="00CB3B82">
            <w:pPr>
              <w:bidi/>
              <w:jc w:val="left"/>
              <w:rPr>
                <w:sz w:val="20"/>
                <w:szCs w:val="20"/>
                <w:lang w:eastAsia="en-CA"/>
              </w:rPr>
            </w:pPr>
          </w:p>
        </w:tc>
        <w:tc>
          <w:tcPr>
            <w:tcW w:w="3863" w:type="dxa"/>
            <w:tcBorders>
              <w:top w:val="nil"/>
              <w:left w:val="nil"/>
              <w:bottom w:val="single" w:sz="4" w:space="0" w:color="auto"/>
              <w:right w:val="single" w:sz="4" w:space="0" w:color="auto"/>
            </w:tcBorders>
            <w:shd w:val="clear" w:color="auto" w:fill="auto"/>
            <w:hideMark/>
          </w:tcPr>
          <w:p w:rsidR="00650E53" w:rsidRDefault="00650E53" w:rsidP="00673A24">
            <w:pPr>
              <w:bidi/>
              <w:jc w:val="left"/>
              <w:rPr>
                <w:sz w:val="20"/>
                <w:szCs w:val="20"/>
                <w:rtl/>
                <w:lang w:eastAsia="en-CA" w:bidi="ar-EG"/>
              </w:rPr>
            </w:pPr>
            <w:r>
              <w:rPr>
                <w:rFonts w:hint="cs"/>
                <w:sz w:val="20"/>
                <w:szCs w:val="20"/>
                <w:rtl/>
                <w:lang w:eastAsia="en-CA"/>
              </w:rPr>
              <w:t>1)</w:t>
            </w:r>
            <w:r w:rsidRPr="00497EAB">
              <w:rPr>
                <w:sz w:val="20"/>
                <w:szCs w:val="20"/>
                <w:lang w:eastAsia="en-CA"/>
              </w:rPr>
              <w:t xml:space="preserve"> </w:t>
            </w:r>
            <w:r>
              <w:rPr>
                <w:sz w:val="20"/>
                <w:szCs w:val="20"/>
                <w:rtl/>
                <w:lang w:eastAsia="en-CA"/>
              </w:rPr>
              <w:t>أن تطلب من اليونيدو تقديم تقرير للاجتماع التسعين عن هذا المشروع الذي يعاني من تأخيرات في التنفيذ</w:t>
            </w:r>
          </w:p>
          <w:p w:rsidR="00650E53" w:rsidRPr="00497EAB" w:rsidRDefault="00650E53" w:rsidP="00CB3B82">
            <w:pPr>
              <w:bidi/>
              <w:jc w:val="left"/>
              <w:rPr>
                <w:sz w:val="20"/>
                <w:szCs w:val="20"/>
                <w:lang w:eastAsia="en-CA"/>
              </w:rPr>
            </w:pPr>
            <w:r>
              <w:rPr>
                <w:rFonts w:hint="cs"/>
                <w:sz w:val="20"/>
                <w:szCs w:val="20"/>
                <w:rtl/>
                <w:lang w:eastAsia="en-CA" w:bidi="ar-EG"/>
              </w:rPr>
              <w:t xml:space="preserve">2) </w:t>
            </w:r>
            <w:r>
              <w:rPr>
                <w:sz w:val="20"/>
                <w:szCs w:val="20"/>
                <w:rtl/>
                <w:lang w:eastAsia="en-CA"/>
              </w:rPr>
              <w:t xml:space="preserve">أن تطلب من اليونيدو تقديم تقرير للاجتماع التسعين </w:t>
            </w:r>
            <w:r w:rsidRPr="008A602F">
              <w:rPr>
                <w:sz w:val="20"/>
                <w:szCs w:val="20"/>
                <w:rtl/>
                <w:lang w:eastAsia="en-CA"/>
              </w:rPr>
              <w:t>بشأن التقدم المحرز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tcPr>
          <w:p w:rsidR="00112F90" w:rsidRPr="00497EAB" w:rsidRDefault="00112F90" w:rsidP="00112F90">
            <w:pPr>
              <w:bidi/>
              <w:jc w:val="left"/>
              <w:rPr>
                <w:sz w:val="20"/>
                <w:szCs w:val="20"/>
                <w:lang w:eastAsia="en-CA"/>
              </w:rPr>
            </w:pPr>
            <w:r>
              <w:rPr>
                <w:rFonts w:hint="cs"/>
                <w:sz w:val="20"/>
                <w:szCs w:val="20"/>
                <w:rtl/>
                <w:lang w:eastAsia="en-CA"/>
              </w:rPr>
              <w:t>ليبيا</w:t>
            </w:r>
          </w:p>
          <w:p w:rsidR="00651A0F" w:rsidRPr="00497EAB" w:rsidRDefault="00651A0F" w:rsidP="00CB3B82">
            <w:pPr>
              <w:bidi/>
              <w:rPr>
                <w:sz w:val="20"/>
                <w:szCs w:val="20"/>
              </w:rPr>
            </w:pPr>
            <w:r w:rsidRPr="00497EAB">
              <w:rPr>
                <w:sz w:val="20"/>
                <w:szCs w:val="20"/>
              </w:rPr>
              <w:t>LIB/FOA/82/PRP/41</w:t>
            </w:r>
          </w:p>
          <w:p w:rsidR="00651A0F" w:rsidRPr="00497EAB" w:rsidRDefault="00651A0F" w:rsidP="00CB3B82">
            <w:pPr>
              <w:bidi/>
              <w:rPr>
                <w:strike/>
                <w:color w:val="000000"/>
                <w:sz w:val="20"/>
                <w:szCs w:val="20"/>
              </w:rPr>
            </w:pPr>
          </w:p>
        </w:tc>
        <w:tc>
          <w:tcPr>
            <w:tcW w:w="3591" w:type="dxa"/>
            <w:tcBorders>
              <w:top w:val="nil"/>
              <w:left w:val="nil"/>
              <w:bottom w:val="single" w:sz="4" w:space="0" w:color="auto"/>
              <w:right w:val="single" w:sz="4" w:space="0" w:color="auto"/>
            </w:tcBorders>
            <w:shd w:val="clear" w:color="auto" w:fill="auto"/>
          </w:tcPr>
          <w:p w:rsidR="00651A0F" w:rsidRPr="00497EAB" w:rsidRDefault="002E131A" w:rsidP="002E131A">
            <w:pPr>
              <w:bidi/>
              <w:rPr>
                <w:color w:val="000000"/>
                <w:sz w:val="20"/>
                <w:szCs w:val="20"/>
                <w:rtl/>
                <w:lang w:bidi="ar-EG"/>
              </w:rPr>
            </w:pPr>
            <w:r>
              <w:rPr>
                <w:rFonts w:hint="cs"/>
                <w:color w:val="000000"/>
                <w:sz w:val="20"/>
                <w:szCs w:val="20"/>
                <w:rtl/>
                <w:lang w:bidi="ar-EG"/>
              </w:rPr>
              <w:t>الإعداد للأنشطة الاستثمارية لإزالة الهيدروكلوروفلوروكربون (المرحلة الثانية) (قطاع الرغاوى)</w:t>
            </w:r>
          </w:p>
        </w:tc>
        <w:tc>
          <w:tcPr>
            <w:tcW w:w="1597" w:type="dxa"/>
            <w:tcBorders>
              <w:top w:val="nil"/>
              <w:left w:val="nil"/>
              <w:bottom w:val="single" w:sz="4" w:space="0" w:color="auto"/>
              <w:right w:val="single" w:sz="4" w:space="0" w:color="auto"/>
            </w:tcBorders>
            <w:shd w:val="clear" w:color="auto" w:fill="auto"/>
          </w:tcPr>
          <w:p w:rsidR="00651A0F" w:rsidRPr="00497EAB" w:rsidRDefault="00651A0F" w:rsidP="00CB3B82">
            <w:pPr>
              <w:bidi/>
              <w:jc w:val="center"/>
              <w:rPr>
                <w:sz w:val="20"/>
                <w:szCs w:val="20"/>
              </w:rPr>
            </w:pPr>
            <w:r w:rsidRPr="00497EAB">
              <w:rPr>
                <w:sz w:val="20"/>
                <w:szCs w:val="20"/>
              </w:rPr>
              <w:t>6</w:t>
            </w:r>
          </w:p>
        </w:tc>
        <w:tc>
          <w:tcPr>
            <w:tcW w:w="2671" w:type="dxa"/>
            <w:tcBorders>
              <w:top w:val="nil"/>
              <w:left w:val="nil"/>
              <w:bottom w:val="single" w:sz="4" w:space="0" w:color="auto"/>
              <w:right w:val="single" w:sz="4" w:space="0" w:color="auto"/>
            </w:tcBorders>
            <w:shd w:val="clear" w:color="auto" w:fill="auto"/>
          </w:tcPr>
          <w:p w:rsidR="00651A0F" w:rsidRPr="00650E53" w:rsidRDefault="00650E53" w:rsidP="00CB3B82">
            <w:pPr>
              <w:bidi/>
              <w:ind w:left="79" w:right="141"/>
              <w:jc w:val="left"/>
              <w:rPr>
                <w:color w:val="000000"/>
                <w:sz w:val="20"/>
                <w:szCs w:val="20"/>
                <w:rtl/>
                <w:lang w:val="en-US" w:bidi="ar-EG"/>
              </w:rPr>
            </w:pPr>
            <w:r w:rsidRPr="00650E53">
              <w:rPr>
                <w:rFonts w:hint="cs"/>
                <w:sz w:val="20"/>
                <w:szCs w:val="20"/>
                <w:rtl/>
                <w:lang w:eastAsia="en-CA" w:bidi="ar-EG"/>
              </w:rPr>
              <w:t>تباطؤ التنفيذ نتيجة للأوضاع السياسية في البلد</w:t>
            </w:r>
            <w:r w:rsidRPr="00650E53">
              <w:rPr>
                <w:sz w:val="20"/>
                <w:szCs w:val="20"/>
                <w:lang w:val="en-US" w:eastAsia="en-CA" w:bidi="ar-EG"/>
              </w:rPr>
              <w:t xml:space="preserve"> </w:t>
            </w:r>
            <w:r w:rsidRPr="00650E53">
              <w:rPr>
                <w:rFonts w:hint="cs"/>
                <w:color w:val="000000"/>
                <w:sz w:val="20"/>
                <w:szCs w:val="20"/>
                <w:rtl/>
                <w:lang w:val="en-US" w:bidi="ar-EG"/>
              </w:rPr>
              <w:t>وانخفاض مستوى الصرف</w:t>
            </w:r>
          </w:p>
        </w:tc>
        <w:tc>
          <w:tcPr>
            <w:tcW w:w="3863" w:type="dxa"/>
            <w:tcBorders>
              <w:top w:val="single" w:sz="4" w:space="0" w:color="auto"/>
              <w:left w:val="nil"/>
              <w:bottom w:val="single" w:sz="4" w:space="0" w:color="auto"/>
              <w:right w:val="single" w:sz="4" w:space="0" w:color="auto"/>
            </w:tcBorders>
            <w:shd w:val="clear" w:color="auto" w:fill="auto"/>
          </w:tcPr>
          <w:p w:rsidR="005D7390" w:rsidRPr="00650E53" w:rsidRDefault="00650E53" w:rsidP="00650E53">
            <w:pPr>
              <w:bidi/>
              <w:jc w:val="left"/>
              <w:rPr>
                <w:color w:val="000000"/>
                <w:sz w:val="20"/>
                <w:szCs w:val="20"/>
                <w:rtl/>
              </w:rPr>
            </w:pPr>
            <w:r>
              <w:rPr>
                <w:sz w:val="20"/>
                <w:szCs w:val="20"/>
                <w:rtl/>
                <w:lang w:eastAsia="en-CA"/>
              </w:rPr>
              <w:t xml:space="preserve">أن تطلب من اليونيدو تقديم تقرير للاجتماع التسعين </w:t>
            </w:r>
            <w:r w:rsidR="002E131A">
              <w:rPr>
                <w:rFonts w:hint="cs"/>
                <w:sz w:val="20"/>
                <w:szCs w:val="20"/>
                <w:rtl/>
                <w:lang w:eastAsia="en-CA"/>
              </w:rPr>
              <w:t>عن</w:t>
            </w:r>
            <w:r w:rsidR="002E131A" w:rsidRPr="00650E53">
              <w:rPr>
                <w:sz w:val="20"/>
                <w:szCs w:val="20"/>
                <w:rtl/>
                <w:lang w:eastAsia="en-CA"/>
              </w:rPr>
              <w:t xml:space="preserve"> </w:t>
            </w:r>
            <w:r w:rsidRPr="00650E53">
              <w:rPr>
                <w:sz w:val="20"/>
                <w:szCs w:val="20"/>
                <w:rtl/>
                <w:lang w:eastAsia="en-CA"/>
              </w:rPr>
              <w:t>الانتهاء من المرحلة الثانية من خطة إدارة إزالة المواد الهيدروكلوروفلوروكربونية ومستوى الصرف</w:t>
            </w:r>
          </w:p>
        </w:tc>
      </w:tr>
      <w:tr w:rsidR="00650E53" w:rsidRPr="00497EAB" w:rsidTr="00F2486A">
        <w:tc>
          <w:tcPr>
            <w:tcW w:w="2162" w:type="dxa"/>
            <w:tcBorders>
              <w:top w:val="nil"/>
              <w:left w:val="single" w:sz="4" w:space="0" w:color="auto"/>
              <w:bottom w:val="single" w:sz="4" w:space="0" w:color="auto"/>
              <w:right w:val="single" w:sz="4" w:space="0" w:color="auto"/>
            </w:tcBorders>
            <w:shd w:val="clear" w:color="auto" w:fill="auto"/>
          </w:tcPr>
          <w:p w:rsidR="00650E53" w:rsidRPr="00497EAB" w:rsidRDefault="00650E53" w:rsidP="00650E53">
            <w:pPr>
              <w:bidi/>
              <w:jc w:val="left"/>
              <w:rPr>
                <w:sz w:val="20"/>
                <w:szCs w:val="20"/>
                <w:lang w:eastAsia="en-CA"/>
              </w:rPr>
            </w:pPr>
            <w:r>
              <w:rPr>
                <w:rFonts w:hint="cs"/>
                <w:sz w:val="20"/>
                <w:szCs w:val="20"/>
                <w:rtl/>
                <w:lang w:eastAsia="en-CA"/>
              </w:rPr>
              <w:t>ليبيا</w:t>
            </w:r>
          </w:p>
          <w:p w:rsidR="00650E53" w:rsidRPr="00497EAB" w:rsidRDefault="00650E53" w:rsidP="00CB3B82">
            <w:pPr>
              <w:bidi/>
              <w:rPr>
                <w:sz w:val="20"/>
                <w:szCs w:val="20"/>
              </w:rPr>
            </w:pPr>
            <w:r w:rsidRPr="00497EAB">
              <w:rPr>
                <w:sz w:val="20"/>
                <w:szCs w:val="20"/>
              </w:rPr>
              <w:t>LIB/FOA/82/PRP/43</w:t>
            </w:r>
          </w:p>
          <w:p w:rsidR="00650E53" w:rsidRPr="00497EAB" w:rsidRDefault="00650E53" w:rsidP="00CB3B82">
            <w:pPr>
              <w:bidi/>
              <w:rPr>
                <w:strike/>
                <w:color w:val="000000"/>
                <w:sz w:val="20"/>
                <w:szCs w:val="20"/>
              </w:rPr>
            </w:pPr>
          </w:p>
        </w:tc>
        <w:tc>
          <w:tcPr>
            <w:tcW w:w="3591" w:type="dxa"/>
            <w:tcBorders>
              <w:top w:val="nil"/>
              <w:left w:val="nil"/>
              <w:bottom w:val="single" w:sz="4" w:space="0" w:color="auto"/>
              <w:right w:val="single" w:sz="4" w:space="0" w:color="auto"/>
            </w:tcBorders>
            <w:shd w:val="clear" w:color="auto" w:fill="auto"/>
          </w:tcPr>
          <w:p w:rsidR="00650E53" w:rsidRPr="00497EAB" w:rsidRDefault="002E131A" w:rsidP="00CB3B82">
            <w:pPr>
              <w:bidi/>
              <w:rPr>
                <w:color w:val="000000"/>
                <w:sz w:val="20"/>
                <w:szCs w:val="20"/>
                <w:rtl/>
                <w:lang w:bidi="ar-EG"/>
              </w:rPr>
            </w:pPr>
            <w:r>
              <w:rPr>
                <w:rFonts w:hint="cs"/>
                <w:color w:val="000000"/>
                <w:sz w:val="20"/>
                <w:szCs w:val="20"/>
                <w:rtl/>
                <w:lang w:bidi="ar-EG"/>
              </w:rPr>
              <w:t>الإعداد للأنشطة الاستثمارية لإزالة الهيدروكلوروفلوروكربون (المرحلة الثانية)</w:t>
            </w:r>
          </w:p>
        </w:tc>
        <w:tc>
          <w:tcPr>
            <w:tcW w:w="1597" w:type="dxa"/>
            <w:tcBorders>
              <w:top w:val="nil"/>
              <w:left w:val="nil"/>
              <w:bottom w:val="single" w:sz="4" w:space="0" w:color="auto"/>
              <w:right w:val="single" w:sz="4" w:space="0" w:color="auto"/>
            </w:tcBorders>
            <w:shd w:val="clear" w:color="auto" w:fill="auto"/>
          </w:tcPr>
          <w:p w:rsidR="00650E53" w:rsidRPr="00497EAB" w:rsidRDefault="00650E53" w:rsidP="00CB3B82">
            <w:pPr>
              <w:bidi/>
              <w:jc w:val="center"/>
              <w:rPr>
                <w:sz w:val="20"/>
                <w:szCs w:val="20"/>
              </w:rPr>
            </w:pPr>
            <w:r w:rsidRPr="00497EAB">
              <w:rPr>
                <w:sz w:val="20"/>
                <w:szCs w:val="20"/>
              </w:rPr>
              <w:t>0</w:t>
            </w:r>
          </w:p>
        </w:tc>
        <w:tc>
          <w:tcPr>
            <w:tcW w:w="2671" w:type="dxa"/>
            <w:tcBorders>
              <w:top w:val="single" w:sz="4" w:space="0" w:color="auto"/>
              <w:left w:val="nil"/>
              <w:bottom w:val="single" w:sz="4" w:space="0" w:color="auto"/>
              <w:right w:val="single" w:sz="4" w:space="0" w:color="auto"/>
            </w:tcBorders>
            <w:shd w:val="clear" w:color="auto" w:fill="auto"/>
          </w:tcPr>
          <w:p w:rsidR="00650E53" w:rsidRPr="00497EAB" w:rsidRDefault="00650E53" w:rsidP="00CB3B82">
            <w:pPr>
              <w:bidi/>
              <w:ind w:left="79" w:right="141"/>
              <w:jc w:val="left"/>
              <w:rPr>
                <w:sz w:val="20"/>
                <w:szCs w:val="20"/>
                <w:lang w:eastAsia="en-CA"/>
              </w:rPr>
            </w:pPr>
            <w:r w:rsidRPr="00650E53">
              <w:rPr>
                <w:rFonts w:hint="cs"/>
                <w:sz w:val="20"/>
                <w:szCs w:val="20"/>
                <w:rtl/>
                <w:lang w:eastAsia="en-CA" w:bidi="ar-EG"/>
              </w:rPr>
              <w:t>تباطؤ التنفيذ نتيجة للأوضاع السياسية في البلد</w:t>
            </w:r>
            <w:r w:rsidRPr="00650E53">
              <w:rPr>
                <w:sz w:val="20"/>
                <w:szCs w:val="20"/>
                <w:lang w:val="en-US" w:eastAsia="en-CA" w:bidi="ar-EG"/>
              </w:rPr>
              <w:t xml:space="preserve"> </w:t>
            </w:r>
            <w:r w:rsidRPr="00650E53">
              <w:rPr>
                <w:rFonts w:hint="cs"/>
                <w:color w:val="000000"/>
                <w:sz w:val="20"/>
                <w:szCs w:val="20"/>
                <w:rtl/>
                <w:lang w:val="en-US" w:bidi="ar-EG"/>
              </w:rPr>
              <w:t>وانخفاض مستوى الصرف</w:t>
            </w:r>
          </w:p>
        </w:tc>
        <w:tc>
          <w:tcPr>
            <w:tcW w:w="3863" w:type="dxa"/>
            <w:tcBorders>
              <w:top w:val="single" w:sz="4" w:space="0" w:color="auto"/>
              <w:left w:val="nil"/>
              <w:bottom w:val="single" w:sz="4" w:space="0" w:color="auto"/>
              <w:right w:val="single" w:sz="4" w:space="0" w:color="auto"/>
            </w:tcBorders>
            <w:shd w:val="clear" w:color="auto" w:fill="auto"/>
          </w:tcPr>
          <w:p w:rsidR="00650E53" w:rsidRPr="00497EAB" w:rsidRDefault="00650E53" w:rsidP="002E131A">
            <w:pPr>
              <w:bidi/>
              <w:jc w:val="left"/>
              <w:rPr>
                <w:sz w:val="20"/>
                <w:szCs w:val="20"/>
                <w:lang w:eastAsia="en-CA"/>
              </w:rPr>
            </w:pPr>
            <w:r>
              <w:rPr>
                <w:sz w:val="20"/>
                <w:szCs w:val="20"/>
                <w:rtl/>
                <w:lang w:eastAsia="en-CA"/>
              </w:rPr>
              <w:t xml:space="preserve">أن تطلب من اليونيدو تقديم تقرير للاجتماع التسعين </w:t>
            </w:r>
            <w:r w:rsidR="002E131A">
              <w:rPr>
                <w:rFonts w:hint="cs"/>
                <w:sz w:val="20"/>
                <w:szCs w:val="20"/>
                <w:rtl/>
                <w:lang w:eastAsia="en-CA"/>
              </w:rPr>
              <w:t>عن</w:t>
            </w:r>
            <w:r w:rsidRPr="00650E53">
              <w:rPr>
                <w:sz w:val="20"/>
                <w:szCs w:val="20"/>
                <w:rtl/>
                <w:lang w:eastAsia="en-CA"/>
              </w:rPr>
              <w:t xml:space="preserve"> الانتهاء من المرحلة الثانية من خطة إدارة إزالة المواد الهيدروكلوروفلوروكربونية ومستوى الصرف</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1A0F" w:rsidRPr="00497EAB" w:rsidRDefault="00112F90" w:rsidP="00CB3B82">
            <w:pPr>
              <w:bidi/>
              <w:jc w:val="left"/>
              <w:rPr>
                <w:sz w:val="20"/>
                <w:szCs w:val="20"/>
                <w:lang w:eastAsia="en-CA"/>
              </w:rPr>
            </w:pPr>
            <w:r>
              <w:rPr>
                <w:rFonts w:hint="cs"/>
                <w:sz w:val="20"/>
                <w:szCs w:val="20"/>
                <w:rtl/>
                <w:lang w:eastAsia="en-CA"/>
              </w:rPr>
              <w:t>مدغشقر</w:t>
            </w:r>
            <w:r w:rsidR="00651A0F" w:rsidRPr="00497EAB">
              <w:rPr>
                <w:sz w:val="20"/>
                <w:szCs w:val="20"/>
                <w:lang w:eastAsia="en-CA"/>
              </w:rPr>
              <w:t xml:space="preserve"> MAG/PHA/76/INV/28</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2E131A" w:rsidP="002E131A">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96</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2E131A" w:rsidP="00CB3B82">
            <w:pPr>
              <w:bidi/>
              <w:jc w:val="left"/>
              <w:rPr>
                <w:sz w:val="20"/>
                <w:szCs w:val="20"/>
                <w:rtl/>
                <w:lang w:eastAsia="en-CA" w:bidi="ar-EG"/>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1A0F" w:rsidRPr="00497EAB" w:rsidRDefault="00112F90" w:rsidP="00CB3B82">
            <w:pPr>
              <w:bidi/>
              <w:jc w:val="left"/>
              <w:rPr>
                <w:sz w:val="20"/>
                <w:szCs w:val="20"/>
                <w:lang w:eastAsia="en-CA"/>
              </w:rPr>
            </w:pPr>
            <w:r>
              <w:rPr>
                <w:rFonts w:hint="cs"/>
                <w:sz w:val="20"/>
                <w:szCs w:val="20"/>
                <w:rtl/>
                <w:lang w:eastAsia="en-CA"/>
              </w:rPr>
              <w:t>المكسيك</w:t>
            </w:r>
            <w:r w:rsidR="00651A0F" w:rsidRPr="00497EAB">
              <w:rPr>
                <w:sz w:val="20"/>
                <w:szCs w:val="20"/>
                <w:lang w:eastAsia="en-CA"/>
              </w:rPr>
              <w:t xml:space="preserve"> MEX/PHA/77/INV/183</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0F603F" w:rsidP="00CB3B82">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الثانية) (قطاع خدمة التبريد)</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97</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2E131A"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1A0F" w:rsidRPr="00497EAB" w:rsidRDefault="00112F90" w:rsidP="00CB3B82">
            <w:pPr>
              <w:bidi/>
              <w:jc w:val="left"/>
              <w:rPr>
                <w:sz w:val="20"/>
                <w:szCs w:val="20"/>
                <w:lang w:eastAsia="en-CA"/>
              </w:rPr>
            </w:pPr>
            <w:r>
              <w:rPr>
                <w:rFonts w:hint="cs"/>
                <w:sz w:val="20"/>
                <w:szCs w:val="20"/>
                <w:rtl/>
                <w:lang w:eastAsia="en-CA"/>
              </w:rPr>
              <w:t>المكسيك</w:t>
            </w:r>
            <w:r w:rsidRPr="00497EAB">
              <w:rPr>
                <w:sz w:val="20"/>
                <w:szCs w:val="20"/>
                <w:lang w:eastAsia="en-CA"/>
              </w:rPr>
              <w:t xml:space="preserve"> </w:t>
            </w:r>
            <w:r w:rsidR="00651A0F" w:rsidRPr="00497EAB">
              <w:rPr>
                <w:sz w:val="20"/>
                <w:szCs w:val="20"/>
                <w:lang w:eastAsia="en-CA"/>
              </w:rPr>
              <w:t>MEX/REF/81/INV/04+</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0F603F" w:rsidP="000F603F">
            <w:pPr>
              <w:bidi/>
              <w:jc w:val="left"/>
              <w:rPr>
                <w:color w:val="000000"/>
                <w:sz w:val="20"/>
                <w:szCs w:val="20"/>
                <w:rtl/>
                <w:lang w:eastAsia="en-CA" w:bidi="ar-EG"/>
              </w:rPr>
            </w:pPr>
            <w:r>
              <w:rPr>
                <w:rFonts w:hint="cs"/>
                <w:color w:val="000000"/>
                <w:sz w:val="20"/>
                <w:szCs w:val="20"/>
                <w:rtl/>
                <w:lang w:eastAsia="en-CA" w:bidi="ar-EG"/>
              </w:rPr>
              <w:t>تمويل تصنيع التبريد التجاري الى  مرفقين من استخدام الهيدروفلوروكربون-</w:t>
            </w:r>
            <w:r w:rsidRPr="00497EAB">
              <w:rPr>
                <w:color w:val="000000"/>
                <w:sz w:val="20"/>
                <w:szCs w:val="20"/>
                <w:lang w:eastAsia="en-CA"/>
              </w:rPr>
              <w:t>134a</w:t>
            </w:r>
            <w:r>
              <w:rPr>
                <w:rFonts w:hint="cs"/>
                <w:color w:val="000000"/>
                <w:sz w:val="20"/>
                <w:szCs w:val="20"/>
                <w:rtl/>
                <w:lang w:eastAsia="en-CA"/>
              </w:rPr>
              <w:t xml:space="preserve"> و</w:t>
            </w:r>
            <w:r w:rsidRPr="00497EAB">
              <w:rPr>
                <w:color w:val="000000"/>
                <w:sz w:val="20"/>
                <w:szCs w:val="20"/>
                <w:lang w:eastAsia="en-CA"/>
              </w:rPr>
              <w:t xml:space="preserve"> R-404A</w:t>
            </w:r>
            <w:r>
              <w:rPr>
                <w:rFonts w:hint="cs"/>
                <w:color w:val="000000"/>
                <w:sz w:val="20"/>
                <w:szCs w:val="20"/>
                <w:rtl/>
                <w:lang w:eastAsia="en-CA"/>
              </w:rPr>
              <w:t xml:space="preserve"> باعتبارهما</w:t>
            </w:r>
            <w:r>
              <w:rPr>
                <w:rFonts w:hint="cs"/>
                <w:color w:val="000000"/>
                <w:sz w:val="20"/>
                <w:szCs w:val="20"/>
                <w:rtl/>
                <w:lang w:eastAsia="en-CA" w:bidi="ar-EG"/>
              </w:rPr>
              <w:t xml:space="preserve"> غازات التبريد الى البروبان (</w:t>
            </w:r>
            <w:r w:rsidRPr="00497EAB">
              <w:rPr>
                <w:color w:val="000000"/>
                <w:sz w:val="20"/>
                <w:szCs w:val="20"/>
                <w:lang w:eastAsia="en-CA"/>
              </w:rPr>
              <w:t>R-290</w:t>
            </w:r>
            <w:r>
              <w:rPr>
                <w:rFonts w:hint="cs"/>
                <w:color w:val="000000"/>
                <w:sz w:val="20"/>
                <w:szCs w:val="20"/>
                <w:rtl/>
                <w:lang w:eastAsia="en-CA" w:bidi="ar-EG"/>
              </w:rPr>
              <w:t>) والايزوبوتان (</w:t>
            </w:r>
            <w:r w:rsidRPr="00497EAB">
              <w:rPr>
                <w:color w:val="000000"/>
                <w:sz w:val="20"/>
                <w:szCs w:val="20"/>
                <w:lang w:eastAsia="en-CA"/>
              </w:rPr>
              <w:t>R-600a</w:t>
            </w:r>
            <w:r>
              <w:rPr>
                <w:rFonts w:hint="cs"/>
                <w:color w:val="000000"/>
                <w:sz w:val="20"/>
                <w:szCs w:val="20"/>
                <w:rtl/>
                <w:lang w:eastAsia="en-CA" w:bidi="ar-EG"/>
              </w:rPr>
              <w:t>) في ايمبيرا</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1</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0F603F" w:rsidP="00CB3B82">
            <w:pPr>
              <w:bidi/>
              <w:jc w:val="left"/>
              <w:rPr>
                <w:sz w:val="20"/>
                <w:szCs w:val="20"/>
                <w:rtl/>
                <w:lang w:eastAsia="en-CA" w:bidi="ar-EG"/>
              </w:rPr>
            </w:pPr>
            <w:r>
              <w:rPr>
                <w:sz w:val="20"/>
                <w:szCs w:val="20"/>
                <w:rtl/>
                <w:lang w:eastAsia="en-CA"/>
              </w:rPr>
              <w:t>تأخيرات لمدة 12 شهرا. وانخفاض معدل الصرف</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51A0F" w:rsidRPr="00497EAB" w:rsidRDefault="000F603F" w:rsidP="00CB3B82">
            <w:pPr>
              <w:bidi/>
              <w:jc w:val="left"/>
              <w:rPr>
                <w:sz w:val="20"/>
                <w:szCs w:val="20"/>
                <w:lang w:eastAsia="en-CA"/>
              </w:rPr>
            </w:pPr>
            <w:r>
              <w:rPr>
                <w:rFonts w:hint="cs"/>
                <w:sz w:val="20"/>
                <w:szCs w:val="20"/>
                <w:rtl/>
                <w:lang w:eastAsia="en-CA"/>
              </w:rPr>
              <w:t>الجبل الأسود</w:t>
            </w:r>
            <w:r w:rsidR="00651A0F" w:rsidRPr="00497EAB">
              <w:rPr>
                <w:sz w:val="20"/>
                <w:szCs w:val="20"/>
                <w:lang w:eastAsia="en-CA"/>
              </w:rPr>
              <w:t xml:space="preserve"> MOG/PHA/85/INV/16</w:t>
            </w:r>
          </w:p>
        </w:tc>
        <w:tc>
          <w:tcPr>
            <w:tcW w:w="3591" w:type="dxa"/>
            <w:tcBorders>
              <w:top w:val="nil"/>
              <w:left w:val="nil"/>
              <w:bottom w:val="single" w:sz="4" w:space="0" w:color="auto"/>
              <w:right w:val="single" w:sz="4" w:space="0" w:color="auto"/>
            </w:tcBorders>
            <w:shd w:val="clear" w:color="auto" w:fill="auto"/>
            <w:hideMark/>
          </w:tcPr>
          <w:p w:rsidR="00651A0F" w:rsidRPr="00497EAB" w:rsidRDefault="0078649A" w:rsidP="0078649A">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w:t>
            </w:r>
          </w:p>
        </w:tc>
        <w:tc>
          <w:tcPr>
            <w:tcW w:w="1597" w:type="dxa"/>
            <w:tcBorders>
              <w:top w:val="nil"/>
              <w:left w:val="nil"/>
              <w:bottom w:val="single" w:sz="4" w:space="0" w:color="auto"/>
              <w:right w:val="single" w:sz="4" w:space="0" w:color="auto"/>
            </w:tcBorders>
            <w:shd w:val="clear" w:color="auto" w:fill="auto"/>
            <w:hideMark/>
          </w:tcPr>
          <w:p w:rsidR="00651A0F" w:rsidRPr="00497EAB" w:rsidRDefault="00651A0F"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651A0F" w:rsidRPr="00497EAB" w:rsidRDefault="0078649A" w:rsidP="00CB3B82">
            <w:pPr>
              <w:bidi/>
              <w:jc w:val="left"/>
              <w:rPr>
                <w:sz w:val="20"/>
                <w:szCs w:val="20"/>
                <w:rtl/>
                <w:lang w:eastAsia="en-CA" w:bidi="ar-EG"/>
              </w:rPr>
            </w:pPr>
            <w:r w:rsidRPr="00F94C86">
              <w:rPr>
                <w:sz w:val="20"/>
                <w:szCs w:val="20"/>
                <w:rtl/>
                <w:lang w:eastAsia="en-CA"/>
              </w:rPr>
              <w:t xml:space="preserve">تأخير لمدة 12 شهرًا </w:t>
            </w:r>
            <w:r>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651A0F"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78649A"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78649A" w:rsidRPr="00497EAB" w:rsidRDefault="0078649A" w:rsidP="00CB3B82">
            <w:pPr>
              <w:bidi/>
              <w:jc w:val="left"/>
              <w:rPr>
                <w:sz w:val="20"/>
                <w:szCs w:val="20"/>
                <w:lang w:eastAsia="en-CA"/>
              </w:rPr>
            </w:pPr>
            <w:r>
              <w:rPr>
                <w:rFonts w:hint="cs"/>
                <w:sz w:val="20"/>
                <w:szCs w:val="20"/>
                <w:rtl/>
                <w:lang w:eastAsia="en-CA"/>
              </w:rPr>
              <w:t>موزامبيق</w:t>
            </w:r>
          </w:p>
          <w:p w:rsidR="0078649A" w:rsidRPr="00497EAB" w:rsidRDefault="0078649A" w:rsidP="00CB3B82">
            <w:pPr>
              <w:bidi/>
              <w:jc w:val="left"/>
              <w:rPr>
                <w:sz w:val="20"/>
                <w:szCs w:val="20"/>
                <w:lang w:eastAsia="en-CA"/>
              </w:rPr>
            </w:pPr>
            <w:r w:rsidRPr="00497EAB">
              <w:rPr>
                <w:sz w:val="20"/>
                <w:szCs w:val="20"/>
                <w:lang w:eastAsia="en-CA"/>
              </w:rPr>
              <w:t>MOZ/PHA/83/INV/31</w:t>
            </w:r>
          </w:p>
        </w:tc>
        <w:tc>
          <w:tcPr>
            <w:tcW w:w="3591" w:type="dxa"/>
            <w:tcBorders>
              <w:top w:val="nil"/>
              <w:left w:val="nil"/>
              <w:bottom w:val="single" w:sz="4" w:space="0" w:color="auto"/>
              <w:right w:val="single" w:sz="4" w:space="0" w:color="auto"/>
            </w:tcBorders>
            <w:shd w:val="clear" w:color="auto" w:fill="auto"/>
            <w:hideMark/>
          </w:tcPr>
          <w:p w:rsidR="0078649A" w:rsidRPr="00497EAB" w:rsidRDefault="0078649A" w:rsidP="0078649A">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الأولى الشريحتان الثالثة والرابعة)</w:t>
            </w:r>
          </w:p>
        </w:tc>
        <w:tc>
          <w:tcPr>
            <w:tcW w:w="1597" w:type="dxa"/>
            <w:tcBorders>
              <w:top w:val="nil"/>
              <w:left w:val="nil"/>
              <w:bottom w:val="single" w:sz="4" w:space="0" w:color="auto"/>
              <w:right w:val="single" w:sz="4" w:space="0" w:color="auto"/>
            </w:tcBorders>
            <w:shd w:val="clear" w:color="auto" w:fill="auto"/>
            <w:hideMark/>
          </w:tcPr>
          <w:p w:rsidR="0078649A" w:rsidRPr="00497EAB" w:rsidRDefault="0078649A"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78649A" w:rsidRPr="00497EAB" w:rsidRDefault="0078649A" w:rsidP="0078649A">
            <w:pPr>
              <w:bidi/>
              <w:jc w:val="left"/>
              <w:rPr>
                <w:sz w:val="20"/>
                <w:szCs w:val="20"/>
                <w:lang w:eastAsia="en-CA"/>
              </w:rPr>
            </w:pPr>
            <w:r w:rsidRPr="00F94C86">
              <w:rPr>
                <w:sz w:val="20"/>
                <w:szCs w:val="20"/>
                <w:rtl/>
                <w:lang w:eastAsia="en-CA"/>
              </w:rPr>
              <w:t xml:space="preserve">تأخير لمدة </w:t>
            </w:r>
            <w:r>
              <w:rPr>
                <w:rFonts w:hint="cs"/>
                <w:sz w:val="20"/>
                <w:szCs w:val="20"/>
                <w:rtl/>
                <w:lang w:eastAsia="en-CA"/>
              </w:rPr>
              <w:t>18</w:t>
            </w:r>
            <w:r w:rsidRPr="00F94C86">
              <w:rPr>
                <w:sz w:val="20"/>
                <w:szCs w:val="20"/>
                <w:rtl/>
                <w:lang w:eastAsia="en-CA"/>
              </w:rPr>
              <w:t xml:space="preserve"> شهرًا </w:t>
            </w:r>
            <w:r>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78649A" w:rsidRPr="00497EAB" w:rsidRDefault="0078649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651A0F" w:rsidRPr="00497EAB" w:rsidTr="00F2486A">
        <w:tc>
          <w:tcPr>
            <w:tcW w:w="2162" w:type="dxa"/>
            <w:tcBorders>
              <w:top w:val="nil"/>
              <w:left w:val="single" w:sz="4" w:space="0" w:color="auto"/>
              <w:bottom w:val="single" w:sz="4" w:space="0" w:color="auto"/>
              <w:right w:val="single" w:sz="4" w:space="0" w:color="auto"/>
            </w:tcBorders>
            <w:shd w:val="clear" w:color="auto" w:fill="auto"/>
          </w:tcPr>
          <w:p w:rsidR="00651A0F" w:rsidRPr="00497EAB" w:rsidRDefault="00651A0F" w:rsidP="00CB3B82">
            <w:pPr>
              <w:bidi/>
              <w:rPr>
                <w:color w:val="000000"/>
                <w:sz w:val="20"/>
                <w:szCs w:val="20"/>
              </w:rPr>
            </w:pPr>
            <w:r w:rsidRPr="00497EAB">
              <w:rPr>
                <w:color w:val="000000"/>
                <w:sz w:val="20"/>
                <w:szCs w:val="20"/>
              </w:rPr>
              <w:lastRenderedPageBreak/>
              <w:t>MYA/PHA/80/INV/19</w:t>
            </w:r>
          </w:p>
        </w:tc>
        <w:tc>
          <w:tcPr>
            <w:tcW w:w="3591" w:type="dxa"/>
            <w:tcBorders>
              <w:top w:val="nil"/>
              <w:left w:val="nil"/>
              <w:bottom w:val="single" w:sz="4" w:space="0" w:color="auto"/>
              <w:right w:val="single" w:sz="4" w:space="0" w:color="auto"/>
            </w:tcBorders>
            <w:shd w:val="clear" w:color="auto" w:fill="auto"/>
          </w:tcPr>
          <w:p w:rsidR="00651A0F" w:rsidRPr="00497EAB" w:rsidRDefault="009C204D" w:rsidP="009C204D">
            <w:pPr>
              <w:bidi/>
              <w:rPr>
                <w:color w:val="000000"/>
                <w:sz w:val="20"/>
                <w:szCs w:val="20"/>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597" w:type="dxa"/>
            <w:tcBorders>
              <w:top w:val="nil"/>
              <w:left w:val="nil"/>
              <w:bottom w:val="single" w:sz="4" w:space="0" w:color="auto"/>
              <w:right w:val="single" w:sz="4" w:space="0" w:color="auto"/>
            </w:tcBorders>
            <w:shd w:val="clear" w:color="auto" w:fill="auto"/>
          </w:tcPr>
          <w:p w:rsidR="00651A0F" w:rsidRPr="00497EAB" w:rsidRDefault="00651A0F" w:rsidP="00CB3B82">
            <w:pPr>
              <w:bidi/>
              <w:jc w:val="center"/>
              <w:rPr>
                <w:sz w:val="20"/>
                <w:szCs w:val="20"/>
              </w:rPr>
            </w:pPr>
            <w:r w:rsidRPr="00497EAB">
              <w:rPr>
                <w:sz w:val="20"/>
                <w:szCs w:val="20"/>
              </w:rPr>
              <w:t>90</w:t>
            </w:r>
          </w:p>
        </w:tc>
        <w:tc>
          <w:tcPr>
            <w:tcW w:w="2671" w:type="dxa"/>
            <w:tcBorders>
              <w:top w:val="nil"/>
              <w:left w:val="nil"/>
              <w:bottom w:val="single" w:sz="4" w:space="0" w:color="auto"/>
              <w:right w:val="single" w:sz="4" w:space="0" w:color="auto"/>
            </w:tcBorders>
            <w:shd w:val="clear" w:color="auto" w:fill="auto"/>
          </w:tcPr>
          <w:p w:rsidR="00447DF7" w:rsidRPr="00497EAB" w:rsidRDefault="009C204D" w:rsidP="00CB3B82">
            <w:pPr>
              <w:bidi/>
              <w:ind w:right="141"/>
              <w:jc w:val="left"/>
              <w:rPr>
                <w:color w:val="000000"/>
                <w:sz w:val="20"/>
                <w:szCs w:val="20"/>
              </w:rPr>
            </w:pPr>
            <w:r>
              <w:rPr>
                <w:rFonts w:hint="cs"/>
                <w:color w:val="000000"/>
                <w:sz w:val="20"/>
                <w:szCs w:val="20"/>
                <w:rtl/>
              </w:rPr>
              <w:t>تأخيرات في التنفيذ نتيجة للأوضاع السياسية وتوقف الاتصال بين الأمم المتحدة والحكومة</w:t>
            </w:r>
          </w:p>
        </w:tc>
        <w:tc>
          <w:tcPr>
            <w:tcW w:w="3863" w:type="dxa"/>
            <w:tcBorders>
              <w:top w:val="single" w:sz="4" w:space="0" w:color="auto"/>
              <w:left w:val="nil"/>
              <w:bottom w:val="single" w:sz="4" w:space="0" w:color="auto"/>
              <w:right w:val="single" w:sz="4" w:space="0" w:color="auto"/>
            </w:tcBorders>
            <w:shd w:val="clear" w:color="auto" w:fill="auto"/>
          </w:tcPr>
          <w:p w:rsidR="00651A0F" w:rsidRPr="006B73A9" w:rsidRDefault="006B73A9" w:rsidP="006B73A9">
            <w:pPr>
              <w:bidi/>
              <w:rPr>
                <w:color w:val="000000"/>
                <w:sz w:val="20"/>
                <w:szCs w:val="20"/>
                <w:rtl/>
                <w:lang w:bidi="ar-EG"/>
              </w:rPr>
            </w:pPr>
            <w:r>
              <w:rPr>
                <w:sz w:val="20"/>
                <w:szCs w:val="20"/>
                <w:rtl/>
                <w:lang w:eastAsia="en-CA"/>
              </w:rPr>
              <w:t>أن تطلب من اليونيدو تقديم تقرير للاجتماع التسعين عن</w:t>
            </w:r>
            <w:r>
              <w:rPr>
                <w:rFonts w:hint="cs"/>
                <w:color w:val="000000"/>
                <w:sz w:val="20"/>
                <w:szCs w:val="20"/>
                <w:rtl/>
              </w:rPr>
              <w:t xml:space="preserve"> التقدم في التنفيذ مع تحديث </w:t>
            </w:r>
            <w:r>
              <w:rPr>
                <w:rFonts w:hint="cs"/>
                <w:color w:val="000000"/>
                <w:sz w:val="20"/>
                <w:szCs w:val="20"/>
                <w:rtl/>
                <w:lang w:bidi="ar-EG"/>
              </w:rPr>
              <w:t>لاستئناف الأنشطة</w:t>
            </w:r>
          </w:p>
        </w:tc>
      </w:tr>
      <w:tr w:rsidR="006B73A9" w:rsidRPr="00497EAB" w:rsidTr="00F2486A">
        <w:tc>
          <w:tcPr>
            <w:tcW w:w="2162" w:type="dxa"/>
            <w:tcBorders>
              <w:top w:val="nil"/>
              <w:left w:val="single" w:sz="4" w:space="0" w:color="auto"/>
              <w:bottom w:val="single" w:sz="4" w:space="0" w:color="auto"/>
              <w:right w:val="single" w:sz="4" w:space="0" w:color="auto"/>
            </w:tcBorders>
            <w:shd w:val="clear" w:color="auto" w:fill="auto"/>
          </w:tcPr>
          <w:p w:rsidR="006B73A9" w:rsidRPr="00497EAB" w:rsidRDefault="006B73A9" w:rsidP="00CB3B82">
            <w:pPr>
              <w:bidi/>
              <w:rPr>
                <w:color w:val="000000"/>
                <w:sz w:val="20"/>
                <w:szCs w:val="20"/>
              </w:rPr>
            </w:pPr>
            <w:r w:rsidRPr="00497EAB">
              <w:rPr>
                <w:color w:val="000000"/>
                <w:sz w:val="20"/>
                <w:szCs w:val="20"/>
              </w:rPr>
              <w:t>MYA/PHA/83/PRP/20</w:t>
            </w:r>
          </w:p>
        </w:tc>
        <w:tc>
          <w:tcPr>
            <w:tcW w:w="3591" w:type="dxa"/>
            <w:tcBorders>
              <w:top w:val="nil"/>
              <w:left w:val="nil"/>
              <w:bottom w:val="single" w:sz="4" w:space="0" w:color="auto"/>
              <w:right w:val="single" w:sz="4" w:space="0" w:color="auto"/>
            </w:tcBorders>
            <w:shd w:val="clear" w:color="auto" w:fill="auto"/>
          </w:tcPr>
          <w:p w:rsidR="006B73A9" w:rsidRPr="00497EAB" w:rsidRDefault="006B73A9" w:rsidP="006B73A9">
            <w:pPr>
              <w:bidi/>
              <w:rPr>
                <w:color w:val="000000"/>
                <w:sz w:val="20"/>
                <w:szCs w:val="20"/>
              </w:rPr>
            </w:pPr>
            <w:r>
              <w:rPr>
                <w:rFonts w:hint="cs"/>
                <w:color w:val="000000"/>
                <w:sz w:val="20"/>
                <w:szCs w:val="20"/>
                <w:rtl/>
                <w:lang w:eastAsia="en-CA"/>
              </w:rPr>
              <w:t>خطة إدارة إزالة المواد الهيدروكلوروفلوروكربونية (المرحلة الثانية)</w:t>
            </w:r>
          </w:p>
        </w:tc>
        <w:tc>
          <w:tcPr>
            <w:tcW w:w="1597" w:type="dxa"/>
            <w:tcBorders>
              <w:top w:val="nil"/>
              <w:left w:val="nil"/>
              <w:bottom w:val="single" w:sz="4" w:space="0" w:color="auto"/>
              <w:right w:val="single" w:sz="4" w:space="0" w:color="auto"/>
            </w:tcBorders>
            <w:shd w:val="clear" w:color="auto" w:fill="auto"/>
          </w:tcPr>
          <w:p w:rsidR="006B73A9" w:rsidRPr="00497EAB" w:rsidRDefault="006B73A9" w:rsidP="00CB3B82">
            <w:pPr>
              <w:bidi/>
              <w:jc w:val="center"/>
              <w:rPr>
                <w:sz w:val="20"/>
                <w:szCs w:val="20"/>
              </w:rPr>
            </w:pPr>
            <w:r w:rsidRPr="00497EAB">
              <w:rPr>
                <w:sz w:val="20"/>
                <w:szCs w:val="20"/>
              </w:rPr>
              <w:t>0</w:t>
            </w:r>
          </w:p>
        </w:tc>
        <w:tc>
          <w:tcPr>
            <w:tcW w:w="2671" w:type="dxa"/>
            <w:tcBorders>
              <w:top w:val="nil"/>
              <w:left w:val="nil"/>
              <w:bottom w:val="single" w:sz="4" w:space="0" w:color="auto"/>
              <w:right w:val="single" w:sz="4" w:space="0" w:color="auto"/>
            </w:tcBorders>
            <w:shd w:val="clear" w:color="auto" w:fill="auto"/>
          </w:tcPr>
          <w:p w:rsidR="006B73A9" w:rsidRPr="00497EAB" w:rsidRDefault="006B73A9" w:rsidP="00CB3B82">
            <w:pPr>
              <w:bidi/>
              <w:ind w:right="141"/>
              <w:jc w:val="left"/>
              <w:rPr>
                <w:color w:val="000000"/>
                <w:sz w:val="20"/>
                <w:szCs w:val="20"/>
                <w:rtl/>
                <w:lang w:bidi="ar-EG"/>
              </w:rPr>
            </w:pPr>
            <w:r>
              <w:rPr>
                <w:rFonts w:hint="cs"/>
                <w:color w:val="000000"/>
                <w:sz w:val="20"/>
                <w:szCs w:val="20"/>
                <w:rtl/>
              </w:rPr>
              <w:t>تأخيرات في التنفيذ نتيجة للأوضاع السياسية وتوقف الاتصال بين الأمم المتحدة والحكومة</w:t>
            </w:r>
            <w:r>
              <w:rPr>
                <w:rFonts w:hint="cs"/>
                <w:color w:val="000000"/>
                <w:sz w:val="20"/>
                <w:szCs w:val="20"/>
                <w:rtl/>
                <w:lang w:bidi="ar-EG"/>
              </w:rPr>
              <w:t xml:space="preserve"> وعدم حدوث صرف في الأموال</w:t>
            </w:r>
          </w:p>
        </w:tc>
        <w:tc>
          <w:tcPr>
            <w:tcW w:w="3863" w:type="dxa"/>
            <w:tcBorders>
              <w:top w:val="single" w:sz="4" w:space="0" w:color="auto"/>
              <w:left w:val="nil"/>
              <w:bottom w:val="single" w:sz="4" w:space="0" w:color="auto"/>
              <w:right w:val="single" w:sz="4" w:space="0" w:color="auto"/>
            </w:tcBorders>
            <w:shd w:val="clear" w:color="auto" w:fill="auto"/>
          </w:tcPr>
          <w:p w:rsidR="006B73A9" w:rsidRPr="006B73A9" w:rsidRDefault="006B73A9" w:rsidP="00CB3B82">
            <w:pPr>
              <w:bidi/>
              <w:rPr>
                <w:sz w:val="20"/>
                <w:szCs w:val="20"/>
                <w:rtl/>
                <w:lang w:val="en-US" w:bidi="ar-EG"/>
              </w:rPr>
            </w:pPr>
            <w:r>
              <w:rPr>
                <w:sz w:val="20"/>
                <w:szCs w:val="20"/>
                <w:rtl/>
                <w:lang w:eastAsia="en-CA"/>
              </w:rPr>
              <w:t>أن تطلب من اليونيدو تقديم تقرير للاجتماع التسعين عن</w:t>
            </w:r>
            <w:r>
              <w:rPr>
                <w:rFonts w:hint="cs"/>
                <w:sz w:val="20"/>
                <w:szCs w:val="20"/>
                <w:rtl/>
                <w:lang w:val="en-US" w:eastAsia="en-CA" w:bidi="ar-EG"/>
              </w:rPr>
              <w:t xml:space="preserve"> الانتهاء من وضع المرحلة الثانية من خطة إدارة إزالة المواد الهيدروكلوروفلوروكربونية</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6B73A9" w:rsidRDefault="006B73A9" w:rsidP="00CB3B82">
            <w:pPr>
              <w:bidi/>
              <w:jc w:val="left"/>
              <w:rPr>
                <w:sz w:val="20"/>
                <w:szCs w:val="20"/>
                <w:rtl/>
                <w:lang w:eastAsia="en-CA" w:bidi="ar-EG"/>
              </w:rPr>
            </w:pPr>
            <w:r>
              <w:rPr>
                <w:rFonts w:hint="cs"/>
                <w:sz w:val="20"/>
                <w:szCs w:val="20"/>
                <w:rtl/>
                <w:lang w:eastAsia="en-CA"/>
              </w:rPr>
              <w:t>جنوب</w:t>
            </w:r>
            <w:r>
              <w:rPr>
                <w:rFonts w:hint="cs"/>
                <w:sz w:val="20"/>
                <w:szCs w:val="20"/>
                <w:rtl/>
                <w:lang w:eastAsia="en-CA" w:bidi="ar-EG"/>
              </w:rPr>
              <w:t xml:space="preserve"> أفريقيا</w:t>
            </w:r>
          </w:p>
          <w:p w:rsidR="00447DF7" w:rsidRPr="00497EAB" w:rsidRDefault="00447DF7" w:rsidP="006B73A9">
            <w:pPr>
              <w:bidi/>
              <w:jc w:val="left"/>
              <w:rPr>
                <w:sz w:val="20"/>
                <w:szCs w:val="20"/>
                <w:lang w:eastAsia="en-CA"/>
              </w:rPr>
            </w:pPr>
            <w:r w:rsidRPr="00497EAB">
              <w:rPr>
                <w:sz w:val="20"/>
                <w:szCs w:val="20"/>
                <w:lang w:eastAsia="en-CA"/>
              </w:rPr>
              <w:t>SOA/PHA/71/INV/06</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6B73A9" w:rsidP="00B34196">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r w:rsidR="00B34196">
              <w:rPr>
                <w:rFonts w:hint="cs"/>
                <w:color w:val="000000"/>
                <w:sz w:val="20"/>
                <w:szCs w:val="20"/>
                <w:rtl/>
                <w:lang w:eastAsia="en-CA"/>
              </w:rPr>
              <w:t xml:space="preserve"> (خدمة التبريد وتدريب ورصد العملاء)</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94</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2E131A"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447DF7" w:rsidRPr="00497EAB" w:rsidRDefault="00B34196" w:rsidP="00CB3B82">
            <w:pPr>
              <w:bidi/>
              <w:jc w:val="left"/>
              <w:rPr>
                <w:sz w:val="20"/>
                <w:szCs w:val="20"/>
                <w:lang w:eastAsia="en-CA"/>
              </w:rPr>
            </w:pPr>
            <w:r>
              <w:rPr>
                <w:rFonts w:hint="cs"/>
                <w:sz w:val="20"/>
                <w:szCs w:val="20"/>
                <w:rtl/>
                <w:lang w:eastAsia="en-CA"/>
              </w:rPr>
              <w:t>جنوب</w:t>
            </w:r>
            <w:r>
              <w:rPr>
                <w:rFonts w:hint="cs"/>
                <w:sz w:val="20"/>
                <w:szCs w:val="20"/>
                <w:rtl/>
                <w:lang w:eastAsia="en-CA" w:bidi="ar-EG"/>
              </w:rPr>
              <w:t xml:space="preserve"> أفريقيا</w:t>
            </w:r>
            <w:r w:rsidRPr="00497EAB">
              <w:rPr>
                <w:sz w:val="20"/>
                <w:szCs w:val="20"/>
                <w:lang w:eastAsia="en-CA"/>
              </w:rPr>
              <w:t xml:space="preserve"> </w:t>
            </w:r>
            <w:r w:rsidR="00447DF7" w:rsidRPr="00497EAB">
              <w:rPr>
                <w:sz w:val="20"/>
                <w:szCs w:val="20"/>
                <w:lang w:eastAsia="en-CA"/>
              </w:rPr>
              <w:t>SOA/PHA/83/TAS/13</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B34196" w:rsidP="00B34196">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الرابعة) (خدمة التبريد وتدريب ورصد العملاء)</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3B0CE3" w:rsidP="00CB3B82">
            <w:pPr>
              <w:bidi/>
              <w:jc w:val="left"/>
              <w:rPr>
                <w:sz w:val="20"/>
                <w:szCs w:val="20"/>
                <w:rtl/>
                <w:lang w:eastAsia="en-CA" w:bidi="ar-EG"/>
              </w:rPr>
            </w:pPr>
            <w:r w:rsidRPr="00F94C86">
              <w:rPr>
                <w:sz w:val="20"/>
                <w:szCs w:val="20"/>
                <w:rtl/>
                <w:lang w:eastAsia="en-CA"/>
              </w:rPr>
              <w:t xml:space="preserve">تأخير لمدة </w:t>
            </w:r>
            <w:r>
              <w:rPr>
                <w:rFonts w:hint="cs"/>
                <w:sz w:val="20"/>
                <w:szCs w:val="20"/>
                <w:rtl/>
                <w:lang w:eastAsia="en-CA"/>
              </w:rPr>
              <w:t>18</w:t>
            </w:r>
            <w:r w:rsidRPr="00F94C86">
              <w:rPr>
                <w:sz w:val="20"/>
                <w:szCs w:val="20"/>
                <w:rtl/>
                <w:lang w:eastAsia="en-CA"/>
              </w:rPr>
              <w:t xml:space="preserve"> شهرًا </w:t>
            </w:r>
            <w:r>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447DF7" w:rsidRPr="00497EAB" w:rsidRDefault="003B0CE3" w:rsidP="00CB3B82">
            <w:pPr>
              <w:bidi/>
              <w:jc w:val="left"/>
              <w:rPr>
                <w:sz w:val="20"/>
                <w:szCs w:val="20"/>
                <w:lang w:eastAsia="en-CA"/>
              </w:rPr>
            </w:pPr>
            <w:r>
              <w:rPr>
                <w:rFonts w:hint="cs"/>
                <w:sz w:val="20"/>
                <w:szCs w:val="20"/>
                <w:rtl/>
                <w:lang w:eastAsia="en-CA"/>
              </w:rPr>
              <w:t>الجمهورية العربية السورية</w:t>
            </w:r>
          </w:p>
          <w:p w:rsidR="00447DF7" w:rsidRPr="00497EAB" w:rsidRDefault="00447DF7" w:rsidP="00CB3B82">
            <w:pPr>
              <w:bidi/>
              <w:jc w:val="left"/>
              <w:rPr>
                <w:sz w:val="20"/>
                <w:szCs w:val="20"/>
                <w:lang w:eastAsia="en-CA"/>
              </w:rPr>
            </w:pPr>
            <w:r w:rsidRPr="00497EAB">
              <w:rPr>
                <w:sz w:val="20"/>
                <w:szCs w:val="20"/>
                <w:lang w:eastAsia="en-CA"/>
              </w:rPr>
              <w:t>SYR/REF/62/INV/103</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3B0CE3" w:rsidP="003B0CE3">
            <w:pPr>
              <w:bidi/>
              <w:jc w:val="left"/>
              <w:rPr>
                <w:color w:val="000000"/>
                <w:sz w:val="20"/>
                <w:szCs w:val="20"/>
                <w:rtl/>
                <w:lang w:eastAsia="en-CA" w:bidi="ar-EG"/>
              </w:rPr>
            </w:pPr>
            <w:r>
              <w:rPr>
                <w:rFonts w:hint="cs"/>
                <w:color w:val="000000"/>
                <w:sz w:val="20"/>
                <w:szCs w:val="20"/>
                <w:rtl/>
                <w:lang w:eastAsia="en-CA" w:bidi="ar-EG"/>
              </w:rPr>
              <w:t>إزالة الهيدروكلوروفلوروكربون-22 والهيدروكلوروفلوروكربون-141ب من تصنيع أجهزة تكييف الهواء المفردة وألواح العزل من البوليوريثان من مجموعة الحافظ</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69</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2E131A"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3B0CE3" w:rsidRDefault="003B0CE3" w:rsidP="00CB3B82">
            <w:pPr>
              <w:bidi/>
              <w:jc w:val="left"/>
              <w:rPr>
                <w:sz w:val="20"/>
                <w:szCs w:val="20"/>
                <w:rtl/>
                <w:lang w:eastAsia="en-CA" w:bidi="ar-EG"/>
              </w:rPr>
            </w:pPr>
            <w:r>
              <w:rPr>
                <w:rFonts w:hint="cs"/>
                <w:sz w:val="20"/>
                <w:szCs w:val="20"/>
                <w:rtl/>
                <w:lang w:eastAsia="en-CA" w:bidi="ar-EG"/>
              </w:rPr>
              <w:t>توركمنستان</w:t>
            </w:r>
          </w:p>
          <w:p w:rsidR="00447DF7" w:rsidRPr="00497EAB" w:rsidRDefault="00447DF7" w:rsidP="003B0CE3">
            <w:pPr>
              <w:bidi/>
              <w:jc w:val="left"/>
              <w:rPr>
                <w:sz w:val="20"/>
                <w:szCs w:val="20"/>
                <w:lang w:eastAsia="en-CA"/>
              </w:rPr>
            </w:pPr>
            <w:r w:rsidRPr="00497EAB">
              <w:rPr>
                <w:sz w:val="20"/>
                <w:szCs w:val="20"/>
                <w:lang w:eastAsia="en-CA"/>
              </w:rPr>
              <w:t>TKM/PHA/86/INV/17</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046A04" w:rsidP="00046A04">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الثانية الشريحة الأولى)</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046A04" w:rsidP="00046A04">
            <w:pPr>
              <w:bidi/>
              <w:jc w:val="left"/>
              <w:rPr>
                <w:sz w:val="20"/>
                <w:szCs w:val="20"/>
                <w:lang w:eastAsia="en-CA"/>
              </w:rPr>
            </w:pPr>
            <w:r w:rsidRPr="00F94C86">
              <w:rPr>
                <w:sz w:val="20"/>
                <w:szCs w:val="20"/>
                <w:rtl/>
                <w:lang w:eastAsia="en-CA"/>
              </w:rPr>
              <w:t xml:space="preserve">تأخير لمدة </w:t>
            </w:r>
            <w:r>
              <w:rPr>
                <w:rFonts w:hint="cs"/>
                <w:sz w:val="20"/>
                <w:szCs w:val="20"/>
                <w:rtl/>
                <w:lang w:eastAsia="en-CA"/>
              </w:rPr>
              <w:t>12</w:t>
            </w:r>
            <w:r w:rsidRPr="00F94C86">
              <w:rPr>
                <w:sz w:val="20"/>
                <w:szCs w:val="20"/>
                <w:rtl/>
                <w:lang w:eastAsia="en-CA"/>
              </w:rPr>
              <w:t xml:space="preserve"> شهرًا </w:t>
            </w:r>
            <w:r>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046A04"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046A04" w:rsidRDefault="00046A04" w:rsidP="00CB3B82">
            <w:pPr>
              <w:bidi/>
              <w:jc w:val="left"/>
              <w:rPr>
                <w:sz w:val="20"/>
                <w:szCs w:val="20"/>
                <w:rtl/>
                <w:lang w:eastAsia="en-CA"/>
              </w:rPr>
            </w:pPr>
            <w:r>
              <w:rPr>
                <w:rFonts w:hint="cs"/>
                <w:sz w:val="20"/>
                <w:szCs w:val="20"/>
                <w:rtl/>
                <w:lang w:eastAsia="en-CA"/>
              </w:rPr>
              <w:t>جمهورية تنزانيا المتحدة</w:t>
            </w:r>
          </w:p>
          <w:p w:rsidR="00046A04" w:rsidRPr="00497EAB" w:rsidRDefault="00046A04" w:rsidP="00046A04">
            <w:pPr>
              <w:bidi/>
              <w:jc w:val="left"/>
              <w:rPr>
                <w:sz w:val="20"/>
                <w:szCs w:val="20"/>
                <w:lang w:eastAsia="en-CA"/>
              </w:rPr>
            </w:pPr>
            <w:r w:rsidRPr="00497EAB">
              <w:rPr>
                <w:sz w:val="20"/>
                <w:szCs w:val="20"/>
                <w:lang w:eastAsia="en-CA"/>
              </w:rPr>
              <w:t>URT/PHA/76/INV/35</w:t>
            </w:r>
          </w:p>
        </w:tc>
        <w:tc>
          <w:tcPr>
            <w:tcW w:w="3591" w:type="dxa"/>
            <w:tcBorders>
              <w:top w:val="nil"/>
              <w:left w:val="nil"/>
              <w:bottom w:val="single" w:sz="4" w:space="0" w:color="auto"/>
              <w:right w:val="single" w:sz="4" w:space="0" w:color="auto"/>
            </w:tcBorders>
            <w:shd w:val="clear" w:color="auto" w:fill="auto"/>
            <w:hideMark/>
          </w:tcPr>
          <w:p w:rsidR="00046A04" w:rsidRPr="00497EAB" w:rsidRDefault="00046A04" w:rsidP="00046A04">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الثانية)</w:t>
            </w:r>
          </w:p>
        </w:tc>
        <w:tc>
          <w:tcPr>
            <w:tcW w:w="1597" w:type="dxa"/>
            <w:tcBorders>
              <w:top w:val="nil"/>
              <w:left w:val="nil"/>
              <w:bottom w:val="single" w:sz="4" w:space="0" w:color="auto"/>
              <w:right w:val="single" w:sz="4" w:space="0" w:color="auto"/>
            </w:tcBorders>
            <w:shd w:val="clear" w:color="auto" w:fill="auto"/>
            <w:hideMark/>
          </w:tcPr>
          <w:p w:rsidR="00046A04" w:rsidRPr="00497EAB" w:rsidRDefault="00046A04" w:rsidP="00CB3B82">
            <w:pPr>
              <w:bidi/>
              <w:jc w:val="center"/>
              <w:rPr>
                <w:sz w:val="20"/>
                <w:szCs w:val="20"/>
                <w:lang w:eastAsia="en-CA"/>
              </w:rPr>
            </w:pPr>
            <w:r w:rsidRPr="00497EAB">
              <w:rPr>
                <w:sz w:val="20"/>
                <w:szCs w:val="20"/>
                <w:lang w:eastAsia="en-CA"/>
              </w:rPr>
              <w:t>66</w:t>
            </w:r>
          </w:p>
        </w:tc>
        <w:tc>
          <w:tcPr>
            <w:tcW w:w="2671" w:type="dxa"/>
            <w:tcBorders>
              <w:top w:val="nil"/>
              <w:left w:val="nil"/>
              <w:bottom w:val="single" w:sz="4" w:space="0" w:color="auto"/>
              <w:right w:val="single" w:sz="4" w:space="0" w:color="auto"/>
            </w:tcBorders>
            <w:shd w:val="clear" w:color="auto" w:fill="auto"/>
            <w:hideMark/>
          </w:tcPr>
          <w:p w:rsidR="00046A04" w:rsidRPr="00497EAB" w:rsidRDefault="00046A04"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046A04" w:rsidRPr="00497EAB" w:rsidRDefault="00046A04"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447DF7" w:rsidRPr="00497EAB" w:rsidRDefault="00046A04" w:rsidP="00CB3B82">
            <w:pPr>
              <w:bidi/>
              <w:jc w:val="left"/>
              <w:rPr>
                <w:sz w:val="20"/>
                <w:szCs w:val="20"/>
                <w:lang w:eastAsia="en-CA"/>
              </w:rPr>
            </w:pPr>
            <w:r>
              <w:rPr>
                <w:rFonts w:hint="cs"/>
                <w:sz w:val="20"/>
                <w:szCs w:val="20"/>
                <w:rtl/>
                <w:lang w:eastAsia="en-CA" w:bidi="ar-EG"/>
              </w:rPr>
              <w:t>جمهورية فنزويلا البوليفارية</w:t>
            </w:r>
            <w:r w:rsidR="00447DF7" w:rsidRPr="00497EAB">
              <w:rPr>
                <w:sz w:val="20"/>
                <w:szCs w:val="20"/>
                <w:lang w:eastAsia="en-CA"/>
              </w:rPr>
              <w:t xml:space="preserve"> VEN/PHA/76/INV/134</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046A04" w:rsidP="000448C9">
            <w:pPr>
              <w:bidi/>
              <w:jc w:val="left"/>
              <w:rPr>
                <w:color w:val="000000"/>
                <w:sz w:val="20"/>
                <w:szCs w:val="20"/>
                <w:rtl/>
                <w:lang w:eastAsia="en-CA"/>
              </w:rPr>
            </w:pPr>
            <w:r>
              <w:rPr>
                <w:rFonts w:hint="cs"/>
                <w:color w:val="000000"/>
                <w:sz w:val="20"/>
                <w:szCs w:val="20"/>
                <w:rtl/>
                <w:lang w:eastAsia="en-CA"/>
              </w:rPr>
              <w:t>خطة إدارة إزالة المواد الهيدروكلوروفلوروكربونية (المرحلة الثانية الشريحة الأولى) المساعدات التقنية في قطاع تصنيع أجهزة التبريد وتكييف الهواء)</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69</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2E131A"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447DF7" w:rsidRPr="00497EAB" w:rsidRDefault="000448C9" w:rsidP="00CB3B82">
            <w:pPr>
              <w:bidi/>
              <w:jc w:val="left"/>
              <w:rPr>
                <w:sz w:val="20"/>
                <w:szCs w:val="20"/>
                <w:lang w:val="es-ES_tradnl" w:eastAsia="en-CA"/>
              </w:rPr>
            </w:pPr>
            <w:r>
              <w:rPr>
                <w:rFonts w:hint="cs"/>
                <w:sz w:val="20"/>
                <w:szCs w:val="20"/>
                <w:rtl/>
                <w:lang w:eastAsia="en-CA" w:bidi="ar-EG"/>
              </w:rPr>
              <w:t>جمهورية فنزويلا البوليفارية</w:t>
            </w:r>
            <w:r w:rsidRPr="00497EAB">
              <w:rPr>
                <w:sz w:val="20"/>
                <w:szCs w:val="20"/>
                <w:lang w:eastAsia="en-CA"/>
              </w:rPr>
              <w:t xml:space="preserve"> </w:t>
            </w:r>
            <w:r w:rsidR="00447DF7" w:rsidRPr="00497EAB">
              <w:rPr>
                <w:sz w:val="20"/>
                <w:szCs w:val="20"/>
                <w:lang w:val="es-ES_tradnl" w:eastAsia="en-CA"/>
              </w:rPr>
              <w:t>VEN/PHA/76/TAS/132</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0448C9" w:rsidP="000448C9">
            <w:pPr>
              <w:bidi/>
              <w:spacing w:before="240"/>
              <w:jc w:val="left"/>
              <w:rPr>
                <w:color w:val="000000"/>
                <w:sz w:val="20"/>
                <w:szCs w:val="20"/>
                <w:lang w:eastAsia="en-CA" w:bidi="ar-EG"/>
              </w:rPr>
            </w:pPr>
            <w:r>
              <w:rPr>
                <w:rFonts w:hint="cs"/>
                <w:color w:val="000000"/>
                <w:sz w:val="20"/>
                <w:szCs w:val="20"/>
                <w:rtl/>
                <w:lang w:eastAsia="en-CA"/>
              </w:rPr>
              <w:t>خطة إدارة إزالة المواد الهيدروكلوروفلوروكربونية (المرحلة الثانية الشريحة الأولى) (قطاع خدمة التبريد)</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64</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2E131A" w:rsidP="00CB3B82">
            <w:pPr>
              <w:bidi/>
              <w:jc w:val="left"/>
              <w:rPr>
                <w:sz w:val="20"/>
                <w:szCs w:val="20"/>
                <w:lang w:eastAsia="en-CA"/>
              </w:rPr>
            </w:pPr>
            <w:r>
              <w:rPr>
                <w:sz w:val="20"/>
                <w:szCs w:val="20"/>
                <w:rtl/>
                <w:lang w:eastAsia="en-CA"/>
              </w:rPr>
              <w:t>تأخيرات لمدة 12 شهرا.</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r w:rsidR="00447DF7" w:rsidRPr="00497EAB" w:rsidTr="00F2486A">
        <w:tc>
          <w:tcPr>
            <w:tcW w:w="2162" w:type="dxa"/>
            <w:tcBorders>
              <w:top w:val="nil"/>
              <w:left w:val="single" w:sz="4" w:space="0" w:color="auto"/>
              <w:bottom w:val="single" w:sz="4" w:space="0" w:color="auto"/>
              <w:right w:val="single" w:sz="4" w:space="0" w:color="auto"/>
            </w:tcBorders>
            <w:shd w:val="clear" w:color="auto" w:fill="auto"/>
            <w:hideMark/>
          </w:tcPr>
          <w:p w:rsidR="00447DF7" w:rsidRPr="00497EAB" w:rsidRDefault="000448C9" w:rsidP="00CB3B82">
            <w:pPr>
              <w:bidi/>
              <w:jc w:val="left"/>
              <w:rPr>
                <w:sz w:val="20"/>
                <w:szCs w:val="20"/>
                <w:lang w:eastAsia="en-CA"/>
              </w:rPr>
            </w:pPr>
            <w:r>
              <w:rPr>
                <w:rFonts w:hint="cs"/>
                <w:sz w:val="20"/>
                <w:szCs w:val="20"/>
                <w:rtl/>
                <w:lang w:eastAsia="en-CA"/>
              </w:rPr>
              <w:t>زامبيا</w:t>
            </w:r>
          </w:p>
          <w:p w:rsidR="00447DF7" w:rsidRPr="00497EAB" w:rsidRDefault="00447DF7" w:rsidP="00CB3B82">
            <w:pPr>
              <w:bidi/>
              <w:jc w:val="left"/>
              <w:rPr>
                <w:sz w:val="20"/>
                <w:szCs w:val="20"/>
                <w:lang w:eastAsia="en-CA"/>
              </w:rPr>
            </w:pPr>
            <w:r w:rsidRPr="00497EAB">
              <w:rPr>
                <w:sz w:val="20"/>
                <w:szCs w:val="20"/>
                <w:lang w:eastAsia="en-CA"/>
              </w:rPr>
              <w:t>ZAM/PHA/77/INV/33</w:t>
            </w:r>
          </w:p>
        </w:tc>
        <w:tc>
          <w:tcPr>
            <w:tcW w:w="3591" w:type="dxa"/>
            <w:tcBorders>
              <w:top w:val="nil"/>
              <w:left w:val="nil"/>
              <w:bottom w:val="single" w:sz="4" w:space="0" w:color="auto"/>
              <w:right w:val="single" w:sz="4" w:space="0" w:color="auto"/>
            </w:tcBorders>
            <w:shd w:val="clear" w:color="auto" w:fill="auto"/>
            <w:hideMark/>
          </w:tcPr>
          <w:p w:rsidR="00447DF7" w:rsidRPr="00497EAB" w:rsidRDefault="000448C9" w:rsidP="000448C9">
            <w:pPr>
              <w:bidi/>
              <w:jc w:val="left"/>
              <w:rPr>
                <w:color w:val="000000"/>
                <w:sz w:val="20"/>
                <w:szCs w:val="20"/>
                <w:lang w:eastAsia="en-CA"/>
              </w:rPr>
            </w:pPr>
            <w:r>
              <w:rPr>
                <w:rFonts w:hint="cs"/>
                <w:color w:val="000000"/>
                <w:sz w:val="20"/>
                <w:szCs w:val="20"/>
                <w:rtl/>
                <w:lang w:eastAsia="en-CA"/>
              </w:rPr>
              <w:t>خطة إدارة إزالة المواد الهيدروكلوروفلوروكربونية (المرحلة الأولى الشريحة الثالثة)</w:t>
            </w:r>
          </w:p>
        </w:tc>
        <w:tc>
          <w:tcPr>
            <w:tcW w:w="1597" w:type="dxa"/>
            <w:tcBorders>
              <w:top w:val="nil"/>
              <w:left w:val="nil"/>
              <w:bottom w:val="single" w:sz="4" w:space="0" w:color="auto"/>
              <w:right w:val="single" w:sz="4" w:space="0" w:color="auto"/>
            </w:tcBorders>
            <w:shd w:val="clear" w:color="auto" w:fill="auto"/>
            <w:hideMark/>
          </w:tcPr>
          <w:p w:rsidR="00447DF7" w:rsidRPr="00497EAB" w:rsidRDefault="00447DF7" w:rsidP="00CB3B82">
            <w:pPr>
              <w:bidi/>
              <w:jc w:val="center"/>
              <w:rPr>
                <w:sz w:val="20"/>
                <w:szCs w:val="20"/>
                <w:lang w:eastAsia="en-CA"/>
              </w:rPr>
            </w:pPr>
            <w:r w:rsidRPr="00497EAB">
              <w:rPr>
                <w:sz w:val="20"/>
                <w:szCs w:val="20"/>
                <w:lang w:eastAsia="en-CA"/>
              </w:rPr>
              <w:t>0</w:t>
            </w:r>
          </w:p>
        </w:tc>
        <w:tc>
          <w:tcPr>
            <w:tcW w:w="2671" w:type="dxa"/>
            <w:tcBorders>
              <w:top w:val="nil"/>
              <w:left w:val="nil"/>
              <w:bottom w:val="single" w:sz="4" w:space="0" w:color="auto"/>
              <w:right w:val="single" w:sz="4" w:space="0" w:color="auto"/>
            </w:tcBorders>
            <w:shd w:val="clear" w:color="auto" w:fill="auto"/>
            <w:hideMark/>
          </w:tcPr>
          <w:p w:rsidR="00447DF7" w:rsidRPr="00497EAB" w:rsidRDefault="000448C9" w:rsidP="00CB3B82">
            <w:pPr>
              <w:bidi/>
              <w:jc w:val="left"/>
              <w:rPr>
                <w:sz w:val="20"/>
                <w:szCs w:val="20"/>
                <w:lang w:eastAsia="en-CA"/>
              </w:rPr>
            </w:pPr>
            <w:r w:rsidRPr="00F94C86">
              <w:rPr>
                <w:sz w:val="20"/>
                <w:szCs w:val="20"/>
                <w:rtl/>
                <w:lang w:eastAsia="en-CA"/>
              </w:rPr>
              <w:t xml:space="preserve">تأخير لمدة </w:t>
            </w:r>
            <w:r>
              <w:rPr>
                <w:rFonts w:hint="cs"/>
                <w:sz w:val="20"/>
                <w:szCs w:val="20"/>
                <w:rtl/>
                <w:lang w:eastAsia="en-CA"/>
              </w:rPr>
              <w:t>12</w:t>
            </w:r>
            <w:r w:rsidRPr="00F94C86">
              <w:rPr>
                <w:sz w:val="20"/>
                <w:szCs w:val="20"/>
                <w:rtl/>
                <w:lang w:eastAsia="en-CA"/>
              </w:rPr>
              <w:t xml:space="preserve"> </w:t>
            </w:r>
            <w:r>
              <w:rPr>
                <w:rFonts w:hint="cs"/>
                <w:sz w:val="20"/>
                <w:szCs w:val="20"/>
                <w:rtl/>
                <w:lang w:eastAsia="en-CA" w:bidi="ar-EG"/>
              </w:rPr>
              <w:t xml:space="preserve">و 18 </w:t>
            </w:r>
            <w:r w:rsidRPr="00F94C86">
              <w:rPr>
                <w:sz w:val="20"/>
                <w:szCs w:val="20"/>
                <w:rtl/>
                <w:lang w:eastAsia="en-CA"/>
              </w:rPr>
              <w:t xml:space="preserve">شهرًا </w:t>
            </w:r>
            <w:r>
              <w:rPr>
                <w:sz w:val="20"/>
                <w:szCs w:val="20"/>
                <w:rtl/>
                <w:lang w:eastAsia="en-CA"/>
              </w:rPr>
              <w:t>عدم صرف أي مبالغ</w:t>
            </w:r>
          </w:p>
        </w:tc>
        <w:tc>
          <w:tcPr>
            <w:tcW w:w="3863" w:type="dxa"/>
            <w:tcBorders>
              <w:top w:val="nil"/>
              <w:left w:val="nil"/>
              <w:bottom w:val="single" w:sz="4" w:space="0" w:color="auto"/>
              <w:right w:val="single" w:sz="4" w:space="0" w:color="auto"/>
            </w:tcBorders>
            <w:shd w:val="clear" w:color="auto" w:fill="auto"/>
            <w:hideMark/>
          </w:tcPr>
          <w:p w:rsidR="00447DF7" w:rsidRPr="00497EAB" w:rsidRDefault="00F2486A" w:rsidP="00CB3B82">
            <w:pPr>
              <w:bidi/>
              <w:jc w:val="left"/>
              <w:rPr>
                <w:sz w:val="20"/>
                <w:szCs w:val="20"/>
                <w:lang w:eastAsia="en-CA"/>
              </w:rPr>
            </w:pPr>
            <w:r>
              <w:rPr>
                <w:sz w:val="20"/>
                <w:szCs w:val="20"/>
                <w:rtl/>
                <w:lang w:eastAsia="en-CA"/>
              </w:rPr>
              <w:t>أن تطلب من اليونيدو تقديم تقرير للاجتماع التسعين عن هذا المشروع الذي يعاني من تأخيرات في التنفيذ</w:t>
            </w:r>
          </w:p>
        </w:tc>
      </w:tr>
    </w:tbl>
    <w:p w:rsidR="00CB3B82" w:rsidRDefault="00CB3B82" w:rsidP="000448C9">
      <w:pPr>
        <w:bidi/>
        <w:rPr>
          <w:sz w:val="20"/>
          <w:szCs w:val="20"/>
          <w:rtl/>
          <w:lang w:bidi="ar-EG"/>
        </w:rPr>
      </w:pPr>
      <w:r>
        <w:rPr>
          <w:sz w:val="20"/>
          <w:szCs w:val="20"/>
        </w:rPr>
        <w:t xml:space="preserve"> </w:t>
      </w:r>
      <w:r w:rsidR="00CF5C55" w:rsidRPr="00497EAB">
        <w:rPr>
          <w:sz w:val="20"/>
          <w:szCs w:val="20"/>
        </w:rPr>
        <w:t>*</w:t>
      </w:r>
      <w:r w:rsidR="000448C9">
        <w:rPr>
          <w:rFonts w:hint="cs"/>
          <w:sz w:val="20"/>
          <w:szCs w:val="20"/>
          <w:rtl/>
          <w:lang w:bidi="ar-EG"/>
        </w:rPr>
        <w:t>الرموز المنتهية بعلامة "</w:t>
      </w:r>
      <w:r w:rsidR="000448C9" w:rsidRPr="00497EAB">
        <w:rPr>
          <w:sz w:val="20"/>
          <w:szCs w:val="20"/>
        </w:rPr>
        <w:t>+</w:t>
      </w:r>
      <w:r w:rsidR="000448C9">
        <w:rPr>
          <w:rFonts w:hint="cs"/>
          <w:sz w:val="20"/>
          <w:szCs w:val="20"/>
          <w:rtl/>
          <w:lang w:bidi="ar-EG"/>
        </w:rPr>
        <w:t>" تأتي من المساهمات الإضافية.</w:t>
      </w:r>
    </w:p>
    <w:p w:rsidR="00CF5C55" w:rsidRDefault="00CF5C55" w:rsidP="000448C9">
      <w:pPr>
        <w:bidi/>
        <w:rPr>
          <w:sz w:val="20"/>
          <w:szCs w:val="20"/>
          <w:rtl/>
          <w:lang w:bidi="ar-EG"/>
        </w:rPr>
      </w:pPr>
    </w:p>
    <w:p w:rsidR="00CB3B82" w:rsidRPr="00CB3B82" w:rsidRDefault="00CB3B82" w:rsidP="00CB3B82">
      <w:pPr>
        <w:bidi/>
        <w:rPr>
          <w:b/>
          <w:bCs/>
          <w:sz w:val="20"/>
          <w:szCs w:val="20"/>
          <w:rtl/>
          <w:lang w:bidi="ar-EG"/>
        </w:rPr>
        <w:sectPr w:rsidR="00CB3B82" w:rsidRPr="00CB3B82" w:rsidSect="00DF2DC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rsidR="005E3E3C" w:rsidRPr="0010037E" w:rsidRDefault="008221A6" w:rsidP="0010037E">
      <w:pPr>
        <w:pStyle w:val="Title1"/>
        <w:bidi/>
        <w:spacing w:after="120"/>
        <w:rPr>
          <w:caps w:val="0"/>
          <w:sz w:val="26"/>
          <w:szCs w:val="26"/>
          <w:lang w:val="en-CA"/>
        </w:rPr>
      </w:pPr>
      <w:r w:rsidRPr="0010037E">
        <w:rPr>
          <w:rFonts w:hint="cs"/>
          <w:b w:val="0"/>
          <w:bCs/>
          <w:sz w:val="26"/>
          <w:szCs w:val="26"/>
          <w:rtl/>
          <w:lang w:bidi="ar-EG"/>
        </w:rPr>
        <w:lastRenderedPageBreak/>
        <w:t>المرفق الثاني</w:t>
      </w:r>
    </w:p>
    <w:p w:rsidR="00A62E0B" w:rsidRPr="0010037E" w:rsidRDefault="00A62E0B" w:rsidP="00836D7C">
      <w:pPr>
        <w:pStyle w:val="Title1"/>
        <w:bidi/>
        <w:rPr>
          <w:b w:val="0"/>
          <w:bCs/>
          <w:caps w:val="0"/>
          <w:sz w:val="26"/>
          <w:szCs w:val="26"/>
          <w:rtl/>
          <w:lang w:val="en-CA" w:bidi="ar-EG"/>
        </w:rPr>
      </w:pPr>
      <w:r w:rsidRPr="0010037E">
        <w:rPr>
          <w:rFonts w:hint="cs"/>
          <w:b w:val="0"/>
          <w:bCs/>
          <w:caps w:val="0"/>
          <w:sz w:val="26"/>
          <w:szCs w:val="26"/>
          <w:rtl/>
          <w:lang w:val="en-CA" w:bidi="ar-EG"/>
        </w:rPr>
        <w:t xml:space="preserve">تحليل </w:t>
      </w:r>
      <w:r w:rsidR="00836D7C" w:rsidRPr="0010037E">
        <w:rPr>
          <w:rFonts w:hint="cs"/>
          <w:b w:val="0"/>
          <w:bCs/>
          <w:caps w:val="0"/>
          <w:sz w:val="26"/>
          <w:szCs w:val="26"/>
          <w:rtl/>
          <w:lang w:val="en-CA" w:bidi="ar-EG"/>
        </w:rPr>
        <w:t>التقرير</w:t>
      </w:r>
      <w:r w:rsidR="00831174" w:rsidRPr="0010037E">
        <w:rPr>
          <w:rFonts w:hint="cs"/>
          <w:b w:val="0"/>
          <w:bCs/>
          <w:caps w:val="0"/>
          <w:sz w:val="26"/>
          <w:szCs w:val="26"/>
          <w:rtl/>
          <w:lang w:val="en-CA" w:bidi="ar-EG"/>
        </w:rPr>
        <w:t xml:space="preserve"> </w:t>
      </w:r>
      <w:r w:rsidRPr="0010037E">
        <w:rPr>
          <w:rFonts w:hint="cs"/>
          <w:b w:val="0"/>
          <w:bCs/>
          <w:caps w:val="0"/>
          <w:sz w:val="26"/>
          <w:szCs w:val="26"/>
          <w:rtl/>
          <w:lang w:val="en-CA" w:bidi="ar-EG"/>
        </w:rPr>
        <w:t>المرحلي</w:t>
      </w:r>
      <w:r w:rsidR="00836D7C" w:rsidRPr="0010037E">
        <w:rPr>
          <w:rFonts w:hint="cs"/>
          <w:b w:val="0"/>
          <w:bCs/>
          <w:caps w:val="0"/>
          <w:sz w:val="26"/>
          <w:szCs w:val="26"/>
          <w:rtl/>
          <w:lang w:val="en-CA" w:bidi="ar-EG"/>
        </w:rPr>
        <w:t xml:space="preserve"> لليونيدو</w:t>
      </w:r>
      <w:r w:rsidRPr="0010037E">
        <w:rPr>
          <w:rFonts w:hint="cs"/>
          <w:b w:val="0"/>
          <w:bCs/>
          <w:caps w:val="0"/>
          <w:sz w:val="26"/>
          <w:szCs w:val="26"/>
          <w:rtl/>
          <w:lang w:val="en-CA" w:bidi="ar-EG"/>
        </w:rPr>
        <w:t xml:space="preserve"> حتى 31 ديسمبر/ كانون الأول 2020</w:t>
      </w:r>
    </w:p>
    <w:p w:rsidR="005E3E3C" w:rsidRPr="0010037E" w:rsidRDefault="005E3E3C" w:rsidP="00673A24">
      <w:pPr>
        <w:pStyle w:val="Title1"/>
        <w:bidi/>
        <w:rPr>
          <w:caps w:val="0"/>
          <w:sz w:val="26"/>
          <w:szCs w:val="26"/>
          <w:rtl/>
          <w:lang w:val="en-CA" w:bidi="ar-EG"/>
        </w:rPr>
      </w:pPr>
    </w:p>
    <w:p w:rsidR="005E3E3C" w:rsidRPr="0010037E" w:rsidRDefault="00A62E0B" w:rsidP="00673A24">
      <w:pPr>
        <w:pStyle w:val="Heading1"/>
        <w:numPr>
          <w:ilvl w:val="0"/>
          <w:numId w:val="40"/>
        </w:numPr>
        <w:bidi/>
        <w:rPr>
          <w:sz w:val="26"/>
          <w:szCs w:val="26"/>
        </w:rPr>
      </w:pPr>
      <w:r w:rsidRPr="0010037E">
        <w:rPr>
          <w:rFonts w:hint="cs"/>
          <w:sz w:val="26"/>
          <w:szCs w:val="26"/>
          <w:rtl/>
        </w:rPr>
        <w:t>يتألف المرفق من هذين الجزئين:</w:t>
      </w:r>
    </w:p>
    <w:p w:rsidR="00A62E0B" w:rsidRPr="0010037E" w:rsidRDefault="00A62E0B" w:rsidP="00836D7C">
      <w:pPr>
        <w:pStyle w:val="Heading2"/>
        <w:keepNext/>
        <w:widowControl/>
        <w:numPr>
          <w:ilvl w:val="0"/>
          <w:numId w:val="0"/>
        </w:numPr>
        <w:bidi/>
        <w:adjustRightInd w:val="0"/>
        <w:ind w:left="2160" w:hanging="1440"/>
        <w:textAlignment w:val="baseline"/>
        <w:rPr>
          <w:sz w:val="26"/>
          <w:szCs w:val="26"/>
          <w:rtl/>
          <w:lang w:bidi="ar-EG"/>
        </w:rPr>
      </w:pPr>
      <w:r w:rsidRPr="0010037E">
        <w:rPr>
          <w:rFonts w:hint="cs"/>
          <w:sz w:val="26"/>
          <w:szCs w:val="26"/>
          <w:rtl/>
          <w:lang w:bidi="ar-EG"/>
        </w:rPr>
        <w:t>الجزء الأول:</w:t>
      </w:r>
      <w:r w:rsidRPr="0010037E">
        <w:rPr>
          <w:rFonts w:hint="cs"/>
          <w:sz w:val="26"/>
          <w:szCs w:val="26"/>
          <w:rtl/>
          <w:lang w:bidi="ar-EG"/>
        </w:rPr>
        <w:tab/>
        <w:t xml:space="preserve">المشروعات الموافق عليها </w:t>
      </w:r>
      <w:r w:rsidR="00836D7C" w:rsidRPr="0010037E">
        <w:rPr>
          <w:rFonts w:hint="cs"/>
          <w:sz w:val="26"/>
          <w:szCs w:val="26"/>
          <w:rtl/>
          <w:lang w:bidi="ar-EG"/>
        </w:rPr>
        <w:t>بموجب</w:t>
      </w:r>
      <w:r w:rsidRPr="0010037E">
        <w:rPr>
          <w:rFonts w:hint="cs"/>
          <w:sz w:val="26"/>
          <w:szCs w:val="26"/>
          <w:rtl/>
          <w:lang w:bidi="ar-EG"/>
        </w:rPr>
        <w:t xml:space="preserve"> المساهمات العادية للصندوق المتعدد الأطراف.</w:t>
      </w:r>
    </w:p>
    <w:p w:rsidR="00A62E0B" w:rsidRPr="0010037E" w:rsidRDefault="00A62E0B" w:rsidP="00836D7C">
      <w:pPr>
        <w:pStyle w:val="Heading2"/>
        <w:keepNext/>
        <w:widowControl/>
        <w:numPr>
          <w:ilvl w:val="0"/>
          <w:numId w:val="0"/>
        </w:numPr>
        <w:bidi/>
        <w:adjustRightInd w:val="0"/>
        <w:ind w:left="2160" w:hanging="1440"/>
        <w:textAlignment w:val="baseline"/>
        <w:rPr>
          <w:sz w:val="26"/>
          <w:szCs w:val="26"/>
          <w:rtl/>
          <w:lang w:bidi="ar-EG"/>
        </w:rPr>
      </w:pPr>
      <w:r w:rsidRPr="0010037E">
        <w:rPr>
          <w:rFonts w:hint="cs"/>
          <w:sz w:val="26"/>
          <w:szCs w:val="26"/>
          <w:rtl/>
          <w:lang w:bidi="ar-EG"/>
        </w:rPr>
        <w:t>الجزء الثاني:</w:t>
      </w:r>
      <w:r w:rsidRPr="0010037E">
        <w:rPr>
          <w:rFonts w:hint="cs"/>
          <w:sz w:val="26"/>
          <w:szCs w:val="26"/>
          <w:rtl/>
          <w:lang w:bidi="ar-EG"/>
        </w:rPr>
        <w:tab/>
        <w:t xml:space="preserve">المشروعات الموافق عليها </w:t>
      </w:r>
      <w:r w:rsidR="00836D7C" w:rsidRPr="0010037E">
        <w:rPr>
          <w:rFonts w:hint="cs"/>
          <w:sz w:val="26"/>
          <w:szCs w:val="26"/>
          <w:rtl/>
          <w:lang w:bidi="ar-EG"/>
        </w:rPr>
        <w:t>بموجب</w:t>
      </w:r>
      <w:r w:rsidRPr="0010037E">
        <w:rPr>
          <w:rFonts w:hint="cs"/>
          <w:sz w:val="26"/>
          <w:szCs w:val="26"/>
          <w:rtl/>
          <w:lang w:bidi="ar-EG"/>
        </w:rPr>
        <w:t xml:space="preserve"> المساهمات الطوعية الإضافية لدعم البداية السريعة لخفض الهيدروفلوروكربون</w:t>
      </w:r>
    </w:p>
    <w:p w:rsidR="00A62E0B" w:rsidRPr="0010037E" w:rsidRDefault="00A62E0B" w:rsidP="00836D7C">
      <w:pPr>
        <w:pStyle w:val="sub-title"/>
        <w:keepNext/>
        <w:keepLines/>
        <w:bidi/>
        <w:ind w:left="1418" w:hanging="1418"/>
        <w:rPr>
          <w:rFonts w:ascii="Times New Roman Bold" w:hAnsi="Times New Roman Bold"/>
          <w:b w:val="0"/>
          <w:bCs/>
          <w:caps/>
          <w:noProof w:val="0"/>
          <w:sz w:val="26"/>
          <w:szCs w:val="26"/>
          <w:rtl/>
          <w:lang w:val="en-CA" w:bidi="ar-EG"/>
        </w:rPr>
      </w:pPr>
      <w:r w:rsidRPr="0010037E">
        <w:rPr>
          <w:rFonts w:ascii="Times New Roman Bold" w:hAnsi="Times New Roman Bold" w:hint="cs"/>
          <w:b w:val="0"/>
          <w:bCs/>
          <w:caps/>
          <w:noProof w:val="0"/>
          <w:sz w:val="26"/>
          <w:szCs w:val="26"/>
          <w:rtl/>
          <w:lang w:val="en-CA" w:bidi="ar-EG"/>
        </w:rPr>
        <w:t>الجزء الأول:</w:t>
      </w:r>
      <w:r w:rsidRPr="0010037E">
        <w:rPr>
          <w:rFonts w:ascii="Times New Roman Bold" w:hAnsi="Times New Roman Bold" w:hint="cs"/>
          <w:b w:val="0"/>
          <w:bCs/>
          <w:caps/>
          <w:noProof w:val="0"/>
          <w:sz w:val="26"/>
          <w:szCs w:val="26"/>
          <w:rtl/>
          <w:lang w:val="en-CA" w:bidi="ar-EG"/>
        </w:rPr>
        <w:tab/>
      </w:r>
      <w:r w:rsidRPr="0010037E">
        <w:rPr>
          <w:rFonts w:hint="cs"/>
          <w:b w:val="0"/>
          <w:bCs/>
          <w:sz w:val="26"/>
          <w:szCs w:val="26"/>
          <w:rtl/>
          <w:lang w:bidi="ar-EG"/>
        </w:rPr>
        <w:t xml:space="preserve">المشروعات الموافق عليها </w:t>
      </w:r>
      <w:r w:rsidR="00836D7C" w:rsidRPr="0010037E">
        <w:rPr>
          <w:rFonts w:hint="cs"/>
          <w:b w:val="0"/>
          <w:bCs/>
          <w:sz w:val="26"/>
          <w:szCs w:val="26"/>
          <w:rtl/>
          <w:lang w:bidi="ar-EG"/>
        </w:rPr>
        <w:t>بموجب</w:t>
      </w:r>
      <w:r w:rsidRPr="0010037E">
        <w:rPr>
          <w:rFonts w:hint="cs"/>
          <w:b w:val="0"/>
          <w:bCs/>
          <w:sz w:val="26"/>
          <w:szCs w:val="26"/>
          <w:rtl/>
          <w:lang w:bidi="ar-EG"/>
        </w:rPr>
        <w:t xml:space="preserve"> المساهمات العادية للصندوق المتعدد الأطراف</w:t>
      </w:r>
    </w:p>
    <w:p w:rsidR="005E3E3C" w:rsidRPr="0010037E" w:rsidRDefault="005E3E3C" w:rsidP="00673A24">
      <w:pPr>
        <w:pStyle w:val="Title1"/>
        <w:bidi/>
        <w:rPr>
          <w:caps w:val="0"/>
          <w:sz w:val="26"/>
          <w:szCs w:val="26"/>
          <w:rtl/>
          <w:lang w:val="en-CA" w:bidi="ar-EG"/>
        </w:rPr>
      </w:pPr>
    </w:p>
    <w:p w:rsidR="00A62E0B" w:rsidRPr="0010037E" w:rsidRDefault="00A62E0B" w:rsidP="00673A24">
      <w:pPr>
        <w:pStyle w:val="Heading1"/>
        <w:bidi/>
        <w:rPr>
          <w:sz w:val="26"/>
          <w:szCs w:val="26"/>
        </w:rPr>
      </w:pPr>
      <w:r w:rsidRPr="0010037E">
        <w:rPr>
          <w:rFonts w:hint="cs"/>
          <w:sz w:val="26"/>
          <w:szCs w:val="26"/>
          <w:rtl/>
        </w:rPr>
        <w:t>وافقت اللجنة التنفيذية حتى 31 ديسمبر/ كانون الأول 2020 على</w:t>
      </w:r>
      <w:r w:rsidR="002C06ED" w:rsidRPr="0010037E">
        <w:rPr>
          <w:rFonts w:hint="cs"/>
          <w:sz w:val="26"/>
          <w:szCs w:val="26"/>
          <w:rtl/>
        </w:rPr>
        <w:t xml:space="preserve"> </w:t>
      </w:r>
      <w:r w:rsidR="002C06ED" w:rsidRPr="0010037E">
        <w:rPr>
          <w:sz w:val="26"/>
          <w:szCs w:val="26"/>
        </w:rPr>
        <w:t>966.76</w:t>
      </w:r>
      <w:r w:rsidRPr="0010037E">
        <w:rPr>
          <w:rFonts w:hint="cs"/>
          <w:sz w:val="26"/>
          <w:szCs w:val="26"/>
          <w:rtl/>
        </w:rPr>
        <w:t xml:space="preserve"> مليون</w:t>
      </w:r>
      <w:r w:rsidR="002C06ED" w:rsidRPr="0010037E">
        <w:rPr>
          <w:rFonts w:hint="cs"/>
          <w:sz w:val="26"/>
          <w:szCs w:val="26"/>
          <w:rtl/>
        </w:rPr>
        <w:t xml:space="preserve"> دولار أمريكي تتألف من </w:t>
      </w:r>
      <w:r w:rsidR="002C06ED" w:rsidRPr="0010037E">
        <w:rPr>
          <w:sz w:val="26"/>
          <w:szCs w:val="26"/>
        </w:rPr>
        <w:t>853.87</w:t>
      </w:r>
      <w:r w:rsidR="002C06ED" w:rsidRPr="0010037E">
        <w:rPr>
          <w:rFonts w:hint="cs"/>
          <w:sz w:val="26"/>
          <w:szCs w:val="26"/>
          <w:rtl/>
        </w:rPr>
        <w:t xml:space="preserve"> مليون دولار أمريكي لتنفيذ مشروعات استثمارية وغير استثمارية و</w:t>
      </w:r>
      <w:r w:rsidR="002C06ED" w:rsidRPr="0010037E">
        <w:rPr>
          <w:sz w:val="26"/>
          <w:szCs w:val="26"/>
        </w:rPr>
        <w:t>112.89</w:t>
      </w:r>
      <w:r w:rsidR="002C06ED" w:rsidRPr="0010037E">
        <w:rPr>
          <w:rFonts w:hint="cs"/>
          <w:sz w:val="26"/>
          <w:szCs w:val="26"/>
          <w:rtl/>
        </w:rPr>
        <w:t xml:space="preserve"> مليون</w:t>
      </w:r>
      <w:r w:rsidR="002C06ED" w:rsidRPr="0010037E">
        <w:rPr>
          <w:rFonts w:hint="cs"/>
          <w:sz w:val="26"/>
          <w:szCs w:val="26"/>
          <w:rtl/>
          <w:lang w:bidi="ar-EG"/>
        </w:rPr>
        <w:t xml:space="preserve"> دولار</w:t>
      </w:r>
      <w:r w:rsidR="00F83F5F" w:rsidRPr="0010037E">
        <w:rPr>
          <w:rFonts w:hint="cs"/>
          <w:sz w:val="26"/>
          <w:szCs w:val="26"/>
          <w:rtl/>
          <w:lang w:bidi="ar-EG"/>
        </w:rPr>
        <w:t xml:space="preserve"> أمريكي لتكاليف دعم الوكالة على النحو المبين في الجدول 1. وفي عام 2020، ووفق على </w:t>
      </w:r>
      <w:r w:rsidR="00F83F5F" w:rsidRPr="0010037E">
        <w:rPr>
          <w:sz w:val="26"/>
          <w:szCs w:val="26"/>
        </w:rPr>
        <w:t>58</w:t>
      </w:r>
      <w:r w:rsidR="00F83F5F" w:rsidRPr="0010037E">
        <w:rPr>
          <w:rFonts w:hint="cs"/>
          <w:sz w:val="26"/>
          <w:szCs w:val="26"/>
          <w:rtl/>
        </w:rPr>
        <w:t xml:space="preserve"> مشروعا ونشاطا جديدا. ومن المتوقع أن يؤدي هذا المستوى من التمويل الى إزالة </w:t>
      </w:r>
      <w:r w:rsidR="00F83F5F" w:rsidRPr="0010037E">
        <w:rPr>
          <w:sz w:val="26"/>
          <w:szCs w:val="26"/>
        </w:rPr>
        <w:t>82,604</w:t>
      </w:r>
      <w:r w:rsidR="00F83F5F" w:rsidRPr="0010037E">
        <w:rPr>
          <w:rFonts w:hint="cs"/>
          <w:sz w:val="26"/>
          <w:szCs w:val="26"/>
          <w:rtl/>
        </w:rPr>
        <w:t xml:space="preserve"> أطنان بقدرات استنفاد الأوزون من استهلاك وإنتاج المواد الخاضعة للرقابة,</w:t>
      </w:r>
    </w:p>
    <w:p w:rsidR="005E3E3C" w:rsidRPr="0010037E" w:rsidRDefault="00F83F5F" w:rsidP="00F83F5F">
      <w:pPr>
        <w:pStyle w:val="Heading1"/>
        <w:keepNext/>
        <w:numPr>
          <w:ilvl w:val="0"/>
          <w:numId w:val="0"/>
        </w:numPr>
        <w:suppressAutoHyphens/>
        <w:bidi/>
        <w:spacing w:after="0"/>
        <w:rPr>
          <w:bCs/>
          <w:spacing w:val="-3"/>
          <w:sz w:val="26"/>
          <w:szCs w:val="26"/>
          <w:rtl/>
          <w:lang w:bidi="ar-EG"/>
        </w:rPr>
      </w:pPr>
      <w:r w:rsidRPr="0010037E">
        <w:rPr>
          <w:rFonts w:hint="cs"/>
          <w:bCs/>
          <w:spacing w:val="-3"/>
          <w:sz w:val="26"/>
          <w:szCs w:val="26"/>
          <w:rtl/>
          <w:lang w:bidi="ar-EG"/>
        </w:rPr>
        <w:t>الجدول 1: التمويل الموافق عليه بحسب القطاع لليونيدو حتى 31 ديسمبر/ كانون الأول 2020</w:t>
      </w:r>
    </w:p>
    <w:tbl>
      <w:tblPr>
        <w:bidiVisual/>
        <w:tblW w:w="9498" w:type="dxa"/>
        <w:tblInd w:w="-5" w:type="dxa"/>
        <w:tblLook w:val="04A0" w:firstRow="1" w:lastRow="0" w:firstColumn="1" w:lastColumn="0" w:noHBand="0" w:noVBand="1"/>
      </w:tblPr>
      <w:tblGrid>
        <w:gridCol w:w="4678"/>
        <w:gridCol w:w="4820"/>
      </w:tblGrid>
      <w:tr w:rsidR="00CD55A7" w:rsidRPr="00497EAB" w:rsidTr="00673A24">
        <w:trPr>
          <w:trHeight w:val="69"/>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55A7" w:rsidRPr="00497EAB" w:rsidRDefault="00512C6A" w:rsidP="00673A24">
            <w:pPr>
              <w:bidi/>
              <w:jc w:val="center"/>
              <w:rPr>
                <w:b/>
                <w:bCs/>
                <w:sz w:val="20"/>
                <w:szCs w:val="20"/>
                <w:lang w:eastAsia="en-CA"/>
              </w:rPr>
            </w:pPr>
            <w:r>
              <w:rPr>
                <w:rFonts w:hint="cs"/>
                <w:b/>
                <w:bCs/>
                <w:sz w:val="20"/>
                <w:szCs w:val="20"/>
                <w:rtl/>
                <w:lang w:eastAsia="en-CA"/>
              </w:rPr>
              <w:t>القطاع</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rsidR="00CD55A7" w:rsidRPr="00497EAB" w:rsidRDefault="00F83F5F" w:rsidP="00673A24">
            <w:pPr>
              <w:bidi/>
              <w:jc w:val="center"/>
              <w:rPr>
                <w:b/>
                <w:bCs/>
                <w:sz w:val="20"/>
                <w:szCs w:val="20"/>
                <w:lang w:eastAsia="en-CA"/>
              </w:rPr>
            </w:pPr>
            <w:r>
              <w:rPr>
                <w:rFonts w:hint="cs"/>
                <w:b/>
                <w:bCs/>
                <w:sz w:val="20"/>
                <w:szCs w:val="20"/>
                <w:rtl/>
                <w:lang w:eastAsia="en-CA"/>
              </w:rPr>
              <w:t>التمويل (بالدولار الأمريكي)</w:t>
            </w:r>
          </w:p>
        </w:tc>
      </w:tr>
      <w:tr w:rsidR="00CD55A7" w:rsidRPr="00497EAB" w:rsidTr="00673A24">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512C6A" w:rsidP="00673A24">
            <w:pPr>
              <w:bidi/>
              <w:jc w:val="left"/>
              <w:rPr>
                <w:sz w:val="20"/>
                <w:szCs w:val="20"/>
                <w:lang w:eastAsia="en-CA"/>
              </w:rPr>
            </w:pPr>
            <w:r>
              <w:rPr>
                <w:rFonts w:hint="cs"/>
                <w:sz w:val="20"/>
                <w:szCs w:val="20"/>
                <w:rtl/>
                <w:lang w:eastAsia="en-CA"/>
              </w:rPr>
              <w:t>الايروصول</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34,413,701</w:t>
            </w:r>
          </w:p>
        </w:tc>
      </w:tr>
      <w:tr w:rsidR="00CD55A7" w:rsidRPr="00497EAB" w:rsidTr="00673A24">
        <w:trPr>
          <w:trHeight w:val="5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512C6A" w:rsidP="00673A24">
            <w:pPr>
              <w:bidi/>
              <w:jc w:val="left"/>
              <w:rPr>
                <w:sz w:val="20"/>
                <w:szCs w:val="20"/>
                <w:lang w:eastAsia="en-CA"/>
              </w:rPr>
            </w:pPr>
            <w:r>
              <w:rPr>
                <w:rFonts w:hint="cs"/>
                <w:sz w:val="20"/>
                <w:szCs w:val="20"/>
                <w:rtl/>
                <w:lang w:eastAsia="en-CA"/>
              </w:rPr>
              <w:t>التدمير</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3,805,540</w:t>
            </w:r>
          </w:p>
        </w:tc>
      </w:tr>
      <w:tr w:rsidR="00CD55A7" w:rsidRPr="00497EAB" w:rsidTr="00673A24">
        <w:trPr>
          <w:trHeight w:val="9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512C6A" w:rsidP="00673A24">
            <w:pPr>
              <w:bidi/>
              <w:jc w:val="left"/>
              <w:rPr>
                <w:sz w:val="20"/>
                <w:szCs w:val="20"/>
                <w:lang w:eastAsia="en-CA"/>
              </w:rPr>
            </w:pPr>
            <w:r>
              <w:rPr>
                <w:rFonts w:hint="cs"/>
                <w:sz w:val="20"/>
                <w:szCs w:val="20"/>
                <w:rtl/>
                <w:lang w:eastAsia="en-CA"/>
              </w:rPr>
              <w:t>الرغاوي</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89,105,490</w:t>
            </w:r>
          </w:p>
        </w:tc>
      </w:tr>
      <w:tr w:rsidR="00CD55A7" w:rsidRPr="00497EAB" w:rsidTr="00673A24">
        <w:trPr>
          <w:trHeight w:val="85"/>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512C6A" w:rsidP="00673A24">
            <w:pPr>
              <w:bidi/>
              <w:jc w:val="left"/>
              <w:rPr>
                <w:sz w:val="20"/>
                <w:szCs w:val="20"/>
                <w:lang w:eastAsia="en-CA"/>
              </w:rPr>
            </w:pPr>
            <w:r>
              <w:rPr>
                <w:rFonts w:hint="cs"/>
                <w:sz w:val="20"/>
                <w:szCs w:val="20"/>
                <w:rtl/>
                <w:lang w:eastAsia="en-CA"/>
              </w:rPr>
              <w:t>الهالونات</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1,780,369</w:t>
            </w:r>
          </w:p>
        </w:tc>
      </w:tr>
      <w:tr w:rsidR="00CD55A7" w:rsidRPr="00497EAB" w:rsidTr="00673A24">
        <w:trPr>
          <w:trHeight w:val="8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396E87" w:rsidP="00673A24">
            <w:pPr>
              <w:bidi/>
              <w:jc w:val="left"/>
              <w:rPr>
                <w:sz w:val="20"/>
                <w:szCs w:val="20"/>
                <w:lang w:eastAsia="en-CA"/>
              </w:rPr>
            </w:pPr>
            <w:r>
              <w:rPr>
                <w:rFonts w:hint="cs"/>
                <w:sz w:val="20"/>
                <w:szCs w:val="20"/>
                <w:rtl/>
                <w:lang w:eastAsia="en-CA"/>
              </w:rPr>
              <w:t>التطهير</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78,028,741</w:t>
            </w:r>
          </w:p>
        </w:tc>
      </w:tr>
      <w:tr w:rsidR="00CD55A7" w:rsidRPr="00497EAB" w:rsidTr="00673A24">
        <w:trPr>
          <w:trHeight w:val="93"/>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قطاعات متعددة</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139,440</w:t>
            </w:r>
          </w:p>
        </w:tc>
      </w:tr>
      <w:tr w:rsidR="00CD55A7" w:rsidRPr="00497EAB" w:rsidTr="00673A24">
        <w:trPr>
          <w:trHeight w:val="82"/>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أخرى</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11,317,246</w:t>
            </w:r>
          </w:p>
        </w:tc>
      </w:tr>
      <w:tr w:rsidR="00CD55A7" w:rsidRPr="00497EAB" w:rsidTr="00673A24">
        <w:trPr>
          <w:trHeight w:val="8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خطة الإزالة</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353,091,265</w:t>
            </w:r>
          </w:p>
        </w:tc>
      </w:tr>
      <w:tr w:rsidR="00CD55A7" w:rsidRPr="00497EAB" w:rsidTr="00673A24">
        <w:trPr>
          <w:trHeight w:val="76"/>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عامل التصنيع</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6,337,359</w:t>
            </w:r>
          </w:p>
        </w:tc>
      </w:tr>
      <w:tr w:rsidR="00CD55A7" w:rsidRPr="00497EAB" w:rsidTr="00673A24">
        <w:trPr>
          <w:trHeight w:val="67"/>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الإنتاج</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51,128,201</w:t>
            </w:r>
          </w:p>
        </w:tc>
      </w:tr>
      <w:tr w:rsidR="00CD55A7" w:rsidRPr="00497EAB" w:rsidTr="00673A24">
        <w:trPr>
          <w:trHeight w:val="7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التبريد</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182,191,775</w:t>
            </w:r>
          </w:p>
        </w:tc>
      </w:tr>
      <w:tr w:rsidR="00CD55A7" w:rsidRPr="00497EAB" w:rsidTr="00673A24">
        <w:trPr>
          <w:trHeight w:val="61"/>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396E87" w:rsidP="00673A24">
            <w:pPr>
              <w:bidi/>
              <w:jc w:val="left"/>
              <w:rPr>
                <w:sz w:val="20"/>
                <w:szCs w:val="20"/>
                <w:lang w:eastAsia="en-CA"/>
              </w:rPr>
            </w:pPr>
            <w:r>
              <w:rPr>
                <w:rFonts w:hint="cs"/>
                <w:sz w:val="20"/>
                <w:szCs w:val="20"/>
                <w:rtl/>
                <w:lang w:eastAsia="en-CA"/>
              </w:rPr>
              <w:t>مختلف البنود</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19,287,372</w:t>
            </w:r>
          </w:p>
        </w:tc>
      </w:tr>
      <w:tr w:rsidR="00CD55A7" w:rsidRPr="00497EAB" w:rsidTr="00673A24">
        <w:trPr>
          <w:trHeight w:val="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rsidR="00CD55A7" w:rsidRPr="00497EAB" w:rsidRDefault="008221A6" w:rsidP="00673A24">
            <w:pPr>
              <w:bidi/>
              <w:jc w:val="left"/>
              <w:rPr>
                <w:sz w:val="20"/>
                <w:szCs w:val="20"/>
                <w:lang w:eastAsia="en-CA"/>
              </w:rPr>
            </w:pPr>
            <w:r>
              <w:rPr>
                <w:rFonts w:hint="cs"/>
                <w:sz w:val="20"/>
                <w:szCs w:val="20"/>
                <w:rtl/>
                <w:lang w:eastAsia="en-CA"/>
              </w:rPr>
              <w:t>المذيبات</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23,247,443</w:t>
            </w:r>
          </w:p>
        </w:tc>
      </w:tr>
      <w:tr w:rsidR="00CD55A7" w:rsidRPr="00497EAB" w:rsidTr="00673A2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CD55A7" w:rsidRPr="00497EAB" w:rsidRDefault="00396E87" w:rsidP="00673A24">
            <w:pPr>
              <w:bidi/>
              <w:jc w:val="left"/>
              <w:rPr>
                <w:b/>
                <w:bCs/>
                <w:sz w:val="20"/>
                <w:szCs w:val="20"/>
                <w:lang w:eastAsia="en-CA"/>
              </w:rPr>
            </w:pPr>
            <w:r>
              <w:rPr>
                <w:rFonts w:hint="cs"/>
                <w:b/>
                <w:bCs/>
                <w:sz w:val="20"/>
                <w:szCs w:val="20"/>
                <w:rtl/>
                <w:lang w:eastAsia="en-CA"/>
              </w:rPr>
              <w:t>المجموع الفرعي</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b/>
                <w:sz w:val="20"/>
                <w:szCs w:val="20"/>
                <w:lang w:eastAsia="en-CA"/>
              </w:rPr>
            </w:pPr>
            <w:r w:rsidRPr="00497EAB">
              <w:rPr>
                <w:b/>
                <w:sz w:val="20"/>
                <w:szCs w:val="20"/>
                <w:lang w:eastAsia="en-CA"/>
              </w:rPr>
              <w:t>853,873,942</w:t>
            </w:r>
          </w:p>
        </w:tc>
      </w:tr>
      <w:tr w:rsidR="00CD55A7" w:rsidRPr="00497EAB" w:rsidTr="00673A2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CD55A7" w:rsidRPr="00497EAB" w:rsidRDefault="00396E87" w:rsidP="00673A24">
            <w:pPr>
              <w:bidi/>
              <w:jc w:val="left"/>
              <w:rPr>
                <w:sz w:val="20"/>
                <w:szCs w:val="20"/>
                <w:lang w:eastAsia="en-CA"/>
              </w:rPr>
            </w:pPr>
            <w:r>
              <w:rPr>
                <w:rFonts w:hint="cs"/>
                <w:sz w:val="20"/>
                <w:szCs w:val="20"/>
                <w:rtl/>
                <w:lang w:eastAsia="en-CA"/>
              </w:rPr>
              <w:t>تكاليف دعم الوكالة</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sz w:val="20"/>
                <w:szCs w:val="20"/>
                <w:lang w:eastAsia="en-CA"/>
              </w:rPr>
            </w:pPr>
            <w:r w:rsidRPr="00497EAB">
              <w:rPr>
                <w:sz w:val="20"/>
                <w:szCs w:val="20"/>
                <w:lang w:eastAsia="en-CA"/>
              </w:rPr>
              <w:t>112,890,657</w:t>
            </w:r>
          </w:p>
        </w:tc>
      </w:tr>
      <w:tr w:rsidR="00CD55A7" w:rsidRPr="00497EAB" w:rsidTr="00673A24">
        <w:trPr>
          <w:trHeight w:val="5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CD55A7" w:rsidRPr="00497EAB" w:rsidRDefault="00512C6A" w:rsidP="00673A24">
            <w:pPr>
              <w:bidi/>
              <w:jc w:val="left"/>
              <w:rPr>
                <w:b/>
                <w:bCs/>
                <w:sz w:val="20"/>
                <w:szCs w:val="20"/>
                <w:lang w:eastAsia="en-CA"/>
              </w:rPr>
            </w:pPr>
            <w:r>
              <w:rPr>
                <w:rFonts w:hint="cs"/>
                <w:b/>
                <w:bCs/>
                <w:sz w:val="20"/>
                <w:szCs w:val="20"/>
                <w:rtl/>
                <w:lang w:eastAsia="en-CA"/>
              </w:rPr>
              <w:t>المجموع</w:t>
            </w:r>
          </w:p>
        </w:tc>
        <w:tc>
          <w:tcPr>
            <w:tcW w:w="4820" w:type="dxa"/>
            <w:tcBorders>
              <w:top w:val="nil"/>
              <w:left w:val="nil"/>
              <w:bottom w:val="single" w:sz="4" w:space="0" w:color="auto"/>
              <w:right w:val="single" w:sz="4" w:space="0" w:color="auto"/>
            </w:tcBorders>
            <w:shd w:val="clear" w:color="auto" w:fill="auto"/>
            <w:noWrap/>
            <w:vAlign w:val="bottom"/>
            <w:hideMark/>
          </w:tcPr>
          <w:p w:rsidR="00CD55A7" w:rsidRPr="00497EAB" w:rsidRDefault="00CD55A7" w:rsidP="00673A24">
            <w:pPr>
              <w:bidi/>
              <w:jc w:val="left"/>
              <w:rPr>
                <w:b/>
                <w:sz w:val="20"/>
                <w:szCs w:val="20"/>
                <w:lang w:eastAsia="en-CA"/>
              </w:rPr>
            </w:pPr>
            <w:r w:rsidRPr="00497EAB">
              <w:rPr>
                <w:b/>
                <w:sz w:val="20"/>
                <w:szCs w:val="20"/>
                <w:lang w:eastAsia="en-CA"/>
              </w:rPr>
              <w:t>966,764,599</w:t>
            </w:r>
          </w:p>
        </w:tc>
      </w:tr>
    </w:tbl>
    <w:p w:rsidR="00CD55A7" w:rsidRPr="00497EAB" w:rsidRDefault="00CD55A7" w:rsidP="00673A24">
      <w:pPr>
        <w:bidi/>
      </w:pPr>
    </w:p>
    <w:p w:rsidR="00396E87" w:rsidRPr="0010037E" w:rsidRDefault="00396E87" w:rsidP="00673A24">
      <w:pPr>
        <w:pStyle w:val="Heading1"/>
        <w:bidi/>
        <w:rPr>
          <w:sz w:val="26"/>
          <w:szCs w:val="26"/>
        </w:rPr>
      </w:pPr>
      <w:r w:rsidRPr="0010037E">
        <w:rPr>
          <w:rFonts w:hint="cs"/>
          <w:sz w:val="26"/>
          <w:szCs w:val="26"/>
          <w:rtl/>
        </w:rPr>
        <w:t>ويتضمن الجدول 2 موجزا لحالة المشروعات التي نفذت بحسب الفئة.</w:t>
      </w:r>
    </w:p>
    <w:p w:rsidR="005E3E3C" w:rsidRPr="0010037E" w:rsidRDefault="00396E87" w:rsidP="00396E87">
      <w:pPr>
        <w:keepNext/>
        <w:bidi/>
        <w:jc w:val="left"/>
        <w:rPr>
          <w:bCs/>
          <w:sz w:val="26"/>
          <w:szCs w:val="26"/>
          <w:rtl/>
          <w:lang w:bidi="ar-EG"/>
        </w:rPr>
      </w:pPr>
      <w:r w:rsidRPr="0010037E">
        <w:rPr>
          <w:rFonts w:hint="cs"/>
          <w:bCs/>
          <w:sz w:val="26"/>
          <w:szCs w:val="26"/>
          <w:rtl/>
          <w:lang w:bidi="ar-EG"/>
        </w:rPr>
        <w:t>الجدول 2: موجزا لحالة المشروعات التي نفذت بحسب الفئة</w:t>
      </w:r>
    </w:p>
    <w:tbl>
      <w:tblPr>
        <w:bidiVisual/>
        <w:tblW w:w="9483" w:type="dxa"/>
        <w:tblLook w:val="04A0" w:firstRow="1" w:lastRow="0" w:firstColumn="1" w:lastColumn="0" w:noHBand="0" w:noVBand="1"/>
      </w:tblPr>
      <w:tblGrid>
        <w:gridCol w:w="1762"/>
        <w:gridCol w:w="992"/>
        <w:gridCol w:w="1031"/>
        <w:gridCol w:w="1100"/>
        <w:gridCol w:w="1216"/>
        <w:gridCol w:w="1216"/>
        <w:gridCol w:w="1116"/>
        <w:gridCol w:w="1050"/>
      </w:tblGrid>
      <w:tr w:rsidR="0091725C" w:rsidRPr="00497EAB" w:rsidTr="00396E87">
        <w:trPr>
          <w:tblHeader/>
        </w:trPr>
        <w:tc>
          <w:tcPr>
            <w:tcW w:w="176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1725C" w:rsidRPr="00497EAB" w:rsidRDefault="00396E87" w:rsidP="00673A24">
            <w:pPr>
              <w:bidi/>
              <w:jc w:val="left"/>
              <w:rPr>
                <w:b/>
                <w:bCs/>
                <w:sz w:val="18"/>
                <w:szCs w:val="18"/>
                <w:lang w:eastAsia="en-CA"/>
              </w:rPr>
            </w:pPr>
            <w:r>
              <w:rPr>
                <w:rFonts w:hint="cs"/>
                <w:b/>
                <w:bCs/>
                <w:sz w:val="18"/>
                <w:szCs w:val="18"/>
                <w:rtl/>
                <w:lang w:eastAsia="en-CA"/>
              </w:rPr>
              <w:t>النوع</w:t>
            </w:r>
          </w:p>
        </w:tc>
        <w:tc>
          <w:tcPr>
            <w:tcW w:w="3123" w:type="dxa"/>
            <w:gridSpan w:val="3"/>
            <w:tcBorders>
              <w:top w:val="single" w:sz="4" w:space="0" w:color="auto"/>
              <w:left w:val="nil"/>
              <w:bottom w:val="single" w:sz="4" w:space="0" w:color="auto"/>
              <w:right w:val="single" w:sz="4" w:space="0" w:color="auto"/>
            </w:tcBorders>
            <w:shd w:val="clear" w:color="auto" w:fill="auto"/>
            <w:noWrap/>
            <w:hideMark/>
          </w:tcPr>
          <w:p w:rsidR="0091725C" w:rsidRPr="00497EAB" w:rsidRDefault="00396E87" w:rsidP="00673A24">
            <w:pPr>
              <w:bidi/>
              <w:jc w:val="center"/>
              <w:rPr>
                <w:b/>
                <w:bCs/>
                <w:sz w:val="18"/>
                <w:szCs w:val="18"/>
                <w:lang w:eastAsia="en-CA"/>
              </w:rPr>
            </w:pPr>
            <w:r>
              <w:rPr>
                <w:rFonts w:hint="cs"/>
                <w:b/>
                <w:bCs/>
                <w:sz w:val="18"/>
                <w:szCs w:val="18"/>
                <w:rtl/>
                <w:lang w:eastAsia="en-CA"/>
              </w:rPr>
              <w:t>عدد المشروعات</w:t>
            </w:r>
            <w:r w:rsidR="0091725C" w:rsidRPr="00497EAB">
              <w:rPr>
                <w:b/>
                <w:bCs/>
                <w:sz w:val="18"/>
                <w:szCs w:val="18"/>
                <w:lang w:eastAsia="en-CA"/>
              </w:rPr>
              <w:t>*</w:t>
            </w:r>
          </w:p>
        </w:tc>
        <w:tc>
          <w:tcPr>
            <w:tcW w:w="4598" w:type="dxa"/>
            <w:gridSpan w:val="4"/>
            <w:tcBorders>
              <w:top w:val="single" w:sz="4" w:space="0" w:color="auto"/>
              <w:left w:val="nil"/>
              <w:bottom w:val="single" w:sz="4" w:space="0" w:color="auto"/>
              <w:right w:val="single" w:sz="4" w:space="0" w:color="auto"/>
            </w:tcBorders>
            <w:shd w:val="clear" w:color="auto" w:fill="auto"/>
            <w:noWrap/>
            <w:hideMark/>
          </w:tcPr>
          <w:p w:rsidR="0091725C" w:rsidRPr="00497EAB" w:rsidRDefault="00396E87" w:rsidP="00673A24">
            <w:pPr>
              <w:bidi/>
              <w:jc w:val="center"/>
              <w:rPr>
                <w:b/>
                <w:bCs/>
                <w:sz w:val="18"/>
                <w:szCs w:val="18"/>
                <w:lang w:eastAsia="en-CA"/>
              </w:rPr>
            </w:pPr>
            <w:r>
              <w:rPr>
                <w:rFonts w:hint="cs"/>
                <w:b/>
                <w:bCs/>
                <w:sz w:val="18"/>
                <w:szCs w:val="18"/>
                <w:rtl/>
                <w:lang w:eastAsia="en-CA"/>
              </w:rPr>
              <w:t>التمويل (بالدولار الأمريكي)</w:t>
            </w:r>
            <w:r w:rsidR="0091725C" w:rsidRPr="00497EAB">
              <w:rPr>
                <w:b/>
                <w:bCs/>
                <w:sz w:val="18"/>
                <w:szCs w:val="18"/>
                <w:lang w:eastAsia="en-CA"/>
              </w:rPr>
              <w:t>**</w:t>
            </w:r>
          </w:p>
        </w:tc>
      </w:tr>
      <w:tr w:rsidR="00396E87" w:rsidRPr="00497EAB" w:rsidTr="00396E87">
        <w:trPr>
          <w:tblHeader/>
        </w:trPr>
        <w:tc>
          <w:tcPr>
            <w:tcW w:w="1762" w:type="dxa"/>
            <w:vMerge/>
            <w:tcBorders>
              <w:top w:val="single" w:sz="4" w:space="0" w:color="auto"/>
              <w:left w:val="single" w:sz="4" w:space="0" w:color="auto"/>
              <w:bottom w:val="single" w:sz="4" w:space="0" w:color="auto"/>
              <w:right w:val="single" w:sz="4" w:space="0" w:color="auto"/>
            </w:tcBorders>
            <w:vAlign w:val="center"/>
            <w:hideMark/>
          </w:tcPr>
          <w:p w:rsidR="00396E87" w:rsidRPr="00497EAB" w:rsidRDefault="00396E87" w:rsidP="00673A24">
            <w:pPr>
              <w:bidi/>
              <w:jc w:val="left"/>
              <w:rPr>
                <w:b/>
                <w:bCs/>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ind w:left="-107" w:right="-147"/>
              <w:jc w:val="center"/>
              <w:rPr>
                <w:b/>
                <w:bCs/>
                <w:sz w:val="18"/>
                <w:szCs w:val="18"/>
                <w:lang w:eastAsia="en-CA"/>
              </w:rPr>
            </w:pPr>
            <w:r>
              <w:rPr>
                <w:rFonts w:hint="cs"/>
                <w:b/>
                <w:bCs/>
                <w:sz w:val="18"/>
                <w:szCs w:val="18"/>
                <w:rtl/>
                <w:lang w:eastAsia="en-CA"/>
              </w:rPr>
              <w:t>الموافق عليها</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ind w:left="-215" w:right="-251"/>
              <w:jc w:val="center"/>
              <w:rPr>
                <w:b/>
                <w:bCs/>
                <w:sz w:val="18"/>
                <w:szCs w:val="18"/>
                <w:lang w:eastAsia="en-CA"/>
              </w:rPr>
            </w:pPr>
            <w:r>
              <w:rPr>
                <w:rFonts w:hint="cs"/>
                <w:b/>
                <w:bCs/>
                <w:sz w:val="18"/>
                <w:szCs w:val="18"/>
                <w:rtl/>
                <w:lang w:eastAsia="en-CA"/>
              </w:rPr>
              <w:t>المنتهية</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center"/>
              <w:rPr>
                <w:b/>
                <w:bCs/>
                <w:sz w:val="18"/>
                <w:szCs w:val="18"/>
                <w:lang w:eastAsia="en-CA"/>
              </w:rPr>
            </w:pPr>
            <w:r>
              <w:rPr>
                <w:rFonts w:hint="cs"/>
                <w:b/>
                <w:bCs/>
                <w:sz w:val="18"/>
                <w:szCs w:val="18"/>
                <w:rtl/>
                <w:lang w:eastAsia="en-CA"/>
              </w:rPr>
              <w:t>نسبة الانتهاء</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center"/>
              <w:rPr>
                <w:b/>
                <w:bCs/>
                <w:sz w:val="18"/>
                <w:szCs w:val="18"/>
                <w:lang w:eastAsia="en-CA"/>
              </w:rPr>
            </w:pPr>
            <w:r>
              <w:rPr>
                <w:rFonts w:hint="cs"/>
                <w:b/>
                <w:bCs/>
                <w:sz w:val="18"/>
                <w:szCs w:val="18"/>
                <w:rtl/>
                <w:lang w:eastAsia="en-CA"/>
              </w:rPr>
              <w:t>الموافق عليها</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center"/>
              <w:rPr>
                <w:b/>
                <w:bCs/>
                <w:sz w:val="18"/>
                <w:szCs w:val="18"/>
                <w:lang w:eastAsia="en-CA"/>
              </w:rPr>
            </w:pPr>
            <w:r>
              <w:rPr>
                <w:rFonts w:hint="cs"/>
                <w:b/>
                <w:bCs/>
                <w:sz w:val="18"/>
                <w:szCs w:val="18"/>
                <w:rtl/>
                <w:lang w:eastAsia="en-CA"/>
              </w:rPr>
              <w:t>الصرف</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center"/>
              <w:rPr>
                <w:b/>
                <w:bCs/>
                <w:sz w:val="18"/>
                <w:szCs w:val="18"/>
                <w:lang w:eastAsia="en-CA"/>
              </w:rPr>
            </w:pPr>
            <w:r>
              <w:rPr>
                <w:rFonts w:hint="cs"/>
                <w:b/>
                <w:bCs/>
                <w:sz w:val="18"/>
                <w:szCs w:val="18"/>
                <w:rtl/>
                <w:lang w:eastAsia="en-CA"/>
              </w:rPr>
              <w:t>الرصيد المتبقي</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center"/>
              <w:rPr>
                <w:b/>
                <w:bCs/>
                <w:sz w:val="18"/>
                <w:szCs w:val="18"/>
                <w:lang w:eastAsia="en-CA"/>
              </w:rPr>
            </w:pPr>
            <w:r>
              <w:rPr>
                <w:rFonts w:hint="cs"/>
                <w:b/>
                <w:bCs/>
                <w:sz w:val="18"/>
                <w:szCs w:val="18"/>
                <w:rtl/>
                <w:lang w:eastAsia="en-CA"/>
              </w:rPr>
              <w:t>نسبة الصرف</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البرنامج القطري</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11</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11</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722,669</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722,669</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0</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100</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المشروعات الإيضاحية</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43</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42</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98</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23,417,099</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22,299,665</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1,117,433</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95</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التعزيز المؤسسي</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92</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73</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79</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14,689,423</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12,110,188</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2,579,235</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82</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الاستثمار</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937</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795</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85</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766,940,563</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684,379,507</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82,561,056</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89</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إعداد المشروعات</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546</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488</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89</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22,866,295</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21,261,834</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1,604,460</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93</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المساعدات التقنية</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199</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172</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86</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24,041,358</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19,359,997</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4,681,361</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81</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sz w:val="18"/>
                <w:szCs w:val="18"/>
                <w:lang w:eastAsia="en-CA"/>
              </w:rPr>
            </w:pPr>
            <w:r>
              <w:rPr>
                <w:rFonts w:hint="cs"/>
                <w:sz w:val="18"/>
                <w:szCs w:val="18"/>
                <w:rtl/>
                <w:lang w:eastAsia="en-CA"/>
              </w:rPr>
              <w:t>التدريب</w:t>
            </w:r>
          </w:p>
        </w:tc>
        <w:tc>
          <w:tcPr>
            <w:tcW w:w="992"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23</w:t>
            </w:r>
          </w:p>
        </w:tc>
        <w:tc>
          <w:tcPr>
            <w:tcW w:w="1031"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23</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100</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1,196,535</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1,196,535</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0</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sz w:val="18"/>
                <w:szCs w:val="18"/>
                <w:lang w:eastAsia="en-CA"/>
              </w:rPr>
            </w:pPr>
            <w:r w:rsidRPr="00497EAB">
              <w:rPr>
                <w:sz w:val="18"/>
                <w:szCs w:val="18"/>
                <w:lang w:eastAsia="en-CA"/>
              </w:rPr>
              <w:t>100</w:t>
            </w:r>
          </w:p>
        </w:tc>
      </w:tr>
      <w:tr w:rsidR="00396E87" w:rsidRPr="00497EAB" w:rsidTr="00396E87">
        <w:tc>
          <w:tcPr>
            <w:tcW w:w="1762" w:type="dxa"/>
            <w:tcBorders>
              <w:top w:val="nil"/>
              <w:left w:val="single" w:sz="4" w:space="0" w:color="auto"/>
              <w:bottom w:val="single" w:sz="4" w:space="0" w:color="auto"/>
              <w:right w:val="single" w:sz="4" w:space="0" w:color="auto"/>
            </w:tcBorders>
            <w:shd w:val="clear" w:color="auto" w:fill="auto"/>
            <w:hideMark/>
          </w:tcPr>
          <w:p w:rsidR="00396E87" w:rsidRPr="00497EAB" w:rsidRDefault="00396E87" w:rsidP="00673A24">
            <w:pPr>
              <w:bidi/>
              <w:jc w:val="left"/>
              <w:rPr>
                <w:b/>
                <w:bCs/>
                <w:sz w:val="18"/>
                <w:szCs w:val="18"/>
                <w:lang w:eastAsia="en-CA"/>
              </w:rPr>
            </w:pPr>
            <w:r>
              <w:rPr>
                <w:rFonts w:hint="cs"/>
                <w:b/>
                <w:bCs/>
                <w:sz w:val="20"/>
                <w:szCs w:val="20"/>
                <w:rtl/>
                <w:lang w:eastAsia="en-CA"/>
              </w:rPr>
              <w:t>المجموع</w:t>
            </w:r>
          </w:p>
        </w:tc>
        <w:tc>
          <w:tcPr>
            <w:tcW w:w="992" w:type="dxa"/>
            <w:tcBorders>
              <w:top w:val="nil"/>
              <w:left w:val="nil"/>
              <w:bottom w:val="single" w:sz="4" w:space="0" w:color="auto"/>
              <w:right w:val="single" w:sz="4" w:space="0" w:color="auto"/>
            </w:tcBorders>
            <w:shd w:val="clear" w:color="auto" w:fill="auto"/>
            <w:hideMark/>
          </w:tcPr>
          <w:p w:rsidR="00396E87" w:rsidRPr="00497EAB" w:rsidRDefault="00396E87" w:rsidP="00673A24">
            <w:pPr>
              <w:bidi/>
              <w:jc w:val="left"/>
              <w:rPr>
                <w:b/>
                <w:bCs/>
                <w:sz w:val="18"/>
                <w:szCs w:val="18"/>
                <w:lang w:eastAsia="en-CA"/>
              </w:rPr>
            </w:pPr>
            <w:r w:rsidRPr="00497EAB">
              <w:rPr>
                <w:b/>
                <w:bCs/>
                <w:sz w:val="18"/>
                <w:szCs w:val="18"/>
                <w:lang w:eastAsia="en-CA"/>
              </w:rPr>
              <w:t>1,851</w:t>
            </w:r>
          </w:p>
        </w:tc>
        <w:tc>
          <w:tcPr>
            <w:tcW w:w="1031" w:type="dxa"/>
            <w:tcBorders>
              <w:top w:val="nil"/>
              <w:left w:val="nil"/>
              <w:bottom w:val="single" w:sz="4" w:space="0" w:color="auto"/>
              <w:right w:val="single" w:sz="4" w:space="0" w:color="auto"/>
            </w:tcBorders>
            <w:shd w:val="clear" w:color="auto" w:fill="auto"/>
            <w:hideMark/>
          </w:tcPr>
          <w:p w:rsidR="00396E87" w:rsidRPr="00497EAB" w:rsidRDefault="00396E87" w:rsidP="00673A24">
            <w:pPr>
              <w:bidi/>
              <w:jc w:val="left"/>
              <w:rPr>
                <w:b/>
                <w:bCs/>
                <w:sz w:val="18"/>
                <w:szCs w:val="18"/>
                <w:lang w:eastAsia="en-CA"/>
              </w:rPr>
            </w:pPr>
            <w:r w:rsidRPr="00497EAB">
              <w:rPr>
                <w:b/>
                <w:bCs/>
                <w:sz w:val="18"/>
                <w:szCs w:val="18"/>
                <w:lang w:eastAsia="en-CA"/>
              </w:rPr>
              <w:t>1,604</w:t>
            </w:r>
          </w:p>
        </w:tc>
        <w:tc>
          <w:tcPr>
            <w:tcW w:w="110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b/>
                <w:bCs/>
                <w:sz w:val="18"/>
                <w:szCs w:val="18"/>
                <w:lang w:eastAsia="en-CA"/>
              </w:rPr>
            </w:pPr>
            <w:r w:rsidRPr="00497EAB">
              <w:rPr>
                <w:b/>
                <w:bCs/>
                <w:sz w:val="18"/>
                <w:szCs w:val="18"/>
                <w:lang w:eastAsia="en-CA"/>
              </w:rPr>
              <w:t>87</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b/>
                <w:bCs/>
                <w:sz w:val="18"/>
                <w:szCs w:val="18"/>
                <w:lang w:eastAsia="en-CA"/>
              </w:rPr>
            </w:pPr>
            <w:r w:rsidRPr="00497EAB">
              <w:rPr>
                <w:b/>
                <w:bCs/>
                <w:sz w:val="18"/>
                <w:szCs w:val="18"/>
                <w:lang w:eastAsia="en-CA"/>
              </w:rPr>
              <w:t>853,873,942</w:t>
            </w:r>
          </w:p>
        </w:tc>
        <w:tc>
          <w:tcPr>
            <w:tcW w:w="12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b/>
                <w:bCs/>
                <w:sz w:val="18"/>
                <w:szCs w:val="18"/>
                <w:lang w:eastAsia="en-CA"/>
              </w:rPr>
            </w:pPr>
            <w:r w:rsidRPr="00497EAB">
              <w:rPr>
                <w:b/>
                <w:bCs/>
                <w:sz w:val="18"/>
                <w:szCs w:val="18"/>
                <w:lang w:eastAsia="en-CA"/>
              </w:rPr>
              <w:t>761,330,396</w:t>
            </w:r>
          </w:p>
        </w:tc>
        <w:tc>
          <w:tcPr>
            <w:tcW w:w="1116"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b/>
                <w:bCs/>
                <w:sz w:val="18"/>
                <w:szCs w:val="18"/>
                <w:lang w:eastAsia="en-CA"/>
              </w:rPr>
            </w:pPr>
            <w:r w:rsidRPr="00497EAB">
              <w:rPr>
                <w:b/>
                <w:bCs/>
                <w:sz w:val="18"/>
                <w:szCs w:val="18"/>
                <w:lang w:eastAsia="en-CA"/>
              </w:rPr>
              <w:t>92,543,546</w:t>
            </w:r>
          </w:p>
        </w:tc>
        <w:tc>
          <w:tcPr>
            <w:tcW w:w="1050" w:type="dxa"/>
            <w:tcBorders>
              <w:top w:val="nil"/>
              <w:left w:val="nil"/>
              <w:bottom w:val="single" w:sz="4" w:space="0" w:color="auto"/>
              <w:right w:val="single" w:sz="4" w:space="0" w:color="auto"/>
            </w:tcBorders>
            <w:shd w:val="clear" w:color="auto" w:fill="auto"/>
            <w:noWrap/>
            <w:hideMark/>
          </w:tcPr>
          <w:p w:rsidR="00396E87" w:rsidRPr="00497EAB" w:rsidRDefault="00396E87" w:rsidP="00673A24">
            <w:pPr>
              <w:bidi/>
              <w:jc w:val="left"/>
              <w:rPr>
                <w:b/>
                <w:bCs/>
                <w:sz w:val="18"/>
                <w:szCs w:val="18"/>
                <w:lang w:eastAsia="en-CA"/>
              </w:rPr>
            </w:pPr>
            <w:r w:rsidRPr="00497EAB">
              <w:rPr>
                <w:b/>
                <w:bCs/>
                <w:sz w:val="18"/>
                <w:szCs w:val="18"/>
                <w:lang w:eastAsia="en-CA"/>
              </w:rPr>
              <w:t>89</w:t>
            </w:r>
          </w:p>
        </w:tc>
      </w:tr>
    </w:tbl>
    <w:p w:rsidR="005E3E3C" w:rsidRPr="00497EAB" w:rsidRDefault="005E3E3C" w:rsidP="00396E87">
      <w:pPr>
        <w:bidi/>
        <w:rPr>
          <w:sz w:val="18"/>
          <w:szCs w:val="18"/>
        </w:rPr>
      </w:pPr>
      <w:r w:rsidRPr="00497EAB">
        <w:rPr>
          <w:sz w:val="18"/>
          <w:szCs w:val="18"/>
        </w:rPr>
        <w:t>*</w:t>
      </w:r>
      <w:r w:rsidR="00DB204A" w:rsidRPr="00497EAB">
        <w:rPr>
          <w:sz w:val="18"/>
          <w:szCs w:val="18"/>
        </w:rPr>
        <w:t xml:space="preserve"> </w:t>
      </w:r>
      <w:r w:rsidR="00151CD5">
        <w:rPr>
          <w:rFonts w:hint="cs"/>
          <w:sz w:val="18"/>
          <w:szCs w:val="18"/>
          <w:rtl/>
        </w:rPr>
        <w:t xml:space="preserve"> باستثناء المشروعات المغ</w:t>
      </w:r>
      <w:r w:rsidR="00396E87">
        <w:rPr>
          <w:rFonts w:hint="cs"/>
          <w:sz w:val="18"/>
          <w:szCs w:val="18"/>
          <w:rtl/>
        </w:rPr>
        <w:t>لقة والمحولة.</w:t>
      </w:r>
    </w:p>
    <w:p w:rsidR="005E3E3C" w:rsidRPr="00497EAB" w:rsidRDefault="005E3E3C" w:rsidP="00151CD5">
      <w:pPr>
        <w:bidi/>
        <w:spacing w:after="240"/>
        <w:rPr>
          <w:sz w:val="18"/>
          <w:szCs w:val="18"/>
        </w:rPr>
      </w:pPr>
      <w:r w:rsidRPr="00497EAB">
        <w:rPr>
          <w:sz w:val="18"/>
          <w:szCs w:val="18"/>
        </w:rPr>
        <w:t>**</w:t>
      </w:r>
      <w:r w:rsidR="006C6213" w:rsidRPr="00497EAB">
        <w:rPr>
          <w:sz w:val="18"/>
          <w:szCs w:val="18"/>
        </w:rPr>
        <w:t xml:space="preserve"> </w:t>
      </w:r>
      <w:r w:rsidR="00151CD5">
        <w:rPr>
          <w:rFonts w:hint="cs"/>
          <w:sz w:val="18"/>
          <w:szCs w:val="18"/>
          <w:rtl/>
        </w:rPr>
        <w:t xml:space="preserve"> باستثناء تكاليف دعم الوكالة.</w:t>
      </w:r>
    </w:p>
    <w:p w:rsidR="00151CD5" w:rsidRPr="0010037E" w:rsidRDefault="00151CD5" w:rsidP="00673A24">
      <w:pPr>
        <w:pStyle w:val="Heading1"/>
        <w:bidi/>
        <w:rPr>
          <w:sz w:val="26"/>
          <w:szCs w:val="26"/>
        </w:rPr>
      </w:pPr>
      <w:r w:rsidRPr="0010037E">
        <w:rPr>
          <w:rFonts w:hint="cs"/>
          <w:sz w:val="26"/>
          <w:szCs w:val="26"/>
          <w:rtl/>
        </w:rPr>
        <w:lastRenderedPageBreak/>
        <w:t>ويقدم الجدول 3 عرضا عاما لحالة تنفيذ المشروعات بحسب السنة.</w:t>
      </w:r>
      <w:r w:rsidRPr="0010037E">
        <w:rPr>
          <w:rStyle w:val="FootnoteReference"/>
          <w:sz w:val="26"/>
          <w:szCs w:val="26"/>
        </w:rPr>
        <w:t xml:space="preserve"> </w:t>
      </w:r>
      <w:r w:rsidRPr="0010037E">
        <w:rPr>
          <w:rStyle w:val="FootnoteReference"/>
          <w:sz w:val="26"/>
          <w:szCs w:val="26"/>
        </w:rPr>
        <w:footnoteReference w:id="32"/>
      </w:r>
      <w:r w:rsidRPr="0010037E">
        <w:rPr>
          <w:rFonts w:hint="cs"/>
          <w:sz w:val="26"/>
          <w:szCs w:val="26"/>
          <w:rtl/>
        </w:rPr>
        <w:t xml:space="preserve"> انتهى العمل من جميع المشروعات والأنشطة التي ووفق عليها فيما بن 1993 ونهاية 2007.</w:t>
      </w:r>
    </w:p>
    <w:p w:rsidR="005E3E3C" w:rsidRPr="0010037E" w:rsidRDefault="00151CD5" w:rsidP="00151CD5">
      <w:pPr>
        <w:keepNext/>
        <w:suppressAutoHyphens/>
        <w:bidi/>
        <w:jc w:val="left"/>
        <w:rPr>
          <w:bCs/>
          <w:spacing w:val="-3"/>
          <w:sz w:val="26"/>
          <w:szCs w:val="26"/>
          <w:rtl/>
          <w:lang w:bidi="ar-EG"/>
        </w:rPr>
      </w:pPr>
      <w:r w:rsidRPr="0010037E">
        <w:rPr>
          <w:rFonts w:hint="cs"/>
          <w:bCs/>
          <w:spacing w:val="-3"/>
          <w:sz w:val="26"/>
          <w:szCs w:val="26"/>
          <w:rtl/>
          <w:lang w:bidi="ar-EG"/>
        </w:rPr>
        <w:t xml:space="preserve">الجدول 3: حالة تنفيذ المشروعات بحسب السنة </w:t>
      </w:r>
    </w:p>
    <w:tbl>
      <w:tblPr>
        <w:bidiVisual/>
        <w:tblW w:w="9498" w:type="dxa"/>
        <w:tblInd w:w="-5" w:type="dxa"/>
        <w:tblLook w:val="04A0" w:firstRow="1" w:lastRow="0" w:firstColumn="1" w:lastColumn="0" w:noHBand="0" w:noVBand="1"/>
      </w:tblPr>
      <w:tblGrid>
        <w:gridCol w:w="993"/>
        <w:gridCol w:w="1083"/>
        <w:gridCol w:w="1150"/>
        <w:gridCol w:w="1169"/>
        <w:gridCol w:w="1437"/>
        <w:gridCol w:w="1216"/>
        <w:gridCol w:w="1266"/>
        <w:gridCol w:w="1184"/>
      </w:tblGrid>
      <w:tr w:rsidR="00151CD5" w:rsidRPr="00497EAB" w:rsidTr="00A100A0">
        <w:trPr>
          <w:trHeight w:val="5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CD5" w:rsidRPr="00497EAB" w:rsidRDefault="00151CD5" w:rsidP="00673A24">
            <w:pPr>
              <w:bidi/>
              <w:jc w:val="left"/>
              <w:rPr>
                <w:b/>
                <w:bCs/>
                <w:sz w:val="20"/>
                <w:szCs w:val="20"/>
                <w:lang w:eastAsia="en-CA"/>
              </w:rPr>
            </w:pPr>
            <w:r>
              <w:rPr>
                <w:rFonts w:hint="cs"/>
                <w:b/>
                <w:bCs/>
                <w:sz w:val="20"/>
                <w:szCs w:val="20"/>
                <w:rtl/>
                <w:lang w:eastAsia="en-CA"/>
              </w:rPr>
              <w:t>السنة</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عدد المشروعات</w:t>
            </w:r>
            <w:r w:rsidRPr="00497EAB">
              <w:rPr>
                <w:b/>
                <w:bCs/>
                <w:sz w:val="18"/>
                <w:szCs w:val="18"/>
                <w:lang w:eastAsia="en-CA"/>
              </w:rPr>
              <w:t>*</w:t>
            </w:r>
          </w:p>
        </w:tc>
        <w:tc>
          <w:tcPr>
            <w:tcW w:w="5103" w:type="dxa"/>
            <w:gridSpan w:val="4"/>
            <w:tcBorders>
              <w:top w:val="single" w:sz="4" w:space="0" w:color="auto"/>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151CD5" w:rsidRPr="00497EAB" w:rsidTr="00A100A0">
        <w:trPr>
          <w:trHeight w:val="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151CD5" w:rsidRPr="00497EAB" w:rsidRDefault="00151CD5" w:rsidP="00673A24">
            <w:pPr>
              <w:bidi/>
              <w:jc w:val="left"/>
              <w:rPr>
                <w:b/>
                <w:bCs/>
                <w:sz w:val="20"/>
                <w:szCs w:val="20"/>
                <w:lang w:eastAsia="en-CA"/>
              </w:rPr>
            </w:pPr>
          </w:p>
        </w:tc>
        <w:tc>
          <w:tcPr>
            <w:tcW w:w="1083"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الموافق عليها</w:t>
            </w:r>
          </w:p>
        </w:tc>
        <w:tc>
          <w:tcPr>
            <w:tcW w:w="1150"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المنتهية</w:t>
            </w:r>
          </w:p>
        </w:tc>
        <w:tc>
          <w:tcPr>
            <w:tcW w:w="1169" w:type="dxa"/>
            <w:tcBorders>
              <w:top w:val="nil"/>
              <w:left w:val="nil"/>
              <w:bottom w:val="single" w:sz="4" w:space="0" w:color="auto"/>
              <w:right w:val="single" w:sz="4" w:space="0" w:color="auto"/>
            </w:tcBorders>
            <w:shd w:val="clear" w:color="auto" w:fill="auto"/>
            <w:noWrap/>
            <w:hideMark/>
          </w:tcPr>
          <w:p w:rsidR="00151CD5" w:rsidRPr="00497EAB" w:rsidRDefault="00151CD5" w:rsidP="00836D7C">
            <w:pPr>
              <w:bidi/>
              <w:ind w:left="-211" w:right="-175"/>
              <w:jc w:val="center"/>
              <w:rPr>
                <w:b/>
                <w:bCs/>
                <w:sz w:val="20"/>
                <w:szCs w:val="20"/>
                <w:lang w:eastAsia="en-CA"/>
              </w:rPr>
            </w:pPr>
            <w:r>
              <w:rPr>
                <w:rFonts w:hint="cs"/>
                <w:b/>
                <w:bCs/>
                <w:sz w:val="18"/>
                <w:szCs w:val="18"/>
                <w:rtl/>
                <w:lang w:eastAsia="en-CA"/>
              </w:rPr>
              <w:t>نسبة ا</w:t>
            </w:r>
            <w:r w:rsidR="00836D7C">
              <w:rPr>
                <w:rFonts w:hint="cs"/>
                <w:b/>
                <w:bCs/>
                <w:sz w:val="18"/>
                <w:szCs w:val="18"/>
                <w:rtl/>
                <w:lang w:eastAsia="en-CA"/>
              </w:rPr>
              <w:t>المشروعات المنتهية</w:t>
            </w:r>
          </w:p>
        </w:tc>
        <w:tc>
          <w:tcPr>
            <w:tcW w:w="1437"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الموافق عليها</w:t>
            </w:r>
          </w:p>
        </w:tc>
        <w:tc>
          <w:tcPr>
            <w:tcW w:w="1216"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الصرف</w:t>
            </w:r>
          </w:p>
        </w:tc>
        <w:tc>
          <w:tcPr>
            <w:tcW w:w="1266"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jc w:val="center"/>
              <w:rPr>
                <w:b/>
                <w:bCs/>
                <w:sz w:val="20"/>
                <w:szCs w:val="20"/>
                <w:lang w:eastAsia="en-CA"/>
              </w:rPr>
            </w:pPr>
            <w:r>
              <w:rPr>
                <w:rFonts w:hint="cs"/>
                <w:b/>
                <w:bCs/>
                <w:sz w:val="18"/>
                <w:szCs w:val="18"/>
                <w:rtl/>
                <w:lang w:eastAsia="en-CA"/>
              </w:rPr>
              <w:t>الرصيد المتبقي</w:t>
            </w:r>
          </w:p>
        </w:tc>
        <w:tc>
          <w:tcPr>
            <w:tcW w:w="1184" w:type="dxa"/>
            <w:tcBorders>
              <w:top w:val="nil"/>
              <w:left w:val="nil"/>
              <w:bottom w:val="single" w:sz="4" w:space="0" w:color="auto"/>
              <w:right w:val="single" w:sz="4" w:space="0" w:color="auto"/>
            </w:tcBorders>
            <w:shd w:val="clear" w:color="auto" w:fill="auto"/>
            <w:noWrap/>
            <w:hideMark/>
          </w:tcPr>
          <w:p w:rsidR="00151CD5" w:rsidRPr="00497EAB" w:rsidRDefault="00151CD5" w:rsidP="00673A24">
            <w:pPr>
              <w:bidi/>
              <w:ind w:left="-198" w:right="-96"/>
              <w:jc w:val="center"/>
              <w:rPr>
                <w:b/>
                <w:bCs/>
                <w:sz w:val="20"/>
                <w:szCs w:val="20"/>
                <w:lang w:eastAsia="en-CA"/>
              </w:rPr>
            </w:pPr>
            <w:r>
              <w:rPr>
                <w:rFonts w:hint="cs"/>
                <w:b/>
                <w:bCs/>
                <w:sz w:val="18"/>
                <w:szCs w:val="18"/>
                <w:rtl/>
                <w:lang w:eastAsia="en-CA"/>
              </w:rPr>
              <w:t>نسبة الصرف</w:t>
            </w:r>
          </w:p>
        </w:tc>
      </w:tr>
      <w:tr w:rsidR="003700D4" w:rsidRPr="00497EAB" w:rsidTr="00673A24">
        <w:trPr>
          <w:trHeight w:val="10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1993</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11,815,540</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11,815,540</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1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1994</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52</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30,645,899</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30,645,899</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1995</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59</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25,662,092</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25,662,092</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10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1996</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46</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46</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19,820,493</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19,820,493</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13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1997</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130</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130</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42,083,037</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42,083,038</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1998</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88</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88</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23,638,291</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23,638,291</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8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1999</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123</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123</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34,140,324</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34,140,324</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13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2000</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96</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30,180,752</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30,180,752</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2001</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119</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119</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24,700,254</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24,700,255</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6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2002</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35,992,041</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35,992,041</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2003</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49</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29,997,305</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29,997,305</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0</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2004</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33,105,459</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33,105,460</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2005</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52,035,808</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52,035,807</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2006</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44</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20,760,993</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20,675,405</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85,588</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2007</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42</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24,186,740</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24,186,741</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2008</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77</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76</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33,405,264</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33,376,488</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28,776</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100</w:t>
            </w:r>
          </w:p>
        </w:tc>
      </w:tr>
      <w:tr w:rsidR="003700D4" w:rsidRPr="00497EAB" w:rsidTr="00673A24">
        <w:trPr>
          <w:trHeight w:val="9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2009</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70</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97</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15,409,470</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14,695,887</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713,583</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95</w:t>
            </w:r>
          </w:p>
        </w:tc>
      </w:tr>
      <w:tr w:rsidR="003700D4" w:rsidRPr="00497EAB" w:rsidTr="00673A24">
        <w:trPr>
          <w:trHeight w:val="13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2010</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69</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66</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96</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46,082,170</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45,103,864</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978,306</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98</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2011</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71</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70</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99</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76,615,828</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72,899,639</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3,716,189</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95</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2012</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52</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83</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32,682,508</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30,337,834</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2,344,673</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93</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2013</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37</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35</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95</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31,118,774</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30,234,460</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884,314</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97</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2014</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43</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78</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27,880,007</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25,587,498</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2,292,509</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92</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2015</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84</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68</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81</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37,319,256</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24,033,752</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13,285,504</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64</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2016</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59</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35,715,549</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20,505,331</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15,210,218</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57</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2017</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39</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16,458,925</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11,533,231</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4,925,694</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70</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2018</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62</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22</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35</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27,168,885</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9,704,702</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17,464,183</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36</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2019</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66</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6</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19,508,378</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1,598,283</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17,910,095</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8</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2020</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0</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0</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15,743,901</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3,039,987</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rPr>
            </w:pPr>
            <w:r w:rsidRPr="00497EAB">
              <w:rPr>
                <w:sz w:val="20"/>
                <w:szCs w:val="20"/>
              </w:rPr>
              <w:t>12,703,914</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sz w:val="20"/>
                <w:szCs w:val="20"/>
                <w:lang w:eastAsia="en-CA"/>
              </w:rPr>
            </w:pPr>
            <w:r w:rsidRPr="00497EAB">
              <w:rPr>
                <w:sz w:val="20"/>
                <w:szCs w:val="20"/>
                <w:lang w:eastAsia="en-CA"/>
              </w:rPr>
              <w:t>19</w:t>
            </w:r>
          </w:p>
        </w:tc>
      </w:tr>
      <w:tr w:rsidR="003700D4" w:rsidRPr="00497EAB" w:rsidTr="00673A24">
        <w:trPr>
          <w:trHeight w:val="5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3700D4" w:rsidRPr="00497EAB" w:rsidRDefault="00512C6A" w:rsidP="00673A24">
            <w:pPr>
              <w:bidi/>
              <w:jc w:val="left"/>
              <w:rPr>
                <w:b/>
                <w:bCs/>
                <w:sz w:val="20"/>
                <w:szCs w:val="20"/>
                <w:lang w:eastAsia="en-CA"/>
              </w:rPr>
            </w:pPr>
            <w:r>
              <w:rPr>
                <w:rFonts w:hint="cs"/>
                <w:b/>
                <w:bCs/>
                <w:sz w:val="20"/>
                <w:szCs w:val="20"/>
                <w:rtl/>
                <w:lang w:eastAsia="en-CA"/>
              </w:rPr>
              <w:t>المجموع</w:t>
            </w:r>
          </w:p>
        </w:tc>
        <w:tc>
          <w:tcPr>
            <w:tcW w:w="1083"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1,851</w:t>
            </w:r>
          </w:p>
        </w:tc>
        <w:tc>
          <w:tcPr>
            <w:tcW w:w="1150"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1,604</w:t>
            </w:r>
          </w:p>
        </w:tc>
        <w:tc>
          <w:tcPr>
            <w:tcW w:w="1169"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87</w:t>
            </w:r>
          </w:p>
        </w:tc>
        <w:tc>
          <w:tcPr>
            <w:tcW w:w="1437"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853,873,942</w:t>
            </w:r>
          </w:p>
        </w:tc>
        <w:tc>
          <w:tcPr>
            <w:tcW w:w="121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761,330,396</w:t>
            </w:r>
          </w:p>
        </w:tc>
        <w:tc>
          <w:tcPr>
            <w:tcW w:w="1266"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sz w:val="20"/>
                <w:szCs w:val="20"/>
              </w:rPr>
            </w:pPr>
            <w:r w:rsidRPr="00497EAB">
              <w:rPr>
                <w:b/>
                <w:sz w:val="20"/>
                <w:szCs w:val="20"/>
              </w:rPr>
              <w:t>92,543,546</w:t>
            </w:r>
          </w:p>
        </w:tc>
        <w:tc>
          <w:tcPr>
            <w:tcW w:w="1184" w:type="dxa"/>
            <w:tcBorders>
              <w:top w:val="nil"/>
              <w:left w:val="nil"/>
              <w:bottom w:val="single" w:sz="4" w:space="0" w:color="auto"/>
              <w:right w:val="single" w:sz="4" w:space="0" w:color="auto"/>
            </w:tcBorders>
            <w:shd w:val="clear" w:color="auto" w:fill="auto"/>
            <w:noWrap/>
            <w:vAlign w:val="center"/>
            <w:hideMark/>
          </w:tcPr>
          <w:p w:rsidR="003700D4" w:rsidRPr="00497EAB" w:rsidRDefault="003700D4" w:rsidP="00673A24">
            <w:pPr>
              <w:bidi/>
              <w:jc w:val="left"/>
              <w:rPr>
                <w:b/>
                <w:bCs/>
                <w:sz w:val="20"/>
                <w:szCs w:val="20"/>
                <w:lang w:eastAsia="en-CA"/>
              </w:rPr>
            </w:pPr>
            <w:r w:rsidRPr="00497EAB">
              <w:rPr>
                <w:b/>
                <w:bCs/>
                <w:sz w:val="20"/>
                <w:szCs w:val="20"/>
                <w:lang w:eastAsia="en-CA"/>
              </w:rPr>
              <w:t>89</w:t>
            </w:r>
          </w:p>
        </w:tc>
      </w:tr>
    </w:tbl>
    <w:p w:rsidR="00151CD5" w:rsidRPr="00497EAB" w:rsidRDefault="00151CD5" w:rsidP="00151CD5">
      <w:pPr>
        <w:bidi/>
        <w:rPr>
          <w:sz w:val="18"/>
          <w:szCs w:val="18"/>
        </w:rPr>
      </w:pPr>
      <w:r w:rsidRPr="00497EAB">
        <w:rPr>
          <w:sz w:val="18"/>
          <w:szCs w:val="18"/>
        </w:rPr>
        <w:t xml:space="preserve">* </w:t>
      </w:r>
      <w:r>
        <w:rPr>
          <w:rFonts w:hint="cs"/>
          <w:sz w:val="18"/>
          <w:szCs w:val="18"/>
          <w:rtl/>
        </w:rPr>
        <w:t xml:space="preserve"> باستثناء المشروعات المغلقة والمحولة.</w:t>
      </w:r>
    </w:p>
    <w:p w:rsidR="00151CD5" w:rsidRPr="00497EAB" w:rsidRDefault="00151CD5" w:rsidP="00151CD5">
      <w:pPr>
        <w:bidi/>
        <w:spacing w:after="240"/>
        <w:rPr>
          <w:sz w:val="18"/>
          <w:szCs w:val="18"/>
        </w:rPr>
      </w:pPr>
      <w:r w:rsidRPr="00497EAB">
        <w:rPr>
          <w:sz w:val="18"/>
          <w:szCs w:val="18"/>
        </w:rPr>
        <w:t xml:space="preserve">** </w:t>
      </w:r>
      <w:r>
        <w:rPr>
          <w:rFonts w:hint="cs"/>
          <w:sz w:val="18"/>
          <w:szCs w:val="18"/>
          <w:rtl/>
        </w:rPr>
        <w:t xml:space="preserve"> باستثناء تكاليف دعم الوكالة.</w:t>
      </w:r>
    </w:p>
    <w:p w:rsidR="00151CD5" w:rsidRPr="0010037E" w:rsidRDefault="00920076" w:rsidP="00673A24">
      <w:pPr>
        <w:pStyle w:val="Heading1"/>
        <w:bidi/>
        <w:rPr>
          <w:sz w:val="26"/>
          <w:szCs w:val="26"/>
        </w:rPr>
      </w:pPr>
      <w:r w:rsidRPr="0010037E">
        <w:rPr>
          <w:rFonts w:hint="cs"/>
          <w:sz w:val="26"/>
          <w:szCs w:val="26"/>
          <w:rtl/>
        </w:rPr>
        <w:t>ويقدم الجدول 4 تنفيذ المشروعات بحسب البلد لعام 2020.</w:t>
      </w:r>
    </w:p>
    <w:p w:rsidR="005E3E3C" w:rsidRPr="0010037E" w:rsidRDefault="00920076" w:rsidP="00920076">
      <w:pPr>
        <w:pStyle w:val="Title1"/>
        <w:keepNext/>
        <w:bidi/>
        <w:jc w:val="both"/>
        <w:rPr>
          <w:b w:val="0"/>
          <w:bCs/>
          <w:caps w:val="0"/>
          <w:sz w:val="26"/>
          <w:szCs w:val="26"/>
          <w:rtl/>
          <w:lang w:val="en-CA" w:bidi="ar-EG"/>
        </w:rPr>
      </w:pPr>
      <w:r w:rsidRPr="0010037E">
        <w:rPr>
          <w:rFonts w:hint="cs"/>
          <w:b w:val="0"/>
          <w:bCs/>
          <w:caps w:val="0"/>
          <w:sz w:val="26"/>
          <w:szCs w:val="26"/>
          <w:rtl/>
          <w:lang w:val="en-CA" w:bidi="ar-EG"/>
        </w:rPr>
        <w:t>الجدول 4: موجز تنفيذ المشروعات بواسطة اليونيدو لعام 2020</w:t>
      </w:r>
    </w:p>
    <w:tbl>
      <w:tblPr>
        <w:bidiVisual/>
        <w:tblW w:w="9697" w:type="dxa"/>
        <w:tblInd w:w="-18" w:type="dxa"/>
        <w:tblLook w:val="04A0" w:firstRow="1" w:lastRow="0" w:firstColumn="1" w:lastColumn="0" w:noHBand="0" w:noVBand="1"/>
      </w:tblPr>
      <w:tblGrid>
        <w:gridCol w:w="2273"/>
        <w:gridCol w:w="1335"/>
        <w:gridCol w:w="1134"/>
        <w:gridCol w:w="1276"/>
        <w:gridCol w:w="1134"/>
        <w:gridCol w:w="1270"/>
        <w:gridCol w:w="1275"/>
      </w:tblGrid>
      <w:tr w:rsidR="00903958" w:rsidRPr="00497EAB" w:rsidTr="00EF53C6">
        <w:trPr>
          <w:trHeight w:val="792"/>
          <w:tblHeader/>
        </w:trPr>
        <w:tc>
          <w:tcPr>
            <w:tcW w:w="2273" w:type="dxa"/>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vAlign w:val="center"/>
            <w:hideMark/>
          </w:tcPr>
          <w:p w:rsidR="00903958" w:rsidRPr="00497EAB" w:rsidRDefault="00903958" w:rsidP="00673A24">
            <w:pPr>
              <w:bidi/>
              <w:jc w:val="left"/>
              <w:rPr>
                <w:b/>
                <w:bCs/>
                <w:sz w:val="20"/>
                <w:szCs w:val="20"/>
                <w:lang w:eastAsia="en-CA"/>
              </w:rPr>
            </w:pPr>
            <w:r>
              <w:rPr>
                <w:rFonts w:hint="cs"/>
                <w:b/>
                <w:bCs/>
                <w:sz w:val="20"/>
                <w:szCs w:val="20"/>
                <w:rtl/>
                <w:lang w:eastAsia="en-CA"/>
              </w:rPr>
              <w:t>البلد</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903958" w:rsidP="00673A24">
            <w:pPr>
              <w:bidi/>
              <w:ind w:left="-102" w:right="-144"/>
              <w:jc w:val="center"/>
              <w:rPr>
                <w:b/>
                <w:bCs/>
                <w:sz w:val="20"/>
                <w:szCs w:val="20"/>
                <w:lang w:eastAsia="en-CA"/>
              </w:rPr>
            </w:pPr>
            <w:r>
              <w:rPr>
                <w:rFonts w:hint="cs"/>
                <w:b/>
                <w:bCs/>
                <w:sz w:val="20"/>
                <w:szCs w:val="20"/>
                <w:rtl/>
                <w:lang w:eastAsia="en-CA"/>
              </w:rPr>
              <w:t>أزيل في 2020 (بالأطنان بقدرات استنفاد الأوزون)</w:t>
            </w:r>
            <w:r w:rsidRPr="00497EAB">
              <w:rPr>
                <w:b/>
                <w:bCs/>
                <w:sz w:val="20"/>
                <w:szCs w:val="20"/>
                <w:lang w:eastAsia="en-CA"/>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903958" w:rsidP="00673A24">
            <w:pPr>
              <w:bidi/>
              <w:ind w:left="-111" w:right="-150"/>
              <w:jc w:val="center"/>
              <w:rPr>
                <w:b/>
                <w:bCs/>
                <w:sz w:val="20"/>
                <w:szCs w:val="20"/>
                <w:lang w:eastAsia="en-CA"/>
              </w:rPr>
            </w:pPr>
            <w:r>
              <w:rPr>
                <w:rFonts w:hint="cs"/>
                <w:b/>
                <w:bCs/>
                <w:sz w:val="20"/>
                <w:szCs w:val="20"/>
                <w:rtl/>
                <w:lang w:eastAsia="en-CA"/>
              </w:rPr>
              <w:t>نسبة الإزالة المقررة التي تحققت في 2020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903958" w:rsidP="00903958">
            <w:pPr>
              <w:bidi/>
              <w:jc w:val="center"/>
              <w:rPr>
                <w:b/>
                <w:bCs/>
                <w:sz w:val="20"/>
                <w:szCs w:val="20"/>
                <w:lang w:eastAsia="en-CA" w:bidi="ar-EG"/>
              </w:rPr>
            </w:pPr>
            <w:r>
              <w:rPr>
                <w:rFonts w:hint="cs"/>
                <w:b/>
                <w:bCs/>
                <w:sz w:val="20"/>
                <w:szCs w:val="20"/>
                <w:rtl/>
                <w:lang w:eastAsia="en-CA" w:bidi="ar-EG"/>
              </w:rPr>
              <w:t>تقديرات الأموال التي صرفت في 2020 (بالدولار الأمريكي)</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903958" w:rsidP="00673A24">
            <w:pPr>
              <w:bidi/>
              <w:jc w:val="center"/>
              <w:rPr>
                <w:b/>
                <w:bCs/>
                <w:sz w:val="20"/>
                <w:szCs w:val="20"/>
                <w:lang w:eastAsia="en-CA"/>
              </w:rPr>
            </w:pPr>
            <w:r>
              <w:rPr>
                <w:rFonts w:hint="cs"/>
                <w:b/>
                <w:bCs/>
                <w:sz w:val="20"/>
                <w:szCs w:val="20"/>
                <w:rtl/>
                <w:lang w:eastAsia="en-CA" w:bidi="ar-EG"/>
              </w:rPr>
              <w:t>الأموال التي صرفت في 2020 (بالدولار الأمريكي)</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903958" w:rsidP="00EF53C6">
            <w:pPr>
              <w:bidi/>
              <w:ind w:left="-107" w:right="-110"/>
              <w:jc w:val="center"/>
              <w:rPr>
                <w:b/>
                <w:bCs/>
                <w:sz w:val="20"/>
                <w:szCs w:val="20"/>
                <w:rtl/>
                <w:lang w:eastAsia="en-CA"/>
              </w:rPr>
            </w:pPr>
            <w:r w:rsidRPr="00903958">
              <w:rPr>
                <w:b/>
                <w:bCs/>
                <w:sz w:val="20"/>
                <w:szCs w:val="20"/>
                <w:rtl/>
                <w:lang w:eastAsia="en-CA"/>
              </w:rPr>
              <w:t xml:space="preserve">نسبة </w:t>
            </w:r>
            <w:r w:rsidR="00EF53C6">
              <w:rPr>
                <w:rFonts w:hint="cs"/>
                <w:b/>
                <w:bCs/>
                <w:sz w:val="20"/>
                <w:szCs w:val="20"/>
                <w:rtl/>
                <w:lang w:eastAsia="en-CA"/>
              </w:rPr>
              <w:t>صرف</w:t>
            </w:r>
            <w:r w:rsidRPr="00903958">
              <w:rPr>
                <w:b/>
                <w:bCs/>
                <w:sz w:val="20"/>
                <w:szCs w:val="20"/>
                <w:rtl/>
                <w:lang w:eastAsia="en-CA"/>
              </w:rPr>
              <w:t xml:space="preserve"> </w:t>
            </w:r>
            <w:r w:rsidR="00EF53C6">
              <w:rPr>
                <w:rFonts w:hint="cs"/>
                <w:b/>
                <w:bCs/>
                <w:sz w:val="20"/>
                <w:szCs w:val="20"/>
                <w:rtl/>
                <w:lang w:eastAsia="en-CA"/>
              </w:rPr>
              <w:t>ا</w:t>
            </w:r>
            <w:r w:rsidRPr="00903958">
              <w:rPr>
                <w:b/>
                <w:bCs/>
                <w:sz w:val="20"/>
                <w:szCs w:val="20"/>
                <w:rtl/>
                <w:lang w:eastAsia="en-CA"/>
              </w:rPr>
              <w:t xml:space="preserve">لأموال </w:t>
            </w:r>
            <w:r w:rsidR="00EF53C6">
              <w:rPr>
                <w:rFonts w:hint="cs"/>
                <w:b/>
                <w:bCs/>
                <w:sz w:val="20"/>
                <w:szCs w:val="20"/>
                <w:rtl/>
                <w:lang w:eastAsia="en-CA"/>
              </w:rPr>
              <w:t>بالمقارنة</w:t>
            </w:r>
            <w:r w:rsidRPr="00903958">
              <w:rPr>
                <w:b/>
                <w:bCs/>
                <w:sz w:val="20"/>
                <w:szCs w:val="20"/>
                <w:rtl/>
                <w:lang w:eastAsia="en-CA"/>
              </w:rPr>
              <w:t xml:space="preserve"> </w:t>
            </w:r>
            <w:r w:rsidR="00EF53C6">
              <w:rPr>
                <w:rFonts w:hint="cs"/>
                <w:b/>
                <w:bCs/>
                <w:sz w:val="20"/>
                <w:szCs w:val="20"/>
                <w:rtl/>
                <w:lang w:eastAsia="en-CA"/>
              </w:rPr>
              <w:t>ب</w:t>
            </w:r>
            <w:r w:rsidRPr="00903958">
              <w:rPr>
                <w:b/>
                <w:bCs/>
                <w:sz w:val="20"/>
                <w:szCs w:val="20"/>
                <w:rtl/>
                <w:lang w:eastAsia="en-CA"/>
              </w:rPr>
              <w:t>التقديرات في عام 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03958" w:rsidRPr="00497EAB" w:rsidRDefault="00EF53C6" w:rsidP="00EF53C6">
            <w:pPr>
              <w:bidi/>
              <w:ind w:left="-106" w:right="-153"/>
              <w:jc w:val="center"/>
              <w:rPr>
                <w:b/>
                <w:bCs/>
                <w:sz w:val="20"/>
                <w:szCs w:val="20"/>
                <w:lang w:eastAsia="en-CA"/>
              </w:rPr>
            </w:pPr>
            <w:r w:rsidRPr="00EF53C6">
              <w:rPr>
                <w:b/>
                <w:bCs/>
                <w:sz w:val="20"/>
                <w:szCs w:val="20"/>
                <w:rtl/>
                <w:lang w:eastAsia="en-CA"/>
              </w:rPr>
              <w:t xml:space="preserve">نسبة </w:t>
            </w:r>
            <w:r>
              <w:rPr>
                <w:rFonts w:hint="cs"/>
                <w:b/>
                <w:bCs/>
                <w:sz w:val="20"/>
                <w:szCs w:val="20"/>
                <w:rtl/>
                <w:lang w:eastAsia="en-CA"/>
              </w:rPr>
              <w:t>ا</w:t>
            </w:r>
            <w:r w:rsidRPr="00EF53C6">
              <w:rPr>
                <w:b/>
                <w:bCs/>
                <w:sz w:val="20"/>
                <w:szCs w:val="20"/>
                <w:rtl/>
                <w:lang w:eastAsia="en-CA"/>
              </w:rPr>
              <w:t xml:space="preserve">لمشاريع المخطط لها </w:t>
            </w:r>
            <w:r>
              <w:rPr>
                <w:rFonts w:hint="cs"/>
                <w:b/>
                <w:bCs/>
                <w:sz w:val="20"/>
                <w:szCs w:val="20"/>
                <w:rtl/>
                <w:lang w:eastAsia="en-CA"/>
              </w:rPr>
              <w:t>و</w:t>
            </w:r>
            <w:r w:rsidRPr="00EF53C6">
              <w:rPr>
                <w:b/>
                <w:bCs/>
                <w:sz w:val="20"/>
                <w:szCs w:val="20"/>
                <w:rtl/>
                <w:lang w:eastAsia="en-CA"/>
              </w:rPr>
              <w:t>المنجزة في عام 2020</w:t>
            </w:r>
          </w:p>
        </w:tc>
      </w:tr>
      <w:tr w:rsidR="00CD0C61" w:rsidRPr="00497EAB" w:rsidTr="00EF53C6">
        <w:trPr>
          <w:trHeight w:val="8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أفغانستان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50,000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51,665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13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ألبانيا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32,500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35,797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lastRenderedPageBreak/>
              <w:t>الجزائر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110,000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56,864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8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الأرجنتين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581,301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709,564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75</w:t>
            </w:r>
          </w:p>
        </w:tc>
      </w:tr>
      <w:tr w:rsidR="00CD0C61" w:rsidRPr="00497EAB" w:rsidTr="00EF53C6">
        <w:trPr>
          <w:trHeight w:val="12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أرمينيا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77,080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95,697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جزر البهاما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15,244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14,880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63"/>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البحرين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15,002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6,823</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45</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0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4E6BB6" w:rsidP="00673A24">
            <w:pPr>
              <w:bidi/>
              <w:jc w:val="left"/>
              <w:rPr>
                <w:sz w:val="20"/>
                <w:szCs w:val="20"/>
                <w:lang w:eastAsia="en-CA"/>
              </w:rPr>
            </w:pPr>
            <w:r>
              <w:rPr>
                <w:rFonts w:hint="cs"/>
                <w:sz w:val="20"/>
                <w:szCs w:val="20"/>
                <w:rtl/>
                <w:lang w:eastAsia="en-CA"/>
              </w:rPr>
              <w:t>بينين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10,009</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4E6BB6">
            <w:pPr>
              <w:bidi/>
              <w:jc w:val="left"/>
              <w:rPr>
                <w:sz w:val="20"/>
                <w:szCs w:val="20"/>
                <w:lang w:eastAsia="en-CA"/>
              </w:rPr>
            </w:pPr>
            <w:r w:rsidRPr="005246AF">
              <w:rPr>
                <w:sz w:val="20"/>
                <w:szCs w:val="20"/>
                <w:rtl/>
                <w:lang w:eastAsia="en-CA"/>
              </w:rPr>
              <w:t>بوليفيا (متعددة القوميات)</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0.5</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28,001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29,133</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5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بوسنه والهرسك</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99,500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95,096</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10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بوتسوانا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172,800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66,557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3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البرازيل</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1,106,216</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777,431</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بوركينا فاسو</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69,991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55,967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8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بوروندي</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26,000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13,639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33"/>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الكاميرون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34,355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تشاد</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6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شيلي</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301,400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29,647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1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الصين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26.1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7,081,262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7,975,477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الكونغو</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21,165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6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كوت ديفوار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75,000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33,810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45</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11"/>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إكوادور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192,983</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198,098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مصر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21.1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1,365,534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1,093,458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rtl/>
                <w:lang w:eastAsia="en-CA" w:bidi="ar-EG"/>
              </w:rPr>
            </w:pPr>
            <w:r w:rsidRPr="005246AF">
              <w:rPr>
                <w:sz w:val="20"/>
                <w:szCs w:val="20"/>
                <w:rtl/>
                <w:lang w:eastAsia="en-CA"/>
              </w:rPr>
              <w:t xml:space="preserve">غينيا </w:t>
            </w:r>
            <w:r w:rsidR="00512C6A" w:rsidRPr="005246AF">
              <w:rPr>
                <w:rFonts w:hint="cs"/>
                <w:sz w:val="20"/>
                <w:szCs w:val="20"/>
                <w:rtl/>
                <w:lang w:eastAsia="en-CA"/>
              </w:rPr>
              <w:t>الاستوائية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43,000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51,301</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93"/>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اريتريا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3,350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38"/>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اثيوبيا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73,000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الغابون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84,212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sidRPr="005246AF">
              <w:rPr>
                <w:sz w:val="20"/>
                <w:szCs w:val="20"/>
                <w:rtl/>
                <w:lang w:eastAsia="en-CA"/>
              </w:rPr>
              <w:t>غامبيا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7,344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8,693</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غريندا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1,919</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1,919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6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غواتيمالا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0.8</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34,500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51,589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212"/>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sidRPr="005246AF">
              <w:rPr>
                <w:sz w:val="20"/>
                <w:szCs w:val="20"/>
                <w:rtl/>
                <w:lang w:eastAsia="en-CA"/>
              </w:rPr>
              <w:t>غينيا بيساو</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2,550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1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هندوراس</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45,300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80,142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62"/>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246AF" w:rsidP="00673A24">
            <w:pPr>
              <w:bidi/>
              <w:jc w:val="left"/>
              <w:rPr>
                <w:sz w:val="20"/>
                <w:szCs w:val="20"/>
                <w:lang w:eastAsia="en-CA"/>
              </w:rPr>
            </w:pPr>
            <w:r>
              <w:rPr>
                <w:rFonts w:hint="cs"/>
                <w:sz w:val="20"/>
                <w:szCs w:val="20"/>
                <w:rtl/>
                <w:lang w:eastAsia="en-CA"/>
              </w:rPr>
              <w:t>جمهورية إيران الإسلامية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209,259</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33,838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6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العراق</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638,895</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3,124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112"/>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الأردن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DC2202" w:rsidP="00673A24">
            <w:pPr>
              <w:bidi/>
              <w:jc w:val="left"/>
              <w:rPr>
                <w:sz w:val="20"/>
                <w:szCs w:val="20"/>
                <w:lang w:eastAsia="en-CA"/>
              </w:rPr>
            </w:pPr>
            <w:r w:rsidRPr="00497EAB">
              <w:rPr>
                <w:sz w:val="20"/>
                <w:szCs w:val="20"/>
                <w:lang w:eastAsia="en-CA"/>
              </w:rPr>
              <w:t>118.7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958,785</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1,208,360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25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sidRPr="00CD05F2">
              <w:rPr>
                <w:sz w:val="20"/>
                <w:szCs w:val="20"/>
                <w:rtl/>
                <w:lang w:eastAsia="en-CA"/>
              </w:rPr>
              <w:t>جمهورية كوريا الشعبية الديمقراطية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21,485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537117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08"/>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الكويت</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3,310,000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3,034,632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55"/>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لبنان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86"/>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ليبيريا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91"/>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ليبيا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171,004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92,179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13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مدغشقر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80,302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74,783</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مالاوي</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9,410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9,384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8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المكسيك</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505,774</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224,177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25</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الجبل الأسود</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30,001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53,352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65"/>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المغرب</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122,000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85,655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68"/>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موزامبيق</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53,579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282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ماينمار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3,882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2,036</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61"/>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نيكاراغوى</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0.8</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54,400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52,926</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6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النيجر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67,000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3,747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26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نيجيريا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140,969</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52,050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7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مقدونيا الشمالية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75,001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115,312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3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عمان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85,001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59,450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18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باكستان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1,535,000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189,718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75"/>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lastRenderedPageBreak/>
              <w:t>الفلبين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110,000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131,619</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2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قطر</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1.6</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7,002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29,104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416</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رواندا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49,081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52,681</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7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سانت لوتسيا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20,342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19,892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98</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17"/>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المملكة العربية السعودية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19.0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508,115</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786,247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155</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67</w:t>
            </w:r>
          </w:p>
        </w:tc>
      </w:tr>
      <w:tr w:rsidR="00CD0C61" w:rsidRPr="00497EAB" w:rsidTr="00EF53C6">
        <w:trPr>
          <w:trHeight w:val="14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السنغال</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53,334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121</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2"/>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صربيا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124,602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66,301</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50</w:t>
            </w:r>
          </w:p>
        </w:tc>
      </w:tr>
      <w:tr w:rsidR="00CD0C61" w:rsidRPr="00497EAB" w:rsidTr="00EF53C6">
        <w:trPr>
          <w:trHeight w:val="9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سيراليون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6,510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5,165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4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الصومال</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20,475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CD05F2" w:rsidRDefault="00CD05F2" w:rsidP="00673A24">
            <w:pPr>
              <w:bidi/>
              <w:jc w:val="left"/>
              <w:rPr>
                <w:sz w:val="20"/>
                <w:szCs w:val="20"/>
                <w:lang w:val="en-US" w:eastAsia="en-CA"/>
              </w:rPr>
            </w:pPr>
            <w:r>
              <w:rPr>
                <w:rFonts w:hint="cs"/>
                <w:sz w:val="20"/>
                <w:szCs w:val="20"/>
                <w:rtl/>
                <w:lang w:eastAsia="en-CA"/>
              </w:rPr>
              <w:t>جنوب أفريقيا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163,300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119,458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25</w:t>
            </w:r>
          </w:p>
        </w:tc>
      </w:tr>
      <w:tr w:rsidR="00CD0C61" w:rsidRPr="00497EAB" w:rsidTr="00EF53C6">
        <w:trPr>
          <w:trHeight w:val="9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السودان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693,155</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267,925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26"/>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سورينام</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jc w:val="left"/>
              <w:rPr>
                <w:sz w:val="20"/>
                <w:szCs w:val="20"/>
                <w:lang w:eastAsia="en-CA"/>
              </w:rPr>
            </w:pPr>
            <w:r>
              <w:rPr>
                <w:rFonts w:hint="cs"/>
                <w:sz w:val="20"/>
                <w:szCs w:val="20"/>
                <w:rtl/>
                <w:lang w:eastAsia="en-CA"/>
              </w:rPr>
              <w:t>الجمهورية العربية السورية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36,001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622,522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1729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76"/>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CD05F2" w:rsidP="00673A24">
            <w:pPr>
              <w:bidi/>
              <w:ind w:right="-245"/>
              <w:jc w:val="left"/>
              <w:rPr>
                <w:sz w:val="20"/>
                <w:szCs w:val="20"/>
                <w:lang w:eastAsia="en-CA"/>
              </w:rPr>
            </w:pPr>
            <w:r w:rsidRPr="00CD05F2">
              <w:rPr>
                <w:sz w:val="20"/>
                <w:szCs w:val="20"/>
                <w:rtl/>
                <w:lang w:eastAsia="en-CA"/>
              </w:rPr>
              <w:t>جمهورية تنزانيا المتحدة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33,500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29,225</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87</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23"/>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jc w:val="left"/>
              <w:rPr>
                <w:sz w:val="20"/>
                <w:szCs w:val="20"/>
                <w:lang w:eastAsia="en-CA"/>
              </w:rPr>
            </w:pPr>
            <w:r>
              <w:rPr>
                <w:rFonts w:hint="cs"/>
                <w:sz w:val="20"/>
                <w:szCs w:val="20"/>
                <w:rtl/>
                <w:lang w:eastAsia="en-CA"/>
              </w:rPr>
              <w:t>توغو</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3.6</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111,077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125,590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113</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68"/>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jc w:val="left"/>
              <w:rPr>
                <w:sz w:val="20"/>
                <w:szCs w:val="20"/>
                <w:lang w:eastAsia="en-CA"/>
              </w:rPr>
            </w:pPr>
            <w:r>
              <w:rPr>
                <w:rFonts w:hint="cs"/>
                <w:sz w:val="20"/>
                <w:szCs w:val="20"/>
                <w:rtl/>
                <w:lang w:eastAsia="en-CA"/>
              </w:rPr>
              <w:t>تونس</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5.8</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533,300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294,083</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55</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r>
      <w:tr w:rsidR="00CD0C61" w:rsidRPr="00497EAB" w:rsidTr="00EF53C6">
        <w:trPr>
          <w:trHeight w:val="73"/>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jc w:val="left"/>
              <w:rPr>
                <w:sz w:val="20"/>
                <w:szCs w:val="20"/>
                <w:lang w:eastAsia="en-CA"/>
              </w:rPr>
            </w:pPr>
            <w:r>
              <w:rPr>
                <w:rFonts w:hint="cs"/>
                <w:sz w:val="20"/>
                <w:szCs w:val="20"/>
                <w:rtl/>
                <w:lang w:eastAsia="en-CA"/>
              </w:rPr>
              <w:t>تركيا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784,020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814,128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05"/>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jc w:val="left"/>
              <w:rPr>
                <w:sz w:val="20"/>
                <w:szCs w:val="20"/>
                <w:lang w:eastAsia="en-CA"/>
              </w:rPr>
            </w:pPr>
            <w:r>
              <w:rPr>
                <w:rFonts w:hint="cs"/>
                <w:sz w:val="20"/>
                <w:szCs w:val="20"/>
                <w:rtl/>
                <w:lang w:eastAsia="en-CA"/>
              </w:rPr>
              <w:t>توركمنستان</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44,000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65,628</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149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1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8221A6" w:rsidP="00673A24">
            <w:pPr>
              <w:bidi/>
              <w:jc w:val="left"/>
              <w:rPr>
                <w:sz w:val="20"/>
                <w:szCs w:val="20"/>
                <w:lang w:eastAsia="en-CA"/>
              </w:rPr>
            </w:pPr>
            <w:r w:rsidRPr="008221A6">
              <w:rPr>
                <w:sz w:val="20"/>
                <w:szCs w:val="20"/>
                <w:rtl/>
                <w:lang w:eastAsia="en-CA"/>
              </w:rPr>
              <w:t>أوغندا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3,430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4,464</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130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264"/>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ind w:right="-105"/>
              <w:jc w:val="left"/>
              <w:rPr>
                <w:sz w:val="20"/>
                <w:szCs w:val="20"/>
                <w:lang w:eastAsia="en-CA"/>
              </w:rPr>
            </w:pPr>
            <w:r>
              <w:rPr>
                <w:rFonts w:hint="cs"/>
                <w:sz w:val="20"/>
                <w:szCs w:val="20"/>
                <w:rtl/>
                <w:lang w:eastAsia="en-CA"/>
              </w:rPr>
              <w:t>فنزويلا (الجمهورية البوليفارية)</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11,201</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11,202</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72"/>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673A24" w:rsidP="00673A24">
            <w:pPr>
              <w:bidi/>
              <w:jc w:val="left"/>
              <w:rPr>
                <w:sz w:val="20"/>
                <w:szCs w:val="20"/>
                <w:lang w:eastAsia="en-CA"/>
              </w:rPr>
            </w:pPr>
            <w:r>
              <w:rPr>
                <w:rFonts w:hint="cs"/>
                <w:sz w:val="20"/>
                <w:szCs w:val="20"/>
                <w:rtl/>
                <w:lang w:eastAsia="en-CA"/>
              </w:rPr>
              <w:t>زامبيبا</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12,000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119"/>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512C6A" w:rsidP="00673A24">
            <w:pPr>
              <w:bidi/>
              <w:jc w:val="left"/>
              <w:rPr>
                <w:sz w:val="20"/>
                <w:szCs w:val="20"/>
                <w:lang w:eastAsia="en-CA"/>
              </w:rPr>
            </w:pPr>
            <w:r>
              <w:rPr>
                <w:rFonts w:hint="cs"/>
                <w:sz w:val="20"/>
                <w:szCs w:val="20"/>
                <w:rtl/>
                <w:lang w:eastAsia="en-CA"/>
              </w:rPr>
              <w:t>عالمي</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35,447</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82,861</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234</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100</w:t>
            </w: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EF53C6" w:rsidP="00673A24">
            <w:pPr>
              <w:bidi/>
              <w:jc w:val="left"/>
              <w:rPr>
                <w:sz w:val="20"/>
                <w:szCs w:val="20"/>
                <w:lang w:eastAsia="en-CA"/>
              </w:rPr>
            </w:pPr>
            <w:r>
              <w:rPr>
                <w:rFonts w:hint="cs"/>
                <w:sz w:val="20"/>
                <w:szCs w:val="20"/>
                <w:rtl/>
                <w:lang w:eastAsia="en-CA"/>
              </w:rPr>
              <w:t xml:space="preserve">إقليمي: </w:t>
            </w:r>
            <w:r w:rsidR="00CD0C61" w:rsidRPr="00497EAB">
              <w:rPr>
                <w:sz w:val="20"/>
                <w:szCs w:val="20"/>
                <w:lang w:eastAsia="en-CA"/>
              </w:rPr>
              <w:t xml:space="preserve"> ASP</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3,300</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4,347</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r w:rsidRPr="00497EAB">
              <w:rPr>
                <w:sz w:val="20"/>
                <w:szCs w:val="20"/>
                <w:lang w:eastAsia="en-CA"/>
              </w:rPr>
              <w:t>132</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sz w:val="20"/>
                <w:szCs w:val="20"/>
                <w:lang w:eastAsia="en-CA"/>
              </w:rPr>
            </w:pPr>
          </w:p>
        </w:tc>
      </w:tr>
      <w:tr w:rsidR="00CD0C61" w:rsidRPr="00497EAB" w:rsidTr="00EF53C6">
        <w:trPr>
          <w:trHeight w:val="50"/>
        </w:trPr>
        <w:tc>
          <w:tcPr>
            <w:tcW w:w="2273"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rsidR="00CD0C61" w:rsidRPr="00497EAB" w:rsidRDefault="00AD7475" w:rsidP="00673A24">
            <w:pPr>
              <w:bidi/>
              <w:jc w:val="left"/>
              <w:rPr>
                <w:b/>
                <w:bCs/>
                <w:sz w:val="20"/>
                <w:szCs w:val="20"/>
                <w:lang w:eastAsia="en-CA"/>
              </w:rPr>
            </w:pPr>
            <w:r>
              <w:rPr>
                <w:rFonts w:hint="cs"/>
                <w:b/>
                <w:bCs/>
                <w:sz w:val="20"/>
                <w:szCs w:val="20"/>
                <w:rtl/>
                <w:lang w:eastAsia="en-CA"/>
              </w:rPr>
              <w:t>المجموع الكلي</w:t>
            </w:r>
          </w:p>
        </w:tc>
        <w:tc>
          <w:tcPr>
            <w:tcW w:w="1335" w:type="dxa"/>
            <w:tcBorders>
              <w:top w:val="nil"/>
              <w:left w:val="nil"/>
              <w:bottom w:val="single" w:sz="4" w:space="0" w:color="auto"/>
              <w:right w:val="single" w:sz="4" w:space="0" w:color="auto"/>
            </w:tcBorders>
            <w:shd w:val="clear" w:color="auto" w:fill="auto"/>
            <w:noWrap/>
            <w:hideMark/>
          </w:tcPr>
          <w:p w:rsidR="00CD0C61" w:rsidRPr="00497EAB" w:rsidRDefault="00DC2202" w:rsidP="00673A24">
            <w:pPr>
              <w:bidi/>
              <w:jc w:val="left"/>
              <w:rPr>
                <w:b/>
                <w:bCs/>
                <w:sz w:val="20"/>
                <w:szCs w:val="20"/>
                <w:lang w:eastAsia="en-CA"/>
              </w:rPr>
            </w:pPr>
            <w:r w:rsidRPr="00497EAB">
              <w:rPr>
                <w:b/>
                <w:bCs/>
                <w:sz w:val="20"/>
                <w:szCs w:val="20"/>
                <w:lang w:eastAsia="en-CA"/>
              </w:rPr>
              <w:t>213.2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b/>
                <w:bCs/>
                <w:sz w:val="20"/>
                <w:szCs w:val="20"/>
                <w:lang w:eastAsia="en-CA"/>
              </w:rPr>
            </w:pPr>
            <w:r w:rsidRPr="00497EAB">
              <w:rPr>
                <w:b/>
                <w:bCs/>
                <w:sz w:val="20"/>
                <w:szCs w:val="20"/>
                <w:lang w:eastAsia="en-CA"/>
              </w:rPr>
              <w:t>2</w:t>
            </w:r>
          </w:p>
        </w:tc>
        <w:tc>
          <w:tcPr>
            <w:tcW w:w="1276"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b/>
                <w:bCs/>
                <w:sz w:val="20"/>
                <w:szCs w:val="20"/>
                <w:lang w:eastAsia="en-CA"/>
              </w:rPr>
            </w:pPr>
            <w:r w:rsidRPr="00497EAB">
              <w:rPr>
                <w:b/>
                <w:bCs/>
                <w:sz w:val="20"/>
                <w:szCs w:val="20"/>
                <w:lang w:eastAsia="en-CA"/>
              </w:rPr>
              <w:t>23,161,332</w:t>
            </w:r>
          </w:p>
        </w:tc>
        <w:tc>
          <w:tcPr>
            <w:tcW w:w="1134"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b/>
                <w:bCs/>
                <w:sz w:val="20"/>
                <w:szCs w:val="20"/>
                <w:lang w:eastAsia="en-CA"/>
              </w:rPr>
            </w:pPr>
            <w:r w:rsidRPr="00497EAB">
              <w:rPr>
                <w:b/>
                <w:bCs/>
                <w:sz w:val="20"/>
                <w:szCs w:val="20"/>
                <w:lang w:eastAsia="en-CA"/>
              </w:rPr>
              <w:t>20,651,680</w:t>
            </w:r>
          </w:p>
        </w:tc>
        <w:tc>
          <w:tcPr>
            <w:tcW w:w="1270"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b/>
                <w:bCs/>
                <w:sz w:val="20"/>
                <w:szCs w:val="20"/>
                <w:lang w:eastAsia="en-CA"/>
              </w:rPr>
            </w:pPr>
            <w:r w:rsidRPr="00497EAB">
              <w:rPr>
                <w:b/>
                <w:bCs/>
                <w:sz w:val="20"/>
                <w:szCs w:val="20"/>
                <w:lang w:eastAsia="en-CA"/>
              </w:rPr>
              <w:t>89</w:t>
            </w:r>
          </w:p>
        </w:tc>
        <w:tc>
          <w:tcPr>
            <w:tcW w:w="1275" w:type="dxa"/>
            <w:tcBorders>
              <w:top w:val="nil"/>
              <w:left w:val="nil"/>
              <w:bottom w:val="single" w:sz="4" w:space="0" w:color="auto"/>
              <w:right w:val="single" w:sz="4" w:space="0" w:color="auto"/>
            </w:tcBorders>
            <w:shd w:val="clear" w:color="auto" w:fill="auto"/>
            <w:noWrap/>
            <w:hideMark/>
          </w:tcPr>
          <w:p w:rsidR="00CD0C61" w:rsidRPr="00497EAB" w:rsidRDefault="00CD0C61" w:rsidP="00673A24">
            <w:pPr>
              <w:bidi/>
              <w:jc w:val="left"/>
              <w:rPr>
                <w:b/>
                <w:bCs/>
                <w:sz w:val="20"/>
                <w:szCs w:val="20"/>
                <w:lang w:eastAsia="en-CA"/>
              </w:rPr>
            </w:pPr>
            <w:r w:rsidRPr="00497EAB">
              <w:rPr>
                <w:b/>
                <w:bCs/>
                <w:sz w:val="20"/>
                <w:szCs w:val="20"/>
                <w:lang w:eastAsia="en-CA"/>
              </w:rPr>
              <w:t>51</w:t>
            </w:r>
          </w:p>
        </w:tc>
      </w:tr>
    </w:tbl>
    <w:p w:rsidR="00AD7475" w:rsidRDefault="005E3E3C" w:rsidP="00673A24">
      <w:pPr>
        <w:pStyle w:val="Title1"/>
        <w:keepNext/>
        <w:bidi/>
        <w:jc w:val="both"/>
        <w:rPr>
          <w:b w:val="0"/>
          <w:caps w:val="0"/>
          <w:sz w:val="19"/>
          <w:szCs w:val="19"/>
          <w:rtl/>
          <w:lang w:val="en-US" w:bidi="ar-EG"/>
        </w:rPr>
      </w:pPr>
      <w:r w:rsidRPr="00497EAB">
        <w:rPr>
          <w:b w:val="0"/>
          <w:caps w:val="0"/>
          <w:sz w:val="20"/>
          <w:szCs w:val="20"/>
          <w:lang w:val="en-CA"/>
        </w:rPr>
        <w:t xml:space="preserve">* </w:t>
      </w:r>
      <w:r w:rsidR="00AD7475">
        <w:rPr>
          <w:rFonts w:hint="cs"/>
          <w:b w:val="0"/>
          <w:caps w:val="0"/>
          <w:sz w:val="19"/>
          <w:szCs w:val="19"/>
          <w:rtl/>
          <w:lang w:val="en-US" w:bidi="ar-EG"/>
        </w:rPr>
        <w:t xml:space="preserve"> أزيل </w:t>
      </w:r>
      <w:r w:rsidR="00AD7475" w:rsidRPr="00497EAB">
        <w:rPr>
          <w:b w:val="0"/>
          <w:caps w:val="0"/>
          <w:sz w:val="19"/>
          <w:szCs w:val="19"/>
          <w:lang w:val="en-CA"/>
        </w:rPr>
        <w:t>118.7</w:t>
      </w:r>
      <w:r w:rsidR="00AD7475">
        <w:rPr>
          <w:rFonts w:hint="cs"/>
          <w:b w:val="0"/>
          <w:caps w:val="0"/>
          <w:sz w:val="19"/>
          <w:szCs w:val="19"/>
          <w:rtl/>
          <w:lang w:val="en-US" w:bidi="ar-EG"/>
        </w:rPr>
        <w:t xml:space="preserve"> طن متري (</w:t>
      </w:r>
      <w:r w:rsidR="00AD7475" w:rsidRPr="00497EAB">
        <w:rPr>
          <w:b w:val="0"/>
          <w:caps w:val="0"/>
          <w:sz w:val="19"/>
          <w:szCs w:val="19"/>
          <w:lang w:val="en-CA"/>
        </w:rPr>
        <w:t>211,531</w:t>
      </w:r>
      <w:r w:rsidR="00AD7475">
        <w:rPr>
          <w:rFonts w:hint="cs"/>
          <w:b w:val="0"/>
          <w:caps w:val="0"/>
          <w:sz w:val="19"/>
          <w:szCs w:val="19"/>
          <w:rtl/>
          <w:lang w:val="en-US" w:bidi="ar-EG"/>
        </w:rPr>
        <w:t xml:space="preserve"> طن متري بمعادل ثاني أكسيد الكربون) في 2020 في المشروعات المتعلقة بالهيدرفلوروكربون.</w:t>
      </w:r>
    </w:p>
    <w:p w:rsidR="005E3E3C" w:rsidRPr="00497EAB" w:rsidRDefault="005E3E3C" w:rsidP="00673A24">
      <w:pPr>
        <w:pStyle w:val="Title1"/>
        <w:bidi/>
        <w:jc w:val="both"/>
        <w:rPr>
          <w:b w:val="0"/>
          <w:caps w:val="0"/>
          <w:rtl/>
          <w:lang w:val="en-CA" w:bidi="ar-EG"/>
        </w:rPr>
      </w:pPr>
    </w:p>
    <w:p w:rsidR="00AD7475" w:rsidRPr="0010037E" w:rsidRDefault="00AD7475" w:rsidP="00673A24">
      <w:pPr>
        <w:pStyle w:val="Heading1"/>
        <w:bidi/>
        <w:rPr>
          <w:sz w:val="26"/>
          <w:szCs w:val="26"/>
        </w:rPr>
      </w:pPr>
      <w:r w:rsidRPr="0010037E">
        <w:rPr>
          <w:rFonts w:hint="cs"/>
          <w:sz w:val="26"/>
          <w:szCs w:val="26"/>
          <w:rtl/>
        </w:rPr>
        <w:t>ويقدم الجدول 5 موجزا للمشروعات الم</w:t>
      </w:r>
      <w:r w:rsidRPr="0010037E">
        <w:rPr>
          <w:rFonts w:hint="cs"/>
          <w:sz w:val="26"/>
          <w:szCs w:val="26"/>
          <w:rtl/>
          <w:lang w:bidi="ar-EG"/>
        </w:rPr>
        <w:t>تعلقة بالهيدروفلوروكربون التي ووفق عليها بموجب المساهمات العادية.</w:t>
      </w:r>
    </w:p>
    <w:p w:rsidR="005E3E3C" w:rsidRPr="0010037E" w:rsidRDefault="00AD7475" w:rsidP="00AD7475">
      <w:pPr>
        <w:keepNext/>
        <w:bidi/>
        <w:rPr>
          <w:bCs/>
          <w:sz w:val="26"/>
          <w:szCs w:val="26"/>
          <w:rtl/>
          <w:lang w:bidi="ar-EG"/>
        </w:rPr>
      </w:pPr>
      <w:r w:rsidRPr="0010037E">
        <w:rPr>
          <w:rFonts w:hint="cs"/>
          <w:bCs/>
          <w:sz w:val="26"/>
          <w:szCs w:val="26"/>
          <w:rtl/>
          <w:lang w:bidi="ar-EG"/>
        </w:rPr>
        <w:t>الجدول 5: المشروعات المتعلقة بالهيدروفلوروكربون التي ووفق عليها بموجب المساهمات العادية</w:t>
      </w:r>
    </w:p>
    <w:tbl>
      <w:tblPr>
        <w:bidiVisual/>
        <w:tblW w:w="9616" w:type="dxa"/>
        <w:tblInd w:w="-5" w:type="dxa"/>
        <w:tblLook w:val="04A0" w:firstRow="1" w:lastRow="0" w:firstColumn="1" w:lastColumn="0" w:noHBand="0" w:noVBand="1"/>
      </w:tblPr>
      <w:tblGrid>
        <w:gridCol w:w="1985"/>
        <w:gridCol w:w="1072"/>
        <w:gridCol w:w="926"/>
        <w:gridCol w:w="1364"/>
        <w:gridCol w:w="1174"/>
        <w:gridCol w:w="1083"/>
        <w:gridCol w:w="960"/>
        <w:gridCol w:w="1052"/>
      </w:tblGrid>
      <w:tr w:rsidR="007A6CD6" w:rsidRPr="00497EAB" w:rsidTr="00673A24">
        <w:trPr>
          <w:trHeight w:val="264"/>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A6CD6" w:rsidRPr="00497EAB" w:rsidRDefault="007A6CD6" w:rsidP="00673A24">
            <w:pPr>
              <w:bidi/>
              <w:jc w:val="left"/>
              <w:rPr>
                <w:b/>
                <w:bCs/>
                <w:sz w:val="20"/>
                <w:szCs w:val="20"/>
                <w:lang w:eastAsia="en-CA"/>
              </w:rPr>
            </w:pPr>
            <w:r>
              <w:rPr>
                <w:rFonts w:hint="cs"/>
                <w:b/>
                <w:bCs/>
                <w:sz w:val="20"/>
                <w:szCs w:val="20"/>
                <w:rtl/>
                <w:lang w:eastAsia="en-CA"/>
              </w:rPr>
              <w:t>النوع</w:t>
            </w:r>
          </w:p>
        </w:tc>
        <w:tc>
          <w:tcPr>
            <w:tcW w:w="3362" w:type="dxa"/>
            <w:gridSpan w:val="3"/>
            <w:tcBorders>
              <w:top w:val="single" w:sz="4" w:space="0" w:color="auto"/>
              <w:left w:val="nil"/>
              <w:bottom w:val="single" w:sz="4" w:space="0" w:color="auto"/>
              <w:right w:val="single" w:sz="4" w:space="0" w:color="auto"/>
            </w:tcBorders>
            <w:shd w:val="clear" w:color="auto" w:fill="auto"/>
            <w:noWrap/>
            <w:hideMark/>
          </w:tcPr>
          <w:p w:rsidR="007A6CD6" w:rsidRPr="00497EAB" w:rsidRDefault="007A6CD6" w:rsidP="007A6CD6">
            <w:pPr>
              <w:bidi/>
              <w:jc w:val="center"/>
              <w:rPr>
                <w:b/>
                <w:bCs/>
                <w:sz w:val="20"/>
                <w:szCs w:val="20"/>
                <w:rtl/>
                <w:lang w:eastAsia="en-CA" w:bidi="ar-EG"/>
              </w:rPr>
            </w:pPr>
            <w:r>
              <w:rPr>
                <w:rFonts w:hint="cs"/>
                <w:b/>
                <w:bCs/>
                <w:sz w:val="18"/>
                <w:szCs w:val="18"/>
                <w:rtl/>
                <w:lang w:eastAsia="en-CA"/>
              </w:rPr>
              <w:t>عدد المشروعات</w:t>
            </w:r>
          </w:p>
        </w:tc>
        <w:tc>
          <w:tcPr>
            <w:tcW w:w="4269" w:type="dxa"/>
            <w:gridSpan w:val="4"/>
            <w:tcBorders>
              <w:top w:val="single" w:sz="4" w:space="0" w:color="auto"/>
              <w:left w:val="nil"/>
              <w:bottom w:val="single" w:sz="4" w:space="0" w:color="auto"/>
              <w:right w:val="single" w:sz="4" w:space="0" w:color="auto"/>
            </w:tcBorders>
            <w:shd w:val="clear" w:color="auto" w:fill="auto"/>
            <w:noWrap/>
            <w:hideMark/>
          </w:tcPr>
          <w:p w:rsidR="007A6CD6" w:rsidRPr="00497EAB" w:rsidRDefault="007A6CD6" w:rsidP="007A6CD6">
            <w:pPr>
              <w:bidi/>
              <w:jc w:val="center"/>
              <w:rPr>
                <w:b/>
                <w:bCs/>
                <w:sz w:val="20"/>
                <w:szCs w:val="20"/>
                <w:rtl/>
                <w:lang w:eastAsia="en-CA" w:bidi="ar-EG"/>
              </w:rPr>
            </w:pPr>
            <w:r>
              <w:rPr>
                <w:rFonts w:hint="cs"/>
                <w:b/>
                <w:bCs/>
                <w:sz w:val="18"/>
                <w:szCs w:val="18"/>
                <w:rtl/>
                <w:lang w:eastAsia="en-CA"/>
              </w:rPr>
              <w:t>التمويل (بالدولار الأمريكي)</w:t>
            </w:r>
            <w:r w:rsidRPr="00497EAB">
              <w:rPr>
                <w:b/>
                <w:bCs/>
                <w:sz w:val="18"/>
                <w:szCs w:val="18"/>
                <w:lang w:eastAsia="en-CA"/>
              </w:rPr>
              <w:t>*</w:t>
            </w:r>
          </w:p>
        </w:tc>
      </w:tr>
      <w:tr w:rsidR="00F35426" w:rsidRPr="00497EAB" w:rsidTr="00EB6696">
        <w:trPr>
          <w:trHeight w:val="50"/>
        </w:trPr>
        <w:tc>
          <w:tcPr>
            <w:tcW w:w="1985" w:type="dxa"/>
            <w:vMerge/>
            <w:tcBorders>
              <w:top w:val="single" w:sz="4" w:space="0" w:color="auto"/>
              <w:left w:val="single" w:sz="4" w:space="0" w:color="auto"/>
              <w:bottom w:val="single" w:sz="4" w:space="0" w:color="auto"/>
              <w:right w:val="single" w:sz="4" w:space="0" w:color="auto"/>
            </w:tcBorders>
            <w:hideMark/>
          </w:tcPr>
          <w:p w:rsidR="00F35426" w:rsidRPr="00497EAB" w:rsidRDefault="00F35426" w:rsidP="00673A24">
            <w:pPr>
              <w:bidi/>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rsidR="00F35426" w:rsidRPr="00497EAB" w:rsidRDefault="007A6CD6" w:rsidP="00673A24">
            <w:pPr>
              <w:bidi/>
              <w:jc w:val="center"/>
              <w:rPr>
                <w:b/>
                <w:bCs/>
                <w:sz w:val="20"/>
                <w:szCs w:val="20"/>
                <w:lang w:eastAsia="en-CA"/>
              </w:rPr>
            </w:pPr>
            <w:r>
              <w:rPr>
                <w:rFonts w:hint="cs"/>
                <w:b/>
                <w:bCs/>
                <w:sz w:val="20"/>
                <w:szCs w:val="20"/>
                <w:rtl/>
                <w:lang w:eastAsia="en-CA"/>
              </w:rPr>
              <w:t>الموافق عليها</w:t>
            </w:r>
          </w:p>
        </w:tc>
        <w:tc>
          <w:tcPr>
            <w:tcW w:w="926" w:type="dxa"/>
            <w:tcBorders>
              <w:top w:val="nil"/>
              <w:left w:val="nil"/>
              <w:bottom w:val="single" w:sz="4" w:space="0" w:color="auto"/>
              <w:right w:val="single" w:sz="4" w:space="0" w:color="auto"/>
            </w:tcBorders>
            <w:shd w:val="clear" w:color="auto" w:fill="auto"/>
            <w:hideMark/>
          </w:tcPr>
          <w:p w:rsidR="00F35426" w:rsidRPr="00497EAB" w:rsidRDefault="007A6CD6" w:rsidP="00673A24">
            <w:pPr>
              <w:bidi/>
              <w:jc w:val="center"/>
              <w:rPr>
                <w:b/>
                <w:bCs/>
                <w:sz w:val="20"/>
                <w:szCs w:val="20"/>
                <w:lang w:eastAsia="en-CA"/>
              </w:rPr>
            </w:pPr>
            <w:r>
              <w:rPr>
                <w:rFonts w:hint="cs"/>
                <w:b/>
                <w:bCs/>
                <w:sz w:val="20"/>
                <w:szCs w:val="20"/>
                <w:rtl/>
                <w:lang w:eastAsia="en-CA"/>
              </w:rPr>
              <w:t>المنتهية</w:t>
            </w:r>
          </w:p>
        </w:tc>
        <w:tc>
          <w:tcPr>
            <w:tcW w:w="1364" w:type="dxa"/>
            <w:tcBorders>
              <w:top w:val="nil"/>
              <w:left w:val="nil"/>
              <w:bottom w:val="single" w:sz="4" w:space="0" w:color="auto"/>
              <w:right w:val="single" w:sz="4" w:space="0" w:color="auto"/>
            </w:tcBorders>
            <w:shd w:val="clear" w:color="auto" w:fill="auto"/>
            <w:hideMark/>
          </w:tcPr>
          <w:p w:rsidR="00F35426" w:rsidRPr="00497EAB" w:rsidRDefault="007A6CD6" w:rsidP="00673A24">
            <w:pPr>
              <w:bidi/>
              <w:jc w:val="center"/>
              <w:rPr>
                <w:b/>
                <w:bCs/>
                <w:sz w:val="20"/>
                <w:szCs w:val="20"/>
                <w:lang w:eastAsia="en-CA"/>
              </w:rPr>
            </w:pPr>
            <w:r>
              <w:rPr>
                <w:rFonts w:hint="cs"/>
                <w:b/>
                <w:bCs/>
                <w:sz w:val="20"/>
                <w:szCs w:val="20"/>
                <w:rtl/>
                <w:lang w:eastAsia="en-CA"/>
              </w:rPr>
              <w:t>نسبة المشروعات المنتهية</w:t>
            </w:r>
          </w:p>
        </w:tc>
        <w:tc>
          <w:tcPr>
            <w:tcW w:w="1174" w:type="dxa"/>
            <w:tcBorders>
              <w:top w:val="nil"/>
              <w:left w:val="nil"/>
              <w:bottom w:val="single" w:sz="4" w:space="0" w:color="auto"/>
              <w:right w:val="single" w:sz="4" w:space="0" w:color="auto"/>
            </w:tcBorders>
            <w:shd w:val="clear" w:color="auto" w:fill="auto"/>
            <w:hideMark/>
          </w:tcPr>
          <w:p w:rsidR="00F35426" w:rsidRPr="00497EAB" w:rsidRDefault="007A6CD6" w:rsidP="00673A24">
            <w:pPr>
              <w:bidi/>
              <w:jc w:val="center"/>
              <w:rPr>
                <w:b/>
                <w:bCs/>
                <w:sz w:val="20"/>
                <w:szCs w:val="20"/>
                <w:lang w:eastAsia="en-CA"/>
              </w:rPr>
            </w:pPr>
            <w:r>
              <w:rPr>
                <w:rFonts w:hint="cs"/>
                <w:b/>
                <w:bCs/>
                <w:sz w:val="20"/>
                <w:szCs w:val="20"/>
                <w:rtl/>
                <w:lang w:eastAsia="en-CA"/>
              </w:rPr>
              <w:t>الموافق عليها</w:t>
            </w:r>
          </w:p>
        </w:tc>
        <w:tc>
          <w:tcPr>
            <w:tcW w:w="1083" w:type="dxa"/>
            <w:tcBorders>
              <w:top w:val="nil"/>
              <w:left w:val="nil"/>
              <w:bottom w:val="single" w:sz="4" w:space="0" w:color="auto"/>
              <w:right w:val="single" w:sz="4" w:space="0" w:color="auto"/>
            </w:tcBorders>
            <w:shd w:val="clear" w:color="auto" w:fill="auto"/>
            <w:hideMark/>
          </w:tcPr>
          <w:p w:rsidR="00F35426" w:rsidRPr="00497EAB" w:rsidRDefault="007A6CD6" w:rsidP="00673A24">
            <w:pPr>
              <w:bidi/>
              <w:jc w:val="center"/>
              <w:rPr>
                <w:b/>
                <w:bCs/>
                <w:sz w:val="20"/>
                <w:szCs w:val="20"/>
                <w:lang w:eastAsia="en-CA"/>
              </w:rPr>
            </w:pPr>
            <w:r>
              <w:rPr>
                <w:rFonts w:hint="cs"/>
                <w:b/>
                <w:bCs/>
                <w:sz w:val="20"/>
                <w:szCs w:val="20"/>
                <w:rtl/>
                <w:lang w:eastAsia="en-CA"/>
              </w:rPr>
              <w:t>الصرف</w:t>
            </w:r>
          </w:p>
        </w:tc>
        <w:tc>
          <w:tcPr>
            <w:tcW w:w="960" w:type="dxa"/>
            <w:tcBorders>
              <w:top w:val="nil"/>
              <w:left w:val="nil"/>
              <w:bottom w:val="single" w:sz="4" w:space="0" w:color="auto"/>
              <w:right w:val="single" w:sz="4" w:space="0" w:color="auto"/>
            </w:tcBorders>
            <w:shd w:val="clear" w:color="auto" w:fill="auto"/>
            <w:hideMark/>
          </w:tcPr>
          <w:p w:rsidR="00F35426" w:rsidRPr="00497EAB" w:rsidRDefault="00AC28F9" w:rsidP="00673A24">
            <w:pPr>
              <w:bidi/>
              <w:jc w:val="center"/>
              <w:rPr>
                <w:b/>
                <w:bCs/>
                <w:sz w:val="20"/>
                <w:szCs w:val="20"/>
                <w:lang w:eastAsia="en-CA"/>
              </w:rPr>
            </w:pPr>
            <w:r>
              <w:rPr>
                <w:rFonts w:hint="cs"/>
                <w:b/>
                <w:bCs/>
                <w:sz w:val="20"/>
                <w:szCs w:val="20"/>
                <w:rtl/>
                <w:lang w:eastAsia="en-CA"/>
              </w:rPr>
              <w:t>الرصيد المتبقي</w:t>
            </w:r>
          </w:p>
        </w:tc>
        <w:tc>
          <w:tcPr>
            <w:tcW w:w="1052" w:type="dxa"/>
            <w:tcBorders>
              <w:top w:val="nil"/>
              <w:left w:val="nil"/>
              <w:bottom w:val="single" w:sz="4" w:space="0" w:color="auto"/>
              <w:right w:val="single" w:sz="4" w:space="0" w:color="auto"/>
            </w:tcBorders>
            <w:shd w:val="clear" w:color="auto" w:fill="auto"/>
            <w:hideMark/>
          </w:tcPr>
          <w:p w:rsidR="00F35426" w:rsidRPr="00497EAB" w:rsidRDefault="00AC28F9" w:rsidP="00673A24">
            <w:pPr>
              <w:bidi/>
              <w:jc w:val="center"/>
              <w:rPr>
                <w:b/>
                <w:bCs/>
                <w:sz w:val="20"/>
                <w:szCs w:val="20"/>
                <w:lang w:eastAsia="en-CA"/>
              </w:rPr>
            </w:pPr>
            <w:r>
              <w:rPr>
                <w:rFonts w:hint="cs"/>
                <w:b/>
                <w:bCs/>
                <w:sz w:val="20"/>
                <w:szCs w:val="20"/>
                <w:rtl/>
                <w:lang w:eastAsia="en-CA"/>
              </w:rPr>
              <w:t>نسبة الصرف</w:t>
            </w:r>
          </w:p>
        </w:tc>
      </w:tr>
      <w:tr w:rsidR="00F35426" w:rsidRPr="00497EAB" w:rsidTr="00EB6696">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rsidR="00F35426" w:rsidRPr="00497EAB" w:rsidRDefault="00AC28F9" w:rsidP="00673A24">
            <w:pPr>
              <w:bidi/>
              <w:jc w:val="left"/>
              <w:rPr>
                <w:sz w:val="20"/>
                <w:szCs w:val="20"/>
                <w:lang w:eastAsia="en-CA"/>
              </w:rPr>
            </w:pPr>
            <w:r>
              <w:rPr>
                <w:rFonts w:hint="cs"/>
                <w:sz w:val="20"/>
                <w:szCs w:val="20"/>
                <w:rtl/>
                <w:lang w:eastAsia="en-CA"/>
              </w:rPr>
              <w:t>الاستثمار</w:t>
            </w:r>
            <w:r w:rsidR="00F35426" w:rsidRPr="00497EAB">
              <w:rPr>
                <w:sz w:val="20"/>
                <w:szCs w:val="20"/>
                <w:lang w:eastAsia="en-CA"/>
              </w:rPr>
              <w:t>**</w:t>
            </w:r>
          </w:p>
        </w:tc>
        <w:tc>
          <w:tcPr>
            <w:tcW w:w="107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2</w:t>
            </w:r>
          </w:p>
        </w:tc>
        <w:tc>
          <w:tcPr>
            <w:tcW w:w="926"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1</w:t>
            </w:r>
          </w:p>
        </w:tc>
        <w:tc>
          <w:tcPr>
            <w:tcW w:w="136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50</w:t>
            </w:r>
          </w:p>
        </w:tc>
        <w:tc>
          <w:tcPr>
            <w:tcW w:w="117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2,120,668</w:t>
            </w:r>
          </w:p>
        </w:tc>
        <w:tc>
          <w:tcPr>
            <w:tcW w:w="1083"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1,524,521</w:t>
            </w:r>
          </w:p>
        </w:tc>
        <w:tc>
          <w:tcPr>
            <w:tcW w:w="960"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596,147</w:t>
            </w:r>
          </w:p>
        </w:tc>
        <w:tc>
          <w:tcPr>
            <w:tcW w:w="105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72</w:t>
            </w:r>
          </w:p>
        </w:tc>
      </w:tr>
      <w:tr w:rsidR="00F35426" w:rsidRPr="00497EAB" w:rsidTr="00EB6696">
        <w:trPr>
          <w:trHeight w:val="107"/>
        </w:trPr>
        <w:tc>
          <w:tcPr>
            <w:tcW w:w="1985" w:type="dxa"/>
            <w:tcBorders>
              <w:top w:val="nil"/>
              <w:left w:val="single" w:sz="4" w:space="0" w:color="auto"/>
              <w:bottom w:val="single" w:sz="4" w:space="0" w:color="auto"/>
              <w:right w:val="single" w:sz="4" w:space="0" w:color="auto"/>
            </w:tcBorders>
            <w:shd w:val="clear" w:color="auto" w:fill="auto"/>
            <w:noWrap/>
            <w:hideMark/>
          </w:tcPr>
          <w:p w:rsidR="00F35426" w:rsidRPr="00497EAB" w:rsidRDefault="00AC28F9" w:rsidP="00673A24">
            <w:pPr>
              <w:bidi/>
              <w:jc w:val="left"/>
              <w:rPr>
                <w:sz w:val="20"/>
                <w:szCs w:val="20"/>
                <w:lang w:eastAsia="en-CA"/>
              </w:rPr>
            </w:pPr>
            <w:r>
              <w:rPr>
                <w:rFonts w:hint="cs"/>
                <w:sz w:val="20"/>
                <w:szCs w:val="20"/>
                <w:rtl/>
                <w:lang w:eastAsia="en-CA"/>
              </w:rPr>
              <w:t>إعداد المشروع</w:t>
            </w:r>
          </w:p>
        </w:tc>
        <w:tc>
          <w:tcPr>
            <w:tcW w:w="107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3</w:t>
            </w:r>
          </w:p>
        </w:tc>
        <w:tc>
          <w:tcPr>
            <w:tcW w:w="926"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2</w:t>
            </w:r>
          </w:p>
        </w:tc>
        <w:tc>
          <w:tcPr>
            <w:tcW w:w="136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67</w:t>
            </w:r>
          </w:p>
        </w:tc>
        <w:tc>
          <w:tcPr>
            <w:tcW w:w="117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159,816</w:t>
            </w:r>
          </w:p>
        </w:tc>
        <w:tc>
          <w:tcPr>
            <w:tcW w:w="1083"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129,510</w:t>
            </w:r>
          </w:p>
        </w:tc>
        <w:tc>
          <w:tcPr>
            <w:tcW w:w="960"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30,306</w:t>
            </w:r>
          </w:p>
        </w:tc>
        <w:tc>
          <w:tcPr>
            <w:tcW w:w="105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sz w:val="20"/>
                <w:szCs w:val="20"/>
                <w:lang w:eastAsia="en-CA"/>
              </w:rPr>
            </w:pPr>
            <w:r w:rsidRPr="00497EAB">
              <w:rPr>
                <w:sz w:val="20"/>
                <w:szCs w:val="20"/>
                <w:lang w:eastAsia="en-CA"/>
              </w:rPr>
              <w:t>81</w:t>
            </w:r>
          </w:p>
        </w:tc>
      </w:tr>
      <w:tr w:rsidR="00EB6696" w:rsidRPr="00497EAB" w:rsidTr="00EB6696">
        <w:trPr>
          <w:trHeight w:val="294"/>
        </w:trPr>
        <w:tc>
          <w:tcPr>
            <w:tcW w:w="1985" w:type="dxa"/>
            <w:tcBorders>
              <w:top w:val="nil"/>
              <w:left w:val="single" w:sz="4" w:space="0" w:color="auto"/>
              <w:bottom w:val="single" w:sz="4" w:space="0" w:color="auto"/>
              <w:right w:val="single" w:sz="4" w:space="0" w:color="auto"/>
            </w:tcBorders>
            <w:shd w:val="clear" w:color="auto" w:fill="auto"/>
            <w:hideMark/>
          </w:tcPr>
          <w:p w:rsidR="00EB6696" w:rsidRPr="00497EAB" w:rsidRDefault="00EB6696" w:rsidP="00673A24">
            <w:pPr>
              <w:bidi/>
              <w:jc w:val="left"/>
              <w:rPr>
                <w:sz w:val="20"/>
                <w:szCs w:val="20"/>
                <w:rtl/>
                <w:lang w:eastAsia="en-CA" w:bidi="ar-EG"/>
              </w:rPr>
            </w:pPr>
            <w:r w:rsidRPr="00AC28F9">
              <w:rPr>
                <w:sz w:val="20"/>
                <w:szCs w:val="20"/>
                <w:rtl/>
                <w:lang w:eastAsia="en-CA"/>
              </w:rPr>
              <w:t xml:space="preserve">المساعدة </w:t>
            </w:r>
            <w:r>
              <w:rPr>
                <w:rFonts w:hint="cs"/>
                <w:sz w:val="20"/>
                <w:szCs w:val="20"/>
                <w:rtl/>
                <w:lang w:eastAsia="en-CA"/>
              </w:rPr>
              <w:t>التقنية</w:t>
            </w:r>
            <w:r w:rsidRPr="00AC28F9">
              <w:rPr>
                <w:sz w:val="20"/>
                <w:szCs w:val="20"/>
                <w:rtl/>
                <w:lang w:eastAsia="en-CA"/>
              </w:rPr>
              <w:t xml:space="preserve"> - </w:t>
            </w:r>
            <w:r>
              <w:rPr>
                <w:rFonts w:hint="cs"/>
                <w:sz w:val="20"/>
                <w:szCs w:val="20"/>
                <w:rtl/>
                <w:lang w:eastAsia="en-CA"/>
              </w:rPr>
              <w:t>و</w:t>
            </w:r>
            <w:r w:rsidRPr="00AC28F9">
              <w:rPr>
                <w:sz w:val="20"/>
                <w:szCs w:val="20"/>
                <w:rtl/>
                <w:lang w:eastAsia="en-CA"/>
              </w:rPr>
              <w:t>أنشطة التمكين</w:t>
            </w:r>
          </w:p>
        </w:tc>
        <w:tc>
          <w:tcPr>
            <w:tcW w:w="1072"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3</w:t>
            </w:r>
          </w:p>
        </w:tc>
        <w:tc>
          <w:tcPr>
            <w:tcW w:w="926"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0</w:t>
            </w:r>
          </w:p>
        </w:tc>
        <w:tc>
          <w:tcPr>
            <w:tcW w:w="1364"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0</w:t>
            </w:r>
          </w:p>
        </w:tc>
        <w:tc>
          <w:tcPr>
            <w:tcW w:w="1174"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400,000</w:t>
            </w:r>
          </w:p>
        </w:tc>
        <w:tc>
          <w:tcPr>
            <w:tcW w:w="1083"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110,439</w:t>
            </w:r>
          </w:p>
        </w:tc>
        <w:tc>
          <w:tcPr>
            <w:tcW w:w="960"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289,561</w:t>
            </w:r>
          </w:p>
        </w:tc>
        <w:tc>
          <w:tcPr>
            <w:tcW w:w="1052"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28</w:t>
            </w:r>
          </w:p>
        </w:tc>
      </w:tr>
      <w:tr w:rsidR="00F35426" w:rsidRPr="00497EAB" w:rsidTr="00EB6696">
        <w:trPr>
          <w:trHeight w:val="50"/>
        </w:trPr>
        <w:tc>
          <w:tcPr>
            <w:tcW w:w="1985" w:type="dxa"/>
            <w:tcBorders>
              <w:top w:val="nil"/>
              <w:left w:val="single" w:sz="4" w:space="0" w:color="auto"/>
              <w:bottom w:val="single" w:sz="4" w:space="0" w:color="auto"/>
              <w:right w:val="single" w:sz="4" w:space="0" w:color="auto"/>
            </w:tcBorders>
            <w:shd w:val="clear" w:color="auto" w:fill="auto"/>
            <w:noWrap/>
            <w:hideMark/>
          </w:tcPr>
          <w:p w:rsidR="00F35426" w:rsidRPr="00497EAB" w:rsidRDefault="00512C6A" w:rsidP="00673A24">
            <w:pPr>
              <w:bidi/>
              <w:jc w:val="left"/>
              <w:rPr>
                <w:b/>
                <w:bCs/>
                <w:sz w:val="20"/>
                <w:szCs w:val="20"/>
                <w:lang w:eastAsia="en-CA"/>
              </w:rPr>
            </w:pPr>
            <w:r>
              <w:rPr>
                <w:rFonts w:hint="cs"/>
                <w:b/>
                <w:bCs/>
                <w:sz w:val="20"/>
                <w:szCs w:val="20"/>
                <w:rtl/>
                <w:lang w:eastAsia="en-CA"/>
              </w:rPr>
              <w:t>المجموع</w:t>
            </w:r>
          </w:p>
        </w:tc>
        <w:tc>
          <w:tcPr>
            <w:tcW w:w="107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8</w:t>
            </w:r>
          </w:p>
        </w:tc>
        <w:tc>
          <w:tcPr>
            <w:tcW w:w="926"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3</w:t>
            </w:r>
          </w:p>
        </w:tc>
        <w:tc>
          <w:tcPr>
            <w:tcW w:w="136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38</w:t>
            </w:r>
          </w:p>
        </w:tc>
        <w:tc>
          <w:tcPr>
            <w:tcW w:w="1174"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2,680,484</w:t>
            </w:r>
          </w:p>
        </w:tc>
        <w:tc>
          <w:tcPr>
            <w:tcW w:w="1083"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1,764,470</w:t>
            </w:r>
          </w:p>
        </w:tc>
        <w:tc>
          <w:tcPr>
            <w:tcW w:w="960"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916,014</w:t>
            </w:r>
          </w:p>
        </w:tc>
        <w:tc>
          <w:tcPr>
            <w:tcW w:w="1052" w:type="dxa"/>
            <w:tcBorders>
              <w:top w:val="nil"/>
              <w:left w:val="nil"/>
              <w:bottom w:val="single" w:sz="4" w:space="0" w:color="auto"/>
              <w:right w:val="single" w:sz="4" w:space="0" w:color="auto"/>
            </w:tcBorders>
            <w:shd w:val="clear" w:color="auto" w:fill="auto"/>
            <w:noWrap/>
            <w:hideMark/>
          </w:tcPr>
          <w:p w:rsidR="00F35426" w:rsidRPr="00497EAB" w:rsidRDefault="00F35426" w:rsidP="00673A24">
            <w:pPr>
              <w:bidi/>
              <w:jc w:val="left"/>
              <w:rPr>
                <w:b/>
                <w:bCs/>
                <w:sz w:val="20"/>
                <w:szCs w:val="20"/>
                <w:lang w:eastAsia="en-CA"/>
              </w:rPr>
            </w:pPr>
            <w:r w:rsidRPr="00497EAB">
              <w:rPr>
                <w:b/>
                <w:bCs/>
                <w:sz w:val="20"/>
                <w:szCs w:val="20"/>
                <w:lang w:eastAsia="en-CA"/>
              </w:rPr>
              <w:t>66</w:t>
            </w:r>
          </w:p>
        </w:tc>
      </w:tr>
    </w:tbl>
    <w:p w:rsidR="005E3E3C" w:rsidRPr="00497EAB" w:rsidRDefault="00AC28F9" w:rsidP="00AC28F9">
      <w:pPr>
        <w:bidi/>
        <w:rPr>
          <w:sz w:val="19"/>
          <w:szCs w:val="19"/>
        </w:rPr>
      </w:pPr>
      <w:r>
        <w:rPr>
          <w:sz w:val="19"/>
          <w:szCs w:val="19"/>
          <w:lang w:val="en-US"/>
        </w:rPr>
        <w:t xml:space="preserve"> </w:t>
      </w:r>
      <w:r w:rsidR="005E3E3C" w:rsidRPr="00497EAB">
        <w:rPr>
          <w:sz w:val="19"/>
          <w:szCs w:val="19"/>
        </w:rPr>
        <w:t>*</w:t>
      </w:r>
      <w:r w:rsidR="00DB204A" w:rsidRPr="00497EAB">
        <w:rPr>
          <w:sz w:val="19"/>
          <w:szCs w:val="19"/>
        </w:rPr>
        <w:t xml:space="preserve"> </w:t>
      </w:r>
      <w:r>
        <w:rPr>
          <w:rFonts w:hint="cs"/>
          <w:sz w:val="18"/>
          <w:szCs w:val="18"/>
          <w:rtl/>
        </w:rPr>
        <w:t>باستثناء تكاليف دعم الوكالة.</w:t>
      </w:r>
    </w:p>
    <w:p w:rsidR="00AC28F9" w:rsidRDefault="005E3E3C" w:rsidP="00673A24">
      <w:pPr>
        <w:bidi/>
        <w:rPr>
          <w:sz w:val="20"/>
          <w:szCs w:val="20"/>
          <w:rtl/>
          <w:lang w:bidi="ar-EG"/>
        </w:rPr>
      </w:pPr>
      <w:r w:rsidRPr="00497EAB">
        <w:rPr>
          <w:sz w:val="20"/>
          <w:szCs w:val="20"/>
        </w:rPr>
        <w:t>**</w:t>
      </w:r>
      <w:r w:rsidR="00AC28F9">
        <w:rPr>
          <w:rFonts w:hint="cs"/>
          <w:sz w:val="20"/>
          <w:szCs w:val="20"/>
          <w:rtl/>
          <w:lang w:bidi="ar-EG"/>
        </w:rPr>
        <w:t xml:space="preserve"> ووفق على </w:t>
      </w:r>
      <w:r w:rsidR="00AC28F9" w:rsidRPr="00497EAB">
        <w:rPr>
          <w:sz w:val="20"/>
          <w:szCs w:val="20"/>
        </w:rPr>
        <w:t>118.7</w:t>
      </w:r>
      <w:r w:rsidR="00AC28F9">
        <w:rPr>
          <w:rFonts w:hint="cs"/>
          <w:sz w:val="20"/>
          <w:szCs w:val="20"/>
          <w:rtl/>
          <w:lang w:bidi="ar-EG"/>
        </w:rPr>
        <w:t xml:space="preserve"> طن متري (</w:t>
      </w:r>
      <w:r w:rsidR="00AC28F9" w:rsidRPr="00497EAB">
        <w:rPr>
          <w:sz w:val="20"/>
          <w:szCs w:val="20"/>
        </w:rPr>
        <w:t>211,531</w:t>
      </w:r>
      <w:r w:rsidR="00AC28F9">
        <w:rPr>
          <w:rFonts w:hint="cs"/>
          <w:sz w:val="20"/>
          <w:szCs w:val="20"/>
          <w:rtl/>
          <w:lang w:bidi="ar-EG"/>
        </w:rPr>
        <w:t xml:space="preserve"> طن</w:t>
      </w:r>
      <w:r w:rsidR="00EC6E07">
        <w:rPr>
          <w:rFonts w:hint="cs"/>
          <w:sz w:val="20"/>
          <w:szCs w:val="20"/>
          <w:rtl/>
          <w:lang w:bidi="ar-EG"/>
        </w:rPr>
        <w:t xml:space="preserve"> متري بمعادل ثاني أكسيد الكربون) وأزيلت في المشروعات الاستثمارية.</w:t>
      </w:r>
    </w:p>
    <w:p w:rsidR="005E3E3C" w:rsidRPr="00497EAB" w:rsidRDefault="005E3E3C" w:rsidP="00673A24">
      <w:pPr>
        <w:bidi/>
        <w:rPr>
          <w:sz w:val="20"/>
          <w:szCs w:val="20"/>
          <w:rtl/>
          <w:lang w:bidi="ar-EG"/>
        </w:rPr>
      </w:pPr>
    </w:p>
    <w:p w:rsidR="00EC6E07" w:rsidRPr="0010037E" w:rsidRDefault="00EC6E07" w:rsidP="00673A24">
      <w:pPr>
        <w:pStyle w:val="Heading1"/>
        <w:bidi/>
        <w:rPr>
          <w:sz w:val="26"/>
          <w:szCs w:val="26"/>
        </w:rPr>
      </w:pPr>
      <w:r w:rsidRPr="0010037E">
        <w:rPr>
          <w:rFonts w:hint="cs"/>
          <w:sz w:val="26"/>
          <w:szCs w:val="26"/>
          <w:rtl/>
        </w:rPr>
        <w:t>وتوجد حاليا ثمانية مشروعات تتعلق بالهيدروفلوروكربون (بما في ذلك مشروعين استثماريين وثلاثة لإعداد المشروعات وثلاثة لأنشطة تمكين). وهناك من هذه المشروعات، الثمانية انتهى العمل من مشروع استثمارية ومشروعين لإعداد المشروعات وتتبقى خمسة مشروعات جارية. ووفق على تمديد مواعيد الانتهاء لثلاثة من أنشطة التمكين. وتمر هذه الأنشطة بمراحل مختلفة من التنفيذ.</w:t>
      </w:r>
    </w:p>
    <w:p w:rsidR="00EC6E07" w:rsidRPr="0010037E" w:rsidRDefault="00EC6E07" w:rsidP="00673A24">
      <w:pPr>
        <w:pStyle w:val="Heading1"/>
        <w:bidi/>
        <w:rPr>
          <w:sz w:val="26"/>
          <w:szCs w:val="26"/>
        </w:rPr>
      </w:pPr>
      <w:r w:rsidRPr="0010037E">
        <w:rPr>
          <w:rFonts w:hint="cs"/>
          <w:sz w:val="26"/>
          <w:szCs w:val="26"/>
          <w:rtl/>
        </w:rPr>
        <w:lastRenderedPageBreak/>
        <w:t>ويتعلق المشروع الاستثماري الجاري للهيدروفلوروكربون بالرقابة والإزالة للهيدروفلوروكربون-23 في المكسيك كان قد ووفق عليها في الاجتماع السادس والثمانين وسوف ينتهى العمل فيها في أكتوبر/ تشرين الأول 2022.</w:t>
      </w:r>
    </w:p>
    <w:p w:rsidR="00EC6E07" w:rsidRPr="0010037E" w:rsidRDefault="00EC6E07" w:rsidP="001B4CAD">
      <w:pPr>
        <w:pStyle w:val="Heading1"/>
        <w:bidi/>
        <w:rPr>
          <w:sz w:val="26"/>
          <w:szCs w:val="26"/>
        </w:rPr>
      </w:pPr>
      <w:r w:rsidRPr="0010037E">
        <w:rPr>
          <w:rFonts w:hint="cs"/>
          <w:sz w:val="26"/>
          <w:szCs w:val="26"/>
          <w:rtl/>
        </w:rPr>
        <w:t>و</w:t>
      </w:r>
      <w:r w:rsidR="001B4CAD" w:rsidRPr="0010037E">
        <w:rPr>
          <w:rFonts w:hint="cs"/>
          <w:sz w:val="26"/>
          <w:szCs w:val="26"/>
          <w:rtl/>
        </w:rPr>
        <w:t xml:space="preserve">من بين التمويل التجميعي الإجمالي الذي ووفق عليه والبالغ </w:t>
      </w:r>
      <w:r w:rsidR="001B4CAD" w:rsidRPr="0010037E">
        <w:rPr>
          <w:sz w:val="26"/>
          <w:szCs w:val="26"/>
        </w:rPr>
        <w:t>2,680,484</w:t>
      </w:r>
      <w:r w:rsidR="001B4CAD" w:rsidRPr="0010037E">
        <w:rPr>
          <w:rFonts w:hint="cs"/>
          <w:sz w:val="26"/>
          <w:szCs w:val="26"/>
          <w:rtl/>
        </w:rPr>
        <w:t xml:space="preserve"> دولار أمريكي (باستثناء تكاليف دعم الوكالة) تم صرف مبلغ </w:t>
      </w:r>
      <w:r w:rsidR="001B4CAD" w:rsidRPr="0010037E">
        <w:rPr>
          <w:sz w:val="26"/>
          <w:szCs w:val="26"/>
        </w:rPr>
        <w:t>1,764,470</w:t>
      </w:r>
      <w:r w:rsidR="001B4CAD" w:rsidRPr="0010037E">
        <w:rPr>
          <w:rFonts w:hint="cs"/>
          <w:sz w:val="26"/>
          <w:szCs w:val="26"/>
          <w:rtl/>
        </w:rPr>
        <w:t xml:space="preserve"> دولار أمريكي تمثل معدل صرف قدره 66 في المائة.</w:t>
      </w:r>
    </w:p>
    <w:p w:rsidR="001B4CAD" w:rsidRPr="0010037E" w:rsidRDefault="001B4CAD" w:rsidP="00673A24">
      <w:pPr>
        <w:pStyle w:val="Heading1"/>
        <w:keepNext/>
        <w:keepLines/>
        <w:numPr>
          <w:ilvl w:val="0"/>
          <w:numId w:val="0"/>
        </w:numPr>
        <w:bidi/>
        <w:ind w:left="1418" w:hanging="1418"/>
        <w:rPr>
          <w:rFonts w:ascii="Times New Roman Bold" w:hAnsi="Times New Roman Bold"/>
          <w:bCs/>
          <w:caps/>
          <w:sz w:val="26"/>
          <w:szCs w:val="26"/>
          <w:rtl/>
          <w:lang w:bidi="ar-EG"/>
        </w:rPr>
      </w:pPr>
      <w:r w:rsidRPr="0010037E">
        <w:rPr>
          <w:rFonts w:ascii="Times New Roman Bold" w:hAnsi="Times New Roman Bold" w:hint="cs"/>
          <w:bCs/>
          <w:caps/>
          <w:sz w:val="26"/>
          <w:szCs w:val="26"/>
          <w:rtl/>
          <w:lang w:bidi="ar-EG"/>
        </w:rPr>
        <w:t>الجزء الثاني:</w:t>
      </w:r>
      <w:r w:rsidRPr="0010037E">
        <w:rPr>
          <w:rFonts w:ascii="Times New Roman Bold" w:hAnsi="Times New Roman Bold" w:hint="cs"/>
          <w:bCs/>
          <w:caps/>
          <w:sz w:val="26"/>
          <w:szCs w:val="26"/>
          <w:rtl/>
          <w:lang w:bidi="ar-EG"/>
        </w:rPr>
        <w:tab/>
        <w:t>المشروعات الموافق عليها بموجب المساهمات الطوعية الإضافية لدعم البدء السريع لخفض الهيدروفلوروكربون</w:t>
      </w:r>
    </w:p>
    <w:p w:rsidR="001B4CAD" w:rsidRPr="0010037E" w:rsidRDefault="001B4CAD" w:rsidP="00673A24">
      <w:pPr>
        <w:pStyle w:val="Heading1"/>
        <w:bidi/>
        <w:rPr>
          <w:sz w:val="26"/>
          <w:szCs w:val="26"/>
        </w:rPr>
      </w:pPr>
      <w:r w:rsidRPr="0010037E">
        <w:rPr>
          <w:rFonts w:hint="cs"/>
          <w:sz w:val="26"/>
          <w:szCs w:val="26"/>
          <w:rtl/>
        </w:rPr>
        <w:t>وافقت اللجنة التنفيذية حتى 31 ديسمبر/ كانون الأول 2020 على 35 مشروعا تتعلق بالهيدروفلوروكربون بموجب المساهمات الطوعية الإضافية البالغة</w:t>
      </w:r>
      <w:r w:rsidR="00EB6696" w:rsidRPr="0010037E">
        <w:rPr>
          <w:rFonts w:hint="cs"/>
          <w:sz w:val="26"/>
          <w:szCs w:val="26"/>
          <w:rtl/>
        </w:rPr>
        <w:t xml:space="preserve"> </w:t>
      </w:r>
      <w:r w:rsidR="00EB6696" w:rsidRPr="0010037E">
        <w:rPr>
          <w:sz w:val="26"/>
          <w:szCs w:val="26"/>
        </w:rPr>
        <w:t>8,085,163</w:t>
      </w:r>
      <w:r w:rsidRPr="0010037E">
        <w:rPr>
          <w:rFonts w:hint="cs"/>
          <w:sz w:val="26"/>
          <w:szCs w:val="26"/>
          <w:rtl/>
        </w:rPr>
        <w:t xml:space="preserve"> دولارا</w:t>
      </w:r>
      <w:r w:rsidR="00EB6696" w:rsidRPr="0010037E">
        <w:rPr>
          <w:rFonts w:hint="cs"/>
          <w:sz w:val="26"/>
          <w:szCs w:val="26"/>
          <w:rtl/>
        </w:rPr>
        <w:t xml:space="preserve"> أمريكيا (باستثناء تكاليف دعم الوكالة) ويتضمن الجدول 6 موجزا لحالة هذه المشروعات.</w:t>
      </w:r>
    </w:p>
    <w:p w:rsidR="005E3E3C" w:rsidRPr="0010037E" w:rsidRDefault="00EB6696" w:rsidP="00EB6696">
      <w:pPr>
        <w:pStyle w:val="Heading1"/>
        <w:numPr>
          <w:ilvl w:val="0"/>
          <w:numId w:val="0"/>
        </w:numPr>
        <w:bidi/>
        <w:spacing w:after="0"/>
        <w:rPr>
          <w:bCs/>
          <w:sz w:val="26"/>
          <w:szCs w:val="26"/>
          <w:rtl/>
          <w:lang w:bidi="ar-EG"/>
        </w:rPr>
      </w:pPr>
      <w:r w:rsidRPr="0010037E">
        <w:rPr>
          <w:rFonts w:hint="cs"/>
          <w:bCs/>
          <w:sz w:val="26"/>
          <w:szCs w:val="26"/>
          <w:rtl/>
          <w:lang w:bidi="ar-EG"/>
        </w:rPr>
        <w:t>الجدول 6: حالة المشروعات المتعلقة بالهيدروفلوروكربون الموافق عليها حتى نهاية 2020</w:t>
      </w:r>
    </w:p>
    <w:tbl>
      <w:tblPr>
        <w:bidiVisual/>
        <w:tblW w:w="9360" w:type="dxa"/>
        <w:tblInd w:w="-101" w:type="dxa"/>
        <w:tblLook w:val="04A0" w:firstRow="1" w:lastRow="0" w:firstColumn="1" w:lastColumn="0" w:noHBand="0" w:noVBand="1"/>
      </w:tblPr>
      <w:tblGrid>
        <w:gridCol w:w="1816"/>
        <w:gridCol w:w="999"/>
        <w:gridCol w:w="1089"/>
        <w:gridCol w:w="1206"/>
        <w:gridCol w:w="1025"/>
        <w:gridCol w:w="1092"/>
        <w:gridCol w:w="1025"/>
        <w:gridCol w:w="1108"/>
      </w:tblGrid>
      <w:tr w:rsidR="00EB6696" w:rsidRPr="00497EAB" w:rsidTr="00EB6696">
        <w:trPr>
          <w:trHeight w:val="174"/>
        </w:trPr>
        <w:tc>
          <w:tcPr>
            <w:tcW w:w="1816"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rsidR="00EB6696" w:rsidRPr="00497EAB" w:rsidRDefault="00EB6696" w:rsidP="00673A24">
            <w:pPr>
              <w:bidi/>
              <w:jc w:val="left"/>
              <w:rPr>
                <w:b/>
                <w:bCs/>
                <w:sz w:val="20"/>
                <w:szCs w:val="20"/>
                <w:lang w:eastAsia="en-CA"/>
              </w:rPr>
            </w:pPr>
            <w:r w:rsidRPr="00497EAB">
              <w:rPr>
                <w:b/>
                <w:bCs/>
                <w:sz w:val="20"/>
                <w:szCs w:val="20"/>
                <w:lang w:eastAsia="en-CA"/>
              </w:rPr>
              <w:t>Type</w:t>
            </w:r>
          </w:p>
        </w:tc>
        <w:tc>
          <w:tcPr>
            <w:tcW w:w="3294" w:type="dxa"/>
            <w:gridSpan w:val="3"/>
            <w:tcBorders>
              <w:top w:val="single" w:sz="4" w:space="0" w:color="auto"/>
              <w:left w:val="nil"/>
              <w:bottom w:val="single" w:sz="4" w:space="0" w:color="auto"/>
              <w:right w:val="single" w:sz="4" w:space="0" w:color="auto"/>
            </w:tcBorders>
            <w:shd w:val="clear" w:color="auto" w:fill="auto"/>
            <w:noWrap/>
            <w:hideMark/>
          </w:tcPr>
          <w:p w:rsidR="00EB6696" w:rsidRPr="00497EAB" w:rsidRDefault="00EB6696" w:rsidP="00673A24">
            <w:pPr>
              <w:bidi/>
              <w:jc w:val="center"/>
              <w:rPr>
                <w:b/>
                <w:bCs/>
                <w:sz w:val="20"/>
                <w:szCs w:val="20"/>
                <w:lang w:eastAsia="en-CA"/>
              </w:rPr>
            </w:pPr>
            <w:r>
              <w:rPr>
                <w:rFonts w:hint="cs"/>
                <w:b/>
                <w:bCs/>
                <w:sz w:val="18"/>
                <w:szCs w:val="18"/>
                <w:rtl/>
                <w:lang w:eastAsia="en-CA"/>
              </w:rPr>
              <w:t>عدد المشروعات</w:t>
            </w:r>
          </w:p>
        </w:tc>
        <w:tc>
          <w:tcPr>
            <w:tcW w:w="4250" w:type="dxa"/>
            <w:gridSpan w:val="4"/>
            <w:tcBorders>
              <w:top w:val="single" w:sz="4" w:space="0" w:color="auto"/>
              <w:left w:val="nil"/>
              <w:bottom w:val="single" w:sz="4" w:space="0" w:color="auto"/>
              <w:right w:val="single" w:sz="4" w:space="0" w:color="auto"/>
            </w:tcBorders>
            <w:shd w:val="clear" w:color="auto" w:fill="auto"/>
            <w:noWrap/>
            <w:hideMark/>
          </w:tcPr>
          <w:p w:rsidR="00EB6696" w:rsidRPr="00497EAB" w:rsidRDefault="00EB6696" w:rsidP="00673A24">
            <w:pPr>
              <w:bidi/>
              <w:jc w:val="center"/>
              <w:rPr>
                <w:b/>
                <w:bCs/>
                <w:sz w:val="20"/>
                <w:szCs w:val="20"/>
                <w:lang w:eastAsia="en-CA"/>
              </w:rPr>
            </w:pPr>
            <w:r>
              <w:rPr>
                <w:rFonts w:hint="cs"/>
                <w:b/>
                <w:bCs/>
                <w:sz w:val="18"/>
                <w:szCs w:val="18"/>
                <w:rtl/>
                <w:lang w:eastAsia="en-CA"/>
              </w:rPr>
              <w:t>التمويل (بالدولار الأمريكي)</w:t>
            </w:r>
            <w:r w:rsidRPr="00497EAB">
              <w:rPr>
                <w:b/>
                <w:bCs/>
                <w:sz w:val="18"/>
                <w:szCs w:val="18"/>
                <w:lang w:eastAsia="en-CA"/>
              </w:rPr>
              <w:t>*</w:t>
            </w:r>
          </w:p>
        </w:tc>
      </w:tr>
      <w:tr w:rsidR="00EB6696" w:rsidRPr="00497EAB" w:rsidTr="00EB6696">
        <w:trPr>
          <w:trHeight w:val="51"/>
        </w:trPr>
        <w:tc>
          <w:tcPr>
            <w:tcW w:w="181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rsidR="00EB6696" w:rsidRPr="00497EAB" w:rsidRDefault="00EB6696" w:rsidP="00673A24">
            <w:pPr>
              <w:bidi/>
              <w:jc w:val="left"/>
              <w:rPr>
                <w:b/>
                <w:bCs/>
                <w:sz w:val="20"/>
                <w:szCs w:val="20"/>
                <w:lang w:eastAsia="en-CA"/>
              </w:rPr>
            </w:pPr>
          </w:p>
        </w:tc>
        <w:tc>
          <w:tcPr>
            <w:tcW w:w="999"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الموافق عليها</w:t>
            </w:r>
          </w:p>
        </w:tc>
        <w:tc>
          <w:tcPr>
            <w:tcW w:w="1089"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المنتهية</w:t>
            </w:r>
          </w:p>
        </w:tc>
        <w:tc>
          <w:tcPr>
            <w:tcW w:w="1206"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نسبة المشروعات المنتهية</w:t>
            </w:r>
          </w:p>
        </w:tc>
        <w:tc>
          <w:tcPr>
            <w:tcW w:w="1025"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الموافق عليها</w:t>
            </w:r>
          </w:p>
        </w:tc>
        <w:tc>
          <w:tcPr>
            <w:tcW w:w="1092"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الصرف</w:t>
            </w:r>
          </w:p>
        </w:tc>
        <w:tc>
          <w:tcPr>
            <w:tcW w:w="1025"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الرصيد المتبقي</w:t>
            </w:r>
          </w:p>
        </w:tc>
        <w:tc>
          <w:tcPr>
            <w:tcW w:w="1108" w:type="dxa"/>
            <w:tcBorders>
              <w:top w:val="nil"/>
              <w:left w:val="nil"/>
              <w:bottom w:val="single" w:sz="4" w:space="0" w:color="auto"/>
              <w:right w:val="single" w:sz="4" w:space="0" w:color="auto"/>
            </w:tcBorders>
            <w:shd w:val="clear" w:color="auto" w:fill="auto"/>
            <w:tcMar>
              <w:left w:w="0" w:type="dxa"/>
              <w:right w:w="0" w:type="dxa"/>
            </w:tcMar>
            <w:hideMark/>
          </w:tcPr>
          <w:p w:rsidR="00EB6696" w:rsidRPr="00497EAB" w:rsidRDefault="00EB6696" w:rsidP="00673A24">
            <w:pPr>
              <w:bidi/>
              <w:jc w:val="center"/>
              <w:rPr>
                <w:b/>
                <w:bCs/>
                <w:sz w:val="20"/>
                <w:szCs w:val="20"/>
                <w:lang w:eastAsia="en-CA"/>
              </w:rPr>
            </w:pPr>
            <w:r>
              <w:rPr>
                <w:rFonts w:hint="cs"/>
                <w:b/>
                <w:bCs/>
                <w:sz w:val="20"/>
                <w:szCs w:val="20"/>
                <w:rtl/>
                <w:lang w:eastAsia="en-CA"/>
              </w:rPr>
              <w:t>نسبة الصرف</w:t>
            </w:r>
          </w:p>
        </w:tc>
      </w:tr>
      <w:tr w:rsidR="00EB6696" w:rsidRPr="00497EAB" w:rsidTr="00EB6696">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EB6696" w:rsidRPr="00497EAB" w:rsidRDefault="00EB6696" w:rsidP="00673A24">
            <w:pPr>
              <w:bidi/>
              <w:jc w:val="left"/>
              <w:rPr>
                <w:sz w:val="20"/>
                <w:szCs w:val="20"/>
                <w:lang w:eastAsia="en-CA"/>
              </w:rPr>
            </w:pPr>
            <w:r>
              <w:rPr>
                <w:rFonts w:hint="cs"/>
                <w:sz w:val="20"/>
                <w:szCs w:val="20"/>
                <w:rtl/>
                <w:lang w:eastAsia="en-CA"/>
              </w:rPr>
              <w:t>الاستثمار</w:t>
            </w:r>
            <w:r w:rsidRPr="00497EAB">
              <w:rPr>
                <w:sz w:val="20"/>
                <w:szCs w:val="20"/>
                <w:lang w:eastAsia="en-CA"/>
              </w:rPr>
              <w:t>**</w:t>
            </w:r>
          </w:p>
        </w:tc>
        <w:tc>
          <w:tcPr>
            <w:tcW w:w="999"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3</w:t>
            </w:r>
          </w:p>
        </w:tc>
        <w:tc>
          <w:tcPr>
            <w:tcW w:w="1089" w:type="dxa"/>
            <w:tcBorders>
              <w:top w:val="nil"/>
              <w:left w:val="nil"/>
              <w:bottom w:val="single" w:sz="4" w:space="0" w:color="auto"/>
              <w:right w:val="single" w:sz="4" w:space="0" w:color="auto"/>
            </w:tcBorders>
            <w:shd w:val="clear" w:color="auto" w:fill="auto"/>
            <w:noWrap/>
            <w:hideMark/>
          </w:tcPr>
          <w:p w:rsidR="00EB6696" w:rsidRPr="00673A24" w:rsidRDefault="00EB6696" w:rsidP="00673A24">
            <w:pPr>
              <w:bidi/>
              <w:jc w:val="left"/>
              <w:rPr>
                <w:sz w:val="20"/>
                <w:szCs w:val="20"/>
                <w:lang w:val="en-US" w:eastAsia="en-CA"/>
              </w:rPr>
            </w:pPr>
            <w:r w:rsidRPr="00497EAB">
              <w:rPr>
                <w:sz w:val="20"/>
                <w:szCs w:val="20"/>
                <w:lang w:eastAsia="en-CA"/>
              </w:rPr>
              <w:t>1</w:t>
            </w:r>
          </w:p>
        </w:tc>
        <w:tc>
          <w:tcPr>
            <w:tcW w:w="1206"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33%</w:t>
            </w:r>
          </w:p>
        </w:tc>
        <w:tc>
          <w:tcPr>
            <w:tcW w:w="1025"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3,912,736</w:t>
            </w:r>
          </w:p>
        </w:tc>
        <w:tc>
          <w:tcPr>
            <w:tcW w:w="1092"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2,116,176</w:t>
            </w:r>
          </w:p>
        </w:tc>
        <w:tc>
          <w:tcPr>
            <w:tcW w:w="1025"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1,796,560</w:t>
            </w:r>
          </w:p>
        </w:tc>
        <w:tc>
          <w:tcPr>
            <w:tcW w:w="1108"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54</w:t>
            </w:r>
          </w:p>
        </w:tc>
      </w:tr>
      <w:tr w:rsidR="00EB6696" w:rsidRPr="00497EAB" w:rsidTr="00EB6696">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EB6696" w:rsidRPr="00497EAB" w:rsidRDefault="00EB6696" w:rsidP="00673A24">
            <w:pPr>
              <w:bidi/>
              <w:jc w:val="left"/>
              <w:rPr>
                <w:sz w:val="20"/>
                <w:szCs w:val="20"/>
                <w:lang w:eastAsia="en-CA"/>
              </w:rPr>
            </w:pPr>
            <w:r>
              <w:rPr>
                <w:rFonts w:hint="cs"/>
                <w:sz w:val="20"/>
                <w:szCs w:val="20"/>
                <w:rtl/>
                <w:lang w:eastAsia="en-CA"/>
              </w:rPr>
              <w:t>إعداد المشروع</w:t>
            </w:r>
          </w:p>
        </w:tc>
        <w:tc>
          <w:tcPr>
            <w:tcW w:w="999"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4</w:t>
            </w:r>
          </w:p>
        </w:tc>
        <w:tc>
          <w:tcPr>
            <w:tcW w:w="1089"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4</w:t>
            </w:r>
          </w:p>
        </w:tc>
        <w:tc>
          <w:tcPr>
            <w:tcW w:w="1206"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100%</w:t>
            </w:r>
          </w:p>
        </w:tc>
        <w:tc>
          <w:tcPr>
            <w:tcW w:w="1025"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119,755</w:t>
            </w:r>
          </w:p>
        </w:tc>
        <w:tc>
          <w:tcPr>
            <w:tcW w:w="1092"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101,389</w:t>
            </w:r>
          </w:p>
        </w:tc>
        <w:tc>
          <w:tcPr>
            <w:tcW w:w="1025"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18,366</w:t>
            </w:r>
          </w:p>
        </w:tc>
        <w:tc>
          <w:tcPr>
            <w:tcW w:w="1108"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85</w:t>
            </w:r>
          </w:p>
        </w:tc>
      </w:tr>
      <w:tr w:rsidR="00EB6696" w:rsidRPr="00497EAB" w:rsidTr="00EB6696">
        <w:trPr>
          <w:trHeight w:val="50"/>
        </w:trPr>
        <w:tc>
          <w:tcPr>
            <w:tcW w:w="181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rsidR="00EB6696" w:rsidRPr="00497EAB" w:rsidRDefault="00EB6696" w:rsidP="00EB6696">
            <w:pPr>
              <w:bidi/>
              <w:jc w:val="left"/>
              <w:rPr>
                <w:sz w:val="20"/>
                <w:szCs w:val="20"/>
                <w:lang w:eastAsia="en-CA"/>
              </w:rPr>
            </w:pPr>
            <w:r w:rsidRPr="00AC28F9">
              <w:rPr>
                <w:sz w:val="20"/>
                <w:szCs w:val="20"/>
                <w:rtl/>
                <w:lang w:eastAsia="en-CA"/>
              </w:rPr>
              <w:t xml:space="preserve">المساعدة </w:t>
            </w:r>
            <w:r>
              <w:rPr>
                <w:rFonts w:hint="cs"/>
                <w:sz w:val="20"/>
                <w:szCs w:val="20"/>
                <w:rtl/>
                <w:lang w:eastAsia="en-CA"/>
              </w:rPr>
              <w:t>التقنية</w:t>
            </w:r>
            <w:r w:rsidRPr="00AC28F9">
              <w:rPr>
                <w:sz w:val="20"/>
                <w:szCs w:val="20"/>
                <w:rtl/>
                <w:lang w:eastAsia="en-CA"/>
              </w:rPr>
              <w:t xml:space="preserve"> - </w:t>
            </w:r>
            <w:r>
              <w:rPr>
                <w:rFonts w:hint="cs"/>
                <w:sz w:val="20"/>
                <w:szCs w:val="20"/>
                <w:rtl/>
                <w:lang w:eastAsia="en-CA"/>
              </w:rPr>
              <w:t>و</w:t>
            </w:r>
            <w:r w:rsidRPr="00AC28F9">
              <w:rPr>
                <w:sz w:val="20"/>
                <w:szCs w:val="20"/>
                <w:rtl/>
                <w:lang w:eastAsia="en-CA"/>
              </w:rPr>
              <w:t>أنشطة التمكين</w:t>
            </w:r>
          </w:p>
        </w:tc>
        <w:tc>
          <w:tcPr>
            <w:tcW w:w="999"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28</w:t>
            </w:r>
          </w:p>
        </w:tc>
        <w:tc>
          <w:tcPr>
            <w:tcW w:w="1089"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8</w:t>
            </w:r>
          </w:p>
        </w:tc>
        <w:tc>
          <w:tcPr>
            <w:tcW w:w="1206"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29%</w:t>
            </w:r>
          </w:p>
        </w:tc>
        <w:tc>
          <w:tcPr>
            <w:tcW w:w="1025" w:type="dxa"/>
            <w:tcBorders>
              <w:top w:val="nil"/>
              <w:left w:val="nil"/>
              <w:bottom w:val="single" w:sz="4" w:space="0" w:color="auto"/>
              <w:right w:val="single" w:sz="4" w:space="0" w:color="auto"/>
            </w:tcBorders>
            <w:shd w:val="clear" w:color="auto" w:fill="auto"/>
            <w:hideMark/>
          </w:tcPr>
          <w:p w:rsidR="00EB6696" w:rsidRPr="00497EAB" w:rsidRDefault="00EB6696" w:rsidP="00673A24">
            <w:pPr>
              <w:bidi/>
              <w:jc w:val="left"/>
              <w:rPr>
                <w:sz w:val="20"/>
                <w:szCs w:val="20"/>
                <w:lang w:eastAsia="en-CA"/>
              </w:rPr>
            </w:pPr>
            <w:r w:rsidRPr="00497EAB">
              <w:rPr>
                <w:sz w:val="20"/>
                <w:szCs w:val="20"/>
                <w:lang w:eastAsia="en-CA"/>
              </w:rPr>
              <w:t>4,052,672</w:t>
            </w:r>
          </w:p>
        </w:tc>
        <w:tc>
          <w:tcPr>
            <w:tcW w:w="1092" w:type="dxa"/>
            <w:tcBorders>
              <w:top w:val="nil"/>
              <w:left w:val="nil"/>
              <w:bottom w:val="single" w:sz="4" w:space="0" w:color="auto"/>
              <w:right w:val="single" w:sz="4" w:space="0" w:color="auto"/>
            </w:tcBorders>
            <w:shd w:val="clear" w:color="auto" w:fill="auto"/>
            <w:hideMark/>
          </w:tcPr>
          <w:p w:rsidR="00EB6696" w:rsidRPr="00497EAB" w:rsidRDefault="00EB6696" w:rsidP="00673A24">
            <w:pPr>
              <w:bidi/>
              <w:jc w:val="left"/>
              <w:rPr>
                <w:sz w:val="20"/>
                <w:szCs w:val="20"/>
                <w:lang w:eastAsia="en-CA"/>
              </w:rPr>
            </w:pPr>
            <w:r w:rsidRPr="00497EAB">
              <w:rPr>
                <w:sz w:val="20"/>
                <w:szCs w:val="20"/>
                <w:lang w:eastAsia="en-CA"/>
              </w:rPr>
              <w:t>2,860,759</w:t>
            </w:r>
          </w:p>
        </w:tc>
        <w:tc>
          <w:tcPr>
            <w:tcW w:w="1025" w:type="dxa"/>
            <w:tcBorders>
              <w:top w:val="nil"/>
              <w:left w:val="nil"/>
              <w:bottom w:val="single" w:sz="4" w:space="0" w:color="auto"/>
              <w:right w:val="single" w:sz="4" w:space="0" w:color="auto"/>
            </w:tcBorders>
            <w:shd w:val="clear" w:color="auto" w:fill="auto"/>
            <w:hideMark/>
          </w:tcPr>
          <w:p w:rsidR="00EB6696" w:rsidRPr="00497EAB" w:rsidRDefault="00EB6696" w:rsidP="00673A24">
            <w:pPr>
              <w:bidi/>
              <w:jc w:val="left"/>
              <w:rPr>
                <w:sz w:val="20"/>
                <w:szCs w:val="20"/>
                <w:lang w:eastAsia="en-CA"/>
              </w:rPr>
            </w:pPr>
            <w:r w:rsidRPr="00497EAB">
              <w:rPr>
                <w:sz w:val="20"/>
                <w:szCs w:val="20"/>
                <w:lang w:eastAsia="en-CA"/>
              </w:rPr>
              <w:t>1,191,913</w:t>
            </w:r>
          </w:p>
        </w:tc>
        <w:tc>
          <w:tcPr>
            <w:tcW w:w="1108" w:type="dxa"/>
            <w:tcBorders>
              <w:top w:val="nil"/>
              <w:left w:val="nil"/>
              <w:bottom w:val="single" w:sz="4" w:space="0" w:color="auto"/>
              <w:right w:val="single" w:sz="4" w:space="0" w:color="auto"/>
            </w:tcBorders>
            <w:shd w:val="clear" w:color="auto" w:fill="auto"/>
            <w:noWrap/>
            <w:hideMark/>
          </w:tcPr>
          <w:p w:rsidR="00EB6696" w:rsidRPr="00497EAB" w:rsidRDefault="00EB6696" w:rsidP="00673A24">
            <w:pPr>
              <w:bidi/>
              <w:jc w:val="left"/>
              <w:rPr>
                <w:sz w:val="20"/>
                <w:szCs w:val="20"/>
                <w:lang w:eastAsia="en-CA"/>
              </w:rPr>
            </w:pPr>
            <w:r w:rsidRPr="00497EAB">
              <w:rPr>
                <w:sz w:val="20"/>
                <w:szCs w:val="20"/>
                <w:lang w:eastAsia="en-CA"/>
              </w:rPr>
              <w:t>71</w:t>
            </w:r>
          </w:p>
        </w:tc>
      </w:tr>
      <w:tr w:rsidR="004B6EDE" w:rsidRPr="00497EAB" w:rsidTr="00EB6696">
        <w:trPr>
          <w:trHeight w:val="50"/>
        </w:trPr>
        <w:tc>
          <w:tcPr>
            <w:tcW w:w="181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B6EDE" w:rsidRPr="00497EAB" w:rsidRDefault="00512C6A" w:rsidP="00673A24">
            <w:pPr>
              <w:bidi/>
              <w:jc w:val="left"/>
              <w:rPr>
                <w:b/>
                <w:bCs/>
                <w:sz w:val="20"/>
                <w:szCs w:val="20"/>
                <w:lang w:eastAsia="en-CA"/>
              </w:rPr>
            </w:pPr>
            <w:r>
              <w:rPr>
                <w:rFonts w:hint="cs"/>
                <w:b/>
                <w:bCs/>
                <w:sz w:val="20"/>
                <w:szCs w:val="20"/>
                <w:rtl/>
                <w:lang w:eastAsia="en-CA"/>
              </w:rPr>
              <w:t>المجموع</w:t>
            </w:r>
          </w:p>
        </w:tc>
        <w:tc>
          <w:tcPr>
            <w:tcW w:w="999"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35</w:t>
            </w:r>
          </w:p>
        </w:tc>
        <w:tc>
          <w:tcPr>
            <w:tcW w:w="1089"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13</w:t>
            </w:r>
          </w:p>
        </w:tc>
        <w:tc>
          <w:tcPr>
            <w:tcW w:w="1206"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37%</w:t>
            </w:r>
          </w:p>
        </w:tc>
        <w:tc>
          <w:tcPr>
            <w:tcW w:w="1025"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8,085,163</w:t>
            </w:r>
          </w:p>
        </w:tc>
        <w:tc>
          <w:tcPr>
            <w:tcW w:w="1092"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5,078,324</w:t>
            </w:r>
          </w:p>
        </w:tc>
        <w:tc>
          <w:tcPr>
            <w:tcW w:w="1025"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3,006,839</w:t>
            </w:r>
          </w:p>
        </w:tc>
        <w:tc>
          <w:tcPr>
            <w:tcW w:w="1108" w:type="dxa"/>
            <w:tcBorders>
              <w:top w:val="nil"/>
              <w:left w:val="nil"/>
              <w:bottom w:val="single" w:sz="4" w:space="0" w:color="auto"/>
              <w:right w:val="single" w:sz="4" w:space="0" w:color="auto"/>
            </w:tcBorders>
            <w:shd w:val="clear" w:color="auto" w:fill="auto"/>
            <w:noWrap/>
            <w:hideMark/>
          </w:tcPr>
          <w:p w:rsidR="004B6EDE" w:rsidRPr="00497EAB" w:rsidRDefault="004B6EDE" w:rsidP="00673A24">
            <w:pPr>
              <w:bidi/>
              <w:jc w:val="left"/>
              <w:rPr>
                <w:b/>
                <w:bCs/>
                <w:sz w:val="20"/>
                <w:szCs w:val="20"/>
                <w:lang w:eastAsia="en-CA"/>
              </w:rPr>
            </w:pPr>
            <w:r w:rsidRPr="00497EAB">
              <w:rPr>
                <w:b/>
                <w:bCs/>
                <w:sz w:val="20"/>
                <w:szCs w:val="20"/>
                <w:lang w:eastAsia="en-CA"/>
              </w:rPr>
              <w:t>63</w:t>
            </w:r>
          </w:p>
        </w:tc>
      </w:tr>
    </w:tbl>
    <w:p w:rsidR="00EB6696" w:rsidRPr="00497EAB" w:rsidRDefault="00EB6696" w:rsidP="00EB6696">
      <w:pPr>
        <w:bidi/>
        <w:rPr>
          <w:sz w:val="19"/>
          <w:szCs w:val="19"/>
        </w:rPr>
      </w:pPr>
      <w:r w:rsidRPr="00497EAB">
        <w:rPr>
          <w:sz w:val="19"/>
          <w:szCs w:val="19"/>
        </w:rPr>
        <w:t xml:space="preserve">* </w:t>
      </w:r>
      <w:r>
        <w:rPr>
          <w:rFonts w:hint="cs"/>
          <w:sz w:val="18"/>
          <w:szCs w:val="18"/>
          <w:rtl/>
        </w:rPr>
        <w:t>باستثناء تكاليف دعم الوكالة.</w:t>
      </w:r>
    </w:p>
    <w:p w:rsidR="00EB6696" w:rsidRDefault="00EB6696" w:rsidP="006B7C0B">
      <w:pPr>
        <w:bidi/>
        <w:rPr>
          <w:sz w:val="20"/>
          <w:szCs w:val="20"/>
          <w:rtl/>
          <w:lang w:bidi="ar-EG"/>
        </w:rPr>
      </w:pPr>
      <w:r w:rsidRPr="00497EAB">
        <w:rPr>
          <w:sz w:val="20"/>
          <w:szCs w:val="20"/>
        </w:rPr>
        <w:t>**</w:t>
      </w:r>
      <w:r>
        <w:rPr>
          <w:rFonts w:hint="cs"/>
          <w:sz w:val="20"/>
          <w:szCs w:val="20"/>
          <w:rtl/>
          <w:lang w:bidi="ar-EG"/>
        </w:rPr>
        <w:t xml:space="preserve"> ووفق على </w:t>
      </w:r>
      <w:r w:rsidRPr="006B7C0B">
        <w:rPr>
          <w:bCs/>
          <w:caps/>
          <w:sz w:val="19"/>
          <w:szCs w:val="19"/>
        </w:rPr>
        <w:t>112.5</w:t>
      </w:r>
      <w:r>
        <w:rPr>
          <w:rFonts w:hint="cs"/>
          <w:sz w:val="20"/>
          <w:szCs w:val="20"/>
          <w:rtl/>
          <w:lang w:bidi="ar-EG"/>
        </w:rPr>
        <w:t xml:space="preserve"> طن متري (</w:t>
      </w:r>
      <w:r w:rsidR="006B7C0B" w:rsidRPr="006B7C0B">
        <w:rPr>
          <w:bCs/>
          <w:caps/>
          <w:sz w:val="19"/>
          <w:szCs w:val="19"/>
        </w:rPr>
        <w:t>245,860</w:t>
      </w:r>
      <w:r w:rsidR="006B7C0B">
        <w:rPr>
          <w:rFonts w:hint="cs"/>
          <w:sz w:val="20"/>
          <w:szCs w:val="20"/>
          <w:rtl/>
          <w:lang w:bidi="ar-EG"/>
        </w:rPr>
        <w:t xml:space="preserve"> </w:t>
      </w:r>
      <w:r>
        <w:rPr>
          <w:rFonts w:hint="cs"/>
          <w:sz w:val="20"/>
          <w:szCs w:val="20"/>
          <w:rtl/>
          <w:lang w:bidi="ar-EG"/>
        </w:rPr>
        <w:t xml:space="preserve">طن متري بمعادل ثاني أكسيد الكربون) </w:t>
      </w:r>
      <w:r w:rsidR="006B7C0B">
        <w:rPr>
          <w:rFonts w:hint="cs"/>
          <w:sz w:val="20"/>
          <w:szCs w:val="20"/>
          <w:rtl/>
          <w:lang w:bidi="ar-EG"/>
        </w:rPr>
        <w:t>و</w:t>
      </w:r>
      <w:r w:rsidR="006B7C0B" w:rsidRPr="006B7C0B">
        <w:rPr>
          <w:bCs/>
          <w:caps/>
          <w:sz w:val="19"/>
          <w:szCs w:val="19"/>
        </w:rPr>
        <w:t>265.1</w:t>
      </w:r>
      <w:r w:rsidR="006B7C0B">
        <w:rPr>
          <w:rFonts w:hint="cs"/>
          <w:sz w:val="20"/>
          <w:szCs w:val="20"/>
          <w:rtl/>
          <w:lang w:bidi="ar-EG"/>
        </w:rPr>
        <w:t xml:space="preserve"> طن متري (</w:t>
      </w:r>
      <w:r w:rsidR="006B7C0B" w:rsidRPr="006B7C0B">
        <w:rPr>
          <w:bCs/>
          <w:caps/>
          <w:sz w:val="19"/>
          <w:szCs w:val="19"/>
        </w:rPr>
        <w:t>508,586</w:t>
      </w:r>
      <w:r w:rsidR="006B7C0B">
        <w:rPr>
          <w:rFonts w:hint="cs"/>
          <w:sz w:val="20"/>
          <w:szCs w:val="20"/>
          <w:rtl/>
          <w:lang w:bidi="ar-EG"/>
        </w:rPr>
        <w:t xml:space="preserve"> طن  متري بمعادل ثاني أكسيد الكربون) من المواد الهيدروفلوروكربونية</w:t>
      </w:r>
    </w:p>
    <w:p w:rsidR="005E3E3C" w:rsidRPr="00497EAB" w:rsidRDefault="005E3E3C" w:rsidP="00673A24">
      <w:pPr>
        <w:bidi/>
        <w:rPr>
          <w:rtl/>
          <w:lang w:bidi="ar-EG"/>
        </w:rPr>
      </w:pPr>
    </w:p>
    <w:p w:rsidR="006B7C0B" w:rsidRPr="0010037E" w:rsidRDefault="006B7C0B" w:rsidP="00673A24">
      <w:pPr>
        <w:pStyle w:val="Heading1"/>
        <w:bidi/>
        <w:rPr>
          <w:sz w:val="26"/>
          <w:szCs w:val="26"/>
        </w:rPr>
      </w:pPr>
      <w:r w:rsidRPr="0010037E">
        <w:rPr>
          <w:rFonts w:hint="cs"/>
          <w:sz w:val="26"/>
          <w:szCs w:val="26"/>
          <w:rtl/>
        </w:rPr>
        <w:t>وتمت حتى نهاية 2020 الموافقة على 35 مشروعا انتهى العمل من 13 منها بما في ذلك مشروع استثماري، وأربعة أنشطة لإعداد المشروعات وثمانية أنشطة تمكين ويتبقى 22 جارية. ووفق على تمديد مواعيد الانتهاء لعدد 20 نشاط تمكين جار. وتمر هذه الأنشطة بمراحل مختلفة من التنفيذ.</w:t>
      </w:r>
    </w:p>
    <w:p w:rsidR="006B7C0B" w:rsidRPr="0010037E" w:rsidRDefault="006B7C0B" w:rsidP="00673A24">
      <w:pPr>
        <w:pStyle w:val="Heading1"/>
        <w:bidi/>
        <w:rPr>
          <w:sz w:val="26"/>
          <w:szCs w:val="26"/>
        </w:rPr>
      </w:pPr>
      <w:r w:rsidRPr="0010037E">
        <w:rPr>
          <w:rFonts w:hint="cs"/>
          <w:sz w:val="26"/>
          <w:szCs w:val="26"/>
          <w:rtl/>
        </w:rPr>
        <w:t>وتتضمن المشروعات الاستثمارية الجارية مشروعين في قطاع التبريد في الأرجنتين والمكسيك كان قد ووفق عليها في الاجتماع الحادي والثمانين وسوف ينتهي العمل من هذه المشروعات في 2021 و2022 على التوالي.</w:t>
      </w:r>
    </w:p>
    <w:p w:rsidR="006B7C0B" w:rsidRPr="0010037E" w:rsidRDefault="006B7C0B" w:rsidP="00673A24">
      <w:pPr>
        <w:pStyle w:val="Heading1"/>
        <w:bidi/>
        <w:rPr>
          <w:sz w:val="26"/>
          <w:szCs w:val="26"/>
        </w:rPr>
      </w:pPr>
      <w:r w:rsidRPr="0010037E">
        <w:rPr>
          <w:rFonts w:hint="cs"/>
          <w:sz w:val="26"/>
          <w:szCs w:val="26"/>
          <w:rtl/>
        </w:rPr>
        <w:t xml:space="preserve">ومن بين مجموع التمويل الموافق عليه البالغ </w:t>
      </w:r>
      <w:r w:rsidRPr="0010037E">
        <w:rPr>
          <w:sz w:val="26"/>
          <w:szCs w:val="26"/>
        </w:rPr>
        <w:t>8,085,163</w:t>
      </w:r>
      <w:r w:rsidRPr="0010037E">
        <w:rPr>
          <w:rFonts w:hint="cs"/>
          <w:sz w:val="26"/>
          <w:szCs w:val="26"/>
          <w:rtl/>
        </w:rPr>
        <w:t xml:space="preserve"> دولارا أمريكيا صرف مبلغ </w:t>
      </w:r>
      <w:r w:rsidRPr="0010037E">
        <w:rPr>
          <w:sz w:val="26"/>
          <w:szCs w:val="26"/>
        </w:rPr>
        <w:t>5,078,324</w:t>
      </w:r>
      <w:r w:rsidRPr="0010037E">
        <w:rPr>
          <w:rFonts w:hint="cs"/>
          <w:sz w:val="26"/>
          <w:szCs w:val="26"/>
          <w:rtl/>
        </w:rPr>
        <w:t xml:space="preserve"> دولارا أمريكيا تمثل معدل صرف قدره 63 في المائة.</w:t>
      </w:r>
    </w:p>
    <w:p w:rsidR="00E85409" w:rsidRPr="009B0D30" w:rsidRDefault="00E85409" w:rsidP="00673A24">
      <w:pPr>
        <w:bidi/>
        <w:rPr>
          <w:lang w:bidi="ar-EG"/>
        </w:rPr>
      </w:pPr>
      <w:bookmarkStart w:id="1" w:name="_GoBack"/>
      <w:bookmarkEnd w:id="1"/>
    </w:p>
    <w:sectPr w:rsidR="00E85409" w:rsidRPr="009B0D30" w:rsidSect="004C16A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2186C9" w16cex:dateUtc="2021-10-25T23: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E88FED1" w16cid:durableId="252186A1"/>
  <w16cid:commentId w16cid:paraId="4A875A19" w16cid:durableId="252186C9"/>
  <w16cid:commentId w16cid:paraId="20B5D622" w16cid:durableId="252186A2"/>
  <w16cid:commentId w16cid:paraId="799643E5" w16cid:durableId="252186A3"/>
  <w16cid:commentId w16cid:paraId="4014DB46" w16cid:durableId="252186A4"/>
  <w16cid:commentId w16cid:paraId="3C01EE18" w16cid:durableId="252186A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E78" w:rsidRDefault="00467E78" w:rsidP="004A504B">
      <w:r>
        <w:separator/>
      </w:r>
    </w:p>
  </w:endnote>
  <w:endnote w:type="continuationSeparator" w:id="0">
    <w:p w:rsidR="00467E78" w:rsidRDefault="00467E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951700"/>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392071"/>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Default="00A100A0" w:rsidP="002A3A3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A100A0" w:rsidRDefault="00A100A0" w:rsidP="002A3A3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A100A0" w:rsidRPr="002A3A3A" w:rsidRDefault="00A100A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819719"/>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469304"/>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8822497"/>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1</w:t>
        </w:r>
        <w:r>
          <w:rPr>
            <w:noProof/>
          </w:rPr>
          <w:fldChar w:fldCharType="end"/>
        </w:r>
      </w:p>
    </w:sdtContent>
  </w:sdt>
  <w:p w:rsidR="00A100A0" w:rsidRPr="007E7443" w:rsidRDefault="00A100A0" w:rsidP="00DF2DC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718296"/>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4</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4064529"/>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5</w:t>
        </w:r>
        <w:r>
          <w:rPr>
            <w:noProof/>
          </w:rPr>
          <w:fldChar w:fldCharType="end"/>
        </w:r>
      </w:p>
    </w:sdtContent>
  </w:sdt>
  <w:p w:rsidR="00A100A0" w:rsidRPr="0033525D" w:rsidRDefault="00A100A0">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819680"/>
      <w:docPartObj>
        <w:docPartGallery w:val="Page Numbers (Bottom of Page)"/>
        <w:docPartUnique/>
      </w:docPartObj>
    </w:sdtPr>
    <w:sdtEndPr>
      <w:rPr>
        <w:noProof/>
      </w:rPr>
    </w:sdtEndPr>
    <w:sdtContent>
      <w:p w:rsidR="00A100A0" w:rsidRDefault="006C1EB5">
        <w:pPr>
          <w:pStyle w:val="Footer"/>
          <w:jc w:val="center"/>
        </w:pPr>
        <w:r>
          <w:fldChar w:fldCharType="begin"/>
        </w:r>
        <w:r>
          <w:instrText xml:space="preserve"> PAGE   \* MERGEFORMAT </w:instrText>
        </w:r>
        <w:r>
          <w:fldChar w:fldCharType="separate"/>
        </w:r>
        <w:r w:rsidR="00C40D5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E78" w:rsidRDefault="00467E78" w:rsidP="002A3A3A">
      <w:pPr>
        <w:bidi/>
      </w:pPr>
      <w:r>
        <w:separator/>
      </w:r>
    </w:p>
  </w:footnote>
  <w:footnote w:type="continuationSeparator" w:id="0">
    <w:p w:rsidR="00467E78" w:rsidRDefault="00467E78" w:rsidP="004A504B">
      <w:r>
        <w:continuationSeparator/>
      </w:r>
    </w:p>
  </w:footnote>
  <w:footnote w:id="1">
    <w:p w:rsidR="00A100A0" w:rsidRPr="00C0337B" w:rsidRDefault="00A100A0" w:rsidP="004A52C5">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rsidR="00A100A0" w:rsidRPr="0016179C" w:rsidRDefault="00A100A0" w:rsidP="00E57D41">
      <w:pPr>
        <w:pStyle w:val="FootnoteText"/>
        <w:bidi/>
      </w:pPr>
      <w:r w:rsidRPr="0016179C">
        <w:rPr>
          <w:rStyle w:val="FootnoteReference"/>
        </w:rPr>
        <w:footnoteRef/>
      </w:r>
      <w:r w:rsidRPr="0016179C">
        <w:t xml:space="preserve"> </w:t>
      </w:r>
      <w:r>
        <w:rPr>
          <w:rFonts w:hint="cs"/>
          <w:rtl/>
          <w:lang w:val="en-US"/>
        </w:rPr>
        <w:t xml:space="preserve"> مرفق التقرير المرحلي بهذه الوثيقة. وأدرجت البيانات في التقرير المرحلي المجمع الي يتوافر عند الطلب.</w:t>
      </w:r>
    </w:p>
  </w:footnote>
  <w:footnote w:id="3">
    <w:p w:rsidR="00A100A0" w:rsidRDefault="00A100A0" w:rsidP="00F73AD6">
      <w:pPr>
        <w:pStyle w:val="FootnoteText"/>
        <w:bidi/>
        <w:rPr>
          <w:lang w:bidi="ar-EG"/>
        </w:rPr>
      </w:pPr>
      <w:r w:rsidRPr="0016179C">
        <w:rPr>
          <w:rStyle w:val="FootnoteReference"/>
        </w:rPr>
        <w:footnoteRef/>
      </w:r>
      <w:r w:rsidRPr="0016179C">
        <w:t xml:space="preserve"> </w:t>
      </w:r>
      <w:r>
        <w:rPr>
          <w:rFonts w:hint="cs"/>
          <w:rtl/>
          <w:lang w:bidi="ar-EG"/>
        </w:rPr>
        <w:t xml:space="preserve"> إعمالا للمقرر 84/12(أ)(4)، يرد قياس المواد الهيدروفلوروكربون بالأطنان المترية لثاني أكسيد الكربون في التقرير المرحلي المقدم للاجتماع الثامن والثمانين.</w:t>
      </w:r>
    </w:p>
    <w:p w:rsidR="0010037E" w:rsidRDefault="0010037E" w:rsidP="0010037E">
      <w:pPr>
        <w:pStyle w:val="FootnoteText"/>
        <w:bidi/>
        <w:rPr>
          <w:lang w:bidi="ar-EG"/>
        </w:rPr>
      </w:pPr>
    </w:p>
    <w:p w:rsidR="0010037E" w:rsidRPr="006E511B" w:rsidRDefault="0010037E" w:rsidP="0010037E">
      <w:pPr>
        <w:pStyle w:val="FootnoteText"/>
        <w:bidi/>
      </w:pPr>
    </w:p>
  </w:footnote>
  <w:footnote w:id="4">
    <w:p w:rsidR="00A100A0" w:rsidRPr="006E511B" w:rsidRDefault="00A100A0" w:rsidP="00A100A0">
      <w:pPr>
        <w:pStyle w:val="FootnoteText"/>
        <w:bidi/>
      </w:pPr>
      <w:r w:rsidRPr="0016179C">
        <w:rPr>
          <w:rStyle w:val="FootnoteReference"/>
        </w:rPr>
        <w:footnoteRef/>
      </w:r>
      <w:r w:rsidRPr="0016179C">
        <w:t xml:space="preserve"> </w:t>
      </w:r>
      <w:r>
        <w:rPr>
          <w:rFonts w:hint="cs"/>
          <w:rtl/>
          <w:lang w:val="en-US" w:bidi="ar-EG"/>
        </w:rPr>
        <w:t xml:space="preserve"> المشروعات الجارية هي جميع المشروعات التي كانت قيد التنفيذ في 31 ديسمبر/ كانون الأول 2020. وتتضمن مؤشرات التقدم الرئيسية النسبة المئوية لصرف الأموال والنسبة المئوية للمشروعات التي كانت تتولى صرف الأموال، والتمويل المتوقع صرفه قبل نهاية العام كنسبة مئوية من التمويل الموافق عليه ومتوسط فترة التأخير المتبقية في التنفيذ، والمعلومات المقدمة في عمود الملاحظات في قاعدة بيانات التقرير المرحلي.</w:t>
      </w:r>
    </w:p>
  </w:footnote>
  <w:footnote w:id="5">
    <w:p w:rsidR="00A100A0" w:rsidRPr="006E511B" w:rsidRDefault="00A100A0" w:rsidP="00B22F4D">
      <w:pPr>
        <w:pStyle w:val="FootnoteText"/>
        <w:bidi/>
      </w:pPr>
      <w:r w:rsidRPr="006E511B">
        <w:rPr>
          <w:rStyle w:val="FootnoteReference"/>
        </w:rPr>
        <w:footnoteRef/>
      </w:r>
      <w:r w:rsidRPr="006E511B">
        <w:t xml:space="preserve"> </w:t>
      </w:r>
      <w:r>
        <w:rPr>
          <w:rFonts w:hint="cs"/>
          <w:rtl/>
          <w:lang w:val="en-US" w:bidi="ar-EG"/>
        </w:rPr>
        <w:t xml:space="preserve"> إعمالا للمقرر 84/12(ب)، ترد في التقرير المرحلي التجميعي المفصل المتضمن عرضا عاما للأهداف، وحالة التنفيذ، والنتائج الرئيسية والدروس المستفادة، وكميات الإزالة من الهيدروفلوروكربون حسب مقتضى الحال، ومستوى الأموال الموافق عليها والتي صرفت والتحديات المحتملة في استكمال المشروعات والأنشطة </w:t>
      </w:r>
      <w:r w:rsidRPr="00B22F4D">
        <w:rPr>
          <w:rtl/>
          <w:lang w:val="en-US" w:bidi="ar-EG"/>
        </w:rPr>
        <w:t>معروضة في التقرير المرحلي الموحد (</w:t>
      </w:r>
      <w:r w:rsidRPr="00B22F4D">
        <w:rPr>
          <w:lang w:val="en-US" w:bidi="ar-EG"/>
        </w:rPr>
        <w:t>UNEP / OzL.Pro / ExCom / 88/12</w:t>
      </w:r>
      <w:r w:rsidRPr="00B22F4D">
        <w:rPr>
          <w:rtl/>
          <w:lang w:val="en-US" w:bidi="ar-EG"/>
        </w:rPr>
        <w:t>).</w:t>
      </w:r>
    </w:p>
  </w:footnote>
  <w:footnote w:id="6">
    <w:p w:rsidR="00A100A0" w:rsidRPr="006E511B" w:rsidRDefault="00A100A0" w:rsidP="00B22F4D">
      <w:pPr>
        <w:pStyle w:val="FootnoteText"/>
        <w:bidi/>
      </w:pPr>
      <w:r w:rsidRPr="0016179C">
        <w:rPr>
          <w:rStyle w:val="FootnoteReference"/>
        </w:rPr>
        <w:footnoteRef/>
      </w:r>
      <w:r w:rsidRPr="0016179C">
        <w:t xml:space="preserve"> </w:t>
      </w:r>
      <w:r>
        <w:rPr>
          <w:rFonts w:hint="cs"/>
          <w:rtl/>
        </w:rPr>
        <w:t xml:space="preserve"> أصبحت اليونيدو وكالة منفذة في 1993.</w:t>
      </w:r>
    </w:p>
  </w:footnote>
  <w:footnote w:id="7">
    <w:p w:rsidR="00A100A0" w:rsidRPr="00247AB9" w:rsidRDefault="00A100A0" w:rsidP="00A100A0">
      <w:pPr>
        <w:pStyle w:val="Title1"/>
        <w:widowControl w:val="0"/>
        <w:bidi/>
        <w:jc w:val="both"/>
        <w:rPr>
          <w:sz w:val="20"/>
          <w:szCs w:val="20"/>
        </w:rPr>
      </w:pPr>
      <w:r w:rsidRPr="00247AB9">
        <w:rPr>
          <w:rStyle w:val="FootnoteReference"/>
          <w:b w:val="0"/>
          <w:sz w:val="20"/>
          <w:szCs w:val="20"/>
        </w:rPr>
        <w:footnoteRef/>
      </w:r>
      <w:r w:rsidRPr="00247AB9">
        <w:rPr>
          <w:b w:val="0"/>
          <w:caps w:val="0"/>
          <w:sz w:val="20"/>
          <w:szCs w:val="20"/>
          <w:lang w:val="en-CA"/>
        </w:rPr>
        <w:t xml:space="preserve"> </w:t>
      </w:r>
      <w:bookmarkStart w:id="0" w:name="_Hlk85788648"/>
      <w:r>
        <w:rPr>
          <w:rFonts w:hint="cs"/>
          <w:b w:val="0"/>
          <w:caps w:val="0"/>
          <w:sz w:val="20"/>
          <w:szCs w:val="20"/>
          <w:rtl/>
          <w:lang w:val="en-US" w:bidi="ar-EG"/>
        </w:rPr>
        <w:t xml:space="preserve"> بما في ذلك </w:t>
      </w:r>
      <w:r w:rsidRPr="00247AB9">
        <w:rPr>
          <w:b w:val="0"/>
          <w:caps w:val="0"/>
          <w:sz w:val="20"/>
          <w:szCs w:val="20"/>
          <w:lang w:val="en-CA"/>
        </w:rPr>
        <w:t xml:space="preserve">118.7 </w:t>
      </w:r>
      <w:r>
        <w:rPr>
          <w:rFonts w:hint="cs"/>
          <w:b w:val="0"/>
          <w:caps w:val="0"/>
          <w:sz w:val="20"/>
          <w:szCs w:val="20"/>
          <w:rtl/>
          <w:lang w:val="en-US" w:bidi="ar-EG"/>
        </w:rPr>
        <w:t xml:space="preserve"> طن متري (</w:t>
      </w:r>
      <w:r w:rsidRPr="00247AB9">
        <w:rPr>
          <w:b w:val="0"/>
          <w:caps w:val="0"/>
          <w:sz w:val="20"/>
          <w:szCs w:val="20"/>
          <w:lang w:val="en-CA"/>
        </w:rPr>
        <w:t>211,531</w:t>
      </w:r>
      <w:r>
        <w:rPr>
          <w:rFonts w:hint="cs"/>
          <w:b w:val="0"/>
          <w:caps w:val="0"/>
          <w:sz w:val="20"/>
          <w:szCs w:val="20"/>
          <w:rtl/>
          <w:lang w:val="en-US" w:bidi="ar-EG"/>
        </w:rPr>
        <w:t xml:space="preserve"> طن متري من معادل ثاني أكسيد الكربون أزيلت في 2020 للمشروعات ذات الصلة بالهيدروفلوروكربون.</w:t>
      </w:r>
      <w:bookmarkEnd w:id="0"/>
    </w:p>
  </w:footnote>
  <w:footnote w:id="8">
    <w:p w:rsidR="00A100A0" w:rsidRPr="00E03F2D" w:rsidRDefault="00A100A0" w:rsidP="00513F65">
      <w:pPr>
        <w:pStyle w:val="FootnoteText"/>
        <w:bidi/>
      </w:pPr>
      <w:r w:rsidRPr="0016179C">
        <w:rPr>
          <w:rStyle w:val="FootnoteReference"/>
        </w:rPr>
        <w:footnoteRef/>
      </w:r>
      <w:r w:rsidRPr="0016179C">
        <w:t xml:space="preserve"> </w:t>
      </w:r>
      <w:r>
        <w:rPr>
          <w:rFonts w:hint="cs"/>
          <w:rtl/>
          <w:lang w:bidi="ar-EG"/>
        </w:rPr>
        <w:t xml:space="preserve"> بما في ذلك </w:t>
      </w:r>
      <w:r w:rsidRPr="0016179C">
        <w:t>118.7</w:t>
      </w:r>
      <w:r>
        <w:rPr>
          <w:rFonts w:hint="cs"/>
          <w:rtl/>
          <w:lang w:bidi="ar-EG"/>
        </w:rPr>
        <w:t xml:space="preserve"> طن متري من المشروعات الاستثمارية للهيدروفلوروكربون، ولم تدرج مردودية تكاليف الأطنان المترية من معادل ثاني أكسيد الكربون نتيجة لمحدودية عدد المشروعات الموافق عليها.</w:t>
      </w:r>
    </w:p>
  </w:footnote>
  <w:footnote w:id="9">
    <w:p w:rsidR="00A100A0" w:rsidRPr="006E511B" w:rsidRDefault="00A100A0" w:rsidP="002028B1">
      <w:pPr>
        <w:pStyle w:val="FootnoteText"/>
        <w:bidi/>
      </w:pPr>
      <w:r w:rsidRPr="0016179C">
        <w:rPr>
          <w:rStyle w:val="FootnoteReference"/>
        </w:rPr>
        <w:footnoteRef/>
      </w:r>
      <w:r w:rsidRPr="0016179C">
        <w:t xml:space="preserve"> </w:t>
      </w:r>
      <w:r>
        <w:rPr>
          <w:rFonts w:hint="cs"/>
          <w:rtl/>
          <w:lang w:val="en-US" w:bidi="ar-EG"/>
        </w:rPr>
        <w:t xml:space="preserve"> يعزى ارتفاع قيمة مردودية التكاليف للمشروعات الجارية الى حد كبير نتيجة لانخفاض قيمة المواد المستنفدة للأوزون من المواد الهيدروكلوروفلوروكربونية إلاّ أنه يعزى كذلك الى رسائل تكليف الوكالات بالإزالة.</w:t>
      </w:r>
      <w:r w:rsidRPr="006E511B">
        <w:t xml:space="preserve"> </w:t>
      </w:r>
    </w:p>
  </w:footnote>
  <w:footnote w:id="10">
    <w:p w:rsidR="00A100A0" w:rsidRPr="00E03F2D" w:rsidRDefault="00A100A0" w:rsidP="00430209">
      <w:pPr>
        <w:pStyle w:val="FootnoteText"/>
        <w:bidi/>
      </w:pPr>
      <w:r w:rsidRPr="0016179C">
        <w:rPr>
          <w:rStyle w:val="FootnoteReference"/>
        </w:rPr>
        <w:footnoteRef/>
      </w:r>
      <w:r w:rsidRPr="0016179C">
        <w:t xml:space="preserve"> </w:t>
      </w:r>
      <w:r>
        <w:rPr>
          <w:rFonts w:hint="cs"/>
          <w:rtl/>
          <w:lang w:val="en-US" w:bidi="ar-EG"/>
        </w:rPr>
        <w:t xml:space="preserve"> بالنسبة للمشروعات الموافق عليها لأكثر من 18 شهرا وبمعدلات صرف تقل عن 1 في المائة أو المشروعات التي انتهى العمل منها خلال 12 شهرا بعد موعد الانتهاء المقترح في التقرير المرحلي (المقرر 22/61) (مثل المشروعات الإيضاحية وإعداد المشروعات والتعزيز المؤسسي التي لا تخضع لهذه الإجراءات)</w:t>
      </w:r>
      <w:r w:rsidRPr="00E03F2D">
        <w:t xml:space="preserve"> </w:t>
      </w:r>
    </w:p>
  </w:footnote>
  <w:footnote w:id="11">
    <w:p w:rsidR="00A100A0" w:rsidRPr="00E03F2D" w:rsidRDefault="00A100A0" w:rsidP="00430209">
      <w:pPr>
        <w:pStyle w:val="FootnoteText"/>
        <w:bidi/>
        <w:rPr>
          <w:rtl/>
          <w:lang w:bidi="ar-EG"/>
        </w:rPr>
      </w:pPr>
      <w:r w:rsidRPr="00E03F2D">
        <w:rPr>
          <w:rStyle w:val="FootnoteReference"/>
        </w:rPr>
        <w:footnoteRef/>
      </w:r>
      <w:r>
        <w:rPr>
          <w:rFonts w:hint="cs"/>
          <w:rtl/>
          <w:lang w:bidi="ar-EG"/>
        </w:rPr>
        <w:t xml:space="preserve"> الوثيقة </w:t>
      </w:r>
      <w:r w:rsidRPr="00E03F2D">
        <w:t>UNEP/OzL.Pro/ExCom/8</w:t>
      </w:r>
      <w:r>
        <w:t>8/38</w:t>
      </w:r>
      <w:r>
        <w:rPr>
          <w:rFonts w:hint="cs"/>
          <w:rtl/>
          <w:lang w:bidi="ar-EG"/>
        </w:rPr>
        <w:t>.</w:t>
      </w:r>
    </w:p>
  </w:footnote>
  <w:footnote w:id="12">
    <w:p w:rsidR="00A100A0" w:rsidRPr="00E03F2D" w:rsidRDefault="00A100A0" w:rsidP="00430209">
      <w:pPr>
        <w:pStyle w:val="FootnoteText"/>
        <w:bidi/>
        <w:rPr>
          <w:lang w:bidi="ar-EG"/>
        </w:rPr>
      </w:pPr>
      <w:r w:rsidRPr="00E03F2D">
        <w:rPr>
          <w:rStyle w:val="FootnoteReference"/>
        </w:rPr>
        <w:footnoteRef/>
      </w:r>
      <w:r>
        <w:t xml:space="preserve"> </w:t>
      </w:r>
      <w:r>
        <w:rPr>
          <w:rFonts w:hint="cs"/>
          <w:rtl/>
          <w:lang w:bidi="ar-EG"/>
        </w:rPr>
        <w:t xml:space="preserve"> الوثيقة </w:t>
      </w:r>
      <w:r>
        <w:t>UNEP/OzL.Pro/ExCom/88/39</w:t>
      </w:r>
      <w:r>
        <w:rPr>
          <w:rFonts w:hint="cs"/>
          <w:rtl/>
          <w:lang w:bidi="ar-EG"/>
        </w:rPr>
        <w:t>.</w:t>
      </w:r>
    </w:p>
  </w:footnote>
  <w:footnote w:id="13">
    <w:p w:rsidR="00A100A0" w:rsidRDefault="00A100A0" w:rsidP="00430209">
      <w:pPr>
        <w:pStyle w:val="FootnoteText"/>
        <w:bidi/>
        <w:rPr>
          <w:lang w:bidi="ar-EG"/>
        </w:rPr>
      </w:pPr>
      <w:r>
        <w:rPr>
          <w:rStyle w:val="FootnoteReference"/>
        </w:rPr>
        <w:footnoteRef/>
      </w:r>
      <w:r>
        <w:rPr>
          <w:rFonts w:hint="cs"/>
          <w:rtl/>
          <w:lang w:bidi="ar-EG"/>
        </w:rPr>
        <w:t xml:space="preserve"> الوثيقة .</w:t>
      </w:r>
      <w:r w:rsidRPr="00430209">
        <w:t xml:space="preserve"> </w:t>
      </w:r>
      <w:r>
        <w:t>UNEP/OzL.Pro/ExCom/88/41</w:t>
      </w:r>
    </w:p>
  </w:footnote>
  <w:footnote w:id="14">
    <w:p w:rsidR="00A100A0" w:rsidRDefault="00A100A0" w:rsidP="00430209">
      <w:pPr>
        <w:pStyle w:val="FootnoteText"/>
        <w:bidi/>
      </w:pPr>
      <w:r>
        <w:rPr>
          <w:rStyle w:val="FootnoteReference"/>
        </w:rPr>
        <w:footnoteRef/>
      </w:r>
      <w:r>
        <w:t xml:space="preserve"> </w:t>
      </w:r>
      <w:r>
        <w:rPr>
          <w:rFonts w:hint="cs"/>
          <w:rtl/>
          <w:lang w:bidi="ar-EG"/>
        </w:rPr>
        <w:t xml:space="preserve"> الوثيقة </w:t>
      </w:r>
      <w:r>
        <w:t>UNEP/OzL.Pro/ExCom/88/42</w:t>
      </w:r>
      <w:r>
        <w:rPr>
          <w:rFonts w:hint="cs"/>
          <w:rtl/>
          <w:lang w:bidi="ar-EG"/>
        </w:rPr>
        <w:t>.</w:t>
      </w:r>
    </w:p>
  </w:footnote>
  <w:footnote w:id="15">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43</w:t>
      </w:r>
      <w:r>
        <w:rPr>
          <w:rFonts w:hint="cs"/>
          <w:rtl/>
          <w:lang w:bidi="ar-EG"/>
        </w:rPr>
        <w:t>.</w:t>
      </w:r>
    </w:p>
  </w:footnote>
  <w:footnote w:id="16">
    <w:p w:rsidR="00A100A0" w:rsidRDefault="00A100A0" w:rsidP="00430209">
      <w:pPr>
        <w:pStyle w:val="FootnoteText"/>
        <w:bidi/>
      </w:pPr>
      <w:r>
        <w:rPr>
          <w:rStyle w:val="FootnoteReference"/>
        </w:rPr>
        <w:footnoteRef/>
      </w:r>
      <w:r>
        <w:t xml:space="preserve"> </w:t>
      </w:r>
      <w:r>
        <w:rPr>
          <w:rFonts w:hint="cs"/>
          <w:rtl/>
          <w:lang w:bidi="ar-EG"/>
        </w:rPr>
        <w:t xml:space="preserve"> الوثيقة </w:t>
      </w:r>
      <w:r>
        <w:t>UNEP/OzL.Pro/ExCom/88/47</w:t>
      </w:r>
      <w:r>
        <w:rPr>
          <w:rFonts w:hint="cs"/>
          <w:rtl/>
          <w:lang w:bidi="ar-EG"/>
        </w:rPr>
        <w:t>.</w:t>
      </w:r>
    </w:p>
  </w:footnote>
  <w:footnote w:id="17">
    <w:p w:rsidR="00A100A0" w:rsidRDefault="00A100A0" w:rsidP="00430209">
      <w:pPr>
        <w:pStyle w:val="FootnoteText"/>
        <w:bidi/>
      </w:pPr>
      <w:r>
        <w:rPr>
          <w:rStyle w:val="FootnoteReference"/>
        </w:rPr>
        <w:footnoteRef/>
      </w:r>
      <w:r>
        <w:t xml:space="preserve"> </w:t>
      </w:r>
      <w:r>
        <w:rPr>
          <w:rFonts w:hint="cs"/>
          <w:rtl/>
          <w:lang w:bidi="ar-EG"/>
        </w:rPr>
        <w:t xml:space="preserve"> الوثيقة </w:t>
      </w:r>
      <w:r w:rsidRPr="00763C8F">
        <w:t>UNEP/OzL.Pro/ExCom/88/</w:t>
      </w:r>
      <w:r>
        <w:t>48</w:t>
      </w:r>
      <w:r>
        <w:rPr>
          <w:rFonts w:hint="cs"/>
          <w:rtl/>
          <w:lang w:bidi="ar-EG"/>
        </w:rPr>
        <w:t>.</w:t>
      </w:r>
    </w:p>
  </w:footnote>
  <w:footnote w:id="18">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w:t>
      </w:r>
      <w:r>
        <w:t>88</w:t>
      </w:r>
      <w:r w:rsidRPr="00E03F2D">
        <w:t>/</w:t>
      </w:r>
      <w:r>
        <w:t>52</w:t>
      </w:r>
      <w:r>
        <w:rPr>
          <w:rFonts w:hint="cs"/>
          <w:rtl/>
          <w:lang w:bidi="ar-EG"/>
        </w:rPr>
        <w:t>.</w:t>
      </w:r>
    </w:p>
  </w:footnote>
  <w:footnote w:id="19">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55</w:t>
      </w:r>
      <w:r>
        <w:rPr>
          <w:rFonts w:hint="cs"/>
          <w:rtl/>
          <w:lang w:bidi="ar-EG"/>
        </w:rPr>
        <w:t>.</w:t>
      </w:r>
    </w:p>
  </w:footnote>
  <w:footnote w:id="20">
    <w:p w:rsidR="00A100A0" w:rsidRPr="00E03F2D" w:rsidRDefault="00A100A0" w:rsidP="00430209">
      <w:pPr>
        <w:pStyle w:val="FootnoteText"/>
        <w:bidi/>
      </w:pPr>
      <w:r w:rsidRPr="00E03F2D">
        <w:rPr>
          <w:rStyle w:val="FootnoteReference"/>
        </w:rPr>
        <w:footnoteRef/>
      </w:r>
      <w:r>
        <w:t xml:space="preserve"> </w:t>
      </w:r>
      <w:r>
        <w:rPr>
          <w:rFonts w:hint="cs"/>
          <w:rtl/>
          <w:lang w:bidi="ar-EG"/>
        </w:rPr>
        <w:t xml:space="preserve"> الوثيقة </w:t>
      </w:r>
      <w:r>
        <w:t>UNEP/OzL.Pro/ExCom/88</w:t>
      </w:r>
      <w:r w:rsidRPr="00E03F2D">
        <w:t>/</w:t>
      </w:r>
      <w:r>
        <w:t>57</w:t>
      </w:r>
      <w:r>
        <w:rPr>
          <w:rFonts w:hint="cs"/>
          <w:rtl/>
          <w:lang w:bidi="ar-EG"/>
        </w:rPr>
        <w:t>.</w:t>
      </w:r>
    </w:p>
  </w:footnote>
  <w:footnote w:id="21">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58</w:t>
      </w:r>
      <w:r>
        <w:rPr>
          <w:rFonts w:hint="cs"/>
          <w:rtl/>
          <w:lang w:bidi="ar-EG"/>
        </w:rPr>
        <w:t>.</w:t>
      </w:r>
    </w:p>
  </w:footnote>
  <w:footnote w:id="22">
    <w:p w:rsidR="00A100A0" w:rsidRDefault="00A100A0" w:rsidP="00430209">
      <w:pPr>
        <w:pStyle w:val="FootnoteText"/>
        <w:bidi/>
      </w:pPr>
      <w:r>
        <w:rPr>
          <w:rStyle w:val="FootnoteReference"/>
        </w:rPr>
        <w:footnoteRef/>
      </w:r>
      <w:r>
        <w:t xml:space="preserve"> </w:t>
      </w:r>
      <w:r>
        <w:rPr>
          <w:rFonts w:hint="cs"/>
          <w:rtl/>
          <w:lang w:bidi="ar-EG"/>
        </w:rPr>
        <w:t xml:space="preserve"> الوثيقة </w:t>
      </w:r>
      <w:r>
        <w:t>UNEP/OzL.Pro/ExCom/88/59</w:t>
      </w:r>
      <w:r>
        <w:rPr>
          <w:rFonts w:hint="cs"/>
          <w:rtl/>
          <w:lang w:bidi="ar-EG"/>
        </w:rPr>
        <w:t>.</w:t>
      </w:r>
    </w:p>
  </w:footnote>
  <w:footnote w:id="23">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8/60</w:t>
      </w:r>
      <w:r>
        <w:rPr>
          <w:rFonts w:hint="cs"/>
          <w:rtl/>
          <w:lang w:bidi="ar-EG"/>
        </w:rPr>
        <w:t>.</w:t>
      </w:r>
    </w:p>
  </w:footnote>
  <w:footnote w:id="24">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62</w:t>
      </w:r>
      <w:r>
        <w:rPr>
          <w:rFonts w:hint="cs"/>
          <w:rtl/>
          <w:lang w:bidi="ar-EG"/>
        </w:rPr>
        <w:t>.</w:t>
      </w:r>
    </w:p>
  </w:footnote>
  <w:footnote w:id="25">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64</w:t>
      </w:r>
      <w:r>
        <w:rPr>
          <w:rFonts w:hint="cs"/>
          <w:rtl/>
          <w:lang w:bidi="ar-EG"/>
        </w:rPr>
        <w:t>.</w:t>
      </w:r>
    </w:p>
  </w:footnote>
  <w:footnote w:id="26">
    <w:p w:rsidR="00A100A0" w:rsidRPr="00E03F2D" w:rsidRDefault="00A100A0" w:rsidP="00430209">
      <w:pPr>
        <w:pStyle w:val="FootnoteText"/>
        <w:bidi/>
        <w:rPr>
          <w:rtl/>
          <w:lang w:bidi="ar-EG"/>
        </w:rPr>
      </w:pPr>
      <w:r>
        <w:rPr>
          <w:lang w:val="en-US"/>
        </w:rPr>
        <w:t xml:space="preserve"> </w:t>
      </w:r>
      <w:r w:rsidRPr="00E03F2D">
        <w:rPr>
          <w:rStyle w:val="FootnoteReference"/>
        </w:rPr>
        <w:footnoteRef/>
      </w:r>
      <w:r w:rsidRPr="00E03F2D">
        <w:t xml:space="preserve"> </w:t>
      </w:r>
      <w:r>
        <w:rPr>
          <w:rFonts w:hint="cs"/>
          <w:rtl/>
          <w:lang w:bidi="ar-EG"/>
        </w:rPr>
        <w:t xml:space="preserve">الوثيقة </w:t>
      </w:r>
      <w:r w:rsidRPr="00E03F2D">
        <w:t>UNEP/OzL.Pro/ExCom/8</w:t>
      </w:r>
      <w:r>
        <w:t>8</w:t>
      </w:r>
      <w:r w:rsidRPr="00E03F2D">
        <w:t>/</w:t>
      </w:r>
      <w:r>
        <w:t>18</w:t>
      </w:r>
      <w:r>
        <w:rPr>
          <w:rFonts w:hint="cs"/>
          <w:rtl/>
          <w:lang w:bidi="ar-EG"/>
        </w:rPr>
        <w:t>.</w:t>
      </w:r>
    </w:p>
  </w:footnote>
  <w:footnote w:id="27">
    <w:p w:rsidR="00A100A0" w:rsidRPr="00E03F2D" w:rsidRDefault="00A100A0" w:rsidP="00430209">
      <w:pPr>
        <w:pStyle w:val="FootnoteText"/>
        <w:bidi/>
      </w:pPr>
      <w:r w:rsidRPr="00E03F2D">
        <w:rPr>
          <w:rStyle w:val="FootnoteReference"/>
        </w:rPr>
        <w:footnoteRef/>
      </w:r>
      <w:r w:rsidRPr="00E03F2D">
        <w:t xml:space="preserve"> </w:t>
      </w:r>
      <w:r>
        <w:rPr>
          <w:rFonts w:hint="cs"/>
          <w:rtl/>
          <w:lang w:bidi="ar-EG"/>
        </w:rPr>
        <w:t xml:space="preserve"> الوثيقة </w:t>
      </w:r>
      <w:r w:rsidRPr="00E03F2D">
        <w:t>UNEP/OzL.Pro/ExCom/8</w:t>
      </w:r>
      <w:r>
        <w:t>8</w:t>
      </w:r>
      <w:r w:rsidRPr="00E03F2D">
        <w:t>/</w:t>
      </w:r>
      <w:r>
        <w:t>18</w:t>
      </w:r>
      <w:r w:rsidRPr="00E03F2D">
        <w:t>/</w:t>
      </w:r>
      <w:r>
        <w:t>Add.1</w:t>
      </w:r>
      <w:r>
        <w:rPr>
          <w:rFonts w:hint="cs"/>
          <w:rtl/>
          <w:lang w:bidi="ar-EG"/>
        </w:rPr>
        <w:t>.</w:t>
      </w:r>
    </w:p>
  </w:footnote>
  <w:footnote w:id="28">
    <w:p w:rsidR="00A100A0" w:rsidRPr="000146A3" w:rsidRDefault="00A100A0" w:rsidP="00430209">
      <w:pPr>
        <w:pStyle w:val="FootnoteText"/>
        <w:bidi/>
        <w:rPr>
          <w:rStyle w:val="FootnoteReference"/>
          <w:vertAlign w:val="baseline"/>
        </w:rPr>
      </w:pPr>
      <w:r w:rsidRPr="00E03F2D">
        <w:rPr>
          <w:rStyle w:val="FootnoteReference"/>
        </w:rPr>
        <w:footnoteRef/>
      </w:r>
      <w:r>
        <w:t xml:space="preserve"> </w:t>
      </w:r>
      <w:r>
        <w:rPr>
          <w:rFonts w:hint="cs"/>
          <w:rtl/>
          <w:lang w:bidi="ar-EG"/>
        </w:rPr>
        <w:t xml:space="preserve"> الوثيقة </w:t>
      </w:r>
      <w:r>
        <w:t>UNEP/OzL.Pro/ExCom/88</w:t>
      </w:r>
      <w:r w:rsidRPr="00E03F2D">
        <w:t>/</w:t>
      </w:r>
      <w:r>
        <w:t>21</w:t>
      </w:r>
      <w:r>
        <w:rPr>
          <w:rFonts w:hint="cs"/>
          <w:rtl/>
          <w:lang w:bidi="ar-EG"/>
        </w:rPr>
        <w:t>.</w:t>
      </w:r>
    </w:p>
  </w:footnote>
  <w:footnote w:id="29">
    <w:p w:rsidR="00A100A0" w:rsidRPr="00E03F2D" w:rsidRDefault="00A100A0" w:rsidP="00836D7C">
      <w:pPr>
        <w:pStyle w:val="FootnoteText"/>
        <w:bidi/>
      </w:pPr>
      <w:r w:rsidRPr="00E03F2D">
        <w:rPr>
          <w:rStyle w:val="FootnoteReference"/>
        </w:rPr>
        <w:footnoteRef/>
      </w:r>
      <w:r w:rsidRPr="00E03F2D">
        <w:t xml:space="preserve"> </w:t>
      </w:r>
      <w:r>
        <w:rPr>
          <w:rFonts w:hint="cs"/>
          <w:rtl/>
          <w:lang w:val="en-US" w:bidi="ar-EG"/>
        </w:rPr>
        <w:t xml:space="preserve"> كان لا يتعين تقديم أي طلب تمديد للموافقة من اللجنة التنفيذية إلا بعد انتهاء موعد انتهاء المشروع مع الإحاطة بأنه لن </w:t>
      </w:r>
      <w:r w:rsidR="00836D7C">
        <w:rPr>
          <w:rFonts w:hint="cs"/>
          <w:rtl/>
          <w:lang w:val="en-US" w:bidi="ar-EG"/>
        </w:rPr>
        <w:t>ت</w:t>
      </w:r>
      <w:r>
        <w:rPr>
          <w:rFonts w:hint="cs"/>
          <w:rtl/>
          <w:lang w:val="en-US" w:bidi="ar-EG"/>
        </w:rPr>
        <w:t>قدم أية التزامات جديدة قبل الموافقة على التمديد.</w:t>
      </w:r>
    </w:p>
  </w:footnote>
  <w:footnote w:id="30">
    <w:p w:rsidR="00A100A0" w:rsidRPr="00247AB9" w:rsidRDefault="00A100A0" w:rsidP="00F82735">
      <w:pPr>
        <w:pStyle w:val="FootnoteText"/>
        <w:bidi/>
        <w:rPr>
          <w:lang w:val="en-US"/>
        </w:rPr>
      </w:pPr>
      <w:r>
        <w:rPr>
          <w:rStyle w:val="FootnoteReference"/>
        </w:rPr>
        <w:footnoteRef/>
      </w:r>
      <w:r>
        <w:t xml:space="preserve"> </w:t>
      </w:r>
      <w:r>
        <w:rPr>
          <w:rFonts w:hint="cs"/>
          <w:rtl/>
          <w:lang w:val="en-US"/>
        </w:rPr>
        <w:t xml:space="preserve"> الوثيقة </w:t>
      </w:r>
      <w:r>
        <w:t>UNEP/OzL.Pro/ExCom/88/18</w:t>
      </w:r>
      <w:r>
        <w:rPr>
          <w:rFonts w:hint="cs"/>
          <w:rtl/>
          <w:lang w:val="en-US"/>
        </w:rPr>
        <w:t>.</w:t>
      </w:r>
    </w:p>
  </w:footnote>
  <w:footnote w:id="31">
    <w:p w:rsidR="00A100A0" w:rsidRPr="00E03F2D" w:rsidRDefault="00A100A0" w:rsidP="00E80304">
      <w:pPr>
        <w:pStyle w:val="FootnoteText"/>
        <w:bidi/>
      </w:pPr>
      <w:r w:rsidRPr="00E03F2D">
        <w:rPr>
          <w:rStyle w:val="FootnoteReference"/>
        </w:rPr>
        <w:footnoteRef/>
      </w:r>
      <w:r w:rsidRPr="00E03F2D">
        <w:t xml:space="preserve"> </w:t>
      </w:r>
      <w:r>
        <w:rPr>
          <w:rFonts w:hint="cs"/>
          <w:rtl/>
          <w:lang w:val="en-US" w:bidi="ar-EG"/>
        </w:rPr>
        <w:t xml:space="preserve"> يتعين</w:t>
      </w:r>
      <w:r w:rsidR="00836D7C">
        <w:rPr>
          <w:rFonts w:hint="cs"/>
          <w:rtl/>
          <w:lang w:val="en-US" w:bidi="ar-EG"/>
        </w:rPr>
        <w:t xml:space="preserve"> عدم </w:t>
      </w:r>
      <w:r>
        <w:rPr>
          <w:rFonts w:hint="cs"/>
          <w:rtl/>
          <w:lang w:val="en-US" w:bidi="ar-EG"/>
        </w:rPr>
        <w:t xml:space="preserve"> تقديم أي طلب للتمديد لموافقة اللجنة التنفيذية قبل موعد انتهاء المشروع مع ملاحظة أنه لن تتم أية التزامات جديدة قبل الميزانية على التمديد.</w:t>
      </w:r>
    </w:p>
    <w:p w:rsidR="00A100A0" w:rsidRPr="00E03F2D" w:rsidRDefault="00A100A0" w:rsidP="00B62699">
      <w:pPr>
        <w:pStyle w:val="FootnoteText"/>
        <w:bidi/>
      </w:pPr>
    </w:p>
  </w:footnote>
  <w:footnote w:id="32">
    <w:p w:rsidR="00A100A0" w:rsidRPr="00E03F2D" w:rsidRDefault="00A100A0" w:rsidP="00920076">
      <w:pPr>
        <w:pStyle w:val="FootnoteText"/>
        <w:bidi/>
      </w:pPr>
      <w:r w:rsidRPr="0016179C">
        <w:rPr>
          <w:rStyle w:val="FootnoteReference"/>
        </w:rPr>
        <w:footnoteRef/>
      </w:r>
      <w:r w:rsidRPr="0016179C">
        <w:t xml:space="preserve"> </w:t>
      </w:r>
      <w:r>
        <w:rPr>
          <w:rFonts w:hint="cs"/>
          <w:rtl/>
          <w:lang w:val="en-US" w:bidi="ar-EG"/>
        </w:rPr>
        <w:t xml:space="preserve"> قدمت هذه البيانات وفقا للسنة التي وافقت فيها اللجنة التنفيذية على المشروع. وتتعامل مع جميع الموافقات (المشروعات الاستثمارية وغير الاستثمارية) على قدم المساواة (أي أن مشروع استثماري أو شريحة تمويل لمشروع متعدد السنوات بمبلغ مليون دولار أمريكي تعتبر مشروعا واحدا بنفس الوضع مثل إعداد البرنامج القطري بمبلغ </w:t>
      </w:r>
      <w:r w:rsidRPr="0016179C">
        <w:t>30,000</w:t>
      </w:r>
      <w:r>
        <w:rPr>
          <w:rFonts w:hint="cs"/>
          <w:rtl/>
          <w:lang w:val="en-US" w:bidi="ar-EG"/>
        </w:rPr>
        <w:t xml:space="preserve"> دولار أمريكي). وتتمثل المؤشرات الرئيسية من الموجز السنوي في نسبة المشروعات المنتهية وإزالة المواد المستنفدة للأوزون ونسبة الأموال التي صرفت. وهناك ثلاثة أنماط من الصرف خلال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Pr="002A3A3A" w:rsidRDefault="00A100A0" w:rsidP="00677E6B">
    <w:pPr>
      <w:pStyle w:val="Header"/>
      <w:jc w:val="right"/>
    </w:pPr>
    <w:r w:rsidRPr="002A3A3A">
      <w:t>UNEP/OzL.Pro/ExCom/88/16</w:t>
    </w:r>
  </w:p>
  <w:p w:rsidR="00A100A0" w:rsidRDefault="00A100A0" w:rsidP="00677E6B">
    <w:pPr>
      <w:pStyle w:val="Header"/>
      <w:jc w:val="right"/>
      <w:rPr>
        <w:u w:val="single"/>
      </w:rPr>
    </w:pPr>
  </w:p>
  <w:p w:rsidR="00A100A0" w:rsidRPr="00677E6B" w:rsidRDefault="00A100A0" w:rsidP="00677E6B">
    <w:pPr>
      <w:pStyle w:val="Header"/>
      <w:jc w:val="right"/>
      <w:rPr>
        <w:u w:val="sing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Default="00A100A0">
    <w:pPr>
      <w:pStyle w:val="Header"/>
    </w:pPr>
    <w:r>
      <w:t>UNEP/OzL.Pro/ExCom/88/16</w:t>
    </w:r>
  </w:p>
  <w:p w:rsidR="00A100A0" w:rsidRDefault="00A100A0">
    <w:pPr>
      <w:pStyle w:val="Header"/>
    </w:pPr>
  </w:p>
  <w:p w:rsidR="00A100A0" w:rsidRDefault="00A100A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Default="004D2A23">
    <w:r>
      <w:fldChar w:fldCharType="begin"/>
    </w:r>
    <w:r w:rsidR="00A100A0">
      <w:instrText xml:space="preserve"> DOCPROPERTY "Document number"  \* MERGEFORMAT </w:instrText>
    </w:r>
    <w:r>
      <w:fldChar w:fldCharType="separate"/>
    </w:r>
    <w:r w:rsidR="00A100A0">
      <w:t>UNEP/OzL.Pro/ExCom/88/16</w:t>
    </w:r>
    <w:r>
      <w:fldChar w:fldCharType="end"/>
    </w:r>
  </w:p>
  <w:p w:rsidR="00A100A0" w:rsidRPr="0033525D" w:rsidRDefault="00A100A0">
    <w:r>
      <w:t>Annex I</w:t>
    </w:r>
  </w:p>
  <w:p w:rsidR="00A100A0" w:rsidRDefault="00A100A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Default="006C1EB5">
    <w:pPr>
      <w:jc w:val="right"/>
    </w:pPr>
    <w:fldSimple w:instr=" DOCPROPERTY &quot;Document number&quot;  \* MERGEFORMAT ">
      <w:r w:rsidR="00A100A0">
        <w:t>UNEP/OzL.Pro/ExCom/88/16</w:t>
      </w:r>
    </w:fldSimple>
  </w:p>
  <w:p w:rsidR="00A100A0" w:rsidRPr="0033525D" w:rsidRDefault="00A100A0" w:rsidP="00DF2DCC">
    <w:pPr>
      <w:jc w:val="right"/>
    </w:pPr>
    <w:r>
      <w:t>Annex I</w:t>
    </w:r>
  </w:p>
  <w:p w:rsidR="00A100A0" w:rsidRDefault="00A100A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Pr="0033525D" w:rsidRDefault="006C1EB5" w:rsidP="00DF2DCC">
    <w:pPr>
      <w:jc w:val="right"/>
    </w:pPr>
    <w:fldSimple w:instr=" DOCPROPERTY &quot;Document number&quot;  \* MERGEFORMAT ">
      <w:r w:rsidR="00A100A0">
        <w:t>UNEP/OzL.Pro/ExCom/88/16</w:t>
      </w:r>
    </w:fldSimple>
  </w:p>
  <w:p w:rsidR="00A100A0" w:rsidRDefault="00A100A0" w:rsidP="00DF2DCC">
    <w:pPr>
      <w:pStyle w:val="Header"/>
      <w:jc w:val="right"/>
    </w:pPr>
    <w:r>
      <w:t>Annex I</w:t>
    </w:r>
  </w:p>
  <w:p w:rsidR="00A100A0" w:rsidRDefault="00A100A0" w:rsidP="00DF2DC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Pr="0033525D" w:rsidRDefault="006C1EB5">
    <w:fldSimple w:instr=" DOCPROPERTY &quot;Document number&quot;  \* MERGEFORMAT ">
      <w:r w:rsidR="00A100A0">
        <w:t>UNEP/OzL.Pro/ExCom/88/16</w:t>
      </w:r>
    </w:fldSimple>
  </w:p>
  <w:p w:rsidR="00A100A0" w:rsidRPr="0033525D" w:rsidRDefault="00A100A0">
    <w:r>
      <w:t>Annex II</w:t>
    </w:r>
  </w:p>
  <w:p w:rsidR="00A100A0" w:rsidRPr="0033525D" w:rsidRDefault="00A100A0"/>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Default="006C1EB5">
    <w:pPr>
      <w:jc w:val="right"/>
    </w:pPr>
    <w:fldSimple w:instr=" DOCPROPERTY &quot;Document number&quot;  \* MERGEFORMAT ">
      <w:r w:rsidR="00A100A0">
        <w:t>UNEP/OzL.Pro/ExCom/88/16</w:t>
      </w:r>
    </w:fldSimple>
  </w:p>
  <w:p w:rsidR="00A100A0" w:rsidRPr="0033525D" w:rsidRDefault="00A100A0">
    <w:pPr>
      <w:jc w:val="right"/>
    </w:pPr>
    <w:r>
      <w:t>Annex II</w:t>
    </w:r>
  </w:p>
  <w:p w:rsidR="00A100A0" w:rsidRPr="0033525D" w:rsidRDefault="00A100A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0A0" w:rsidRPr="0033525D" w:rsidRDefault="006C1EB5" w:rsidP="00CD55A7">
    <w:pPr>
      <w:jc w:val="right"/>
    </w:pPr>
    <w:fldSimple w:instr=" DOCPROPERTY &quot;Document number&quot;  \* MERGEFORMAT ">
      <w:r w:rsidR="00A100A0">
        <w:t>UNEP/OzL.Pro/ExCom/88/16</w:t>
      </w:r>
    </w:fldSimple>
  </w:p>
  <w:p w:rsidR="00A100A0" w:rsidRPr="0033525D" w:rsidRDefault="00A100A0" w:rsidP="00CD55A7">
    <w:pPr>
      <w:jc w:val="right"/>
    </w:pPr>
    <w:r>
      <w:t>Annex II</w:t>
    </w:r>
  </w:p>
  <w:p w:rsidR="00A100A0" w:rsidRDefault="00A100A0" w:rsidP="00CD55A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1EE1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5A4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2411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1E21D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0626D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2A89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D028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4B6B48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E44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4EC7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080954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4FANLcE7ItAAAA"/>
  </w:docVars>
  <w:rsids>
    <w:rsidRoot w:val="005E3E3C"/>
    <w:rsid w:val="00000FED"/>
    <w:rsid w:val="0000434E"/>
    <w:rsid w:val="00006EAE"/>
    <w:rsid w:val="000146A3"/>
    <w:rsid w:val="00015BAE"/>
    <w:rsid w:val="000211A9"/>
    <w:rsid w:val="00023242"/>
    <w:rsid w:val="0002617F"/>
    <w:rsid w:val="000267BF"/>
    <w:rsid w:val="00031260"/>
    <w:rsid w:val="0003246B"/>
    <w:rsid w:val="0003681A"/>
    <w:rsid w:val="000372B7"/>
    <w:rsid w:val="00043593"/>
    <w:rsid w:val="000448C9"/>
    <w:rsid w:val="00044A42"/>
    <w:rsid w:val="00046A04"/>
    <w:rsid w:val="000509DD"/>
    <w:rsid w:val="00050F6E"/>
    <w:rsid w:val="00056766"/>
    <w:rsid w:val="00061EC2"/>
    <w:rsid w:val="0006581C"/>
    <w:rsid w:val="00066CE8"/>
    <w:rsid w:val="00067F19"/>
    <w:rsid w:val="000774AF"/>
    <w:rsid w:val="00080ED0"/>
    <w:rsid w:val="00085B8F"/>
    <w:rsid w:val="00087FA7"/>
    <w:rsid w:val="00090481"/>
    <w:rsid w:val="000A1639"/>
    <w:rsid w:val="000A3826"/>
    <w:rsid w:val="000A6C26"/>
    <w:rsid w:val="000C7DA2"/>
    <w:rsid w:val="000D52A4"/>
    <w:rsid w:val="000D6F93"/>
    <w:rsid w:val="000E07BC"/>
    <w:rsid w:val="000F1CD4"/>
    <w:rsid w:val="000F4103"/>
    <w:rsid w:val="000F4A16"/>
    <w:rsid w:val="000F603F"/>
    <w:rsid w:val="000F70A7"/>
    <w:rsid w:val="0010037E"/>
    <w:rsid w:val="00111A2A"/>
    <w:rsid w:val="00112F90"/>
    <w:rsid w:val="00113CCA"/>
    <w:rsid w:val="00117807"/>
    <w:rsid w:val="00122F25"/>
    <w:rsid w:val="0012497D"/>
    <w:rsid w:val="00124FBA"/>
    <w:rsid w:val="00127FC5"/>
    <w:rsid w:val="00135980"/>
    <w:rsid w:val="0014200A"/>
    <w:rsid w:val="00151CD5"/>
    <w:rsid w:val="0016179C"/>
    <w:rsid w:val="00162D22"/>
    <w:rsid w:val="00164719"/>
    <w:rsid w:val="00166FC4"/>
    <w:rsid w:val="001677AC"/>
    <w:rsid w:val="00175A3F"/>
    <w:rsid w:val="0017650B"/>
    <w:rsid w:val="001804EA"/>
    <w:rsid w:val="00183EF6"/>
    <w:rsid w:val="00190A61"/>
    <w:rsid w:val="001A2215"/>
    <w:rsid w:val="001A3342"/>
    <w:rsid w:val="001A3E3D"/>
    <w:rsid w:val="001A7049"/>
    <w:rsid w:val="001B1E40"/>
    <w:rsid w:val="001B4CAD"/>
    <w:rsid w:val="001B6709"/>
    <w:rsid w:val="001C764E"/>
    <w:rsid w:val="001D20E9"/>
    <w:rsid w:val="001E1052"/>
    <w:rsid w:val="001E21B1"/>
    <w:rsid w:val="001E2F93"/>
    <w:rsid w:val="001E4554"/>
    <w:rsid w:val="001E4558"/>
    <w:rsid w:val="001E61E5"/>
    <w:rsid w:val="001F2159"/>
    <w:rsid w:val="001F481F"/>
    <w:rsid w:val="002028B1"/>
    <w:rsid w:val="002106D4"/>
    <w:rsid w:val="00210B8B"/>
    <w:rsid w:val="00214863"/>
    <w:rsid w:val="002156B4"/>
    <w:rsid w:val="00216FDF"/>
    <w:rsid w:val="00224FCD"/>
    <w:rsid w:val="00226662"/>
    <w:rsid w:val="00247AB9"/>
    <w:rsid w:val="00253222"/>
    <w:rsid w:val="00262847"/>
    <w:rsid w:val="00266329"/>
    <w:rsid w:val="002725DD"/>
    <w:rsid w:val="00276CDC"/>
    <w:rsid w:val="00281BB2"/>
    <w:rsid w:val="002A3A3A"/>
    <w:rsid w:val="002A5298"/>
    <w:rsid w:val="002B254E"/>
    <w:rsid w:val="002B3C84"/>
    <w:rsid w:val="002B72E9"/>
    <w:rsid w:val="002C0278"/>
    <w:rsid w:val="002C06ED"/>
    <w:rsid w:val="002C7320"/>
    <w:rsid w:val="002C7998"/>
    <w:rsid w:val="002D05DF"/>
    <w:rsid w:val="002D0B47"/>
    <w:rsid w:val="002D73F2"/>
    <w:rsid w:val="002E0062"/>
    <w:rsid w:val="002E131A"/>
    <w:rsid w:val="002F1E53"/>
    <w:rsid w:val="002F2CAA"/>
    <w:rsid w:val="0030052C"/>
    <w:rsid w:val="003306E1"/>
    <w:rsid w:val="003320E4"/>
    <w:rsid w:val="0033525D"/>
    <w:rsid w:val="003362C0"/>
    <w:rsid w:val="003414F3"/>
    <w:rsid w:val="0035224E"/>
    <w:rsid w:val="00354108"/>
    <w:rsid w:val="0035613E"/>
    <w:rsid w:val="003628BB"/>
    <w:rsid w:val="00363EE9"/>
    <w:rsid w:val="003700D4"/>
    <w:rsid w:val="00376128"/>
    <w:rsid w:val="0037742E"/>
    <w:rsid w:val="00377D56"/>
    <w:rsid w:val="0038245A"/>
    <w:rsid w:val="003840E6"/>
    <w:rsid w:val="00385CFC"/>
    <w:rsid w:val="0039337A"/>
    <w:rsid w:val="00396E87"/>
    <w:rsid w:val="003A3189"/>
    <w:rsid w:val="003A3CA7"/>
    <w:rsid w:val="003A5ACC"/>
    <w:rsid w:val="003B0CE3"/>
    <w:rsid w:val="003B33BD"/>
    <w:rsid w:val="003B569D"/>
    <w:rsid w:val="003B5769"/>
    <w:rsid w:val="003C3C0E"/>
    <w:rsid w:val="003D403E"/>
    <w:rsid w:val="003D42A6"/>
    <w:rsid w:val="003D4F21"/>
    <w:rsid w:val="003D4FAC"/>
    <w:rsid w:val="003E7906"/>
    <w:rsid w:val="003E7BD4"/>
    <w:rsid w:val="003F3C50"/>
    <w:rsid w:val="003F544B"/>
    <w:rsid w:val="004015A4"/>
    <w:rsid w:val="00406A6A"/>
    <w:rsid w:val="00406B22"/>
    <w:rsid w:val="00410562"/>
    <w:rsid w:val="00430209"/>
    <w:rsid w:val="004328A7"/>
    <w:rsid w:val="00434C74"/>
    <w:rsid w:val="00447DF7"/>
    <w:rsid w:val="00456EB4"/>
    <w:rsid w:val="00465594"/>
    <w:rsid w:val="00467E78"/>
    <w:rsid w:val="004718F3"/>
    <w:rsid w:val="00472C8B"/>
    <w:rsid w:val="00475040"/>
    <w:rsid w:val="004765BA"/>
    <w:rsid w:val="0048072F"/>
    <w:rsid w:val="00481823"/>
    <w:rsid w:val="00493D40"/>
    <w:rsid w:val="004967B6"/>
    <w:rsid w:val="00497EAB"/>
    <w:rsid w:val="004A33B7"/>
    <w:rsid w:val="004A504B"/>
    <w:rsid w:val="004A52C5"/>
    <w:rsid w:val="004A6911"/>
    <w:rsid w:val="004B54E0"/>
    <w:rsid w:val="004B6EDE"/>
    <w:rsid w:val="004B7384"/>
    <w:rsid w:val="004C16A7"/>
    <w:rsid w:val="004C1DB1"/>
    <w:rsid w:val="004C4269"/>
    <w:rsid w:val="004D0442"/>
    <w:rsid w:val="004D2A23"/>
    <w:rsid w:val="004D6236"/>
    <w:rsid w:val="004D7F90"/>
    <w:rsid w:val="004E4DBB"/>
    <w:rsid w:val="004E4E41"/>
    <w:rsid w:val="004E6BB6"/>
    <w:rsid w:val="004E7F9C"/>
    <w:rsid w:val="004F3493"/>
    <w:rsid w:val="004F5143"/>
    <w:rsid w:val="005020EF"/>
    <w:rsid w:val="0050215C"/>
    <w:rsid w:val="00510275"/>
    <w:rsid w:val="00512B09"/>
    <w:rsid w:val="00512C6A"/>
    <w:rsid w:val="00513F65"/>
    <w:rsid w:val="005220ED"/>
    <w:rsid w:val="005246AF"/>
    <w:rsid w:val="0053360C"/>
    <w:rsid w:val="00533796"/>
    <w:rsid w:val="00537343"/>
    <w:rsid w:val="00555D75"/>
    <w:rsid w:val="00560DF0"/>
    <w:rsid w:val="0056309E"/>
    <w:rsid w:val="0056759C"/>
    <w:rsid w:val="00577DAE"/>
    <w:rsid w:val="00580260"/>
    <w:rsid w:val="0059513E"/>
    <w:rsid w:val="005A3E29"/>
    <w:rsid w:val="005A53F5"/>
    <w:rsid w:val="005A6AA4"/>
    <w:rsid w:val="005A6D9F"/>
    <w:rsid w:val="005B48FF"/>
    <w:rsid w:val="005B797B"/>
    <w:rsid w:val="005C73D9"/>
    <w:rsid w:val="005D085A"/>
    <w:rsid w:val="005D363F"/>
    <w:rsid w:val="005D7390"/>
    <w:rsid w:val="005E112F"/>
    <w:rsid w:val="005E34D2"/>
    <w:rsid w:val="005E3E3C"/>
    <w:rsid w:val="005F432E"/>
    <w:rsid w:val="00603CEB"/>
    <w:rsid w:val="00604C15"/>
    <w:rsid w:val="00606629"/>
    <w:rsid w:val="00614184"/>
    <w:rsid w:val="006158D5"/>
    <w:rsid w:val="00625D83"/>
    <w:rsid w:val="00630EE6"/>
    <w:rsid w:val="0063245A"/>
    <w:rsid w:val="00635B87"/>
    <w:rsid w:val="006377AA"/>
    <w:rsid w:val="00641036"/>
    <w:rsid w:val="00650E53"/>
    <w:rsid w:val="00651A0F"/>
    <w:rsid w:val="00660A59"/>
    <w:rsid w:val="006623E7"/>
    <w:rsid w:val="00662AD6"/>
    <w:rsid w:val="00662B80"/>
    <w:rsid w:val="00666326"/>
    <w:rsid w:val="00670105"/>
    <w:rsid w:val="00670F6C"/>
    <w:rsid w:val="00673A24"/>
    <w:rsid w:val="00677E6B"/>
    <w:rsid w:val="006852C7"/>
    <w:rsid w:val="006852CE"/>
    <w:rsid w:val="00692D14"/>
    <w:rsid w:val="00695A3F"/>
    <w:rsid w:val="006A27D7"/>
    <w:rsid w:val="006B21B7"/>
    <w:rsid w:val="006B65C7"/>
    <w:rsid w:val="006B73A9"/>
    <w:rsid w:val="006B779D"/>
    <w:rsid w:val="006B7C0B"/>
    <w:rsid w:val="006C1727"/>
    <w:rsid w:val="006C1BE1"/>
    <w:rsid w:val="006C1EB5"/>
    <w:rsid w:val="006C32FD"/>
    <w:rsid w:val="006C39CE"/>
    <w:rsid w:val="006C6213"/>
    <w:rsid w:val="006D0FCC"/>
    <w:rsid w:val="006D21F5"/>
    <w:rsid w:val="006D2E83"/>
    <w:rsid w:val="006E126D"/>
    <w:rsid w:val="006E1FC3"/>
    <w:rsid w:val="006E511B"/>
    <w:rsid w:val="006E69B7"/>
    <w:rsid w:val="006F31EB"/>
    <w:rsid w:val="006F4429"/>
    <w:rsid w:val="00704CE9"/>
    <w:rsid w:val="00704FD9"/>
    <w:rsid w:val="0070616B"/>
    <w:rsid w:val="00706295"/>
    <w:rsid w:val="00706FDA"/>
    <w:rsid w:val="0071024F"/>
    <w:rsid w:val="00711F9A"/>
    <w:rsid w:val="00713810"/>
    <w:rsid w:val="007303A5"/>
    <w:rsid w:val="00730B3E"/>
    <w:rsid w:val="0073420B"/>
    <w:rsid w:val="00735708"/>
    <w:rsid w:val="0074760E"/>
    <w:rsid w:val="00754ABA"/>
    <w:rsid w:val="00763C8F"/>
    <w:rsid w:val="007657E6"/>
    <w:rsid w:val="00770ECA"/>
    <w:rsid w:val="00782B0D"/>
    <w:rsid w:val="0078649A"/>
    <w:rsid w:val="00787EAA"/>
    <w:rsid w:val="00793DD9"/>
    <w:rsid w:val="007949AF"/>
    <w:rsid w:val="007A1546"/>
    <w:rsid w:val="007A228C"/>
    <w:rsid w:val="007A368E"/>
    <w:rsid w:val="007A5868"/>
    <w:rsid w:val="007A6CD6"/>
    <w:rsid w:val="007B04CE"/>
    <w:rsid w:val="007B22EC"/>
    <w:rsid w:val="007B5B1A"/>
    <w:rsid w:val="007B6871"/>
    <w:rsid w:val="007B7A2F"/>
    <w:rsid w:val="007C3D33"/>
    <w:rsid w:val="007D294A"/>
    <w:rsid w:val="007D47D2"/>
    <w:rsid w:val="007D6BE5"/>
    <w:rsid w:val="007D6EC0"/>
    <w:rsid w:val="007D7E1D"/>
    <w:rsid w:val="007E0BC6"/>
    <w:rsid w:val="007F1BD7"/>
    <w:rsid w:val="008033E4"/>
    <w:rsid w:val="00803886"/>
    <w:rsid w:val="008062A4"/>
    <w:rsid w:val="008114DE"/>
    <w:rsid w:val="008158DB"/>
    <w:rsid w:val="008221A6"/>
    <w:rsid w:val="00822FE9"/>
    <w:rsid w:val="00826824"/>
    <w:rsid w:val="00831174"/>
    <w:rsid w:val="008317AD"/>
    <w:rsid w:val="00831979"/>
    <w:rsid w:val="008347C9"/>
    <w:rsid w:val="00836D7C"/>
    <w:rsid w:val="008419B9"/>
    <w:rsid w:val="00843E0C"/>
    <w:rsid w:val="00851352"/>
    <w:rsid w:val="00854927"/>
    <w:rsid w:val="00857077"/>
    <w:rsid w:val="00863230"/>
    <w:rsid w:val="00865BD0"/>
    <w:rsid w:val="008717D8"/>
    <w:rsid w:val="0087215C"/>
    <w:rsid w:val="00875930"/>
    <w:rsid w:val="00875D25"/>
    <w:rsid w:val="00880E35"/>
    <w:rsid w:val="0088526F"/>
    <w:rsid w:val="008875FE"/>
    <w:rsid w:val="00887F8E"/>
    <w:rsid w:val="00892EBC"/>
    <w:rsid w:val="00895F75"/>
    <w:rsid w:val="00896234"/>
    <w:rsid w:val="00897E43"/>
    <w:rsid w:val="008A58B0"/>
    <w:rsid w:val="008A602F"/>
    <w:rsid w:val="008C024E"/>
    <w:rsid w:val="008C5738"/>
    <w:rsid w:val="008C7EAD"/>
    <w:rsid w:val="008D0CFE"/>
    <w:rsid w:val="008D3FF9"/>
    <w:rsid w:val="008D6152"/>
    <w:rsid w:val="008E08CB"/>
    <w:rsid w:val="008E5E65"/>
    <w:rsid w:val="008E68A0"/>
    <w:rsid w:val="008E7BA9"/>
    <w:rsid w:val="008F0F81"/>
    <w:rsid w:val="008F25B6"/>
    <w:rsid w:val="008F27BF"/>
    <w:rsid w:val="00903958"/>
    <w:rsid w:val="00904B6D"/>
    <w:rsid w:val="009142EC"/>
    <w:rsid w:val="009154C3"/>
    <w:rsid w:val="0091725C"/>
    <w:rsid w:val="00920076"/>
    <w:rsid w:val="00923540"/>
    <w:rsid w:val="00923F78"/>
    <w:rsid w:val="009256F9"/>
    <w:rsid w:val="00926767"/>
    <w:rsid w:val="009314E6"/>
    <w:rsid w:val="009361D5"/>
    <w:rsid w:val="0094215E"/>
    <w:rsid w:val="009425E2"/>
    <w:rsid w:val="009428A4"/>
    <w:rsid w:val="00945351"/>
    <w:rsid w:val="00946A5A"/>
    <w:rsid w:val="009561B5"/>
    <w:rsid w:val="009659F4"/>
    <w:rsid w:val="00966618"/>
    <w:rsid w:val="00970D60"/>
    <w:rsid w:val="00974664"/>
    <w:rsid w:val="0097722E"/>
    <w:rsid w:val="00980458"/>
    <w:rsid w:val="009804DF"/>
    <w:rsid w:val="00981DED"/>
    <w:rsid w:val="009907B0"/>
    <w:rsid w:val="0099390E"/>
    <w:rsid w:val="009960E5"/>
    <w:rsid w:val="009A38F9"/>
    <w:rsid w:val="009A7ADC"/>
    <w:rsid w:val="009B0D30"/>
    <w:rsid w:val="009C19B7"/>
    <w:rsid w:val="009C204D"/>
    <w:rsid w:val="009C5ABB"/>
    <w:rsid w:val="009D15D6"/>
    <w:rsid w:val="009D3C68"/>
    <w:rsid w:val="009D7C51"/>
    <w:rsid w:val="009E193F"/>
    <w:rsid w:val="009E196C"/>
    <w:rsid w:val="009E716E"/>
    <w:rsid w:val="009F36BF"/>
    <w:rsid w:val="009F7102"/>
    <w:rsid w:val="00A01BDD"/>
    <w:rsid w:val="00A050F1"/>
    <w:rsid w:val="00A100A0"/>
    <w:rsid w:val="00A111B6"/>
    <w:rsid w:val="00A1606B"/>
    <w:rsid w:val="00A16AFE"/>
    <w:rsid w:val="00A17015"/>
    <w:rsid w:val="00A24195"/>
    <w:rsid w:val="00A26D27"/>
    <w:rsid w:val="00A334C0"/>
    <w:rsid w:val="00A376EE"/>
    <w:rsid w:val="00A42A99"/>
    <w:rsid w:val="00A5151A"/>
    <w:rsid w:val="00A5511F"/>
    <w:rsid w:val="00A573EE"/>
    <w:rsid w:val="00A57E0A"/>
    <w:rsid w:val="00A62E0B"/>
    <w:rsid w:val="00A760C7"/>
    <w:rsid w:val="00A810A2"/>
    <w:rsid w:val="00A823F6"/>
    <w:rsid w:val="00A8719E"/>
    <w:rsid w:val="00A92396"/>
    <w:rsid w:val="00AA0A89"/>
    <w:rsid w:val="00AA6429"/>
    <w:rsid w:val="00AC01AA"/>
    <w:rsid w:val="00AC28F9"/>
    <w:rsid w:val="00AC4F72"/>
    <w:rsid w:val="00AC7074"/>
    <w:rsid w:val="00AD7475"/>
    <w:rsid w:val="00AE1B05"/>
    <w:rsid w:val="00AF133D"/>
    <w:rsid w:val="00AF2307"/>
    <w:rsid w:val="00AF591D"/>
    <w:rsid w:val="00AF741A"/>
    <w:rsid w:val="00B01ADB"/>
    <w:rsid w:val="00B04161"/>
    <w:rsid w:val="00B042B6"/>
    <w:rsid w:val="00B056F9"/>
    <w:rsid w:val="00B075AE"/>
    <w:rsid w:val="00B11E3D"/>
    <w:rsid w:val="00B17E82"/>
    <w:rsid w:val="00B22F4D"/>
    <w:rsid w:val="00B27AC3"/>
    <w:rsid w:val="00B30A44"/>
    <w:rsid w:val="00B34196"/>
    <w:rsid w:val="00B4575A"/>
    <w:rsid w:val="00B575BA"/>
    <w:rsid w:val="00B575F4"/>
    <w:rsid w:val="00B62699"/>
    <w:rsid w:val="00B71608"/>
    <w:rsid w:val="00B74DE5"/>
    <w:rsid w:val="00B76429"/>
    <w:rsid w:val="00B86471"/>
    <w:rsid w:val="00B956D4"/>
    <w:rsid w:val="00B97446"/>
    <w:rsid w:val="00BA7432"/>
    <w:rsid w:val="00BB2764"/>
    <w:rsid w:val="00BC1AA0"/>
    <w:rsid w:val="00BC2495"/>
    <w:rsid w:val="00BC7EB9"/>
    <w:rsid w:val="00BD2643"/>
    <w:rsid w:val="00BD2F06"/>
    <w:rsid w:val="00BD56B1"/>
    <w:rsid w:val="00BD6558"/>
    <w:rsid w:val="00BE334F"/>
    <w:rsid w:val="00BE77A5"/>
    <w:rsid w:val="00BE7C74"/>
    <w:rsid w:val="00BF2F76"/>
    <w:rsid w:val="00BF3022"/>
    <w:rsid w:val="00BF3214"/>
    <w:rsid w:val="00BF449E"/>
    <w:rsid w:val="00BF5573"/>
    <w:rsid w:val="00BF5BDB"/>
    <w:rsid w:val="00C044AC"/>
    <w:rsid w:val="00C04934"/>
    <w:rsid w:val="00C07F5A"/>
    <w:rsid w:val="00C15867"/>
    <w:rsid w:val="00C2296D"/>
    <w:rsid w:val="00C23155"/>
    <w:rsid w:val="00C40C41"/>
    <w:rsid w:val="00C40D55"/>
    <w:rsid w:val="00C45885"/>
    <w:rsid w:val="00C47D88"/>
    <w:rsid w:val="00C504F1"/>
    <w:rsid w:val="00C50F22"/>
    <w:rsid w:val="00C57971"/>
    <w:rsid w:val="00C6365A"/>
    <w:rsid w:val="00C65BD7"/>
    <w:rsid w:val="00C76BA4"/>
    <w:rsid w:val="00C80946"/>
    <w:rsid w:val="00C83A48"/>
    <w:rsid w:val="00C85865"/>
    <w:rsid w:val="00C85E85"/>
    <w:rsid w:val="00C91D12"/>
    <w:rsid w:val="00CA2EAE"/>
    <w:rsid w:val="00CA4AC1"/>
    <w:rsid w:val="00CB0316"/>
    <w:rsid w:val="00CB0B11"/>
    <w:rsid w:val="00CB12B2"/>
    <w:rsid w:val="00CB3B82"/>
    <w:rsid w:val="00CB3C7E"/>
    <w:rsid w:val="00CB426A"/>
    <w:rsid w:val="00CB5354"/>
    <w:rsid w:val="00CC3C9E"/>
    <w:rsid w:val="00CC6A14"/>
    <w:rsid w:val="00CC70A3"/>
    <w:rsid w:val="00CD05F2"/>
    <w:rsid w:val="00CD0C61"/>
    <w:rsid w:val="00CD4442"/>
    <w:rsid w:val="00CD482D"/>
    <w:rsid w:val="00CD4C7C"/>
    <w:rsid w:val="00CD53C3"/>
    <w:rsid w:val="00CD55A7"/>
    <w:rsid w:val="00CD574E"/>
    <w:rsid w:val="00CE4C22"/>
    <w:rsid w:val="00CE6C70"/>
    <w:rsid w:val="00CE76E5"/>
    <w:rsid w:val="00CF0BA3"/>
    <w:rsid w:val="00CF41EC"/>
    <w:rsid w:val="00CF5C55"/>
    <w:rsid w:val="00CF5D04"/>
    <w:rsid w:val="00CF65E9"/>
    <w:rsid w:val="00D04DE4"/>
    <w:rsid w:val="00D063F1"/>
    <w:rsid w:val="00D14F22"/>
    <w:rsid w:val="00D17E19"/>
    <w:rsid w:val="00D4741C"/>
    <w:rsid w:val="00D512CC"/>
    <w:rsid w:val="00D57918"/>
    <w:rsid w:val="00D63054"/>
    <w:rsid w:val="00D732B1"/>
    <w:rsid w:val="00D73DC6"/>
    <w:rsid w:val="00D74C1A"/>
    <w:rsid w:val="00D754C1"/>
    <w:rsid w:val="00D77393"/>
    <w:rsid w:val="00D77A35"/>
    <w:rsid w:val="00D81B3E"/>
    <w:rsid w:val="00D90C70"/>
    <w:rsid w:val="00D90E49"/>
    <w:rsid w:val="00D94A30"/>
    <w:rsid w:val="00D96ADE"/>
    <w:rsid w:val="00D97242"/>
    <w:rsid w:val="00DA0CE2"/>
    <w:rsid w:val="00DB0192"/>
    <w:rsid w:val="00DB204A"/>
    <w:rsid w:val="00DC2202"/>
    <w:rsid w:val="00DC28C9"/>
    <w:rsid w:val="00DC6A10"/>
    <w:rsid w:val="00DD4483"/>
    <w:rsid w:val="00DE18AC"/>
    <w:rsid w:val="00DE657E"/>
    <w:rsid w:val="00DF2DCC"/>
    <w:rsid w:val="00DF4704"/>
    <w:rsid w:val="00E024AA"/>
    <w:rsid w:val="00E07900"/>
    <w:rsid w:val="00E1171C"/>
    <w:rsid w:val="00E13A25"/>
    <w:rsid w:val="00E15C77"/>
    <w:rsid w:val="00E17541"/>
    <w:rsid w:val="00E250F1"/>
    <w:rsid w:val="00E341A8"/>
    <w:rsid w:val="00E352A2"/>
    <w:rsid w:val="00E3550D"/>
    <w:rsid w:val="00E45DAE"/>
    <w:rsid w:val="00E52838"/>
    <w:rsid w:val="00E57D41"/>
    <w:rsid w:val="00E614E0"/>
    <w:rsid w:val="00E73F7F"/>
    <w:rsid w:val="00E80304"/>
    <w:rsid w:val="00E83039"/>
    <w:rsid w:val="00E85409"/>
    <w:rsid w:val="00E92306"/>
    <w:rsid w:val="00E96CA7"/>
    <w:rsid w:val="00EA429F"/>
    <w:rsid w:val="00EA4F9E"/>
    <w:rsid w:val="00EA5A90"/>
    <w:rsid w:val="00EA63CA"/>
    <w:rsid w:val="00EA6D3B"/>
    <w:rsid w:val="00EB00AD"/>
    <w:rsid w:val="00EB06B2"/>
    <w:rsid w:val="00EB085C"/>
    <w:rsid w:val="00EB136C"/>
    <w:rsid w:val="00EB480E"/>
    <w:rsid w:val="00EB5EC6"/>
    <w:rsid w:val="00EB6696"/>
    <w:rsid w:val="00EB7FC9"/>
    <w:rsid w:val="00EC4F7D"/>
    <w:rsid w:val="00EC6E07"/>
    <w:rsid w:val="00ED27E8"/>
    <w:rsid w:val="00ED7137"/>
    <w:rsid w:val="00ED7AE3"/>
    <w:rsid w:val="00EF06EA"/>
    <w:rsid w:val="00EF53C6"/>
    <w:rsid w:val="00F01CBD"/>
    <w:rsid w:val="00F12C4B"/>
    <w:rsid w:val="00F21088"/>
    <w:rsid w:val="00F21148"/>
    <w:rsid w:val="00F2486A"/>
    <w:rsid w:val="00F2593C"/>
    <w:rsid w:val="00F327E7"/>
    <w:rsid w:val="00F35426"/>
    <w:rsid w:val="00F35746"/>
    <w:rsid w:val="00F37CCF"/>
    <w:rsid w:val="00F447C7"/>
    <w:rsid w:val="00F459B4"/>
    <w:rsid w:val="00F50091"/>
    <w:rsid w:val="00F5211B"/>
    <w:rsid w:val="00F5263D"/>
    <w:rsid w:val="00F554A9"/>
    <w:rsid w:val="00F55984"/>
    <w:rsid w:val="00F716FD"/>
    <w:rsid w:val="00F73AD6"/>
    <w:rsid w:val="00F762F6"/>
    <w:rsid w:val="00F77426"/>
    <w:rsid w:val="00F80012"/>
    <w:rsid w:val="00F80355"/>
    <w:rsid w:val="00F81F92"/>
    <w:rsid w:val="00F82735"/>
    <w:rsid w:val="00F83F5F"/>
    <w:rsid w:val="00F87C43"/>
    <w:rsid w:val="00F9055A"/>
    <w:rsid w:val="00F94C86"/>
    <w:rsid w:val="00FA0EB2"/>
    <w:rsid w:val="00FA394D"/>
    <w:rsid w:val="00FA5722"/>
    <w:rsid w:val="00FB0C81"/>
    <w:rsid w:val="00FB102C"/>
    <w:rsid w:val="00FB3DF5"/>
    <w:rsid w:val="00FC2200"/>
    <w:rsid w:val="00FC2540"/>
    <w:rsid w:val="00FC34E6"/>
    <w:rsid w:val="00FC6249"/>
    <w:rsid w:val="00FC6BA7"/>
    <w:rsid w:val="00FC77DD"/>
    <w:rsid w:val="00FD6842"/>
    <w:rsid w:val="00FE02A6"/>
    <w:rsid w:val="00FF0204"/>
    <w:rsid w:val="00FF3AED"/>
    <w:rsid w:val="00FF58E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74C213A-D1B8-4B21-8520-04FBFC58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4"/>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character" w:styleId="PageNumber">
    <w:name w:val="page number"/>
    <w:basedOn w:val="DefaultParagraphFont"/>
    <w:uiPriority w:val="99"/>
    <w:rsid w:val="005E3E3C"/>
    <w:rPr>
      <w:sz w:val="22"/>
      <w:szCs w:val="22"/>
    </w:rPr>
  </w:style>
  <w:style w:type="paragraph" w:styleId="BodyText">
    <w:name w:val="Body Text"/>
    <w:basedOn w:val="Normal"/>
    <w:link w:val="BodyTextChar"/>
    <w:uiPriority w:val="99"/>
    <w:semiHidden/>
    <w:rsid w:val="005E3E3C"/>
    <w:pPr>
      <w:spacing w:after="120"/>
    </w:pPr>
    <w:rPr>
      <w:lang w:val="en-GB"/>
    </w:rPr>
  </w:style>
  <w:style w:type="character" w:customStyle="1" w:styleId="BodyTextChar">
    <w:name w:val="Body Text Char"/>
    <w:basedOn w:val="DefaultParagraphFont"/>
    <w:link w:val="BodyText"/>
    <w:uiPriority w:val="99"/>
    <w:semiHidden/>
    <w:rsid w:val="005E3E3C"/>
    <w:rPr>
      <w:sz w:val="22"/>
      <w:szCs w:val="22"/>
      <w:lang w:val="en-GB"/>
    </w:rPr>
  </w:style>
  <w:style w:type="paragraph" w:styleId="BodyText2">
    <w:name w:val="Body Text 2"/>
    <w:basedOn w:val="Normal"/>
    <w:link w:val="BodyText2Char"/>
    <w:uiPriority w:val="99"/>
    <w:semiHidden/>
    <w:rsid w:val="005E3E3C"/>
    <w:pPr>
      <w:spacing w:after="120" w:line="480" w:lineRule="auto"/>
    </w:pPr>
    <w:rPr>
      <w:lang w:val="en-GB"/>
    </w:rPr>
  </w:style>
  <w:style w:type="character" w:customStyle="1" w:styleId="BodyText2Char">
    <w:name w:val="Body Text 2 Char"/>
    <w:basedOn w:val="DefaultParagraphFont"/>
    <w:link w:val="BodyText2"/>
    <w:uiPriority w:val="99"/>
    <w:semiHidden/>
    <w:rsid w:val="005E3E3C"/>
    <w:rPr>
      <w:sz w:val="22"/>
      <w:szCs w:val="22"/>
      <w:lang w:val="en-GB"/>
    </w:rPr>
  </w:style>
  <w:style w:type="paragraph" w:styleId="BodyTextFirstIndent">
    <w:name w:val="Body Text First Indent"/>
    <w:basedOn w:val="BodyText"/>
    <w:link w:val="BodyTextFirstIndentChar"/>
    <w:uiPriority w:val="99"/>
    <w:semiHidden/>
    <w:rsid w:val="005E3E3C"/>
    <w:pPr>
      <w:ind w:firstLine="210"/>
    </w:pPr>
  </w:style>
  <w:style w:type="character" w:customStyle="1" w:styleId="BodyTextFirstIndentChar">
    <w:name w:val="Body Text First Indent Char"/>
    <w:basedOn w:val="BodyTextChar"/>
    <w:link w:val="BodyTextFirstIndent"/>
    <w:uiPriority w:val="99"/>
    <w:semiHidden/>
    <w:rsid w:val="005E3E3C"/>
    <w:rPr>
      <w:sz w:val="22"/>
      <w:szCs w:val="22"/>
      <w:lang w:val="en-GB"/>
    </w:rPr>
  </w:style>
  <w:style w:type="paragraph" w:styleId="BodyTextIndent">
    <w:name w:val="Body Text Indent"/>
    <w:basedOn w:val="Normal"/>
    <w:link w:val="BodyTextIndentChar"/>
    <w:uiPriority w:val="99"/>
    <w:semiHidden/>
    <w:rsid w:val="005E3E3C"/>
    <w:pPr>
      <w:spacing w:after="120"/>
      <w:ind w:left="360"/>
    </w:pPr>
    <w:rPr>
      <w:lang w:val="en-GB"/>
    </w:rPr>
  </w:style>
  <w:style w:type="character" w:customStyle="1" w:styleId="BodyTextIndentChar">
    <w:name w:val="Body Text Indent Char"/>
    <w:basedOn w:val="DefaultParagraphFont"/>
    <w:link w:val="BodyTextIndent"/>
    <w:uiPriority w:val="99"/>
    <w:semiHidden/>
    <w:rsid w:val="005E3E3C"/>
    <w:rPr>
      <w:sz w:val="22"/>
      <w:szCs w:val="22"/>
      <w:lang w:val="en-GB"/>
    </w:rPr>
  </w:style>
  <w:style w:type="paragraph" w:styleId="BodyTextFirstIndent2">
    <w:name w:val="Body Text First Indent 2"/>
    <w:basedOn w:val="BodyTextIndent"/>
    <w:link w:val="BodyTextFirstIndent2Char"/>
    <w:uiPriority w:val="99"/>
    <w:semiHidden/>
    <w:rsid w:val="005E3E3C"/>
    <w:pPr>
      <w:ind w:firstLine="210"/>
    </w:pPr>
  </w:style>
  <w:style w:type="character" w:customStyle="1" w:styleId="BodyTextFirstIndent2Char">
    <w:name w:val="Body Text First Indent 2 Char"/>
    <w:basedOn w:val="BodyTextIndentChar"/>
    <w:link w:val="BodyTextFirstIndent2"/>
    <w:uiPriority w:val="99"/>
    <w:semiHidden/>
    <w:rsid w:val="005E3E3C"/>
    <w:rPr>
      <w:sz w:val="22"/>
      <w:szCs w:val="22"/>
      <w:lang w:val="en-GB"/>
    </w:rPr>
  </w:style>
  <w:style w:type="paragraph" w:styleId="BodyTextIndent2">
    <w:name w:val="Body Text Indent 2"/>
    <w:basedOn w:val="Normal"/>
    <w:link w:val="BodyTextIndent2Char"/>
    <w:uiPriority w:val="99"/>
    <w:semiHidden/>
    <w:rsid w:val="005E3E3C"/>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5E3E3C"/>
    <w:rPr>
      <w:sz w:val="22"/>
      <w:szCs w:val="22"/>
      <w:lang w:val="en-GB"/>
    </w:rPr>
  </w:style>
  <w:style w:type="paragraph" w:styleId="Closing">
    <w:name w:val="Closing"/>
    <w:basedOn w:val="Normal"/>
    <w:link w:val="ClosingChar"/>
    <w:uiPriority w:val="99"/>
    <w:semiHidden/>
    <w:rsid w:val="005E3E3C"/>
    <w:pPr>
      <w:ind w:left="4320"/>
    </w:pPr>
    <w:rPr>
      <w:lang w:val="en-GB"/>
    </w:rPr>
  </w:style>
  <w:style w:type="character" w:customStyle="1" w:styleId="ClosingChar">
    <w:name w:val="Closing Char"/>
    <w:basedOn w:val="DefaultParagraphFont"/>
    <w:link w:val="Closing"/>
    <w:uiPriority w:val="99"/>
    <w:semiHidden/>
    <w:rsid w:val="005E3E3C"/>
    <w:rPr>
      <w:sz w:val="22"/>
      <w:szCs w:val="22"/>
      <w:lang w:val="en-GB"/>
    </w:rPr>
  </w:style>
  <w:style w:type="paragraph" w:styleId="E-mailSignature">
    <w:name w:val="E-mail Signature"/>
    <w:basedOn w:val="Normal"/>
    <w:link w:val="E-mailSignatureChar"/>
    <w:uiPriority w:val="99"/>
    <w:semiHidden/>
    <w:rsid w:val="005E3E3C"/>
    <w:rPr>
      <w:lang w:val="en-GB"/>
    </w:rPr>
  </w:style>
  <w:style w:type="character" w:customStyle="1" w:styleId="E-mailSignatureChar">
    <w:name w:val="E-mail Signature Char"/>
    <w:basedOn w:val="DefaultParagraphFont"/>
    <w:link w:val="E-mailSignature"/>
    <w:uiPriority w:val="99"/>
    <w:semiHidden/>
    <w:rsid w:val="005E3E3C"/>
    <w:rPr>
      <w:sz w:val="22"/>
      <w:szCs w:val="22"/>
      <w:lang w:val="en-GB"/>
    </w:rPr>
  </w:style>
  <w:style w:type="character" w:styleId="Emphasis">
    <w:name w:val="Emphasis"/>
    <w:basedOn w:val="DefaultParagraphFont"/>
    <w:uiPriority w:val="99"/>
    <w:qFormat/>
    <w:rsid w:val="005E3E3C"/>
    <w:rPr>
      <w:i/>
      <w:iCs/>
    </w:rPr>
  </w:style>
  <w:style w:type="paragraph" w:styleId="EnvelopeAddress">
    <w:name w:val="envelope address"/>
    <w:basedOn w:val="Normal"/>
    <w:uiPriority w:val="99"/>
    <w:semiHidden/>
    <w:rsid w:val="005E3E3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5E3E3C"/>
    <w:rPr>
      <w:rFonts w:ascii="Arial" w:hAnsi="Arial" w:cs="Arial"/>
      <w:sz w:val="20"/>
      <w:lang w:val="en-GB"/>
    </w:rPr>
  </w:style>
  <w:style w:type="character" w:styleId="FollowedHyperlink">
    <w:name w:val="FollowedHyperlink"/>
    <w:basedOn w:val="DefaultParagraphFont"/>
    <w:uiPriority w:val="99"/>
    <w:semiHidden/>
    <w:rsid w:val="005E3E3C"/>
    <w:rPr>
      <w:color w:val="800080"/>
      <w:u w:val="single"/>
    </w:rPr>
  </w:style>
  <w:style w:type="character" w:styleId="HTMLAcronym">
    <w:name w:val="HTML Acronym"/>
    <w:basedOn w:val="DefaultParagraphFont"/>
    <w:uiPriority w:val="99"/>
    <w:semiHidden/>
    <w:rsid w:val="005E3E3C"/>
  </w:style>
  <w:style w:type="paragraph" w:styleId="HTMLAddress">
    <w:name w:val="HTML Address"/>
    <w:basedOn w:val="Normal"/>
    <w:link w:val="HTMLAddressChar"/>
    <w:uiPriority w:val="99"/>
    <w:semiHidden/>
    <w:rsid w:val="005E3E3C"/>
    <w:rPr>
      <w:i/>
      <w:iCs/>
      <w:lang w:val="en-GB"/>
    </w:rPr>
  </w:style>
  <w:style w:type="character" w:customStyle="1" w:styleId="HTMLAddressChar">
    <w:name w:val="HTML Address Char"/>
    <w:basedOn w:val="DefaultParagraphFont"/>
    <w:link w:val="HTMLAddress"/>
    <w:uiPriority w:val="99"/>
    <w:semiHidden/>
    <w:rsid w:val="005E3E3C"/>
    <w:rPr>
      <w:i/>
      <w:iCs/>
      <w:sz w:val="22"/>
      <w:szCs w:val="22"/>
      <w:lang w:val="en-GB"/>
    </w:rPr>
  </w:style>
  <w:style w:type="character" w:styleId="HTMLCite">
    <w:name w:val="HTML Cite"/>
    <w:basedOn w:val="DefaultParagraphFont"/>
    <w:uiPriority w:val="99"/>
    <w:semiHidden/>
    <w:rsid w:val="005E3E3C"/>
    <w:rPr>
      <w:i/>
      <w:iCs/>
    </w:rPr>
  </w:style>
  <w:style w:type="character" w:styleId="HTMLCode">
    <w:name w:val="HTML Code"/>
    <w:basedOn w:val="DefaultParagraphFont"/>
    <w:uiPriority w:val="99"/>
    <w:semiHidden/>
    <w:rsid w:val="005E3E3C"/>
    <w:rPr>
      <w:rFonts w:ascii="Courier New" w:hAnsi="Courier New" w:cs="Courier New"/>
      <w:sz w:val="20"/>
      <w:szCs w:val="20"/>
    </w:rPr>
  </w:style>
  <w:style w:type="character" w:styleId="HTMLDefinition">
    <w:name w:val="HTML Definition"/>
    <w:basedOn w:val="DefaultParagraphFont"/>
    <w:uiPriority w:val="99"/>
    <w:semiHidden/>
    <w:rsid w:val="005E3E3C"/>
    <w:rPr>
      <w:i/>
      <w:iCs/>
    </w:rPr>
  </w:style>
  <w:style w:type="character" w:styleId="HTMLKeyboard">
    <w:name w:val="HTML Keyboard"/>
    <w:basedOn w:val="DefaultParagraphFont"/>
    <w:uiPriority w:val="99"/>
    <w:semiHidden/>
    <w:rsid w:val="005E3E3C"/>
    <w:rPr>
      <w:rFonts w:ascii="Courier New" w:hAnsi="Courier New" w:cs="Courier New"/>
      <w:sz w:val="20"/>
      <w:szCs w:val="20"/>
    </w:rPr>
  </w:style>
  <w:style w:type="paragraph" w:styleId="HTMLPreformatted">
    <w:name w:val="HTML Preformatted"/>
    <w:basedOn w:val="Normal"/>
    <w:link w:val="HTMLPreformattedChar"/>
    <w:uiPriority w:val="99"/>
    <w:semiHidden/>
    <w:rsid w:val="005E3E3C"/>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5E3E3C"/>
    <w:rPr>
      <w:rFonts w:ascii="Courier New" w:hAnsi="Courier New" w:cs="Courier New"/>
      <w:szCs w:val="22"/>
      <w:lang w:val="en-GB"/>
    </w:rPr>
  </w:style>
  <w:style w:type="character" w:styleId="HTMLSample">
    <w:name w:val="HTML Sample"/>
    <w:basedOn w:val="DefaultParagraphFont"/>
    <w:uiPriority w:val="99"/>
    <w:semiHidden/>
    <w:rsid w:val="005E3E3C"/>
    <w:rPr>
      <w:rFonts w:ascii="Courier New" w:hAnsi="Courier New" w:cs="Courier New"/>
    </w:rPr>
  </w:style>
  <w:style w:type="character" w:styleId="HTMLTypewriter">
    <w:name w:val="HTML Typewriter"/>
    <w:basedOn w:val="DefaultParagraphFont"/>
    <w:uiPriority w:val="99"/>
    <w:semiHidden/>
    <w:rsid w:val="005E3E3C"/>
    <w:rPr>
      <w:rFonts w:ascii="Courier New" w:hAnsi="Courier New" w:cs="Courier New"/>
      <w:sz w:val="20"/>
      <w:szCs w:val="20"/>
    </w:rPr>
  </w:style>
  <w:style w:type="character" w:styleId="HTMLVariable">
    <w:name w:val="HTML Variable"/>
    <w:basedOn w:val="DefaultParagraphFont"/>
    <w:uiPriority w:val="99"/>
    <w:semiHidden/>
    <w:rsid w:val="005E3E3C"/>
    <w:rPr>
      <w:i/>
      <w:iCs/>
    </w:rPr>
  </w:style>
  <w:style w:type="character" w:styleId="Hyperlink">
    <w:name w:val="Hyperlink"/>
    <w:basedOn w:val="DefaultParagraphFont"/>
    <w:uiPriority w:val="99"/>
    <w:semiHidden/>
    <w:rsid w:val="005E3E3C"/>
    <w:rPr>
      <w:color w:val="0000FF"/>
      <w:u w:val="single"/>
    </w:rPr>
  </w:style>
  <w:style w:type="character" w:styleId="LineNumber">
    <w:name w:val="line number"/>
    <w:basedOn w:val="DefaultParagraphFont"/>
    <w:uiPriority w:val="99"/>
    <w:semiHidden/>
    <w:rsid w:val="005E3E3C"/>
  </w:style>
  <w:style w:type="paragraph" w:styleId="List">
    <w:name w:val="List"/>
    <w:basedOn w:val="Normal"/>
    <w:uiPriority w:val="99"/>
    <w:semiHidden/>
    <w:rsid w:val="005E3E3C"/>
    <w:pPr>
      <w:ind w:left="360" w:hanging="360"/>
    </w:pPr>
    <w:rPr>
      <w:lang w:val="en-GB"/>
    </w:rPr>
  </w:style>
  <w:style w:type="paragraph" w:styleId="List2">
    <w:name w:val="List 2"/>
    <w:basedOn w:val="Normal"/>
    <w:uiPriority w:val="99"/>
    <w:semiHidden/>
    <w:rsid w:val="005E3E3C"/>
    <w:pPr>
      <w:ind w:left="720" w:hanging="360"/>
    </w:pPr>
    <w:rPr>
      <w:lang w:val="en-GB"/>
    </w:rPr>
  </w:style>
  <w:style w:type="paragraph" w:styleId="List3">
    <w:name w:val="List 3"/>
    <w:basedOn w:val="Normal"/>
    <w:uiPriority w:val="99"/>
    <w:semiHidden/>
    <w:rsid w:val="005E3E3C"/>
    <w:pPr>
      <w:ind w:left="1080" w:hanging="360"/>
    </w:pPr>
    <w:rPr>
      <w:lang w:val="en-GB"/>
    </w:rPr>
  </w:style>
  <w:style w:type="paragraph" w:styleId="List4">
    <w:name w:val="List 4"/>
    <w:basedOn w:val="Normal"/>
    <w:uiPriority w:val="99"/>
    <w:semiHidden/>
    <w:rsid w:val="005E3E3C"/>
    <w:pPr>
      <w:ind w:left="1440" w:hanging="360"/>
    </w:pPr>
    <w:rPr>
      <w:lang w:val="en-GB"/>
    </w:rPr>
  </w:style>
  <w:style w:type="paragraph" w:styleId="List5">
    <w:name w:val="List 5"/>
    <w:basedOn w:val="Normal"/>
    <w:uiPriority w:val="99"/>
    <w:semiHidden/>
    <w:rsid w:val="005E3E3C"/>
    <w:pPr>
      <w:ind w:left="1800" w:hanging="360"/>
    </w:pPr>
    <w:rPr>
      <w:lang w:val="en-GB"/>
    </w:rPr>
  </w:style>
  <w:style w:type="paragraph" w:styleId="ListBullet">
    <w:name w:val="List Bullet"/>
    <w:basedOn w:val="Normal"/>
    <w:autoRedefine/>
    <w:uiPriority w:val="99"/>
    <w:semiHidden/>
    <w:rsid w:val="005E3E3C"/>
    <w:pPr>
      <w:tabs>
        <w:tab w:val="num" w:pos="360"/>
      </w:tabs>
      <w:ind w:left="360" w:hanging="360"/>
    </w:pPr>
    <w:rPr>
      <w:lang w:val="en-GB"/>
    </w:rPr>
  </w:style>
  <w:style w:type="paragraph" w:styleId="ListBullet2">
    <w:name w:val="List Bullet 2"/>
    <w:basedOn w:val="Normal"/>
    <w:autoRedefine/>
    <w:semiHidden/>
    <w:rsid w:val="005E3E3C"/>
    <w:pPr>
      <w:tabs>
        <w:tab w:val="num" w:pos="720"/>
      </w:tabs>
      <w:ind w:left="720" w:hanging="360"/>
    </w:pPr>
    <w:rPr>
      <w:lang w:val="en-GB"/>
    </w:rPr>
  </w:style>
  <w:style w:type="paragraph" w:styleId="ListBullet3">
    <w:name w:val="List Bullet 3"/>
    <w:basedOn w:val="Normal"/>
    <w:autoRedefine/>
    <w:uiPriority w:val="99"/>
    <w:semiHidden/>
    <w:rsid w:val="005E3E3C"/>
    <w:pPr>
      <w:tabs>
        <w:tab w:val="num" w:pos="1080"/>
      </w:tabs>
      <w:ind w:left="1080" w:hanging="360"/>
    </w:pPr>
    <w:rPr>
      <w:lang w:val="en-GB"/>
    </w:rPr>
  </w:style>
  <w:style w:type="paragraph" w:styleId="ListBullet4">
    <w:name w:val="List Bullet 4"/>
    <w:basedOn w:val="Normal"/>
    <w:autoRedefine/>
    <w:uiPriority w:val="99"/>
    <w:semiHidden/>
    <w:rsid w:val="005E3E3C"/>
    <w:pPr>
      <w:tabs>
        <w:tab w:val="num" w:pos="1440"/>
      </w:tabs>
      <w:ind w:left="1440" w:hanging="360"/>
    </w:pPr>
    <w:rPr>
      <w:lang w:val="en-GB"/>
    </w:rPr>
  </w:style>
  <w:style w:type="paragraph" w:styleId="ListBullet5">
    <w:name w:val="List Bullet 5"/>
    <w:basedOn w:val="Normal"/>
    <w:autoRedefine/>
    <w:uiPriority w:val="99"/>
    <w:semiHidden/>
    <w:rsid w:val="005E3E3C"/>
    <w:pPr>
      <w:tabs>
        <w:tab w:val="num" w:pos="1800"/>
      </w:tabs>
      <w:ind w:left="1800" w:hanging="360"/>
    </w:pPr>
    <w:rPr>
      <w:lang w:val="en-GB"/>
    </w:rPr>
  </w:style>
  <w:style w:type="paragraph" w:styleId="ListContinue">
    <w:name w:val="List Continue"/>
    <w:basedOn w:val="Normal"/>
    <w:uiPriority w:val="99"/>
    <w:semiHidden/>
    <w:rsid w:val="005E3E3C"/>
    <w:pPr>
      <w:spacing w:after="120"/>
      <w:ind w:left="360"/>
    </w:pPr>
    <w:rPr>
      <w:lang w:val="en-GB"/>
    </w:rPr>
  </w:style>
  <w:style w:type="paragraph" w:styleId="ListContinue2">
    <w:name w:val="List Continue 2"/>
    <w:basedOn w:val="Normal"/>
    <w:uiPriority w:val="99"/>
    <w:semiHidden/>
    <w:rsid w:val="005E3E3C"/>
    <w:pPr>
      <w:spacing w:after="120"/>
      <w:ind w:left="720"/>
    </w:pPr>
    <w:rPr>
      <w:lang w:val="en-GB"/>
    </w:rPr>
  </w:style>
  <w:style w:type="paragraph" w:styleId="ListContinue3">
    <w:name w:val="List Continue 3"/>
    <w:basedOn w:val="Normal"/>
    <w:uiPriority w:val="99"/>
    <w:semiHidden/>
    <w:rsid w:val="005E3E3C"/>
    <w:pPr>
      <w:spacing w:after="120"/>
      <w:ind w:left="1080"/>
    </w:pPr>
    <w:rPr>
      <w:lang w:val="en-GB"/>
    </w:rPr>
  </w:style>
  <w:style w:type="paragraph" w:styleId="ListContinue4">
    <w:name w:val="List Continue 4"/>
    <w:basedOn w:val="Normal"/>
    <w:uiPriority w:val="99"/>
    <w:semiHidden/>
    <w:rsid w:val="005E3E3C"/>
    <w:pPr>
      <w:spacing w:after="120"/>
      <w:ind w:left="1440"/>
    </w:pPr>
    <w:rPr>
      <w:lang w:val="en-GB"/>
    </w:rPr>
  </w:style>
  <w:style w:type="paragraph" w:styleId="ListContinue5">
    <w:name w:val="List Continue 5"/>
    <w:basedOn w:val="Normal"/>
    <w:uiPriority w:val="99"/>
    <w:semiHidden/>
    <w:rsid w:val="005E3E3C"/>
    <w:pPr>
      <w:spacing w:after="120"/>
      <w:ind w:left="1800"/>
    </w:pPr>
    <w:rPr>
      <w:lang w:val="en-GB"/>
    </w:rPr>
  </w:style>
  <w:style w:type="paragraph" w:styleId="ListNumber">
    <w:name w:val="List Number"/>
    <w:basedOn w:val="Normal"/>
    <w:uiPriority w:val="99"/>
    <w:semiHidden/>
    <w:rsid w:val="005E3E3C"/>
    <w:pPr>
      <w:tabs>
        <w:tab w:val="num" w:pos="360"/>
      </w:tabs>
      <w:ind w:left="360" w:hanging="360"/>
    </w:pPr>
    <w:rPr>
      <w:lang w:val="en-GB"/>
    </w:rPr>
  </w:style>
  <w:style w:type="paragraph" w:styleId="ListNumber2">
    <w:name w:val="List Number 2"/>
    <w:basedOn w:val="Normal"/>
    <w:uiPriority w:val="99"/>
    <w:semiHidden/>
    <w:rsid w:val="005E3E3C"/>
    <w:pPr>
      <w:tabs>
        <w:tab w:val="num" w:pos="720"/>
      </w:tabs>
      <w:ind w:left="720" w:hanging="360"/>
    </w:pPr>
    <w:rPr>
      <w:lang w:val="en-GB"/>
    </w:rPr>
  </w:style>
  <w:style w:type="paragraph" w:styleId="ListNumber3">
    <w:name w:val="List Number 3"/>
    <w:basedOn w:val="Normal"/>
    <w:uiPriority w:val="99"/>
    <w:semiHidden/>
    <w:rsid w:val="005E3E3C"/>
    <w:pPr>
      <w:tabs>
        <w:tab w:val="num" w:pos="1080"/>
      </w:tabs>
      <w:ind w:left="1080" w:hanging="360"/>
    </w:pPr>
    <w:rPr>
      <w:lang w:val="en-GB"/>
    </w:rPr>
  </w:style>
  <w:style w:type="paragraph" w:styleId="ListNumber4">
    <w:name w:val="List Number 4"/>
    <w:basedOn w:val="Normal"/>
    <w:uiPriority w:val="99"/>
    <w:semiHidden/>
    <w:rsid w:val="005E3E3C"/>
    <w:pPr>
      <w:tabs>
        <w:tab w:val="num" w:pos="1440"/>
      </w:tabs>
      <w:ind w:left="1440" w:hanging="360"/>
    </w:pPr>
    <w:rPr>
      <w:lang w:val="en-GB"/>
    </w:rPr>
  </w:style>
  <w:style w:type="paragraph" w:styleId="ListNumber5">
    <w:name w:val="List Number 5"/>
    <w:basedOn w:val="Normal"/>
    <w:uiPriority w:val="99"/>
    <w:semiHidden/>
    <w:rsid w:val="005E3E3C"/>
    <w:pPr>
      <w:tabs>
        <w:tab w:val="num" w:pos="1800"/>
      </w:tabs>
      <w:ind w:left="1800" w:hanging="360"/>
    </w:pPr>
    <w:rPr>
      <w:lang w:val="en-GB"/>
    </w:rPr>
  </w:style>
  <w:style w:type="paragraph" w:styleId="MessageHeader">
    <w:name w:val="Message Header"/>
    <w:basedOn w:val="Normal"/>
    <w:link w:val="MessageHeaderChar"/>
    <w:uiPriority w:val="99"/>
    <w:semiHidden/>
    <w:rsid w:val="005E3E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5E3E3C"/>
    <w:rPr>
      <w:rFonts w:ascii="Arial" w:hAnsi="Arial" w:cs="Arial"/>
      <w:sz w:val="22"/>
      <w:szCs w:val="24"/>
      <w:shd w:val="pct20" w:color="auto" w:fill="auto"/>
      <w:lang w:val="en-GB"/>
    </w:rPr>
  </w:style>
  <w:style w:type="paragraph" w:styleId="NormalWeb">
    <w:name w:val="Normal (Web)"/>
    <w:basedOn w:val="Normal"/>
    <w:uiPriority w:val="99"/>
    <w:semiHidden/>
    <w:rsid w:val="005E3E3C"/>
    <w:rPr>
      <w:szCs w:val="24"/>
      <w:lang w:val="en-GB"/>
    </w:rPr>
  </w:style>
  <w:style w:type="paragraph" w:styleId="NormalIndent">
    <w:name w:val="Normal Indent"/>
    <w:basedOn w:val="Normal"/>
    <w:uiPriority w:val="99"/>
    <w:semiHidden/>
    <w:rsid w:val="005E3E3C"/>
    <w:pPr>
      <w:ind w:left="720"/>
    </w:pPr>
    <w:rPr>
      <w:lang w:val="en-GB"/>
    </w:rPr>
  </w:style>
  <w:style w:type="paragraph" w:styleId="NoteHeading">
    <w:name w:val="Note Heading"/>
    <w:basedOn w:val="Normal"/>
    <w:next w:val="Normal"/>
    <w:link w:val="NoteHeadingChar"/>
    <w:uiPriority w:val="99"/>
    <w:semiHidden/>
    <w:rsid w:val="005E3E3C"/>
    <w:rPr>
      <w:lang w:val="en-GB"/>
    </w:rPr>
  </w:style>
  <w:style w:type="character" w:customStyle="1" w:styleId="NoteHeadingChar">
    <w:name w:val="Note Heading Char"/>
    <w:basedOn w:val="DefaultParagraphFont"/>
    <w:link w:val="NoteHeading"/>
    <w:uiPriority w:val="99"/>
    <w:semiHidden/>
    <w:rsid w:val="005E3E3C"/>
    <w:rPr>
      <w:sz w:val="22"/>
      <w:szCs w:val="22"/>
      <w:lang w:val="en-GB"/>
    </w:rPr>
  </w:style>
  <w:style w:type="paragraph" w:styleId="Salutation">
    <w:name w:val="Salutation"/>
    <w:basedOn w:val="Normal"/>
    <w:next w:val="Normal"/>
    <w:link w:val="SalutationChar"/>
    <w:uiPriority w:val="99"/>
    <w:semiHidden/>
    <w:rsid w:val="005E3E3C"/>
    <w:rPr>
      <w:lang w:val="en-GB"/>
    </w:rPr>
  </w:style>
  <w:style w:type="character" w:customStyle="1" w:styleId="SalutationChar">
    <w:name w:val="Salutation Char"/>
    <w:basedOn w:val="DefaultParagraphFont"/>
    <w:link w:val="Salutation"/>
    <w:uiPriority w:val="99"/>
    <w:semiHidden/>
    <w:rsid w:val="005E3E3C"/>
    <w:rPr>
      <w:sz w:val="22"/>
      <w:szCs w:val="22"/>
      <w:lang w:val="en-GB"/>
    </w:rPr>
  </w:style>
  <w:style w:type="paragraph" w:styleId="Signature">
    <w:name w:val="Signature"/>
    <w:basedOn w:val="Normal"/>
    <w:link w:val="SignatureChar"/>
    <w:uiPriority w:val="99"/>
    <w:semiHidden/>
    <w:rsid w:val="005E3E3C"/>
    <w:pPr>
      <w:ind w:left="4320"/>
    </w:pPr>
    <w:rPr>
      <w:lang w:val="en-GB"/>
    </w:rPr>
  </w:style>
  <w:style w:type="character" w:customStyle="1" w:styleId="SignatureChar">
    <w:name w:val="Signature Char"/>
    <w:basedOn w:val="DefaultParagraphFont"/>
    <w:link w:val="Signature"/>
    <w:uiPriority w:val="99"/>
    <w:semiHidden/>
    <w:rsid w:val="005E3E3C"/>
    <w:rPr>
      <w:sz w:val="22"/>
      <w:szCs w:val="22"/>
      <w:lang w:val="en-GB"/>
    </w:rPr>
  </w:style>
  <w:style w:type="character" w:styleId="Strong">
    <w:name w:val="Strong"/>
    <w:basedOn w:val="DefaultParagraphFont"/>
    <w:uiPriority w:val="99"/>
    <w:qFormat/>
    <w:rsid w:val="005E3E3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3E3C"/>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E3E3C"/>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5E3E3C"/>
    <w:rPr>
      <w:sz w:val="22"/>
      <w:szCs w:val="22"/>
      <w:lang w:val="en-CA"/>
    </w:rPr>
  </w:style>
  <w:style w:type="character" w:customStyle="1" w:styleId="Heading5Char">
    <w:name w:val="Heading 5 Char"/>
    <w:basedOn w:val="DefaultParagraphFont"/>
    <w:link w:val="Heading5"/>
    <w:uiPriority w:val="99"/>
    <w:rsid w:val="005E3E3C"/>
    <w:rPr>
      <w:sz w:val="22"/>
      <w:szCs w:val="22"/>
      <w:lang w:val="en-CA"/>
    </w:rPr>
  </w:style>
  <w:style w:type="character" w:customStyle="1" w:styleId="Heading6Char">
    <w:name w:val="Heading 6 Char"/>
    <w:basedOn w:val="DefaultParagraphFont"/>
    <w:link w:val="Heading6"/>
    <w:rsid w:val="005E3E3C"/>
    <w:rPr>
      <w:rFonts w:ascii="Arial" w:hAnsi="Arial"/>
      <w:i/>
      <w:sz w:val="22"/>
      <w:szCs w:val="22"/>
      <w:lang w:val="en-CA"/>
    </w:rPr>
  </w:style>
  <w:style w:type="character" w:customStyle="1" w:styleId="Heading7Char">
    <w:name w:val="Heading 7 Char"/>
    <w:basedOn w:val="DefaultParagraphFont"/>
    <w:link w:val="Heading7"/>
    <w:rsid w:val="005E3E3C"/>
    <w:rPr>
      <w:rFonts w:ascii="Arial" w:hAnsi="Arial"/>
      <w:sz w:val="22"/>
      <w:szCs w:val="22"/>
      <w:lang w:val="en-CA"/>
    </w:rPr>
  </w:style>
  <w:style w:type="character" w:customStyle="1" w:styleId="Heading8Char">
    <w:name w:val="Heading 8 Char"/>
    <w:basedOn w:val="DefaultParagraphFont"/>
    <w:link w:val="Heading8"/>
    <w:uiPriority w:val="99"/>
    <w:rsid w:val="005E3E3C"/>
    <w:rPr>
      <w:b/>
      <w:sz w:val="22"/>
      <w:szCs w:val="22"/>
      <w:lang w:val="en-CA"/>
    </w:rPr>
  </w:style>
  <w:style w:type="character" w:customStyle="1" w:styleId="Heading9Char">
    <w:name w:val="Heading 9 Char"/>
    <w:basedOn w:val="DefaultParagraphFont"/>
    <w:link w:val="Heading9"/>
    <w:rsid w:val="005E3E3C"/>
    <w:rPr>
      <w:rFonts w:ascii="Arial" w:hAnsi="Arial"/>
      <w:i/>
      <w:sz w:val="18"/>
      <w:szCs w:val="22"/>
      <w:lang w:val="en-CA"/>
    </w:rPr>
  </w:style>
  <w:style w:type="character" w:customStyle="1" w:styleId="HeaderChar">
    <w:name w:val="Header Char"/>
    <w:basedOn w:val="DefaultParagraphFont"/>
    <w:link w:val="Header"/>
    <w:rsid w:val="005E3E3C"/>
    <w:rPr>
      <w:sz w:val="22"/>
      <w:szCs w:val="22"/>
      <w:lang w:val="en-CA"/>
    </w:rPr>
  </w:style>
  <w:style w:type="character" w:customStyle="1" w:styleId="FooterChar">
    <w:name w:val="Footer Char"/>
    <w:basedOn w:val="DefaultParagraphFont"/>
    <w:link w:val="Footer"/>
    <w:uiPriority w:val="99"/>
    <w:rsid w:val="005E3E3C"/>
    <w:rPr>
      <w:sz w:val="22"/>
      <w:szCs w:val="22"/>
      <w:lang w:val="en-CA"/>
    </w:rPr>
  </w:style>
  <w:style w:type="character" w:customStyle="1" w:styleId="BodyText3Char">
    <w:name w:val="Body Text 3 Char"/>
    <w:basedOn w:val="DefaultParagraphFont"/>
    <w:link w:val="BodyText3"/>
    <w:uiPriority w:val="99"/>
    <w:semiHidden/>
    <w:rsid w:val="005E3E3C"/>
    <w:rPr>
      <w:sz w:val="16"/>
      <w:szCs w:val="16"/>
      <w:lang w:val="en-CA"/>
    </w:rPr>
  </w:style>
  <w:style w:type="character" w:customStyle="1" w:styleId="BodyText2Char1">
    <w:name w:val="Body Text 2 Char1"/>
    <w:basedOn w:val="DefaultParagraphFont"/>
    <w:uiPriority w:val="99"/>
    <w:semiHidden/>
    <w:rsid w:val="005E3E3C"/>
    <w:rPr>
      <w:lang w:val="en-GB"/>
    </w:rPr>
  </w:style>
  <w:style w:type="character" w:customStyle="1" w:styleId="BodyText2Char2">
    <w:name w:val="Body Text 2 Char2"/>
    <w:basedOn w:val="DefaultParagraphFont"/>
    <w:uiPriority w:val="99"/>
    <w:semiHidden/>
    <w:rsid w:val="005E3E3C"/>
    <w:rPr>
      <w:lang w:val="en-GB"/>
    </w:rPr>
  </w:style>
  <w:style w:type="character" w:customStyle="1" w:styleId="BodyTextIndent3Char">
    <w:name w:val="Body Text Indent 3 Char"/>
    <w:basedOn w:val="DefaultParagraphFont"/>
    <w:link w:val="BodyTextIndent3"/>
    <w:uiPriority w:val="99"/>
    <w:semiHidden/>
    <w:rsid w:val="005E3E3C"/>
    <w:rPr>
      <w:sz w:val="16"/>
      <w:szCs w:val="16"/>
      <w:lang w:val="en-CA"/>
    </w:rPr>
  </w:style>
  <w:style w:type="character" w:customStyle="1" w:styleId="PlainTextChar">
    <w:name w:val="Plain Text Char"/>
    <w:basedOn w:val="DefaultParagraphFont"/>
    <w:link w:val="PlainText"/>
    <w:uiPriority w:val="99"/>
    <w:semiHidden/>
    <w:rsid w:val="005E3E3C"/>
    <w:rPr>
      <w:rFonts w:ascii="Courier New" w:hAnsi="Courier New" w:cs="Courier New"/>
      <w:szCs w:val="22"/>
      <w:lang w:val="en-CA"/>
    </w:rPr>
  </w:style>
  <w:style w:type="character" w:customStyle="1" w:styleId="SubtitleChar">
    <w:name w:val="Subtitle Char"/>
    <w:basedOn w:val="DefaultParagraphFont"/>
    <w:link w:val="Subtitle"/>
    <w:uiPriority w:val="99"/>
    <w:rsid w:val="005E3E3C"/>
    <w:rPr>
      <w:rFonts w:ascii="Arial" w:hAnsi="Arial" w:cs="Arial"/>
      <w:sz w:val="22"/>
      <w:szCs w:val="22"/>
      <w:lang w:val="en-CA"/>
    </w:rPr>
  </w:style>
  <w:style w:type="character" w:customStyle="1" w:styleId="TitleChar">
    <w:name w:val="Title Char"/>
    <w:basedOn w:val="DefaultParagraphFont"/>
    <w:link w:val="Title"/>
    <w:uiPriority w:val="99"/>
    <w:rsid w:val="005E3E3C"/>
    <w:rPr>
      <w:rFonts w:ascii="Arial" w:hAnsi="Arial" w:cs="Arial"/>
      <w:b/>
      <w:bCs/>
      <w:kern w:val="28"/>
      <w:sz w:val="22"/>
      <w:szCs w:val="22"/>
      <w:lang w:val="en-CA"/>
    </w:rPr>
  </w:style>
  <w:style w:type="character" w:customStyle="1" w:styleId="DateChar">
    <w:name w:val="Date Char"/>
    <w:basedOn w:val="DefaultParagraphFont"/>
    <w:link w:val="Date"/>
    <w:uiPriority w:val="99"/>
    <w:rsid w:val="005E3E3C"/>
    <w:rPr>
      <w:sz w:val="22"/>
      <w:szCs w:val="22"/>
      <w:lang w:val="en-CA"/>
    </w:rPr>
  </w:style>
  <w:style w:type="paragraph" w:styleId="ListParagraph">
    <w:name w:val="List Paragraph"/>
    <w:basedOn w:val="Normal"/>
    <w:uiPriority w:val="34"/>
    <w:qFormat/>
    <w:rsid w:val="005E3E3C"/>
    <w:pPr>
      <w:spacing w:after="200" w:line="276" w:lineRule="auto"/>
      <w:ind w:left="720"/>
      <w:contextualSpacing/>
      <w:jc w:val="left"/>
    </w:pPr>
    <w:rPr>
      <w:rFonts w:ascii="Calibri" w:eastAsia="Calibri" w:hAnsi="Calibri"/>
    </w:rPr>
  </w:style>
  <w:style w:type="paragraph" w:customStyle="1" w:styleId="xl74">
    <w:name w:val="xl7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5E3E3C"/>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5E3E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5E3E3C"/>
    <w:pPr>
      <w:tabs>
        <w:tab w:val="clear" w:pos="4320"/>
        <w:tab w:val="clear" w:pos="8640"/>
      </w:tabs>
    </w:pPr>
    <w:rPr>
      <w:b/>
      <w:bCs/>
      <w:sz w:val="24"/>
      <w:szCs w:val="24"/>
      <w:u w:val="single"/>
      <w:lang w:val="en-US"/>
    </w:rPr>
  </w:style>
  <w:style w:type="paragraph" w:customStyle="1" w:styleId="a--">
    <w:name w:val="a-(-)"/>
    <w:basedOn w:val="Normal"/>
    <w:rsid w:val="005E3E3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5E3E3C"/>
    <w:rPr>
      <w:sz w:val="22"/>
      <w:szCs w:val="22"/>
      <w:lang w:val="en-GB"/>
    </w:rPr>
  </w:style>
  <w:style w:type="paragraph" w:styleId="Caption">
    <w:name w:val="caption"/>
    <w:basedOn w:val="Normal"/>
    <w:next w:val="Normal"/>
    <w:qFormat/>
    <w:rsid w:val="004A52C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34897">
      <w:bodyDiv w:val="1"/>
      <w:marLeft w:val="0"/>
      <w:marRight w:val="0"/>
      <w:marTop w:val="0"/>
      <w:marBottom w:val="0"/>
      <w:divBdr>
        <w:top w:val="none" w:sz="0" w:space="0" w:color="auto"/>
        <w:left w:val="none" w:sz="0" w:space="0" w:color="auto"/>
        <w:bottom w:val="none" w:sz="0" w:space="0" w:color="auto"/>
        <w:right w:val="none" w:sz="0" w:space="0" w:color="auto"/>
      </w:divBdr>
    </w:div>
    <w:div w:id="329212626">
      <w:bodyDiv w:val="1"/>
      <w:marLeft w:val="0"/>
      <w:marRight w:val="0"/>
      <w:marTop w:val="0"/>
      <w:marBottom w:val="0"/>
      <w:divBdr>
        <w:top w:val="none" w:sz="0" w:space="0" w:color="auto"/>
        <w:left w:val="none" w:sz="0" w:space="0" w:color="auto"/>
        <w:bottom w:val="none" w:sz="0" w:space="0" w:color="auto"/>
        <w:right w:val="none" w:sz="0" w:space="0" w:color="auto"/>
      </w:divBdr>
    </w:div>
    <w:div w:id="507598232">
      <w:bodyDiv w:val="1"/>
      <w:marLeft w:val="0"/>
      <w:marRight w:val="0"/>
      <w:marTop w:val="0"/>
      <w:marBottom w:val="0"/>
      <w:divBdr>
        <w:top w:val="none" w:sz="0" w:space="0" w:color="auto"/>
        <w:left w:val="none" w:sz="0" w:space="0" w:color="auto"/>
        <w:bottom w:val="none" w:sz="0" w:space="0" w:color="auto"/>
        <w:right w:val="none" w:sz="0" w:space="0" w:color="auto"/>
      </w:divBdr>
    </w:div>
    <w:div w:id="534083256">
      <w:bodyDiv w:val="1"/>
      <w:marLeft w:val="0"/>
      <w:marRight w:val="0"/>
      <w:marTop w:val="0"/>
      <w:marBottom w:val="0"/>
      <w:divBdr>
        <w:top w:val="none" w:sz="0" w:space="0" w:color="auto"/>
        <w:left w:val="none" w:sz="0" w:space="0" w:color="auto"/>
        <w:bottom w:val="none" w:sz="0" w:space="0" w:color="auto"/>
        <w:right w:val="none" w:sz="0" w:space="0" w:color="auto"/>
      </w:divBdr>
    </w:div>
    <w:div w:id="1142118863">
      <w:bodyDiv w:val="1"/>
      <w:marLeft w:val="0"/>
      <w:marRight w:val="0"/>
      <w:marTop w:val="0"/>
      <w:marBottom w:val="0"/>
      <w:divBdr>
        <w:top w:val="none" w:sz="0" w:space="0" w:color="auto"/>
        <w:left w:val="none" w:sz="0" w:space="0" w:color="auto"/>
        <w:bottom w:val="none" w:sz="0" w:space="0" w:color="auto"/>
        <w:right w:val="none" w:sz="0" w:space="0" w:color="auto"/>
      </w:divBdr>
    </w:div>
    <w:div w:id="1379427387">
      <w:bodyDiv w:val="1"/>
      <w:marLeft w:val="0"/>
      <w:marRight w:val="0"/>
      <w:marTop w:val="0"/>
      <w:marBottom w:val="0"/>
      <w:divBdr>
        <w:top w:val="none" w:sz="0" w:space="0" w:color="auto"/>
        <w:left w:val="none" w:sz="0" w:space="0" w:color="auto"/>
        <w:bottom w:val="none" w:sz="0" w:space="0" w:color="auto"/>
        <w:right w:val="none" w:sz="0" w:space="0" w:color="auto"/>
      </w:divBdr>
    </w:div>
    <w:div w:id="17543544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8315723">
      <w:bodyDiv w:val="1"/>
      <w:marLeft w:val="0"/>
      <w:marRight w:val="0"/>
      <w:marTop w:val="0"/>
      <w:marBottom w:val="0"/>
      <w:divBdr>
        <w:top w:val="none" w:sz="0" w:space="0" w:color="auto"/>
        <w:left w:val="none" w:sz="0" w:space="0" w:color="auto"/>
        <w:bottom w:val="none" w:sz="0" w:space="0" w:color="auto"/>
        <w:right w:val="none" w:sz="0" w:space="0" w:color="auto"/>
      </w:divBdr>
    </w:div>
    <w:div w:id="212241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microsoft.com/office/2018/08/relationships/commentsExtensible" Target="commentsExtensi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UNEP/OzL.Pro/ExCom/88/16</Document_x0020_Number>
    <DocumentType xmlns="48d2d36d-b4e3-478b-a344-cdbeebaca89a">Pre-session</DocumentType>
  </documentManagement>
</p:properties>
</file>

<file path=customXml/itemProps1.xml><?xml version="1.0" encoding="utf-8"?>
<ds:datastoreItem xmlns:ds="http://schemas.openxmlformats.org/officeDocument/2006/customXml" ds:itemID="{A74B3298-8F3D-4413-8E3D-21B815DD1F01}"/>
</file>

<file path=customXml/itemProps2.xml><?xml version="1.0" encoding="utf-8"?>
<ds:datastoreItem xmlns:ds="http://schemas.openxmlformats.org/officeDocument/2006/customXml" ds:itemID="{C33AE2D4-5E4D-4E2B-B5F3-4CFBF78E002B}"/>
</file>

<file path=customXml/itemProps3.xml><?xml version="1.0" encoding="utf-8"?>
<ds:datastoreItem xmlns:ds="http://schemas.openxmlformats.org/officeDocument/2006/customXml" ds:itemID="{B5557845-486F-4E87-A079-F0F8901663AB}"/>
</file>

<file path=customXml/itemProps4.xml><?xml version="1.0" encoding="utf-8"?>
<ds:datastoreItem xmlns:ds="http://schemas.openxmlformats.org/officeDocument/2006/customXml" ds:itemID="{B8515024-FF18-4EB4-940C-507AE315FE7C}"/>
</file>

<file path=docProps/app.xml><?xml version="1.0" encoding="utf-8"?>
<Properties xmlns="http://schemas.openxmlformats.org/officeDocument/2006/extended-properties" xmlns:vt="http://schemas.openxmlformats.org/officeDocument/2006/docPropsVTypes">
  <Template>Eec88G</Template>
  <TotalTime>107</TotalTime>
  <Pages>17</Pages>
  <Words>5589</Words>
  <Characters>31861</Characters>
  <Application>Microsoft Office Word</Application>
  <DocSecurity>0</DocSecurity>
  <Lines>265</Lines>
  <Paragraphs>74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تقرير مرحلي لليونيدو حتى 31 ديسمبر/ كانون الأول 2020</vt:lpstr>
      <vt:lpstr>2020 UNIDO Progress Report</vt:lpstr>
    </vt:vector>
  </TitlesOfParts>
  <Company>UNMFS</Company>
  <LinksUpToDate>false</LinksUpToDate>
  <CharactersWithSpaces>37376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لليونيدو حتى 31 ديسمبر/ كانون الأول 2020</dc:title>
  <dc:creator>Laura Duong</dc:creator>
  <cp:lastModifiedBy>HBE</cp:lastModifiedBy>
  <cp:revision>9</cp:revision>
  <cp:lastPrinted>2001-05-26T16:40:00Z</cp:lastPrinted>
  <dcterms:created xsi:type="dcterms:W3CDTF">2021-10-27T11:04:00Z</dcterms:created>
  <dcterms:modified xsi:type="dcterms:W3CDTF">2021-11-17T03:06:00Z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UNEP/OzL.Pro/ExCom/88/16</vt:lpwstr>
  </property>
  <property fmtid="{D5CDD505-2E9C-101B-9397-08002B2CF9AE}" pid="3" name="Revision date">
    <vt:lpwstr>10/25/2021</vt:lpwstr>
  </property>
  <property fmtid="{D5CDD505-2E9C-101B-9397-08002B2CF9AE}" pid="4" name="ContentTypeId">
    <vt:lpwstr>0x010100488D9FAD523F8946A9A809FFA43FA4BD</vt:lpwstr>
  </property>
</Properties>
</file>