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0B55C3" w14:paraId="33B4C687" w14:textId="77777777">
        <w:trPr>
          <w:trHeight w:val="720"/>
        </w:trPr>
        <w:tc>
          <w:tcPr>
            <w:tcW w:w="6494" w:type="dxa"/>
            <w:gridSpan w:val="2"/>
            <w:tcBorders>
              <w:bottom w:val="single" w:sz="18" w:space="0" w:color="auto"/>
            </w:tcBorders>
          </w:tcPr>
          <w:p w14:paraId="3758DA72" w14:textId="77777777" w:rsidR="0087455A" w:rsidRPr="000B55C3" w:rsidRDefault="0024162E">
            <w:pPr>
              <w:rPr>
                <w:rFonts w:ascii="Univers" w:hAnsi="Univers"/>
                <w:b/>
                <w:sz w:val="28"/>
                <w:szCs w:val="28"/>
                <w:lang w:val="es-ES"/>
              </w:rPr>
            </w:pPr>
            <w:r w:rsidRPr="000B55C3">
              <w:rPr>
                <w:rFonts w:ascii="Univers" w:hAnsi="Univers"/>
                <w:b/>
                <w:sz w:val="28"/>
                <w:szCs w:val="28"/>
                <w:lang w:val="es-ES"/>
              </w:rPr>
              <w:t>NACIONES</w:t>
            </w:r>
          </w:p>
          <w:p w14:paraId="66C115DD" w14:textId="77777777" w:rsidR="0087455A" w:rsidRPr="000B55C3" w:rsidRDefault="0024162E">
            <w:pPr>
              <w:rPr>
                <w:rFonts w:ascii="Univers" w:hAnsi="Univers"/>
                <w:b/>
                <w:sz w:val="28"/>
                <w:szCs w:val="28"/>
                <w:lang w:val="es-ES"/>
              </w:rPr>
            </w:pPr>
            <w:r w:rsidRPr="000B55C3">
              <w:rPr>
                <w:rFonts w:ascii="Univers" w:hAnsi="Univers"/>
                <w:b/>
                <w:sz w:val="28"/>
                <w:szCs w:val="28"/>
                <w:lang w:val="es-ES"/>
              </w:rPr>
              <w:t>UNIDAS</w:t>
            </w:r>
          </w:p>
        </w:tc>
        <w:tc>
          <w:tcPr>
            <w:tcW w:w="4590" w:type="dxa"/>
            <w:tcBorders>
              <w:bottom w:val="single" w:sz="18" w:space="0" w:color="auto"/>
            </w:tcBorders>
          </w:tcPr>
          <w:p w14:paraId="18709FF2" w14:textId="77777777" w:rsidR="0087455A" w:rsidRPr="000B55C3" w:rsidRDefault="0024162E">
            <w:pPr>
              <w:jc w:val="right"/>
              <w:rPr>
                <w:rFonts w:asciiTheme="minorBidi" w:hAnsiTheme="minorBidi" w:cstheme="minorBidi"/>
                <w:sz w:val="52"/>
                <w:szCs w:val="52"/>
                <w:lang w:val="es-ES"/>
              </w:rPr>
            </w:pPr>
            <w:r w:rsidRPr="000B55C3">
              <w:rPr>
                <w:rFonts w:asciiTheme="minorBidi" w:hAnsiTheme="minorBidi" w:cstheme="minorBidi"/>
                <w:b/>
                <w:sz w:val="72"/>
                <w:lang w:val="es-ES"/>
              </w:rPr>
              <w:t>EP</w:t>
            </w:r>
          </w:p>
        </w:tc>
      </w:tr>
      <w:tr w:rsidR="0087455A" w:rsidRPr="006324A3" w14:paraId="4666E6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9310B0D" w14:textId="695B9136" w:rsidR="0087455A" w:rsidRPr="000B55C3" w:rsidRDefault="007B6F47">
            <w:pPr>
              <w:spacing w:before="120"/>
              <w:rPr>
                <w:lang w:val="es-ES"/>
              </w:rPr>
            </w:pPr>
            <w:r w:rsidRPr="000B55C3">
              <w:rPr>
                <w:noProof/>
                <w:lang w:val="es-ES" w:eastAsia="en-CA"/>
              </w:rPr>
              <w:drawing>
                <wp:anchor distT="0" distB="0" distL="114300" distR="114300" simplePos="0" relativeHeight="251660288" behindDoc="0" locked="0" layoutInCell="1" allowOverlap="1" wp14:anchorId="119570C4" wp14:editId="3D1C0137">
                  <wp:simplePos x="0" y="0"/>
                  <wp:positionH relativeFrom="column">
                    <wp:posOffset>87630</wp:posOffset>
                  </wp:positionH>
                  <wp:positionV relativeFrom="paragraph">
                    <wp:posOffset>897255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24162E" w:rsidRPr="000B55C3">
              <w:rPr>
                <w:noProof/>
                <w:lang w:val="es-ES" w:eastAsia="en-CA"/>
              </w:rPr>
              <w:drawing>
                <wp:anchor distT="0" distB="0" distL="114300" distR="114300" simplePos="0" relativeHeight="251661312" behindDoc="1" locked="0" layoutInCell="0" allowOverlap="1" wp14:anchorId="6C0908E5" wp14:editId="1BB0AC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2BE47740" w14:textId="77777777" w:rsidR="006324A3" w:rsidRDefault="006324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7109C066" w14:textId="2B67102E" w:rsidR="0087455A" w:rsidRPr="000B55C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B55C3">
              <w:rPr>
                <w:rFonts w:ascii="Univers" w:hAnsi="Univers"/>
                <w:b/>
                <w:sz w:val="32"/>
                <w:lang w:val="es-ES"/>
              </w:rPr>
              <w:t>Programa de las</w:t>
            </w:r>
          </w:p>
          <w:p w14:paraId="1E27001E" w14:textId="77777777" w:rsidR="0087455A" w:rsidRPr="000B55C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B55C3">
              <w:rPr>
                <w:rFonts w:ascii="Univers" w:hAnsi="Univers"/>
                <w:b/>
                <w:sz w:val="32"/>
                <w:lang w:val="es-ES"/>
              </w:rPr>
              <w:t>Naciones Unidas</w:t>
            </w:r>
          </w:p>
          <w:p w14:paraId="593C4A80" w14:textId="67F97DCA" w:rsidR="0087455A" w:rsidRPr="000B55C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B55C3">
              <w:rPr>
                <w:rFonts w:ascii="Univers" w:hAnsi="Univers"/>
                <w:b/>
                <w:sz w:val="32"/>
                <w:lang w:val="es-ES"/>
              </w:rPr>
              <w:t>para el Medio Ambiente</w:t>
            </w:r>
          </w:p>
          <w:p w14:paraId="7902F4E7" w14:textId="77777777" w:rsidR="0087455A" w:rsidRPr="000B55C3"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017A2B0C" w14:textId="77777777" w:rsidR="0087455A" w:rsidRPr="000B55C3" w:rsidRDefault="0087455A">
            <w:pPr>
              <w:spacing w:before="720"/>
              <w:ind w:left="158"/>
              <w:rPr>
                <w:lang w:val="es-ES"/>
              </w:rPr>
            </w:pPr>
          </w:p>
        </w:tc>
        <w:tc>
          <w:tcPr>
            <w:tcW w:w="4590" w:type="dxa"/>
            <w:tcBorders>
              <w:top w:val="nil"/>
              <w:left w:val="nil"/>
              <w:bottom w:val="single" w:sz="36" w:space="0" w:color="auto"/>
              <w:right w:val="nil"/>
            </w:tcBorders>
          </w:tcPr>
          <w:p w14:paraId="2E2EEE96" w14:textId="77777777" w:rsidR="006324A3" w:rsidRDefault="006324A3">
            <w:pPr>
              <w:rPr>
                <w:lang w:val="es-ES"/>
              </w:rPr>
            </w:pPr>
          </w:p>
          <w:p w14:paraId="050FD3C4" w14:textId="76BF911D" w:rsidR="0087455A" w:rsidRPr="000B55C3" w:rsidRDefault="0024162E">
            <w:pPr>
              <w:rPr>
                <w:lang w:val="es-ES"/>
              </w:rPr>
            </w:pPr>
            <w:proofErr w:type="spellStart"/>
            <w:r w:rsidRPr="000B55C3">
              <w:rPr>
                <w:lang w:val="es-ES"/>
              </w:rPr>
              <w:t>Distr</w:t>
            </w:r>
            <w:proofErr w:type="spellEnd"/>
            <w:r w:rsidRPr="000B55C3">
              <w:rPr>
                <w:lang w:val="es-ES"/>
              </w:rPr>
              <w:t>.</w:t>
            </w:r>
          </w:p>
          <w:p w14:paraId="4B3BB51C" w14:textId="77777777" w:rsidR="0087455A" w:rsidRPr="000B55C3" w:rsidRDefault="0024162E">
            <w:pPr>
              <w:rPr>
                <w:lang w:val="es-ES"/>
              </w:rPr>
            </w:pPr>
            <w:r w:rsidRPr="000B55C3">
              <w:rPr>
                <w:lang w:val="es-ES"/>
              </w:rPr>
              <w:t>GENERAL</w:t>
            </w:r>
          </w:p>
          <w:p w14:paraId="4C9FC1C5" w14:textId="77777777" w:rsidR="0087455A" w:rsidRPr="000B55C3" w:rsidRDefault="0087455A">
            <w:pPr>
              <w:rPr>
                <w:lang w:val="es-ES"/>
              </w:rPr>
            </w:pPr>
          </w:p>
          <w:p w14:paraId="27D9912A" w14:textId="79414987" w:rsidR="0087455A" w:rsidRPr="006324A3" w:rsidRDefault="0024162E">
            <w:pPr>
              <w:rPr>
                <w:lang w:val="en-CA"/>
              </w:rPr>
            </w:pPr>
            <w:r w:rsidRPr="000B55C3">
              <w:rPr>
                <w:lang w:val="es-ES"/>
              </w:rPr>
              <w:fldChar w:fldCharType="begin"/>
            </w:r>
            <w:r w:rsidRPr="006324A3">
              <w:rPr>
                <w:lang w:val="en-CA"/>
              </w:rPr>
              <w:instrText xml:space="preserve"> DOCPROPERTY "Document number"  \* MERGEFORMAT </w:instrText>
            </w:r>
            <w:r w:rsidRPr="000B55C3">
              <w:rPr>
                <w:lang w:val="es-ES"/>
              </w:rPr>
              <w:fldChar w:fldCharType="separate"/>
            </w:r>
            <w:r w:rsidR="007B6F47" w:rsidRPr="006324A3">
              <w:rPr>
                <w:lang w:val="en-CA"/>
              </w:rPr>
              <w:t>UNEP/</w:t>
            </w:r>
            <w:proofErr w:type="spellStart"/>
            <w:r w:rsidR="007B6F47" w:rsidRPr="006324A3">
              <w:rPr>
                <w:lang w:val="en-CA"/>
              </w:rPr>
              <w:t>OzL.Pro</w:t>
            </w:r>
            <w:proofErr w:type="spellEnd"/>
            <w:r w:rsidR="007B6F47" w:rsidRPr="006324A3">
              <w:rPr>
                <w:lang w:val="en-CA"/>
              </w:rPr>
              <w:t>/ExCom/89/10/Add.1</w:t>
            </w:r>
            <w:r w:rsidRPr="000B55C3">
              <w:rPr>
                <w:lang w:val="es-ES"/>
              </w:rPr>
              <w:fldChar w:fldCharType="end"/>
            </w:r>
          </w:p>
          <w:p w14:paraId="60A2AFA1" w14:textId="3627D2AE" w:rsidR="002959B4" w:rsidRPr="000B55C3" w:rsidRDefault="002959B4" w:rsidP="002959B4">
            <w:pPr>
              <w:rPr>
                <w:lang w:val="es-ES"/>
              </w:rPr>
            </w:pPr>
            <w:r w:rsidRPr="000B55C3">
              <w:rPr>
                <w:lang w:val="es-ES"/>
              </w:rPr>
              <w:fldChar w:fldCharType="begin"/>
            </w:r>
            <w:r w:rsidRPr="000B55C3">
              <w:rPr>
                <w:lang w:val="es-ES"/>
              </w:rPr>
              <w:instrText xml:space="preserve"> DOCPROPERTY "Revision date" \@ "d MMMM YYYY"  \* MERGEFORMAT </w:instrText>
            </w:r>
            <w:r w:rsidRPr="000B55C3">
              <w:rPr>
                <w:lang w:val="es-ES"/>
              </w:rPr>
              <w:fldChar w:fldCharType="separate"/>
            </w:r>
            <w:r w:rsidR="000B55C3">
              <w:rPr>
                <w:lang w:val="es-ES"/>
              </w:rPr>
              <w:t>28</w:t>
            </w:r>
            <w:r w:rsidR="00995363" w:rsidRPr="000B55C3">
              <w:rPr>
                <w:lang w:val="es-ES"/>
              </w:rPr>
              <w:t xml:space="preserve"> </w:t>
            </w:r>
            <w:r w:rsidR="006324A3">
              <w:rPr>
                <w:lang w:val="es-ES"/>
              </w:rPr>
              <w:t xml:space="preserve">de </w:t>
            </w:r>
            <w:r w:rsidR="000B55C3">
              <w:rPr>
                <w:lang w:val="es-ES"/>
              </w:rPr>
              <w:t xml:space="preserve">mayo </w:t>
            </w:r>
            <w:r w:rsidR="006324A3">
              <w:rPr>
                <w:lang w:val="es-ES"/>
              </w:rPr>
              <w:t xml:space="preserve">de </w:t>
            </w:r>
            <w:r w:rsidR="00995363" w:rsidRPr="000B55C3">
              <w:rPr>
                <w:lang w:val="es-ES"/>
              </w:rPr>
              <w:t>2022</w:t>
            </w:r>
            <w:r w:rsidRPr="000B55C3">
              <w:rPr>
                <w:lang w:val="es-ES"/>
              </w:rPr>
              <w:fldChar w:fldCharType="end"/>
            </w:r>
          </w:p>
          <w:p w14:paraId="5C38963E" w14:textId="77777777" w:rsidR="00114CAA" w:rsidRPr="000B55C3" w:rsidRDefault="00114CAA">
            <w:pPr>
              <w:rPr>
                <w:caps/>
                <w:lang w:val="es-ES"/>
              </w:rPr>
            </w:pPr>
          </w:p>
          <w:p w14:paraId="01E8B1CD" w14:textId="77777777" w:rsidR="0087455A" w:rsidRPr="000B55C3" w:rsidRDefault="0024162E">
            <w:pPr>
              <w:rPr>
                <w:lang w:val="es-ES"/>
              </w:rPr>
            </w:pPr>
            <w:r w:rsidRPr="000B55C3">
              <w:rPr>
                <w:lang w:val="es-ES"/>
              </w:rPr>
              <w:t xml:space="preserve">ESPAÑOL </w:t>
            </w:r>
          </w:p>
          <w:p w14:paraId="56F9C0D1" w14:textId="77777777" w:rsidR="0087455A" w:rsidRPr="000B55C3" w:rsidRDefault="0024162E">
            <w:pPr>
              <w:rPr>
                <w:lang w:val="es-ES"/>
              </w:rPr>
            </w:pPr>
            <w:r w:rsidRPr="000B55C3">
              <w:rPr>
                <w:lang w:val="es-ES"/>
              </w:rPr>
              <w:t>ORIGINAL: INGLÉS</w:t>
            </w:r>
          </w:p>
        </w:tc>
      </w:tr>
    </w:tbl>
    <w:p w14:paraId="53940DEF" w14:textId="25DA326C" w:rsidR="002D5A1A" w:rsidRPr="000B55C3" w:rsidRDefault="002D5A1A" w:rsidP="002D5A1A">
      <w:pPr>
        <w:jc w:val="left"/>
        <w:rPr>
          <w:lang w:val="es-ES"/>
        </w:rPr>
      </w:pPr>
      <w:r w:rsidRPr="000B55C3">
        <w:rPr>
          <w:lang w:val="es-ES"/>
        </w:rPr>
        <w:t>COMITÉ EJECUTIVO DEL FONDO MULTILATERAL</w:t>
      </w:r>
      <w:r w:rsidRPr="000B55C3">
        <w:rPr>
          <w:lang w:val="es-ES"/>
        </w:rPr>
        <w:br/>
      </w:r>
      <w:r w:rsidR="0072009C">
        <w:rPr>
          <w:lang w:val="es-ES"/>
        </w:rPr>
        <w:t xml:space="preserve"> </w:t>
      </w:r>
      <w:r w:rsidRPr="000B55C3">
        <w:rPr>
          <w:lang w:val="es-ES"/>
        </w:rPr>
        <w:t xml:space="preserve"> PARA LA APLICACIÓN DEL</w:t>
      </w:r>
      <w:r w:rsidRPr="000B55C3">
        <w:rPr>
          <w:lang w:val="es-ES"/>
        </w:rPr>
        <w:br/>
      </w:r>
      <w:r w:rsidR="0072009C">
        <w:rPr>
          <w:lang w:val="es-ES"/>
        </w:rPr>
        <w:t xml:space="preserve"> </w:t>
      </w:r>
      <w:r w:rsidRPr="000B55C3">
        <w:rPr>
          <w:lang w:val="es-ES"/>
        </w:rPr>
        <w:t xml:space="preserve"> PROTOCOLO DE MONTREAL</w:t>
      </w:r>
      <w:r w:rsidRPr="000B55C3">
        <w:rPr>
          <w:lang w:val="es-ES"/>
        </w:rPr>
        <w:br/>
        <w:t>Octogésima novena reunión</w:t>
      </w:r>
    </w:p>
    <w:p w14:paraId="71E76443" w14:textId="77777777" w:rsidR="002D5A1A" w:rsidRPr="000B55C3" w:rsidRDefault="002D5A1A" w:rsidP="002D5A1A">
      <w:pPr>
        <w:jc w:val="left"/>
        <w:rPr>
          <w:lang w:val="es-ES"/>
        </w:rPr>
      </w:pPr>
      <w:r w:rsidRPr="000B55C3">
        <w:rPr>
          <w:lang w:val="es-ES"/>
        </w:rPr>
        <w:t>Montreal, 7-11 de marzo de 2022</w:t>
      </w:r>
    </w:p>
    <w:p w14:paraId="54FE4165" w14:textId="77777777" w:rsidR="002D5A1A" w:rsidRPr="000B55C3" w:rsidRDefault="002D5A1A" w:rsidP="002D5A1A">
      <w:pPr>
        <w:jc w:val="left"/>
        <w:rPr>
          <w:lang w:val="es-ES"/>
        </w:rPr>
      </w:pPr>
      <w:r w:rsidRPr="000B55C3">
        <w:rPr>
          <w:lang w:val="es-ES"/>
        </w:rPr>
        <w:t>Pospuesta al 16, 18 y 20 de mayo de 2022 (parte I) y</w:t>
      </w:r>
    </w:p>
    <w:p w14:paraId="391F9EA0" w14:textId="77777777" w:rsidR="002D5A1A" w:rsidRPr="000B55C3" w:rsidRDefault="002D5A1A" w:rsidP="002D5A1A">
      <w:pPr>
        <w:jc w:val="left"/>
        <w:rPr>
          <w:lang w:val="es-ES"/>
        </w:rPr>
      </w:pPr>
      <w:r w:rsidRPr="000B55C3">
        <w:rPr>
          <w:lang w:val="es-ES"/>
        </w:rPr>
        <w:t>16-18 de junio de 2022 (parte II)</w:t>
      </w:r>
      <w:r w:rsidRPr="000B55C3">
        <w:rPr>
          <w:rStyle w:val="FootnoteReference"/>
          <w:lang w:val="es-ES"/>
        </w:rPr>
        <w:footnoteReference w:id="1"/>
      </w:r>
    </w:p>
    <w:p w14:paraId="0D153F4A" w14:textId="77777777" w:rsidR="00106F6E" w:rsidRPr="000B55C3" w:rsidRDefault="00106F6E" w:rsidP="00106F6E">
      <w:pPr>
        <w:jc w:val="left"/>
        <w:rPr>
          <w:lang w:val="es-ES"/>
        </w:rPr>
      </w:pPr>
    </w:p>
    <w:p w14:paraId="0329A139" w14:textId="77777777" w:rsidR="0087455A" w:rsidRPr="000B55C3" w:rsidRDefault="0087455A">
      <w:pPr>
        <w:jc w:val="left"/>
        <w:rPr>
          <w:lang w:val="es-ES"/>
        </w:rPr>
      </w:pPr>
    </w:p>
    <w:p w14:paraId="6F1AC90B" w14:textId="77777777" w:rsidR="0087455A" w:rsidRPr="000B55C3" w:rsidRDefault="0087455A">
      <w:pPr>
        <w:pStyle w:val="Heading3"/>
        <w:numPr>
          <w:ilvl w:val="0"/>
          <w:numId w:val="0"/>
        </w:numPr>
        <w:spacing w:after="0"/>
        <w:rPr>
          <w:lang w:val="es-ES"/>
        </w:rPr>
      </w:pPr>
    </w:p>
    <w:p w14:paraId="719F93D2" w14:textId="77777777" w:rsidR="0087455A" w:rsidRPr="000B55C3" w:rsidRDefault="0087455A">
      <w:pPr>
        <w:pStyle w:val="Title1"/>
        <w:rPr>
          <w:lang w:val="es-ES"/>
        </w:rPr>
      </w:pPr>
    </w:p>
    <w:p w14:paraId="11F6D48E" w14:textId="77777777" w:rsidR="000B55C3" w:rsidRPr="000B55C3" w:rsidRDefault="000B55C3" w:rsidP="000B55C3">
      <w:pPr>
        <w:jc w:val="center"/>
        <w:rPr>
          <w:b/>
          <w:lang w:val="es-ES"/>
        </w:rPr>
      </w:pPr>
      <w:proofErr w:type="spellStart"/>
      <w:r w:rsidRPr="000B55C3">
        <w:rPr>
          <w:b/>
          <w:lang w:val="es-ES"/>
        </w:rPr>
        <w:t>Addendum</w:t>
      </w:r>
      <w:proofErr w:type="spellEnd"/>
    </w:p>
    <w:p w14:paraId="45450967" w14:textId="77777777" w:rsidR="000B55C3" w:rsidRPr="000B55C3" w:rsidRDefault="000B55C3" w:rsidP="000B55C3">
      <w:pPr>
        <w:jc w:val="center"/>
        <w:rPr>
          <w:b/>
          <w:lang w:val="es-ES"/>
        </w:rPr>
      </w:pPr>
    </w:p>
    <w:p w14:paraId="048688A4" w14:textId="0FA2A464" w:rsidR="000B55C3" w:rsidRPr="000B55C3" w:rsidRDefault="007B6F47" w:rsidP="000B55C3">
      <w:pPr>
        <w:jc w:val="center"/>
        <w:rPr>
          <w:lang w:val="es-ES"/>
        </w:rPr>
      </w:pPr>
      <w:r w:rsidRPr="000B55C3">
        <w:rPr>
          <w:b/>
          <w:lang w:val="es-ES"/>
        </w:rPr>
        <w:t>ANÁLISIS DE LOS COSTOS ADICIONALES DE CAPITAL Y SU DURACIÓN, Y DE LOS COSTOS ADICIONALES DE EXPLOTACIÓN Y SU DURACIÓN, Y DE LA EFICACIA DE LOS COSTOS DE TODOS LOS PROYECTOS DE INVERSIÓN APROBADOS EN LOS SECTORES Y SUBSECTORES DE FABRICACIÓN PERTINENTES (DECISIÓN 84/87 A))</w:t>
      </w:r>
    </w:p>
    <w:p w14:paraId="3834B559" w14:textId="77777777" w:rsidR="000B55C3" w:rsidRPr="000B55C3" w:rsidRDefault="000B55C3" w:rsidP="000B55C3">
      <w:pPr>
        <w:pStyle w:val="StyleHeader4Para4Left0Firstline0"/>
        <w:numPr>
          <w:ilvl w:val="0"/>
          <w:numId w:val="0"/>
        </w:numPr>
        <w:rPr>
          <w:sz w:val="22"/>
          <w:lang w:val="es-ES"/>
        </w:rPr>
      </w:pPr>
    </w:p>
    <w:p w14:paraId="591DF2E5" w14:textId="34655254" w:rsidR="000B55C3" w:rsidRPr="000B55C3" w:rsidRDefault="000B55C3" w:rsidP="000B55C3">
      <w:pPr>
        <w:pStyle w:val="Heading1"/>
        <w:rPr>
          <w:lang w:val="es-ES"/>
        </w:rPr>
      </w:pPr>
      <w:r w:rsidRPr="000B55C3">
        <w:rPr>
          <w:lang w:val="es-ES"/>
        </w:rPr>
        <w:t xml:space="preserve">Este </w:t>
      </w:r>
      <w:proofErr w:type="spellStart"/>
      <w:r w:rsidRPr="000B55C3">
        <w:rPr>
          <w:lang w:val="es-ES"/>
        </w:rPr>
        <w:t>addendum</w:t>
      </w:r>
      <w:proofErr w:type="spellEnd"/>
      <w:r w:rsidRPr="000B55C3">
        <w:rPr>
          <w:lang w:val="es-ES"/>
        </w:rPr>
        <w:t>, que presenta un análisis preliminar de los costos adicionales de capital y los costos adicionales de explotación incurridos en cuatro proyectos de inversión independientes terminados relacionados con los HFC aprobados de conformidad con la decisión 78/3 g), se publica para complementar el análisis proporcionado en el documento UNEP/</w:t>
      </w:r>
      <w:proofErr w:type="spellStart"/>
      <w:r w:rsidRPr="000B55C3">
        <w:rPr>
          <w:lang w:val="es-ES"/>
        </w:rPr>
        <w:t>OzL.Pro</w:t>
      </w:r>
      <w:proofErr w:type="spellEnd"/>
      <w:r w:rsidRPr="000B55C3">
        <w:rPr>
          <w:lang w:val="es-ES"/>
        </w:rPr>
        <w:t>/</w:t>
      </w:r>
      <w:proofErr w:type="spellStart"/>
      <w:r w:rsidRPr="000B55C3">
        <w:rPr>
          <w:lang w:val="es-ES"/>
        </w:rPr>
        <w:t>ExCom</w:t>
      </w:r>
      <w:proofErr w:type="spellEnd"/>
      <w:r w:rsidRPr="000B55C3">
        <w:rPr>
          <w:lang w:val="es-ES"/>
        </w:rPr>
        <w:t>/89/10 como respuesta a la decisión</w:t>
      </w:r>
      <w:r w:rsidR="007B6F47">
        <w:rPr>
          <w:lang w:val="es-ES"/>
        </w:rPr>
        <w:t> </w:t>
      </w:r>
      <w:r w:rsidRPr="000B55C3">
        <w:rPr>
          <w:lang w:val="es-ES"/>
        </w:rPr>
        <w:t>84/87</w:t>
      </w:r>
      <w:r w:rsidR="007B6F47">
        <w:rPr>
          <w:lang w:val="es-ES"/>
        </w:rPr>
        <w:t> </w:t>
      </w:r>
      <w:r w:rsidRPr="000B55C3">
        <w:rPr>
          <w:lang w:val="es-ES"/>
        </w:rPr>
        <w:t>a).</w:t>
      </w:r>
    </w:p>
    <w:p w14:paraId="6CFC13AE" w14:textId="77777777" w:rsidR="000B55C3" w:rsidRPr="000B55C3" w:rsidRDefault="000B55C3" w:rsidP="000B55C3">
      <w:pPr>
        <w:jc w:val="left"/>
        <w:rPr>
          <w:lang w:val="es-ES"/>
        </w:rPr>
      </w:pPr>
      <w:r w:rsidRPr="000B55C3">
        <w:rPr>
          <w:lang w:val="es-ES"/>
        </w:rPr>
        <w:br w:type="page"/>
      </w:r>
    </w:p>
    <w:p w14:paraId="1D8BE7E9" w14:textId="77777777" w:rsidR="000B55C3" w:rsidRPr="000B55C3" w:rsidRDefault="000B55C3" w:rsidP="000B55C3">
      <w:pPr>
        <w:rPr>
          <w:b/>
          <w:lang w:val="es-ES"/>
        </w:rPr>
      </w:pPr>
      <w:r w:rsidRPr="000B55C3">
        <w:rPr>
          <w:b/>
          <w:lang w:val="es-ES"/>
        </w:rPr>
        <w:lastRenderedPageBreak/>
        <w:t>Antecedentes</w:t>
      </w:r>
    </w:p>
    <w:p w14:paraId="1B4C8620" w14:textId="77777777" w:rsidR="000B55C3" w:rsidRPr="000B55C3" w:rsidRDefault="000B55C3" w:rsidP="000B55C3">
      <w:pPr>
        <w:rPr>
          <w:b/>
          <w:lang w:val="es-ES"/>
        </w:rPr>
      </w:pPr>
    </w:p>
    <w:p w14:paraId="61C2411B" w14:textId="77777777" w:rsidR="000B55C3" w:rsidRPr="000B55C3" w:rsidRDefault="000B55C3" w:rsidP="000B55C3">
      <w:pPr>
        <w:pStyle w:val="Heading1"/>
        <w:keepNext/>
        <w:keepLines/>
        <w:widowControl w:val="0"/>
        <w:rPr>
          <w:lang w:val="es-ES"/>
        </w:rPr>
      </w:pPr>
      <w:r w:rsidRPr="000B55C3">
        <w:rPr>
          <w:lang w:val="es-ES"/>
        </w:rPr>
        <w:t>En la 78ª reunión, el Comité Ejecutivo decidió considerar la aprobación de un conjunto acotado de proyectos relativos a los HFC únicamente en el sector de fabricación con el fin de adquirir experiencia en materia de costos adicionales de capital y explotación que podrían ir asociados a la reducción gradual de HFC en países que operan al amparo del Artículo 5 (decisión 78/3 g)).</w:t>
      </w:r>
      <w:r w:rsidRPr="000B55C3">
        <w:rPr>
          <w:rStyle w:val="FootnoteReference"/>
          <w:lang w:val="es-ES"/>
        </w:rPr>
        <w:footnoteReference w:id="2"/>
      </w:r>
      <w:r w:rsidRPr="000B55C3">
        <w:rPr>
          <w:lang w:val="es-ES"/>
        </w:rPr>
        <w:t xml:space="preserve"> El Comité Ejecutivo acordó, entre otras cosas, adoptar criterios adicionales que estos proyectos deberían cumplir (decisión 79/45) e invitar a los organismos bilaterales y de ejecución a presentar propuestas de proyecto para su presentación hasta la 84ª reunión, incluida, especialmente en los sectores que no estuvieran cubiertos por los proyectos aprobados hasta la 81ª reunión (decisión 81/53).</w:t>
      </w:r>
    </w:p>
    <w:p w14:paraId="74488D96" w14:textId="77777777" w:rsidR="000B55C3" w:rsidRPr="000B55C3" w:rsidRDefault="000B55C3" w:rsidP="000B55C3">
      <w:pPr>
        <w:pStyle w:val="Heading1"/>
        <w:rPr>
          <w:lang w:val="es-ES"/>
        </w:rPr>
      </w:pPr>
      <w:r w:rsidRPr="000B55C3">
        <w:rPr>
          <w:lang w:val="es-ES"/>
        </w:rPr>
        <w:t xml:space="preserve">Posteriormente, en la 84ª reunión, el Comité Ejecutivo decidió continuar la consideración de propuestas para proyectos independientes de inversión relativos a los HFC hasta la 87ª reunión, conforme a lo establecido en las decisiones 78/3 g), 79/45 y 81/53, y dando prioridad a proyectos en los sectores de aire acondicionado fijo, refrigeración comercial y aire acondicionado portátil (decisión 84/53). </w:t>
      </w:r>
    </w:p>
    <w:p w14:paraId="1E6C9919" w14:textId="77777777" w:rsidR="000B55C3" w:rsidRPr="000B55C3" w:rsidRDefault="000B55C3" w:rsidP="000B55C3">
      <w:pPr>
        <w:pStyle w:val="Heading1"/>
        <w:rPr>
          <w:lang w:val="es-ES"/>
        </w:rPr>
      </w:pPr>
      <w:r w:rsidRPr="000B55C3">
        <w:rPr>
          <w:lang w:val="es-ES"/>
        </w:rPr>
        <w:t xml:space="preserve">A fin de proporcionar información que pueda ser útil para el Comité Ejecutivo, dado que se reanudan las deliberaciones en persona sobre las directrices sobre los costos de HFC en la 89ª reunión, la Secretaría preparó el presente </w:t>
      </w:r>
      <w:proofErr w:type="spellStart"/>
      <w:r w:rsidRPr="000B55C3">
        <w:rPr>
          <w:lang w:val="es-ES"/>
        </w:rPr>
        <w:t>addendum</w:t>
      </w:r>
      <w:proofErr w:type="spellEnd"/>
      <w:r w:rsidRPr="000B55C3">
        <w:rPr>
          <w:lang w:val="es-ES"/>
        </w:rPr>
        <w:t xml:space="preserve">, incluyendo una descripción de los proyectos aprobados, su situación e información preliminar sobre los costos notificados por los primeros cuatro proyectos terminados. </w:t>
      </w:r>
    </w:p>
    <w:p w14:paraId="473A133F" w14:textId="77777777" w:rsidR="000B55C3" w:rsidRPr="000B55C3" w:rsidRDefault="000B55C3" w:rsidP="000B55C3">
      <w:pPr>
        <w:rPr>
          <w:b/>
          <w:lang w:val="es-ES"/>
        </w:rPr>
      </w:pPr>
      <w:r w:rsidRPr="000B55C3">
        <w:rPr>
          <w:b/>
          <w:lang w:val="es-ES"/>
        </w:rPr>
        <w:t xml:space="preserve">Descripción y estado de progreso </w:t>
      </w:r>
    </w:p>
    <w:p w14:paraId="1A013673" w14:textId="77777777" w:rsidR="000B55C3" w:rsidRPr="000B55C3" w:rsidRDefault="000B55C3" w:rsidP="000B55C3">
      <w:pPr>
        <w:rPr>
          <w:b/>
          <w:lang w:val="es-ES"/>
        </w:rPr>
      </w:pPr>
    </w:p>
    <w:p w14:paraId="3B929618" w14:textId="77777777" w:rsidR="000B55C3" w:rsidRPr="000B55C3" w:rsidRDefault="000B55C3" w:rsidP="007B6F47">
      <w:pPr>
        <w:pStyle w:val="Heading1"/>
        <w:spacing w:after="360"/>
        <w:rPr>
          <w:lang w:val="es-ES"/>
        </w:rPr>
      </w:pPr>
      <w:r w:rsidRPr="000B55C3">
        <w:rPr>
          <w:lang w:val="es-ES"/>
        </w:rPr>
        <w:t>Entre las reuniones 80ª y 87ª, el Comité Ejecutivo aprobó un total de 10 proyectos de inversión independientes relativos a los HFC en los sectores de fabricación de espumas de poliuretano, refrigeración doméstica, refrigeración comercial y aire acondicionado comercial con el fin de eliminar 1.111 toneladas (t) de HFC con un impacto neto sobre el clima de 1.628.178 toneladas de CO</w:t>
      </w:r>
      <w:r w:rsidRPr="000B55C3">
        <w:rPr>
          <w:vertAlign w:val="subscript"/>
          <w:lang w:val="es-ES"/>
        </w:rPr>
        <w:t>2</w:t>
      </w:r>
      <w:r w:rsidRPr="000B55C3">
        <w:rPr>
          <w:lang w:val="es-ES"/>
        </w:rPr>
        <w:t xml:space="preserve"> equivalente. En el cuadro 1 se presenta un resumen de la lista de proyectos aprobados, y en el Anexo I figuran más detalles.</w:t>
      </w:r>
    </w:p>
    <w:p w14:paraId="0194F907" w14:textId="77777777" w:rsidR="000B55C3" w:rsidRPr="000B55C3" w:rsidRDefault="000B55C3" w:rsidP="000B55C3">
      <w:pPr>
        <w:pStyle w:val="Heading1"/>
        <w:numPr>
          <w:ilvl w:val="0"/>
          <w:numId w:val="0"/>
        </w:numPr>
        <w:spacing w:after="0"/>
        <w:rPr>
          <w:b/>
          <w:lang w:val="es-ES"/>
        </w:rPr>
      </w:pPr>
      <w:r w:rsidRPr="000B55C3">
        <w:rPr>
          <w:b/>
          <w:lang w:val="es-ES"/>
        </w:rPr>
        <w:t>Cuadro 1. Proyectos de inversión independientes relativos a los HFC aprobados de conformidad con la decisión 78/3 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1250"/>
        <w:gridCol w:w="2351"/>
        <w:gridCol w:w="1326"/>
        <w:gridCol w:w="1016"/>
        <w:gridCol w:w="984"/>
        <w:gridCol w:w="1327"/>
      </w:tblGrid>
      <w:tr w:rsidR="000B55C3" w:rsidRPr="000B55C3" w14:paraId="112BD5BB" w14:textId="77777777" w:rsidTr="0054006E">
        <w:trPr>
          <w:cantSplit/>
          <w:trHeight w:val="653"/>
          <w:tblHeader/>
        </w:trPr>
        <w:tc>
          <w:tcPr>
            <w:tcW w:w="621" w:type="pct"/>
            <w:tcBorders>
              <w:bottom w:val="single" w:sz="4" w:space="0" w:color="auto"/>
            </w:tcBorders>
            <w:shd w:val="clear" w:color="auto" w:fill="auto"/>
            <w:vAlign w:val="center"/>
          </w:tcPr>
          <w:p w14:paraId="4B224102" w14:textId="77777777" w:rsidR="000B55C3" w:rsidRPr="000B55C3" w:rsidRDefault="000B55C3" w:rsidP="0054006E">
            <w:pPr>
              <w:jc w:val="center"/>
              <w:rPr>
                <w:color w:val="000000"/>
                <w:sz w:val="20"/>
                <w:szCs w:val="20"/>
                <w:lang w:val="es-ES"/>
              </w:rPr>
            </w:pPr>
            <w:r w:rsidRPr="000B55C3">
              <w:rPr>
                <w:b/>
                <w:bCs/>
                <w:sz w:val="20"/>
                <w:szCs w:val="20"/>
                <w:lang w:val="es-ES"/>
              </w:rPr>
              <w:t>País</w:t>
            </w:r>
          </w:p>
        </w:tc>
        <w:tc>
          <w:tcPr>
            <w:tcW w:w="460" w:type="pct"/>
            <w:tcBorders>
              <w:bottom w:val="single" w:sz="4" w:space="0" w:color="auto"/>
            </w:tcBorders>
            <w:shd w:val="clear" w:color="auto" w:fill="auto"/>
            <w:vAlign w:val="center"/>
          </w:tcPr>
          <w:p w14:paraId="7C24BDCB" w14:textId="77777777" w:rsidR="000B55C3" w:rsidRPr="000B55C3" w:rsidRDefault="000B55C3" w:rsidP="0054006E">
            <w:pPr>
              <w:jc w:val="center"/>
              <w:rPr>
                <w:color w:val="000000"/>
                <w:sz w:val="20"/>
                <w:szCs w:val="20"/>
                <w:lang w:val="es-ES"/>
              </w:rPr>
            </w:pPr>
            <w:r w:rsidRPr="000B55C3">
              <w:rPr>
                <w:b/>
                <w:bCs/>
                <w:sz w:val="20"/>
                <w:szCs w:val="20"/>
                <w:lang w:val="es-ES"/>
              </w:rPr>
              <w:t>Organismo</w:t>
            </w:r>
          </w:p>
        </w:tc>
        <w:tc>
          <w:tcPr>
            <w:tcW w:w="1292" w:type="pct"/>
            <w:tcBorders>
              <w:bottom w:val="single" w:sz="4" w:space="0" w:color="auto"/>
            </w:tcBorders>
            <w:shd w:val="clear" w:color="auto" w:fill="auto"/>
            <w:vAlign w:val="center"/>
          </w:tcPr>
          <w:p w14:paraId="289218C6" w14:textId="77777777" w:rsidR="000B55C3" w:rsidRPr="000B55C3" w:rsidRDefault="000B55C3" w:rsidP="0054006E">
            <w:pPr>
              <w:jc w:val="center"/>
              <w:rPr>
                <w:color w:val="000000"/>
                <w:sz w:val="20"/>
                <w:szCs w:val="20"/>
                <w:lang w:val="es-ES"/>
              </w:rPr>
            </w:pPr>
            <w:r w:rsidRPr="000B55C3">
              <w:rPr>
                <w:b/>
                <w:bCs/>
                <w:sz w:val="20"/>
                <w:szCs w:val="20"/>
                <w:lang w:val="es-ES"/>
              </w:rPr>
              <w:t>Sector</w:t>
            </w:r>
          </w:p>
        </w:tc>
        <w:tc>
          <w:tcPr>
            <w:tcW w:w="744" w:type="pct"/>
            <w:tcBorders>
              <w:bottom w:val="single" w:sz="4" w:space="0" w:color="auto"/>
            </w:tcBorders>
            <w:shd w:val="clear" w:color="auto" w:fill="auto"/>
            <w:vAlign w:val="center"/>
          </w:tcPr>
          <w:p w14:paraId="07CD1982" w14:textId="77777777" w:rsidR="000B55C3" w:rsidRPr="000B55C3" w:rsidRDefault="000B55C3" w:rsidP="0054006E">
            <w:pPr>
              <w:jc w:val="center"/>
              <w:rPr>
                <w:color w:val="000000"/>
                <w:sz w:val="20"/>
                <w:szCs w:val="20"/>
                <w:lang w:val="es-ES"/>
              </w:rPr>
            </w:pPr>
            <w:r w:rsidRPr="000B55C3">
              <w:rPr>
                <w:b/>
                <w:bCs/>
                <w:sz w:val="20"/>
                <w:szCs w:val="20"/>
                <w:lang w:val="es-ES"/>
              </w:rPr>
              <w:t>Empresa</w:t>
            </w:r>
          </w:p>
        </w:tc>
        <w:tc>
          <w:tcPr>
            <w:tcW w:w="578" w:type="pct"/>
            <w:tcBorders>
              <w:bottom w:val="single" w:sz="4" w:space="0" w:color="auto"/>
            </w:tcBorders>
            <w:shd w:val="clear" w:color="auto" w:fill="auto"/>
            <w:vAlign w:val="center"/>
          </w:tcPr>
          <w:p w14:paraId="62583ED5" w14:textId="77777777" w:rsidR="000B55C3" w:rsidRPr="000B55C3" w:rsidRDefault="000B55C3" w:rsidP="0054006E">
            <w:pPr>
              <w:jc w:val="center"/>
              <w:rPr>
                <w:b/>
                <w:bCs/>
                <w:sz w:val="20"/>
                <w:szCs w:val="20"/>
                <w:lang w:val="es-ES"/>
              </w:rPr>
            </w:pPr>
            <w:r w:rsidRPr="000B55C3">
              <w:rPr>
                <w:b/>
                <w:bCs/>
                <w:sz w:val="20"/>
                <w:szCs w:val="20"/>
                <w:lang w:val="es-ES"/>
              </w:rPr>
              <w:t>Fondos aprobados</w:t>
            </w:r>
          </w:p>
          <w:p w14:paraId="6E6F4A77" w14:textId="77777777" w:rsidR="000B55C3" w:rsidRPr="000B55C3" w:rsidRDefault="000B55C3" w:rsidP="0054006E">
            <w:pPr>
              <w:jc w:val="center"/>
              <w:rPr>
                <w:sz w:val="20"/>
                <w:szCs w:val="20"/>
                <w:lang w:val="es-ES"/>
              </w:rPr>
            </w:pPr>
            <w:r w:rsidRPr="000B55C3">
              <w:rPr>
                <w:b/>
                <w:bCs/>
                <w:sz w:val="20"/>
                <w:szCs w:val="20"/>
                <w:lang w:val="es-ES"/>
              </w:rPr>
              <w:t>($EUA)</w:t>
            </w:r>
          </w:p>
        </w:tc>
        <w:tc>
          <w:tcPr>
            <w:tcW w:w="561" w:type="pct"/>
            <w:tcBorders>
              <w:bottom w:val="single" w:sz="4" w:space="0" w:color="auto"/>
            </w:tcBorders>
            <w:shd w:val="clear" w:color="auto" w:fill="auto"/>
            <w:vAlign w:val="center"/>
          </w:tcPr>
          <w:p w14:paraId="3E88B64F" w14:textId="77777777" w:rsidR="000B55C3" w:rsidRPr="000B55C3" w:rsidRDefault="000B55C3" w:rsidP="0054006E">
            <w:pPr>
              <w:jc w:val="center"/>
              <w:rPr>
                <w:b/>
                <w:bCs/>
                <w:sz w:val="20"/>
                <w:szCs w:val="20"/>
                <w:lang w:val="es-ES"/>
              </w:rPr>
            </w:pPr>
            <w:r w:rsidRPr="000B55C3">
              <w:rPr>
                <w:b/>
                <w:bCs/>
                <w:sz w:val="20"/>
                <w:szCs w:val="20"/>
                <w:lang w:val="es-ES"/>
              </w:rPr>
              <w:t>Eliminación de HFC (t)</w:t>
            </w:r>
          </w:p>
          <w:p w14:paraId="1DC6D0F0" w14:textId="77777777" w:rsidR="000B55C3" w:rsidRPr="000B55C3" w:rsidRDefault="000B55C3" w:rsidP="0054006E">
            <w:pPr>
              <w:jc w:val="center"/>
              <w:rPr>
                <w:sz w:val="20"/>
                <w:szCs w:val="20"/>
                <w:lang w:val="es-ES"/>
              </w:rPr>
            </w:pPr>
          </w:p>
        </w:tc>
        <w:tc>
          <w:tcPr>
            <w:tcW w:w="743" w:type="pct"/>
            <w:tcBorders>
              <w:bottom w:val="single" w:sz="4" w:space="0" w:color="auto"/>
            </w:tcBorders>
            <w:vAlign w:val="center"/>
          </w:tcPr>
          <w:p w14:paraId="6F4A51AA" w14:textId="77777777" w:rsidR="000B55C3" w:rsidRPr="000B55C3" w:rsidRDefault="000B55C3" w:rsidP="0054006E">
            <w:pPr>
              <w:ind w:left="113" w:right="113"/>
              <w:jc w:val="center"/>
              <w:rPr>
                <w:b/>
                <w:color w:val="000000"/>
                <w:sz w:val="20"/>
                <w:szCs w:val="20"/>
                <w:lang w:val="es-ES"/>
              </w:rPr>
            </w:pPr>
            <w:r w:rsidRPr="000B55C3">
              <w:rPr>
                <w:b/>
                <w:bCs/>
                <w:color w:val="000000"/>
                <w:sz w:val="20"/>
                <w:szCs w:val="20"/>
                <w:lang w:val="es-ES"/>
              </w:rPr>
              <w:t>Fecha de finalización</w:t>
            </w:r>
          </w:p>
        </w:tc>
      </w:tr>
      <w:tr w:rsidR="000B55C3" w:rsidRPr="000B55C3" w14:paraId="471A3F0A" w14:textId="77777777" w:rsidTr="0054006E">
        <w:trPr>
          <w:cantSplit/>
          <w:trHeight w:val="184"/>
        </w:trPr>
        <w:tc>
          <w:tcPr>
            <w:tcW w:w="5000" w:type="pct"/>
            <w:gridSpan w:val="7"/>
            <w:tcBorders>
              <w:bottom w:val="single" w:sz="4" w:space="0" w:color="auto"/>
            </w:tcBorders>
            <w:shd w:val="clear" w:color="auto" w:fill="auto"/>
          </w:tcPr>
          <w:p w14:paraId="59B31ADC" w14:textId="77777777" w:rsidR="000B55C3" w:rsidRPr="000B55C3" w:rsidRDefault="000B55C3" w:rsidP="0054006E">
            <w:pPr>
              <w:ind w:left="113" w:right="113"/>
              <w:jc w:val="center"/>
              <w:rPr>
                <w:b/>
                <w:bCs/>
                <w:color w:val="000000"/>
                <w:sz w:val="20"/>
                <w:szCs w:val="20"/>
                <w:lang w:val="es-ES"/>
              </w:rPr>
            </w:pPr>
            <w:r w:rsidRPr="000B55C3">
              <w:rPr>
                <w:b/>
                <w:bCs/>
                <w:sz w:val="20"/>
                <w:szCs w:val="20"/>
                <w:lang w:val="es-ES"/>
              </w:rPr>
              <w:t>Informes finales recibidos</w:t>
            </w:r>
          </w:p>
        </w:tc>
      </w:tr>
      <w:tr w:rsidR="000B55C3" w:rsidRPr="000B55C3" w14:paraId="7BAA5CCB" w14:textId="77777777" w:rsidTr="0054006E">
        <w:trPr>
          <w:cantSplit/>
          <w:trHeight w:val="234"/>
        </w:trPr>
        <w:tc>
          <w:tcPr>
            <w:tcW w:w="621" w:type="pct"/>
            <w:shd w:val="clear" w:color="auto" w:fill="auto"/>
            <w:hideMark/>
          </w:tcPr>
          <w:p w14:paraId="54F149A9" w14:textId="77777777" w:rsidR="000B55C3" w:rsidRPr="000B55C3" w:rsidRDefault="000B55C3" w:rsidP="0054006E">
            <w:pPr>
              <w:jc w:val="left"/>
              <w:rPr>
                <w:color w:val="000000"/>
                <w:sz w:val="20"/>
                <w:szCs w:val="20"/>
                <w:lang w:val="es-ES"/>
              </w:rPr>
            </w:pPr>
            <w:r w:rsidRPr="000B55C3">
              <w:rPr>
                <w:color w:val="000000"/>
                <w:sz w:val="20"/>
                <w:szCs w:val="20"/>
                <w:lang w:val="es-ES"/>
              </w:rPr>
              <w:t>Bangladesh</w:t>
            </w:r>
          </w:p>
        </w:tc>
        <w:tc>
          <w:tcPr>
            <w:tcW w:w="460" w:type="pct"/>
            <w:shd w:val="clear" w:color="auto" w:fill="auto"/>
            <w:hideMark/>
          </w:tcPr>
          <w:p w14:paraId="47A3A8DE" w14:textId="77777777" w:rsidR="000B55C3" w:rsidRPr="000B55C3" w:rsidRDefault="000B55C3" w:rsidP="0054006E">
            <w:pPr>
              <w:jc w:val="left"/>
              <w:rPr>
                <w:color w:val="000000"/>
                <w:sz w:val="20"/>
                <w:szCs w:val="20"/>
                <w:lang w:val="es-ES"/>
              </w:rPr>
            </w:pPr>
            <w:r w:rsidRPr="000B55C3">
              <w:rPr>
                <w:color w:val="000000"/>
                <w:sz w:val="20"/>
                <w:szCs w:val="20"/>
                <w:lang w:val="es-ES"/>
              </w:rPr>
              <w:t>PNUD</w:t>
            </w:r>
          </w:p>
        </w:tc>
        <w:tc>
          <w:tcPr>
            <w:tcW w:w="1292" w:type="pct"/>
            <w:shd w:val="clear" w:color="auto" w:fill="auto"/>
            <w:hideMark/>
          </w:tcPr>
          <w:p w14:paraId="6C9229A2"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doméstica</w:t>
            </w:r>
          </w:p>
        </w:tc>
        <w:tc>
          <w:tcPr>
            <w:tcW w:w="744" w:type="pct"/>
            <w:shd w:val="clear" w:color="auto" w:fill="auto"/>
            <w:hideMark/>
          </w:tcPr>
          <w:p w14:paraId="3E5415A7" w14:textId="77777777" w:rsidR="000B55C3" w:rsidRPr="000B55C3" w:rsidRDefault="000B55C3" w:rsidP="0054006E">
            <w:pPr>
              <w:jc w:val="left"/>
              <w:rPr>
                <w:color w:val="000000"/>
                <w:sz w:val="20"/>
                <w:szCs w:val="20"/>
                <w:lang w:val="es-ES"/>
              </w:rPr>
            </w:pPr>
            <w:r w:rsidRPr="000B55C3">
              <w:rPr>
                <w:color w:val="000000"/>
                <w:sz w:val="20"/>
                <w:szCs w:val="20"/>
                <w:lang w:val="es-ES"/>
              </w:rPr>
              <w:t xml:space="preserve">Walton </w:t>
            </w:r>
          </w:p>
        </w:tc>
        <w:tc>
          <w:tcPr>
            <w:tcW w:w="578" w:type="pct"/>
            <w:shd w:val="clear" w:color="auto" w:fill="auto"/>
            <w:hideMark/>
          </w:tcPr>
          <w:p w14:paraId="3ACF6D6D" w14:textId="77777777" w:rsidR="000B55C3" w:rsidRPr="000B55C3" w:rsidRDefault="000B55C3" w:rsidP="0054006E">
            <w:pPr>
              <w:jc w:val="right"/>
              <w:rPr>
                <w:sz w:val="20"/>
                <w:szCs w:val="20"/>
                <w:lang w:val="es-ES"/>
              </w:rPr>
            </w:pPr>
            <w:r w:rsidRPr="000B55C3">
              <w:rPr>
                <w:sz w:val="20"/>
                <w:szCs w:val="20"/>
                <w:lang w:val="es-ES"/>
              </w:rPr>
              <w:t>3.131.610</w:t>
            </w:r>
          </w:p>
        </w:tc>
        <w:tc>
          <w:tcPr>
            <w:tcW w:w="561" w:type="pct"/>
            <w:shd w:val="clear" w:color="auto" w:fill="auto"/>
            <w:hideMark/>
          </w:tcPr>
          <w:p w14:paraId="42A5CC8F" w14:textId="77777777" w:rsidR="000B55C3" w:rsidRPr="000B55C3" w:rsidRDefault="000B55C3" w:rsidP="0054006E">
            <w:pPr>
              <w:jc w:val="right"/>
              <w:rPr>
                <w:sz w:val="20"/>
                <w:szCs w:val="20"/>
                <w:lang w:val="es-ES"/>
              </w:rPr>
            </w:pPr>
            <w:r w:rsidRPr="000B55C3">
              <w:rPr>
                <w:sz w:val="20"/>
                <w:szCs w:val="20"/>
                <w:lang w:val="es-ES"/>
              </w:rPr>
              <w:t>230,6</w:t>
            </w:r>
          </w:p>
        </w:tc>
        <w:tc>
          <w:tcPr>
            <w:tcW w:w="743" w:type="pct"/>
          </w:tcPr>
          <w:p w14:paraId="6DA55B3E" w14:textId="77777777" w:rsidR="000B55C3" w:rsidRPr="000B55C3" w:rsidRDefault="000B55C3" w:rsidP="0054006E">
            <w:pPr>
              <w:jc w:val="right"/>
              <w:rPr>
                <w:color w:val="000000"/>
                <w:sz w:val="20"/>
                <w:szCs w:val="20"/>
                <w:lang w:val="es-ES"/>
              </w:rPr>
            </w:pPr>
            <w:r w:rsidRPr="000B55C3">
              <w:rPr>
                <w:color w:val="000000"/>
                <w:sz w:val="20"/>
                <w:szCs w:val="20"/>
                <w:lang w:val="es-ES"/>
              </w:rPr>
              <w:t xml:space="preserve">Dic-19 </w:t>
            </w:r>
          </w:p>
        </w:tc>
      </w:tr>
      <w:tr w:rsidR="000B55C3" w:rsidRPr="000B55C3" w14:paraId="16C35F02" w14:textId="77777777" w:rsidTr="0054006E">
        <w:trPr>
          <w:cantSplit/>
          <w:trHeight w:val="201"/>
        </w:trPr>
        <w:tc>
          <w:tcPr>
            <w:tcW w:w="621" w:type="pct"/>
            <w:tcBorders>
              <w:top w:val="single" w:sz="4" w:space="0" w:color="auto"/>
              <w:left w:val="single" w:sz="4" w:space="0" w:color="auto"/>
              <w:bottom w:val="single" w:sz="4" w:space="0" w:color="auto"/>
              <w:right w:val="single" w:sz="4" w:space="0" w:color="auto"/>
            </w:tcBorders>
            <w:shd w:val="clear" w:color="auto" w:fill="auto"/>
          </w:tcPr>
          <w:p w14:paraId="51B6E0F0" w14:textId="77777777" w:rsidR="000B55C3" w:rsidRPr="000B55C3" w:rsidRDefault="000B55C3" w:rsidP="0054006E">
            <w:pPr>
              <w:jc w:val="left"/>
              <w:rPr>
                <w:color w:val="000000"/>
                <w:sz w:val="20"/>
                <w:szCs w:val="20"/>
                <w:lang w:val="es-ES"/>
              </w:rPr>
            </w:pPr>
            <w:r w:rsidRPr="000B55C3">
              <w:rPr>
                <w:color w:val="000000"/>
                <w:sz w:val="20"/>
                <w:szCs w:val="20"/>
                <w:lang w:val="es-ES"/>
              </w:rPr>
              <w:t>China</w:t>
            </w: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6FE04781" w14:textId="77777777" w:rsidR="000B55C3" w:rsidRPr="000B55C3" w:rsidRDefault="000B55C3" w:rsidP="0054006E">
            <w:pPr>
              <w:jc w:val="left"/>
              <w:rPr>
                <w:color w:val="000000"/>
                <w:sz w:val="20"/>
                <w:szCs w:val="20"/>
                <w:lang w:val="es-ES"/>
              </w:rPr>
            </w:pPr>
            <w:r w:rsidRPr="000B55C3">
              <w:rPr>
                <w:color w:val="000000"/>
                <w:sz w:val="20"/>
                <w:szCs w:val="20"/>
                <w:lang w:val="es-ES"/>
              </w:rPr>
              <w:t>PNUD</w:t>
            </w:r>
          </w:p>
        </w:tc>
        <w:tc>
          <w:tcPr>
            <w:tcW w:w="1292" w:type="pct"/>
            <w:tcBorders>
              <w:top w:val="single" w:sz="4" w:space="0" w:color="auto"/>
              <w:left w:val="single" w:sz="4" w:space="0" w:color="auto"/>
              <w:bottom w:val="single" w:sz="4" w:space="0" w:color="auto"/>
              <w:right w:val="single" w:sz="4" w:space="0" w:color="auto"/>
            </w:tcBorders>
            <w:shd w:val="clear" w:color="auto" w:fill="auto"/>
          </w:tcPr>
          <w:p w14:paraId="0A24046C"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doméstica (espuma de poliuretano)</w:t>
            </w:r>
          </w:p>
        </w:tc>
        <w:tc>
          <w:tcPr>
            <w:tcW w:w="744" w:type="pct"/>
            <w:tcBorders>
              <w:top w:val="single" w:sz="4" w:space="0" w:color="auto"/>
              <w:left w:val="single" w:sz="4" w:space="0" w:color="auto"/>
              <w:bottom w:val="single" w:sz="4" w:space="0" w:color="auto"/>
              <w:right w:val="single" w:sz="4" w:space="0" w:color="auto"/>
            </w:tcBorders>
            <w:shd w:val="clear" w:color="auto" w:fill="auto"/>
          </w:tcPr>
          <w:p w14:paraId="22CA4DB9" w14:textId="77777777" w:rsidR="000B55C3" w:rsidRPr="000B55C3" w:rsidRDefault="000B55C3" w:rsidP="0054006E">
            <w:pPr>
              <w:jc w:val="left"/>
              <w:rPr>
                <w:color w:val="000000"/>
                <w:sz w:val="20"/>
                <w:szCs w:val="20"/>
                <w:lang w:val="es-ES"/>
              </w:rPr>
            </w:pPr>
            <w:proofErr w:type="spellStart"/>
            <w:r w:rsidRPr="000B55C3">
              <w:rPr>
                <w:color w:val="000000"/>
                <w:sz w:val="20"/>
                <w:szCs w:val="20"/>
                <w:lang w:val="es-ES"/>
              </w:rPr>
              <w:t>Hisense</w:t>
            </w:r>
            <w:proofErr w:type="spellEnd"/>
            <w:r w:rsidRPr="000B55C3">
              <w:rPr>
                <w:color w:val="000000"/>
                <w:sz w:val="20"/>
                <w:szCs w:val="20"/>
                <w:lang w:val="es-ES"/>
              </w:rPr>
              <w:t xml:space="preserve"> </w:t>
            </w:r>
            <w:proofErr w:type="spellStart"/>
            <w:r w:rsidRPr="000B55C3">
              <w:rPr>
                <w:color w:val="000000"/>
                <w:sz w:val="20"/>
                <w:szCs w:val="20"/>
                <w:lang w:val="es-ES"/>
              </w:rPr>
              <w:t>Kelon</w:t>
            </w:r>
            <w:proofErr w:type="spellEnd"/>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614654F" w14:textId="77777777" w:rsidR="000B55C3" w:rsidRPr="000B55C3" w:rsidRDefault="000B55C3" w:rsidP="0054006E">
            <w:pPr>
              <w:jc w:val="right"/>
              <w:rPr>
                <w:sz w:val="20"/>
                <w:szCs w:val="20"/>
                <w:lang w:val="es-ES"/>
              </w:rPr>
            </w:pPr>
            <w:r w:rsidRPr="000B55C3">
              <w:rPr>
                <w:sz w:val="20"/>
                <w:szCs w:val="20"/>
                <w:lang w:val="es-ES"/>
              </w:rPr>
              <w:t>1.275.000</w:t>
            </w:r>
          </w:p>
        </w:tc>
        <w:tc>
          <w:tcPr>
            <w:tcW w:w="561" w:type="pct"/>
            <w:tcBorders>
              <w:top w:val="single" w:sz="4" w:space="0" w:color="auto"/>
              <w:left w:val="single" w:sz="4" w:space="0" w:color="auto"/>
              <w:bottom w:val="single" w:sz="4" w:space="0" w:color="auto"/>
              <w:right w:val="single" w:sz="4" w:space="0" w:color="auto"/>
            </w:tcBorders>
            <w:shd w:val="clear" w:color="auto" w:fill="auto"/>
          </w:tcPr>
          <w:p w14:paraId="177F5CE5" w14:textId="77777777" w:rsidR="000B55C3" w:rsidRPr="000B55C3" w:rsidRDefault="000B55C3" w:rsidP="0054006E">
            <w:pPr>
              <w:jc w:val="right"/>
              <w:rPr>
                <w:sz w:val="20"/>
                <w:szCs w:val="20"/>
                <w:lang w:val="es-ES"/>
              </w:rPr>
            </w:pPr>
            <w:r w:rsidRPr="000B55C3">
              <w:rPr>
                <w:sz w:val="20"/>
                <w:szCs w:val="20"/>
                <w:lang w:val="es-ES"/>
              </w:rPr>
              <w:t>250,0</w:t>
            </w:r>
          </w:p>
        </w:tc>
        <w:tc>
          <w:tcPr>
            <w:tcW w:w="743" w:type="pct"/>
            <w:tcBorders>
              <w:top w:val="single" w:sz="4" w:space="0" w:color="auto"/>
              <w:left w:val="single" w:sz="4" w:space="0" w:color="auto"/>
              <w:bottom w:val="single" w:sz="4" w:space="0" w:color="auto"/>
              <w:right w:val="single" w:sz="4" w:space="0" w:color="auto"/>
            </w:tcBorders>
          </w:tcPr>
          <w:p w14:paraId="0C1B84D4" w14:textId="77777777" w:rsidR="000B55C3" w:rsidRPr="000B55C3" w:rsidRDefault="000B55C3" w:rsidP="0054006E">
            <w:pPr>
              <w:jc w:val="right"/>
              <w:rPr>
                <w:color w:val="000000"/>
                <w:sz w:val="20"/>
                <w:szCs w:val="20"/>
                <w:lang w:val="es-ES"/>
              </w:rPr>
            </w:pPr>
            <w:r w:rsidRPr="000B55C3">
              <w:rPr>
                <w:color w:val="000000"/>
                <w:sz w:val="20"/>
                <w:szCs w:val="20"/>
                <w:lang w:val="es-ES"/>
              </w:rPr>
              <w:t>Jun-21</w:t>
            </w:r>
          </w:p>
        </w:tc>
      </w:tr>
      <w:tr w:rsidR="000B55C3" w:rsidRPr="000B55C3" w14:paraId="7E450C42" w14:textId="77777777" w:rsidTr="0054006E">
        <w:trPr>
          <w:cantSplit/>
          <w:trHeight w:val="129"/>
        </w:trPr>
        <w:tc>
          <w:tcPr>
            <w:tcW w:w="621" w:type="pct"/>
            <w:shd w:val="clear" w:color="auto" w:fill="auto"/>
            <w:hideMark/>
          </w:tcPr>
          <w:p w14:paraId="602086B9" w14:textId="77777777" w:rsidR="000B55C3" w:rsidRPr="000B55C3" w:rsidRDefault="000B55C3" w:rsidP="0054006E">
            <w:pPr>
              <w:jc w:val="left"/>
              <w:rPr>
                <w:color w:val="000000"/>
                <w:sz w:val="20"/>
                <w:szCs w:val="20"/>
                <w:lang w:val="es-ES"/>
              </w:rPr>
            </w:pPr>
            <w:r w:rsidRPr="000B55C3">
              <w:rPr>
                <w:color w:val="000000"/>
                <w:sz w:val="20"/>
                <w:szCs w:val="20"/>
                <w:lang w:val="es-ES"/>
              </w:rPr>
              <w:t>República Dominicana</w:t>
            </w:r>
          </w:p>
        </w:tc>
        <w:tc>
          <w:tcPr>
            <w:tcW w:w="460" w:type="pct"/>
            <w:shd w:val="clear" w:color="auto" w:fill="auto"/>
            <w:hideMark/>
          </w:tcPr>
          <w:p w14:paraId="5ADD4D7C" w14:textId="77777777" w:rsidR="000B55C3" w:rsidRPr="000B55C3" w:rsidRDefault="000B55C3" w:rsidP="0054006E">
            <w:pPr>
              <w:jc w:val="left"/>
              <w:rPr>
                <w:color w:val="000000"/>
                <w:sz w:val="20"/>
                <w:szCs w:val="20"/>
                <w:lang w:val="es-ES"/>
              </w:rPr>
            </w:pPr>
            <w:r w:rsidRPr="000B55C3">
              <w:rPr>
                <w:color w:val="000000"/>
                <w:sz w:val="20"/>
                <w:szCs w:val="20"/>
                <w:lang w:val="es-ES"/>
              </w:rPr>
              <w:t>PNUD/Canadá</w:t>
            </w:r>
          </w:p>
        </w:tc>
        <w:tc>
          <w:tcPr>
            <w:tcW w:w="1292" w:type="pct"/>
            <w:shd w:val="clear" w:color="auto" w:fill="auto"/>
            <w:hideMark/>
          </w:tcPr>
          <w:p w14:paraId="76F2658F"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comercial</w:t>
            </w:r>
          </w:p>
        </w:tc>
        <w:tc>
          <w:tcPr>
            <w:tcW w:w="744" w:type="pct"/>
            <w:shd w:val="clear" w:color="auto" w:fill="auto"/>
            <w:hideMark/>
          </w:tcPr>
          <w:p w14:paraId="4C2F2525" w14:textId="77777777" w:rsidR="000B55C3" w:rsidRPr="000B55C3" w:rsidRDefault="000B55C3" w:rsidP="0054006E">
            <w:pPr>
              <w:jc w:val="left"/>
              <w:rPr>
                <w:color w:val="000000"/>
                <w:sz w:val="20"/>
                <w:szCs w:val="20"/>
                <w:lang w:val="es-ES"/>
              </w:rPr>
            </w:pPr>
            <w:proofErr w:type="spellStart"/>
            <w:r w:rsidRPr="000B55C3">
              <w:rPr>
                <w:color w:val="000000"/>
                <w:sz w:val="20"/>
                <w:szCs w:val="20"/>
                <w:lang w:val="es-ES"/>
              </w:rPr>
              <w:t>Farco</w:t>
            </w:r>
            <w:proofErr w:type="spellEnd"/>
          </w:p>
        </w:tc>
        <w:tc>
          <w:tcPr>
            <w:tcW w:w="578" w:type="pct"/>
            <w:shd w:val="clear" w:color="auto" w:fill="auto"/>
            <w:hideMark/>
          </w:tcPr>
          <w:p w14:paraId="47B0E292" w14:textId="77777777" w:rsidR="000B55C3" w:rsidRPr="000B55C3" w:rsidRDefault="000B55C3" w:rsidP="0054006E">
            <w:pPr>
              <w:jc w:val="right"/>
              <w:rPr>
                <w:sz w:val="20"/>
                <w:szCs w:val="20"/>
                <w:lang w:val="es-ES"/>
              </w:rPr>
            </w:pPr>
            <w:r w:rsidRPr="000B55C3">
              <w:rPr>
                <w:sz w:val="20"/>
                <w:szCs w:val="20"/>
                <w:lang w:val="es-ES"/>
              </w:rPr>
              <w:t>129.825</w:t>
            </w:r>
          </w:p>
        </w:tc>
        <w:tc>
          <w:tcPr>
            <w:tcW w:w="561" w:type="pct"/>
            <w:shd w:val="clear" w:color="auto" w:fill="auto"/>
            <w:hideMark/>
          </w:tcPr>
          <w:p w14:paraId="67F0C49E" w14:textId="77777777" w:rsidR="000B55C3" w:rsidRPr="000B55C3" w:rsidRDefault="000B55C3" w:rsidP="0054006E">
            <w:pPr>
              <w:jc w:val="right"/>
              <w:rPr>
                <w:sz w:val="20"/>
                <w:szCs w:val="20"/>
                <w:lang w:val="es-ES"/>
              </w:rPr>
            </w:pPr>
            <w:r w:rsidRPr="000B55C3">
              <w:rPr>
                <w:sz w:val="20"/>
                <w:szCs w:val="20"/>
                <w:lang w:val="es-ES"/>
              </w:rPr>
              <w:t>4,2</w:t>
            </w:r>
          </w:p>
        </w:tc>
        <w:tc>
          <w:tcPr>
            <w:tcW w:w="743" w:type="pct"/>
          </w:tcPr>
          <w:p w14:paraId="1AB3C97A" w14:textId="77777777" w:rsidR="000B55C3" w:rsidRPr="000B55C3" w:rsidRDefault="000B55C3" w:rsidP="0054006E">
            <w:pPr>
              <w:jc w:val="right"/>
              <w:rPr>
                <w:color w:val="000000"/>
                <w:sz w:val="20"/>
                <w:szCs w:val="20"/>
                <w:lang w:val="es-ES"/>
              </w:rPr>
            </w:pPr>
            <w:r w:rsidRPr="000B55C3">
              <w:rPr>
                <w:color w:val="000000"/>
                <w:sz w:val="20"/>
                <w:szCs w:val="20"/>
                <w:lang w:val="es-ES"/>
              </w:rPr>
              <w:t>Nov-20</w:t>
            </w:r>
          </w:p>
        </w:tc>
      </w:tr>
      <w:tr w:rsidR="000B55C3" w:rsidRPr="000B55C3" w14:paraId="15A27BF2" w14:textId="77777777" w:rsidTr="0054006E">
        <w:trPr>
          <w:cantSplit/>
          <w:trHeight w:val="138"/>
        </w:trPr>
        <w:tc>
          <w:tcPr>
            <w:tcW w:w="621" w:type="pct"/>
            <w:shd w:val="clear" w:color="auto" w:fill="auto"/>
            <w:hideMark/>
          </w:tcPr>
          <w:p w14:paraId="39F42FFF" w14:textId="77777777" w:rsidR="000B55C3" w:rsidRPr="000B55C3" w:rsidRDefault="000B55C3" w:rsidP="0054006E">
            <w:pPr>
              <w:jc w:val="left"/>
              <w:rPr>
                <w:color w:val="000000"/>
                <w:sz w:val="20"/>
                <w:szCs w:val="20"/>
                <w:lang w:val="es-ES"/>
              </w:rPr>
            </w:pPr>
            <w:r w:rsidRPr="000B55C3">
              <w:rPr>
                <w:color w:val="000000"/>
                <w:sz w:val="20"/>
                <w:szCs w:val="20"/>
                <w:lang w:val="es-ES"/>
              </w:rPr>
              <w:t>México</w:t>
            </w:r>
          </w:p>
        </w:tc>
        <w:tc>
          <w:tcPr>
            <w:tcW w:w="460" w:type="pct"/>
            <w:shd w:val="clear" w:color="auto" w:fill="auto"/>
            <w:hideMark/>
          </w:tcPr>
          <w:p w14:paraId="67E21264" w14:textId="77777777" w:rsidR="000B55C3" w:rsidRPr="000B55C3" w:rsidRDefault="000B55C3" w:rsidP="0054006E">
            <w:pPr>
              <w:jc w:val="left"/>
              <w:rPr>
                <w:color w:val="000000"/>
                <w:sz w:val="20"/>
                <w:szCs w:val="20"/>
                <w:lang w:val="es-ES"/>
              </w:rPr>
            </w:pPr>
            <w:r w:rsidRPr="000B55C3">
              <w:rPr>
                <w:color w:val="000000"/>
                <w:sz w:val="20"/>
                <w:szCs w:val="20"/>
                <w:lang w:val="es-ES"/>
              </w:rPr>
              <w:t>PNUD</w:t>
            </w:r>
          </w:p>
        </w:tc>
        <w:tc>
          <w:tcPr>
            <w:tcW w:w="1292" w:type="pct"/>
            <w:shd w:val="clear" w:color="auto" w:fill="auto"/>
            <w:hideMark/>
          </w:tcPr>
          <w:p w14:paraId="66E86E7A"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doméstica</w:t>
            </w:r>
          </w:p>
        </w:tc>
        <w:tc>
          <w:tcPr>
            <w:tcW w:w="744" w:type="pct"/>
            <w:shd w:val="clear" w:color="auto" w:fill="auto"/>
            <w:hideMark/>
          </w:tcPr>
          <w:p w14:paraId="7DE32A97" w14:textId="77777777" w:rsidR="000B55C3" w:rsidRPr="000B55C3" w:rsidRDefault="000B55C3" w:rsidP="0054006E">
            <w:pPr>
              <w:jc w:val="left"/>
              <w:rPr>
                <w:color w:val="000000"/>
                <w:sz w:val="20"/>
                <w:szCs w:val="20"/>
                <w:lang w:val="es-ES"/>
              </w:rPr>
            </w:pPr>
            <w:r w:rsidRPr="000B55C3">
              <w:rPr>
                <w:color w:val="000000"/>
                <w:sz w:val="20"/>
                <w:szCs w:val="20"/>
                <w:lang w:val="es-ES"/>
              </w:rPr>
              <w:t xml:space="preserve">Mabe </w:t>
            </w:r>
          </w:p>
        </w:tc>
        <w:tc>
          <w:tcPr>
            <w:tcW w:w="578" w:type="pct"/>
            <w:shd w:val="clear" w:color="auto" w:fill="auto"/>
            <w:hideMark/>
          </w:tcPr>
          <w:p w14:paraId="0EE5CEC1" w14:textId="77777777" w:rsidR="000B55C3" w:rsidRPr="000B55C3" w:rsidRDefault="000B55C3" w:rsidP="0054006E">
            <w:pPr>
              <w:jc w:val="right"/>
              <w:rPr>
                <w:sz w:val="20"/>
                <w:szCs w:val="20"/>
                <w:lang w:val="es-ES"/>
              </w:rPr>
            </w:pPr>
            <w:r w:rsidRPr="000B55C3">
              <w:rPr>
                <w:sz w:val="20"/>
                <w:szCs w:val="20"/>
                <w:lang w:val="es-ES"/>
              </w:rPr>
              <w:t>2.700.000</w:t>
            </w:r>
          </w:p>
        </w:tc>
        <w:tc>
          <w:tcPr>
            <w:tcW w:w="561" w:type="pct"/>
            <w:shd w:val="clear" w:color="auto" w:fill="auto"/>
            <w:hideMark/>
          </w:tcPr>
          <w:p w14:paraId="21398B2C" w14:textId="77777777" w:rsidR="000B55C3" w:rsidRPr="000B55C3" w:rsidRDefault="000B55C3" w:rsidP="0054006E">
            <w:pPr>
              <w:jc w:val="right"/>
              <w:rPr>
                <w:sz w:val="20"/>
                <w:szCs w:val="20"/>
                <w:lang w:val="es-ES"/>
              </w:rPr>
            </w:pPr>
            <w:r w:rsidRPr="000B55C3">
              <w:rPr>
                <w:sz w:val="20"/>
                <w:szCs w:val="20"/>
                <w:lang w:val="es-ES"/>
              </w:rPr>
              <w:t>198,0</w:t>
            </w:r>
          </w:p>
        </w:tc>
        <w:tc>
          <w:tcPr>
            <w:tcW w:w="743" w:type="pct"/>
          </w:tcPr>
          <w:p w14:paraId="379CCE48" w14:textId="77777777" w:rsidR="000B55C3" w:rsidRPr="000B55C3" w:rsidRDefault="000B55C3" w:rsidP="0054006E">
            <w:pPr>
              <w:jc w:val="right"/>
              <w:rPr>
                <w:color w:val="000000"/>
                <w:sz w:val="20"/>
                <w:szCs w:val="20"/>
                <w:lang w:val="es-ES"/>
              </w:rPr>
            </w:pPr>
            <w:r w:rsidRPr="000B55C3">
              <w:rPr>
                <w:color w:val="000000"/>
                <w:sz w:val="20"/>
                <w:szCs w:val="20"/>
                <w:lang w:val="es-ES"/>
              </w:rPr>
              <w:t>Nov-20</w:t>
            </w:r>
          </w:p>
        </w:tc>
      </w:tr>
      <w:tr w:rsidR="000B55C3" w:rsidRPr="006324A3" w14:paraId="79DF5A3E" w14:textId="77777777" w:rsidTr="0054006E">
        <w:trPr>
          <w:cantSplit/>
          <w:trHeight w:val="138"/>
        </w:trPr>
        <w:tc>
          <w:tcPr>
            <w:tcW w:w="5000" w:type="pct"/>
            <w:gridSpan w:val="7"/>
            <w:shd w:val="clear" w:color="auto" w:fill="auto"/>
          </w:tcPr>
          <w:p w14:paraId="1579B9F3" w14:textId="77777777" w:rsidR="000B55C3" w:rsidRPr="000B55C3" w:rsidRDefault="000B55C3" w:rsidP="0054006E">
            <w:pPr>
              <w:jc w:val="center"/>
              <w:rPr>
                <w:b/>
                <w:color w:val="000000"/>
                <w:sz w:val="20"/>
                <w:szCs w:val="20"/>
                <w:lang w:val="es-ES"/>
              </w:rPr>
            </w:pPr>
            <w:r w:rsidRPr="000B55C3">
              <w:rPr>
                <w:b/>
                <w:color w:val="000000"/>
                <w:sz w:val="20"/>
                <w:szCs w:val="20"/>
                <w:lang w:val="es-ES"/>
              </w:rPr>
              <w:t>Informes finales no recibidos todavía</w:t>
            </w:r>
          </w:p>
        </w:tc>
      </w:tr>
      <w:tr w:rsidR="000B55C3" w:rsidRPr="000B55C3" w14:paraId="2D1E9AA2" w14:textId="77777777" w:rsidTr="0054006E">
        <w:trPr>
          <w:cantSplit/>
          <w:trHeight w:val="106"/>
        </w:trPr>
        <w:tc>
          <w:tcPr>
            <w:tcW w:w="621" w:type="pct"/>
            <w:shd w:val="clear" w:color="auto" w:fill="auto"/>
            <w:hideMark/>
          </w:tcPr>
          <w:p w14:paraId="0895FADB" w14:textId="77777777" w:rsidR="000B55C3" w:rsidRPr="000B55C3" w:rsidRDefault="000B55C3" w:rsidP="0054006E">
            <w:pPr>
              <w:jc w:val="left"/>
              <w:rPr>
                <w:color w:val="000000"/>
                <w:sz w:val="20"/>
                <w:szCs w:val="20"/>
                <w:lang w:val="es-ES"/>
              </w:rPr>
            </w:pPr>
            <w:r w:rsidRPr="000B55C3">
              <w:rPr>
                <w:color w:val="000000"/>
                <w:sz w:val="20"/>
                <w:szCs w:val="20"/>
                <w:lang w:val="es-ES"/>
              </w:rPr>
              <w:t>Argentina</w:t>
            </w:r>
          </w:p>
        </w:tc>
        <w:tc>
          <w:tcPr>
            <w:tcW w:w="460" w:type="pct"/>
            <w:shd w:val="clear" w:color="auto" w:fill="auto"/>
            <w:hideMark/>
          </w:tcPr>
          <w:p w14:paraId="7CC5609F" w14:textId="77777777" w:rsidR="000B55C3" w:rsidRPr="000B55C3" w:rsidRDefault="000B55C3" w:rsidP="0054006E">
            <w:pPr>
              <w:jc w:val="left"/>
              <w:rPr>
                <w:color w:val="000000"/>
                <w:sz w:val="20"/>
                <w:szCs w:val="20"/>
                <w:lang w:val="es-ES"/>
              </w:rPr>
            </w:pPr>
            <w:r w:rsidRPr="000B55C3">
              <w:rPr>
                <w:color w:val="000000"/>
                <w:sz w:val="20"/>
                <w:szCs w:val="20"/>
                <w:lang w:val="es-ES"/>
              </w:rPr>
              <w:t>ONUDI</w:t>
            </w:r>
          </w:p>
        </w:tc>
        <w:tc>
          <w:tcPr>
            <w:tcW w:w="1292" w:type="pct"/>
            <w:shd w:val="clear" w:color="auto" w:fill="auto"/>
            <w:hideMark/>
          </w:tcPr>
          <w:p w14:paraId="3B18B563"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doméstica y comercial</w:t>
            </w:r>
          </w:p>
        </w:tc>
        <w:tc>
          <w:tcPr>
            <w:tcW w:w="744" w:type="pct"/>
            <w:shd w:val="clear" w:color="auto" w:fill="auto"/>
            <w:hideMark/>
          </w:tcPr>
          <w:p w14:paraId="3DF37A18" w14:textId="77777777" w:rsidR="000B55C3" w:rsidRPr="000B55C3" w:rsidRDefault="000B55C3" w:rsidP="0054006E">
            <w:pPr>
              <w:jc w:val="left"/>
              <w:rPr>
                <w:color w:val="000000"/>
                <w:sz w:val="20"/>
                <w:szCs w:val="20"/>
                <w:lang w:val="es-ES"/>
              </w:rPr>
            </w:pPr>
            <w:proofErr w:type="spellStart"/>
            <w:r w:rsidRPr="000B55C3">
              <w:rPr>
                <w:color w:val="000000"/>
                <w:sz w:val="20"/>
                <w:szCs w:val="20"/>
                <w:lang w:val="es-ES"/>
              </w:rPr>
              <w:t>Several</w:t>
            </w:r>
            <w:proofErr w:type="spellEnd"/>
          </w:p>
        </w:tc>
        <w:tc>
          <w:tcPr>
            <w:tcW w:w="578" w:type="pct"/>
            <w:shd w:val="clear" w:color="auto" w:fill="auto"/>
            <w:hideMark/>
          </w:tcPr>
          <w:p w14:paraId="409FD079" w14:textId="77777777" w:rsidR="000B55C3" w:rsidRPr="000B55C3" w:rsidRDefault="000B55C3" w:rsidP="0054006E">
            <w:pPr>
              <w:jc w:val="right"/>
              <w:rPr>
                <w:sz w:val="20"/>
                <w:szCs w:val="20"/>
                <w:lang w:val="es-ES"/>
              </w:rPr>
            </w:pPr>
            <w:r w:rsidRPr="000B55C3">
              <w:rPr>
                <w:sz w:val="20"/>
                <w:szCs w:val="20"/>
                <w:lang w:val="es-ES"/>
              </w:rPr>
              <w:t>1.840.755</w:t>
            </w:r>
          </w:p>
        </w:tc>
        <w:tc>
          <w:tcPr>
            <w:tcW w:w="561" w:type="pct"/>
            <w:shd w:val="clear" w:color="auto" w:fill="auto"/>
            <w:hideMark/>
          </w:tcPr>
          <w:p w14:paraId="4E0D7F0F" w14:textId="77777777" w:rsidR="000B55C3" w:rsidRPr="000B55C3" w:rsidRDefault="000B55C3" w:rsidP="0054006E">
            <w:pPr>
              <w:jc w:val="right"/>
              <w:rPr>
                <w:sz w:val="20"/>
                <w:szCs w:val="20"/>
                <w:lang w:val="es-ES"/>
              </w:rPr>
            </w:pPr>
            <w:r w:rsidRPr="000B55C3">
              <w:rPr>
                <w:sz w:val="20"/>
                <w:szCs w:val="20"/>
                <w:lang w:val="es-ES"/>
              </w:rPr>
              <w:t>96,6</w:t>
            </w:r>
          </w:p>
        </w:tc>
        <w:tc>
          <w:tcPr>
            <w:tcW w:w="743" w:type="pct"/>
          </w:tcPr>
          <w:p w14:paraId="76D038C3" w14:textId="77777777" w:rsidR="000B55C3" w:rsidRPr="000B55C3" w:rsidRDefault="000B55C3" w:rsidP="0054006E">
            <w:pPr>
              <w:jc w:val="right"/>
              <w:rPr>
                <w:color w:val="000000"/>
                <w:sz w:val="20"/>
                <w:szCs w:val="20"/>
                <w:lang w:val="es-ES"/>
              </w:rPr>
            </w:pPr>
            <w:r w:rsidRPr="000B55C3">
              <w:rPr>
                <w:color w:val="000000"/>
                <w:sz w:val="20"/>
                <w:szCs w:val="20"/>
                <w:lang w:val="es-ES"/>
              </w:rPr>
              <w:t>Ene-22</w:t>
            </w:r>
          </w:p>
        </w:tc>
      </w:tr>
      <w:tr w:rsidR="000B55C3" w:rsidRPr="000B55C3" w14:paraId="53FAD763" w14:textId="77777777" w:rsidTr="0054006E">
        <w:trPr>
          <w:cantSplit/>
          <w:trHeight w:val="197"/>
        </w:trPr>
        <w:tc>
          <w:tcPr>
            <w:tcW w:w="621" w:type="pct"/>
            <w:shd w:val="clear" w:color="auto" w:fill="auto"/>
            <w:hideMark/>
          </w:tcPr>
          <w:p w14:paraId="0A1F1431" w14:textId="77777777" w:rsidR="000B55C3" w:rsidRPr="000B55C3" w:rsidRDefault="000B55C3" w:rsidP="0054006E">
            <w:pPr>
              <w:jc w:val="left"/>
              <w:rPr>
                <w:color w:val="000000"/>
                <w:sz w:val="20"/>
                <w:szCs w:val="20"/>
                <w:lang w:val="es-ES"/>
              </w:rPr>
            </w:pPr>
            <w:r w:rsidRPr="000B55C3">
              <w:rPr>
                <w:color w:val="000000"/>
                <w:sz w:val="20"/>
                <w:szCs w:val="20"/>
                <w:lang w:val="es-ES"/>
              </w:rPr>
              <w:t>Jordania</w:t>
            </w:r>
          </w:p>
        </w:tc>
        <w:tc>
          <w:tcPr>
            <w:tcW w:w="460" w:type="pct"/>
            <w:shd w:val="clear" w:color="auto" w:fill="auto"/>
            <w:hideMark/>
          </w:tcPr>
          <w:p w14:paraId="65565F62" w14:textId="77777777" w:rsidR="000B55C3" w:rsidRPr="000B55C3" w:rsidRDefault="000B55C3" w:rsidP="0054006E">
            <w:pPr>
              <w:jc w:val="left"/>
              <w:rPr>
                <w:color w:val="000000"/>
                <w:sz w:val="20"/>
                <w:szCs w:val="20"/>
                <w:lang w:val="es-ES"/>
              </w:rPr>
            </w:pPr>
            <w:r w:rsidRPr="000B55C3">
              <w:rPr>
                <w:color w:val="000000"/>
                <w:sz w:val="20"/>
                <w:szCs w:val="20"/>
                <w:lang w:val="es-ES"/>
              </w:rPr>
              <w:t>ONUDI</w:t>
            </w:r>
          </w:p>
        </w:tc>
        <w:tc>
          <w:tcPr>
            <w:tcW w:w="1292" w:type="pct"/>
            <w:shd w:val="clear" w:color="auto" w:fill="auto"/>
            <w:hideMark/>
          </w:tcPr>
          <w:p w14:paraId="3D962CA9" w14:textId="77777777" w:rsidR="000B55C3" w:rsidRPr="000B55C3" w:rsidRDefault="000B55C3" w:rsidP="0054006E">
            <w:pPr>
              <w:jc w:val="left"/>
              <w:rPr>
                <w:color w:val="000000"/>
                <w:sz w:val="20"/>
                <w:szCs w:val="20"/>
                <w:lang w:val="es-ES"/>
              </w:rPr>
            </w:pPr>
            <w:r w:rsidRPr="000B55C3">
              <w:rPr>
                <w:color w:val="000000"/>
                <w:sz w:val="20"/>
                <w:szCs w:val="20"/>
                <w:lang w:val="es-ES"/>
              </w:rPr>
              <w:t>Aire acondicionado comercial</w:t>
            </w:r>
          </w:p>
        </w:tc>
        <w:tc>
          <w:tcPr>
            <w:tcW w:w="744" w:type="pct"/>
            <w:shd w:val="clear" w:color="auto" w:fill="auto"/>
            <w:hideMark/>
          </w:tcPr>
          <w:p w14:paraId="453C251D" w14:textId="77777777" w:rsidR="000B55C3" w:rsidRPr="000B55C3" w:rsidRDefault="000B55C3" w:rsidP="0054006E">
            <w:pPr>
              <w:jc w:val="left"/>
              <w:rPr>
                <w:color w:val="000000"/>
                <w:sz w:val="20"/>
                <w:szCs w:val="20"/>
                <w:lang w:val="es-ES"/>
              </w:rPr>
            </w:pPr>
            <w:r w:rsidRPr="000B55C3">
              <w:rPr>
                <w:color w:val="000000"/>
                <w:sz w:val="20"/>
                <w:szCs w:val="20"/>
                <w:lang w:val="es-ES"/>
              </w:rPr>
              <w:t xml:space="preserve">Petra </w:t>
            </w:r>
            <w:proofErr w:type="spellStart"/>
            <w:r w:rsidRPr="000B55C3">
              <w:rPr>
                <w:color w:val="000000"/>
                <w:sz w:val="20"/>
                <w:szCs w:val="20"/>
                <w:lang w:val="es-ES"/>
              </w:rPr>
              <w:t>Engineering</w:t>
            </w:r>
            <w:proofErr w:type="spellEnd"/>
            <w:r w:rsidRPr="000B55C3">
              <w:rPr>
                <w:color w:val="000000"/>
                <w:sz w:val="20"/>
                <w:szCs w:val="20"/>
                <w:lang w:val="es-ES"/>
              </w:rPr>
              <w:t xml:space="preserve"> </w:t>
            </w:r>
          </w:p>
        </w:tc>
        <w:tc>
          <w:tcPr>
            <w:tcW w:w="578" w:type="pct"/>
            <w:shd w:val="clear" w:color="auto" w:fill="auto"/>
            <w:hideMark/>
          </w:tcPr>
          <w:p w14:paraId="2F689B95" w14:textId="77777777" w:rsidR="000B55C3" w:rsidRPr="000B55C3" w:rsidRDefault="000B55C3" w:rsidP="0054006E">
            <w:pPr>
              <w:jc w:val="right"/>
              <w:rPr>
                <w:sz w:val="20"/>
                <w:szCs w:val="20"/>
                <w:lang w:val="es-ES"/>
              </w:rPr>
            </w:pPr>
            <w:r w:rsidRPr="000B55C3">
              <w:rPr>
                <w:sz w:val="20"/>
                <w:szCs w:val="20"/>
                <w:lang w:val="es-ES"/>
              </w:rPr>
              <w:t>1.637.610</w:t>
            </w:r>
          </w:p>
        </w:tc>
        <w:tc>
          <w:tcPr>
            <w:tcW w:w="561" w:type="pct"/>
            <w:shd w:val="clear" w:color="auto" w:fill="auto"/>
            <w:hideMark/>
          </w:tcPr>
          <w:p w14:paraId="5B2578FF" w14:textId="77777777" w:rsidR="000B55C3" w:rsidRPr="000B55C3" w:rsidRDefault="000B55C3" w:rsidP="0054006E">
            <w:pPr>
              <w:jc w:val="right"/>
              <w:rPr>
                <w:sz w:val="20"/>
                <w:szCs w:val="20"/>
                <w:lang w:val="es-ES"/>
              </w:rPr>
            </w:pPr>
            <w:r w:rsidRPr="000B55C3">
              <w:rPr>
                <w:sz w:val="20"/>
                <w:szCs w:val="20"/>
                <w:lang w:val="es-ES"/>
              </w:rPr>
              <w:t>118,7</w:t>
            </w:r>
          </w:p>
        </w:tc>
        <w:tc>
          <w:tcPr>
            <w:tcW w:w="743" w:type="pct"/>
          </w:tcPr>
          <w:p w14:paraId="479FAE9F" w14:textId="77777777" w:rsidR="000B55C3" w:rsidRPr="000B55C3" w:rsidRDefault="000B55C3" w:rsidP="0054006E">
            <w:pPr>
              <w:jc w:val="right"/>
              <w:rPr>
                <w:color w:val="000000"/>
                <w:sz w:val="20"/>
                <w:szCs w:val="20"/>
                <w:lang w:val="es-ES"/>
              </w:rPr>
            </w:pPr>
            <w:r w:rsidRPr="000B55C3">
              <w:rPr>
                <w:color w:val="000000"/>
                <w:sz w:val="20"/>
                <w:szCs w:val="20"/>
                <w:lang w:val="es-ES"/>
              </w:rPr>
              <w:t>*Jun-20</w:t>
            </w:r>
          </w:p>
        </w:tc>
      </w:tr>
      <w:tr w:rsidR="000B55C3" w:rsidRPr="000B55C3" w14:paraId="3241873B" w14:textId="77777777" w:rsidTr="0054006E">
        <w:trPr>
          <w:cantSplit/>
          <w:trHeight w:val="207"/>
        </w:trPr>
        <w:tc>
          <w:tcPr>
            <w:tcW w:w="621" w:type="pct"/>
            <w:shd w:val="clear" w:color="auto" w:fill="auto"/>
            <w:hideMark/>
          </w:tcPr>
          <w:p w14:paraId="5925D1B2" w14:textId="77777777" w:rsidR="000B55C3" w:rsidRPr="000B55C3" w:rsidRDefault="000B55C3" w:rsidP="0054006E">
            <w:pPr>
              <w:jc w:val="left"/>
              <w:rPr>
                <w:color w:val="000000"/>
                <w:sz w:val="20"/>
                <w:szCs w:val="20"/>
                <w:lang w:val="es-ES"/>
              </w:rPr>
            </w:pPr>
            <w:r w:rsidRPr="000B55C3">
              <w:rPr>
                <w:color w:val="000000"/>
                <w:sz w:val="20"/>
                <w:szCs w:val="20"/>
                <w:lang w:val="es-ES"/>
              </w:rPr>
              <w:t>Líbano</w:t>
            </w:r>
          </w:p>
        </w:tc>
        <w:tc>
          <w:tcPr>
            <w:tcW w:w="460" w:type="pct"/>
            <w:shd w:val="clear" w:color="auto" w:fill="auto"/>
            <w:hideMark/>
          </w:tcPr>
          <w:p w14:paraId="1AEA869D" w14:textId="77777777" w:rsidR="000B55C3" w:rsidRPr="000B55C3" w:rsidRDefault="000B55C3" w:rsidP="0054006E">
            <w:pPr>
              <w:jc w:val="left"/>
              <w:rPr>
                <w:color w:val="000000"/>
                <w:sz w:val="20"/>
                <w:szCs w:val="20"/>
                <w:lang w:val="es-ES"/>
              </w:rPr>
            </w:pPr>
            <w:r w:rsidRPr="000B55C3">
              <w:rPr>
                <w:color w:val="000000"/>
                <w:sz w:val="20"/>
                <w:szCs w:val="20"/>
                <w:lang w:val="es-ES"/>
              </w:rPr>
              <w:t>ONUDI</w:t>
            </w:r>
          </w:p>
        </w:tc>
        <w:tc>
          <w:tcPr>
            <w:tcW w:w="1292" w:type="pct"/>
            <w:shd w:val="clear" w:color="auto" w:fill="auto"/>
            <w:hideMark/>
          </w:tcPr>
          <w:p w14:paraId="323AEC8F"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doméstica y comercial</w:t>
            </w:r>
          </w:p>
        </w:tc>
        <w:tc>
          <w:tcPr>
            <w:tcW w:w="744" w:type="pct"/>
            <w:shd w:val="clear" w:color="auto" w:fill="auto"/>
            <w:hideMark/>
          </w:tcPr>
          <w:p w14:paraId="1991F448" w14:textId="77777777" w:rsidR="000B55C3" w:rsidRPr="000B55C3" w:rsidRDefault="000B55C3" w:rsidP="0054006E">
            <w:pPr>
              <w:jc w:val="left"/>
              <w:rPr>
                <w:color w:val="000000"/>
                <w:sz w:val="20"/>
                <w:szCs w:val="20"/>
                <w:lang w:val="es-ES"/>
              </w:rPr>
            </w:pPr>
            <w:proofErr w:type="spellStart"/>
            <w:r w:rsidRPr="000B55C3">
              <w:rPr>
                <w:color w:val="000000"/>
                <w:sz w:val="20"/>
                <w:szCs w:val="20"/>
                <w:lang w:val="es-ES"/>
              </w:rPr>
              <w:t>Lematic</w:t>
            </w:r>
            <w:proofErr w:type="spellEnd"/>
            <w:r w:rsidRPr="000B55C3">
              <w:rPr>
                <w:color w:val="000000"/>
                <w:sz w:val="20"/>
                <w:szCs w:val="20"/>
                <w:lang w:val="es-ES"/>
              </w:rPr>
              <w:t xml:space="preserve"> </w:t>
            </w:r>
            <w:proofErr w:type="spellStart"/>
            <w:r w:rsidRPr="000B55C3">
              <w:rPr>
                <w:color w:val="000000"/>
                <w:sz w:val="20"/>
                <w:szCs w:val="20"/>
                <w:lang w:val="es-ES"/>
              </w:rPr>
              <w:t>Ind</w:t>
            </w:r>
            <w:proofErr w:type="spellEnd"/>
            <w:r w:rsidRPr="000B55C3">
              <w:rPr>
                <w:color w:val="000000"/>
                <w:sz w:val="20"/>
                <w:szCs w:val="20"/>
                <w:lang w:val="es-ES"/>
              </w:rPr>
              <w:t>.</w:t>
            </w:r>
          </w:p>
        </w:tc>
        <w:tc>
          <w:tcPr>
            <w:tcW w:w="578" w:type="pct"/>
            <w:shd w:val="clear" w:color="auto" w:fill="auto"/>
            <w:hideMark/>
          </w:tcPr>
          <w:p w14:paraId="0F5528D4" w14:textId="77777777" w:rsidR="000B55C3" w:rsidRPr="000B55C3" w:rsidRDefault="000B55C3" w:rsidP="0054006E">
            <w:pPr>
              <w:jc w:val="right"/>
              <w:rPr>
                <w:sz w:val="20"/>
                <w:szCs w:val="20"/>
                <w:lang w:val="es-ES"/>
              </w:rPr>
            </w:pPr>
            <w:r w:rsidRPr="000B55C3">
              <w:rPr>
                <w:sz w:val="20"/>
                <w:szCs w:val="20"/>
                <w:lang w:val="es-ES"/>
              </w:rPr>
              <w:t>1.053.858</w:t>
            </w:r>
          </w:p>
        </w:tc>
        <w:tc>
          <w:tcPr>
            <w:tcW w:w="561" w:type="pct"/>
            <w:shd w:val="clear" w:color="auto" w:fill="auto"/>
            <w:hideMark/>
          </w:tcPr>
          <w:p w14:paraId="510C091B" w14:textId="77777777" w:rsidR="000B55C3" w:rsidRPr="000B55C3" w:rsidRDefault="000B55C3" w:rsidP="0054006E">
            <w:pPr>
              <w:jc w:val="right"/>
              <w:rPr>
                <w:sz w:val="20"/>
                <w:szCs w:val="20"/>
                <w:lang w:val="es-ES"/>
              </w:rPr>
            </w:pPr>
            <w:r w:rsidRPr="000B55C3">
              <w:rPr>
                <w:sz w:val="20"/>
                <w:szCs w:val="20"/>
                <w:lang w:val="es-ES"/>
              </w:rPr>
              <w:t>112,5</w:t>
            </w:r>
          </w:p>
        </w:tc>
        <w:tc>
          <w:tcPr>
            <w:tcW w:w="743" w:type="pct"/>
          </w:tcPr>
          <w:p w14:paraId="55C64492" w14:textId="77777777" w:rsidR="000B55C3" w:rsidRPr="000B55C3" w:rsidRDefault="000B55C3" w:rsidP="0054006E">
            <w:pPr>
              <w:jc w:val="right"/>
              <w:rPr>
                <w:color w:val="000000"/>
                <w:sz w:val="20"/>
                <w:szCs w:val="20"/>
                <w:lang w:val="es-ES"/>
              </w:rPr>
            </w:pPr>
            <w:r w:rsidRPr="000B55C3">
              <w:rPr>
                <w:color w:val="000000"/>
                <w:sz w:val="20"/>
                <w:szCs w:val="20"/>
                <w:lang w:val="es-ES"/>
              </w:rPr>
              <w:t>Dic-20</w:t>
            </w:r>
          </w:p>
        </w:tc>
      </w:tr>
      <w:tr w:rsidR="000B55C3" w:rsidRPr="000B55C3" w14:paraId="77E81438" w14:textId="77777777" w:rsidTr="0054006E">
        <w:trPr>
          <w:cantSplit/>
          <w:trHeight w:val="183"/>
        </w:trPr>
        <w:tc>
          <w:tcPr>
            <w:tcW w:w="621" w:type="pct"/>
            <w:shd w:val="clear" w:color="auto" w:fill="auto"/>
            <w:hideMark/>
          </w:tcPr>
          <w:p w14:paraId="16EDB562" w14:textId="77777777" w:rsidR="000B55C3" w:rsidRPr="000B55C3" w:rsidRDefault="000B55C3" w:rsidP="0054006E">
            <w:pPr>
              <w:jc w:val="left"/>
              <w:rPr>
                <w:color w:val="000000"/>
                <w:sz w:val="20"/>
                <w:szCs w:val="20"/>
                <w:lang w:val="es-ES"/>
              </w:rPr>
            </w:pPr>
            <w:r w:rsidRPr="000B55C3">
              <w:rPr>
                <w:color w:val="000000"/>
                <w:sz w:val="20"/>
                <w:szCs w:val="20"/>
                <w:lang w:val="es-ES"/>
              </w:rPr>
              <w:t>México</w:t>
            </w:r>
          </w:p>
        </w:tc>
        <w:tc>
          <w:tcPr>
            <w:tcW w:w="460" w:type="pct"/>
            <w:shd w:val="clear" w:color="auto" w:fill="auto"/>
            <w:hideMark/>
          </w:tcPr>
          <w:p w14:paraId="38542700" w14:textId="77777777" w:rsidR="000B55C3" w:rsidRPr="000B55C3" w:rsidRDefault="000B55C3" w:rsidP="0054006E">
            <w:pPr>
              <w:jc w:val="left"/>
              <w:rPr>
                <w:color w:val="000000"/>
                <w:sz w:val="20"/>
                <w:szCs w:val="20"/>
                <w:lang w:val="es-ES"/>
              </w:rPr>
            </w:pPr>
            <w:r w:rsidRPr="000B55C3">
              <w:rPr>
                <w:color w:val="000000"/>
                <w:sz w:val="20"/>
                <w:szCs w:val="20"/>
                <w:lang w:val="es-ES"/>
              </w:rPr>
              <w:t>ONUDI</w:t>
            </w:r>
          </w:p>
        </w:tc>
        <w:tc>
          <w:tcPr>
            <w:tcW w:w="1292" w:type="pct"/>
            <w:shd w:val="clear" w:color="auto" w:fill="auto"/>
            <w:hideMark/>
          </w:tcPr>
          <w:p w14:paraId="0F68FFE6"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comercial</w:t>
            </w:r>
          </w:p>
        </w:tc>
        <w:tc>
          <w:tcPr>
            <w:tcW w:w="744" w:type="pct"/>
            <w:shd w:val="clear" w:color="auto" w:fill="auto"/>
            <w:hideMark/>
          </w:tcPr>
          <w:p w14:paraId="4A2DC650" w14:textId="77777777" w:rsidR="000B55C3" w:rsidRPr="000B55C3" w:rsidRDefault="000B55C3" w:rsidP="0054006E">
            <w:pPr>
              <w:jc w:val="left"/>
              <w:rPr>
                <w:color w:val="000000"/>
                <w:sz w:val="20"/>
                <w:szCs w:val="20"/>
                <w:lang w:val="es-ES"/>
              </w:rPr>
            </w:pPr>
            <w:proofErr w:type="spellStart"/>
            <w:r w:rsidRPr="000B55C3">
              <w:rPr>
                <w:color w:val="000000"/>
                <w:sz w:val="20"/>
                <w:szCs w:val="20"/>
                <w:lang w:val="es-ES"/>
              </w:rPr>
              <w:t>Imbera</w:t>
            </w:r>
            <w:proofErr w:type="spellEnd"/>
          </w:p>
        </w:tc>
        <w:tc>
          <w:tcPr>
            <w:tcW w:w="578" w:type="pct"/>
            <w:shd w:val="clear" w:color="auto" w:fill="auto"/>
            <w:hideMark/>
          </w:tcPr>
          <w:p w14:paraId="591DC7E6" w14:textId="77777777" w:rsidR="000B55C3" w:rsidRPr="000B55C3" w:rsidRDefault="000B55C3" w:rsidP="0054006E">
            <w:pPr>
              <w:jc w:val="right"/>
              <w:rPr>
                <w:sz w:val="20"/>
                <w:szCs w:val="20"/>
                <w:lang w:val="es-ES"/>
              </w:rPr>
            </w:pPr>
            <w:r w:rsidRPr="000B55C3">
              <w:rPr>
                <w:sz w:val="20"/>
                <w:szCs w:val="20"/>
                <w:lang w:val="es-ES"/>
              </w:rPr>
              <w:t>1.018.123</w:t>
            </w:r>
          </w:p>
        </w:tc>
        <w:tc>
          <w:tcPr>
            <w:tcW w:w="561" w:type="pct"/>
            <w:shd w:val="clear" w:color="auto" w:fill="auto"/>
            <w:hideMark/>
          </w:tcPr>
          <w:p w14:paraId="668A9E6A" w14:textId="77777777" w:rsidR="000B55C3" w:rsidRPr="000B55C3" w:rsidRDefault="000B55C3" w:rsidP="0054006E">
            <w:pPr>
              <w:jc w:val="right"/>
              <w:rPr>
                <w:sz w:val="20"/>
                <w:szCs w:val="20"/>
                <w:lang w:val="es-ES"/>
              </w:rPr>
            </w:pPr>
            <w:r w:rsidRPr="000B55C3">
              <w:rPr>
                <w:sz w:val="20"/>
                <w:szCs w:val="20"/>
                <w:lang w:val="es-ES"/>
              </w:rPr>
              <w:t>76,9</w:t>
            </w:r>
          </w:p>
        </w:tc>
        <w:tc>
          <w:tcPr>
            <w:tcW w:w="743" w:type="pct"/>
          </w:tcPr>
          <w:p w14:paraId="6EEC3CDE" w14:textId="77777777" w:rsidR="000B55C3" w:rsidRPr="000B55C3" w:rsidRDefault="000B55C3" w:rsidP="0054006E">
            <w:pPr>
              <w:jc w:val="right"/>
              <w:rPr>
                <w:color w:val="000000"/>
                <w:sz w:val="20"/>
                <w:szCs w:val="20"/>
                <w:lang w:val="es-ES"/>
              </w:rPr>
            </w:pPr>
            <w:r w:rsidRPr="000B55C3">
              <w:rPr>
                <w:color w:val="000000"/>
                <w:sz w:val="20"/>
                <w:szCs w:val="20"/>
                <w:lang w:val="es-ES"/>
              </w:rPr>
              <w:t>Dic-21</w:t>
            </w:r>
          </w:p>
        </w:tc>
      </w:tr>
      <w:tr w:rsidR="000B55C3" w:rsidRPr="000B55C3" w14:paraId="2A687296" w14:textId="77777777" w:rsidTr="0054006E">
        <w:trPr>
          <w:cantSplit/>
          <w:trHeight w:val="115"/>
        </w:trPr>
        <w:tc>
          <w:tcPr>
            <w:tcW w:w="621" w:type="pct"/>
            <w:shd w:val="clear" w:color="auto" w:fill="auto"/>
          </w:tcPr>
          <w:p w14:paraId="1D5CA70D" w14:textId="77777777" w:rsidR="000B55C3" w:rsidRPr="000B55C3" w:rsidRDefault="000B55C3" w:rsidP="0054006E">
            <w:pPr>
              <w:jc w:val="left"/>
              <w:rPr>
                <w:color w:val="000000"/>
                <w:sz w:val="20"/>
                <w:szCs w:val="20"/>
                <w:lang w:val="es-ES"/>
              </w:rPr>
            </w:pPr>
            <w:r w:rsidRPr="000B55C3">
              <w:rPr>
                <w:color w:val="000000"/>
                <w:sz w:val="20"/>
                <w:szCs w:val="20"/>
                <w:lang w:val="es-ES"/>
              </w:rPr>
              <w:t>Tailandia</w:t>
            </w:r>
          </w:p>
        </w:tc>
        <w:tc>
          <w:tcPr>
            <w:tcW w:w="460" w:type="pct"/>
            <w:shd w:val="clear" w:color="auto" w:fill="auto"/>
          </w:tcPr>
          <w:p w14:paraId="06815732" w14:textId="77777777" w:rsidR="000B55C3" w:rsidRPr="000B55C3" w:rsidRDefault="000B55C3" w:rsidP="0054006E">
            <w:pPr>
              <w:jc w:val="left"/>
              <w:rPr>
                <w:color w:val="000000"/>
                <w:sz w:val="20"/>
                <w:szCs w:val="20"/>
                <w:lang w:val="es-ES"/>
              </w:rPr>
            </w:pPr>
            <w:r w:rsidRPr="000B55C3">
              <w:rPr>
                <w:color w:val="000000"/>
                <w:sz w:val="20"/>
                <w:szCs w:val="20"/>
                <w:lang w:val="es-ES"/>
              </w:rPr>
              <w:t>Banco Mundial</w:t>
            </w:r>
          </w:p>
        </w:tc>
        <w:tc>
          <w:tcPr>
            <w:tcW w:w="1292" w:type="pct"/>
            <w:shd w:val="clear" w:color="auto" w:fill="auto"/>
          </w:tcPr>
          <w:p w14:paraId="2AFAD8DB"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comercial</w:t>
            </w:r>
          </w:p>
        </w:tc>
        <w:tc>
          <w:tcPr>
            <w:tcW w:w="744" w:type="pct"/>
            <w:shd w:val="clear" w:color="auto" w:fill="auto"/>
          </w:tcPr>
          <w:p w14:paraId="745E0C2B" w14:textId="77777777" w:rsidR="000B55C3" w:rsidRPr="000B55C3" w:rsidRDefault="000B55C3" w:rsidP="0054006E">
            <w:pPr>
              <w:jc w:val="left"/>
              <w:rPr>
                <w:color w:val="000000"/>
                <w:sz w:val="20"/>
                <w:szCs w:val="20"/>
                <w:lang w:val="es-ES"/>
              </w:rPr>
            </w:pPr>
            <w:proofErr w:type="spellStart"/>
            <w:r w:rsidRPr="000B55C3">
              <w:rPr>
                <w:color w:val="000000"/>
                <w:sz w:val="20"/>
                <w:szCs w:val="20"/>
                <w:lang w:val="es-ES"/>
              </w:rPr>
              <w:t>Pattana</w:t>
            </w:r>
            <w:proofErr w:type="spellEnd"/>
            <w:r w:rsidRPr="000B55C3">
              <w:rPr>
                <w:color w:val="000000"/>
                <w:sz w:val="20"/>
                <w:szCs w:val="20"/>
                <w:lang w:val="es-ES"/>
              </w:rPr>
              <w:t xml:space="preserve"> </w:t>
            </w:r>
            <w:proofErr w:type="spellStart"/>
            <w:r w:rsidRPr="000B55C3">
              <w:rPr>
                <w:color w:val="000000"/>
                <w:sz w:val="20"/>
                <w:szCs w:val="20"/>
                <w:lang w:val="es-ES"/>
              </w:rPr>
              <w:t>Intercool</w:t>
            </w:r>
            <w:proofErr w:type="spellEnd"/>
          </w:p>
        </w:tc>
        <w:tc>
          <w:tcPr>
            <w:tcW w:w="578" w:type="pct"/>
            <w:shd w:val="clear" w:color="auto" w:fill="auto"/>
          </w:tcPr>
          <w:p w14:paraId="5705B9D1" w14:textId="77777777" w:rsidR="000B55C3" w:rsidRPr="000B55C3" w:rsidRDefault="000B55C3" w:rsidP="0054006E">
            <w:pPr>
              <w:jc w:val="right"/>
              <w:rPr>
                <w:sz w:val="20"/>
                <w:szCs w:val="20"/>
                <w:lang w:val="es-ES"/>
              </w:rPr>
            </w:pPr>
            <w:r w:rsidRPr="000B55C3">
              <w:rPr>
                <w:sz w:val="20"/>
                <w:szCs w:val="20"/>
                <w:lang w:val="es-ES"/>
              </w:rPr>
              <w:t>183.514</w:t>
            </w:r>
          </w:p>
        </w:tc>
        <w:tc>
          <w:tcPr>
            <w:tcW w:w="561" w:type="pct"/>
            <w:shd w:val="clear" w:color="auto" w:fill="auto"/>
          </w:tcPr>
          <w:p w14:paraId="11B66BDB" w14:textId="77777777" w:rsidR="000B55C3" w:rsidRPr="000B55C3" w:rsidRDefault="000B55C3" w:rsidP="0054006E">
            <w:pPr>
              <w:jc w:val="right"/>
              <w:rPr>
                <w:sz w:val="20"/>
                <w:szCs w:val="20"/>
                <w:lang w:val="es-ES"/>
              </w:rPr>
            </w:pPr>
            <w:r w:rsidRPr="000B55C3">
              <w:rPr>
                <w:sz w:val="20"/>
                <w:szCs w:val="20"/>
                <w:lang w:val="es-ES"/>
              </w:rPr>
              <w:t>8,8</w:t>
            </w:r>
          </w:p>
        </w:tc>
        <w:tc>
          <w:tcPr>
            <w:tcW w:w="743" w:type="pct"/>
          </w:tcPr>
          <w:p w14:paraId="1E547DBD" w14:textId="77777777" w:rsidR="000B55C3" w:rsidRPr="000B55C3" w:rsidRDefault="000B55C3" w:rsidP="0054006E">
            <w:pPr>
              <w:jc w:val="right"/>
              <w:rPr>
                <w:color w:val="000000"/>
                <w:sz w:val="20"/>
                <w:szCs w:val="20"/>
                <w:lang w:val="es-ES"/>
              </w:rPr>
            </w:pPr>
            <w:r w:rsidRPr="000B55C3">
              <w:rPr>
                <w:color w:val="000000"/>
                <w:sz w:val="20"/>
                <w:szCs w:val="20"/>
                <w:lang w:val="es-ES"/>
              </w:rPr>
              <w:t>Mar-21</w:t>
            </w:r>
          </w:p>
        </w:tc>
      </w:tr>
      <w:tr w:rsidR="000B55C3" w:rsidRPr="000B55C3" w14:paraId="785A7C22" w14:textId="77777777" w:rsidTr="0054006E">
        <w:trPr>
          <w:cantSplit/>
          <w:trHeight w:val="109"/>
        </w:trPr>
        <w:tc>
          <w:tcPr>
            <w:tcW w:w="621" w:type="pct"/>
            <w:shd w:val="clear" w:color="auto" w:fill="auto"/>
          </w:tcPr>
          <w:p w14:paraId="04009D71" w14:textId="77777777" w:rsidR="000B55C3" w:rsidRPr="000B55C3" w:rsidRDefault="000B55C3" w:rsidP="0054006E">
            <w:pPr>
              <w:jc w:val="left"/>
              <w:rPr>
                <w:color w:val="000000"/>
                <w:sz w:val="20"/>
                <w:szCs w:val="20"/>
                <w:lang w:val="es-ES"/>
              </w:rPr>
            </w:pPr>
            <w:proofErr w:type="spellStart"/>
            <w:r w:rsidRPr="000B55C3">
              <w:rPr>
                <w:color w:val="000000"/>
                <w:sz w:val="20"/>
                <w:szCs w:val="20"/>
                <w:lang w:val="es-ES"/>
              </w:rPr>
              <w:t>Zimbabwe</w:t>
            </w:r>
            <w:proofErr w:type="spellEnd"/>
          </w:p>
        </w:tc>
        <w:tc>
          <w:tcPr>
            <w:tcW w:w="460" w:type="pct"/>
            <w:shd w:val="clear" w:color="auto" w:fill="auto"/>
          </w:tcPr>
          <w:p w14:paraId="26A4AD54" w14:textId="77777777" w:rsidR="000B55C3" w:rsidRPr="000B55C3" w:rsidRDefault="000B55C3" w:rsidP="0054006E">
            <w:pPr>
              <w:jc w:val="left"/>
              <w:rPr>
                <w:color w:val="000000"/>
                <w:sz w:val="20"/>
                <w:szCs w:val="20"/>
                <w:lang w:val="es-ES"/>
              </w:rPr>
            </w:pPr>
            <w:r w:rsidRPr="000B55C3">
              <w:rPr>
                <w:color w:val="000000"/>
                <w:sz w:val="20"/>
                <w:szCs w:val="20"/>
                <w:lang w:val="es-ES"/>
              </w:rPr>
              <w:t>PNUD/Francia</w:t>
            </w:r>
          </w:p>
        </w:tc>
        <w:tc>
          <w:tcPr>
            <w:tcW w:w="1292" w:type="pct"/>
            <w:shd w:val="clear" w:color="auto" w:fill="auto"/>
          </w:tcPr>
          <w:p w14:paraId="169A289D"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doméstica</w:t>
            </w:r>
          </w:p>
        </w:tc>
        <w:tc>
          <w:tcPr>
            <w:tcW w:w="744" w:type="pct"/>
            <w:shd w:val="clear" w:color="auto" w:fill="auto"/>
          </w:tcPr>
          <w:p w14:paraId="3314D23F" w14:textId="77777777" w:rsidR="000B55C3" w:rsidRPr="000B55C3" w:rsidRDefault="000B55C3" w:rsidP="0054006E">
            <w:pPr>
              <w:jc w:val="left"/>
              <w:rPr>
                <w:color w:val="000000"/>
                <w:sz w:val="20"/>
                <w:szCs w:val="20"/>
                <w:lang w:val="es-ES"/>
              </w:rPr>
            </w:pPr>
            <w:r w:rsidRPr="000B55C3">
              <w:rPr>
                <w:color w:val="000000"/>
                <w:sz w:val="20"/>
                <w:szCs w:val="20"/>
                <w:lang w:val="es-ES"/>
              </w:rPr>
              <w:t xml:space="preserve">Capri </w:t>
            </w:r>
          </w:p>
        </w:tc>
        <w:tc>
          <w:tcPr>
            <w:tcW w:w="578" w:type="pct"/>
            <w:shd w:val="clear" w:color="auto" w:fill="auto"/>
          </w:tcPr>
          <w:p w14:paraId="40D2921B" w14:textId="77777777" w:rsidR="000B55C3" w:rsidRPr="000B55C3" w:rsidRDefault="000B55C3" w:rsidP="0054006E">
            <w:pPr>
              <w:jc w:val="right"/>
              <w:rPr>
                <w:sz w:val="20"/>
                <w:szCs w:val="20"/>
                <w:lang w:val="es-ES"/>
              </w:rPr>
            </w:pPr>
            <w:r w:rsidRPr="000B55C3">
              <w:rPr>
                <w:sz w:val="20"/>
                <w:szCs w:val="20"/>
                <w:lang w:val="es-ES"/>
              </w:rPr>
              <w:t>426.954</w:t>
            </w:r>
          </w:p>
        </w:tc>
        <w:tc>
          <w:tcPr>
            <w:tcW w:w="561" w:type="pct"/>
            <w:shd w:val="clear" w:color="auto" w:fill="auto"/>
          </w:tcPr>
          <w:p w14:paraId="693BD9C4" w14:textId="77777777" w:rsidR="000B55C3" w:rsidRPr="000B55C3" w:rsidRDefault="000B55C3" w:rsidP="0054006E">
            <w:pPr>
              <w:jc w:val="right"/>
              <w:rPr>
                <w:sz w:val="20"/>
                <w:szCs w:val="20"/>
                <w:lang w:val="es-ES"/>
              </w:rPr>
            </w:pPr>
            <w:r w:rsidRPr="000B55C3">
              <w:rPr>
                <w:sz w:val="20"/>
                <w:szCs w:val="20"/>
                <w:lang w:val="es-ES"/>
              </w:rPr>
              <w:t>14,5</w:t>
            </w:r>
          </w:p>
        </w:tc>
        <w:tc>
          <w:tcPr>
            <w:tcW w:w="743" w:type="pct"/>
          </w:tcPr>
          <w:p w14:paraId="381E2ABE" w14:textId="77777777" w:rsidR="000B55C3" w:rsidRPr="000B55C3" w:rsidRDefault="000B55C3" w:rsidP="0054006E">
            <w:pPr>
              <w:jc w:val="right"/>
              <w:rPr>
                <w:color w:val="000000"/>
                <w:sz w:val="20"/>
                <w:szCs w:val="20"/>
                <w:lang w:val="es-ES"/>
              </w:rPr>
            </w:pPr>
            <w:r w:rsidRPr="000B55C3">
              <w:rPr>
                <w:color w:val="000000"/>
                <w:sz w:val="20"/>
                <w:szCs w:val="20"/>
                <w:lang w:val="es-ES"/>
              </w:rPr>
              <w:t>Jun-22</w:t>
            </w:r>
          </w:p>
        </w:tc>
      </w:tr>
    </w:tbl>
    <w:p w14:paraId="42591EA2" w14:textId="77777777" w:rsidR="000B55C3" w:rsidRPr="000B55C3" w:rsidRDefault="000B55C3" w:rsidP="000B55C3">
      <w:pPr>
        <w:pStyle w:val="Heading1"/>
        <w:numPr>
          <w:ilvl w:val="0"/>
          <w:numId w:val="0"/>
        </w:numPr>
        <w:rPr>
          <w:sz w:val="19"/>
          <w:szCs w:val="19"/>
          <w:lang w:val="es-ES"/>
        </w:rPr>
      </w:pPr>
      <w:r w:rsidRPr="000B55C3">
        <w:rPr>
          <w:sz w:val="19"/>
          <w:szCs w:val="19"/>
          <w:lang w:val="es-ES"/>
        </w:rPr>
        <w:t>* Se presentará una solicitud de prórroga para la consideración del Comité Ejecutivo en la 90ª reunión.</w:t>
      </w:r>
    </w:p>
    <w:p w14:paraId="6FF91779" w14:textId="789811C2" w:rsidR="000B55C3" w:rsidRPr="000B55C3" w:rsidRDefault="000B55C3" w:rsidP="000B55C3">
      <w:pPr>
        <w:pStyle w:val="Heading1"/>
        <w:rPr>
          <w:lang w:val="es-ES"/>
        </w:rPr>
      </w:pPr>
      <w:r w:rsidRPr="000B55C3">
        <w:rPr>
          <w:lang w:val="es-ES"/>
        </w:rPr>
        <w:t xml:space="preserve">El Comité Ejecutivo aprobó </w:t>
      </w:r>
      <w:r w:rsidR="007B6F47" w:rsidRPr="000B55C3">
        <w:rPr>
          <w:lang w:val="es-ES"/>
        </w:rPr>
        <w:t>estos proyectos</w:t>
      </w:r>
      <w:r w:rsidRPr="000B55C3">
        <w:rPr>
          <w:lang w:val="es-ES"/>
        </w:rPr>
        <w:t xml:space="preserve"> con el entendido, entre otras cosas, de que los proyectos se terminarían en el plazo de 24 meses desde la transferencia de fondos al organismo de ejecución, y que se presentaría un informe general de finalización en el plazo de seis meses desde dicha finalización del proyecto, y que dicho informe incluiría información pormenorizada sobre:</w:t>
      </w:r>
    </w:p>
    <w:p w14:paraId="42066901" w14:textId="77777777" w:rsidR="000B55C3" w:rsidRPr="000B55C3" w:rsidRDefault="000B55C3" w:rsidP="000B55C3">
      <w:pPr>
        <w:pStyle w:val="Heading2"/>
        <w:rPr>
          <w:lang w:val="es-ES"/>
        </w:rPr>
      </w:pPr>
      <w:r w:rsidRPr="000B55C3">
        <w:rPr>
          <w:lang w:val="es-ES"/>
        </w:rPr>
        <w:t>Los costos adicionales de capital admisibles para todos los equipos y demás componentes, incluidos los que no se financiaron en el marco del proyecto;</w:t>
      </w:r>
    </w:p>
    <w:p w14:paraId="0AF72282" w14:textId="77777777" w:rsidR="000B55C3" w:rsidRPr="000B55C3" w:rsidRDefault="000B55C3" w:rsidP="000B55C3">
      <w:pPr>
        <w:pStyle w:val="Heading2"/>
        <w:rPr>
          <w:lang w:val="es-ES"/>
        </w:rPr>
      </w:pPr>
      <w:r w:rsidRPr="000B55C3">
        <w:rPr>
          <w:lang w:val="es-ES"/>
        </w:rPr>
        <w:t xml:space="preserve">Costos adicionales de operación; </w:t>
      </w:r>
    </w:p>
    <w:p w14:paraId="45F39238" w14:textId="5C04FCD6" w:rsidR="000B55C3" w:rsidRPr="000B55C3" w:rsidRDefault="000B55C3" w:rsidP="000B55C3">
      <w:pPr>
        <w:pStyle w:val="Heading2"/>
        <w:rPr>
          <w:lang w:val="es-ES"/>
        </w:rPr>
      </w:pPr>
      <w:r w:rsidRPr="000B55C3">
        <w:rPr>
          <w:lang w:val="es-ES"/>
        </w:rPr>
        <w:t>Todo posible ahorro acaecido durante la reconversión y los factores pertinentes que facilitaron la ejecución (por ejemplo, si hubo alguna adquisición y/o equipos instalados o suministros que hayan sido sometidos a un proceso de licitación/</w:t>
      </w:r>
      <w:r w:rsidR="007B6F47" w:rsidRPr="000B55C3">
        <w:rPr>
          <w:lang w:val="es-ES"/>
        </w:rPr>
        <w:t>cotización competitiva</w:t>
      </w:r>
      <w:r w:rsidRPr="000B55C3">
        <w:rPr>
          <w:lang w:val="es-ES"/>
        </w:rPr>
        <w:t>, junto con los pormenores a su respecto);</w:t>
      </w:r>
    </w:p>
    <w:p w14:paraId="2C3D42A4" w14:textId="77777777" w:rsidR="000B55C3" w:rsidRPr="000B55C3" w:rsidRDefault="000B55C3" w:rsidP="000B55C3">
      <w:pPr>
        <w:pStyle w:val="Heading2"/>
        <w:rPr>
          <w:lang w:val="es-ES"/>
        </w:rPr>
      </w:pPr>
      <w:r w:rsidRPr="000B55C3">
        <w:rPr>
          <w:lang w:val="es-ES"/>
        </w:rPr>
        <w:t>Cambios en la eficiencia energética de los productos que se estén fabricando y toda política que el Gobierno haya establecido al respecto; y</w:t>
      </w:r>
    </w:p>
    <w:p w14:paraId="45324E51" w14:textId="77777777" w:rsidR="000B55C3" w:rsidRPr="000B55C3" w:rsidRDefault="000B55C3" w:rsidP="000B55C3">
      <w:pPr>
        <w:pStyle w:val="Heading2"/>
        <w:rPr>
          <w:lang w:val="es-ES"/>
        </w:rPr>
      </w:pPr>
      <w:r w:rsidRPr="000B55C3">
        <w:rPr>
          <w:lang w:val="es-ES"/>
        </w:rPr>
        <w:t>Información sobre la ejecución del componente de servicio y mantenimiento, cuando corresponda.</w:t>
      </w:r>
    </w:p>
    <w:p w14:paraId="35F350DE" w14:textId="77777777" w:rsidR="000B55C3" w:rsidRPr="000B55C3" w:rsidRDefault="000B55C3" w:rsidP="000B55C3">
      <w:pPr>
        <w:pStyle w:val="Heading1"/>
        <w:rPr>
          <w:lang w:val="es-ES"/>
        </w:rPr>
      </w:pPr>
      <w:r w:rsidRPr="000B55C3">
        <w:rPr>
          <w:lang w:val="es-ES"/>
        </w:rPr>
        <w:t>En mayo de 2022, la Secretaría recibió informes finales de cuatro proyectos, como se indica en el cuadro 1, y un informe provisional sobre un proyecto adicional, que requeriría una prórroga para finalizar determinadas actividades.</w:t>
      </w:r>
      <w:r w:rsidRPr="000B55C3">
        <w:rPr>
          <w:rStyle w:val="FootnoteReference"/>
          <w:lang w:val="es-ES"/>
        </w:rPr>
        <w:footnoteReference w:id="3"/>
      </w:r>
      <w:r w:rsidRPr="000B55C3">
        <w:rPr>
          <w:lang w:val="es-ES"/>
        </w:rPr>
        <w:t xml:space="preserve"> </w:t>
      </w:r>
    </w:p>
    <w:p w14:paraId="52722D83" w14:textId="77777777" w:rsidR="000B55C3" w:rsidRPr="000B55C3" w:rsidRDefault="000B55C3" w:rsidP="000B55C3">
      <w:pPr>
        <w:pStyle w:val="Heading1"/>
        <w:rPr>
          <w:lang w:val="es-ES"/>
        </w:rPr>
      </w:pPr>
      <w:r w:rsidRPr="000B55C3">
        <w:rPr>
          <w:lang w:val="es-ES"/>
        </w:rPr>
        <w:t>Debido a varios factores, incluidos los efectos de la pandemia del COVID-19, el Comité Ejecutivo ha prorrogado las fechas de finalización de muchos de los proyectos aprobados de conformidad con la decisión 78/3 g), y sus informes finales aún no se han recibido.</w:t>
      </w:r>
    </w:p>
    <w:p w14:paraId="0148E4C4" w14:textId="77777777" w:rsidR="000B55C3" w:rsidRPr="000B55C3" w:rsidRDefault="000B55C3" w:rsidP="000B55C3">
      <w:pPr>
        <w:rPr>
          <w:b/>
          <w:lang w:val="es-ES"/>
        </w:rPr>
      </w:pPr>
      <w:r w:rsidRPr="000B55C3">
        <w:rPr>
          <w:b/>
          <w:lang w:val="es-ES"/>
        </w:rPr>
        <w:t xml:space="preserve">Información preliminar sobre los costos notificados </w:t>
      </w:r>
    </w:p>
    <w:p w14:paraId="647CF570" w14:textId="77777777" w:rsidR="000B55C3" w:rsidRPr="000B55C3" w:rsidRDefault="000B55C3" w:rsidP="000B55C3">
      <w:pPr>
        <w:rPr>
          <w:lang w:val="es-ES"/>
        </w:rPr>
      </w:pPr>
    </w:p>
    <w:p w14:paraId="28E0B969" w14:textId="77777777" w:rsidR="000B55C3" w:rsidRPr="000B55C3" w:rsidRDefault="000B55C3" w:rsidP="000B55C3">
      <w:pPr>
        <w:pStyle w:val="Heading1"/>
        <w:numPr>
          <w:ilvl w:val="0"/>
          <w:numId w:val="0"/>
        </w:numPr>
        <w:rPr>
          <w:i/>
          <w:lang w:val="es-ES"/>
        </w:rPr>
      </w:pPr>
      <w:r w:rsidRPr="000B55C3">
        <w:rPr>
          <w:i/>
          <w:lang w:val="es-ES"/>
        </w:rPr>
        <w:t>Costos adicionales de capital y costos adicionales de explotación globales notificados hasta el momento</w:t>
      </w:r>
    </w:p>
    <w:p w14:paraId="5035A96A" w14:textId="77777777" w:rsidR="000B55C3" w:rsidRPr="000B55C3" w:rsidRDefault="000B55C3" w:rsidP="000B55C3">
      <w:pPr>
        <w:pStyle w:val="Heading1"/>
        <w:rPr>
          <w:lang w:val="es-ES"/>
        </w:rPr>
      </w:pPr>
      <w:r w:rsidRPr="000B55C3">
        <w:rPr>
          <w:lang w:val="es-ES"/>
        </w:rPr>
        <w:t>En el cuadro 2 se presentan los costos adicionales de capital y los costos adicionales de explotación notificados hasta el momento por los organismos de ejecución para los proyectos aprobados de conformidad con la decisión 78/3 g).</w:t>
      </w:r>
    </w:p>
    <w:p w14:paraId="35B13128" w14:textId="77777777" w:rsidR="000B55C3" w:rsidRPr="000B55C3" w:rsidRDefault="000B55C3" w:rsidP="000B55C3">
      <w:pPr>
        <w:keepNext/>
        <w:rPr>
          <w:b/>
          <w:lang w:val="es-ES"/>
        </w:rPr>
      </w:pPr>
      <w:r w:rsidRPr="000B55C3">
        <w:rPr>
          <w:b/>
          <w:lang w:val="es-ES"/>
        </w:rPr>
        <w:t>Cuadro 2. Costos adicionales de capital y costos adicionales de explotación notificados para proyectos de inversión de HFC por sector a fecha de mayo de 2022</w:t>
      </w:r>
    </w:p>
    <w:tbl>
      <w:tblPr>
        <w:tblW w:w="9440" w:type="dxa"/>
        <w:tblLayout w:type="fixed"/>
        <w:tblCellMar>
          <w:left w:w="0" w:type="dxa"/>
          <w:right w:w="0" w:type="dxa"/>
        </w:tblCellMar>
        <w:tblLook w:val="04A0" w:firstRow="1" w:lastRow="0" w:firstColumn="1" w:lastColumn="0" w:noHBand="0" w:noVBand="1"/>
      </w:tblPr>
      <w:tblGrid>
        <w:gridCol w:w="1555"/>
        <w:gridCol w:w="850"/>
        <w:gridCol w:w="1134"/>
        <w:gridCol w:w="1418"/>
        <w:gridCol w:w="1134"/>
        <w:gridCol w:w="1275"/>
        <w:gridCol w:w="1134"/>
        <w:gridCol w:w="940"/>
      </w:tblGrid>
      <w:tr w:rsidR="000B55C3" w:rsidRPr="006324A3" w14:paraId="068EFA88" w14:textId="77777777" w:rsidTr="0054006E">
        <w:trPr>
          <w:trHeight w:val="221"/>
          <w:tblHeader/>
        </w:trPr>
        <w:tc>
          <w:tcPr>
            <w:tcW w:w="1555" w:type="dxa"/>
            <w:vMerge w:val="restart"/>
            <w:tcBorders>
              <w:top w:val="single" w:sz="4" w:space="0" w:color="auto"/>
              <w:left w:val="single" w:sz="4" w:space="0" w:color="auto"/>
              <w:right w:val="single" w:sz="4" w:space="0" w:color="auto"/>
            </w:tcBorders>
            <w:tcMar>
              <w:left w:w="102" w:type="dxa"/>
              <w:right w:w="102" w:type="dxa"/>
            </w:tcMar>
            <w:vAlign w:val="center"/>
          </w:tcPr>
          <w:p w14:paraId="69B7A9B7" w14:textId="77777777" w:rsidR="000B55C3" w:rsidRPr="000B55C3" w:rsidRDefault="000B55C3" w:rsidP="0054006E">
            <w:pPr>
              <w:keepNext/>
              <w:jc w:val="center"/>
              <w:rPr>
                <w:b/>
                <w:bCs/>
                <w:color w:val="000000"/>
                <w:sz w:val="20"/>
                <w:szCs w:val="20"/>
                <w:lang w:val="es-ES"/>
              </w:rPr>
            </w:pPr>
            <w:r w:rsidRPr="000B55C3">
              <w:rPr>
                <w:b/>
                <w:bCs/>
                <w:color w:val="000000"/>
                <w:sz w:val="20"/>
                <w:szCs w:val="20"/>
                <w:lang w:val="es-ES"/>
              </w:rPr>
              <w:t>País / Empresa / Componente</w:t>
            </w:r>
          </w:p>
        </w:tc>
        <w:tc>
          <w:tcPr>
            <w:tcW w:w="850" w:type="dxa"/>
            <w:vMerge w:val="restart"/>
            <w:tcBorders>
              <w:top w:val="single" w:sz="4" w:space="0" w:color="auto"/>
              <w:left w:val="nil"/>
              <w:right w:val="single" w:sz="4" w:space="0" w:color="auto"/>
            </w:tcBorders>
            <w:shd w:val="clear" w:color="auto" w:fill="auto"/>
            <w:tcMar>
              <w:left w:w="102" w:type="dxa"/>
              <w:right w:w="102" w:type="dxa"/>
            </w:tcMar>
            <w:vAlign w:val="center"/>
            <w:hideMark/>
          </w:tcPr>
          <w:p w14:paraId="45F6B7AF" w14:textId="77777777" w:rsidR="000B55C3" w:rsidRPr="000B55C3" w:rsidRDefault="000B55C3" w:rsidP="0054006E">
            <w:pPr>
              <w:keepNext/>
              <w:jc w:val="center"/>
              <w:rPr>
                <w:b/>
                <w:bCs/>
                <w:color w:val="000000"/>
                <w:sz w:val="20"/>
                <w:szCs w:val="20"/>
                <w:lang w:val="es-ES"/>
              </w:rPr>
            </w:pPr>
            <w:r w:rsidRPr="000B55C3">
              <w:rPr>
                <w:b/>
                <w:bCs/>
                <w:color w:val="000000"/>
                <w:lang w:val="es-ES"/>
              </w:rPr>
              <w:t>HFC eliminado (t)</w:t>
            </w:r>
          </w:p>
        </w:tc>
        <w:tc>
          <w:tcPr>
            <w:tcW w:w="1134" w:type="dxa"/>
            <w:vMerge w:val="restart"/>
            <w:tcBorders>
              <w:top w:val="single" w:sz="4" w:space="0" w:color="auto"/>
              <w:left w:val="nil"/>
              <w:right w:val="single" w:sz="4" w:space="0" w:color="auto"/>
            </w:tcBorders>
            <w:shd w:val="clear" w:color="auto" w:fill="auto"/>
            <w:tcMar>
              <w:left w:w="102" w:type="dxa"/>
              <w:right w:w="102" w:type="dxa"/>
            </w:tcMar>
            <w:vAlign w:val="center"/>
            <w:hideMark/>
          </w:tcPr>
          <w:p w14:paraId="24F18520" w14:textId="77777777" w:rsidR="000B55C3" w:rsidRPr="000B55C3" w:rsidRDefault="000B55C3" w:rsidP="0054006E">
            <w:pPr>
              <w:keepNext/>
              <w:jc w:val="center"/>
              <w:rPr>
                <w:b/>
                <w:bCs/>
                <w:color w:val="000000"/>
                <w:sz w:val="20"/>
                <w:szCs w:val="20"/>
                <w:lang w:val="es-ES"/>
              </w:rPr>
            </w:pPr>
            <w:r w:rsidRPr="000B55C3">
              <w:rPr>
                <w:b/>
                <w:bCs/>
                <w:color w:val="000000"/>
                <w:sz w:val="20"/>
                <w:szCs w:val="20"/>
                <w:lang w:val="es-ES"/>
              </w:rPr>
              <w:t>Fondos aprobados ($EUA)</w:t>
            </w:r>
          </w:p>
        </w:tc>
        <w:tc>
          <w:tcPr>
            <w:tcW w:w="4961" w:type="dxa"/>
            <w:gridSpan w:val="4"/>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608CDA37" w14:textId="77777777" w:rsidR="000B55C3" w:rsidRPr="000B55C3" w:rsidRDefault="000B55C3" w:rsidP="0054006E">
            <w:pPr>
              <w:keepNext/>
              <w:jc w:val="center"/>
              <w:rPr>
                <w:b/>
                <w:bCs/>
                <w:color w:val="000000"/>
                <w:sz w:val="20"/>
                <w:szCs w:val="20"/>
                <w:lang w:val="es-ES"/>
              </w:rPr>
            </w:pPr>
            <w:r w:rsidRPr="000B55C3">
              <w:rPr>
                <w:b/>
                <w:bCs/>
                <w:color w:val="000000"/>
                <w:sz w:val="20"/>
                <w:szCs w:val="20"/>
                <w:lang w:val="es-ES"/>
              </w:rPr>
              <w:t>Costos notificados ($EUA)</w:t>
            </w:r>
          </w:p>
        </w:tc>
        <w:tc>
          <w:tcPr>
            <w:tcW w:w="940" w:type="dxa"/>
            <w:vMerge w:val="restart"/>
            <w:tcBorders>
              <w:top w:val="single" w:sz="4" w:space="0" w:color="auto"/>
              <w:left w:val="nil"/>
              <w:right w:val="single" w:sz="4" w:space="0" w:color="auto"/>
            </w:tcBorders>
            <w:shd w:val="clear" w:color="auto" w:fill="auto"/>
            <w:tcMar>
              <w:left w:w="102" w:type="dxa"/>
              <w:right w:w="102" w:type="dxa"/>
            </w:tcMar>
            <w:vAlign w:val="center"/>
          </w:tcPr>
          <w:p w14:paraId="169C55A9" w14:textId="77777777" w:rsidR="000B55C3" w:rsidRPr="000B55C3" w:rsidRDefault="000B55C3" w:rsidP="0054006E">
            <w:pPr>
              <w:keepNext/>
              <w:jc w:val="center"/>
              <w:rPr>
                <w:b/>
                <w:bCs/>
                <w:color w:val="000000"/>
                <w:sz w:val="20"/>
                <w:szCs w:val="20"/>
                <w:lang w:val="es-ES"/>
              </w:rPr>
            </w:pPr>
            <w:r w:rsidRPr="000B55C3">
              <w:rPr>
                <w:b/>
                <w:bCs/>
                <w:color w:val="000000"/>
                <w:sz w:val="20"/>
                <w:szCs w:val="20"/>
                <w:lang w:val="es-ES"/>
              </w:rPr>
              <w:t xml:space="preserve">Relación de costo a eficacia** ($EUA/ t) </w:t>
            </w:r>
          </w:p>
        </w:tc>
      </w:tr>
      <w:tr w:rsidR="000B55C3" w:rsidRPr="000B55C3" w14:paraId="2130D6F1" w14:textId="77777777" w:rsidTr="0054006E">
        <w:trPr>
          <w:trHeight w:val="231"/>
          <w:tblHeader/>
        </w:trPr>
        <w:tc>
          <w:tcPr>
            <w:tcW w:w="1555" w:type="dxa"/>
            <w:vMerge/>
            <w:tcBorders>
              <w:left w:val="single" w:sz="4" w:space="0" w:color="auto"/>
              <w:bottom w:val="single" w:sz="4" w:space="0" w:color="auto"/>
              <w:right w:val="single" w:sz="4" w:space="0" w:color="auto"/>
            </w:tcBorders>
            <w:tcMar>
              <w:left w:w="102" w:type="dxa"/>
              <w:right w:w="102" w:type="dxa"/>
            </w:tcMar>
            <w:vAlign w:val="center"/>
          </w:tcPr>
          <w:p w14:paraId="362DE77B" w14:textId="77777777" w:rsidR="000B55C3" w:rsidRPr="000B55C3" w:rsidRDefault="000B55C3" w:rsidP="0054006E">
            <w:pPr>
              <w:keepNext/>
              <w:jc w:val="left"/>
              <w:rPr>
                <w:b/>
                <w:bCs/>
                <w:color w:val="000000"/>
                <w:sz w:val="20"/>
                <w:szCs w:val="20"/>
                <w:lang w:val="es-ES" w:eastAsia="en-CA"/>
              </w:rPr>
            </w:pPr>
          </w:p>
        </w:tc>
        <w:tc>
          <w:tcPr>
            <w:tcW w:w="850" w:type="dxa"/>
            <w:vMerge/>
            <w:tcBorders>
              <w:left w:val="nil"/>
              <w:bottom w:val="single" w:sz="4" w:space="0" w:color="auto"/>
              <w:right w:val="single" w:sz="4" w:space="0" w:color="auto"/>
            </w:tcBorders>
            <w:shd w:val="clear" w:color="auto" w:fill="auto"/>
            <w:tcMar>
              <w:left w:w="102" w:type="dxa"/>
              <w:right w:w="102" w:type="dxa"/>
            </w:tcMar>
            <w:vAlign w:val="center"/>
          </w:tcPr>
          <w:p w14:paraId="1A163CBE" w14:textId="77777777" w:rsidR="000B55C3" w:rsidRPr="000B55C3" w:rsidRDefault="000B55C3" w:rsidP="0054006E">
            <w:pPr>
              <w:keepNext/>
              <w:jc w:val="left"/>
              <w:rPr>
                <w:b/>
                <w:bCs/>
                <w:color w:val="000000"/>
                <w:sz w:val="20"/>
                <w:szCs w:val="20"/>
                <w:lang w:val="es-ES" w:eastAsia="en-CA"/>
              </w:rPr>
            </w:pPr>
          </w:p>
        </w:tc>
        <w:tc>
          <w:tcPr>
            <w:tcW w:w="1134" w:type="dxa"/>
            <w:vMerge/>
            <w:tcBorders>
              <w:left w:val="nil"/>
              <w:bottom w:val="single" w:sz="4" w:space="0" w:color="auto"/>
              <w:right w:val="single" w:sz="4" w:space="0" w:color="auto"/>
            </w:tcBorders>
            <w:shd w:val="clear" w:color="auto" w:fill="auto"/>
            <w:tcMar>
              <w:left w:w="102" w:type="dxa"/>
              <w:right w:w="102" w:type="dxa"/>
            </w:tcMar>
            <w:vAlign w:val="center"/>
          </w:tcPr>
          <w:p w14:paraId="6224FD71" w14:textId="77777777" w:rsidR="000B55C3" w:rsidRPr="000B55C3" w:rsidRDefault="000B55C3" w:rsidP="0054006E">
            <w:pPr>
              <w:keepNext/>
              <w:jc w:val="center"/>
              <w:rPr>
                <w:b/>
                <w:bCs/>
                <w:color w:val="000000"/>
                <w:sz w:val="20"/>
                <w:szCs w:val="20"/>
                <w:lang w:val="es-ES" w:eastAsia="en-CA"/>
              </w:rPr>
            </w:pPr>
          </w:p>
        </w:tc>
        <w:tc>
          <w:tcPr>
            <w:tcW w:w="1418"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401BCFA3" w14:textId="77777777" w:rsidR="000B55C3" w:rsidRPr="000B55C3" w:rsidRDefault="000B55C3" w:rsidP="0054006E">
            <w:pPr>
              <w:keepNext/>
              <w:jc w:val="center"/>
              <w:rPr>
                <w:b/>
                <w:bCs/>
                <w:color w:val="000000"/>
                <w:sz w:val="20"/>
                <w:szCs w:val="20"/>
                <w:lang w:val="es-ES"/>
              </w:rPr>
            </w:pPr>
            <w:r w:rsidRPr="000B55C3">
              <w:rPr>
                <w:b/>
                <w:bCs/>
                <w:color w:val="000000"/>
                <w:sz w:val="20"/>
                <w:szCs w:val="20"/>
                <w:lang w:val="es-ES"/>
              </w:rPr>
              <w:t>Costos adicionales de capital</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05F97629" w14:textId="77777777" w:rsidR="000B55C3" w:rsidRPr="000B55C3" w:rsidRDefault="000B55C3" w:rsidP="0054006E">
            <w:pPr>
              <w:keepNext/>
              <w:jc w:val="center"/>
              <w:rPr>
                <w:b/>
                <w:bCs/>
                <w:color w:val="000000"/>
                <w:sz w:val="20"/>
                <w:szCs w:val="20"/>
                <w:lang w:val="es-ES"/>
              </w:rPr>
            </w:pPr>
            <w:r w:rsidRPr="000B55C3">
              <w:rPr>
                <w:b/>
                <w:bCs/>
                <w:color w:val="000000"/>
                <w:sz w:val="20"/>
                <w:szCs w:val="20"/>
                <w:lang w:val="es-ES"/>
              </w:rPr>
              <w:t>Costos adicionales de explotación</w:t>
            </w:r>
          </w:p>
        </w:tc>
        <w:tc>
          <w:tcPr>
            <w:tcW w:w="1275"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4E36C37B" w14:textId="77777777" w:rsidR="000B55C3" w:rsidRPr="000B55C3" w:rsidRDefault="000B55C3" w:rsidP="0054006E">
            <w:pPr>
              <w:keepNext/>
              <w:jc w:val="center"/>
              <w:rPr>
                <w:b/>
                <w:bCs/>
                <w:color w:val="000000"/>
                <w:sz w:val="20"/>
                <w:szCs w:val="20"/>
                <w:lang w:val="es-ES"/>
              </w:rPr>
            </w:pPr>
            <w:r w:rsidRPr="000B55C3">
              <w:rPr>
                <w:b/>
                <w:bCs/>
                <w:color w:val="000000"/>
                <w:sz w:val="20"/>
                <w:szCs w:val="20"/>
                <w:lang w:val="es-ES"/>
              </w:rPr>
              <w:t>Componente de servicio y mantenimiento</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25F6358E" w14:textId="77777777" w:rsidR="000B55C3" w:rsidRPr="000B55C3" w:rsidRDefault="000B55C3" w:rsidP="0054006E">
            <w:pPr>
              <w:keepNext/>
              <w:jc w:val="center"/>
              <w:rPr>
                <w:b/>
                <w:bCs/>
                <w:color w:val="000000"/>
                <w:sz w:val="20"/>
                <w:szCs w:val="20"/>
                <w:vertAlign w:val="superscript"/>
                <w:lang w:val="es-ES"/>
              </w:rPr>
            </w:pPr>
            <w:r w:rsidRPr="000B55C3">
              <w:rPr>
                <w:b/>
                <w:bCs/>
                <w:color w:val="000000"/>
                <w:sz w:val="20"/>
                <w:szCs w:val="20"/>
                <w:lang w:val="es-ES"/>
              </w:rPr>
              <w:t>Total*</w:t>
            </w:r>
          </w:p>
        </w:tc>
        <w:tc>
          <w:tcPr>
            <w:tcW w:w="940" w:type="dxa"/>
            <w:vMerge/>
            <w:tcBorders>
              <w:left w:val="nil"/>
              <w:bottom w:val="single" w:sz="4" w:space="0" w:color="auto"/>
              <w:right w:val="single" w:sz="4" w:space="0" w:color="auto"/>
            </w:tcBorders>
            <w:shd w:val="clear" w:color="auto" w:fill="auto"/>
            <w:tcMar>
              <w:left w:w="102" w:type="dxa"/>
              <w:right w:w="102" w:type="dxa"/>
            </w:tcMar>
            <w:vAlign w:val="center"/>
          </w:tcPr>
          <w:p w14:paraId="71714354" w14:textId="77777777" w:rsidR="000B55C3" w:rsidRPr="000B55C3" w:rsidRDefault="000B55C3" w:rsidP="0054006E">
            <w:pPr>
              <w:keepNext/>
              <w:jc w:val="center"/>
              <w:rPr>
                <w:b/>
                <w:bCs/>
                <w:color w:val="000000"/>
                <w:sz w:val="20"/>
                <w:szCs w:val="20"/>
                <w:lang w:val="es-ES" w:eastAsia="en-CA"/>
              </w:rPr>
            </w:pPr>
          </w:p>
        </w:tc>
      </w:tr>
      <w:tr w:rsidR="000B55C3" w:rsidRPr="006324A3" w14:paraId="056D2B75" w14:textId="77777777" w:rsidTr="0054006E">
        <w:trPr>
          <w:trHeight w:val="174"/>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69B2A4E7" w14:textId="77777777" w:rsidR="000B55C3" w:rsidRPr="000B55C3" w:rsidRDefault="000B55C3" w:rsidP="0054006E">
            <w:pPr>
              <w:keepNext/>
              <w:jc w:val="center"/>
              <w:rPr>
                <w:b/>
                <w:bCs/>
                <w:color w:val="000000"/>
                <w:sz w:val="20"/>
                <w:szCs w:val="20"/>
                <w:lang w:val="es-ES"/>
              </w:rPr>
            </w:pPr>
            <w:r w:rsidRPr="000B55C3">
              <w:rPr>
                <w:b/>
                <w:bCs/>
                <w:color w:val="000000"/>
                <w:sz w:val="20"/>
                <w:szCs w:val="20"/>
                <w:lang w:val="es-ES"/>
              </w:rPr>
              <w:t>Refrigeración doméstica (espuma de poliuretano)</w:t>
            </w:r>
          </w:p>
        </w:tc>
      </w:tr>
      <w:tr w:rsidR="000B55C3" w:rsidRPr="000B55C3" w14:paraId="6037F9F1" w14:textId="77777777" w:rsidTr="0054006E">
        <w:trPr>
          <w:trHeight w:val="190"/>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4828CC72" w14:textId="77777777" w:rsidR="000B55C3" w:rsidRPr="000B55C3" w:rsidRDefault="000B55C3" w:rsidP="0054006E">
            <w:pPr>
              <w:keepNext/>
              <w:jc w:val="left"/>
              <w:rPr>
                <w:color w:val="000000"/>
                <w:sz w:val="20"/>
                <w:szCs w:val="20"/>
                <w:lang w:val="es-ES"/>
              </w:rPr>
            </w:pPr>
            <w:r w:rsidRPr="000B55C3">
              <w:rPr>
                <w:b/>
                <w:bCs/>
                <w:color w:val="000000"/>
                <w:sz w:val="20"/>
                <w:szCs w:val="20"/>
                <w:lang w:val="es-ES"/>
              </w:rPr>
              <w:t xml:space="preserve">China / </w:t>
            </w:r>
            <w:proofErr w:type="spellStart"/>
            <w:r w:rsidRPr="000B55C3">
              <w:rPr>
                <w:b/>
                <w:bCs/>
                <w:color w:val="000000"/>
                <w:sz w:val="20"/>
                <w:szCs w:val="20"/>
                <w:lang w:val="es-ES"/>
              </w:rPr>
              <w:t>Hisense</w:t>
            </w:r>
            <w:proofErr w:type="spellEnd"/>
            <w:r w:rsidRPr="000B55C3">
              <w:rPr>
                <w:b/>
                <w:bCs/>
                <w:color w:val="000000"/>
                <w:sz w:val="20"/>
                <w:szCs w:val="20"/>
                <w:lang w:val="es-ES"/>
              </w:rPr>
              <w:t xml:space="preserve"> </w:t>
            </w:r>
            <w:proofErr w:type="spellStart"/>
            <w:r w:rsidRPr="000B55C3">
              <w:rPr>
                <w:b/>
                <w:bCs/>
                <w:color w:val="000000"/>
                <w:sz w:val="20"/>
                <w:szCs w:val="20"/>
                <w:lang w:val="es-ES"/>
              </w:rPr>
              <w:t>Kelon</w:t>
            </w:r>
            <w:proofErr w:type="spellEnd"/>
          </w:p>
        </w:tc>
      </w:tr>
      <w:tr w:rsidR="000B55C3" w:rsidRPr="000B55C3" w14:paraId="310C9665" w14:textId="77777777" w:rsidTr="0054006E">
        <w:trPr>
          <w:trHeight w:val="190"/>
        </w:trPr>
        <w:tc>
          <w:tcPr>
            <w:tcW w:w="1555" w:type="dxa"/>
            <w:tcBorders>
              <w:top w:val="nil"/>
              <w:left w:val="single" w:sz="4" w:space="0" w:color="auto"/>
              <w:bottom w:val="single" w:sz="4" w:space="0" w:color="auto"/>
              <w:right w:val="single" w:sz="4" w:space="0" w:color="auto"/>
            </w:tcBorders>
            <w:tcMar>
              <w:left w:w="102" w:type="dxa"/>
              <w:right w:w="102" w:type="dxa"/>
            </w:tcMar>
          </w:tcPr>
          <w:p w14:paraId="5E7C8C28" w14:textId="77777777" w:rsidR="000B55C3" w:rsidRPr="000B55C3" w:rsidRDefault="000B55C3" w:rsidP="0054006E">
            <w:pPr>
              <w:jc w:val="center"/>
              <w:rPr>
                <w:color w:val="000000"/>
                <w:sz w:val="20"/>
                <w:szCs w:val="20"/>
                <w:lang w:val="es-ES"/>
              </w:rPr>
            </w:pPr>
            <w:r w:rsidRPr="000B55C3">
              <w:rPr>
                <w:color w:val="000000"/>
                <w:sz w:val="20"/>
                <w:szCs w:val="20"/>
                <w:lang w:val="es-ES"/>
              </w:rPr>
              <w:t>Espuma</w:t>
            </w:r>
          </w:p>
        </w:tc>
        <w:tc>
          <w:tcPr>
            <w:tcW w:w="850" w:type="dxa"/>
            <w:tcBorders>
              <w:top w:val="single" w:sz="4" w:space="0" w:color="auto"/>
              <w:left w:val="nil"/>
              <w:bottom w:val="single" w:sz="4" w:space="0" w:color="auto"/>
              <w:right w:val="single" w:sz="4" w:space="0" w:color="auto"/>
            </w:tcBorders>
            <w:shd w:val="clear" w:color="auto" w:fill="auto"/>
            <w:tcMar>
              <w:left w:w="102" w:type="dxa"/>
              <w:right w:w="102" w:type="dxa"/>
            </w:tcMar>
          </w:tcPr>
          <w:p w14:paraId="6B19D32A" w14:textId="77777777" w:rsidR="000B55C3" w:rsidRPr="000B55C3" w:rsidRDefault="000B55C3" w:rsidP="0054006E">
            <w:pPr>
              <w:jc w:val="right"/>
              <w:rPr>
                <w:color w:val="000000"/>
                <w:sz w:val="20"/>
                <w:szCs w:val="20"/>
                <w:vertAlign w:val="superscript"/>
                <w:lang w:val="es-ES"/>
              </w:rPr>
            </w:pPr>
            <w:r w:rsidRPr="000B55C3">
              <w:rPr>
                <w:color w:val="000000"/>
                <w:sz w:val="20"/>
                <w:szCs w:val="20"/>
                <w:vertAlign w:val="superscript"/>
                <w:lang w:val="es-ES"/>
              </w:rPr>
              <w:t>***</w:t>
            </w:r>
            <w:r w:rsidRPr="000B55C3">
              <w:rPr>
                <w:color w:val="000000"/>
                <w:sz w:val="20"/>
                <w:szCs w:val="20"/>
                <w:lang w:val="es-ES"/>
              </w:rPr>
              <w:t>251,8</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58C6DD08" w14:textId="77777777" w:rsidR="000B55C3" w:rsidRPr="000B55C3" w:rsidRDefault="000B55C3" w:rsidP="0054006E">
            <w:pPr>
              <w:jc w:val="right"/>
              <w:rPr>
                <w:color w:val="000000"/>
                <w:sz w:val="20"/>
                <w:szCs w:val="20"/>
                <w:lang w:val="es-ES"/>
              </w:rPr>
            </w:pPr>
            <w:r w:rsidRPr="000B55C3">
              <w:rPr>
                <w:color w:val="000000"/>
                <w:sz w:val="20"/>
                <w:szCs w:val="20"/>
                <w:lang w:val="es-ES"/>
              </w:rPr>
              <w:t>1.275.000</w:t>
            </w:r>
          </w:p>
        </w:tc>
        <w:tc>
          <w:tcPr>
            <w:tcW w:w="1418"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601A4F99" w14:textId="77777777" w:rsidR="000B55C3" w:rsidRPr="000B55C3" w:rsidRDefault="000B55C3" w:rsidP="0054006E">
            <w:pPr>
              <w:jc w:val="right"/>
              <w:rPr>
                <w:color w:val="000000"/>
                <w:sz w:val="20"/>
                <w:szCs w:val="20"/>
                <w:lang w:val="es-ES"/>
              </w:rPr>
            </w:pPr>
            <w:r w:rsidRPr="000B55C3">
              <w:rPr>
                <w:color w:val="000000"/>
                <w:sz w:val="20"/>
                <w:szCs w:val="20"/>
                <w:lang w:val="es-ES"/>
              </w:rPr>
              <w:t>2.057.345</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6C6C9CA9" w14:textId="77777777" w:rsidR="000B55C3" w:rsidRPr="000B55C3" w:rsidRDefault="000B55C3" w:rsidP="0054006E">
            <w:pPr>
              <w:jc w:val="right"/>
              <w:rPr>
                <w:color w:val="000000"/>
                <w:sz w:val="20"/>
                <w:szCs w:val="20"/>
                <w:lang w:val="es-ES"/>
              </w:rPr>
            </w:pPr>
            <w:r w:rsidRPr="000B55C3">
              <w:rPr>
                <w:color w:val="000000"/>
                <w:sz w:val="20"/>
                <w:szCs w:val="20"/>
                <w:lang w:val="es-ES"/>
              </w:rPr>
              <w:t>1.647.099</w:t>
            </w:r>
          </w:p>
        </w:tc>
        <w:tc>
          <w:tcPr>
            <w:tcW w:w="1275"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1DC2F7CF" w14:textId="77777777" w:rsidR="000B55C3" w:rsidRPr="000B55C3" w:rsidRDefault="000B55C3" w:rsidP="0054006E">
            <w:pPr>
              <w:jc w:val="right"/>
              <w:rPr>
                <w:color w:val="000000"/>
                <w:sz w:val="20"/>
                <w:szCs w:val="20"/>
                <w:lang w:val="es-ES"/>
              </w:rPr>
            </w:pPr>
            <w:r w:rsidRPr="000B55C3">
              <w:rPr>
                <w:color w:val="000000"/>
                <w:sz w:val="20"/>
                <w:szCs w:val="20"/>
                <w:lang w:val="es-ES"/>
              </w:rPr>
              <w:t>n/a</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5BA96FC7" w14:textId="77777777" w:rsidR="000B55C3" w:rsidRPr="000B55C3" w:rsidRDefault="000B55C3" w:rsidP="0054006E">
            <w:pPr>
              <w:jc w:val="right"/>
              <w:rPr>
                <w:color w:val="000000"/>
                <w:sz w:val="20"/>
                <w:szCs w:val="20"/>
                <w:lang w:val="es-ES"/>
              </w:rPr>
            </w:pPr>
            <w:r w:rsidRPr="000B55C3">
              <w:rPr>
                <w:color w:val="000000"/>
                <w:sz w:val="20"/>
                <w:szCs w:val="20"/>
                <w:lang w:val="es-ES"/>
              </w:rPr>
              <w:t>3.704.444</w:t>
            </w:r>
          </w:p>
        </w:tc>
        <w:tc>
          <w:tcPr>
            <w:tcW w:w="940"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0E320C3F" w14:textId="77777777" w:rsidR="000B55C3" w:rsidRPr="000B55C3" w:rsidRDefault="000B55C3" w:rsidP="0054006E">
            <w:pPr>
              <w:jc w:val="right"/>
              <w:rPr>
                <w:color w:val="000000"/>
                <w:sz w:val="20"/>
                <w:szCs w:val="20"/>
                <w:lang w:val="es-ES"/>
              </w:rPr>
            </w:pPr>
            <w:r w:rsidRPr="000B55C3">
              <w:rPr>
                <w:color w:val="000000"/>
                <w:sz w:val="20"/>
                <w:szCs w:val="20"/>
                <w:lang w:val="es-ES"/>
              </w:rPr>
              <w:t>14,71</w:t>
            </w:r>
          </w:p>
        </w:tc>
      </w:tr>
      <w:tr w:rsidR="000B55C3" w:rsidRPr="006324A3" w14:paraId="4EAA9ABF" w14:textId="77777777" w:rsidTr="0054006E">
        <w:trPr>
          <w:trHeight w:val="231"/>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4AF25B6F" w14:textId="77777777" w:rsidR="000B55C3" w:rsidRPr="000B55C3" w:rsidRDefault="000B55C3" w:rsidP="0054006E">
            <w:pPr>
              <w:keepNext/>
              <w:keepLines/>
              <w:jc w:val="center"/>
              <w:rPr>
                <w:b/>
                <w:bCs/>
                <w:color w:val="000000"/>
                <w:sz w:val="20"/>
                <w:szCs w:val="20"/>
                <w:lang w:val="es-ES"/>
              </w:rPr>
            </w:pPr>
            <w:r w:rsidRPr="000B55C3">
              <w:rPr>
                <w:b/>
                <w:bCs/>
                <w:color w:val="000000"/>
                <w:sz w:val="20"/>
                <w:szCs w:val="20"/>
                <w:lang w:val="es-ES"/>
              </w:rPr>
              <w:t>Refrigeración doméstica/Refrigeración doméstica y comercial</w:t>
            </w:r>
          </w:p>
        </w:tc>
      </w:tr>
      <w:tr w:rsidR="000B55C3" w:rsidRPr="000B55C3" w14:paraId="4205DC1C" w14:textId="77777777" w:rsidTr="0054006E">
        <w:trPr>
          <w:trHeight w:val="188"/>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01FF8109" w14:textId="77777777" w:rsidR="000B55C3" w:rsidRPr="000B55C3" w:rsidRDefault="000B55C3" w:rsidP="0054006E">
            <w:pPr>
              <w:keepNext/>
              <w:keepLines/>
              <w:jc w:val="left"/>
              <w:rPr>
                <w:b/>
                <w:bCs/>
                <w:color w:val="000000"/>
                <w:sz w:val="20"/>
                <w:szCs w:val="20"/>
                <w:lang w:val="es-ES"/>
              </w:rPr>
            </w:pPr>
            <w:r w:rsidRPr="000B55C3">
              <w:rPr>
                <w:b/>
                <w:bCs/>
                <w:color w:val="000000"/>
                <w:sz w:val="20"/>
                <w:szCs w:val="20"/>
                <w:lang w:val="es-ES"/>
              </w:rPr>
              <w:t xml:space="preserve">Argentina / </w:t>
            </w:r>
            <w:proofErr w:type="spellStart"/>
            <w:r w:rsidRPr="000B55C3">
              <w:rPr>
                <w:b/>
                <w:bCs/>
                <w:color w:val="000000"/>
                <w:sz w:val="20"/>
                <w:szCs w:val="20"/>
                <w:lang w:val="es-ES"/>
              </w:rPr>
              <w:t>Several</w:t>
            </w:r>
            <w:proofErr w:type="spellEnd"/>
          </w:p>
        </w:tc>
      </w:tr>
      <w:tr w:rsidR="000B55C3" w:rsidRPr="000B55C3" w14:paraId="4E3EB051" w14:textId="77777777" w:rsidTr="0054006E">
        <w:trPr>
          <w:trHeight w:val="207"/>
        </w:trPr>
        <w:tc>
          <w:tcPr>
            <w:tcW w:w="1555" w:type="dxa"/>
            <w:tcBorders>
              <w:top w:val="nil"/>
              <w:left w:val="single" w:sz="4" w:space="0" w:color="auto"/>
              <w:bottom w:val="single" w:sz="4" w:space="0" w:color="auto"/>
              <w:right w:val="single" w:sz="4" w:space="0" w:color="auto"/>
            </w:tcBorders>
            <w:tcMar>
              <w:left w:w="102" w:type="dxa"/>
              <w:right w:w="102" w:type="dxa"/>
            </w:tcMar>
          </w:tcPr>
          <w:p w14:paraId="75D9ED98" w14:textId="77777777" w:rsidR="000B55C3" w:rsidRPr="000B55C3" w:rsidRDefault="000B55C3" w:rsidP="0054006E">
            <w:pPr>
              <w:keepNext/>
              <w:keepLines/>
              <w:jc w:val="center"/>
              <w:rPr>
                <w:color w:val="000000"/>
                <w:sz w:val="20"/>
                <w:szCs w:val="20"/>
                <w:lang w:val="es-ES"/>
              </w:rPr>
            </w:pPr>
            <w:r w:rsidRPr="000B55C3">
              <w:rPr>
                <w:color w:val="000000"/>
                <w:sz w:val="20"/>
                <w:szCs w:val="20"/>
                <w:lang w:val="es-ES"/>
              </w:rPr>
              <w:t>Refrigeración</w:t>
            </w:r>
          </w:p>
        </w:tc>
        <w:tc>
          <w:tcPr>
            <w:tcW w:w="850" w:type="dxa"/>
            <w:tcBorders>
              <w:top w:val="single" w:sz="4" w:space="0" w:color="auto"/>
              <w:left w:val="nil"/>
              <w:bottom w:val="single" w:sz="4" w:space="0" w:color="auto"/>
              <w:right w:val="single" w:sz="4" w:space="0" w:color="auto"/>
            </w:tcBorders>
            <w:shd w:val="clear" w:color="auto" w:fill="auto"/>
            <w:tcMar>
              <w:left w:w="102" w:type="dxa"/>
              <w:right w:w="102" w:type="dxa"/>
            </w:tcMar>
            <w:hideMark/>
          </w:tcPr>
          <w:p w14:paraId="447CE5BE" w14:textId="77777777" w:rsidR="000B55C3" w:rsidRPr="000B55C3" w:rsidRDefault="000B55C3" w:rsidP="0054006E">
            <w:pPr>
              <w:keepNext/>
              <w:keepLines/>
              <w:jc w:val="right"/>
              <w:rPr>
                <w:color w:val="000000"/>
                <w:sz w:val="20"/>
                <w:szCs w:val="20"/>
                <w:lang w:val="es-ES"/>
              </w:rPr>
            </w:pPr>
            <w:r w:rsidRPr="000B55C3">
              <w:rPr>
                <w:color w:val="000000"/>
                <w:sz w:val="20"/>
                <w:szCs w:val="20"/>
                <w:lang w:val="es-ES"/>
              </w:rPr>
              <w:t>96,6</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068677E1" w14:textId="77777777" w:rsidR="000B55C3" w:rsidRPr="000B55C3" w:rsidRDefault="000B55C3" w:rsidP="0054006E">
            <w:pPr>
              <w:widowControl w:val="0"/>
              <w:jc w:val="right"/>
              <w:rPr>
                <w:color w:val="000000"/>
                <w:sz w:val="20"/>
                <w:szCs w:val="20"/>
                <w:lang w:val="es-ES"/>
              </w:rPr>
            </w:pPr>
            <w:r w:rsidRPr="000B55C3">
              <w:rPr>
                <w:color w:val="000000"/>
                <w:sz w:val="20"/>
                <w:szCs w:val="20"/>
                <w:lang w:val="es-ES"/>
              </w:rPr>
              <w:t>1.840.755</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6FB19BA6" w14:textId="77777777" w:rsidR="000B55C3" w:rsidRPr="000B55C3" w:rsidRDefault="000B55C3" w:rsidP="0054006E">
            <w:pPr>
              <w:widowControl w:val="0"/>
              <w:jc w:val="right"/>
              <w:rPr>
                <w:color w:val="000000"/>
                <w:sz w:val="20"/>
                <w:szCs w:val="20"/>
                <w:lang w:val="es-ES"/>
              </w:rPr>
            </w:pPr>
            <w:r w:rsidRPr="000B55C3">
              <w:rPr>
                <w:color w:val="000000"/>
                <w:sz w:val="20"/>
                <w:szCs w:val="20"/>
                <w:lang w:val="es-ES"/>
              </w:rPr>
              <w:t>Pendiente</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0BAD0FE4" w14:textId="77777777" w:rsidR="000B55C3" w:rsidRPr="000B55C3" w:rsidRDefault="000B55C3" w:rsidP="0054006E">
            <w:pPr>
              <w:widowControl w:val="0"/>
              <w:jc w:val="right"/>
              <w:rPr>
                <w:color w:val="000000"/>
                <w:sz w:val="20"/>
                <w:szCs w:val="20"/>
                <w:lang w:val="es-ES"/>
              </w:rPr>
            </w:pPr>
            <w:r w:rsidRPr="000B55C3">
              <w:rPr>
                <w:color w:val="000000"/>
                <w:sz w:val="20"/>
                <w:szCs w:val="20"/>
                <w:lang w:val="es-ES"/>
              </w:rPr>
              <w:t>Pendiente</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0947568D" w14:textId="77777777" w:rsidR="000B55C3" w:rsidRPr="000B55C3" w:rsidRDefault="000B55C3" w:rsidP="0054006E">
            <w:pPr>
              <w:widowControl w:val="0"/>
              <w:jc w:val="right"/>
              <w:rPr>
                <w:color w:val="000000"/>
                <w:sz w:val="20"/>
                <w:szCs w:val="20"/>
                <w:lang w:val="es-ES"/>
              </w:rPr>
            </w:pPr>
            <w:r w:rsidRPr="000B55C3">
              <w:rPr>
                <w:color w:val="000000"/>
                <w:sz w:val="20"/>
                <w:szCs w:val="20"/>
                <w:lang w:val="es-ES"/>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10D025F5" w14:textId="77777777" w:rsidR="000B55C3" w:rsidRPr="000B55C3" w:rsidRDefault="000B55C3" w:rsidP="0054006E">
            <w:pPr>
              <w:widowControl w:val="0"/>
              <w:jc w:val="right"/>
              <w:rPr>
                <w:color w:val="000000"/>
                <w:sz w:val="20"/>
                <w:szCs w:val="20"/>
                <w:lang w:val="es-ES"/>
              </w:rPr>
            </w:pPr>
            <w:r w:rsidRPr="000B55C3">
              <w:rPr>
                <w:color w:val="000000"/>
                <w:sz w:val="20"/>
                <w:szCs w:val="20"/>
                <w:lang w:val="es-ES"/>
              </w:rPr>
              <w:t>Pendiente</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1C4CED77" w14:textId="77777777" w:rsidR="000B55C3" w:rsidRPr="000B55C3" w:rsidRDefault="000B55C3" w:rsidP="0054006E">
            <w:pPr>
              <w:widowControl w:val="0"/>
              <w:jc w:val="right"/>
              <w:rPr>
                <w:color w:val="000000"/>
                <w:sz w:val="20"/>
                <w:szCs w:val="20"/>
                <w:lang w:val="es-ES"/>
              </w:rPr>
            </w:pPr>
            <w:r w:rsidRPr="000B55C3">
              <w:rPr>
                <w:color w:val="000000"/>
                <w:sz w:val="20"/>
                <w:szCs w:val="20"/>
                <w:lang w:val="es-ES"/>
              </w:rPr>
              <w:t>Pendiente</w:t>
            </w:r>
          </w:p>
        </w:tc>
      </w:tr>
      <w:tr w:rsidR="000B55C3" w:rsidRPr="000B55C3" w14:paraId="3111CDAB" w14:textId="77777777" w:rsidTr="0054006E">
        <w:trPr>
          <w:trHeight w:val="190"/>
        </w:trPr>
        <w:tc>
          <w:tcPr>
            <w:tcW w:w="9440" w:type="dxa"/>
            <w:gridSpan w:val="8"/>
            <w:tcBorders>
              <w:top w:val="single" w:sz="4" w:space="0" w:color="auto"/>
              <w:left w:val="single" w:sz="4" w:space="0" w:color="auto"/>
              <w:bottom w:val="single" w:sz="4" w:space="0" w:color="auto"/>
              <w:right w:val="single" w:sz="4" w:space="0" w:color="auto"/>
            </w:tcBorders>
            <w:tcMar>
              <w:left w:w="102" w:type="dxa"/>
              <w:right w:w="102" w:type="dxa"/>
            </w:tcMar>
          </w:tcPr>
          <w:p w14:paraId="55FEF535" w14:textId="77777777" w:rsidR="000B55C3" w:rsidRPr="000B55C3" w:rsidRDefault="000B55C3" w:rsidP="0054006E">
            <w:pPr>
              <w:widowControl w:val="0"/>
              <w:jc w:val="left"/>
              <w:rPr>
                <w:color w:val="000000"/>
                <w:sz w:val="20"/>
                <w:szCs w:val="20"/>
                <w:lang w:val="es-ES"/>
              </w:rPr>
            </w:pPr>
            <w:r w:rsidRPr="000B55C3">
              <w:rPr>
                <w:b/>
                <w:bCs/>
                <w:color w:val="000000"/>
                <w:sz w:val="20"/>
                <w:szCs w:val="20"/>
                <w:lang w:val="es-ES"/>
              </w:rPr>
              <w:t>Bangladesh / Walton</w:t>
            </w:r>
          </w:p>
        </w:tc>
      </w:tr>
      <w:tr w:rsidR="000B55C3" w:rsidRPr="000B55C3" w14:paraId="550D0261" w14:textId="77777777" w:rsidTr="0054006E">
        <w:trPr>
          <w:trHeight w:val="190"/>
        </w:trPr>
        <w:tc>
          <w:tcPr>
            <w:tcW w:w="1555" w:type="dxa"/>
            <w:tcBorders>
              <w:top w:val="single" w:sz="4" w:space="0" w:color="auto"/>
              <w:left w:val="single" w:sz="4" w:space="0" w:color="auto"/>
              <w:bottom w:val="single" w:sz="4" w:space="0" w:color="auto"/>
              <w:right w:val="single" w:sz="4" w:space="0" w:color="auto"/>
            </w:tcBorders>
            <w:tcMar>
              <w:left w:w="102" w:type="dxa"/>
              <w:right w:w="102" w:type="dxa"/>
            </w:tcMar>
          </w:tcPr>
          <w:p w14:paraId="130BE3AE" w14:textId="77777777" w:rsidR="000B55C3" w:rsidRPr="000B55C3" w:rsidRDefault="000B55C3" w:rsidP="0054006E">
            <w:pPr>
              <w:jc w:val="center"/>
              <w:rPr>
                <w:color w:val="000000"/>
                <w:sz w:val="20"/>
                <w:szCs w:val="20"/>
                <w:lang w:val="es-ES"/>
              </w:rPr>
            </w:pPr>
            <w:r w:rsidRPr="000B55C3">
              <w:rPr>
                <w:color w:val="000000"/>
                <w:sz w:val="20"/>
                <w:szCs w:val="20"/>
                <w:lang w:val="es-ES"/>
              </w:rPr>
              <w:t>Refrigeración</w:t>
            </w:r>
          </w:p>
        </w:tc>
        <w:tc>
          <w:tcPr>
            <w:tcW w:w="850" w:type="dxa"/>
            <w:vMerge w:val="restart"/>
            <w:tcBorders>
              <w:left w:val="single" w:sz="4" w:space="0" w:color="auto"/>
              <w:right w:val="single" w:sz="4" w:space="0" w:color="auto"/>
            </w:tcBorders>
            <w:shd w:val="clear" w:color="auto" w:fill="auto"/>
            <w:tcMar>
              <w:left w:w="102" w:type="dxa"/>
              <w:right w:w="102" w:type="dxa"/>
            </w:tcMar>
            <w:vAlign w:val="center"/>
          </w:tcPr>
          <w:p w14:paraId="4A2A336C" w14:textId="77777777" w:rsidR="000B55C3" w:rsidRPr="000B55C3" w:rsidRDefault="000B55C3" w:rsidP="0054006E">
            <w:pPr>
              <w:jc w:val="right"/>
              <w:rPr>
                <w:color w:val="000000"/>
                <w:sz w:val="20"/>
                <w:szCs w:val="20"/>
                <w:lang w:val="es-ES"/>
              </w:rPr>
            </w:pPr>
            <w:r w:rsidRPr="000B55C3">
              <w:rPr>
                <w:color w:val="000000"/>
                <w:sz w:val="20"/>
                <w:szCs w:val="20"/>
                <w:lang w:val="es-ES"/>
              </w:rPr>
              <w:t>230,6</w:t>
            </w:r>
          </w:p>
        </w:tc>
        <w:tc>
          <w:tcPr>
            <w:tcW w:w="1134" w:type="dxa"/>
            <w:tcBorders>
              <w:left w:val="nil"/>
              <w:bottom w:val="single" w:sz="4" w:space="0" w:color="auto"/>
              <w:right w:val="single" w:sz="4" w:space="0" w:color="auto"/>
            </w:tcBorders>
            <w:shd w:val="clear" w:color="auto" w:fill="auto"/>
            <w:tcMar>
              <w:left w:w="102" w:type="dxa"/>
              <w:right w:w="102" w:type="dxa"/>
            </w:tcMar>
            <w:vAlign w:val="bottom"/>
          </w:tcPr>
          <w:p w14:paraId="50038C54" w14:textId="77777777" w:rsidR="000B55C3" w:rsidRPr="000B55C3" w:rsidRDefault="000B55C3" w:rsidP="0054006E">
            <w:pPr>
              <w:jc w:val="right"/>
              <w:rPr>
                <w:color w:val="000000"/>
                <w:sz w:val="20"/>
                <w:szCs w:val="20"/>
                <w:lang w:val="es-ES"/>
              </w:rPr>
            </w:pPr>
            <w:r w:rsidRPr="000B55C3">
              <w:rPr>
                <w:color w:val="000000"/>
                <w:sz w:val="20"/>
                <w:szCs w:val="20"/>
                <w:lang w:val="es-ES"/>
              </w:rPr>
              <w:t>1.320.678</w:t>
            </w:r>
          </w:p>
        </w:tc>
        <w:tc>
          <w:tcPr>
            <w:tcW w:w="1418" w:type="dxa"/>
            <w:tcBorders>
              <w:left w:val="nil"/>
              <w:bottom w:val="single" w:sz="4" w:space="0" w:color="auto"/>
              <w:right w:val="single" w:sz="4" w:space="0" w:color="auto"/>
            </w:tcBorders>
            <w:shd w:val="clear" w:color="auto" w:fill="auto"/>
            <w:tcMar>
              <w:left w:w="102" w:type="dxa"/>
              <w:right w:w="102" w:type="dxa"/>
            </w:tcMar>
            <w:vAlign w:val="bottom"/>
          </w:tcPr>
          <w:p w14:paraId="332B410B" w14:textId="77777777" w:rsidR="000B55C3" w:rsidRPr="000B55C3" w:rsidRDefault="000B55C3" w:rsidP="0054006E">
            <w:pPr>
              <w:jc w:val="right"/>
              <w:rPr>
                <w:color w:val="000000"/>
                <w:sz w:val="20"/>
                <w:szCs w:val="20"/>
                <w:lang w:val="es-ES"/>
              </w:rPr>
            </w:pPr>
            <w:r w:rsidRPr="000B55C3">
              <w:rPr>
                <w:color w:val="000000"/>
                <w:sz w:val="20"/>
                <w:szCs w:val="20"/>
                <w:lang w:val="es-ES"/>
              </w:rPr>
              <w:t>2.645.177</w:t>
            </w:r>
          </w:p>
        </w:tc>
        <w:tc>
          <w:tcPr>
            <w:tcW w:w="1134" w:type="dxa"/>
            <w:tcBorders>
              <w:left w:val="nil"/>
              <w:bottom w:val="single" w:sz="4" w:space="0" w:color="auto"/>
              <w:right w:val="single" w:sz="4" w:space="0" w:color="auto"/>
            </w:tcBorders>
            <w:shd w:val="clear" w:color="auto" w:fill="auto"/>
            <w:tcMar>
              <w:left w:w="102" w:type="dxa"/>
              <w:right w:w="102" w:type="dxa"/>
            </w:tcMar>
            <w:vAlign w:val="bottom"/>
          </w:tcPr>
          <w:p w14:paraId="1D6B0443" w14:textId="77777777" w:rsidR="000B55C3" w:rsidRPr="000B55C3" w:rsidRDefault="000B55C3" w:rsidP="0054006E">
            <w:pPr>
              <w:jc w:val="right"/>
              <w:rPr>
                <w:color w:val="000000"/>
                <w:sz w:val="20"/>
                <w:szCs w:val="20"/>
                <w:lang w:val="es-ES"/>
              </w:rPr>
            </w:pPr>
            <w:r w:rsidRPr="000B55C3">
              <w:rPr>
                <w:color w:val="000000"/>
                <w:sz w:val="20"/>
                <w:szCs w:val="20"/>
                <w:lang w:val="es-ES"/>
              </w:rPr>
              <w:t>471.420</w:t>
            </w:r>
          </w:p>
        </w:tc>
        <w:tc>
          <w:tcPr>
            <w:tcW w:w="1275" w:type="dxa"/>
            <w:tcBorders>
              <w:left w:val="nil"/>
              <w:bottom w:val="single" w:sz="4" w:space="0" w:color="auto"/>
              <w:right w:val="single" w:sz="4" w:space="0" w:color="auto"/>
            </w:tcBorders>
            <w:shd w:val="clear" w:color="auto" w:fill="auto"/>
            <w:tcMar>
              <w:left w:w="102" w:type="dxa"/>
              <w:right w:w="102" w:type="dxa"/>
            </w:tcMar>
            <w:vAlign w:val="bottom"/>
          </w:tcPr>
          <w:p w14:paraId="2D8F39D6" w14:textId="77777777" w:rsidR="000B55C3" w:rsidRPr="000B55C3" w:rsidRDefault="000B55C3" w:rsidP="0054006E">
            <w:pPr>
              <w:jc w:val="right"/>
              <w:rPr>
                <w:color w:val="000000"/>
                <w:sz w:val="20"/>
                <w:szCs w:val="20"/>
                <w:lang w:val="es-ES"/>
              </w:rPr>
            </w:pPr>
            <w:r w:rsidRPr="000B55C3">
              <w:rPr>
                <w:color w:val="000000"/>
                <w:sz w:val="20"/>
                <w:szCs w:val="20"/>
                <w:lang w:val="es-ES"/>
              </w:rPr>
              <w:t>180.000</w:t>
            </w:r>
          </w:p>
        </w:tc>
        <w:tc>
          <w:tcPr>
            <w:tcW w:w="1134" w:type="dxa"/>
            <w:tcBorders>
              <w:left w:val="nil"/>
              <w:bottom w:val="single" w:sz="4" w:space="0" w:color="auto"/>
              <w:right w:val="single" w:sz="4" w:space="0" w:color="auto"/>
            </w:tcBorders>
            <w:shd w:val="clear" w:color="auto" w:fill="auto"/>
            <w:tcMar>
              <w:left w:w="102" w:type="dxa"/>
              <w:right w:w="102" w:type="dxa"/>
            </w:tcMar>
            <w:vAlign w:val="bottom"/>
          </w:tcPr>
          <w:p w14:paraId="6AAA82C2" w14:textId="77777777" w:rsidR="000B55C3" w:rsidRPr="000B55C3" w:rsidRDefault="000B55C3" w:rsidP="0054006E">
            <w:pPr>
              <w:jc w:val="right"/>
              <w:rPr>
                <w:color w:val="000000"/>
                <w:sz w:val="20"/>
                <w:szCs w:val="20"/>
                <w:lang w:val="es-ES"/>
              </w:rPr>
            </w:pPr>
            <w:r w:rsidRPr="000B55C3">
              <w:rPr>
                <w:color w:val="000000"/>
                <w:sz w:val="20"/>
                <w:szCs w:val="20"/>
                <w:lang w:val="es-ES"/>
              </w:rPr>
              <w:t>3.296.597</w:t>
            </w:r>
          </w:p>
        </w:tc>
        <w:tc>
          <w:tcPr>
            <w:tcW w:w="940" w:type="dxa"/>
            <w:tcBorders>
              <w:left w:val="nil"/>
              <w:bottom w:val="single" w:sz="4" w:space="0" w:color="auto"/>
              <w:right w:val="single" w:sz="4" w:space="0" w:color="auto"/>
            </w:tcBorders>
            <w:shd w:val="clear" w:color="auto" w:fill="auto"/>
            <w:tcMar>
              <w:left w:w="102" w:type="dxa"/>
              <w:right w:w="102" w:type="dxa"/>
            </w:tcMar>
            <w:vAlign w:val="bottom"/>
          </w:tcPr>
          <w:p w14:paraId="2A673946" w14:textId="77777777" w:rsidR="000B55C3" w:rsidRPr="000B55C3" w:rsidRDefault="000B55C3" w:rsidP="0054006E">
            <w:pPr>
              <w:jc w:val="right"/>
              <w:rPr>
                <w:color w:val="000000"/>
                <w:sz w:val="20"/>
                <w:szCs w:val="20"/>
                <w:lang w:val="es-ES"/>
              </w:rPr>
            </w:pPr>
            <w:r w:rsidRPr="000B55C3">
              <w:rPr>
                <w:color w:val="000000"/>
                <w:sz w:val="20"/>
                <w:szCs w:val="20"/>
                <w:lang w:val="es-ES"/>
              </w:rPr>
              <w:t>14,29</w:t>
            </w:r>
          </w:p>
        </w:tc>
      </w:tr>
      <w:tr w:rsidR="000B55C3" w:rsidRPr="000B55C3" w14:paraId="0A3F7BA4" w14:textId="77777777" w:rsidTr="0054006E">
        <w:trPr>
          <w:trHeight w:val="46"/>
        </w:trPr>
        <w:tc>
          <w:tcPr>
            <w:tcW w:w="1555" w:type="dxa"/>
            <w:tcBorders>
              <w:top w:val="single" w:sz="4" w:space="0" w:color="auto"/>
              <w:left w:val="single" w:sz="4" w:space="0" w:color="auto"/>
              <w:bottom w:val="single" w:sz="4" w:space="0" w:color="auto"/>
              <w:right w:val="single" w:sz="4" w:space="0" w:color="auto"/>
            </w:tcBorders>
            <w:tcMar>
              <w:left w:w="102" w:type="dxa"/>
              <w:right w:w="102" w:type="dxa"/>
            </w:tcMar>
          </w:tcPr>
          <w:p w14:paraId="6F2115CF" w14:textId="77777777" w:rsidR="000B55C3" w:rsidRPr="000B55C3" w:rsidRDefault="000B55C3" w:rsidP="0054006E">
            <w:pPr>
              <w:jc w:val="center"/>
              <w:rPr>
                <w:color w:val="000000"/>
                <w:sz w:val="20"/>
                <w:szCs w:val="20"/>
                <w:lang w:val="es-ES"/>
              </w:rPr>
            </w:pPr>
            <w:r w:rsidRPr="000B55C3">
              <w:rPr>
                <w:color w:val="000000"/>
                <w:sz w:val="20"/>
                <w:szCs w:val="20"/>
                <w:lang w:val="es-ES"/>
              </w:rPr>
              <w:t>Compresores</w:t>
            </w:r>
          </w:p>
        </w:tc>
        <w:tc>
          <w:tcPr>
            <w:tcW w:w="850" w:type="dxa"/>
            <w:vMerge/>
            <w:tcBorders>
              <w:left w:val="single" w:sz="4" w:space="0" w:color="auto"/>
              <w:bottom w:val="single" w:sz="4" w:space="0" w:color="000000"/>
              <w:right w:val="single" w:sz="4" w:space="0" w:color="auto"/>
            </w:tcBorders>
            <w:shd w:val="clear" w:color="auto" w:fill="auto"/>
            <w:tcMar>
              <w:left w:w="102" w:type="dxa"/>
              <w:right w:w="102" w:type="dxa"/>
            </w:tcMar>
            <w:hideMark/>
          </w:tcPr>
          <w:p w14:paraId="634E867B" w14:textId="77777777" w:rsidR="000B55C3" w:rsidRPr="000B55C3" w:rsidRDefault="000B55C3" w:rsidP="0054006E">
            <w:pPr>
              <w:jc w:val="left"/>
              <w:rPr>
                <w:color w:val="000000"/>
                <w:sz w:val="20"/>
                <w:szCs w:val="20"/>
                <w:lang w:val="es-ES" w:eastAsia="en-CA"/>
              </w:rPr>
            </w:pP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568A0642" w14:textId="77777777" w:rsidR="000B55C3" w:rsidRPr="000B55C3" w:rsidRDefault="000B55C3" w:rsidP="0054006E">
            <w:pPr>
              <w:jc w:val="right"/>
              <w:rPr>
                <w:color w:val="000000"/>
                <w:sz w:val="20"/>
                <w:szCs w:val="20"/>
                <w:lang w:val="es-ES"/>
              </w:rPr>
            </w:pPr>
            <w:r w:rsidRPr="000B55C3">
              <w:rPr>
                <w:color w:val="000000"/>
                <w:sz w:val="20"/>
                <w:szCs w:val="20"/>
                <w:lang w:val="es-ES"/>
              </w:rPr>
              <w:t>1.810.932</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081EE932" w14:textId="77777777" w:rsidR="000B55C3" w:rsidRPr="000B55C3" w:rsidRDefault="000B55C3" w:rsidP="0054006E">
            <w:pPr>
              <w:jc w:val="right"/>
              <w:rPr>
                <w:color w:val="000000"/>
                <w:sz w:val="20"/>
                <w:szCs w:val="20"/>
                <w:lang w:val="es-ES"/>
              </w:rPr>
            </w:pPr>
            <w:r w:rsidRPr="000B55C3">
              <w:rPr>
                <w:color w:val="000000"/>
                <w:sz w:val="20"/>
                <w:szCs w:val="20"/>
                <w:lang w:val="es-ES"/>
              </w:rPr>
              <w:t>3.832.911</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24E4E720" w14:textId="77777777" w:rsidR="000B55C3" w:rsidRPr="000B55C3" w:rsidRDefault="000B55C3" w:rsidP="0054006E">
            <w:pPr>
              <w:jc w:val="right"/>
              <w:rPr>
                <w:color w:val="000000"/>
                <w:sz w:val="20"/>
                <w:szCs w:val="20"/>
                <w:lang w:val="es-ES"/>
              </w:rPr>
            </w:pPr>
            <w:r w:rsidRPr="000B55C3">
              <w:rPr>
                <w:color w:val="000000"/>
                <w:sz w:val="20"/>
                <w:szCs w:val="20"/>
                <w:lang w:val="es-ES"/>
              </w:rPr>
              <w:t>n/a</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7C8386CB" w14:textId="77777777" w:rsidR="000B55C3" w:rsidRPr="000B55C3" w:rsidRDefault="000B55C3" w:rsidP="0054006E">
            <w:pPr>
              <w:jc w:val="right"/>
              <w:rPr>
                <w:color w:val="000000"/>
                <w:sz w:val="20"/>
                <w:szCs w:val="20"/>
                <w:lang w:val="es-ES"/>
              </w:rPr>
            </w:pPr>
            <w:r w:rsidRPr="000B55C3">
              <w:rPr>
                <w:color w:val="000000"/>
                <w:sz w:val="20"/>
                <w:szCs w:val="20"/>
                <w:lang w:val="es-ES"/>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5CD72795" w14:textId="77777777" w:rsidR="000B55C3" w:rsidRPr="000B55C3" w:rsidRDefault="000B55C3" w:rsidP="0054006E">
            <w:pPr>
              <w:jc w:val="right"/>
              <w:rPr>
                <w:color w:val="000000"/>
                <w:sz w:val="20"/>
                <w:szCs w:val="20"/>
                <w:lang w:val="es-ES"/>
              </w:rPr>
            </w:pPr>
            <w:r w:rsidRPr="000B55C3">
              <w:rPr>
                <w:color w:val="000000"/>
                <w:sz w:val="20"/>
                <w:szCs w:val="20"/>
                <w:lang w:val="es-ES"/>
              </w:rPr>
              <w:t>3.832.911</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4516797D" w14:textId="77777777" w:rsidR="000B55C3" w:rsidRPr="000B55C3" w:rsidRDefault="000B55C3" w:rsidP="0054006E">
            <w:pPr>
              <w:jc w:val="right"/>
              <w:rPr>
                <w:color w:val="000000"/>
                <w:sz w:val="20"/>
                <w:szCs w:val="20"/>
                <w:lang w:val="es-ES"/>
              </w:rPr>
            </w:pPr>
            <w:r w:rsidRPr="000B55C3">
              <w:rPr>
                <w:color w:val="000000"/>
                <w:sz w:val="20"/>
                <w:szCs w:val="20"/>
                <w:lang w:val="es-ES"/>
              </w:rPr>
              <w:t>n/a</w:t>
            </w:r>
          </w:p>
        </w:tc>
      </w:tr>
      <w:tr w:rsidR="000B55C3" w:rsidRPr="000B55C3" w14:paraId="30E6B072" w14:textId="77777777" w:rsidTr="0054006E">
        <w:trPr>
          <w:trHeight w:val="230"/>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40770424" w14:textId="77777777" w:rsidR="000B55C3" w:rsidRPr="000B55C3" w:rsidRDefault="000B55C3" w:rsidP="0054006E">
            <w:pPr>
              <w:jc w:val="left"/>
              <w:rPr>
                <w:color w:val="000000"/>
                <w:sz w:val="20"/>
                <w:szCs w:val="20"/>
                <w:lang w:val="es-ES"/>
              </w:rPr>
            </w:pPr>
            <w:r w:rsidRPr="000B55C3">
              <w:rPr>
                <w:b/>
                <w:bCs/>
                <w:color w:val="000000"/>
                <w:sz w:val="20"/>
                <w:szCs w:val="20"/>
                <w:lang w:val="es-ES"/>
              </w:rPr>
              <w:t xml:space="preserve">Líbano / </w:t>
            </w:r>
            <w:proofErr w:type="spellStart"/>
            <w:r w:rsidRPr="000B55C3">
              <w:rPr>
                <w:b/>
                <w:bCs/>
                <w:color w:val="000000"/>
                <w:sz w:val="20"/>
                <w:szCs w:val="20"/>
                <w:lang w:val="es-ES"/>
              </w:rPr>
              <w:t>Lematic</w:t>
            </w:r>
            <w:proofErr w:type="spellEnd"/>
          </w:p>
        </w:tc>
      </w:tr>
      <w:tr w:rsidR="000B55C3" w:rsidRPr="000B55C3" w14:paraId="1D02DDE3" w14:textId="77777777" w:rsidTr="0054006E">
        <w:trPr>
          <w:trHeight w:val="276"/>
        </w:trPr>
        <w:tc>
          <w:tcPr>
            <w:tcW w:w="1555" w:type="dxa"/>
            <w:tcBorders>
              <w:top w:val="nil"/>
              <w:left w:val="single" w:sz="4" w:space="0" w:color="auto"/>
              <w:bottom w:val="single" w:sz="4" w:space="0" w:color="auto"/>
              <w:right w:val="single" w:sz="4" w:space="0" w:color="auto"/>
            </w:tcBorders>
            <w:tcMar>
              <w:left w:w="102" w:type="dxa"/>
              <w:right w:w="102" w:type="dxa"/>
            </w:tcMar>
          </w:tcPr>
          <w:p w14:paraId="1D0BD750" w14:textId="77777777" w:rsidR="000B55C3" w:rsidRPr="000B55C3" w:rsidRDefault="000B55C3" w:rsidP="0054006E">
            <w:pPr>
              <w:jc w:val="center"/>
              <w:rPr>
                <w:color w:val="000000"/>
                <w:sz w:val="20"/>
                <w:szCs w:val="20"/>
                <w:lang w:val="es-ES"/>
              </w:rPr>
            </w:pPr>
            <w:r w:rsidRPr="000B55C3">
              <w:rPr>
                <w:color w:val="000000"/>
                <w:sz w:val="20"/>
                <w:szCs w:val="20"/>
                <w:lang w:val="es-ES"/>
              </w:rPr>
              <w:t>Refrigeración</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6A4FDFFE" w14:textId="77777777" w:rsidR="000B55C3" w:rsidRPr="000B55C3" w:rsidRDefault="000B55C3" w:rsidP="0054006E">
            <w:pPr>
              <w:jc w:val="right"/>
              <w:rPr>
                <w:color w:val="000000"/>
                <w:sz w:val="20"/>
                <w:szCs w:val="20"/>
                <w:lang w:val="es-ES"/>
              </w:rPr>
            </w:pPr>
            <w:r w:rsidRPr="000B55C3">
              <w:rPr>
                <w:color w:val="000000"/>
                <w:sz w:val="20"/>
                <w:szCs w:val="20"/>
                <w:lang w:val="es-ES"/>
              </w:rPr>
              <w:t>112,5</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1550FB80" w14:textId="77777777" w:rsidR="000B55C3" w:rsidRPr="000B55C3" w:rsidRDefault="000B55C3" w:rsidP="0054006E">
            <w:pPr>
              <w:jc w:val="right"/>
              <w:rPr>
                <w:color w:val="000000"/>
                <w:sz w:val="20"/>
                <w:szCs w:val="20"/>
                <w:lang w:val="es-ES"/>
              </w:rPr>
            </w:pPr>
            <w:r w:rsidRPr="000B55C3">
              <w:rPr>
                <w:color w:val="000000"/>
                <w:sz w:val="20"/>
                <w:szCs w:val="20"/>
                <w:lang w:val="es-ES"/>
              </w:rPr>
              <w:t>1.053.858</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5ECD2A60"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7FDF8CA6"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3E23AC19"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798E1538"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5AD0F2E3"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r>
      <w:tr w:rsidR="000B55C3" w:rsidRPr="000B55C3" w14:paraId="324E88A1" w14:textId="77777777" w:rsidTr="0054006E">
        <w:trPr>
          <w:trHeight w:val="46"/>
        </w:trPr>
        <w:tc>
          <w:tcPr>
            <w:tcW w:w="9440" w:type="dxa"/>
            <w:gridSpan w:val="8"/>
            <w:tcBorders>
              <w:top w:val="single" w:sz="4" w:space="0" w:color="auto"/>
              <w:left w:val="single" w:sz="4" w:space="0" w:color="auto"/>
              <w:bottom w:val="single" w:sz="4" w:space="0" w:color="auto"/>
              <w:right w:val="single" w:sz="4" w:space="0" w:color="auto"/>
            </w:tcBorders>
            <w:tcMar>
              <w:left w:w="102" w:type="dxa"/>
              <w:right w:w="102" w:type="dxa"/>
            </w:tcMar>
          </w:tcPr>
          <w:p w14:paraId="120704C4" w14:textId="77777777" w:rsidR="000B55C3" w:rsidRPr="000B55C3" w:rsidRDefault="000B55C3" w:rsidP="0054006E">
            <w:pPr>
              <w:jc w:val="left"/>
              <w:rPr>
                <w:color w:val="000000"/>
                <w:sz w:val="20"/>
                <w:szCs w:val="20"/>
                <w:lang w:val="es-ES"/>
              </w:rPr>
            </w:pPr>
            <w:r w:rsidRPr="000B55C3">
              <w:rPr>
                <w:b/>
                <w:bCs/>
                <w:color w:val="000000"/>
                <w:sz w:val="20"/>
                <w:szCs w:val="20"/>
                <w:lang w:val="es-ES"/>
              </w:rPr>
              <w:t>México / Mabe</w:t>
            </w:r>
          </w:p>
        </w:tc>
      </w:tr>
      <w:tr w:rsidR="000B55C3" w:rsidRPr="000B55C3" w14:paraId="0CBA2C00" w14:textId="77777777" w:rsidTr="0054006E">
        <w:trPr>
          <w:trHeight w:val="165"/>
        </w:trPr>
        <w:tc>
          <w:tcPr>
            <w:tcW w:w="1555" w:type="dxa"/>
            <w:tcBorders>
              <w:top w:val="single" w:sz="4" w:space="0" w:color="auto"/>
              <w:left w:val="single" w:sz="4" w:space="0" w:color="auto"/>
              <w:bottom w:val="single" w:sz="4" w:space="0" w:color="auto"/>
              <w:right w:val="single" w:sz="4" w:space="0" w:color="auto"/>
            </w:tcBorders>
            <w:tcMar>
              <w:left w:w="102" w:type="dxa"/>
              <w:right w:w="102" w:type="dxa"/>
            </w:tcMar>
            <w:vAlign w:val="center"/>
          </w:tcPr>
          <w:p w14:paraId="09DC4F86" w14:textId="77777777" w:rsidR="000B55C3" w:rsidRPr="000B55C3" w:rsidRDefault="000B55C3" w:rsidP="0054006E">
            <w:pPr>
              <w:jc w:val="center"/>
              <w:rPr>
                <w:color w:val="000000"/>
                <w:sz w:val="20"/>
                <w:szCs w:val="20"/>
                <w:lang w:val="es-ES"/>
              </w:rPr>
            </w:pPr>
            <w:r w:rsidRPr="000B55C3">
              <w:rPr>
                <w:color w:val="000000"/>
                <w:sz w:val="20"/>
                <w:szCs w:val="20"/>
                <w:lang w:val="es-ES"/>
              </w:rPr>
              <w:t>Refrigeración</w:t>
            </w:r>
          </w:p>
        </w:tc>
        <w:tc>
          <w:tcPr>
            <w:tcW w:w="850" w:type="dxa"/>
            <w:vMerge w:val="restart"/>
            <w:tcBorders>
              <w:top w:val="nil"/>
              <w:left w:val="nil"/>
              <w:right w:val="single" w:sz="4" w:space="0" w:color="auto"/>
            </w:tcBorders>
            <w:shd w:val="clear" w:color="auto" w:fill="auto"/>
            <w:tcMar>
              <w:left w:w="102" w:type="dxa"/>
              <w:right w:w="102" w:type="dxa"/>
            </w:tcMar>
            <w:vAlign w:val="center"/>
          </w:tcPr>
          <w:p w14:paraId="63E382A5" w14:textId="77777777" w:rsidR="000B55C3" w:rsidRPr="000B55C3" w:rsidRDefault="000B55C3" w:rsidP="0054006E">
            <w:pPr>
              <w:jc w:val="right"/>
              <w:rPr>
                <w:color w:val="000000"/>
                <w:sz w:val="20"/>
                <w:szCs w:val="20"/>
                <w:lang w:val="es-ES"/>
              </w:rPr>
            </w:pPr>
            <w:r w:rsidRPr="000B55C3">
              <w:rPr>
                <w:color w:val="000000"/>
                <w:sz w:val="20"/>
                <w:szCs w:val="20"/>
                <w:lang w:val="es-ES"/>
              </w:rPr>
              <w:t>198,0</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2A17F246" w14:textId="77777777" w:rsidR="000B55C3" w:rsidRPr="000B55C3" w:rsidRDefault="000B55C3" w:rsidP="0054006E">
            <w:pPr>
              <w:jc w:val="right"/>
              <w:rPr>
                <w:color w:val="000000"/>
                <w:sz w:val="20"/>
                <w:szCs w:val="20"/>
                <w:lang w:val="es-ES"/>
              </w:rPr>
            </w:pPr>
            <w:r w:rsidRPr="000B55C3">
              <w:rPr>
                <w:color w:val="000000"/>
                <w:sz w:val="20"/>
                <w:szCs w:val="20"/>
                <w:lang w:val="es-ES"/>
              </w:rPr>
              <w:t>1.200.216</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73B62458" w14:textId="77777777" w:rsidR="000B55C3" w:rsidRPr="000B55C3" w:rsidRDefault="000B55C3" w:rsidP="0054006E">
            <w:pPr>
              <w:jc w:val="right"/>
              <w:rPr>
                <w:color w:val="000000"/>
                <w:sz w:val="20"/>
                <w:szCs w:val="20"/>
                <w:lang w:val="es-ES"/>
              </w:rPr>
            </w:pPr>
            <w:r w:rsidRPr="000B55C3">
              <w:rPr>
                <w:color w:val="000000"/>
                <w:sz w:val="18"/>
                <w:szCs w:val="18"/>
                <w:vertAlign w:val="superscript"/>
                <w:lang w:val="es-ES"/>
              </w:rPr>
              <w:t>****</w:t>
            </w:r>
            <w:r w:rsidRPr="000B55C3">
              <w:rPr>
                <w:color w:val="000000"/>
                <w:sz w:val="20"/>
                <w:szCs w:val="20"/>
                <w:lang w:val="es-ES"/>
              </w:rPr>
              <w:t>10.969.083</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2D9D37A9" w14:textId="77777777" w:rsidR="000B55C3" w:rsidRPr="000B55C3" w:rsidRDefault="000B55C3" w:rsidP="0054006E">
            <w:pPr>
              <w:jc w:val="right"/>
              <w:rPr>
                <w:color w:val="000000"/>
                <w:sz w:val="20"/>
                <w:szCs w:val="20"/>
                <w:lang w:val="es-ES"/>
              </w:rPr>
            </w:pPr>
            <w:r w:rsidRPr="000B55C3">
              <w:rPr>
                <w:color w:val="000000"/>
                <w:sz w:val="20"/>
                <w:szCs w:val="20"/>
                <w:lang w:val="es-ES"/>
              </w:rPr>
              <w:t>9.073.557</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036D1342" w14:textId="77777777" w:rsidR="000B55C3" w:rsidRPr="000B55C3" w:rsidRDefault="000B55C3" w:rsidP="0054006E">
            <w:pPr>
              <w:jc w:val="right"/>
              <w:rPr>
                <w:color w:val="000000"/>
                <w:sz w:val="20"/>
                <w:szCs w:val="20"/>
                <w:lang w:val="es-ES"/>
              </w:rPr>
            </w:pPr>
            <w:r w:rsidRPr="000B55C3">
              <w:rPr>
                <w:color w:val="000000"/>
                <w:sz w:val="20"/>
                <w:szCs w:val="20"/>
                <w:lang w:val="es-ES"/>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0A887BAF" w14:textId="77777777" w:rsidR="000B55C3" w:rsidRPr="000B55C3" w:rsidRDefault="000B55C3" w:rsidP="0054006E">
            <w:pPr>
              <w:jc w:val="right"/>
              <w:rPr>
                <w:color w:val="000000"/>
                <w:sz w:val="20"/>
                <w:szCs w:val="20"/>
                <w:lang w:val="es-ES"/>
              </w:rPr>
            </w:pPr>
            <w:r w:rsidRPr="000B55C3">
              <w:rPr>
                <w:color w:val="000000"/>
                <w:sz w:val="20"/>
                <w:szCs w:val="20"/>
                <w:lang w:val="es-ES"/>
              </w:rPr>
              <w:t>20.042.640</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30FD9E99" w14:textId="77777777" w:rsidR="000B55C3" w:rsidRPr="000B55C3" w:rsidRDefault="000B55C3" w:rsidP="0054006E">
            <w:pPr>
              <w:jc w:val="right"/>
              <w:rPr>
                <w:color w:val="000000"/>
                <w:sz w:val="20"/>
                <w:szCs w:val="20"/>
                <w:lang w:val="es-ES"/>
              </w:rPr>
            </w:pPr>
            <w:r w:rsidRPr="000B55C3">
              <w:rPr>
                <w:color w:val="000000"/>
                <w:sz w:val="20"/>
                <w:szCs w:val="20"/>
                <w:lang w:val="es-ES"/>
              </w:rPr>
              <w:t>101,23</w:t>
            </w:r>
          </w:p>
        </w:tc>
      </w:tr>
      <w:tr w:rsidR="000B55C3" w:rsidRPr="000B55C3" w14:paraId="5A9EC594" w14:textId="77777777" w:rsidTr="0054006E">
        <w:trPr>
          <w:trHeight w:val="165"/>
        </w:trPr>
        <w:tc>
          <w:tcPr>
            <w:tcW w:w="1555" w:type="dxa"/>
            <w:tcBorders>
              <w:top w:val="nil"/>
              <w:left w:val="single" w:sz="4" w:space="0" w:color="auto"/>
              <w:bottom w:val="single" w:sz="4" w:space="0" w:color="auto"/>
              <w:right w:val="single" w:sz="4" w:space="0" w:color="auto"/>
            </w:tcBorders>
            <w:tcMar>
              <w:left w:w="102" w:type="dxa"/>
              <w:right w:w="102" w:type="dxa"/>
            </w:tcMar>
            <w:vAlign w:val="center"/>
          </w:tcPr>
          <w:p w14:paraId="5D36BC5D" w14:textId="77777777" w:rsidR="000B55C3" w:rsidRPr="000B55C3" w:rsidRDefault="000B55C3" w:rsidP="0054006E">
            <w:pPr>
              <w:jc w:val="center"/>
              <w:rPr>
                <w:color w:val="000000"/>
                <w:sz w:val="20"/>
                <w:szCs w:val="20"/>
                <w:lang w:val="es-ES"/>
              </w:rPr>
            </w:pPr>
            <w:r w:rsidRPr="000B55C3">
              <w:rPr>
                <w:color w:val="000000"/>
                <w:sz w:val="20"/>
                <w:szCs w:val="20"/>
                <w:lang w:val="es-ES"/>
              </w:rPr>
              <w:t>Compresores</w:t>
            </w:r>
          </w:p>
        </w:tc>
        <w:tc>
          <w:tcPr>
            <w:tcW w:w="850" w:type="dxa"/>
            <w:vMerge/>
            <w:tcBorders>
              <w:left w:val="nil"/>
              <w:bottom w:val="single" w:sz="4" w:space="0" w:color="auto"/>
              <w:right w:val="single" w:sz="4" w:space="0" w:color="auto"/>
            </w:tcBorders>
            <w:shd w:val="clear" w:color="auto" w:fill="auto"/>
            <w:tcMar>
              <w:left w:w="102" w:type="dxa"/>
              <w:right w:w="102" w:type="dxa"/>
            </w:tcMar>
          </w:tcPr>
          <w:p w14:paraId="17E516C0" w14:textId="77777777" w:rsidR="000B55C3" w:rsidRPr="000B55C3" w:rsidRDefault="000B55C3" w:rsidP="0054006E">
            <w:pPr>
              <w:jc w:val="right"/>
              <w:rPr>
                <w:color w:val="000000"/>
                <w:sz w:val="20"/>
                <w:szCs w:val="20"/>
                <w:lang w:val="es-ES" w:eastAsia="en-CA"/>
              </w:rPr>
            </w:pP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4AA68ADB" w14:textId="77777777" w:rsidR="000B55C3" w:rsidRPr="000B55C3" w:rsidRDefault="000B55C3" w:rsidP="0054006E">
            <w:pPr>
              <w:jc w:val="right"/>
              <w:rPr>
                <w:color w:val="000000"/>
                <w:sz w:val="20"/>
                <w:szCs w:val="20"/>
                <w:lang w:val="es-ES"/>
              </w:rPr>
            </w:pPr>
            <w:r w:rsidRPr="000B55C3">
              <w:rPr>
                <w:color w:val="000000"/>
                <w:sz w:val="20"/>
                <w:szCs w:val="20"/>
                <w:lang w:val="es-ES"/>
              </w:rPr>
              <w:t>1.499.784</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7229DBDB" w14:textId="77777777" w:rsidR="000B55C3" w:rsidRPr="000B55C3" w:rsidRDefault="000B55C3" w:rsidP="0054006E">
            <w:pPr>
              <w:jc w:val="right"/>
              <w:rPr>
                <w:color w:val="000000"/>
                <w:sz w:val="20"/>
                <w:szCs w:val="20"/>
                <w:lang w:val="es-ES"/>
              </w:rPr>
            </w:pPr>
            <w:r w:rsidRPr="000B55C3">
              <w:rPr>
                <w:color w:val="000000"/>
                <w:sz w:val="18"/>
                <w:szCs w:val="18"/>
                <w:vertAlign w:val="superscript"/>
                <w:lang w:val="es-ES"/>
              </w:rPr>
              <w:t>*****</w:t>
            </w:r>
            <w:r w:rsidRPr="000B55C3">
              <w:rPr>
                <w:color w:val="000000"/>
                <w:sz w:val="20"/>
                <w:szCs w:val="20"/>
                <w:lang w:val="es-ES"/>
              </w:rPr>
              <w:t>13.614.652</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4AE45AC4" w14:textId="77777777" w:rsidR="000B55C3" w:rsidRPr="000B55C3" w:rsidRDefault="000B55C3" w:rsidP="0054006E">
            <w:pPr>
              <w:jc w:val="right"/>
              <w:rPr>
                <w:color w:val="000000"/>
                <w:sz w:val="20"/>
                <w:szCs w:val="20"/>
                <w:lang w:val="es-ES"/>
              </w:rPr>
            </w:pPr>
            <w:r w:rsidRPr="000B55C3">
              <w:rPr>
                <w:color w:val="000000"/>
                <w:sz w:val="20"/>
                <w:szCs w:val="20"/>
                <w:lang w:val="es-ES"/>
              </w:rPr>
              <w:t>n/a</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357AF4EF" w14:textId="77777777" w:rsidR="000B55C3" w:rsidRPr="000B55C3" w:rsidRDefault="000B55C3" w:rsidP="0054006E">
            <w:pPr>
              <w:jc w:val="right"/>
              <w:rPr>
                <w:color w:val="000000"/>
                <w:sz w:val="20"/>
                <w:szCs w:val="20"/>
                <w:lang w:val="es-ES"/>
              </w:rPr>
            </w:pPr>
            <w:r w:rsidRPr="000B55C3">
              <w:rPr>
                <w:color w:val="000000"/>
                <w:sz w:val="20"/>
                <w:szCs w:val="20"/>
                <w:lang w:val="es-ES"/>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49134599" w14:textId="77777777" w:rsidR="000B55C3" w:rsidRPr="000B55C3" w:rsidRDefault="000B55C3" w:rsidP="0054006E">
            <w:pPr>
              <w:jc w:val="right"/>
              <w:rPr>
                <w:color w:val="000000"/>
                <w:sz w:val="20"/>
                <w:szCs w:val="20"/>
                <w:lang w:val="es-ES"/>
              </w:rPr>
            </w:pPr>
            <w:r w:rsidRPr="000B55C3">
              <w:rPr>
                <w:color w:val="000000"/>
                <w:sz w:val="20"/>
                <w:szCs w:val="20"/>
                <w:lang w:val="es-ES"/>
              </w:rPr>
              <w:t>13.614.652</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0361D115" w14:textId="77777777" w:rsidR="000B55C3" w:rsidRPr="000B55C3" w:rsidRDefault="000B55C3" w:rsidP="0054006E">
            <w:pPr>
              <w:jc w:val="right"/>
              <w:rPr>
                <w:color w:val="000000"/>
                <w:sz w:val="20"/>
                <w:szCs w:val="20"/>
                <w:lang w:val="es-ES"/>
              </w:rPr>
            </w:pPr>
            <w:r w:rsidRPr="000B55C3">
              <w:rPr>
                <w:color w:val="000000"/>
                <w:sz w:val="20"/>
                <w:szCs w:val="20"/>
                <w:lang w:val="es-ES"/>
              </w:rPr>
              <w:t>n/a</w:t>
            </w:r>
          </w:p>
        </w:tc>
      </w:tr>
      <w:tr w:rsidR="000B55C3" w:rsidRPr="000B55C3" w14:paraId="05F821D8" w14:textId="77777777" w:rsidTr="0054006E">
        <w:trPr>
          <w:trHeight w:val="165"/>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180EAC63" w14:textId="77777777" w:rsidR="000B55C3" w:rsidRPr="000B55C3" w:rsidRDefault="000B55C3" w:rsidP="0054006E">
            <w:pPr>
              <w:jc w:val="left"/>
              <w:rPr>
                <w:color w:val="000000"/>
                <w:sz w:val="20"/>
                <w:szCs w:val="20"/>
                <w:lang w:val="es-ES"/>
              </w:rPr>
            </w:pPr>
            <w:proofErr w:type="spellStart"/>
            <w:r w:rsidRPr="000B55C3">
              <w:rPr>
                <w:b/>
                <w:bCs/>
                <w:color w:val="000000"/>
                <w:sz w:val="20"/>
                <w:szCs w:val="20"/>
                <w:lang w:val="es-ES"/>
              </w:rPr>
              <w:t>Zimbabwe</w:t>
            </w:r>
            <w:proofErr w:type="spellEnd"/>
            <w:r w:rsidRPr="000B55C3">
              <w:rPr>
                <w:b/>
                <w:bCs/>
                <w:color w:val="000000"/>
                <w:sz w:val="20"/>
                <w:szCs w:val="20"/>
                <w:lang w:val="es-ES"/>
              </w:rPr>
              <w:t xml:space="preserve"> / Capri</w:t>
            </w:r>
          </w:p>
        </w:tc>
      </w:tr>
      <w:tr w:rsidR="000B55C3" w:rsidRPr="000B55C3" w14:paraId="6B76CD08" w14:textId="77777777" w:rsidTr="0054006E">
        <w:trPr>
          <w:trHeight w:val="165"/>
        </w:trPr>
        <w:tc>
          <w:tcPr>
            <w:tcW w:w="1555" w:type="dxa"/>
            <w:tcBorders>
              <w:top w:val="nil"/>
              <w:left w:val="single" w:sz="4" w:space="0" w:color="auto"/>
              <w:bottom w:val="single" w:sz="4" w:space="0" w:color="auto"/>
              <w:right w:val="single" w:sz="4" w:space="0" w:color="auto"/>
            </w:tcBorders>
            <w:tcMar>
              <w:left w:w="102" w:type="dxa"/>
              <w:right w:w="102" w:type="dxa"/>
            </w:tcMar>
          </w:tcPr>
          <w:p w14:paraId="1B3700B6" w14:textId="77777777" w:rsidR="000B55C3" w:rsidRPr="000B55C3" w:rsidRDefault="000B55C3" w:rsidP="0054006E">
            <w:pPr>
              <w:jc w:val="center"/>
              <w:rPr>
                <w:color w:val="000000"/>
                <w:sz w:val="20"/>
                <w:szCs w:val="20"/>
                <w:lang w:val="es-ES"/>
              </w:rPr>
            </w:pPr>
            <w:r w:rsidRPr="000B55C3">
              <w:rPr>
                <w:color w:val="000000"/>
                <w:sz w:val="20"/>
                <w:szCs w:val="20"/>
                <w:lang w:val="es-ES"/>
              </w:rPr>
              <w:t>Refrigeración</w:t>
            </w:r>
          </w:p>
        </w:tc>
        <w:tc>
          <w:tcPr>
            <w:tcW w:w="850" w:type="dxa"/>
            <w:tcBorders>
              <w:top w:val="single" w:sz="4" w:space="0" w:color="auto"/>
              <w:left w:val="nil"/>
              <w:bottom w:val="single" w:sz="4" w:space="0" w:color="auto"/>
              <w:right w:val="single" w:sz="4" w:space="0" w:color="auto"/>
            </w:tcBorders>
            <w:shd w:val="clear" w:color="auto" w:fill="auto"/>
            <w:tcMar>
              <w:left w:w="102" w:type="dxa"/>
              <w:right w:w="102" w:type="dxa"/>
            </w:tcMar>
          </w:tcPr>
          <w:p w14:paraId="28230429" w14:textId="77777777" w:rsidR="000B55C3" w:rsidRPr="000B55C3" w:rsidRDefault="000B55C3" w:rsidP="0054006E">
            <w:pPr>
              <w:jc w:val="right"/>
              <w:rPr>
                <w:color w:val="000000"/>
                <w:sz w:val="20"/>
                <w:szCs w:val="20"/>
                <w:lang w:val="es-ES"/>
              </w:rPr>
            </w:pPr>
            <w:r w:rsidRPr="000B55C3">
              <w:rPr>
                <w:color w:val="000000"/>
                <w:sz w:val="20"/>
                <w:szCs w:val="20"/>
                <w:lang w:val="es-ES"/>
              </w:rPr>
              <w:t>14,5</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62635BA7" w14:textId="77777777" w:rsidR="000B55C3" w:rsidRPr="000B55C3" w:rsidRDefault="000B55C3" w:rsidP="0054006E">
            <w:pPr>
              <w:jc w:val="right"/>
              <w:rPr>
                <w:color w:val="000000"/>
                <w:sz w:val="20"/>
                <w:szCs w:val="20"/>
                <w:lang w:val="es-ES"/>
              </w:rPr>
            </w:pPr>
            <w:r w:rsidRPr="000B55C3">
              <w:rPr>
                <w:color w:val="000000"/>
                <w:sz w:val="20"/>
                <w:szCs w:val="20"/>
                <w:lang w:val="es-ES"/>
              </w:rPr>
              <w:t>426.954</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18C00FCE"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1B2B0829"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5CE4DAD2" w14:textId="77777777" w:rsidR="000B55C3" w:rsidRPr="000B55C3" w:rsidRDefault="000B55C3" w:rsidP="0054006E">
            <w:pPr>
              <w:jc w:val="right"/>
              <w:rPr>
                <w:color w:val="000000"/>
                <w:sz w:val="20"/>
                <w:szCs w:val="20"/>
                <w:lang w:val="es-ES"/>
              </w:rPr>
            </w:pPr>
            <w:r w:rsidRPr="000B55C3">
              <w:rPr>
                <w:color w:val="000000"/>
                <w:sz w:val="20"/>
                <w:szCs w:val="20"/>
                <w:lang w:val="es-ES"/>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52AB8088"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186EBDDF"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r>
      <w:tr w:rsidR="000B55C3" w:rsidRPr="000B55C3" w14:paraId="0EFC12EE" w14:textId="77777777" w:rsidTr="0054006E">
        <w:trPr>
          <w:trHeight w:val="134"/>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47A48E83" w14:textId="77777777" w:rsidR="000B55C3" w:rsidRPr="000B55C3" w:rsidRDefault="000B55C3" w:rsidP="0054006E">
            <w:pPr>
              <w:jc w:val="center"/>
              <w:rPr>
                <w:b/>
                <w:bCs/>
                <w:color w:val="000000"/>
                <w:sz w:val="20"/>
                <w:szCs w:val="20"/>
                <w:lang w:val="es-ES"/>
              </w:rPr>
            </w:pPr>
            <w:r w:rsidRPr="000B55C3">
              <w:rPr>
                <w:b/>
                <w:bCs/>
                <w:color w:val="000000"/>
                <w:sz w:val="20"/>
                <w:szCs w:val="20"/>
                <w:lang w:val="es-ES"/>
              </w:rPr>
              <w:t>Refrigeración comercial</w:t>
            </w:r>
          </w:p>
        </w:tc>
      </w:tr>
      <w:tr w:rsidR="000B55C3" w:rsidRPr="000B55C3" w14:paraId="772EB80D" w14:textId="77777777" w:rsidTr="0054006E">
        <w:trPr>
          <w:trHeight w:val="134"/>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776EF80B" w14:textId="77777777" w:rsidR="000B55C3" w:rsidRPr="000B55C3" w:rsidRDefault="000B55C3" w:rsidP="0054006E">
            <w:pPr>
              <w:jc w:val="left"/>
              <w:rPr>
                <w:b/>
                <w:bCs/>
                <w:color w:val="000000"/>
                <w:sz w:val="20"/>
                <w:szCs w:val="20"/>
                <w:lang w:val="es-ES"/>
              </w:rPr>
            </w:pPr>
            <w:r w:rsidRPr="000B55C3">
              <w:rPr>
                <w:b/>
                <w:bCs/>
                <w:color w:val="000000"/>
                <w:sz w:val="20"/>
                <w:szCs w:val="20"/>
                <w:lang w:val="es-ES"/>
              </w:rPr>
              <w:t xml:space="preserve">República Dominicana / </w:t>
            </w:r>
            <w:proofErr w:type="spellStart"/>
            <w:r w:rsidRPr="000B55C3">
              <w:rPr>
                <w:b/>
                <w:bCs/>
                <w:color w:val="000000"/>
                <w:sz w:val="20"/>
                <w:szCs w:val="20"/>
                <w:lang w:val="es-ES"/>
              </w:rPr>
              <w:t>Farco</w:t>
            </w:r>
            <w:proofErr w:type="spellEnd"/>
          </w:p>
        </w:tc>
      </w:tr>
      <w:tr w:rsidR="000B55C3" w:rsidRPr="000B55C3" w14:paraId="2B7646C6" w14:textId="77777777" w:rsidTr="0054006E">
        <w:trPr>
          <w:trHeight w:val="182"/>
        </w:trPr>
        <w:tc>
          <w:tcPr>
            <w:tcW w:w="1555" w:type="dxa"/>
            <w:tcBorders>
              <w:top w:val="nil"/>
              <w:left w:val="single" w:sz="4" w:space="0" w:color="auto"/>
              <w:bottom w:val="single" w:sz="4" w:space="0" w:color="auto"/>
              <w:right w:val="single" w:sz="4" w:space="0" w:color="auto"/>
            </w:tcBorders>
            <w:tcMar>
              <w:left w:w="102" w:type="dxa"/>
              <w:right w:w="102" w:type="dxa"/>
            </w:tcMar>
          </w:tcPr>
          <w:p w14:paraId="5657C6E1" w14:textId="77777777" w:rsidR="000B55C3" w:rsidRPr="000B55C3" w:rsidRDefault="000B55C3" w:rsidP="0054006E">
            <w:pPr>
              <w:jc w:val="center"/>
              <w:rPr>
                <w:color w:val="000000"/>
                <w:sz w:val="20"/>
                <w:szCs w:val="20"/>
                <w:lang w:val="es-ES"/>
              </w:rPr>
            </w:pPr>
            <w:r w:rsidRPr="000B55C3">
              <w:rPr>
                <w:color w:val="000000"/>
                <w:sz w:val="20"/>
                <w:szCs w:val="20"/>
                <w:lang w:val="es-ES"/>
              </w:rPr>
              <w:t>Refrigeración</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00757ED5" w14:textId="77777777" w:rsidR="000B55C3" w:rsidRPr="000B55C3" w:rsidRDefault="000B55C3" w:rsidP="0054006E">
            <w:pPr>
              <w:jc w:val="right"/>
              <w:rPr>
                <w:b/>
                <w:bCs/>
                <w:color w:val="000000"/>
                <w:sz w:val="20"/>
                <w:szCs w:val="20"/>
                <w:lang w:val="es-ES"/>
              </w:rPr>
            </w:pPr>
            <w:r w:rsidRPr="000B55C3">
              <w:rPr>
                <w:color w:val="000000"/>
                <w:sz w:val="20"/>
                <w:szCs w:val="20"/>
                <w:lang w:val="es-ES"/>
              </w:rPr>
              <w:t>4,2</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368F63BB" w14:textId="77777777" w:rsidR="000B55C3" w:rsidRPr="000B55C3" w:rsidRDefault="000B55C3" w:rsidP="0054006E">
            <w:pPr>
              <w:jc w:val="right"/>
              <w:rPr>
                <w:color w:val="000000"/>
                <w:sz w:val="20"/>
                <w:szCs w:val="20"/>
                <w:lang w:val="es-ES"/>
              </w:rPr>
            </w:pPr>
            <w:r w:rsidRPr="000B55C3">
              <w:rPr>
                <w:color w:val="000000"/>
                <w:sz w:val="20"/>
                <w:szCs w:val="20"/>
                <w:lang w:val="es-ES"/>
              </w:rPr>
              <w:t>129.825</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35F1D92C" w14:textId="77777777" w:rsidR="000B55C3" w:rsidRPr="000B55C3" w:rsidRDefault="000B55C3" w:rsidP="0054006E">
            <w:pPr>
              <w:jc w:val="right"/>
              <w:rPr>
                <w:color w:val="000000"/>
                <w:sz w:val="20"/>
                <w:szCs w:val="20"/>
                <w:lang w:val="es-ES"/>
              </w:rPr>
            </w:pPr>
            <w:r w:rsidRPr="000B55C3">
              <w:rPr>
                <w:color w:val="000000"/>
                <w:sz w:val="20"/>
                <w:szCs w:val="20"/>
                <w:lang w:val="es-ES"/>
              </w:rPr>
              <w:t>653.101</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1A2542EE" w14:textId="77777777" w:rsidR="000B55C3" w:rsidRPr="000B55C3" w:rsidRDefault="000B55C3" w:rsidP="0054006E">
            <w:pPr>
              <w:jc w:val="right"/>
              <w:rPr>
                <w:color w:val="000000"/>
                <w:sz w:val="20"/>
                <w:szCs w:val="20"/>
                <w:lang w:val="es-ES"/>
              </w:rPr>
            </w:pPr>
            <w:r w:rsidRPr="000B55C3">
              <w:rPr>
                <w:color w:val="000000"/>
                <w:sz w:val="20"/>
                <w:szCs w:val="20"/>
                <w:lang w:val="es-ES"/>
              </w:rPr>
              <w:t>9.885</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2285650D" w14:textId="77777777" w:rsidR="000B55C3" w:rsidRPr="000B55C3" w:rsidRDefault="000B55C3" w:rsidP="0054006E">
            <w:pPr>
              <w:jc w:val="right"/>
              <w:rPr>
                <w:color w:val="000000"/>
                <w:sz w:val="20"/>
                <w:szCs w:val="20"/>
                <w:lang w:val="es-ES"/>
              </w:rPr>
            </w:pPr>
            <w:r w:rsidRPr="000B55C3">
              <w:rPr>
                <w:color w:val="000000"/>
                <w:sz w:val="20"/>
                <w:szCs w:val="20"/>
                <w:lang w:val="es-ES"/>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72826D39" w14:textId="77777777" w:rsidR="000B55C3" w:rsidRPr="000B55C3" w:rsidRDefault="000B55C3" w:rsidP="0054006E">
            <w:pPr>
              <w:jc w:val="right"/>
              <w:rPr>
                <w:color w:val="000000"/>
                <w:sz w:val="20"/>
                <w:szCs w:val="20"/>
                <w:lang w:val="es-ES"/>
              </w:rPr>
            </w:pPr>
            <w:r w:rsidRPr="000B55C3">
              <w:rPr>
                <w:color w:val="000000"/>
                <w:sz w:val="20"/>
                <w:szCs w:val="20"/>
                <w:lang w:val="es-ES"/>
              </w:rPr>
              <w:t>662.986</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10A52B2E" w14:textId="77777777" w:rsidR="000B55C3" w:rsidRPr="000B55C3" w:rsidRDefault="000B55C3" w:rsidP="0054006E">
            <w:pPr>
              <w:jc w:val="right"/>
              <w:rPr>
                <w:color w:val="000000"/>
                <w:sz w:val="20"/>
                <w:szCs w:val="20"/>
                <w:lang w:val="es-ES"/>
              </w:rPr>
            </w:pPr>
            <w:r w:rsidRPr="000B55C3">
              <w:rPr>
                <w:color w:val="000000"/>
                <w:sz w:val="20"/>
                <w:szCs w:val="20"/>
                <w:lang w:val="es-ES"/>
              </w:rPr>
              <w:t>157,85</w:t>
            </w:r>
          </w:p>
        </w:tc>
      </w:tr>
      <w:tr w:rsidR="000B55C3" w:rsidRPr="000B55C3" w14:paraId="726A5AD1" w14:textId="77777777" w:rsidTr="0054006E">
        <w:trPr>
          <w:trHeight w:val="222"/>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7385E335" w14:textId="77777777" w:rsidR="000B55C3" w:rsidRPr="000B55C3" w:rsidRDefault="000B55C3" w:rsidP="0054006E">
            <w:pPr>
              <w:jc w:val="left"/>
              <w:rPr>
                <w:color w:val="000000"/>
                <w:sz w:val="20"/>
                <w:szCs w:val="20"/>
                <w:lang w:val="es-ES"/>
              </w:rPr>
            </w:pPr>
            <w:r w:rsidRPr="000B55C3">
              <w:rPr>
                <w:b/>
                <w:bCs/>
                <w:color w:val="000000"/>
                <w:sz w:val="20"/>
                <w:szCs w:val="20"/>
                <w:lang w:val="es-ES"/>
              </w:rPr>
              <w:t xml:space="preserve">México / </w:t>
            </w:r>
            <w:proofErr w:type="spellStart"/>
            <w:r w:rsidRPr="000B55C3">
              <w:rPr>
                <w:b/>
                <w:bCs/>
                <w:color w:val="000000"/>
                <w:sz w:val="20"/>
                <w:szCs w:val="20"/>
                <w:lang w:val="es-ES"/>
              </w:rPr>
              <w:t>Imbera</w:t>
            </w:r>
            <w:proofErr w:type="spellEnd"/>
          </w:p>
        </w:tc>
      </w:tr>
      <w:tr w:rsidR="000B55C3" w:rsidRPr="000B55C3" w14:paraId="7C1DC227" w14:textId="77777777" w:rsidTr="0054006E">
        <w:trPr>
          <w:trHeight w:val="275"/>
        </w:trPr>
        <w:tc>
          <w:tcPr>
            <w:tcW w:w="1555" w:type="dxa"/>
            <w:tcBorders>
              <w:top w:val="nil"/>
              <w:left w:val="single" w:sz="4" w:space="0" w:color="auto"/>
              <w:bottom w:val="single" w:sz="4" w:space="0" w:color="auto"/>
              <w:right w:val="single" w:sz="4" w:space="0" w:color="auto"/>
            </w:tcBorders>
            <w:tcMar>
              <w:left w:w="102" w:type="dxa"/>
              <w:right w:w="102" w:type="dxa"/>
            </w:tcMar>
          </w:tcPr>
          <w:p w14:paraId="752AF9C9" w14:textId="77777777" w:rsidR="000B55C3" w:rsidRPr="000B55C3" w:rsidRDefault="000B55C3" w:rsidP="0054006E">
            <w:pPr>
              <w:jc w:val="center"/>
              <w:rPr>
                <w:color w:val="000000"/>
                <w:sz w:val="20"/>
                <w:szCs w:val="20"/>
                <w:lang w:val="es-ES"/>
              </w:rPr>
            </w:pPr>
            <w:r w:rsidRPr="000B55C3">
              <w:rPr>
                <w:color w:val="000000"/>
                <w:sz w:val="20"/>
                <w:szCs w:val="20"/>
                <w:lang w:val="es-ES"/>
              </w:rPr>
              <w:t>Refrigeración</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0CBD8996" w14:textId="77777777" w:rsidR="000B55C3" w:rsidRPr="000B55C3" w:rsidRDefault="000B55C3" w:rsidP="0054006E">
            <w:pPr>
              <w:jc w:val="right"/>
              <w:rPr>
                <w:color w:val="000000"/>
                <w:sz w:val="20"/>
                <w:szCs w:val="20"/>
                <w:lang w:val="es-ES"/>
              </w:rPr>
            </w:pPr>
            <w:r w:rsidRPr="000B55C3">
              <w:rPr>
                <w:color w:val="000000"/>
                <w:sz w:val="20"/>
                <w:szCs w:val="20"/>
                <w:lang w:val="es-ES"/>
              </w:rPr>
              <w:t>76,9</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5E53F2D1" w14:textId="77777777" w:rsidR="000B55C3" w:rsidRPr="000B55C3" w:rsidRDefault="000B55C3" w:rsidP="0054006E">
            <w:pPr>
              <w:jc w:val="right"/>
              <w:rPr>
                <w:color w:val="000000"/>
                <w:sz w:val="20"/>
                <w:szCs w:val="20"/>
                <w:lang w:val="es-ES"/>
              </w:rPr>
            </w:pPr>
            <w:r w:rsidRPr="000B55C3">
              <w:rPr>
                <w:color w:val="000000"/>
                <w:sz w:val="20"/>
                <w:szCs w:val="20"/>
                <w:lang w:val="es-ES"/>
              </w:rPr>
              <w:t>1.018.123</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55972606"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229A95D0"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1F721A0A"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775DC46D"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63457EC9"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r>
      <w:tr w:rsidR="000B55C3" w:rsidRPr="000B55C3" w14:paraId="655606F2" w14:textId="77777777" w:rsidTr="0054006E">
        <w:trPr>
          <w:trHeight w:val="192"/>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1CAE49E8" w14:textId="77777777" w:rsidR="000B55C3" w:rsidRPr="000B55C3" w:rsidRDefault="000B55C3" w:rsidP="0054006E">
            <w:pPr>
              <w:jc w:val="left"/>
              <w:rPr>
                <w:color w:val="000000"/>
                <w:sz w:val="20"/>
                <w:szCs w:val="20"/>
                <w:lang w:val="es-ES"/>
              </w:rPr>
            </w:pPr>
            <w:r w:rsidRPr="000B55C3">
              <w:rPr>
                <w:b/>
                <w:bCs/>
                <w:color w:val="000000"/>
                <w:sz w:val="20"/>
                <w:szCs w:val="20"/>
                <w:lang w:val="es-ES"/>
              </w:rPr>
              <w:t xml:space="preserve">Tailandia / </w:t>
            </w:r>
            <w:proofErr w:type="spellStart"/>
            <w:r w:rsidRPr="000B55C3">
              <w:rPr>
                <w:b/>
                <w:bCs/>
                <w:color w:val="000000"/>
                <w:sz w:val="20"/>
                <w:szCs w:val="20"/>
                <w:lang w:val="es-ES"/>
              </w:rPr>
              <w:t>Pattana</w:t>
            </w:r>
            <w:proofErr w:type="spellEnd"/>
            <w:r w:rsidRPr="000B55C3">
              <w:rPr>
                <w:b/>
                <w:bCs/>
                <w:color w:val="000000"/>
                <w:sz w:val="20"/>
                <w:szCs w:val="20"/>
                <w:lang w:val="es-ES"/>
              </w:rPr>
              <w:t xml:space="preserve"> </w:t>
            </w:r>
            <w:proofErr w:type="spellStart"/>
            <w:r w:rsidRPr="000B55C3">
              <w:rPr>
                <w:b/>
                <w:bCs/>
                <w:color w:val="000000"/>
                <w:sz w:val="20"/>
                <w:szCs w:val="20"/>
                <w:lang w:val="es-ES"/>
              </w:rPr>
              <w:t>Int</w:t>
            </w:r>
            <w:proofErr w:type="spellEnd"/>
            <w:r w:rsidRPr="000B55C3">
              <w:rPr>
                <w:b/>
                <w:bCs/>
                <w:color w:val="000000"/>
                <w:sz w:val="20"/>
                <w:szCs w:val="20"/>
                <w:lang w:val="es-ES"/>
              </w:rPr>
              <w:t>.</w:t>
            </w:r>
          </w:p>
        </w:tc>
      </w:tr>
      <w:tr w:rsidR="000B55C3" w:rsidRPr="000B55C3" w14:paraId="63C8900E" w14:textId="77777777" w:rsidTr="0054006E">
        <w:trPr>
          <w:trHeight w:val="155"/>
        </w:trPr>
        <w:tc>
          <w:tcPr>
            <w:tcW w:w="1555" w:type="dxa"/>
            <w:tcBorders>
              <w:top w:val="nil"/>
              <w:left w:val="single" w:sz="4" w:space="0" w:color="auto"/>
              <w:bottom w:val="single" w:sz="4" w:space="0" w:color="auto"/>
              <w:right w:val="single" w:sz="4" w:space="0" w:color="auto"/>
            </w:tcBorders>
            <w:tcMar>
              <w:left w:w="102" w:type="dxa"/>
              <w:right w:w="102" w:type="dxa"/>
            </w:tcMar>
          </w:tcPr>
          <w:p w14:paraId="30555E90" w14:textId="77777777" w:rsidR="000B55C3" w:rsidRPr="000B55C3" w:rsidRDefault="000B55C3" w:rsidP="0054006E">
            <w:pPr>
              <w:jc w:val="center"/>
              <w:rPr>
                <w:color w:val="000000"/>
                <w:sz w:val="20"/>
                <w:szCs w:val="20"/>
                <w:lang w:val="es-ES"/>
              </w:rPr>
            </w:pPr>
            <w:r w:rsidRPr="000B55C3">
              <w:rPr>
                <w:color w:val="000000"/>
                <w:sz w:val="20"/>
                <w:szCs w:val="20"/>
                <w:lang w:val="es-ES"/>
              </w:rPr>
              <w:t>Refrigeración</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56197C53" w14:textId="77777777" w:rsidR="000B55C3" w:rsidRPr="000B55C3" w:rsidRDefault="000B55C3" w:rsidP="0054006E">
            <w:pPr>
              <w:jc w:val="right"/>
              <w:rPr>
                <w:color w:val="000000"/>
                <w:sz w:val="20"/>
                <w:szCs w:val="20"/>
                <w:lang w:val="es-ES"/>
              </w:rPr>
            </w:pPr>
            <w:r w:rsidRPr="000B55C3">
              <w:rPr>
                <w:color w:val="000000"/>
                <w:sz w:val="20"/>
                <w:szCs w:val="20"/>
                <w:lang w:val="es-ES"/>
              </w:rPr>
              <w:t>8,8</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2AC356F8" w14:textId="77777777" w:rsidR="000B55C3" w:rsidRPr="000B55C3" w:rsidRDefault="000B55C3" w:rsidP="0054006E">
            <w:pPr>
              <w:jc w:val="right"/>
              <w:rPr>
                <w:color w:val="000000"/>
                <w:sz w:val="20"/>
                <w:szCs w:val="20"/>
                <w:lang w:val="es-ES"/>
              </w:rPr>
            </w:pPr>
            <w:r w:rsidRPr="000B55C3">
              <w:rPr>
                <w:color w:val="000000"/>
                <w:sz w:val="20"/>
                <w:szCs w:val="20"/>
                <w:lang w:val="es-ES"/>
              </w:rPr>
              <w:t>183.514</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22EC2144"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57C4F7E2"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3A666C33" w14:textId="77777777" w:rsidR="000B55C3" w:rsidRPr="000B55C3" w:rsidRDefault="000B55C3" w:rsidP="0054006E">
            <w:pPr>
              <w:jc w:val="right"/>
              <w:rPr>
                <w:color w:val="000000"/>
                <w:sz w:val="20"/>
                <w:szCs w:val="20"/>
                <w:lang w:val="es-ES"/>
              </w:rPr>
            </w:pPr>
            <w:r w:rsidRPr="000B55C3">
              <w:rPr>
                <w:color w:val="000000"/>
                <w:sz w:val="20"/>
                <w:szCs w:val="20"/>
                <w:lang w:val="es-ES"/>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0651A4DE"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052E7EF1"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r>
      <w:tr w:rsidR="000B55C3" w:rsidRPr="000B55C3" w14:paraId="0777D48B" w14:textId="77777777" w:rsidTr="0054006E">
        <w:trPr>
          <w:trHeight w:val="200"/>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204B653F" w14:textId="77777777" w:rsidR="000B55C3" w:rsidRPr="000B55C3" w:rsidRDefault="000B55C3" w:rsidP="0054006E">
            <w:pPr>
              <w:jc w:val="center"/>
              <w:rPr>
                <w:b/>
                <w:bCs/>
                <w:color w:val="000000"/>
                <w:sz w:val="20"/>
                <w:szCs w:val="20"/>
                <w:lang w:val="es-ES"/>
              </w:rPr>
            </w:pPr>
            <w:r w:rsidRPr="000B55C3">
              <w:rPr>
                <w:b/>
                <w:bCs/>
                <w:color w:val="000000"/>
                <w:sz w:val="20"/>
                <w:szCs w:val="20"/>
                <w:lang w:val="es-ES"/>
              </w:rPr>
              <w:t>Aire acondicionado comercial</w:t>
            </w:r>
          </w:p>
        </w:tc>
      </w:tr>
      <w:tr w:rsidR="000B55C3" w:rsidRPr="000B55C3" w14:paraId="6FCD2F18" w14:textId="77777777" w:rsidTr="0054006E">
        <w:trPr>
          <w:trHeight w:val="50"/>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1B2183E2" w14:textId="77777777" w:rsidR="000B55C3" w:rsidRPr="000B55C3" w:rsidRDefault="000B55C3" w:rsidP="0054006E">
            <w:pPr>
              <w:jc w:val="left"/>
              <w:rPr>
                <w:b/>
                <w:bCs/>
                <w:color w:val="000000"/>
                <w:sz w:val="20"/>
                <w:szCs w:val="20"/>
                <w:lang w:val="es-ES"/>
              </w:rPr>
            </w:pPr>
            <w:r w:rsidRPr="000B55C3">
              <w:rPr>
                <w:b/>
                <w:bCs/>
                <w:color w:val="000000"/>
                <w:sz w:val="20"/>
                <w:szCs w:val="20"/>
                <w:lang w:val="es-ES"/>
              </w:rPr>
              <w:t>Jordania / Petra</w:t>
            </w:r>
          </w:p>
        </w:tc>
      </w:tr>
      <w:tr w:rsidR="000B55C3" w:rsidRPr="000B55C3" w14:paraId="31812F3A" w14:textId="77777777" w:rsidTr="0054006E">
        <w:trPr>
          <w:trHeight w:val="119"/>
        </w:trPr>
        <w:tc>
          <w:tcPr>
            <w:tcW w:w="1555" w:type="dxa"/>
            <w:tcBorders>
              <w:top w:val="nil"/>
              <w:left w:val="single" w:sz="4" w:space="0" w:color="auto"/>
              <w:bottom w:val="single" w:sz="4" w:space="0" w:color="auto"/>
              <w:right w:val="single" w:sz="4" w:space="0" w:color="auto"/>
            </w:tcBorders>
            <w:tcMar>
              <w:left w:w="102" w:type="dxa"/>
              <w:right w:w="102" w:type="dxa"/>
            </w:tcMar>
          </w:tcPr>
          <w:p w14:paraId="2D949C30" w14:textId="77777777" w:rsidR="000B55C3" w:rsidRPr="000B55C3" w:rsidRDefault="000B55C3" w:rsidP="0054006E">
            <w:pPr>
              <w:jc w:val="center"/>
              <w:rPr>
                <w:color w:val="000000"/>
                <w:sz w:val="20"/>
                <w:szCs w:val="20"/>
                <w:lang w:val="es-ES"/>
              </w:rPr>
            </w:pPr>
            <w:r w:rsidRPr="000B55C3">
              <w:rPr>
                <w:color w:val="000000"/>
                <w:sz w:val="20"/>
                <w:szCs w:val="20"/>
                <w:lang w:val="es-ES"/>
              </w:rPr>
              <w:t>Aire acondicionado</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3938A9A4" w14:textId="77777777" w:rsidR="000B55C3" w:rsidRPr="000B55C3" w:rsidRDefault="000B55C3" w:rsidP="0054006E">
            <w:pPr>
              <w:jc w:val="right"/>
              <w:rPr>
                <w:color w:val="000000"/>
                <w:sz w:val="20"/>
                <w:szCs w:val="20"/>
                <w:lang w:val="es-ES"/>
              </w:rPr>
            </w:pPr>
            <w:r w:rsidRPr="000B55C3">
              <w:rPr>
                <w:color w:val="000000"/>
                <w:sz w:val="20"/>
                <w:szCs w:val="20"/>
                <w:lang w:val="es-ES"/>
              </w:rPr>
              <w:t>118,7</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DD0C800" w14:textId="77777777" w:rsidR="000B55C3" w:rsidRPr="000B55C3" w:rsidRDefault="000B55C3" w:rsidP="0054006E">
            <w:pPr>
              <w:jc w:val="right"/>
              <w:rPr>
                <w:color w:val="000000"/>
                <w:sz w:val="20"/>
                <w:szCs w:val="20"/>
                <w:lang w:val="es-ES"/>
              </w:rPr>
            </w:pPr>
            <w:r w:rsidRPr="000B55C3">
              <w:rPr>
                <w:color w:val="000000"/>
                <w:sz w:val="20"/>
                <w:szCs w:val="20"/>
                <w:lang w:val="es-ES"/>
              </w:rPr>
              <w:t>1.637.610</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5D959685" w14:textId="77777777" w:rsidR="000B55C3" w:rsidRPr="000B55C3" w:rsidRDefault="000B55C3" w:rsidP="0054006E">
            <w:pPr>
              <w:jc w:val="right"/>
              <w:rPr>
                <w:color w:val="000000"/>
                <w:sz w:val="20"/>
                <w:szCs w:val="20"/>
                <w:lang w:val="es-ES"/>
              </w:rPr>
            </w:pPr>
            <w:r w:rsidRPr="000B55C3">
              <w:rPr>
                <w:color w:val="000000"/>
                <w:sz w:val="20"/>
                <w:szCs w:val="20"/>
                <w:lang w:val="es-ES"/>
              </w:rPr>
              <w:t>1.521.120</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EBC4315" w14:textId="77777777" w:rsidR="000B55C3" w:rsidRPr="000B55C3" w:rsidRDefault="000B55C3" w:rsidP="0054006E">
            <w:pPr>
              <w:jc w:val="right"/>
              <w:rPr>
                <w:color w:val="000000"/>
                <w:sz w:val="20"/>
                <w:szCs w:val="20"/>
                <w:lang w:val="es-ES"/>
              </w:rPr>
            </w:pPr>
            <w:r w:rsidRPr="000B55C3">
              <w:rPr>
                <w:color w:val="000000"/>
                <w:sz w:val="20"/>
                <w:szCs w:val="20"/>
                <w:lang w:val="es-ES"/>
              </w:rPr>
              <w:t>0</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27666382" w14:textId="77777777" w:rsidR="000B55C3" w:rsidRPr="000B55C3" w:rsidRDefault="000B55C3" w:rsidP="0054006E">
            <w:pPr>
              <w:jc w:val="right"/>
              <w:rPr>
                <w:color w:val="000000"/>
                <w:sz w:val="20"/>
                <w:szCs w:val="20"/>
                <w:lang w:val="es-ES"/>
              </w:rPr>
            </w:pPr>
            <w:r w:rsidRPr="000B55C3">
              <w:rPr>
                <w:color w:val="000000"/>
                <w:sz w:val="20"/>
                <w:szCs w:val="20"/>
                <w:lang w:val="es-ES"/>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1E0434C4"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22690212" w14:textId="77777777" w:rsidR="000B55C3" w:rsidRPr="000B55C3" w:rsidRDefault="000B55C3" w:rsidP="0054006E">
            <w:pPr>
              <w:jc w:val="right"/>
              <w:rPr>
                <w:color w:val="000000"/>
                <w:sz w:val="20"/>
                <w:szCs w:val="20"/>
                <w:lang w:val="es-ES"/>
              </w:rPr>
            </w:pPr>
            <w:r w:rsidRPr="000B55C3">
              <w:rPr>
                <w:color w:val="000000"/>
                <w:sz w:val="20"/>
                <w:szCs w:val="20"/>
                <w:lang w:val="es-ES"/>
              </w:rPr>
              <w:t>Pendiente</w:t>
            </w:r>
          </w:p>
        </w:tc>
      </w:tr>
    </w:tbl>
    <w:p w14:paraId="43FD90DF" w14:textId="77777777" w:rsidR="000B55C3" w:rsidRPr="000B55C3" w:rsidRDefault="000B55C3" w:rsidP="000B55C3">
      <w:pPr>
        <w:rPr>
          <w:sz w:val="18"/>
          <w:szCs w:val="18"/>
          <w:lang w:val="es-ES"/>
        </w:rPr>
      </w:pPr>
      <w:r w:rsidRPr="000B55C3">
        <w:rPr>
          <w:sz w:val="18"/>
          <w:szCs w:val="18"/>
          <w:lang w:val="es-ES"/>
        </w:rPr>
        <w:t>* Las diferencias entre los costos aprobados y notificados fueron cofinanciados por las empresas y otras fuentes de financiación.</w:t>
      </w:r>
    </w:p>
    <w:p w14:paraId="71AB9BD1" w14:textId="77777777" w:rsidR="000B55C3" w:rsidRPr="000B55C3" w:rsidRDefault="000B55C3" w:rsidP="000B55C3">
      <w:pPr>
        <w:rPr>
          <w:sz w:val="18"/>
          <w:szCs w:val="18"/>
          <w:lang w:val="es-ES"/>
        </w:rPr>
      </w:pPr>
      <w:r w:rsidRPr="000B55C3">
        <w:rPr>
          <w:sz w:val="18"/>
          <w:szCs w:val="18"/>
          <w:lang w:val="es-ES"/>
        </w:rPr>
        <w:t>** Relación de costo a eficacia basada en los costos reales notificados.</w:t>
      </w:r>
    </w:p>
    <w:p w14:paraId="5F8594D7" w14:textId="77777777" w:rsidR="000B55C3" w:rsidRPr="000B55C3" w:rsidRDefault="000B55C3" w:rsidP="000B55C3">
      <w:pPr>
        <w:rPr>
          <w:sz w:val="18"/>
          <w:szCs w:val="18"/>
          <w:lang w:val="es-ES"/>
        </w:rPr>
      </w:pPr>
      <w:r w:rsidRPr="000B55C3">
        <w:rPr>
          <w:sz w:val="18"/>
          <w:szCs w:val="18"/>
          <w:lang w:val="es-ES"/>
        </w:rPr>
        <w:t>*** La cantidad de HFC-245fa eliminada (251,85 t) fue ligeramente superior a la cantidad de 250 t propuesta en el proyecto.</w:t>
      </w:r>
    </w:p>
    <w:p w14:paraId="22ABD5F2" w14:textId="77777777" w:rsidR="000B55C3" w:rsidRPr="000B55C3" w:rsidRDefault="000B55C3" w:rsidP="000B55C3">
      <w:pPr>
        <w:rPr>
          <w:sz w:val="18"/>
          <w:szCs w:val="18"/>
          <w:lang w:val="es-ES"/>
        </w:rPr>
      </w:pPr>
      <w:r w:rsidRPr="000B55C3">
        <w:rPr>
          <w:sz w:val="18"/>
          <w:szCs w:val="18"/>
          <w:lang w:val="es-ES"/>
        </w:rPr>
        <w:t>**** Incluye costos adicionales de 6.549.892 $EUA no propuestos en el proyecto.</w:t>
      </w:r>
    </w:p>
    <w:p w14:paraId="353B7696" w14:textId="77777777" w:rsidR="000B55C3" w:rsidRPr="000B55C3" w:rsidRDefault="000B55C3" w:rsidP="000B55C3">
      <w:pPr>
        <w:rPr>
          <w:sz w:val="18"/>
          <w:szCs w:val="18"/>
          <w:lang w:val="es-ES"/>
        </w:rPr>
      </w:pPr>
      <w:r w:rsidRPr="000B55C3">
        <w:rPr>
          <w:sz w:val="18"/>
          <w:szCs w:val="18"/>
          <w:lang w:val="es-ES"/>
        </w:rPr>
        <w:t>***** Incluye costos adicionales de 4.838.182 $EUA no propuestos en el proyecto.</w:t>
      </w:r>
    </w:p>
    <w:p w14:paraId="454131E2" w14:textId="77777777" w:rsidR="000B55C3" w:rsidRPr="000B55C3" w:rsidRDefault="000B55C3" w:rsidP="000B55C3">
      <w:pPr>
        <w:rPr>
          <w:lang w:val="es-ES"/>
        </w:rPr>
      </w:pPr>
    </w:p>
    <w:p w14:paraId="71237953" w14:textId="77777777" w:rsidR="000B55C3" w:rsidRPr="000B55C3" w:rsidRDefault="000B55C3" w:rsidP="000B55C3">
      <w:pPr>
        <w:pStyle w:val="Heading1"/>
        <w:rPr>
          <w:lang w:val="es-ES"/>
        </w:rPr>
      </w:pPr>
      <w:r w:rsidRPr="000B55C3">
        <w:rPr>
          <w:lang w:val="es-ES"/>
        </w:rPr>
        <w:t>La Secretaría está llevando a cabo un examen detallado y el análisis de los costos presentados en los cuatro informes finales recibidos hasta el momento, y está pidiendo aclaraciones y detalles adicionales a los organismos de ejecución pertinentes, cuando es necesario. Se toma nota con beneplácito de la ejecución y finalización exitosa de los proyectos, así como de las aclaraciones y la información adicional proporcionada por los organismos de ejecución durante el examen de estos informes.</w:t>
      </w:r>
    </w:p>
    <w:p w14:paraId="78F25744" w14:textId="77777777" w:rsidR="000B55C3" w:rsidRPr="000B55C3" w:rsidRDefault="000B55C3" w:rsidP="000B55C3">
      <w:pPr>
        <w:pStyle w:val="Heading1"/>
        <w:rPr>
          <w:lang w:val="es-ES"/>
        </w:rPr>
      </w:pPr>
      <w:r w:rsidRPr="000B55C3">
        <w:rPr>
          <w:lang w:val="es-ES"/>
        </w:rPr>
        <w:t xml:space="preserve">Si bien la Secretaría ha progresado en el examen de los informes recibidos hasta el momento, se debe tomar nota de que se requiere un análisis comparativo de los costos notificados para diferentes proyectos en aplicaciones similares para entender mejor los costos reales para cada solicitud, y que dicho análisis solo puede proporcionarse una vez que se hayan completado todos los proyectos y se hayan recibido los informes. Dado que todavía hay varios proyectos en curso, la Secretaría solo podrá llevar a cabo este análisis y presentar sus resultados de manera consolidada en una reunión futura. Una excepción es el proyecto independiente de </w:t>
      </w:r>
      <w:proofErr w:type="spellStart"/>
      <w:r w:rsidRPr="000B55C3">
        <w:rPr>
          <w:lang w:val="es-ES"/>
        </w:rPr>
        <w:t>Hisense</w:t>
      </w:r>
      <w:proofErr w:type="spellEnd"/>
      <w:r w:rsidRPr="000B55C3">
        <w:rPr>
          <w:lang w:val="es-ES"/>
        </w:rPr>
        <w:t xml:space="preserve"> </w:t>
      </w:r>
      <w:proofErr w:type="spellStart"/>
      <w:r w:rsidRPr="000B55C3">
        <w:rPr>
          <w:lang w:val="es-ES"/>
        </w:rPr>
        <w:t>Kelon</w:t>
      </w:r>
      <w:proofErr w:type="spellEnd"/>
      <w:r w:rsidRPr="000B55C3">
        <w:rPr>
          <w:lang w:val="es-ES"/>
        </w:rPr>
        <w:t xml:space="preserve">, ya que fue el único aprobado para el sector de espumas de poliuretano y, por lo tanto, no requiere un análisis comparativo; a </w:t>
      </w:r>
      <w:proofErr w:type="gramStart"/>
      <w:r w:rsidRPr="000B55C3">
        <w:rPr>
          <w:lang w:val="es-ES"/>
        </w:rPr>
        <w:t>continuación</w:t>
      </w:r>
      <w:proofErr w:type="gramEnd"/>
      <w:r w:rsidRPr="000B55C3">
        <w:rPr>
          <w:lang w:val="es-ES"/>
        </w:rPr>
        <w:t xml:space="preserve"> se presenta un resumen del análisis de los costos notificados por este proyecto.</w:t>
      </w:r>
    </w:p>
    <w:p w14:paraId="040ABE1F" w14:textId="77777777" w:rsidR="000B55C3" w:rsidRPr="000B55C3" w:rsidRDefault="000B55C3" w:rsidP="000B55C3">
      <w:pPr>
        <w:keepNext/>
        <w:rPr>
          <w:bCs/>
          <w:i/>
          <w:iCs/>
          <w:lang w:val="es-ES"/>
        </w:rPr>
      </w:pPr>
      <w:r w:rsidRPr="000B55C3">
        <w:rPr>
          <w:bCs/>
          <w:i/>
          <w:iCs/>
          <w:lang w:val="es-ES"/>
        </w:rPr>
        <w:t>Análisis preliminar del proyecto independiente en el sector de espumas de poliuretano (refrigeración doméstica)</w:t>
      </w:r>
    </w:p>
    <w:p w14:paraId="2B2C6CD3" w14:textId="77777777" w:rsidR="000B55C3" w:rsidRPr="000B55C3" w:rsidRDefault="000B55C3" w:rsidP="000B55C3">
      <w:pPr>
        <w:keepNext/>
        <w:rPr>
          <w:bCs/>
          <w:i/>
          <w:iCs/>
          <w:lang w:val="es-ES"/>
        </w:rPr>
      </w:pPr>
    </w:p>
    <w:p w14:paraId="6257B204" w14:textId="77777777" w:rsidR="000B55C3" w:rsidRPr="000B55C3" w:rsidRDefault="000B55C3" w:rsidP="000B55C3">
      <w:pPr>
        <w:pStyle w:val="Heading1"/>
        <w:rPr>
          <w:lang w:val="es-ES"/>
        </w:rPr>
      </w:pPr>
      <w:r w:rsidRPr="000B55C3">
        <w:rPr>
          <w:lang w:val="es-ES"/>
        </w:rPr>
        <w:t>El proyecto reconvirtió una línea de fabricación de refrigeradores domésticos con una capacidad de producción de 1.200.000 aparatos/año y un consumo de 250 t de HFC-245fa. El proyecto eliminó 251,85 t de HFC</w:t>
      </w:r>
      <w:r w:rsidRPr="000B55C3">
        <w:rPr>
          <w:lang w:val="es-ES"/>
        </w:rPr>
        <w:noBreakHyphen/>
        <w:t>245fa y los costos notificados para la reconversión de la línea de fabricación de HFC-245fa y ciclopentano a HFO</w:t>
      </w:r>
      <w:r w:rsidRPr="000B55C3">
        <w:rPr>
          <w:lang w:val="es-ES"/>
        </w:rPr>
        <w:noBreakHyphen/>
        <w:t>1233zd(E) y ciclopentano se indican en el cuadro 3.</w:t>
      </w:r>
    </w:p>
    <w:p w14:paraId="59553BB6" w14:textId="77777777" w:rsidR="000B55C3" w:rsidRPr="000B55C3" w:rsidRDefault="000B55C3" w:rsidP="000B55C3">
      <w:pPr>
        <w:keepNext/>
        <w:keepLines/>
        <w:rPr>
          <w:b/>
          <w:lang w:val="es-ES"/>
        </w:rPr>
      </w:pPr>
      <w:r w:rsidRPr="000B55C3">
        <w:rPr>
          <w:b/>
          <w:lang w:val="es-ES"/>
        </w:rPr>
        <w:t xml:space="preserve">Cuadro 3. Costos de reconversión de una línea de fabricación de </w:t>
      </w:r>
      <w:proofErr w:type="spellStart"/>
      <w:r w:rsidRPr="000B55C3">
        <w:rPr>
          <w:b/>
          <w:lang w:val="es-ES"/>
        </w:rPr>
        <w:t>Hisense</w:t>
      </w:r>
      <w:proofErr w:type="spellEnd"/>
      <w:r w:rsidRPr="000B55C3">
        <w:rPr>
          <w:b/>
          <w:lang w:val="es-ES"/>
        </w:rPr>
        <w:t xml:space="preserve"> </w:t>
      </w:r>
      <w:proofErr w:type="spellStart"/>
      <w:r w:rsidRPr="000B55C3">
        <w:rPr>
          <w:b/>
          <w:lang w:val="es-ES"/>
        </w:rPr>
        <w:t>Kelon</w:t>
      </w:r>
      <w:proofErr w:type="spellEnd"/>
      <w:r w:rsidRPr="000B55C3">
        <w:rPr>
          <w:b/>
          <w:lang w:val="es-ES"/>
        </w:rPr>
        <w:t xml:space="preserve"> ($EUA)</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9"/>
        <w:gridCol w:w="1479"/>
        <w:gridCol w:w="1479"/>
        <w:gridCol w:w="1479"/>
      </w:tblGrid>
      <w:tr w:rsidR="000B55C3" w:rsidRPr="000B55C3" w14:paraId="58D34387" w14:textId="77777777" w:rsidTr="0054006E">
        <w:trPr>
          <w:tblHeader/>
        </w:trPr>
        <w:tc>
          <w:tcPr>
            <w:tcW w:w="2627" w:type="pct"/>
            <w:shd w:val="clear" w:color="auto" w:fill="auto"/>
          </w:tcPr>
          <w:p w14:paraId="35E0A36A" w14:textId="77777777" w:rsidR="000B55C3" w:rsidRPr="000B55C3" w:rsidRDefault="000B55C3" w:rsidP="0054006E">
            <w:pPr>
              <w:keepNext/>
              <w:keepLines/>
              <w:jc w:val="center"/>
              <w:rPr>
                <w:b/>
                <w:sz w:val="20"/>
                <w:szCs w:val="20"/>
                <w:lang w:val="es-ES"/>
              </w:rPr>
            </w:pPr>
            <w:r w:rsidRPr="000B55C3">
              <w:rPr>
                <w:b/>
                <w:sz w:val="20"/>
                <w:szCs w:val="20"/>
                <w:lang w:val="es-ES"/>
              </w:rPr>
              <w:t>Elemento</w:t>
            </w:r>
          </w:p>
        </w:tc>
        <w:tc>
          <w:tcPr>
            <w:tcW w:w="791" w:type="pct"/>
          </w:tcPr>
          <w:p w14:paraId="05E9DB60" w14:textId="77777777" w:rsidR="000B55C3" w:rsidRPr="000B55C3" w:rsidRDefault="000B55C3" w:rsidP="0054006E">
            <w:pPr>
              <w:keepNext/>
              <w:keepLines/>
              <w:jc w:val="center"/>
              <w:rPr>
                <w:b/>
                <w:sz w:val="20"/>
                <w:szCs w:val="20"/>
                <w:lang w:val="es-ES"/>
              </w:rPr>
            </w:pPr>
            <w:r w:rsidRPr="000B55C3">
              <w:rPr>
                <w:b/>
                <w:sz w:val="20"/>
                <w:szCs w:val="20"/>
                <w:lang w:val="es-ES"/>
              </w:rPr>
              <w:t>Propuesto*</w:t>
            </w:r>
          </w:p>
        </w:tc>
        <w:tc>
          <w:tcPr>
            <w:tcW w:w="791" w:type="pct"/>
            <w:shd w:val="clear" w:color="auto" w:fill="auto"/>
          </w:tcPr>
          <w:p w14:paraId="77919863" w14:textId="77777777" w:rsidR="000B55C3" w:rsidRPr="000B55C3" w:rsidRDefault="000B55C3" w:rsidP="0054006E">
            <w:pPr>
              <w:keepNext/>
              <w:keepLines/>
              <w:jc w:val="center"/>
              <w:rPr>
                <w:b/>
                <w:sz w:val="20"/>
                <w:szCs w:val="20"/>
                <w:lang w:val="es-ES"/>
              </w:rPr>
            </w:pPr>
            <w:r w:rsidRPr="000B55C3">
              <w:rPr>
                <w:b/>
                <w:sz w:val="20"/>
                <w:szCs w:val="20"/>
                <w:lang w:val="es-ES"/>
              </w:rPr>
              <w:t>Aprobado</w:t>
            </w:r>
          </w:p>
        </w:tc>
        <w:tc>
          <w:tcPr>
            <w:tcW w:w="791" w:type="pct"/>
          </w:tcPr>
          <w:p w14:paraId="278FF5BE" w14:textId="77777777" w:rsidR="000B55C3" w:rsidRPr="000B55C3" w:rsidRDefault="000B55C3" w:rsidP="0054006E">
            <w:pPr>
              <w:keepNext/>
              <w:keepLines/>
              <w:jc w:val="center"/>
              <w:rPr>
                <w:b/>
                <w:sz w:val="20"/>
                <w:szCs w:val="20"/>
                <w:lang w:val="es-ES"/>
              </w:rPr>
            </w:pPr>
            <w:r w:rsidRPr="000B55C3">
              <w:rPr>
                <w:b/>
                <w:sz w:val="20"/>
                <w:szCs w:val="20"/>
                <w:lang w:val="es-ES"/>
              </w:rPr>
              <w:t>Notificado</w:t>
            </w:r>
          </w:p>
        </w:tc>
      </w:tr>
      <w:tr w:rsidR="000B55C3" w:rsidRPr="000B55C3" w14:paraId="40B7EB00" w14:textId="77777777" w:rsidTr="0054006E">
        <w:trPr>
          <w:tblHeader/>
        </w:trPr>
        <w:tc>
          <w:tcPr>
            <w:tcW w:w="2627" w:type="pct"/>
            <w:shd w:val="clear" w:color="auto" w:fill="auto"/>
          </w:tcPr>
          <w:p w14:paraId="3BD27327" w14:textId="77777777" w:rsidR="000B55C3" w:rsidRPr="000B55C3" w:rsidRDefault="000B55C3" w:rsidP="0054006E">
            <w:pPr>
              <w:keepNext/>
              <w:keepLines/>
              <w:jc w:val="left"/>
              <w:rPr>
                <w:bCs/>
                <w:sz w:val="20"/>
                <w:szCs w:val="20"/>
                <w:lang w:val="es-ES"/>
              </w:rPr>
            </w:pPr>
            <w:r w:rsidRPr="000B55C3">
              <w:rPr>
                <w:bCs/>
                <w:sz w:val="20"/>
                <w:szCs w:val="20"/>
                <w:lang w:val="es-ES"/>
              </w:rPr>
              <w:t>Costos adicionales de capital</w:t>
            </w:r>
          </w:p>
        </w:tc>
        <w:tc>
          <w:tcPr>
            <w:tcW w:w="791" w:type="pct"/>
          </w:tcPr>
          <w:p w14:paraId="1398623B" w14:textId="77777777" w:rsidR="000B55C3" w:rsidRPr="000B55C3" w:rsidRDefault="000B55C3" w:rsidP="0054006E">
            <w:pPr>
              <w:keepNext/>
              <w:keepLines/>
              <w:jc w:val="center"/>
              <w:rPr>
                <w:b/>
                <w:sz w:val="20"/>
                <w:szCs w:val="20"/>
                <w:lang w:val="es-ES"/>
              </w:rPr>
            </w:pPr>
          </w:p>
        </w:tc>
        <w:tc>
          <w:tcPr>
            <w:tcW w:w="791" w:type="pct"/>
            <w:shd w:val="clear" w:color="auto" w:fill="auto"/>
          </w:tcPr>
          <w:p w14:paraId="57FD3AB6" w14:textId="77777777" w:rsidR="000B55C3" w:rsidRPr="000B55C3" w:rsidRDefault="000B55C3" w:rsidP="0054006E">
            <w:pPr>
              <w:keepNext/>
              <w:keepLines/>
              <w:jc w:val="center"/>
              <w:rPr>
                <w:b/>
                <w:sz w:val="20"/>
                <w:szCs w:val="20"/>
                <w:lang w:val="es-ES"/>
              </w:rPr>
            </w:pPr>
          </w:p>
        </w:tc>
        <w:tc>
          <w:tcPr>
            <w:tcW w:w="791" w:type="pct"/>
          </w:tcPr>
          <w:p w14:paraId="28C24AAF" w14:textId="77777777" w:rsidR="000B55C3" w:rsidRPr="000B55C3" w:rsidRDefault="000B55C3" w:rsidP="0054006E">
            <w:pPr>
              <w:keepNext/>
              <w:keepLines/>
              <w:jc w:val="center"/>
              <w:rPr>
                <w:b/>
                <w:sz w:val="20"/>
                <w:szCs w:val="20"/>
                <w:lang w:val="es-ES"/>
              </w:rPr>
            </w:pPr>
          </w:p>
        </w:tc>
      </w:tr>
      <w:tr w:rsidR="000B55C3" w:rsidRPr="000B55C3" w14:paraId="4869AC24" w14:textId="77777777" w:rsidTr="0054006E">
        <w:tc>
          <w:tcPr>
            <w:tcW w:w="2627" w:type="pct"/>
            <w:shd w:val="clear" w:color="auto" w:fill="auto"/>
          </w:tcPr>
          <w:p w14:paraId="6ABF2727" w14:textId="77777777" w:rsidR="000B55C3" w:rsidRPr="000B55C3" w:rsidRDefault="000B55C3" w:rsidP="0054006E">
            <w:pPr>
              <w:keepNext/>
              <w:keepLines/>
              <w:ind w:left="171"/>
              <w:jc w:val="left"/>
              <w:rPr>
                <w:sz w:val="20"/>
                <w:szCs w:val="20"/>
                <w:lang w:val="es-ES"/>
              </w:rPr>
            </w:pPr>
            <w:r w:rsidRPr="000B55C3">
              <w:rPr>
                <w:sz w:val="20"/>
                <w:szCs w:val="20"/>
                <w:lang w:val="es-ES"/>
              </w:rPr>
              <w:t>Sistema de control de suministro</w:t>
            </w:r>
          </w:p>
        </w:tc>
        <w:tc>
          <w:tcPr>
            <w:tcW w:w="791" w:type="pct"/>
          </w:tcPr>
          <w:p w14:paraId="424E004C" w14:textId="77777777" w:rsidR="000B55C3" w:rsidRPr="000B55C3" w:rsidRDefault="000B55C3" w:rsidP="0054006E">
            <w:pPr>
              <w:keepNext/>
              <w:keepLines/>
              <w:jc w:val="right"/>
              <w:rPr>
                <w:sz w:val="20"/>
                <w:szCs w:val="20"/>
                <w:lang w:val="es-ES"/>
              </w:rPr>
            </w:pPr>
            <w:r w:rsidRPr="000B55C3">
              <w:rPr>
                <w:sz w:val="20"/>
                <w:szCs w:val="20"/>
                <w:lang w:val="es-ES"/>
              </w:rPr>
              <w:t>65.000</w:t>
            </w:r>
          </w:p>
        </w:tc>
        <w:tc>
          <w:tcPr>
            <w:tcW w:w="791" w:type="pct"/>
            <w:shd w:val="clear" w:color="auto" w:fill="auto"/>
          </w:tcPr>
          <w:p w14:paraId="456E4A7C" w14:textId="77777777" w:rsidR="000B55C3" w:rsidRPr="000B55C3" w:rsidRDefault="000B55C3" w:rsidP="0054006E">
            <w:pPr>
              <w:pStyle w:val="ListParagraph"/>
              <w:keepNext/>
              <w:keepLines/>
              <w:spacing w:after="0" w:line="240" w:lineRule="auto"/>
              <w:ind w:left="1080"/>
              <w:jc w:val="right"/>
              <w:rPr>
                <w:rFonts w:ascii="Times New Roman"/>
                <w:sz w:val="20"/>
                <w:szCs w:val="20"/>
              </w:rPr>
            </w:pPr>
            <w:r w:rsidRPr="000B55C3">
              <w:rPr>
                <w:rFonts w:ascii="Times New Roman"/>
                <w:sz w:val="20"/>
                <w:szCs w:val="20"/>
              </w:rPr>
              <w:t>-</w:t>
            </w:r>
          </w:p>
        </w:tc>
        <w:tc>
          <w:tcPr>
            <w:tcW w:w="791" w:type="pct"/>
          </w:tcPr>
          <w:p w14:paraId="332C5FF3" w14:textId="77777777" w:rsidR="000B55C3" w:rsidRPr="000B55C3" w:rsidRDefault="000B55C3" w:rsidP="0054006E">
            <w:pPr>
              <w:keepNext/>
              <w:keepLines/>
              <w:jc w:val="right"/>
              <w:rPr>
                <w:sz w:val="20"/>
                <w:szCs w:val="20"/>
                <w:lang w:val="es-ES"/>
              </w:rPr>
            </w:pPr>
            <w:r w:rsidRPr="000B55C3">
              <w:rPr>
                <w:color w:val="000000"/>
                <w:sz w:val="20"/>
                <w:szCs w:val="20"/>
                <w:lang w:val="es-ES"/>
              </w:rPr>
              <w:t>133.555</w:t>
            </w:r>
          </w:p>
        </w:tc>
      </w:tr>
      <w:tr w:rsidR="000B55C3" w:rsidRPr="000B55C3" w14:paraId="3A193D76" w14:textId="77777777" w:rsidTr="0054006E">
        <w:tc>
          <w:tcPr>
            <w:tcW w:w="2627" w:type="pct"/>
            <w:shd w:val="clear" w:color="auto" w:fill="auto"/>
          </w:tcPr>
          <w:p w14:paraId="18FDCA21" w14:textId="77777777" w:rsidR="000B55C3" w:rsidRPr="000B55C3" w:rsidRDefault="000B55C3" w:rsidP="0054006E">
            <w:pPr>
              <w:keepNext/>
              <w:keepLines/>
              <w:ind w:left="171"/>
              <w:jc w:val="left"/>
              <w:rPr>
                <w:sz w:val="20"/>
                <w:szCs w:val="20"/>
                <w:lang w:val="es-ES"/>
              </w:rPr>
            </w:pPr>
            <w:r w:rsidRPr="000B55C3">
              <w:rPr>
                <w:sz w:val="20"/>
                <w:szCs w:val="20"/>
                <w:lang w:val="es-ES"/>
              </w:rPr>
              <w:t>Máquina estática de premezclado</w:t>
            </w:r>
          </w:p>
        </w:tc>
        <w:tc>
          <w:tcPr>
            <w:tcW w:w="791" w:type="pct"/>
          </w:tcPr>
          <w:p w14:paraId="5B4020CA" w14:textId="77777777" w:rsidR="000B55C3" w:rsidRPr="000B55C3" w:rsidRDefault="000B55C3" w:rsidP="0054006E">
            <w:pPr>
              <w:keepNext/>
              <w:keepLines/>
              <w:jc w:val="right"/>
              <w:rPr>
                <w:sz w:val="20"/>
                <w:szCs w:val="20"/>
                <w:lang w:val="es-ES"/>
              </w:rPr>
            </w:pPr>
            <w:r w:rsidRPr="000B55C3">
              <w:rPr>
                <w:sz w:val="20"/>
                <w:szCs w:val="20"/>
                <w:lang w:val="es-ES"/>
              </w:rPr>
              <w:t>250.000</w:t>
            </w:r>
          </w:p>
        </w:tc>
        <w:tc>
          <w:tcPr>
            <w:tcW w:w="791" w:type="pct"/>
            <w:shd w:val="clear" w:color="auto" w:fill="auto"/>
          </w:tcPr>
          <w:p w14:paraId="4636C631" w14:textId="77777777" w:rsidR="000B55C3" w:rsidRPr="000B55C3" w:rsidRDefault="000B55C3" w:rsidP="0054006E">
            <w:pPr>
              <w:keepNext/>
              <w:keepLines/>
              <w:jc w:val="right"/>
              <w:rPr>
                <w:sz w:val="20"/>
                <w:szCs w:val="20"/>
                <w:lang w:val="es-ES"/>
              </w:rPr>
            </w:pPr>
            <w:r w:rsidRPr="000B55C3">
              <w:rPr>
                <w:sz w:val="20"/>
                <w:szCs w:val="20"/>
                <w:lang w:val="es-ES"/>
              </w:rPr>
              <w:t>-</w:t>
            </w:r>
          </w:p>
        </w:tc>
        <w:tc>
          <w:tcPr>
            <w:tcW w:w="791" w:type="pct"/>
          </w:tcPr>
          <w:p w14:paraId="3E5E135A" w14:textId="77777777" w:rsidR="000B55C3" w:rsidRPr="000B55C3" w:rsidRDefault="000B55C3" w:rsidP="0054006E">
            <w:pPr>
              <w:keepNext/>
              <w:keepLines/>
              <w:jc w:val="right"/>
              <w:rPr>
                <w:sz w:val="20"/>
                <w:szCs w:val="20"/>
                <w:lang w:val="es-ES"/>
              </w:rPr>
            </w:pPr>
            <w:r w:rsidRPr="000B55C3">
              <w:rPr>
                <w:color w:val="000000"/>
                <w:sz w:val="20"/>
                <w:szCs w:val="20"/>
                <w:lang w:val="es-ES"/>
              </w:rPr>
              <w:t>319.372</w:t>
            </w:r>
          </w:p>
        </w:tc>
      </w:tr>
      <w:tr w:rsidR="000B55C3" w:rsidRPr="000B55C3" w14:paraId="03A245EF" w14:textId="77777777" w:rsidTr="0054006E">
        <w:tc>
          <w:tcPr>
            <w:tcW w:w="2627" w:type="pct"/>
            <w:shd w:val="clear" w:color="auto" w:fill="auto"/>
          </w:tcPr>
          <w:p w14:paraId="7557A291" w14:textId="77777777" w:rsidR="000B55C3" w:rsidRPr="000B55C3" w:rsidRDefault="000B55C3" w:rsidP="0054006E">
            <w:pPr>
              <w:ind w:left="171"/>
              <w:jc w:val="left"/>
              <w:rPr>
                <w:sz w:val="20"/>
                <w:szCs w:val="20"/>
                <w:lang w:val="es-ES"/>
              </w:rPr>
            </w:pPr>
            <w:r w:rsidRPr="000B55C3">
              <w:rPr>
                <w:sz w:val="20"/>
                <w:szCs w:val="20"/>
                <w:lang w:val="es-ES"/>
              </w:rPr>
              <w:t xml:space="preserve">Máquina de </w:t>
            </w:r>
            <w:proofErr w:type="spellStart"/>
            <w:r w:rsidRPr="000B55C3">
              <w:rPr>
                <w:sz w:val="20"/>
                <w:szCs w:val="20"/>
                <w:lang w:val="es-ES"/>
              </w:rPr>
              <w:t>espumación</w:t>
            </w:r>
            <w:proofErr w:type="spellEnd"/>
          </w:p>
        </w:tc>
        <w:tc>
          <w:tcPr>
            <w:tcW w:w="791" w:type="pct"/>
          </w:tcPr>
          <w:p w14:paraId="3E04988D" w14:textId="77777777" w:rsidR="000B55C3" w:rsidRPr="000B55C3" w:rsidRDefault="000B55C3" w:rsidP="0054006E">
            <w:pPr>
              <w:jc w:val="right"/>
              <w:rPr>
                <w:sz w:val="20"/>
                <w:szCs w:val="20"/>
                <w:lang w:val="es-ES"/>
              </w:rPr>
            </w:pPr>
            <w:r w:rsidRPr="000B55C3">
              <w:rPr>
                <w:sz w:val="20"/>
                <w:szCs w:val="20"/>
                <w:lang w:val="es-ES"/>
              </w:rPr>
              <w:t>1.412.000</w:t>
            </w:r>
          </w:p>
        </w:tc>
        <w:tc>
          <w:tcPr>
            <w:tcW w:w="791" w:type="pct"/>
            <w:shd w:val="clear" w:color="auto" w:fill="auto"/>
          </w:tcPr>
          <w:p w14:paraId="515D2713" w14:textId="77777777" w:rsidR="000B55C3" w:rsidRPr="000B55C3" w:rsidRDefault="000B55C3" w:rsidP="0054006E">
            <w:pPr>
              <w:jc w:val="right"/>
              <w:rPr>
                <w:sz w:val="20"/>
                <w:szCs w:val="20"/>
                <w:lang w:val="es-ES"/>
              </w:rPr>
            </w:pPr>
            <w:r w:rsidRPr="000B55C3">
              <w:rPr>
                <w:sz w:val="20"/>
                <w:szCs w:val="20"/>
                <w:lang w:val="es-ES"/>
              </w:rPr>
              <w:t>-</w:t>
            </w:r>
          </w:p>
        </w:tc>
        <w:tc>
          <w:tcPr>
            <w:tcW w:w="791" w:type="pct"/>
          </w:tcPr>
          <w:p w14:paraId="7DB0D32C" w14:textId="77777777" w:rsidR="000B55C3" w:rsidRPr="000B55C3" w:rsidRDefault="000B55C3" w:rsidP="0054006E">
            <w:pPr>
              <w:jc w:val="right"/>
              <w:rPr>
                <w:sz w:val="20"/>
                <w:szCs w:val="20"/>
                <w:lang w:val="es-ES"/>
              </w:rPr>
            </w:pPr>
            <w:r w:rsidRPr="000B55C3">
              <w:rPr>
                <w:color w:val="000000"/>
                <w:sz w:val="20"/>
                <w:szCs w:val="20"/>
                <w:lang w:val="es-ES"/>
              </w:rPr>
              <w:t>1.323.943</w:t>
            </w:r>
          </w:p>
        </w:tc>
      </w:tr>
      <w:tr w:rsidR="000B55C3" w:rsidRPr="000B55C3" w14:paraId="7E2C1163" w14:textId="77777777" w:rsidTr="0054006E">
        <w:tc>
          <w:tcPr>
            <w:tcW w:w="2627" w:type="pct"/>
            <w:shd w:val="clear" w:color="auto" w:fill="auto"/>
          </w:tcPr>
          <w:p w14:paraId="03619A8D" w14:textId="77777777" w:rsidR="000B55C3" w:rsidRPr="000B55C3" w:rsidRDefault="000B55C3" w:rsidP="0054006E">
            <w:pPr>
              <w:ind w:left="171"/>
              <w:jc w:val="left"/>
              <w:rPr>
                <w:sz w:val="20"/>
                <w:szCs w:val="20"/>
                <w:lang w:val="es-ES"/>
              </w:rPr>
            </w:pPr>
            <w:r w:rsidRPr="000B55C3">
              <w:rPr>
                <w:sz w:val="20"/>
                <w:szCs w:val="20"/>
                <w:lang w:val="es-ES"/>
              </w:rPr>
              <w:t>Anillos de sellado</w:t>
            </w:r>
          </w:p>
        </w:tc>
        <w:tc>
          <w:tcPr>
            <w:tcW w:w="791" w:type="pct"/>
          </w:tcPr>
          <w:p w14:paraId="5272B397" w14:textId="77777777" w:rsidR="000B55C3" w:rsidRPr="000B55C3" w:rsidRDefault="000B55C3" w:rsidP="0054006E">
            <w:pPr>
              <w:jc w:val="right"/>
              <w:rPr>
                <w:sz w:val="20"/>
                <w:szCs w:val="20"/>
                <w:lang w:val="es-ES"/>
              </w:rPr>
            </w:pPr>
            <w:r w:rsidRPr="000B55C3">
              <w:rPr>
                <w:sz w:val="20"/>
                <w:szCs w:val="20"/>
                <w:lang w:val="es-ES"/>
              </w:rPr>
              <w:t>-</w:t>
            </w:r>
          </w:p>
        </w:tc>
        <w:tc>
          <w:tcPr>
            <w:tcW w:w="791" w:type="pct"/>
            <w:shd w:val="clear" w:color="auto" w:fill="auto"/>
          </w:tcPr>
          <w:p w14:paraId="156093AE" w14:textId="77777777" w:rsidR="000B55C3" w:rsidRPr="000B55C3" w:rsidRDefault="000B55C3" w:rsidP="0054006E">
            <w:pPr>
              <w:jc w:val="right"/>
              <w:rPr>
                <w:sz w:val="20"/>
                <w:szCs w:val="20"/>
                <w:lang w:val="es-ES"/>
              </w:rPr>
            </w:pPr>
            <w:r w:rsidRPr="000B55C3">
              <w:rPr>
                <w:sz w:val="20"/>
                <w:szCs w:val="20"/>
                <w:lang w:val="es-ES"/>
              </w:rPr>
              <w:t>10.000</w:t>
            </w:r>
          </w:p>
        </w:tc>
        <w:tc>
          <w:tcPr>
            <w:tcW w:w="791" w:type="pct"/>
          </w:tcPr>
          <w:p w14:paraId="350E3C4C" w14:textId="77777777" w:rsidR="000B55C3" w:rsidRPr="000B55C3" w:rsidRDefault="000B55C3" w:rsidP="0054006E">
            <w:pPr>
              <w:jc w:val="right"/>
              <w:rPr>
                <w:sz w:val="20"/>
                <w:szCs w:val="20"/>
                <w:lang w:val="es-ES"/>
              </w:rPr>
            </w:pPr>
            <w:r w:rsidRPr="000B55C3">
              <w:rPr>
                <w:color w:val="000000"/>
                <w:sz w:val="20"/>
                <w:szCs w:val="20"/>
                <w:lang w:val="es-ES"/>
              </w:rPr>
              <w:t>10.188</w:t>
            </w:r>
          </w:p>
        </w:tc>
      </w:tr>
      <w:tr w:rsidR="000B55C3" w:rsidRPr="000B55C3" w14:paraId="0AD94672" w14:textId="77777777" w:rsidTr="0054006E">
        <w:tc>
          <w:tcPr>
            <w:tcW w:w="2627" w:type="pct"/>
            <w:shd w:val="clear" w:color="auto" w:fill="auto"/>
          </w:tcPr>
          <w:p w14:paraId="7BA404BD" w14:textId="77777777" w:rsidR="000B55C3" w:rsidRPr="000B55C3" w:rsidRDefault="000B55C3" w:rsidP="0054006E">
            <w:pPr>
              <w:ind w:left="171"/>
              <w:jc w:val="left"/>
              <w:rPr>
                <w:sz w:val="20"/>
                <w:szCs w:val="20"/>
                <w:lang w:val="es-ES"/>
              </w:rPr>
            </w:pPr>
            <w:r w:rsidRPr="000B55C3">
              <w:rPr>
                <w:sz w:val="20"/>
                <w:szCs w:val="20"/>
                <w:lang w:val="es-ES"/>
              </w:rPr>
              <w:t>Desarrollo de sistemas y ensayos de productos</w:t>
            </w:r>
          </w:p>
        </w:tc>
        <w:tc>
          <w:tcPr>
            <w:tcW w:w="791" w:type="pct"/>
          </w:tcPr>
          <w:p w14:paraId="5E56B793" w14:textId="77777777" w:rsidR="000B55C3" w:rsidRPr="000B55C3" w:rsidRDefault="000B55C3" w:rsidP="0054006E">
            <w:pPr>
              <w:jc w:val="right"/>
              <w:rPr>
                <w:rFonts w:eastAsia="NSimSun"/>
                <w:color w:val="000000"/>
                <w:sz w:val="20"/>
                <w:szCs w:val="20"/>
                <w:lang w:val="es-ES"/>
              </w:rPr>
            </w:pPr>
            <w:r w:rsidRPr="000B55C3">
              <w:rPr>
                <w:color w:val="000000"/>
                <w:sz w:val="20"/>
                <w:szCs w:val="20"/>
                <w:lang w:val="es-ES"/>
              </w:rPr>
              <w:t>-</w:t>
            </w:r>
          </w:p>
        </w:tc>
        <w:tc>
          <w:tcPr>
            <w:tcW w:w="791" w:type="pct"/>
            <w:shd w:val="clear" w:color="auto" w:fill="auto"/>
          </w:tcPr>
          <w:p w14:paraId="3FCD786A" w14:textId="77777777" w:rsidR="000B55C3" w:rsidRPr="000B55C3" w:rsidRDefault="000B55C3" w:rsidP="0054006E">
            <w:pPr>
              <w:jc w:val="right"/>
              <w:rPr>
                <w:sz w:val="20"/>
                <w:szCs w:val="20"/>
                <w:lang w:val="es-ES"/>
              </w:rPr>
            </w:pPr>
            <w:r w:rsidRPr="000B55C3">
              <w:rPr>
                <w:color w:val="000000"/>
                <w:sz w:val="20"/>
                <w:szCs w:val="20"/>
                <w:lang w:val="es-ES"/>
              </w:rPr>
              <w:t>110.000</w:t>
            </w:r>
          </w:p>
        </w:tc>
        <w:tc>
          <w:tcPr>
            <w:tcW w:w="791" w:type="pct"/>
          </w:tcPr>
          <w:p w14:paraId="48915792" w14:textId="77777777" w:rsidR="000B55C3" w:rsidRPr="000B55C3" w:rsidRDefault="000B55C3" w:rsidP="0054006E">
            <w:pPr>
              <w:jc w:val="right"/>
              <w:rPr>
                <w:sz w:val="20"/>
                <w:szCs w:val="20"/>
                <w:lang w:val="es-ES"/>
              </w:rPr>
            </w:pPr>
            <w:r w:rsidRPr="000B55C3">
              <w:rPr>
                <w:color w:val="000000"/>
                <w:sz w:val="20"/>
                <w:szCs w:val="20"/>
                <w:lang w:val="es-ES"/>
              </w:rPr>
              <w:t>236.193</w:t>
            </w:r>
          </w:p>
        </w:tc>
      </w:tr>
      <w:tr w:rsidR="000B55C3" w:rsidRPr="000B55C3" w14:paraId="4145DB94" w14:textId="77777777" w:rsidTr="0054006E">
        <w:tc>
          <w:tcPr>
            <w:tcW w:w="2627" w:type="pct"/>
            <w:shd w:val="clear" w:color="auto" w:fill="auto"/>
          </w:tcPr>
          <w:p w14:paraId="4C70450D" w14:textId="77777777" w:rsidR="000B55C3" w:rsidRPr="000B55C3" w:rsidRDefault="000B55C3" w:rsidP="0054006E">
            <w:pPr>
              <w:ind w:left="171"/>
              <w:jc w:val="left"/>
              <w:rPr>
                <w:sz w:val="20"/>
                <w:szCs w:val="20"/>
                <w:lang w:val="es-ES"/>
              </w:rPr>
            </w:pPr>
            <w:r w:rsidRPr="000B55C3">
              <w:rPr>
                <w:sz w:val="20"/>
                <w:szCs w:val="20"/>
                <w:lang w:val="es-ES"/>
              </w:rPr>
              <w:t>Asistencia técnica, capacitación, certificación, verificación</w:t>
            </w:r>
          </w:p>
        </w:tc>
        <w:tc>
          <w:tcPr>
            <w:tcW w:w="791" w:type="pct"/>
          </w:tcPr>
          <w:p w14:paraId="0A15E210" w14:textId="77777777" w:rsidR="000B55C3" w:rsidRPr="000B55C3" w:rsidRDefault="000B55C3" w:rsidP="0054006E">
            <w:pPr>
              <w:jc w:val="right"/>
              <w:rPr>
                <w:rFonts w:eastAsia="NSimSun"/>
                <w:color w:val="000000"/>
                <w:sz w:val="20"/>
                <w:szCs w:val="20"/>
                <w:lang w:val="es-ES"/>
              </w:rPr>
            </w:pPr>
            <w:r w:rsidRPr="000B55C3">
              <w:rPr>
                <w:color w:val="000000"/>
                <w:sz w:val="20"/>
                <w:szCs w:val="20"/>
                <w:lang w:val="es-ES"/>
              </w:rPr>
              <w:t>-</w:t>
            </w:r>
          </w:p>
        </w:tc>
        <w:tc>
          <w:tcPr>
            <w:tcW w:w="791" w:type="pct"/>
            <w:shd w:val="clear" w:color="auto" w:fill="auto"/>
          </w:tcPr>
          <w:p w14:paraId="048E273B" w14:textId="77777777" w:rsidR="000B55C3" w:rsidRPr="000B55C3" w:rsidRDefault="000B55C3" w:rsidP="0054006E">
            <w:pPr>
              <w:jc w:val="right"/>
              <w:rPr>
                <w:sz w:val="20"/>
                <w:szCs w:val="20"/>
                <w:lang w:val="es-ES"/>
              </w:rPr>
            </w:pPr>
            <w:r w:rsidRPr="000B55C3">
              <w:rPr>
                <w:sz w:val="20"/>
                <w:szCs w:val="20"/>
                <w:lang w:val="es-ES"/>
              </w:rPr>
              <w:t>28.000</w:t>
            </w:r>
          </w:p>
        </w:tc>
        <w:tc>
          <w:tcPr>
            <w:tcW w:w="791" w:type="pct"/>
          </w:tcPr>
          <w:p w14:paraId="5C83A460" w14:textId="77777777" w:rsidR="000B55C3" w:rsidRPr="000B55C3" w:rsidRDefault="000B55C3" w:rsidP="0054006E">
            <w:pPr>
              <w:jc w:val="right"/>
              <w:rPr>
                <w:sz w:val="20"/>
                <w:szCs w:val="20"/>
                <w:lang w:val="es-ES"/>
              </w:rPr>
            </w:pPr>
            <w:r w:rsidRPr="000B55C3">
              <w:rPr>
                <w:color w:val="000000"/>
                <w:sz w:val="20"/>
                <w:szCs w:val="20"/>
                <w:lang w:val="es-ES"/>
              </w:rPr>
              <w:t>34.095</w:t>
            </w:r>
          </w:p>
        </w:tc>
      </w:tr>
      <w:tr w:rsidR="000B55C3" w:rsidRPr="000B55C3" w14:paraId="659277DB" w14:textId="77777777" w:rsidTr="0054006E">
        <w:tc>
          <w:tcPr>
            <w:tcW w:w="2627" w:type="pct"/>
            <w:shd w:val="clear" w:color="auto" w:fill="auto"/>
          </w:tcPr>
          <w:p w14:paraId="30059B67" w14:textId="77777777" w:rsidR="000B55C3" w:rsidRPr="000B55C3" w:rsidRDefault="000B55C3" w:rsidP="0054006E">
            <w:pPr>
              <w:ind w:left="171"/>
              <w:jc w:val="left"/>
              <w:rPr>
                <w:sz w:val="20"/>
                <w:szCs w:val="20"/>
                <w:lang w:val="es-ES"/>
              </w:rPr>
            </w:pPr>
            <w:r w:rsidRPr="000B55C3">
              <w:rPr>
                <w:sz w:val="20"/>
                <w:szCs w:val="20"/>
                <w:lang w:val="es-ES"/>
              </w:rPr>
              <w:t>Imprevistos</w:t>
            </w:r>
          </w:p>
        </w:tc>
        <w:tc>
          <w:tcPr>
            <w:tcW w:w="791" w:type="pct"/>
          </w:tcPr>
          <w:p w14:paraId="622781B4" w14:textId="77777777" w:rsidR="000B55C3" w:rsidRPr="000B55C3" w:rsidRDefault="000B55C3" w:rsidP="0054006E">
            <w:pPr>
              <w:jc w:val="right"/>
              <w:rPr>
                <w:sz w:val="20"/>
                <w:szCs w:val="20"/>
                <w:lang w:val="es-ES"/>
              </w:rPr>
            </w:pPr>
            <w:r w:rsidRPr="000B55C3">
              <w:rPr>
                <w:sz w:val="20"/>
                <w:szCs w:val="20"/>
                <w:lang w:val="es-ES"/>
              </w:rPr>
              <w:t>172.700</w:t>
            </w:r>
          </w:p>
        </w:tc>
        <w:tc>
          <w:tcPr>
            <w:tcW w:w="791" w:type="pct"/>
            <w:shd w:val="clear" w:color="auto" w:fill="auto"/>
          </w:tcPr>
          <w:p w14:paraId="20A7B494" w14:textId="77777777" w:rsidR="000B55C3" w:rsidRPr="000B55C3" w:rsidRDefault="000B55C3" w:rsidP="0054006E">
            <w:pPr>
              <w:jc w:val="right"/>
              <w:rPr>
                <w:sz w:val="20"/>
                <w:szCs w:val="20"/>
                <w:lang w:val="es-ES"/>
              </w:rPr>
            </w:pPr>
            <w:r w:rsidRPr="000B55C3">
              <w:rPr>
                <w:sz w:val="20"/>
                <w:szCs w:val="20"/>
                <w:lang w:val="es-ES"/>
              </w:rPr>
              <w:t>-</w:t>
            </w:r>
          </w:p>
        </w:tc>
        <w:tc>
          <w:tcPr>
            <w:tcW w:w="791" w:type="pct"/>
          </w:tcPr>
          <w:p w14:paraId="5CC7519A" w14:textId="77777777" w:rsidR="000B55C3" w:rsidRPr="000B55C3" w:rsidRDefault="000B55C3" w:rsidP="0054006E">
            <w:pPr>
              <w:jc w:val="right"/>
              <w:rPr>
                <w:sz w:val="20"/>
                <w:szCs w:val="20"/>
                <w:lang w:val="es-ES"/>
              </w:rPr>
            </w:pPr>
            <w:r w:rsidRPr="000B55C3">
              <w:rPr>
                <w:sz w:val="20"/>
                <w:szCs w:val="20"/>
                <w:lang w:val="es-ES"/>
              </w:rPr>
              <w:t>-</w:t>
            </w:r>
          </w:p>
        </w:tc>
      </w:tr>
      <w:tr w:rsidR="000B55C3" w:rsidRPr="000B55C3" w14:paraId="592104C9" w14:textId="77777777" w:rsidTr="0054006E">
        <w:tc>
          <w:tcPr>
            <w:tcW w:w="2627" w:type="pct"/>
            <w:shd w:val="clear" w:color="auto" w:fill="auto"/>
          </w:tcPr>
          <w:p w14:paraId="3F0CF083" w14:textId="77777777" w:rsidR="000B55C3" w:rsidRPr="000B55C3" w:rsidRDefault="000B55C3" w:rsidP="0054006E">
            <w:pPr>
              <w:rPr>
                <w:b/>
                <w:sz w:val="20"/>
                <w:szCs w:val="20"/>
                <w:lang w:val="es-ES"/>
              </w:rPr>
            </w:pPr>
            <w:r w:rsidRPr="000B55C3">
              <w:rPr>
                <w:b/>
                <w:sz w:val="20"/>
                <w:szCs w:val="20"/>
                <w:lang w:val="es-ES"/>
              </w:rPr>
              <w:t>Subtotal costos adicionales de capital</w:t>
            </w:r>
          </w:p>
        </w:tc>
        <w:tc>
          <w:tcPr>
            <w:tcW w:w="791" w:type="pct"/>
          </w:tcPr>
          <w:p w14:paraId="6E73B744" w14:textId="77777777" w:rsidR="000B55C3" w:rsidRPr="000B55C3" w:rsidRDefault="000B55C3" w:rsidP="0054006E">
            <w:pPr>
              <w:tabs>
                <w:tab w:val="center" w:pos="815"/>
                <w:tab w:val="right" w:pos="1630"/>
              </w:tabs>
              <w:jc w:val="right"/>
              <w:rPr>
                <w:b/>
                <w:sz w:val="20"/>
                <w:szCs w:val="20"/>
                <w:lang w:val="es-ES"/>
              </w:rPr>
            </w:pPr>
            <w:r w:rsidRPr="000B55C3">
              <w:rPr>
                <w:b/>
                <w:sz w:val="20"/>
                <w:szCs w:val="20"/>
                <w:lang w:val="es-ES"/>
              </w:rPr>
              <w:t>1.899.700</w:t>
            </w:r>
          </w:p>
        </w:tc>
        <w:tc>
          <w:tcPr>
            <w:tcW w:w="791" w:type="pct"/>
            <w:shd w:val="clear" w:color="auto" w:fill="auto"/>
          </w:tcPr>
          <w:p w14:paraId="684A9832" w14:textId="77777777" w:rsidR="000B55C3" w:rsidRPr="000B55C3" w:rsidRDefault="000B55C3" w:rsidP="0054006E">
            <w:pPr>
              <w:jc w:val="right"/>
              <w:rPr>
                <w:b/>
                <w:sz w:val="20"/>
                <w:szCs w:val="20"/>
                <w:lang w:val="es-ES"/>
              </w:rPr>
            </w:pPr>
            <w:r w:rsidRPr="000B55C3">
              <w:rPr>
                <w:b/>
                <w:sz w:val="20"/>
                <w:szCs w:val="20"/>
                <w:lang w:val="es-ES"/>
              </w:rPr>
              <w:t>148.000</w:t>
            </w:r>
          </w:p>
        </w:tc>
        <w:tc>
          <w:tcPr>
            <w:tcW w:w="791" w:type="pct"/>
          </w:tcPr>
          <w:p w14:paraId="10BDB6F8" w14:textId="77777777" w:rsidR="000B55C3" w:rsidRPr="000B55C3" w:rsidRDefault="000B55C3" w:rsidP="0054006E">
            <w:pPr>
              <w:jc w:val="right"/>
              <w:rPr>
                <w:b/>
                <w:sz w:val="20"/>
                <w:szCs w:val="20"/>
                <w:lang w:val="es-ES"/>
              </w:rPr>
            </w:pPr>
            <w:r w:rsidRPr="000B55C3">
              <w:rPr>
                <w:b/>
                <w:color w:val="000000"/>
                <w:sz w:val="20"/>
                <w:szCs w:val="20"/>
                <w:lang w:val="es-ES"/>
              </w:rPr>
              <w:t>2.057.345</w:t>
            </w:r>
          </w:p>
        </w:tc>
      </w:tr>
      <w:tr w:rsidR="000B55C3" w:rsidRPr="000B55C3" w14:paraId="720238A8" w14:textId="77777777" w:rsidTr="0054006E">
        <w:tc>
          <w:tcPr>
            <w:tcW w:w="2627" w:type="pct"/>
            <w:shd w:val="clear" w:color="auto" w:fill="auto"/>
          </w:tcPr>
          <w:p w14:paraId="62C171CD" w14:textId="77777777" w:rsidR="000B55C3" w:rsidRPr="000B55C3" w:rsidRDefault="000B55C3" w:rsidP="0054006E">
            <w:pPr>
              <w:rPr>
                <w:sz w:val="20"/>
                <w:szCs w:val="20"/>
                <w:lang w:val="es-ES"/>
              </w:rPr>
            </w:pPr>
            <w:r w:rsidRPr="000B55C3">
              <w:rPr>
                <w:sz w:val="20"/>
                <w:szCs w:val="20"/>
                <w:lang w:val="es-ES"/>
              </w:rPr>
              <w:t>Costos adicionales de explotación</w:t>
            </w:r>
          </w:p>
        </w:tc>
        <w:tc>
          <w:tcPr>
            <w:tcW w:w="791" w:type="pct"/>
          </w:tcPr>
          <w:p w14:paraId="3237BD0F" w14:textId="77777777" w:rsidR="000B55C3" w:rsidRPr="000B55C3" w:rsidRDefault="000B55C3" w:rsidP="0054006E">
            <w:pPr>
              <w:tabs>
                <w:tab w:val="center" w:pos="815"/>
                <w:tab w:val="right" w:pos="1630"/>
              </w:tabs>
              <w:jc w:val="right"/>
              <w:rPr>
                <w:sz w:val="20"/>
                <w:szCs w:val="20"/>
                <w:lang w:val="es-ES"/>
              </w:rPr>
            </w:pPr>
            <w:r w:rsidRPr="000B55C3">
              <w:rPr>
                <w:sz w:val="20"/>
                <w:szCs w:val="20"/>
                <w:lang w:val="es-ES"/>
              </w:rPr>
              <w:t>1.500.000</w:t>
            </w:r>
          </w:p>
        </w:tc>
        <w:tc>
          <w:tcPr>
            <w:tcW w:w="791" w:type="pct"/>
            <w:shd w:val="clear" w:color="auto" w:fill="auto"/>
          </w:tcPr>
          <w:p w14:paraId="1F5CBE65" w14:textId="77777777" w:rsidR="000B55C3" w:rsidRPr="000B55C3" w:rsidRDefault="000B55C3" w:rsidP="0054006E">
            <w:pPr>
              <w:jc w:val="right"/>
              <w:rPr>
                <w:sz w:val="20"/>
                <w:szCs w:val="20"/>
                <w:lang w:val="es-ES"/>
              </w:rPr>
            </w:pPr>
            <w:r w:rsidRPr="000B55C3">
              <w:rPr>
                <w:sz w:val="20"/>
                <w:szCs w:val="20"/>
                <w:lang w:val="es-ES"/>
              </w:rPr>
              <w:t>1.127.000</w:t>
            </w:r>
          </w:p>
        </w:tc>
        <w:tc>
          <w:tcPr>
            <w:tcW w:w="791" w:type="pct"/>
          </w:tcPr>
          <w:p w14:paraId="4400E948" w14:textId="77777777" w:rsidR="000B55C3" w:rsidRPr="000B55C3" w:rsidRDefault="000B55C3" w:rsidP="0054006E">
            <w:pPr>
              <w:jc w:val="right"/>
              <w:rPr>
                <w:rFonts w:eastAsia="NSimSun"/>
                <w:color w:val="000000"/>
                <w:sz w:val="20"/>
                <w:szCs w:val="20"/>
                <w:lang w:val="es-ES"/>
              </w:rPr>
            </w:pPr>
            <w:r w:rsidRPr="000B55C3">
              <w:rPr>
                <w:color w:val="000000"/>
                <w:sz w:val="20"/>
                <w:szCs w:val="20"/>
                <w:lang w:val="es-ES"/>
              </w:rPr>
              <w:t>1.647.099</w:t>
            </w:r>
          </w:p>
        </w:tc>
      </w:tr>
      <w:tr w:rsidR="000B55C3" w:rsidRPr="000B55C3" w14:paraId="4C51D379" w14:textId="77777777" w:rsidTr="0054006E">
        <w:tc>
          <w:tcPr>
            <w:tcW w:w="2627" w:type="pct"/>
            <w:shd w:val="clear" w:color="auto" w:fill="auto"/>
          </w:tcPr>
          <w:p w14:paraId="5A448C80" w14:textId="77777777" w:rsidR="000B55C3" w:rsidRPr="000B55C3" w:rsidRDefault="000B55C3" w:rsidP="0054006E">
            <w:pPr>
              <w:rPr>
                <w:sz w:val="20"/>
                <w:szCs w:val="20"/>
                <w:lang w:val="es-ES"/>
              </w:rPr>
            </w:pPr>
            <w:r w:rsidRPr="000B55C3">
              <w:rPr>
                <w:sz w:val="20"/>
                <w:szCs w:val="20"/>
                <w:lang w:val="es-ES"/>
              </w:rPr>
              <w:t>Asistencia técnica</w:t>
            </w:r>
          </w:p>
        </w:tc>
        <w:tc>
          <w:tcPr>
            <w:tcW w:w="791" w:type="pct"/>
          </w:tcPr>
          <w:p w14:paraId="12CEF3ED" w14:textId="77777777" w:rsidR="000B55C3" w:rsidRPr="000B55C3" w:rsidRDefault="000B55C3" w:rsidP="0054006E">
            <w:pPr>
              <w:tabs>
                <w:tab w:val="center" w:pos="815"/>
                <w:tab w:val="right" w:pos="1630"/>
              </w:tabs>
              <w:jc w:val="right"/>
              <w:rPr>
                <w:sz w:val="20"/>
                <w:szCs w:val="20"/>
                <w:lang w:val="es-ES"/>
              </w:rPr>
            </w:pPr>
            <w:r w:rsidRPr="000B55C3">
              <w:rPr>
                <w:sz w:val="20"/>
                <w:szCs w:val="20"/>
                <w:lang w:val="es-ES"/>
              </w:rPr>
              <w:t>64.000</w:t>
            </w:r>
          </w:p>
        </w:tc>
        <w:tc>
          <w:tcPr>
            <w:tcW w:w="791" w:type="pct"/>
            <w:shd w:val="clear" w:color="auto" w:fill="auto"/>
          </w:tcPr>
          <w:p w14:paraId="28709461" w14:textId="77777777" w:rsidR="000B55C3" w:rsidRPr="000B55C3" w:rsidRDefault="000B55C3" w:rsidP="0054006E">
            <w:pPr>
              <w:jc w:val="right"/>
              <w:rPr>
                <w:sz w:val="20"/>
                <w:szCs w:val="20"/>
                <w:lang w:val="es-ES"/>
              </w:rPr>
            </w:pPr>
            <w:r w:rsidRPr="000B55C3">
              <w:rPr>
                <w:sz w:val="20"/>
                <w:szCs w:val="20"/>
                <w:lang w:val="es-ES"/>
              </w:rPr>
              <w:t>-</w:t>
            </w:r>
          </w:p>
        </w:tc>
        <w:tc>
          <w:tcPr>
            <w:tcW w:w="791" w:type="pct"/>
          </w:tcPr>
          <w:p w14:paraId="01F91972" w14:textId="77777777" w:rsidR="000B55C3" w:rsidRPr="000B55C3" w:rsidRDefault="000B55C3" w:rsidP="0054006E">
            <w:pPr>
              <w:jc w:val="right"/>
              <w:rPr>
                <w:rFonts w:eastAsia="NSimSun"/>
                <w:color w:val="000000"/>
                <w:sz w:val="20"/>
                <w:szCs w:val="20"/>
                <w:lang w:val="es-ES"/>
              </w:rPr>
            </w:pPr>
            <w:r w:rsidRPr="000B55C3">
              <w:rPr>
                <w:color w:val="000000"/>
                <w:sz w:val="20"/>
                <w:szCs w:val="20"/>
                <w:lang w:val="es-ES"/>
              </w:rPr>
              <w:t>-</w:t>
            </w:r>
          </w:p>
        </w:tc>
      </w:tr>
      <w:tr w:rsidR="000B55C3" w:rsidRPr="000B55C3" w14:paraId="6C56153A" w14:textId="77777777" w:rsidTr="0054006E">
        <w:tc>
          <w:tcPr>
            <w:tcW w:w="2627" w:type="pct"/>
            <w:shd w:val="clear" w:color="auto" w:fill="auto"/>
          </w:tcPr>
          <w:p w14:paraId="7A2AB77A" w14:textId="77777777" w:rsidR="000B55C3" w:rsidRPr="000B55C3" w:rsidRDefault="000B55C3" w:rsidP="0054006E">
            <w:pPr>
              <w:rPr>
                <w:b/>
                <w:sz w:val="20"/>
                <w:szCs w:val="20"/>
                <w:lang w:val="es-ES"/>
              </w:rPr>
            </w:pPr>
            <w:r w:rsidRPr="000B55C3">
              <w:rPr>
                <w:b/>
                <w:sz w:val="20"/>
                <w:szCs w:val="20"/>
                <w:lang w:val="es-ES"/>
              </w:rPr>
              <w:t>Costos totales</w:t>
            </w:r>
          </w:p>
        </w:tc>
        <w:tc>
          <w:tcPr>
            <w:tcW w:w="791" w:type="pct"/>
          </w:tcPr>
          <w:p w14:paraId="53CDB117" w14:textId="77777777" w:rsidR="000B55C3" w:rsidRPr="000B55C3" w:rsidRDefault="000B55C3" w:rsidP="0054006E">
            <w:pPr>
              <w:tabs>
                <w:tab w:val="center" w:pos="815"/>
                <w:tab w:val="right" w:pos="1630"/>
              </w:tabs>
              <w:jc w:val="right"/>
              <w:rPr>
                <w:b/>
                <w:sz w:val="20"/>
                <w:szCs w:val="20"/>
                <w:lang w:val="es-ES"/>
              </w:rPr>
            </w:pPr>
            <w:r w:rsidRPr="000B55C3">
              <w:rPr>
                <w:b/>
                <w:sz w:val="20"/>
                <w:szCs w:val="20"/>
                <w:lang w:val="es-ES"/>
              </w:rPr>
              <w:t>3.463.700</w:t>
            </w:r>
          </w:p>
        </w:tc>
        <w:tc>
          <w:tcPr>
            <w:tcW w:w="791" w:type="pct"/>
            <w:shd w:val="clear" w:color="auto" w:fill="auto"/>
          </w:tcPr>
          <w:p w14:paraId="150F9D3E" w14:textId="77777777" w:rsidR="000B55C3" w:rsidRPr="000B55C3" w:rsidRDefault="000B55C3" w:rsidP="0054006E">
            <w:pPr>
              <w:jc w:val="right"/>
              <w:rPr>
                <w:b/>
                <w:sz w:val="20"/>
                <w:szCs w:val="20"/>
                <w:lang w:val="es-ES"/>
              </w:rPr>
            </w:pPr>
            <w:r w:rsidRPr="000B55C3">
              <w:rPr>
                <w:b/>
                <w:sz w:val="20"/>
                <w:szCs w:val="20"/>
                <w:lang w:val="es-ES"/>
              </w:rPr>
              <w:t>1.275.000</w:t>
            </w:r>
          </w:p>
        </w:tc>
        <w:tc>
          <w:tcPr>
            <w:tcW w:w="791" w:type="pct"/>
          </w:tcPr>
          <w:p w14:paraId="13101DDB" w14:textId="77777777" w:rsidR="000B55C3" w:rsidRPr="000B55C3" w:rsidRDefault="000B55C3" w:rsidP="0054006E">
            <w:pPr>
              <w:jc w:val="right"/>
              <w:rPr>
                <w:rFonts w:eastAsia="NSimSun"/>
                <w:b/>
                <w:color w:val="000000"/>
                <w:sz w:val="20"/>
                <w:szCs w:val="20"/>
                <w:lang w:val="es-ES"/>
              </w:rPr>
            </w:pPr>
            <w:r w:rsidRPr="000B55C3">
              <w:rPr>
                <w:b/>
                <w:color w:val="000000"/>
                <w:sz w:val="20"/>
                <w:szCs w:val="20"/>
                <w:lang w:val="es-ES"/>
              </w:rPr>
              <w:t>3.704.444</w:t>
            </w:r>
          </w:p>
        </w:tc>
      </w:tr>
      <w:tr w:rsidR="000B55C3" w:rsidRPr="000B55C3" w14:paraId="5B6B0680" w14:textId="77777777" w:rsidTr="0054006E">
        <w:tc>
          <w:tcPr>
            <w:tcW w:w="2627" w:type="pct"/>
            <w:shd w:val="clear" w:color="auto" w:fill="auto"/>
          </w:tcPr>
          <w:p w14:paraId="3D793487" w14:textId="77777777" w:rsidR="000B55C3" w:rsidRPr="000B55C3" w:rsidRDefault="000B55C3" w:rsidP="0054006E">
            <w:pPr>
              <w:rPr>
                <w:sz w:val="20"/>
                <w:szCs w:val="20"/>
                <w:lang w:val="es-ES"/>
              </w:rPr>
            </w:pPr>
            <w:r w:rsidRPr="000B55C3">
              <w:rPr>
                <w:sz w:val="20"/>
                <w:szCs w:val="20"/>
                <w:lang w:val="es-ES"/>
              </w:rPr>
              <w:t>Consumo de HFC (t)</w:t>
            </w:r>
          </w:p>
        </w:tc>
        <w:tc>
          <w:tcPr>
            <w:tcW w:w="791" w:type="pct"/>
          </w:tcPr>
          <w:p w14:paraId="6DE0EC97" w14:textId="77777777" w:rsidR="000B55C3" w:rsidRPr="000B55C3" w:rsidRDefault="000B55C3" w:rsidP="0054006E">
            <w:pPr>
              <w:tabs>
                <w:tab w:val="center" w:pos="815"/>
                <w:tab w:val="right" w:pos="1630"/>
              </w:tabs>
              <w:jc w:val="right"/>
              <w:rPr>
                <w:sz w:val="20"/>
                <w:szCs w:val="20"/>
                <w:lang w:val="es-ES"/>
              </w:rPr>
            </w:pPr>
            <w:r w:rsidRPr="000B55C3">
              <w:rPr>
                <w:sz w:val="20"/>
                <w:szCs w:val="20"/>
                <w:lang w:val="es-ES"/>
              </w:rPr>
              <w:t>250</w:t>
            </w:r>
          </w:p>
        </w:tc>
        <w:tc>
          <w:tcPr>
            <w:tcW w:w="791" w:type="pct"/>
            <w:shd w:val="clear" w:color="auto" w:fill="auto"/>
          </w:tcPr>
          <w:p w14:paraId="68E15CFB" w14:textId="77777777" w:rsidR="000B55C3" w:rsidRPr="000B55C3" w:rsidRDefault="000B55C3" w:rsidP="0054006E">
            <w:pPr>
              <w:jc w:val="right"/>
              <w:rPr>
                <w:sz w:val="20"/>
                <w:szCs w:val="20"/>
                <w:lang w:val="es-ES"/>
              </w:rPr>
            </w:pPr>
            <w:r w:rsidRPr="000B55C3">
              <w:rPr>
                <w:sz w:val="20"/>
                <w:szCs w:val="20"/>
                <w:lang w:val="es-ES"/>
              </w:rPr>
              <w:t>250</w:t>
            </w:r>
          </w:p>
        </w:tc>
        <w:tc>
          <w:tcPr>
            <w:tcW w:w="791" w:type="pct"/>
          </w:tcPr>
          <w:p w14:paraId="28B8FA67" w14:textId="77777777" w:rsidR="000B55C3" w:rsidRPr="000B55C3" w:rsidRDefault="000B55C3" w:rsidP="0054006E">
            <w:pPr>
              <w:jc w:val="right"/>
              <w:rPr>
                <w:rFonts w:eastAsia="NSimSun"/>
                <w:color w:val="000000"/>
                <w:sz w:val="20"/>
                <w:szCs w:val="20"/>
                <w:lang w:val="es-ES"/>
              </w:rPr>
            </w:pPr>
            <w:r w:rsidRPr="000B55C3">
              <w:rPr>
                <w:color w:val="000000"/>
                <w:sz w:val="20"/>
                <w:szCs w:val="20"/>
                <w:lang w:val="es-ES"/>
              </w:rPr>
              <w:t>251,85</w:t>
            </w:r>
          </w:p>
        </w:tc>
      </w:tr>
      <w:tr w:rsidR="000B55C3" w:rsidRPr="000B55C3" w14:paraId="19C123E5" w14:textId="77777777" w:rsidTr="0054006E">
        <w:tc>
          <w:tcPr>
            <w:tcW w:w="2627" w:type="pct"/>
            <w:shd w:val="clear" w:color="auto" w:fill="auto"/>
          </w:tcPr>
          <w:p w14:paraId="33E54879" w14:textId="77777777" w:rsidR="000B55C3" w:rsidRPr="000B55C3" w:rsidRDefault="000B55C3" w:rsidP="0054006E">
            <w:pPr>
              <w:rPr>
                <w:sz w:val="20"/>
                <w:szCs w:val="20"/>
                <w:lang w:val="es-ES"/>
              </w:rPr>
            </w:pPr>
            <w:r w:rsidRPr="000B55C3">
              <w:rPr>
                <w:sz w:val="20"/>
                <w:szCs w:val="20"/>
                <w:lang w:val="es-ES"/>
              </w:rPr>
              <w:t>Relación de costo a eficacia ($EUA/kg)</w:t>
            </w:r>
          </w:p>
        </w:tc>
        <w:tc>
          <w:tcPr>
            <w:tcW w:w="791" w:type="pct"/>
          </w:tcPr>
          <w:p w14:paraId="7E1A19FA" w14:textId="77777777" w:rsidR="000B55C3" w:rsidRPr="000B55C3" w:rsidRDefault="000B55C3" w:rsidP="0054006E">
            <w:pPr>
              <w:tabs>
                <w:tab w:val="center" w:pos="815"/>
                <w:tab w:val="right" w:pos="1630"/>
              </w:tabs>
              <w:jc w:val="right"/>
              <w:rPr>
                <w:sz w:val="20"/>
                <w:szCs w:val="20"/>
                <w:lang w:val="es-ES"/>
              </w:rPr>
            </w:pPr>
            <w:r w:rsidRPr="000B55C3">
              <w:rPr>
                <w:sz w:val="20"/>
                <w:szCs w:val="20"/>
                <w:lang w:val="es-ES"/>
              </w:rPr>
              <w:t>13,85</w:t>
            </w:r>
          </w:p>
        </w:tc>
        <w:tc>
          <w:tcPr>
            <w:tcW w:w="791" w:type="pct"/>
            <w:shd w:val="clear" w:color="auto" w:fill="auto"/>
          </w:tcPr>
          <w:p w14:paraId="4A638BB9" w14:textId="77777777" w:rsidR="000B55C3" w:rsidRPr="000B55C3" w:rsidRDefault="000B55C3" w:rsidP="0054006E">
            <w:pPr>
              <w:jc w:val="right"/>
              <w:rPr>
                <w:sz w:val="20"/>
                <w:szCs w:val="20"/>
                <w:lang w:val="es-ES"/>
              </w:rPr>
            </w:pPr>
            <w:r w:rsidRPr="000B55C3">
              <w:rPr>
                <w:sz w:val="20"/>
                <w:szCs w:val="20"/>
                <w:lang w:val="es-ES"/>
              </w:rPr>
              <w:t>5,10</w:t>
            </w:r>
          </w:p>
        </w:tc>
        <w:tc>
          <w:tcPr>
            <w:tcW w:w="791" w:type="pct"/>
          </w:tcPr>
          <w:p w14:paraId="67F41471" w14:textId="77777777" w:rsidR="000B55C3" w:rsidRPr="000B55C3" w:rsidRDefault="000B55C3" w:rsidP="0054006E">
            <w:pPr>
              <w:jc w:val="right"/>
              <w:rPr>
                <w:rFonts w:eastAsia="NSimSun"/>
                <w:color w:val="000000"/>
                <w:sz w:val="20"/>
                <w:szCs w:val="20"/>
                <w:lang w:val="es-ES"/>
              </w:rPr>
            </w:pPr>
            <w:r w:rsidRPr="000B55C3">
              <w:rPr>
                <w:color w:val="000000"/>
                <w:sz w:val="20"/>
                <w:szCs w:val="20"/>
                <w:lang w:val="es-ES"/>
              </w:rPr>
              <w:t>14,71</w:t>
            </w:r>
          </w:p>
        </w:tc>
      </w:tr>
    </w:tbl>
    <w:p w14:paraId="218AD0CD" w14:textId="77777777" w:rsidR="000B55C3" w:rsidRPr="000B55C3" w:rsidRDefault="000B55C3" w:rsidP="000B55C3">
      <w:pPr>
        <w:rPr>
          <w:sz w:val="19"/>
          <w:szCs w:val="19"/>
          <w:lang w:val="es-ES"/>
        </w:rPr>
      </w:pPr>
      <w:r w:rsidRPr="000B55C3">
        <w:rPr>
          <w:sz w:val="19"/>
          <w:szCs w:val="19"/>
          <w:lang w:val="es-ES"/>
        </w:rPr>
        <w:t xml:space="preserve">* Del costo total propuesto de 3.463.700 $EUA, el PNUD solicitó 2.343.000 $EUA a 9,37 $EUA/kg, y se propuso que la empresa </w:t>
      </w:r>
      <w:proofErr w:type="spellStart"/>
      <w:r w:rsidRPr="000B55C3">
        <w:rPr>
          <w:sz w:val="19"/>
          <w:szCs w:val="19"/>
          <w:lang w:val="es-ES"/>
        </w:rPr>
        <w:t>confinanciara</w:t>
      </w:r>
      <w:proofErr w:type="spellEnd"/>
      <w:r w:rsidRPr="000B55C3">
        <w:rPr>
          <w:sz w:val="19"/>
          <w:szCs w:val="19"/>
          <w:lang w:val="es-ES"/>
        </w:rPr>
        <w:t xml:space="preserve"> la diferencia de 1.121.700 $EUA.</w:t>
      </w:r>
    </w:p>
    <w:p w14:paraId="6578FC52" w14:textId="77777777" w:rsidR="000B55C3" w:rsidRPr="000B55C3" w:rsidRDefault="000B55C3" w:rsidP="000B55C3">
      <w:pPr>
        <w:rPr>
          <w:lang w:val="es-ES"/>
        </w:rPr>
      </w:pPr>
    </w:p>
    <w:p w14:paraId="6D74CA4D" w14:textId="77777777" w:rsidR="000B55C3" w:rsidRPr="000B55C3" w:rsidRDefault="000B55C3" w:rsidP="000B55C3">
      <w:pPr>
        <w:rPr>
          <w:u w:val="single"/>
          <w:lang w:val="es-ES"/>
        </w:rPr>
      </w:pPr>
      <w:r w:rsidRPr="000B55C3">
        <w:rPr>
          <w:u w:val="single"/>
          <w:lang w:val="es-ES"/>
        </w:rPr>
        <w:t>Costos adicionales de capital</w:t>
      </w:r>
    </w:p>
    <w:p w14:paraId="3481D71F" w14:textId="77777777" w:rsidR="000B55C3" w:rsidRPr="000B55C3" w:rsidRDefault="000B55C3" w:rsidP="000B55C3">
      <w:pPr>
        <w:rPr>
          <w:lang w:val="es-ES"/>
        </w:rPr>
      </w:pPr>
    </w:p>
    <w:p w14:paraId="74269082" w14:textId="77777777" w:rsidR="000B55C3" w:rsidRPr="000B55C3" w:rsidRDefault="000B55C3" w:rsidP="000B55C3">
      <w:pPr>
        <w:pStyle w:val="Heading1"/>
        <w:rPr>
          <w:lang w:val="es-ES"/>
        </w:rPr>
      </w:pPr>
      <w:r w:rsidRPr="000B55C3">
        <w:rPr>
          <w:lang w:val="es-ES"/>
        </w:rPr>
        <w:t>El proyecto incurrió en costos de capital relacionados con las siguientes cuestiones:</w:t>
      </w:r>
    </w:p>
    <w:p w14:paraId="0682B9AD" w14:textId="16EAA533" w:rsidR="000B55C3" w:rsidRPr="000B55C3" w:rsidRDefault="000B55C3" w:rsidP="000B55C3">
      <w:pPr>
        <w:pStyle w:val="Heading2"/>
        <w:rPr>
          <w:lang w:val="es-ES"/>
        </w:rPr>
      </w:pPr>
      <w:r w:rsidRPr="000B55C3">
        <w:rPr>
          <w:i/>
          <w:iCs/>
          <w:lang w:val="es-ES"/>
        </w:rPr>
        <w:t>Mayores propiedades de disolución del HFO-1233zd(E):</w:t>
      </w:r>
      <w:r w:rsidRPr="000B55C3">
        <w:rPr>
          <w:lang w:val="es-ES"/>
        </w:rPr>
        <w:t xml:space="preserve"> Hubo que sustituir los anillos de sellado de diferentes piezas del equipo de fabricación debido a las mayores propiedades de disolución del HFO-1233zd(E). Este costo se consideró costo adicional por la Secretaría y se cubrió en la aprobación del proyecto por 10.000 $EUA; el costo notificado fue de 10.188</w:t>
      </w:r>
      <w:r w:rsidR="007B6F47">
        <w:rPr>
          <w:lang w:val="es-ES"/>
        </w:rPr>
        <w:t> </w:t>
      </w:r>
      <w:r w:rsidRPr="000B55C3">
        <w:rPr>
          <w:lang w:val="es-ES"/>
        </w:rPr>
        <w:t>$EUA;</w:t>
      </w:r>
    </w:p>
    <w:p w14:paraId="6019CB6E" w14:textId="77777777" w:rsidR="000B55C3" w:rsidRPr="000B55C3" w:rsidRDefault="000B55C3" w:rsidP="000B55C3">
      <w:pPr>
        <w:pStyle w:val="Heading2"/>
        <w:rPr>
          <w:lang w:val="es-ES"/>
        </w:rPr>
      </w:pPr>
      <w:r w:rsidRPr="000B55C3">
        <w:rPr>
          <w:i/>
          <w:iCs/>
          <w:lang w:val="es-ES"/>
        </w:rPr>
        <w:t>Cambio necesario de los coeficientes de mezcla de las unidades de medida para polioles y MDI:</w:t>
      </w:r>
      <w:r w:rsidRPr="000B55C3">
        <w:rPr>
          <w:lang w:val="es-ES"/>
        </w:rPr>
        <w:t xml:space="preserve"> Los equipos básicos de la línea de fabricación </w:t>
      </w:r>
      <w:bookmarkStart w:id="0" w:name="_Hlk103497646"/>
      <w:r w:rsidRPr="000B55C3">
        <w:rPr>
          <w:lang w:val="es-ES"/>
        </w:rPr>
        <w:t xml:space="preserve">tuvieron que reacondicionarse (el sistema de control de suministro por 133.555 $EUA, la máquina de premezclado por una cantidad estimada de 269.372 $EUA, y tres dispensadores de espumas por 801.000 $EUA) </w:t>
      </w:r>
      <w:bookmarkEnd w:id="0"/>
      <w:r w:rsidRPr="000B55C3">
        <w:rPr>
          <w:lang w:val="es-ES"/>
        </w:rPr>
        <w:t>debido al cambio de coeficientes de mezcla de los componentes de formulación (polioles y MDI). Estos costos fueron cubiertos por la empresa. El sistema de control de suministro y tres dispensadores de espuma funcionaban desde 2005 y estaba cerca del final de su vida útil.</w:t>
      </w:r>
      <w:r w:rsidRPr="000B55C3">
        <w:rPr>
          <w:rStyle w:val="FootnoteReference"/>
          <w:lang w:val="es-ES"/>
        </w:rPr>
        <w:footnoteReference w:id="4"/>
      </w:r>
      <w:r w:rsidRPr="000B55C3">
        <w:rPr>
          <w:lang w:val="es-ES"/>
        </w:rPr>
        <w:t xml:space="preserve"> En los proyectos futuros, se evaluarán las modificaciones similares caso por caso, y se observa que no deberían ser necesarias para los equipos básicos más recientes; y</w:t>
      </w:r>
    </w:p>
    <w:p w14:paraId="589E33E5" w14:textId="71230843" w:rsidR="000B55C3" w:rsidRPr="000B55C3" w:rsidRDefault="000B55C3" w:rsidP="000B55C3">
      <w:pPr>
        <w:pStyle w:val="Heading2"/>
        <w:rPr>
          <w:lang w:val="es-ES"/>
        </w:rPr>
      </w:pPr>
      <w:r w:rsidRPr="000B55C3">
        <w:rPr>
          <w:i/>
          <w:iCs/>
          <w:lang w:val="es-ES"/>
        </w:rPr>
        <w:t>Necesidad de controlar más estrechamente la temperatura:</w:t>
      </w:r>
      <w:r w:rsidRPr="000B55C3">
        <w:rPr>
          <w:lang w:val="es-ES"/>
        </w:rPr>
        <w:t xml:space="preserve"> Se agregaron nuevos dispositivos de control de temperatura al proceso de fabricación: enfriadores en la zona de premezclado (50.000 $EUA), dispositivos termostáticos en la sala de </w:t>
      </w:r>
      <w:proofErr w:type="spellStart"/>
      <w:r w:rsidRPr="000B55C3">
        <w:rPr>
          <w:lang w:val="es-ES"/>
        </w:rPr>
        <w:t>espumación</w:t>
      </w:r>
      <w:proofErr w:type="spellEnd"/>
      <w:r w:rsidRPr="000B55C3">
        <w:rPr>
          <w:lang w:val="es-ES"/>
        </w:rPr>
        <w:t xml:space="preserve"> (20.000</w:t>
      </w:r>
      <w:r w:rsidR="0072507F">
        <w:rPr>
          <w:lang w:val="es-ES"/>
        </w:rPr>
        <w:t> </w:t>
      </w:r>
      <w:r w:rsidRPr="000B55C3">
        <w:rPr>
          <w:lang w:val="es-ES"/>
        </w:rPr>
        <w:t>$EUA) y para las plantillas y moldes de la máquina de espuma (82.000 $EUA), y nuevos sistemas de precalentamiento de armarios (170.000 $EUA). Cuando el proyecto se consideró en la 82ª reunión, la Secretaría no recomendó la aprobación de estos costos sobre la base de un amplio examen de la literatura disponible y el asesoramiento de expertos que indicaron que no había justificación técnica para la necesidad de controlar más estrechamente las temperaturas. El PNUD explicó que era necesario asegurar un control preciso de la temperatura debido a la menor estabilidad del HFO-1233zd(E), debido a su doble enlace. La Secretaría tomó nota de que, dado que el punto de ebullición del HFC-245fa es inferior (15,3 °C versus 19 °C para el HFO-1233zd(E)), ya debería haber dispositivos de control de temperatura para poder operar con sistemas de HFC-245fa y mantener una temperatura estable inferior al punto de ebullición del agente espumante. Los costos asociados a los nuevos dispositivos de control de temperatura fueron cubiertos por la empresa.</w:t>
      </w:r>
    </w:p>
    <w:p w14:paraId="4839B879" w14:textId="77777777" w:rsidR="000B55C3" w:rsidRPr="000B55C3" w:rsidRDefault="000B55C3" w:rsidP="000B55C3">
      <w:pPr>
        <w:pStyle w:val="Heading1"/>
        <w:rPr>
          <w:lang w:val="es-ES"/>
        </w:rPr>
      </w:pPr>
      <w:r w:rsidRPr="000B55C3">
        <w:rPr>
          <w:lang w:val="es-ES"/>
        </w:rPr>
        <w:t xml:space="preserve">También se observó que el costo para el desarrollo del sistema y los ensayos fueron superiores a los previstos inicialmente debido a que se requerían ensayos adicionales necesarios para garantizar una formulación de sistema estable. En la 82ª reunión, la Secretaría observó que, según lo indicado por el fabricante de agentes espumantes y en los informes del GETE, una de las principales ventajas de reconvertir a HFO-1233zd(E) la fabricación de aparatos era el bajo costo adicional de capital necesario, dado que la sustancia es casi una posible sustitución inmediata de HCFC líquidos, HFC y otros agentes espumantes que no sean </w:t>
      </w:r>
      <w:proofErr w:type="spellStart"/>
      <w:r w:rsidRPr="000B55C3">
        <w:rPr>
          <w:lang w:val="es-ES"/>
        </w:rPr>
        <w:t>fluorocarburos</w:t>
      </w:r>
      <w:proofErr w:type="spellEnd"/>
      <w:r w:rsidRPr="000B55C3">
        <w:rPr>
          <w:lang w:val="es-ES"/>
        </w:rPr>
        <w:t xml:space="preserve">. Otros proyectos individuales para la reconversión de HCFC-141b a tecnología de HFO en diferentes aplicaciones de espumas de poliuretano aprobados anteriormente en el marco del Fondo Multilateral tuvieron costos adicionales de capital de entre 2,0 $EUA/kg y 4,0 $EUA/kg en la mayoría de los casos. El presente proyecto tuvo costos de inversión de capital superiores a 8,16 $EUA/kg, incluida la cofinanciación de la empresa, en parte debido a la edad del equipo básico reconvertido (control de suministro, máquinas de premezclado y máquinas de espuma de poliuretano) que requirió grandes modificaciones. Por ejemplo, debido a su tamaño específico y otras características, el costo de </w:t>
      </w:r>
      <w:proofErr w:type="spellStart"/>
      <w:r w:rsidRPr="000B55C3">
        <w:rPr>
          <w:lang w:val="es-ES"/>
        </w:rPr>
        <w:t>retroadaptar</w:t>
      </w:r>
      <w:proofErr w:type="spellEnd"/>
      <w:r w:rsidRPr="000B55C3">
        <w:rPr>
          <w:lang w:val="es-ES"/>
        </w:rPr>
        <w:t xml:space="preserve"> un dispensador de espuma, incluyendo plantillas y moldes (267.000 $EUA), era más alto que el costo de adquirir un nuevo dispensador de alta presión de otras reconversiones.</w:t>
      </w:r>
    </w:p>
    <w:p w14:paraId="6966E374" w14:textId="07938E2D" w:rsidR="000B55C3" w:rsidRPr="000B55C3" w:rsidRDefault="000B55C3" w:rsidP="000B55C3">
      <w:pPr>
        <w:pStyle w:val="Heading1"/>
        <w:rPr>
          <w:lang w:val="es-ES"/>
        </w:rPr>
      </w:pPr>
      <w:r w:rsidRPr="000B55C3">
        <w:rPr>
          <w:lang w:val="es-ES"/>
        </w:rPr>
        <w:t xml:space="preserve">El PNUD confirmó que los costos de inversión de capital incurridos en la reconversión no estaban relacionados ni con mejoras ni con la modernización del equipo básico, y que todas las </w:t>
      </w:r>
      <w:proofErr w:type="spellStart"/>
      <w:r w:rsidRPr="000B55C3">
        <w:rPr>
          <w:lang w:val="es-ES"/>
        </w:rPr>
        <w:t>retroadaptaciones</w:t>
      </w:r>
      <w:proofErr w:type="spellEnd"/>
      <w:r w:rsidRPr="000B55C3">
        <w:rPr>
          <w:lang w:val="es-ES"/>
        </w:rPr>
        <w:t xml:space="preserve"> se llevaron a cabo para garantizar que los requisitos técnicos del proceso de </w:t>
      </w:r>
      <w:proofErr w:type="spellStart"/>
      <w:r w:rsidRPr="000B55C3">
        <w:rPr>
          <w:lang w:val="es-ES"/>
        </w:rPr>
        <w:t>espumación</w:t>
      </w:r>
      <w:proofErr w:type="spellEnd"/>
      <w:r w:rsidRPr="000B55C3">
        <w:rPr>
          <w:lang w:val="es-ES"/>
        </w:rPr>
        <w:t xml:space="preserve"> cumplieran con las normas requeridas por </w:t>
      </w:r>
      <w:proofErr w:type="spellStart"/>
      <w:r w:rsidRPr="000B55C3">
        <w:rPr>
          <w:lang w:val="es-ES"/>
        </w:rPr>
        <w:t>Hisense</w:t>
      </w:r>
      <w:proofErr w:type="spellEnd"/>
      <w:r w:rsidRPr="000B55C3">
        <w:rPr>
          <w:lang w:val="es-ES"/>
        </w:rPr>
        <w:t xml:space="preserve"> </w:t>
      </w:r>
      <w:proofErr w:type="spellStart"/>
      <w:r w:rsidRPr="000B55C3">
        <w:rPr>
          <w:lang w:val="es-ES"/>
        </w:rPr>
        <w:t>Kelon</w:t>
      </w:r>
      <w:proofErr w:type="spellEnd"/>
      <w:r w:rsidRPr="000B55C3">
        <w:rPr>
          <w:lang w:val="es-ES"/>
        </w:rPr>
        <w:t>. El PNUD también señaló que la sustitución de los anillos de sellado y el control de la temperatura era fundamental en todos los escenarios de ejecución con HFO</w:t>
      </w:r>
      <w:r w:rsidR="0072507F">
        <w:rPr>
          <w:lang w:val="es-ES"/>
        </w:rPr>
        <w:noBreakHyphen/>
      </w:r>
      <w:r w:rsidRPr="000B55C3">
        <w:rPr>
          <w:lang w:val="es-ES"/>
        </w:rPr>
        <w:t xml:space="preserve">1233zd(E), si bien la sustitución o la </w:t>
      </w:r>
      <w:proofErr w:type="spellStart"/>
      <w:r w:rsidRPr="000B55C3">
        <w:rPr>
          <w:lang w:val="es-ES"/>
        </w:rPr>
        <w:t>retroadaptación</w:t>
      </w:r>
      <w:proofErr w:type="spellEnd"/>
      <w:r w:rsidRPr="000B55C3">
        <w:rPr>
          <w:lang w:val="es-ES"/>
        </w:rPr>
        <w:t xml:space="preserve"> de equipos básicos para su uso con HFO debía evaluarse caso por caso. Además, el PNUD indicó que las cuestiones identificadas relativas al control de la temperatura y la estabilidad se referían a la aplicación de HFO-1233zd(E), mientras que otros HFO, como el HFO-1234ze(E), el HFO-1336mzzm(Z) o el HFO-1336mzzm(E) podrían comportarse de manera diferente y requerir otros ajustes. Hasta el momento, no hay casi ninguna experiencia en el marco del Fondo Multilateral de reconversión a los HFO mencionados, dado que la disponibilidad todavía es limitada en la mayoría de los países que operan al amparo del Artículo 5, </w:t>
      </w:r>
    </w:p>
    <w:p w14:paraId="2B30CFC1" w14:textId="77777777" w:rsidR="000B55C3" w:rsidRPr="000B55C3" w:rsidRDefault="000B55C3" w:rsidP="000B55C3">
      <w:pPr>
        <w:rPr>
          <w:u w:val="single"/>
          <w:lang w:val="es-ES"/>
        </w:rPr>
      </w:pPr>
      <w:r w:rsidRPr="000B55C3">
        <w:rPr>
          <w:u w:val="single"/>
          <w:lang w:val="es-ES"/>
        </w:rPr>
        <w:t>Costos adicionales de explotación</w:t>
      </w:r>
    </w:p>
    <w:p w14:paraId="0A9EE733" w14:textId="77777777" w:rsidR="000B55C3" w:rsidRPr="000B55C3" w:rsidRDefault="000B55C3" w:rsidP="000B55C3">
      <w:pPr>
        <w:rPr>
          <w:lang w:val="es-ES"/>
        </w:rPr>
      </w:pPr>
    </w:p>
    <w:p w14:paraId="0D1838F7" w14:textId="77777777" w:rsidR="000B55C3" w:rsidRPr="000B55C3" w:rsidRDefault="000B55C3" w:rsidP="000B55C3">
      <w:pPr>
        <w:pStyle w:val="Heading1"/>
        <w:rPr>
          <w:lang w:val="es-ES"/>
        </w:rPr>
      </w:pPr>
      <w:r w:rsidRPr="000B55C3">
        <w:rPr>
          <w:lang w:val="es-ES"/>
        </w:rPr>
        <w:t xml:space="preserve">En el momento del examen de proyectos en la 82ª reunión, sobre la base de la información proporcionada por el PNUD, la Secretaría apoyó la necesidad de aumentar la densidad de espumas de armario en hasta un 2,075 por ciento una vez que se hubiera optimizado la fórmula. Los costos adicionales de explotación se calcularon sobre esa base en 1.127.000 $EUA, y se pidió al PNUD que incluyese en el informe final información detallada sobre las formulaciones desarrolladas y utilizadas, así como la optimización lograda en la reducción de la densidad (decisión 82/77 c) </w:t>
      </w:r>
      <w:proofErr w:type="spellStart"/>
      <w:r w:rsidRPr="000B55C3">
        <w:rPr>
          <w:lang w:val="es-ES"/>
        </w:rPr>
        <w:t>ii</w:t>
      </w:r>
      <w:proofErr w:type="spellEnd"/>
      <w:r w:rsidRPr="000B55C3">
        <w:rPr>
          <w:lang w:val="es-ES"/>
        </w:rPr>
        <w:t xml:space="preserve">)). </w:t>
      </w:r>
    </w:p>
    <w:p w14:paraId="754E205D" w14:textId="77777777" w:rsidR="000B55C3" w:rsidRPr="000B55C3" w:rsidRDefault="000B55C3" w:rsidP="000B55C3">
      <w:pPr>
        <w:pStyle w:val="Heading1"/>
        <w:rPr>
          <w:lang w:val="es-ES"/>
        </w:rPr>
      </w:pPr>
      <w:r w:rsidRPr="000B55C3">
        <w:rPr>
          <w:lang w:val="es-ES"/>
        </w:rPr>
        <w:t>En su informe final, el PNUD indicó que los costos adicionales de explotación incurridos antes de la optimización ascendían a 1.647.099 $EUA (6,54 $EUA/kg). Después de la reconversión, la empresa comenzó a optimizar la formulación de espumas con sus propios recursos, logrando resultados prometedores para la reducción de la densidad de espuma (de 30,5-32,5 kg/m</w:t>
      </w:r>
      <w:r w:rsidRPr="000B55C3">
        <w:rPr>
          <w:vertAlign w:val="superscript"/>
          <w:lang w:val="es-ES"/>
        </w:rPr>
        <w:t>3</w:t>
      </w:r>
      <w:r w:rsidRPr="000B55C3">
        <w:rPr>
          <w:lang w:val="es-ES"/>
        </w:rPr>
        <w:t xml:space="preserve"> hasta 27,5-29,5 kg/m</w:t>
      </w:r>
      <w:r w:rsidRPr="000B55C3">
        <w:rPr>
          <w:vertAlign w:val="superscript"/>
          <w:lang w:val="es-ES"/>
        </w:rPr>
        <w:t>3</w:t>
      </w:r>
      <w:r w:rsidRPr="000B55C3">
        <w:rPr>
          <w:lang w:val="es-ES"/>
        </w:rPr>
        <w:t xml:space="preserve">) y reduciendo entre un 5 y un 8 por ciento el volumen de materias primas requeridas. La nueva formulación todavía no se aplica en el proceso de producción y los ensayos continúan, pero los resultados preliminares proporcionados por el PNUD indican una reducción potencial del 41 por ciento de los costos adicionales de explotación desde el nivel de optimización previo, con una relación de costo a eficacia de alrededor de 4,0 $EUA/kg. Sin embargo, los valores finales solo pueden confirmarse una vez que se haya decidido y adoptado la formulación final. De conformidad con la decisión 82/77 c) </w:t>
      </w:r>
      <w:proofErr w:type="spellStart"/>
      <w:r w:rsidRPr="000B55C3">
        <w:rPr>
          <w:lang w:val="es-ES"/>
        </w:rPr>
        <w:t>ii</w:t>
      </w:r>
      <w:proofErr w:type="spellEnd"/>
      <w:r w:rsidRPr="000B55C3">
        <w:rPr>
          <w:lang w:val="es-ES"/>
        </w:rPr>
        <w:t>), la Secretaría espera con interés recibir información detallada sobre las formulaciones desarrolladas y utilizadas en la empresa, así como la optimización lograda en la reducción de densidad, ya que esto podría ser útil para la revisión de otros proyectos.</w:t>
      </w:r>
    </w:p>
    <w:p w14:paraId="513C784F" w14:textId="77777777" w:rsidR="000B55C3" w:rsidRPr="000B55C3" w:rsidRDefault="000B55C3" w:rsidP="000B55C3">
      <w:pPr>
        <w:keepNext/>
        <w:rPr>
          <w:u w:val="single"/>
          <w:lang w:val="es-ES"/>
        </w:rPr>
      </w:pPr>
      <w:bookmarkStart w:id="1" w:name="_Hlk104384196"/>
      <w:r w:rsidRPr="000B55C3">
        <w:rPr>
          <w:u w:val="single"/>
          <w:lang w:val="es-ES"/>
        </w:rPr>
        <w:t>Conclusión</w:t>
      </w:r>
    </w:p>
    <w:p w14:paraId="17E05787" w14:textId="77777777" w:rsidR="000B55C3" w:rsidRPr="000B55C3" w:rsidRDefault="000B55C3" w:rsidP="000B55C3">
      <w:pPr>
        <w:rPr>
          <w:lang w:val="es-ES"/>
        </w:rPr>
      </w:pPr>
    </w:p>
    <w:p w14:paraId="148A8DF1" w14:textId="77777777" w:rsidR="000B55C3" w:rsidRPr="000B55C3" w:rsidRDefault="000B55C3" w:rsidP="000B55C3">
      <w:pPr>
        <w:pStyle w:val="Heading1"/>
        <w:rPr>
          <w:lang w:val="es-ES"/>
        </w:rPr>
      </w:pPr>
      <w:r w:rsidRPr="000B55C3">
        <w:rPr>
          <w:lang w:val="es-ES"/>
        </w:rPr>
        <w:t>El único proyecto de inversión aprobado para eliminar HFC en el sector de espumas de poliuretano se ejecutó con un nivel de relación de costo a eficacia general de 14,71 $EUA/kg,</w:t>
      </w:r>
      <w:r w:rsidRPr="000B55C3">
        <w:rPr>
          <w:rStyle w:val="FootnoteReference"/>
          <w:lang w:val="es-ES"/>
        </w:rPr>
        <w:footnoteReference w:id="5"/>
      </w:r>
      <w:r w:rsidRPr="000B55C3">
        <w:rPr>
          <w:lang w:val="es-ES"/>
        </w:rPr>
        <w:t xml:space="preserve"> un nivel más alto que el umbral de relación de costo a eficacia establecido para la eliminación de HCFC en el sector de espumas de poliuretano en la decisión 74/50. Las razones para ello incluyeron la necesidad de </w:t>
      </w:r>
      <w:proofErr w:type="spellStart"/>
      <w:r w:rsidRPr="000B55C3">
        <w:rPr>
          <w:lang w:val="es-ES"/>
        </w:rPr>
        <w:t>retroadaptar</w:t>
      </w:r>
      <w:proofErr w:type="spellEnd"/>
      <w:r w:rsidRPr="000B55C3">
        <w:rPr>
          <w:lang w:val="es-ES"/>
        </w:rPr>
        <w:t xml:space="preserve"> equipos antiguos (un costo cubierto por la empresa), lo que no puede ser el caso para todos los proyectos; la necesidad de introducir dispositivos de control de temperatura debido a la inestabilidad notificada del agente espumante, y el aumento de la densidad de la espuma producida con HFO-1233zd(E). </w:t>
      </w:r>
      <w:bookmarkStart w:id="2" w:name="_Hlk104383578"/>
      <w:r w:rsidRPr="000B55C3">
        <w:rPr>
          <w:lang w:val="es-ES"/>
        </w:rPr>
        <w:t xml:space="preserve">En cuanto a estas tres principales causas de los costos, debería analizarse caso por caso toda inversión futura en equipos, observando que otros proyectos para sustituir el HCFC-141b con HFO no habían requerido una inversión significativa en equipos hasta el momento. Los dispositivos de temperatura también deben considerarse individualmente, dado que muchas empresas que utilizan HFC-245fa ya están equipadas con dispositivos de control de temperatura; y el aumento de la densidad de la fórmula podría optimizarse para lograr una reducción real de los costos adicionales de explotación. </w:t>
      </w:r>
    </w:p>
    <w:bookmarkEnd w:id="1"/>
    <w:bookmarkEnd w:id="2"/>
    <w:p w14:paraId="22741D5C" w14:textId="77777777" w:rsidR="000B55C3" w:rsidRPr="000B55C3" w:rsidRDefault="000B55C3" w:rsidP="000B55C3">
      <w:pPr>
        <w:pStyle w:val="Heading1"/>
        <w:numPr>
          <w:ilvl w:val="0"/>
          <w:numId w:val="0"/>
        </w:numPr>
        <w:rPr>
          <w:b/>
          <w:bCs/>
          <w:iCs/>
          <w:lang w:val="es-ES"/>
        </w:rPr>
      </w:pPr>
      <w:r w:rsidRPr="000B55C3">
        <w:rPr>
          <w:b/>
          <w:bCs/>
          <w:iCs/>
          <w:lang w:val="es-ES"/>
        </w:rPr>
        <w:t>Observación final sobre los sectores cubiertos por proyectos aprobados en virtud de la decisión 78/3 g)</w:t>
      </w:r>
    </w:p>
    <w:p w14:paraId="5B971ED9" w14:textId="77777777" w:rsidR="000B55C3" w:rsidRPr="000B55C3" w:rsidRDefault="000B55C3" w:rsidP="000B55C3">
      <w:pPr>
        <w:pStyle w:val="Heading1"/>
        <w:rPr>
          <w:lang w:val="es-ES"/>
        </w:rPr>
      </w:pPr>
      <w:r w:rsidRPr="000B55C3">
        <w:rPr>
          <w:lang w:val="es-ES"/>
        </w:rPr>
        <w:t>La decisión 78/3 g) permitió la presentación de proyectos de inversión relacionados con los HFC para adquirir experiencia en los costos adicionales de capital y los costos adicionales de explotación que podrían ir asociados a la reducción de los HFC en los países que operan al amparo del Artículo 5. La Secretaría toma nota de que la mayoría de los proyectos aprobados y ejecutados en virtud de la decisión 78/3 g) se encuentran en los sectores de fabricación de equipos de refrigeración domésticos y comerciales autónomos, con tan solo un proyecto en el sector de espumas de poliuretano y uno en el sector de aire acondicionado comercial. Todos estos sectores representan sólo una parte del consumo de HFC en los sectores de fabricación. El Comité Ejecutivo dio prioridad posteriormente a proyectos en los sectores de aire acondicionado fijo y portátil mediante la decisión 84/53; no obstante, solo se presentó un proyecto en Sudán, y más tarde se retiró.</w:t>
      </w:r>
    </w:p>
    <w:p w14:paraId="4F874F29" w14:textId="77777777" w:rsidR="000B55C3" w:rsidRPr="000B55C3" w:rsidRDefault="000B55C3" w:rsidP="000B55C3">
      <w:pPr>
        <w:pStyle w:val="Heading1"/>
        <w:rPr>
          <w:lang w:val="es-ES"/>
        </w:rPr>
      </w:pPr>
      <w:r w:rsidRPr="000B55C3">
        <w:rPr>
          <w:lang w:val="es-ES"/>
        </w:rPr>
        <w:t>La Secretaría continuará revisando y analizará los proyectos pertinentes con informes finales terminados y proporcionará información adicional al Comité Ejecutivo en su 91ª reunión.</w:t>
      </w:r>
    </w:p>
    <w:p w14:paraId="14F4BA0E" w14:textId="77777777" w:rsidR="000B55C3" w:rsidRPr="000B55C3" w:rsidRDefault="000B55C3" w:rsidP="000B55C3">
      <w:pPr>
        <w:pStyle w:val="StyleHeader4Para4Left0Firstline0"/>
        <w:numPr>
          <w:ilvl w:val="0"/>
          <w:numId w:val="0"/>
        </w:numPr>
        <w:rPr>
          <w:sz w:val="22"/>
          <w:lang w:val="es-ES"/>
        </w:rPr>
      </w:pPr>
      <w:r w:rsidRPr="000B55C3">
        <w:rPr>
          <w:lang w:val="es-ES"/>
        </w:rPr>
        <w:br w:type="page"/>
      </w:r>
    </w:p>
    <w:p w14:paraId="0B925C9E" w14:textId="77777777" w:rsidR="000B55C3" w:rsidRPr="000B55C3" w:rsidRDefault="000B55C3" w:rsidP="000B55C3">
      <w:pPr>
        <w:rPr>
          <w:lang w:val="es-ES"/>
        </w:rPr>
        <w:sectPr w:rsidR="000B55C3" w:rsidRPr="000B55C3" w:rsidSect="005A4567">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8F7CF5A" w14:textId="77777777" w:rsidR="000B55C3" w:rsidRPr="000B55C3" w:rsidRDefault="000B55C3" w:rsidP="000B55C3">
      <w:pPr>
        <w:jc w:val="center"/>
        <w:rPr>
          <w:b/>
          <w:lang w:val="es-ES"/>
        </w:rPr>
      </w:pPr>
      <w:r w:rsidRPr="000B55C3">
        <w:rPr>
          <w:b/>
          <w:lang w:val="es-ES"/>
        </w:rPr>
        <w:t>Anexo I</w:t>
      </w:r>
    </w:p>
    <w:p w14:paraId="25DA5AC8" w14:textId="77777777" w:rsidR="000B55C3" w:rsidRPr="000B55C3" w:rsidRDefault="000B55C3" w:rsidP="000B55C3">
      <w:pPr>
        <w:jc w:val="center"/>
        <w:rPr>
          <w:b/>
          <w:sz w:val="12"/>
          <w:szCs w:val="12"/>
          <w:lang w:val="es-ES"/>
        </w:rPr>
      </w:pPr>
    </w:p>
    <w:p w14:paraId="44D96F24" w14:textId="77777777" w:rsidR="000B55C3" w:rsidRPr="000B55C3" w:rsidRDefault="000B55C3" w:rsidP="000B55C3">
      <w:pPr>
        <w:spacing w:after="120"/>
        <w:jc w:val="center"/>
        <w:rPr>
          <w:b/>
          <w:lang w:val="es-ES"/>
        </w:rPr>
      </w:pPr>
      <w:r w:rsidRPr="000B55C3">
        <w:rPr>
          <w:b/>
          <w:lang w:val="es-ES"/>
        </w:rPr>
        <w:t>Proyectos de inversión de HFC aprobados de conformidad con la decisión 78/3 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1"/>
        <w:gridCol w:w="972"/>
        <w:gridCol w:w="1254"/>
        <w:gridCol w:w="5553"/>
        <w:gridCol w:w="1131"/>
        <w:gridCol w:w="937"/>
        <w:gridCol w:w="1265"/>
        <w:gridCol w:w="1029"/>
        <w:gridCol w:w="954"/>
      </w:tblGrid>
      <w:tr w:rsidR="000B55C3" w:rsidRPr="000B55C3" w14:paraId="62DD192D" w14:textId="77777777" w:rsidTr="0054006E">
        <w:trPr>
          <w:trHeight w:val="344"/>
          <w:tblHeader/>
        </w:trPr>
        <w:tc>
          <w:tcPr>
            <w:tcW w:w="404" w:type="pct"/>
            <w:tcBorders>
              <w:bottom w:val="single" w:sz="4" w:space="0" w:color="auto"/>
            </w:tcBorders>
            <w:shd w:val="clear" w:color="auto" w:fill="auto"/>
            <w:vAlign w:val="center"/>
          </w:tcPr>
          <w:p w14:paraId="648992AA" w14:textId="77777777" w:rsidR="000B55C3" w:rsidRPr="000B55C3" w:rsidRDefault="000B55C3" w:rsidP="0054006E">
            <w:pPr>
              <w:jc w:val="center"/>
              <w:rPr>
                <w:color w:val="000000"/>
                <w:sz w:val="20"/>
                <w:szCs w:val="20"/>
                <w:lang w:val="es-ES"/>
              </w:rPr>
            </w:pPr>
            <w:r w:rsidRPr="000B55C3">
              <w:rPr>
                <w:b/>
                <w:bCs/>
                <w:sz w:val="20"/>
                <w:szCs w:val="20"/>
                <w:lang w:val="es-ES"/>
              </w:rPr>
              <w:t>País</w:t>
            </w:r>
          </w:p>
        </w:tc>
        <w:tc>
          <w:tcPr>
            <w:tcW w:w="341" w:type="pct"/>
            <w:tcBorders>
              <w:bottom w:val="single" w:sz="4" w:space="0" w:color="auto"/>
            </w:tcBorders>
            <w:shd w:val="clear" w:color="auto" w:fill="auto"/>
            <w:vAlign w:val="center"/>
          </w:tcPr>
          <w:p w14:paraId="0CCC74C1" w14:textId="77777777" w:rsidR="000B55C3" w:rsidRPr="000B55C3" w:rsidRDefault="000B55C3" w:rsidP="0054006E">
            <w:pPr>
              <w:jc w:val="center"/>
              <w:rPr>
                <w:color w:val="000000"/>
                <w:sz w:val="20"/>
                <w:szCs w:val="20"/>
                <w:lang w:val="es-ES"/>
              </w:rPr>
            </w:pPr>
            <w:r w:rsidRPr="000B55C3">
              <w:rPr>
                <w:b/>
                <w:bCs/>
                <w:sz w:val="20"/>
                <w:szCs w:val="20"/>
                <w:lang w:val="es-ES"/>
              </w:rPr>
              <w:t>Organismo</w:t>
            </w:r>
          </w:p>
        </w:tc>
        <w:tc>
          <w:tcPr>
            <w:tcW w:w="440" w:type="pct"/>
            <w:tcBorders>
              <w:bottom w:val="single" w:sz="4" w:space="0" w:color="auto"/>
            </w:tcBorders>
            <w:shd w:val="clear" w:color="auto" w:fill="auto"/>
            <w:vAlign w:val="center"/>
          </w:tcPr>
          <w:p w14:paraId="1AA7C04B" w14:textId="77777777" w:rsidR="000B55C3" w:rsidRPr="000B55C3" w:rsidRDefault="000B55C3" w:rsidP="0054006E">
            <w:pPr>
              <w:jc w:val="center"/>
              <w:rPr>
                <w:color w:val="000000"/>
                <w:sz w:val="20"/>
                <w:szCs w:val="20"/>
                <w:lang w:val="es-ES"/>
              </w:rPr>
            </w:pPr>
            <w:r w:rsidRPr="000B55C3">
              <w:rPr>
                <w:b/>
                <w:bCs/>
                <w:sz w:val="20"/>
                <w:szCs w:val="20"/>
                <w:lang w:val="es-ES"/>
              </w:rPr>
              <w:t>Sector</w:t>
            </w:r>
          </w:p>
        </w:tc>
        <w:tc>
          <w:tcPr>
            <w:tcW w:w="1949" w:type="pct"/>
            <w:tcBorders>
              <w:bottom w:val="single" w:sz="4" w:space="0" w:color="auto"/>
            </w:tcBorders>
            <w:shd w:val="clear" w:color="auto" w:fill="auto"/>
            <w:vAlign w:val="center"/>
          </w:tcPr>
          <w:p w14:paraId="3088CF38" w14:textId="77777777" w:rsidR="000B55C3" w:rsidRPr="000B55C3" w:rsidRDefault="000B55C3" w:rsidP="0054006E">
            <w:pPr>
              <w:jc w:val="center"/>
              <w:rPr>
                <w:color w:val="000000"/>
                <w:sz w:val="20"/>
                <w:szCs w:val="20"/>
                <w:lang w:val="es-ES"/>
              </w:rPr>
            </w:pPr>
            <w:r w:rsidRPr="000B55C3">
              <w:rPr>
                <w:b/>
                <w:bCs/>
                <w:sz w:val="20"/>
                <w:szCs w:val="20"/>
                <w:lang w:val="es-ES"/>
              </w:rPr>
              <w:t>Proyecto</w:t>
            </w:r>
          </w:p>
        </w:tc>
        <w:tc>
          <w:tcPr>
            <w:tcW w:w="397" w:type="pct"/>
            <w:tcBorders>
              <w:bottom w:val="single" w:sz="4" w:space="0" w:color="auto"/>
            </w:tcBorders>
            <w:shd w:val="clear" w:color="auto" w:fill="auto"/>
            <w:vAlign w:val="center"/>
          </w:tcPr>
          <w:p w14:paraId="0B82663F" w14:textId="77777777" w:rsidR="000B55C3" w:rsidRPr="000B55C3" w:rsidRDefault="000B55C3" w:rsidP="0054006E">
            <w:pPr>
              <w:jc w:val="center"/>
              <w:rPr>
                <w:sz w:val="20"/>
                <w:szCs w:val="20"/>
                <w:lang w:val="es-ES"/>
              </w:rPr>
            </w:pPr>
            <w:r w:rsidRPr="000B55C3">
              <w:rPr>
                <w:b/>
                <w:bCs/>
                <w:sz w:val="20"/>
                <w:szCs w:val="20"/>
                <w:lang w:val="es-ES"/>
              </w:rPr>
              <w:t>Fondos aprobados ($EUA)</w:t>
            </w:r>
          </w:p>
        </w:tc>
        <w:tc>
          <w:tcPr>
            <w:tcW w:w="329" w:type="pct"/>
            <w:tcBorders>
              <w:bottom w:val="single" w:sz="4" w:space="0" w:color="auto"/>
            </w:tcBorders>
            <w:shd w:val="clear" w:color="auto" w:fill="auto"/>
            <w:vAlign w:val="center"/>
          </w:tcPr>
          <w:p w14:paraId="24993CA1" w14:textId="77777777" w:rsidR="000B55C3" w:rsidRPr="000B55C3" w:rsidRDefault="000B55C3" w:rsidP="0054006E">
            <w:pPr>
              <w:jc w:val="center"/>
              <w:rPr>
                <w:sz w:val="20"/>
                <w:szCs w:val="20"/>
                <w:lang w:val="es-ES"/>
              </w:rPr>
            </w:pPr>
            <w:r w:rsidRPr="000B55C3">
              <w:rPr>
                <w:b/>
                <w:bCs/>
                <w:sz w:val="20"/>
                <w:szCs w:val="20"/>
                <w:lang w:val="es-ES"/>
              </w:rPr>
              <w:t>HFC eliminado (t)</w:t>
            </w:r>
          </w:p>
        </w:tc>
        <w:tc>
          <w:tcPr>
            <w:tcW w:w="444" w:type="pct"/>
            <w:tcBorders>
              <w:bottom w:val="single" w:sz="4" w:space="0" w:color="auto"/>
            </w:tcBorders>
            <w:shd w:val="clear" w:color="auto" w:fill="auto"/>
            <w:vAlign w:val="center"/>
          </w:tcPr>
          <w:p w14:paraId="25B7B9BE" w14:textId="77777777" w:rsidR="000B55C3" w:rsidRPr="000B55C3" w:rsidRDefault="000B55C3" w:rsidP="0054006E">
            <w:pPr>
              <w:jc w:val="center"/>
              <w:rPr>
                <w:color w:val="000000"/>
                <w:sz w:val="20"/>
                <w:szCs w:val="20"/>
                <w:lang w:val="es-ES"/>
              </w:rPr>
            </w:pPr>
            <w:r w:rsidRPr="000B55C3">
              <w:rPr>
                <w:b/>
                <w:bCs/>
                <w:color w:val="000000"/>
                <w:sz w:val="20"/>
                <w:szCs w:val="20"/>
                <w:lang w:val="es-ES"/>
              </w:rPr>
              <w:t>Impacto neto sobre el clima (t de CO</w:t>
            </w:r>
            <w:r w:rsidRPr="000B55C3">
              <w:rPr>
                <w:b/>
                <w:bCs/>
                <w:color w:val="000000"/>
                <w:sz w:val="20"/>
                <w:szCs w:val="20"/>
                <w:vertAlign w:val="subscript"/>
                <w:lang w:val="es-ES"/>
              </w:rPr>
              <w:t>2</w:t>
            </w:r>
            <w:r w:rsidRPr="000B55C3">
              <w:rPr>
                <w:b/>
                <w:bCs/>
                <w:color w:val="000000"/>
                <w:sz w:val="20"/>
                <w:szCs w:val="20"/>
                <w:lang w:val="es-ES"/>
              </w:rPr>
              <w:t xml:space="preserve"> </w:t>
            </w:r>
            <w:proofErr w:type="spellStart"/>
            <w:r w:rsidRPr="000B55C3">
              <w:rPr>
                <w:b/>
                <w:bCs/>
                <w:color w:val="000000"/>
                <w:sz w:val="20"/>
                <w:szCs w:val="20"/>
                <w:lang w:val="es-ES"/>
              </w:rPr>
              <w:t>eq</w:t>
            </w:r>
            <w:proofErr w:type="spellEnd"/>
            <w:r w:rsidRPr="000B55C3">
              <w:rPr>
                <w:b/>
                <w:bCs/>
                <w:color w:val="000000"/>
                <w:sz w:val="20"/>
                <w:szCs w:val="20"/>
                <w:lang w:val="es-ES"/>
              </w:rPr>
              <w:t>.)</w:t>
            </w:r>
          </w:p>
        </w:tc>
        <w:tc>
          <w:tcPr>
            <w:tcW w:w="361" w:type="pct"/>
            <w:tcBorders>
              <w:bottom w:val="single" w:sz="4" w:space="0" w:color="auto"/>
            </w:tcBorders>
            <w:shd w:val="clear" w:color="auto" w:fill="auto"/>
            <w:vAlign w:val="center"/>
          </w:tcPr>
          <w:p w14:paraId="145D6BEB" w14:textId="77777777" w:rsidR="000B55C3" w:rsidRPr="000B55C3" w:rsidRDefault="000B55C3" w:rsidP="0054006E">
            <w:pPr>
              <w:jc w:val="center"/>
              <w:rPr>
                <w:b/>
                <w:color w:val="000000"/>
                <w:sz w:val="20"/>
                <w:szCs w:val="20"/>
                <w:lang w:val="es-ES"/>
              </w:rPr>
            </w:pPr>
            <w:r w:rsidRPr="000B55C3">
              <w:rPr>
                <w:b/>
                <w:bCs/>
                <w:color w:val="000000"/>
                <w:sz w:val="20"/>
                <w:szCs w:val="20"/>
                <w:lang w:val="es-ES"/>
              </w:rPr>
              <w:t>Fecha de aprobación</w:t>
            </w:r>
          </w:p>
        </w:tc>
        <w:tc>
          <w:tcPr>
            <w:tcW w:w="335" w:type="pct"/>
            <w:tcBorders>
              <w:bottom w:val="single" w:sz="4" w:space="0" w:color="auto"/>
            </w:tcBorders>
            <w:vAlign w:val="center"/>
          </w:tcPr>
          <w:p w14:paraId="5F01CB32" w14:textId="77777777" w:rsidR="000B55C3" w:rsidRPr="000B55C3" w:rsidRDefault="000B55C3" w:rsidP="0054006E">
            <w:pPr>
              <w:ind w:left="-140" w:right="-35"/>
              <w:jc w:val="center"/>
              <w:rPr>
                <w:b/>
                <w:color w:val="000000"/>
                <w:sz w:val="20"/>
                <w:szCs w:val="20"/>
                <w:lang w:val="es-ES"/>
              </w:rPr>
            </w:pPr>
            <w:r w:rsidRPr="000B55C3">
              <w:rPr>
                <w:b/>
                <w:bCs/>
                <w:color w:val="000000"/>
                <w:sz w:val="20"/>
                <w:szCs w:val="20"/>
                <w:lang w:val="es-ES"/>
              </w:rPr>
              <w:t>Fecha de finalización</w:t>
            </w:r>
          </w:p>
        </w:tc>
      </w:tr>
      <w:tr w:rsidR="000B55C3" w:rsidRPr="006324A3" w14:paraId="5C20587D" w14:textId="77777777" w:rsidTr="0054006E">
        <w:trPr>
          <w:trHeight w:val="69"/>
          <w:tblHeader/>
        </w:trPr>
        <w:tc>
          <w:tcPr>
            <w:tcW w:w="5000" w:type="pct"/>
            <w:gridSpan w:val="9"/>
            <w:tcBorders>
              <w:bottom w:val="single" w:sz="4" w:space="0" w:color="auto"/>
            </w:tcBorders>
            <w:shd w:val="clear" w:color="auto" w:fill="auto"/>
          </w:tcPr>
          <w:p w14:paraId="571BAF49" w14:textId="77777777" w:rsidR="000B55C3" w:rsidRPr="000B55C3" w:rsidRDefault="000B55C3" w:rsidP="0054006E">
            <w:pPr>
              <w:jc w:val="center"/>
              <w:rPr>
                <w:b/>
                <w:bCs/>
                <w:sz w:val="20"/>
                <w:szCs w:val="20"/>
                <w:lang w:val="es-ES"/>
              </w:rPr>
            </w:pPr>
            <w:r w:rsidRPr="000B55C3">
              <w:rPr>
                <w:b/>
                <w:bCs/>
                <w:sz w:val="20"/>
                <w:szCs w:val="20"/>
                <w:lang w:val="es-ES"/>
              </w:rPr>
              <w:t>Proyectos para los cuales se han recibido informes finales</w:t>
            </w:r>
          </w:p>
        </w:tc>
      </w:tr>
      <w:tr w:rsidR="000B55C3" w:rsidRPr="000B55C3" w14:paraId="1D1E502D" w14:textId="77777777" w:rsidTr="0054006E">
        <w:trPr>
          <w:trHeight w:val="676"/>
        </w:trPr>
        <w:tc>
          <w:tcPr>
            <w:tcW w:w="404" w:type="pct"/>
            <w:shd w:val="clear" w:color="auto" w:fill="auto"/>
            <w:hideMark/>
          </w:tcPr>
          <w:p w14:paraId="5FEF8C80" w14:textId="77777777" w:rsidR="000B55C3" w:rsidRPr="000B55C3" w:rsidRDefault="000B55C3" w:rsidP="0054006E">
            <w:pPr>
              <w:jc w:val="left"/>
              <w:rPr>
                <w:color w:val="000000"/>
                <w:sz w:val="20"/>
                <w:szCs w:val="20"/>
                <w:lang w:val="es-ES"/>
              </w:rPr>
            </w:pPr>
            <w:r w:rsidRPr="000B55C3">
              <w:rPr>
                <w:color w:val="000000"/>
                <w:sz w:val="20"/>
                <w:szCs w:val="20"/>
                <w:lang w:val="es-ES"/>
              </w:rPr>
              <w:t>Bangladesh</w:t>
            </w:r>
          </w:p>
        </w:tc>
        <w:tc>
          <w:tcPr>
            <w:tcW w:w="341" w:type="pct"/>
            <w:shd w:val="clear" w:color="auto" w:fill="auto"/>
            <w:hideMark/>
          </w:tcPr>
          <w:p w14:paraId="03EDE338" w14:textId="77777777" w:rsidR="000B55C3" w:rsidRPr="000B55C3" w:rsidRDefault="000B55C3" w:rsidP="0054006E">
            <w:pPr>
              <w:jc w:val="left"/>
              <w:rPr>
                <w:color w:val="000000"/>
                <w:sz w:val="20"/>
                <w:szCs w:val="20"/>
                <w:lang w:val="es-ES"/>
              </w:rPr>
            </w:pPr>
            <w:r w:rsidRPr="000B55C3">
              <w:rPr>
                <w:color w:val="000000"/>
                <w:sz w:val="20"/>
                <w:szCs w:val="20"/>
                <w:lang w:val="es-ES"/>
              </w:rPr>
              <w:t>PNUD</w:t>
            </w:r>
          </w:p>
        </w:tc>
        <w:tc>
          <w:tcPr>
            <w:tcW w:w="440" w:type="pct"/>
            <w:shd w:val="clear" w:color="auto" w:fill="auto"/>
            <w:hideMark/>
          </w:tcPr>
          <w:p w14:paraId="58329137"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doméstica</w:t>
            </w:r>
          </w:p>
        </w:tc>
        <w:tc>
          <w:tcPr>
            <w:tcW w:w="1949" w:type="pct"/>
            <w:shd w:val="clear" w:color="auto" w:fill="auto"/>
            <w:hideMark/>
          </w:tcPr>
          <w:p w14:paraId="26F9DBD3" w14:textId="77777777" w:rsidR="000B55C3" w:rsidRPr="000B55C3" w:rsidRDefault="000B55C3" w:rsidP="0054006E">
            <w:pPr>
              <w:jc w:val="left"/>
              <w:rPr>
                <w:color w:val="000000"/>
                <w:sz w:val="20"/>
                <w:szCs w:val="20"/>
                <w:lang w:val="es-ES"/>
              </w:rPr>
            </w:pPr>
            <w:r w:rsidRPr="000B55C3">
              <w:rPr>
                <w:color w:val="000000"/>
                <w:sz w:val="20"/>
                <w:szCs w:val="20"/>
                <w:lang w:val="es-ES"/>
              </w:rPr>
              <w:t>Reconversión de HFC-134a a R-600a y reconversión de una instalación de fabricación de compresores de HFC</w:t>
            </w:r>
            <w:r w:rsidRPr="000B55C3">
              <w:rPr>
                <w:color w:val="000000"/>
                <w:sz w:val="20"/>
                <w:szCs w:val="20"/>
                <w:lang w:val="es-ES"/>
              </w:rPr>
              <w:noBreakHyphen/>
              <w:t>134a</w:t>
            </w:r>
            <w:r w:rsidRPr="000B55C3">
              <w:rPr>
                <w:color w:val="000000"/>
                <w:sz w:val="20"/>
                <w:szCs w:val="20"/>
                <w:lang w:val="es-ES"/>
              </w:rPr>
              <w:noBreakHyphen/>
              <w:t xml:space="preserve"> a compresores de R</w:t>
            </w:r>
            <w:r w:rsidRPr="000B55C3">
              <w:rPr>
                <w:color w:val="000000"/>
                <w:sz w:val="20"/>
                <w:szCs w:val="20"/>
                <w:lang w:val="es-ES"/>
              </w:rPr>
              <w:noBreakHyphen/>
              <w:t>600a</w:t>
            </w:r>
            <w:r w:rsidRPr="000B55C3">
              <w:rPr>
                <w:color w:val="000000"/>
                <w:sz w:val="20"/>
                <w:szCs w:val="20"/>
                <w:lang w:val="es-ES"/>
              </w:rPr>
              <w:noBreakHyphen/>
              <w:t xml:space="preserve"> en Walton </w:t>
            </w:r>
            <w:proofErr w:type="spellStart"/>
            <w:r w:rsidRPr="000B55C3">
              <w:rPr>
                <w:color w:val="000000"/>
                <w:sz w:val="20"/>
                <w:szCs w:val="20"/>
                <w:lang w:val="es-ES"/>
              </w:rPr>
              <w:t>Hitech</w:t>
            </w:r>
            <w:proofErr w:type="spellEnd"/>
            <w:r w:rsidRPr="000B55C3">
              <w:rPr>
                <w:color w:val="000000"/>
                <w:sz w:val="20"/>
                <w:szCs w:val="20"/>
                <w:lang w:val="es-ES"/>
              </w:rPr>
              <w:t xml:space="preserve"> Industries </w:t>
            </w:r>
            <w:proofErr w:type="spellStart"/>
            <w:r w:rsidRPr="000B55C3">
              <w:rPr>
                <w:color w:val="000000"/>
                <w:sz w:val="20"/>
                <w:szCs w:val="20"/>
                <w:lang w:val="es-ES"/>
              </w:rPr>
              <w:t>Limited</w:t>
            </w:r>
            <w:proofErr w:type="spellEnd"/>
            <w:r w:rsidRPr="000B55C3">
              <w:rPr>
                <w:color w:val="000000"/>
                <w:sz w:val="20"/>
                <w:szCs w:val="20"/>
                <w:lang w:val="es-ES"/>
              </w:rPr>
              <w:t xml:space="preserve"> </w:t>
            </w:r>
          </w:p>
        </w:tc>
        <w:tc>
          <w:tcPr>
            <w:tcW w:w="397" w:type="pct"/>
            <w:shd w:val="clear" w:color="auto" w:fill="auto"/>
            <w:hideMark/>
          </w:tcPr>
          <w:p w14:paraId="5A72F642" w14:textId="77777777" w:rsidR="000B55C3" w:rsidRPr="000B55C3" w:rsidRDefault="000B55C3" w:rsidP="0054006E">
            <w:pPr>
              <w:jc w:val="right"/>
              <w:rPr>
                <w:sz w:val="20"/>
                <w:szCs w:val="20"/>
                <w:lang w:val="es-ES"/>
              </w:rPr>
            </w:pPr>
            <w:r w:rsidRPr="000B55C3">
              <w:rPr>
                <w:sz w:val="20"/>
                <w:szCs w:val="20"/>
                <w:lang w:val="es-ES"/>
              </w:rPr>
              <w:t>3.131.610</w:t>
            </w:r>
          </w:p>
        </w:tc>
        <w:tc>
          <w:tcPr>
            <w:tcW w:w="329" w:type="pct"/>
            <w:shd w:val="clear" w:color="auto" w:fill="auto"/>
            <w:hideMark/>
          </w:tcPr>
          <w:p w14:paraId="075E1C32" w14:textId="77777777" w:rsidR="000B55C3" w:rsidRPr="000B55C3" w:rsidRDefault="000B55C3" w:rsidP="0054006E">
            <w:pPr>
              <w:jc w:val="right"/>
              <w:rPr>
                <w:sz w:val="20"/>
                <w:szCs w:val="20"/>
                <w:lang w:val="es-ES"/>
              </w:rPr>
            </w:pPr>
            <w:r w:rsidRPr="000B55C3">
              <w:rPr>
                <w:sz w:val="20"/>
                <w:szCs w:val="20"/>
                <w:lang w:val="es-ES"/>
              </w:rPr>
              <w:t>230,6</w:t>
            </w:r>
          </w:p>
        </w:tc>
        <w:tc>
          <w:tcPr>
            <w:tcW w:w="444" w:type="pct"/>
            <w:shd w:val="clear" w:color="auto" w:fill="auto"/>
            <w:hideMark/>
          </w:tcPr>
          <w:p w14:paraId="406C51F4" w14:textId="77777777" w:rsidR="000B55C3" w:rsidRPr="000B55C3" w:rsidRDefault="000B55C3" w:rsidP="0054006E">
            <w:pPr>
              <w:jc w:val="right"/>
              <w:rPr>
                <w:color w:val="000000"/>
                <w:sz w:val="20"/>
                <w:szCs w:val="20"/>
                <w:lang w:val="es-ES"/>
              </w:rPr>
            </w:pPr>
            <w:r w:rsidRPr="000B55C3">
              <w:rPr>
                <w:color w:val="000000"/>
                <w:sz w:val="20"/>
                <w:szCs w:val="20"/>
                <w:lang w:val="es-ES"/>
              </w:rPr>
              <w:t>329.455</w:t>
            </w:r>
          </w:p>
        </w:tc>
        <w:tc>
          <w:tcPr>
            <w:tcW w:w="361" w:type="pct"/>
            <w:shd w:val="clear" w:color="auto" w:fill="auto"/>
            <w:hideMark/>
          </w:tcPr>
          <w:p w14:paraId="1690C26D" w14:textId="77777777" w:rsidR="000B55C3" w:rsidRPr="000B55C3" w:rsidRDefault="000B55C3" w:rsidP="0054006E">
            <w:pPr>
              <w:jc w:val="right"/>
              <w:rPr>
                <w:color w:val="000000"/>
                <w:sz w:val="20"/>
                <w:szCs w:val="20"/>
                <w:lang w:val="es-ES"/>
              </w:rPr>
            </w:pPr>
            <w:r w:rsidRPr="000B55C3">
              <w:rPr>
                <w:color w:val="000000"/>
                <w:sz w:val="20"/>
                <w:szCs w:val="20"/>
                <w:lang w:val="es-ES"/>
              </w:rPr>
              <w:t>Nov-17</w:t>
            </w:r>
          </w:p>
        </w:tc>
        <w:tc>
          <w:tcPr>
            <w:tcW w:w="335" w:type="pct"/>
          </w:tcPr>
          <w:p w14:paraId="4A7F9FB2" w14:textId="77777777" w:rsidR="000B55C3" w:rsidRPr="000B55C3" w:rsidRDefault="000B55C3" w:rsidP="0054006E">
            <w:pPr>
              <w:jc w:val="right"/>
              <w:rPr>
                <w:color w:val="000000"/>
                <w:sz w:val="20"/>
                <w:szCs w:val="20"/>
                <w:lang w:val="es-ES"/>
              </w:rPr>
            </w:pPr>
            <w:r w:rsidRPr="000B55C3">
              <w:rPr>
                <w:color w:val="000000"/>
                <w:sz w:val="20"/>
                <w:szCs w:val="20"/>
                <w:lang w:val="es-ES"/>
              </w:rPr>
              <w:t xml:space="preserve">Dic-19 </w:t>
            </w:r>
          </w:p>
        </w:tc>
      </w:tr>
      <w:tr w:rsidR="000B55C3" w:rsidRPr="000B55C3" w14:paraId="1433FCDE" w14:textId="77777777" w:rsidTr="0054006E">
        <w:trPr>
          <w:trHeight w:val="692"/>
        </w:trPr>
        <w:tc>
          <w:tcPr>
            <w:tcW w:w="404" w:type="pct"/>
            <w:tcBorders>
              <w:top w:val="single" w:sz="4" w:space="0" w:color="auto"/>
              <w:left w:val="single" w:sz="4" w:space="0" w:color="auto"/>
              <w:bottom w:val="single" w:sz="4" w:space="0" w:color="auto"/>
              <w:right w:val="single" w:sz="4" w:space="0" w:color="auto"/>
            </w:tcBorders>
            <w:shd w:val="clear" w:color="auto" w:fill="auto"/>
          </w:tcPr>
          <w:p w14:paraId="2EF68007" w14:textId="77777777" w:rsidR="000B55C3" w:rsidRPr="000B55C3" w:rsidRDefault="000B55C3" w:rsidP="0054006E">
            <w:pPr>
              <w:jc w:val="left"/>
              <w:rPr>
                <w:color w:val="000000"/>
                <w:sz w:val="20"/>
                <w:szCs w:val="20"/>
                <w:lang w:val="es-ES"/>
              </w:rPr>
            </w:pPr>
            <w:r w:rsidRPr="000B55C3">
              <w:rPr>
                <w:color w:val="000000"/>
                <w:sz w:val="20"/>
                <w:szCs w:val="20"/>
                <w:lang w:val="es-ES"/>
              </w:rPr>
              <w:t>China</w:t>
            </w:r>
          </w:p>
        </w:tc>
        <w:tc>
          <w:tcPr>
            <w:tcW w:w="341" w:type="pct"/>
            <w:tcBorders>
              <w:top w:val="single" w:sz="4" w:space="0" w:color="auto"/>
              <w:left w:val="single" w:sz="4" w:space="0" w:color="auto"/>
              <w:bottom w:val="single" w:sz="4" w:space="0" w:color="auto"/>
              <w:right w:val="single" w:sz="4" w:space="0" w:color="auto"/>
            </w:tcBorders>
            <w:shd w:val="clear" w:color="auto" w:fill="auto"/>
          </w:tcPr>
          <w:p w14:paraId="419A506E" w14:textId="77777777" w:rsidR="000B55C3" w:rsidRPr="000B55C3" w:rsidRDefault="000B55C3" w:rsidP="0054006E">
            <w:pPr>
              <w:jc w:val="left"/>
              <w:rPr>
                <w:color w:val="000000"/>
                <w:sz w:val="20"/>
                <w:szCs w:val="20"/>
                <w:lang w:val="es-ES"/>
              </w:rPr>
            </w:pPr>
            <w:r w:rsidRPr="000B55C3">
              <w:rPr>
                <w:color w:val="000000"/>
                <w:sz w:val="20"/>
                <w:szCs w:val="20"/>
                <w:lang w:val="es-ES"/>
              </w:rPr>
              <w:t>PNUD</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580C552A" w14:textId="77777777" w:rsidR="000B55C3" w:rsidRPr="000B55C3" w:rsidRDefault="000B55C3" w:rsidP="0054006E">
            <w:pPr>
              <w:jc w:val="left"/>
              <w:rPr>
                <w:color w:val="000000"/>
                <w:sz w:val="20"/>
                <w:szCs w:val="20"/>
                <w:lang w:val="es-ES"/>
              </w:rPr>
            </w:pPr>
            <w:r w:rsidRPr="000B55C3">
              <w:rPr>
                <w:color w:val="000000"/>
                <w:sz w:val="20"/>
                <w:szCs w:val="20"/>
                <w:lang w:val="es-ES"/>
              </w:rPr>
              <w:t xml:space="preserve">Refrigeración doméstica de espumas de poliuretano </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6C2C17DA" w14:textId="77777777" w:rsidR="000B55C3" w:rsidRPr="000B55C3" w:rsidRDefault="000B55C3" w:rsidP="0054006E">
            <w:pPr>
              <w:jc w:val="left"/>
              <w:rPr>
                <w:color w:val="000000"/>
                <w:sz w:val="20"/>
                <w:szCs w:val="20"/>
                <w:lang w:val="es-ES"/>
              </w:rPr>
            </w:pPr>
            <w:r w:rsidRPr="000B55C3">
              <w:rPr>
                <w:color w:val="000000"/>
                <w:sz w:val="20"/>
                <w:szCs w:val="20"/>
                <w:lang w:val="es-ES"/>
              </w:rPr>
              <w:t>Reconversión de HFC</w:t>
            </w:r>
            <w:r w:rsidRPr="000B55C3">
              <w:rPr>
                <w:color w:val="000000"/>
                <w:sz w:val="20"/>
                <w:szCs w:val="20"/>
                <w:lang w:val="es-ES"/>
              </w:rPr>
              <w:noBreakHyphen/>
              <w:t>245fa y ciclopentano a HFO</w:t>
            </w:r>
            <w:r w:rsidRPr="000B55C3">
              <w:rPr>
                <w:color w:val="000000"/>
                <w:sz w:val="20"/>
                <w:szCs w:val="20"/>
                <w:lang w:val="es-ES"/>
              </w:rPr>
              <w:noBreakHyphen/>
              <w:t xml:space="preserve">1233zd(E) y ciclopentano en la fabricación de refrigeradores domésticos en </w:t>
            </w:r>
            <w:proofErr w:type="spellStart"/>
            <w:r w:rsidRPr="000B55C3">
              <w:rPr>
                <w:color w:val="000000"/>
                <w:sz w:val="20"/>
                <w:szCs w:val="20"/>
                <w:lang w:val="es-ES"/>
              </w:rPr>
              <w:t>Hisense</w:t>
            </w:r>
            <w:proofErr w:type="spellEnd"/>
            <w:r w:rsidRPr="000B55C3">
              <w:rPr>
                <w:color w:val="000000"/>
                <w:sz w:val="20"/>
                <w:szCs w:val="20"/>
                <w:lang w:val="es-ES"/>
              </w:rPr>
              <w:t xml:space="preserve"> </w:t>
            </w:r>
            <w:proofErr w:type="spellStart"/>
            <w:r w:rsidRPr="000B55C3">
              <w:rPr>
                <w:color w:val="000000"/>
                <w:sz w:val="20"/>
                <w:szCs w:val="20"/>
                <w:lang w:val="es-ES"/>
              </w:rPr>
              <w:t>Kelon</w:t>
            </w:r>
            <w:proofErr w:type="spellEnd"/>
          </w:p>
        </w:tc>
        <w:tc>
          <w:tcPr>
            <w:tcW w:w="397" w:type="pct"/>
            <w:tcBorders>
              <w:top w:val="single" w:sz="4" w:space="0" w:color="auto"/>
              <w:left w:val="single" w:sz="4" w:space="0" w:color="auto"/>
              <w:bottom w:val="single" w:sz="4" w:space="0" w:color="auto"/>
              <w:right w:val="single" w:sz="4" w:space="0" w:color="auto"/>
            </w:tcBorders>
            <w:shd w:val="clear" w:color="auto" w:fill="auto"/>
          </w:tcPr>
          <w:p w14:paraId="729C001A" w14:textId="77777777" w:rsidR="000B55C3" w:rsidRPr="000B55C3" w:rsidRDefault="000B55C3" w:rsidP="0054006E">
            <w:pPr>
              <w:jc w:val="right"/>
              <w:rPr>
                <w:sz w:val="20"/>
                <w:szCs w:val="20"/>
                <w:lang w:val="es-ES"/>
              </w:rPr>
            </w:pPr>
            <w:r w:rsidRPr="000B55C3">
              <w:rPr>
                <w:sz w:val="20"/>
                <w:szCs w:val="20"/>
                <w:lang w:val="es-ES"/>
              </w:rPr>
              <w:t>1.275.000</w:t>
            </w:r>
          </w:p>
        </w:tc>
        <w:tc>
          <w:tcPr>
            <w:tcW w:w="329" w:type="pct"/>
            <w:tcBorders>
              <w:top w:val="single" w:sz="4" w:space="0" w:color="auto"/>
              <w:left w:val="single" w:sz="4" w:space="0" w:color="auto"/>
              <w:bottom w:val="single" w:sz="4" w:space="0" w:color="auto"/>
              <w:right w:val="single" w:sz="4" w:space="0" w:color="auto"/>
            </w:tcBorders>
            <w:shd w:val="clear" w:color="auto" w:fill="auto"/>
          </w:tcPr>
          <w:p w14:paraId="65BCD3AA" w14:textId="77777777" w:rsidR="000B55C3" w:rsidRPr="000B55C3" w:rsidRDefault="000B55C3" w:rsidP="0054006E">
            <w:pPr>
              <w:jc w:val="right"/>
              <w:rPr>
                <w:sz w:val="20"/>
                <w:szCs w:val="20"/>
                <w:lang w:val="es-ES"/>
              </w:rPr>
            </w:pPr>
            <w:r w:rsidRPr="000B55C3">
              <w:rPr>
                <w:sz w:val="20"/>
                <w:szCs w:val="20"/>
                <w:lang w:val="es-ES"/>
              </w:rPr>
              <w:t>250,0</w:t>
            </w:r>
          </w:p>
        </w:tc>
        <w:tc>
          <w:tcPr>
            <w:tcW w:w="444" w:type="pct"/>
            <w:tcBorders>
              <w:top w:val="single" w:sz="4" w:space="0" w:color="auto"/>
              <w:left w:val="single" w:sz="4" w:space="0" w:color="auto"/>
              <w:bottom w:val="single" w:sz="4" w:space="0" w:color="auto"/>
              <w:right w:val="single" w:sz="4" w:space="0" w:color="auto"/>
            </w:tcBorders>
            <w:shd w:val="clear" w:color="auto" w:fill="auto"/>
          </w:tcPr>
          <w:p w14:paraId="18110218" w14:textId="77777777" w:rsidR="000B55C3" w:rsidRPr="000B55C3" w:rsidRDefault="000B55C3" w:rsidP="0054006E">
            <w:pPr>
              <w:jc w:val="right"/>
              <w:rPr>
                <w:color w:val="000000"/>
                <w:sz w:val="20"/>
                <w:szCs w:val="20"/>
                <w:lang w:val="es-ES"/>
              </w:rPr>
            </w:pPr>
            <w:r w:rsidRPr="000B55C3">
              <w:rPr>
                <w:color w:val="000000"/>
                <w:sz w:val="20"/>
                <w:szCs w:val="20"/>
                <w:lang w:val="es-ES"/>
              </w:rPr>
              <w:t>256.750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5F8A0452" w14:textId="77777777" w:rsidR="000B55C3" w:rsidRPr="000B55C3" w:rsidRDefault="000B55C3" w:rsidP="0054006E">
            <w:pPr>
              <w:jc w:val="right"/>
              <w:rPr>
                <w:color w:val="000000"/>
                <w:sz w:val="20"/>
                <w:szCs w:val="20"/>
                <w:lang w:val="es-ES"/>
              </w:rPr>
            </w:pPr>
            <w:r w:rsidRPr="000B55C3">
              <w:rPr>
                <w:color w:val="000000"/>
                <w:sz w:val="20"/>
                <w:szCs w:val="20"/>
                <w:lang w:val="es-ES"/>
              </w:rPr>
              <w:t>Dic-18</w:t>
            </w:r>
          </w:p>
        </w:tc>
        <w:tc>
          <w:tcPr>
            <w:tcW w:w="335" w:type="pct"/>
            <w:tcBorders>
              <w:top w:val="single" w:sz="4" w:space="0" w:color="auto"/>
              <w:left w:val="single" w:sz="4" w:space="0" w:color="auto"/>
              <w:bottom w:val="single" w:sz="4" w:space="0" w:color="auto"/>
              <w:right w:val="single" w:sz="4" w:space="0" w:color="auto"/>
            </w:tcBorders>
          </w:tcPr>
          <w:p w14:paraId="4CD4A112" w14:textId="77777777" w:rsidR="000B55C3" w:rsidRPr="000B55C3" w:rsidRDefault="000B55C3" w:rsidP="0054006E">
            <w:pPr>
              <w:jc w:val="right"/>
              <w:rPr>
                <w:color w:val="000000"/>
                <w:sz w:val="20"/>
                <w:szCs w:val="20"/>
                <w:lang w:val="es-ES"/>
              </w:rPr>
            </w:pPr>
            <w:r w:rsidRPr="000B55C3">
              <w:rPr>
                <w:color w:val="000000"/>
                <w:sz w:val="20"/>
                <w:szCs w:val="20"/>
                <w:lang w:val="es-ES"/>
              </w:rPr>
              <w:t>Jun-21</w:t>
            </w:r>
          </w:p>
        </w:tc>
      </w:tr>
      <w:tr w:rsidR="000B55C3" w:rsidRPr="000B55C3" w14:paraId="53DD6CE0" w14:textId="77777777" w:rsidTr="0054006E">
        <w:trPr>
          <w:trHeight w:val="419"/>
        </w:trPr>
        <w:tc>
          <w:tcPr>
            <w:tcW w:w="404" w:type="pct"/>
            <w:shd w:val="clear" w:color="auto" w:fill="auto"/>
            <w:hideMark/>
          </w:tcPr>
          <w:p w14:paraId="29789582" w14:textId="77777777" w:rsidR="000B55C3" w:rsidRPr="000B55C3" w:rsidRDefault="000B55C3" w:rsidP="0054006E">
            <w:pPr>
              <w:jc w:val="left"/>
              <w:rPr>
                <w:color w:val="000000"/>
                <w:sz w:val="20"/>
                <w:szCs w:val="20"/>
                <w:lang w:val="es-ES"/>
              </w:rPr>
            </w:pPr>
            <w:r w:rsidRPr="000B55C3">
              <w:rPr>
                <w:color w:val="000000"/>
                <w:sz w:val="20"/>
                <w:szCs w:val="20"/>
                <w:lang w:val="es-ES"/>
              </w:rPr>
              <w:t>República Dominicana</w:t>
            </w:r>
          </w:p>
        </w:tc>
        <w:tc>
          <w:tcPr>
            <w:tcW w:w="341" w:type="pct"/>
            <w:shd w:val="clear" w:color="auto" w:fill="auto"/>
            <w:hideMark/>
          </w:tcPr>
          <w:p w14:paraId="120C734C" w14:textId="77777777" w:rsidR="000B55C3" w:rsidRPr="000B55C3" w:rsidRDefault="000B55C3" w:rsidP="0054006E">
            <w:pPr>
              <w:jc w:val="left"/>
              <w:rPr>
                <w:color w:val="000000"/>
                <w:sz w:val="20"/>
                <w:szCs w:val="20"/>
                <w:lang w:val="es-ES"/>
              </w:rPr>
            </w:pPr>
            <w:r w:rsidRPr="000B55C3">
              <w:rPr>
                <w:color w:val="000000"/>
                <w:sz w:val="20"/>
                <w:szCs w:val="20"/>
                <w:lang w:val="es-ES"/>
              </w:rPr>
              <w:t>PNUD / Canadá</w:t>
            </w:r>
          </w:p>
        </w:tc>
        <w:tc>
          <w:tcPr>
            <w:tcW w:w="440" w:type="pct"/>
            <w:shd w:val="clear" w:color="auto" w:fill="auto"/>
            <w:hideMark/>
          </w:tcPr>
          <w:p w14:paraId="02AFE0A3"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comercial</w:t>
            </w:r>
          </w:p>
        </w:tc>
        <w:tc>
          <w:tcPr>
            <w:tcW w:w="1949" w:type="pct"/>
            <w:shd w:val="clear" w:color="auto" w:fill="auto"/>
            <w:hideMark/>
          </w:tcPr>
          <w:p w14:paraId="30497F45" w14:textId="77777777" w:rsidR="000B55C3" w:rsidRPr="000B55C3" w:rsidRDefault="000B55C3" w:rsidP="0054006E">
            <w:pPr>
              <w:jc w:val="left"/>
              <w:rPr>
                <w:color w:val="000000"/>
                <w:sz w:val="20"/>
                <w:szCs w:val="20"/>
                <w:lang w:val="es-ES"/>
              </w:rPr>
            </w:pPr>
            <w:r w:rsidRPr="000B55C3">
              <w:rPr>
                <w:color w:val="000000"/>
                <w:sz w:val="20"/>
                <w:szCs w:val="20"/>
                <w:lang w:val="es-ES"/>
              </w:rPr>
              <w:t>Reconversión de una línea de fabricación de refrigeradores comerciales de HFC-134a y R-404A a R-290 en FARCO</w:t>
            </w:r>
          </w:p>
        </w:tc>
        <w:tc>
          <w:tcPr>
            <w:tcW w:w="397" w:type="pct"/>
            <w:shd w:val="clear" w:color="auto" w:fill="auto"/>
            <w:hideMark/>
          </w:tcPr>
          <w:p w14:paraId="0EA43A6F" w14:textId="77777777" w:rsidR="000B55C3" w:rsidRPr="000B55C3" w:rsidRDefault="000B55C3" w:rsidP="0054006E">
            <w:pPr>
              <w:jc w:val="right"/>
              <w:rPr>
                <w:sz w:val="20"/>
                <w:szCs w:val="20"/>
                <w:lang w:val="es-ES"/>
              </w:rPr>
            </w:pPr>
            <w:r w:rsidRPr="000B55C3">
              <w:rPr>
                <w:sz w:val="20"/>
                <w:szCs w:val="20"/>
                <w:lang w:val="es-ES"/>
              </w:rPr>
              <w:t>129.825</w:t>
            </w:r>
          </w:p>
        </w:tc>
        <w:tc>
          <w:tcPr>
            <w:tcW w:w="329" w:type="pct"/>
            <w:shd w:val="clear" w:color="auto" w:fill="auto"/>
            <w:hideMark/>
          </w:tcPr>
          <w:p w14:paraId="4D627FED" w14:textId="77777777" w:rsidR="000B55C3" w:rsidRPr="000B55C3" w:rsidRDefault="000B55C3" w:rsidP="0054006E">
            <w:pPr>
              <w:jc w:val="right"/>
              <w:rPr>
                <w:sz w:val="20"/>
                <w:szCs w:val="20"/>
                <w:lang w:val="es-ES"/>
              </w:rPr>
            </w:pPr>
            <w:r w:rsidRPr="000B55C3">
              <w:rPr>
                <w:sz w:val="20"/>
                <w:szCs w:val="20"/>
                <w:lang w:val="es-ES"/>
              </w:rPr>
              <w:t>4,2</w:t>
            </w:r>
          </w:p>
        </w:tc>
        <w:tc>
          <w:tcPr>
            <w:tcW w:w="444" w:type="pct"/>
            <w:shd w:val="clear" w:color="auto" w:fill="auto"/>
            <w:hideMark/>
          </w:tcPr>
          <w:p w14:paraId="56D28B80" w14:textId="77777777" w:rsidR="000B55C3" w:rsidRPr="000B55C3" w:rsidRDefault="000B55C3" w:rsidP="0054006E">
            <w:pPr>
              <w:jc w:val="right"/>
              <w:rPr>
                <w:color w:val="000000"/>
                <w:sz w:val="20"/>
                <w:szCs w:val="20"/>
                <w:lang w:val="es-ES"/>
              </w:rPr>
            </w:pPr>
            <w:r w:rsidRPr="000B55C3">
              <w:rPr>
                <w:color w:val="000000"/>
                <w:sz w:val="20"/>
                <w:szCs w:val="20"/>
                <w:lang w:val="es-ES"/>
              </w:rPr>
              <w:t>6.317</w:t>
            </w:r>
          </w:p>
        </w:tc>
        <w:tc>
          <w:tcPr>
            <w:tcW w:w="361" w:type="pct"/>
            <w:shd w:val="clear" w:color="auto" w:fill="auto"/>
            <w:hideMark/>
          </w:tcPr>
          <w:p w14:paraId="663E969F" w14:textId="77777777" w:rsidR="000B55C3" w:rsidRPr="000B55C3" w:rsidRDefault="000B55C3" w:rsidP="0054006E">
            <w:pPr>
              <w:jc w:val="right"/>
              <w:rPr>
                <w:color w:val="000000"/>
                <w:sz w:val="20"/>
                <w:szCs w:val="20"/>
                <w:lang w:val="es-ES"/>
              </w:rPr>
            </w:pPr>
            <w:r w:rsidRPr="000B55C3">
              <w:rPr>
                <w:color w:val="000000"/>
                <w:sz w:val="20"/>
                <w:szCs w:val="20"/>
                <w:lang w:val="es-ES"/>
              </w:rPr>
              <w:t>Jun-18</w:t>
            </w:r>
          </w:p>
        </w:tc>
        <w:tc>
          <w:tcPr>
            <w:tcW w:w="335" w:type="pct"/>
          </w:tcPr>
          <w:p w14:paraId="0A254BE6" w14:textId="77777777" w:rsidR="000B55C3" w:rsidRPr="000B55C3" w:rsidRDefault="000B55C3" w:rsidP="0054006E">
            <w:pPr>
              <w:jc w:val="right"/>
              <w:rPr>
                <w:color w:val="000000"/>
                <w:sz w:val="20"/>
                <w:szCs w:val="20"/>
                <w:lang w:val="es-ES"/>
              </w:rPr>
            </w:pPr>
            <w:r w:rsidRPr="000B55C3">
              <w:rPr>
                <w:color w:val="000000"/>
                <w:sz w:val="20"/>
                <w:szCs w:val="20"/>
                <w:lang w:val="es-ES"/>
              </w:rPr>
              <w:t>Nov-20</w:t>
            </w:r>
          </w:p>
        </w:tc>
      </w:tr>
      <w:tr w:rsidR="000B55C3" w:rsidRPr="000B55C3" w14:paraId="39415174" w14:textId="77777777" w:rsidTr="0054006E">
        <w:trPr>
          <w:trHeight w:val="708"/>
        </w:trPr>
        <w:tc>
          <w:tcPr>
            <w:tcW w:w="404" w:type="pct"/>
            <w:shd w:val="clear" w:color="auto" w:fill="auto"/>
            <w:hideMark/>
          </w:tcPr>
          <w:p w14:paraId="70A6C1A9" w14:textId="77777777" w:rsidR="000B55C3" w:rsidRPr="000B55C3" w:rsidRDefault="000B55C3" w:rsidP="0054006E">
            <w:pPr>
              <w:jc w:val="left"/>
              <w:rPr>
                <w:color w:val="000000"/>
                <w:sz w:val="20"/>
                <w:szCs w:val="20"/>
                <w:lang w:val="es-ES"/>
              </w:rPr>
            </w:pPr>
            <w:r w:rsidRPr="000B55C3">
              <w:rPr>
                <w:color w:val="000000"/>
                <w:sz w:val="20"/>
                <w:szCs w:val="20"/>
                <w:lang w:val="es-ES"/>
              </w:rPr>
              <w:t>México</w:t>
            </w:r>
          </w:p>
        </w:tc>
        <w:tc>
          <w:tcPr>
            <w:tcW w:w="341" w:type="pct"/>
            <w:shd w:val="clear" w:color="auto" w:fill="auto"/>
            <w:hideMark/>
          </w:tcPr>
          <w:p w14:paraId="48606D00" w14:textId="77777777" w:rsidR="000B55C3" w:rsidRPr="000B55C3" w:rsidRDefault="000B55C3" w:rsidP="0054006E">
            <w:pPr>
              <w:jc w:val="left"/>
              <w:rPr>
                <w:color w:val="000000"/>
                <w:sz w:val="20"/>
                <w:szCs w:val="20"/>
                <w:lang w:val="es-ES"/>
              </w:rPr>
            </w:pPr>
            <w:r w:rsidRPr="000B55C3">
              <w:rPr>
                <w:color w:val="000000"/>
                <w:sz w:val="20"/>
                <w:szCs w:val="20"/>
                <w:lang w:val="es-ES"/>
              </w:rPr>
              <w:t>PNUD</w:t>
            </w:r>
          </w:p>
        </w:tc>
        <w:tc>
          <w:tcPr>
            <w:tcW w:w="440" w:type="pct"/>
            <w:shd w:val="clear" w:color="auto" w:fill="auto"/>
            <w:hideMark/>
          </w:tcPr>
          <w:p w14:paraId="3642758A"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doméstica</w:t>
            </w:r>
          </w:p>
        </w:tc>
        <w:tc>
          <w:tcPr>
            <w:tcW w:w="1949" w:type="pct"/>
            <w:shd w:val="clear" w:color="auto" w:fill="auto"/>
            <w:hideMark/>
          </w:tcPr>
          <w:p w14:paraId="2EA3EF1F" w14:textId="77777777" w:rsidR="000B55C3" w:rsidRPr="000B55C3" w:rsidRDefault="000B55C3" w:rsidP="0054006E">
            <w:pPr>
              <w:jc w:val="left"/>
              <w:rPr>
                <w:color w:val="000000"/>
                <w:sz w:val="20"/>
                <w:szCs w:val="20"/>
                <w:lang w:val="es-ES"/>
              </w:rPr>
            </w:pPr>
            <w:r w:rsidRPr="000B55C3">
              <w:rPr>
                <w:color w:val="000000"/>
                <w:sz w:val="20"/>
                <w:szCs w:val="20"/>
                <w:lang w:val="es-ES"/>
              </w:rPr>
              <w:t>Reconversión de una instalación de fabricación de refrigeradores domésticos de HFC-134a a R</w:t>
            </w:r>
            <w:r w:rsidRPr="000B55C3">
              <w:rPr>
                <w:color w:val="000000"/>
                <w:sz w:val="20"/>
                <w:szCs w:val="20"/>
                <w:lang w:val="es-ES"/>
              </w:rPr>
              <w:noBreakHyphen/>
              <w:t>600a y reconversión de una instalación de fabricación de compresores de HFC</w:t>
            </w:r>
            <w:r w:rsidRPr="000B55C3">
              <w:rPr>
                <w:color w:val="000000"/>
                <w:sz w:val="20"/>
                <w:szCs w:val="20"/>
                <w:lang w:val="es-ES"/>
              </w:rPr>
              <w:noBreakHyphen/>
              <w:t>134a a R</w:t>
            </w:r>
            <w:r w:rsidRPr="000B55C3">
              <w:rPr>
                <w:color w:val="000000"/>
                <w:sz w:val="20"/>
                <w:szCs w:val="20"/>
                <w:lang w:val="es-ES"/>
              </w:rPr>
              <w:noBreakHyphen/>
              <w:t>600a en Mabe</w:t>
            </w:r>
          </w:p>
        </w:tc>
        <w:tc>
          <w:tcPr>
            <w:tcW w:w="397" w:type="pct"/>
            <w:shd w:val="clear" w:color="auto" w:fill="auto"/>
            <w:hideMark/>
          </w:tcPr>
          <w:p w14:paraId="621956BF" w14:textId="77777777" w:rsidR="000B55C3" w:rsidRPr="000B55C3" w:rsidRDefault="000B55C3" w:rsidP="0054006E">
            <w:pPr>
              <w:jc w:val="right"/>
              <w:rPr>
                <w:sz w:val="20"/>
                <w:szCs w:val="20"/>
                <w:lang w:val="es-ES"/>
              </w:rPr>
            </w:pPr>
            <w:r w:rsidRPr="000B55C3">
              <w:rPr>
                <w:sz w:val="20"/>
                <w:szCs w:val="20"/>
                <w:lang w:val="es-ES"/>
              </w:rPr>
              <w:t>2.700.000</w:t>
            </w:r>
          </w:p>
        </w:tc>
        <w:tc>
          <w:tcPr>
            <w:tcW w:w="329" w:type="pct"/>
            <w:shd w:val="clear" w:color="auto" w:fill="auto"/>
            <w:hideMark/>
          </w:tcPr>
          <w:p w14:paraId="0121B91A" w14:textId="77777777" w:rsidR="000B55C3" w:rsidRPr="000B55C3" w:rsidRDefault="000B55C3" w:rsidP="0054006E">
            <w:pPr>
              <w:jc w:val="right"/>
              <w:rPr>
                <w:sz w:val="20"/>
                <w:szCs w:val="20"/>
                <w:lang w:val="es-ES"/>
              </w:rPr>
            </w:pPr>
            <w:r w:rsidRPr="000B55C3">
              <w:rPr>
                <w:sz w:val="20"/>
                <w:szCs w:val="20"/>
                <w:lang w:val="es-ES"/>
              </w:rPr>
              <w:t>198,0</w:t>
            </w:r>
          </w:p>
        </w:tc>
        <w:tc>
          <w:tcPr>
            <w:tcW w:w="444" w:type="pct"/>
            <w:shd w:val="clear" w:color="auto" w:fill="auto"/>
            <w:hideMark/>
          </w:tcPr>
          <w:p w14:paraId="05C6DA83" w14:textId="77777777" w:rsidR="000B55C3" w:rsidRPr="000B55C3" w:rsidRDefault="000B55C3" w:rsidP="0054006E">
            <w:pPr>
              <w:jc w:val="right"/>
              <w:rPr>
                <w:color w:val="000000"/>
                <w:sz w:val="20"/>
                <w:szCs w:val="20"/>
                <w:lang w:val="es-ES"/>
              </w:rPr>
            </w:pPr>
            <w:r w:rsidRPr="000B55C3">
              <w:rPr>
                <w:color w:val="000000"/>
                <w:sz w:val="20"/>
                <w:szCs w:val="20"/>
                <w:lang w:val="es-ES"/>
              </w:rPr>
              <w:t>282.843</w:t>
            </w:r>
          </w:p>
        </w:tc>
        <w:tc>
          <w:tcPr>
            <w:tcW w:w="361" w:type="pct"/>
            <w:shd w:val="clear" w:color="auto" w:fill="auto"/>
            <w:hideMark/>
          </w:tcPr>
          <w:p w14:paraId="38B992AE" w14:textId="77777777" w:rsidR="000B55C3" w:rsidRPr="000B55C3" w:rsidRDefault="000B55C3" w:rsidP="0054006E">
            <w:pPr>
              <w:jc w:val="right"/>
              <w:rPr>
                <w:color w:val="000000"/>
                <w:sz w:val="20"/>
                <w:szCs w:val="20"/>
                <w:lang w:val="es-ES"/>
              </w:rPr>
            </w:pPr>
            <w:r w:rsidRPr="000B55C3">
              <w:rPr>
                <w:color w:val="000000"/>
                <w:sz w:val="20"/>
                <w:szCs w:val="20"/>
                <w:lang w:val="es-ES"/>
              </w:rPr>
              <w:t>Jun-18</w:t>
            </w:r>
          </w:p>
        </w:tc>
        <w:tc>
          <w:tcPr>
            <w:tcW w:w="335" w:type="pct"/>
          </w:tcPr>
          <w:p w14:paraId="423D004D" w14:textId="77777777" w:rsidR="000B55C3" w:rsidRPr="000B55C3" w:rsidRDefault="000B55C3" w:rsidP="0054006E">
            <w:pPr>
              <w:jc w:val="right"/>
              <w:rPr>
                <w:color w:val="000000"/>
                <w:sz w:val="20"/>
                <w:szCs w:val="20"/>
                <w:lang w:val="es-ES"/>
              </w:rPr>
            </w:pPr>
            <w:r w:rsidRPr="000B55C3">
              <w:rPr>
                <w:color w:val="000000"/>
                <w:sz w:val="20"/>
                <w:szCs w:val="20"/>
                <w:lang w:val="es-ES"/>
              </w:rPr>
              <w:t>Nov-20</w:t>
            </w:r>
          </w:p>
        </w:tc>
      </w:tr>
      <w:tr w:rsidR="000B55C3" w:rsidRPr="006324A3" w14:paraId="0FA923FA" w14:textId="77777777" w:rsidTr="0054006E">
        <w:trPr>
          <w:trHeight w:val="50"/>
        </w:trPr>
        <w:tc>
          <w:tcPr>
            <w:tcW w:w="5000" w:type="pct"/>
            <w:gridSpan w:val="9"/>
            <w:shd w:val="clear" w:color="auto" w:fill="auto"/>
          </w:tcPr>
          <w:p w14:paraId="19DEB3EC" w14:textId="77777777" w:rsidR="000B55C3" w:rsidRPr="000B55C3" w:rsidRDefault="000B55C3" w:rsidP="0054006E">
            <w:pPr>
              <w:jc w:val="center"/>
              <w:rPr>
                <w:color w:val="000000"/>
                <w:sz w:val="20"/>
                <w:szCs w:val="20"/>
                <w:lang w:val="es-ES"/>
              </w:rPr>
            </w:pPr>
            <w:r w:rsidRPr="000B55C3">
              <w:rPr>
                <w:b/>
                <w:bCs/>
                <w:sz w:val="20"/>
                <w:szCs w:val="20"/>
                <w:lang w:val="es-ES"/>
              </w:rPr>
              <w:t>Proyectos para los que no se han recibido todavía los informes finales</w:t>
            </w:r>
          </w:p>
        </w:tc>
      </w:tr>
      <w:tr w:rsidR="000B55C3" w:rsidRPr="000B55C3" w14:paraId="4F8710F3" w14:textId="77777777" w:rsidTr="0054006E">
        <w:trPr>
          <w:trHeight w:val="694"/>
        </w:trPr>
        <w:tc>
          <w:tcPr>
            <w:tcW w:w="404" w:type="pct"/>
            <w:shd w:val="clear" w:color="auto" w:fill="auto"/>
            <w:hideMark/>
          </w:tcPr>
          <w:p w14:paraId="66D5ECFC" w14:textId="77777777" w:rsidR="000B55C3" w:rsidRPr="000B55C3" w:rsidRDefault="000B55C3" w:rsidP="0054006E">
            <w:pPr>
              <w:jc w:val="left"/>
              <w:rPr>
                <w:color w:val="000000"/>
                <w:sz w:val="20"/>
                <w:szCs w:val="20"/>
                <w:lang w:val="es-ES"/>
              </w:rPr>
            </w:pPr>
            <w:r w:rsidRPr="000B55C3">
              <w:rPr>
                <w:color w:val="000000"/>
                <w:sz w:val="20"/>
                <w:szCs w:val="20"/>
                <w:lang w:val="es-ES"/>
              </w:rPr>
              <w:t>Argentina</w:t>
            </w:r>
          </w:p>
        </w:tc>
        <w:tc>
          <w:tcPr>
            <w:tcW w:w="341" w:type="pct"/>
            <w:shd w:val="clear" w:color="auto" w:fill="auto"/>
            <w:hideMark/>
          </w:tcPr>
          <w:p w14:paraId="37F15E1B" w14:textId="77777777" w:rsidR="000B55C3" w:rsidRPr="000B55C3" w:rsidRDefault="000B55C3" w:rsidP="0054006E">
            <w:pPr>
              <w:jc w:val="left"/>
              <w:rPr>
                <w:color w:val="000000"/>
                <w:sz w:val="20"/>
                <w:szCs w:val="20"/>
                <w:lang w:val="es-ES"/>
              </w:rPr>
            </w:pPr>
            <w:r w:rsidRPr="000B55C3">
              <w:rPr>
                <w:color w:val="000000"/>
                <w:sz w:val="20"/>
                <w:szCs w:val="20"/>
                <w:lang w:val="es-ES"/>
              </w:rPr>
              <w:t>ONUDI</w:t>
            </w:r>
          </w:p>
        </w:tc>
        <w:tc>
          <w:tcPr>
            <w:tcW w:w="440" w:type="pct"/>
            <w:shd w:val="clear" w:color="auto" w:fill="auto"/>
            <w:hideMark/>
          </w:tcPr>
          <w:p w14:paraId="41B4147D"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doméstica y comercial</w:t>
            </w:r>
          </w:p>
        </w:tc>
        <w:tc>
          <w:tcPr>
            <w:tcW w:w="1949" w:type="pct"/>
            <w:shd w:val="clear" w:color="auto" w:fill="auto"/>
            <w:hideMark/>
          </w:tcPr>
          <w:p w14:paraId="3482E1B8" w14:textId="77777777" w:rsidR="000B55C3" w:rsidRPr="000B55C3" w:rsidRDefault="000B55C3" w:rsidP="0054006E">
            <w:pPr>
              <w:jc w:val="left"/>
              <w:rPr>
                <w:color w:val="000000"/>
                <w:sz w:val="20"/>
                <w:szCs w:val="20"/>
                <w:lang w:val="es-ES"/>
              </w:rPr>
            </w:pPr>
            <w:r w:rsidRPr="000B55C3">
              <w:rPr>
                <w:color w:val="000000"/>
                <w:sz w:val="20"/>
                <w:szCs w:val="20"/>
                <w:lang w:val="es-ES"/>
              </w:rPr>
              <w:t>Proyecto de reconversión para la sustitución de HFC</w:t>
            </w:r>
            <w:r w:rsidRPr="000B55C3">
              <w:rPr>
                <w:color w:val="000000"/>
                <w:sz w:val="20"/>
                <w:szCs w:val="20"/>
                <w:lang w:val="es-ES"/>
              </w:rPr>
              <w:noBreakHyphen/>
              <w:t>134a con refrigerante con R</w:t>
            </w:r>
            <w:r w:rsidRPr="000B55C3">
              <w:rPr>
                <w:color w:val="000000"/>
                <w:sz w:val="20"/>
                <w:szCs w:val="20"/>
                <w:lang w:val="es-ES"/>
              </w:rPr>
              <w:noBreakHyphen/>
              <w:t>600a/R-290 en la fabricación de equipos de refrigeración doméstica y comercial en varias empresas</w:t>
            </w:r>
          </w:p>
        </w:tc>
        <w:tc>
          <w:tcPr>
            <w:tcW w:w="397" w:type="pct"/>
            <w:shd w:val="clear" w:color="auto" w:fill="auto"/>
            <w:hideMark/>
          </w:tcPr>
          <w:p w14:paraId="1C1A0F4F" w14:textId="77777777" w:rsidR="000B55C3" w:rsidRPr="000B55C3" w:rsidRDefault="000B55C3" w:rsidP="0054006E">
            <w:pPr>
              <w:jc w:val="right"/>
              <w:rPr>
                <w:sz w:val="20"/>
                <w:szCs w:val="20"/>
                <w:lang w:val="es-ES"/>
              </w:rPr>
            </w:pPr>
            <w:r w:rsidRPr="000B55C3">
              <w:rPr>
                <w:sz w:val="20"/>
                <w:szCs w:val="20"/>
                <w:lang w:val="es-ES"/>
              </w:rPr>
              <w:t>1.840.755</w:t>
            </w:r>
          </w:p>
        </w:tc>
        <w:tc>
          <w:tcPr>
            <w:tcW w:w="329" w:type="pct"/>
            <w:shd w:val="clear" w:color="auto" w:fill="auto"/>
            <w:hideMark/>
          </w:tcPr>
          <w:p w14:paraId="2ECA1DC5" w14:textId="77777777" w:rsidR="000B55C3" w:rsidRPr="000B55C3" w:rsidRDefault="000B55C3" w:rsidP="0054006E">
            <w:pPr>
              <w:jc w:val="right"/>
              <w:rPr>
                <w:sz w:val="20"/>
                <w:szCs w:val="20"/>
                <w:lang w:val="es-ES"/>
              </w:rPr>
            </w:pPr>
            <w:r w:rsidRPr="000B55C3">
              <w:rPr>
                <w:sz w:val="20"/>
                <w:szCs w:val="20"/>
                <w:lang w:val="es-ES"/>
              </w:rPr>
              <w:t>96,6</w:t>
            </w:r>
          </w:p>
        </w:tc>
        <w:tc>
          <w:tcPr>
            <w:tcW w:w="444" w:type="pct"/>
            <w:shd w:val="clear" w:color="auto" w:fill="auto"/>
            <w:hideMark/>
          </w:tcPr>
          <w:p w14:paraId="1AE4E0C4" w14:textId="77777777" w:rsidR="000B55C3" w:rsidRPr="000B55C3" w:rsidRDefault="000B55C3" w:rsidP="0054006E">
            <w:pPr>
              <w:jc w:val="right"/>
              <w:rPr>
                <w:color w:val="000000"/>
                <w:sz w:val="20"/>
                <w:szCs w:val="20"/>
                <w:lang w:val="es-ES"/>
              </w:rPr>
            </w:pPr>
            <w:r w:rsidRPr="000B55C3">
              <w:rPr>
                <w:color w:val="000000"/>
                <w:sz w:val="20"/>
                <w:szCs w:val="20"/>
                <w:lang w:val="es-ES"/>
              </w:rPr>
              <w:t>137.924</w:t>
            </w:r>
          </w:p>
        </w:tc>
        <w:tc>
          <w:tcPr>
            <w:tcW w:w="361" w:type="pct"/>
            <w:shd w:val="clear" w:color="auto" w:fill="auto"/>
            <w:hideMark/>
          </w:tcPr>
          <w:p w14:paraId="598F7CA5" w14:textId="77777777" w:rsidR="000B55C3" w:rsidRPr="000B55C3" w:rsidRDefault="000B55C3" w:rsidP="0054006E">
            <w:pPr>
              <w:jc w:val="right"/>
              <w:rPr>
                <w:color w:val="000000"/>
                <w:sz w:val="20"/>
                <w:szCs w:val="20"/>
                <w:lang w:val="es-ES"/>
              </w:rPr>
            </w:pPr>
            <w:r w:rsidRPr="000B55C3">
              <w:rPr>
                <w:color w:val="000000"/>
                <w:sz w:val="20"/>
                <w:szCs w:val="20"/>
                <w:lang w:val="es-ES"/>
              </w:rPr>
              <w:t>Jun-18</w:t>
            </w:r>
          </w:p>
        </w:tc>
        <w:tc>
          <w:tcPr>
            <w:tcW w:w="335" w:type="pct"/>
          </w:tcPr>
          <w:p w14:paraId="70AD9DAE" w14:textId="77777777" w:rsidR="000B55C3" w:rsidRPr="000B55C3" w:rsidRDefault="000B55C3" w:rsidP="0054006E">
            <w:pPr>
              <w:jc w:val="right"/>
              <w:rPr>
                <w:color w:val="000000"/>
                <w:sz w:val="20"/>
                <w:szCs w:val="20"/>
                <w:lang w:val="es-ES"/>
              </w:rPr>
            </w:pPr>
            <w:r w:rsidRPr="000B55C3">
              <w:rPr>
                <w:color w:val="000000"/>
                <w:sz w:val="20"/>
                <w:szCs w:val="20"/>
                <w:lang w:val="es-ES"/>
              </w:rPr>
              <w:t>Ene-22</w:t>
            </w:r>
          </w:p>
        </w:tc>
      </w:tr>
      <w:tr w:rsidR="000B55C3" w:rsidRPr="000B55C3" w14:paraId="28446137" w14:textId="77777777" w:rsidTr="0054006E">
        <w:trPr>
          <w:trHeight w:val="672"/>
        </w:trPr>
        <w:tc>
          <w:tcPr>
            <w:tcW w:w="404" w:type="pct"/>
            <w:shd w:val="clear" w:color="auto" w:fill="auto"/>
            <w:hideMark/>
          </w:tcPr>
          <w:p w14:paraId="0BA2141F" w14:textId="77777777" w:rsidR="000B55C3" w:rsidRPr="000B55C3" w:rsidRDefault="000B55C3" w:rsidP="0054006E">
            <w:pPr>
              <w:jc w:val="left"/>
              <w:rPr>
                <w:color w:val="000000"/>
                <w:sz w:val="20"/>
                <w:szCs w:val="20"/>
                <w:lang w:val="es-ES"/>
              </w:rPr>
            </w:pPr>
            <w:r w:rsidRPr="000B55C3">
              <w:rPr>
                <w:color w:val="000000"/>
                <w:sz w:val="20"/>
                <w:szCs w:val="20"/>
                <w:lang w:val="es-ES"/>
              </w:rPr>
              <w:t>Jordania</w:t>
            </w:r>
          </w:p>
        </w:tc>
        <w:tc>
          <w:tcPr>
            <w:tcW w:w="341" w:type="pct"/>
            <w:shd w:val="clear" w:color="auto" w:fill="auto"/>
            <w:hideMark/>
          </w:tcPr>
          <w:p w14:paraId="63EA9492" w14:textId="77777777" w:rsidR="000B55C3" w:rsidRPr="000B55C3" w:rsidRDefault="000B55C3" w:rsidP="0054006E">
            <w:pPr>
              <w:jc w:val="left"/>
              <w:rPr>
                <w:color w:val="000000"/>
                <w:sz w:val="20"/>
                <w:szCs w:val="20"/>
                <w:lang w:val="es-ES"/>
              </w:rPr>
            </w:pPr>
            <w:r w:rsidRPr="000B55C3">
              <w:rPr>
                <w:color w:val="000000"/>
                <w:sz w:val="20"/>
                <w:szCs w:val="20"/>
                <w:lang w:val="es-ES"/>
              </w:rPr>
              <w:t>ONUDI</w:t>
            </w:r>
          </w:p>
        </w:tc>
        <w:tc>
          <w:tcPr>
            <w:tcW w:w="440" w:type="pct"/>
            <w:shd w:val="clear" w:color="auto" w:fill="auto"/>
            <w:hideMark/>
          </w:tcPr>
          <w:p w14:paraId="39527E6E" w14:textId="77777777" w:rsidR="000B55C3" w:rsidRPr="000B55C3" w:rsidRDefault="000B55C3" w:rsidP="0054006E">
            <w:pPr>
              <w:jc w:val="left"/>
              <w:rPr>
                <w:color w:val="000000"/>
                <w:sz w:val="20"/>
                <w:szCs w:val="20"/>
                <w:lang w:val="es-ES"/>
              </w:rPr>
            </w:pPr>
            <w:r w:rsidRPr="000B55C3">
              <w:rPr>
                <w:color w:val="000000"/>
                <w:sz w:val="20"/>
                <w:szCs w:val="20"/>
                <w:lang w:val="es-ES"/>
              </w:rPr>
              <w:t>Aire acondicionado comercial</w:t>
            </w:r>
          </w:p>
        </w:tc>
        <w:tc>
          <w:tcPr>
            <w:tcW w:w="1949" w:type="pct"/>
            <w:shd w:val="clear" w:color="auto" w:fill="auto"/>
            <w:hideMark/>
          </w:tcPr>
          <w:p w14:paraId="2CC91030" w14:textId="77777777" w:rsidR="000B55C3" w:rsidRPr="000B55C3" w:rsidRDefault="000B55C3" w:rsidP="0054006E">
            <w:pPr>
              <w:jc w:val="left"/>
              <w:rPr>
                <w:color w:val="000000"/>
                <w:sz w:val="20"/>
                <w:szCs w:val="20"/>
                <w:lang w:val="es-ES"/>
              </w:rPr>
            </w:pPr>
            <w:r w:rsidRPr="000B55C3">
              <w:rPr>
                <w:color w:val="000000"/>
                <w:sz w:val="20"/>
                <w:szCs w:val="20"/>
                <w:lang w:val="es-ES"/>
              </w:rPr>
              <w:t xml:space="preserve">Reconversión de una planta que fabrica grandes aparatos de aire acondicionado comerciales unitarios para tejados de hasta 400 kW de HFC-134a, R-407c y R-410a a R-290 como refrigerante en Petra </w:t>
            </w:r>
            <w:proofErr w:type="spellStart"/>
            <w:r w:rsidRPr="000B55C3">
              <w:rPr>
                <w:color w:val="000000"/>
                <w:sz w:val="20"/>
                <w:szCs w:val="20"/>
                <w:lang w:val="es-ES"/>
              </w:rPr>
              <w:t>Engineering</w:t>
            </w:r>
            <w:proofErr w:type="spellEnd"/>
            <w:r w:rsidRPr="000B55C3">
              <w:rPr>
                <w:color w:val="000000"/>
                <w:sz w:val="20"/>
                <w:szCs w:val="20"/>
                <w:lang w:val="es-ES"/>
              </w:rPr>
              <w:t xml:space="preserve"> </w:t>
            </w:r>
            <w:proofErr w:type="spellStart"/>
            <w:r w:rsidRPr="000B55C3">
              <w:rPr>
                <w:color w:val="000000"/>
                <w:sz w:val="20"/>
                <w:szCs w:val="20"/>
                <w:lang w:val="es-ES"/>
              </w:rPr>
              <w:t>Ind</w:t>
            </w:r>
            <w:proofErr w:type="spellEnd"/>
            <w:r w:rsidRPr="000B55C3">
              <w:rPr>
                <w:color w:val="000000"/>
                <w:sz w:val="20"/>
                <w:szCs w:val="20"/>
                <w:lang w:val="es-ES"/>
              </w:rPr>
              <w:t>. Co.</w:t>
            </w:r>
          </w:p>
        </w:tc>
        <w:tc>
          <w:tcPr>
            <w:tcW w:w="397" w:type="pct"/>
            <w:shd w:val="clear" w:color="auto" w:fill="auto"/>
            <w:hideMark/>
          </w:tcPr>
          <w:p w14:paraId="387ECD31" w14:textId="77777777" w:rsidR="000B55C3" w:rsidRPr="000B55C3" w:rsidRDefault="000B55C3" w:rsidP="0054006E">
            <w:pPr>
              <w:jc w:val="right"/>
              <w:rPr>
                <w:sz w:val="20"/>
                <w:szCs w:val="20"/>
                <w:lang w:val="es-ES"/>
              </w:rPr>
            </w:pPr>
            <w:r w:rsidRPr="000B55C3">
              <w:rPr>
                <w:sz w:val="20"/>
                <w:szCs w:val="20"/>
                <w:lang w:val="es-ES"/>
              </w:rPr>
              <w:t>1.637.610</w:t>
            </w:r>
          </w:p>
        </w:tc>
        <w:tc>
          <w:tcPr>
            <w:tcW w:w="329" w:type="pct"/>
            <w:shd w:val="clear" w:color="auto" w:fill="auto"/>
            <w:hideMark/>
          </w:tcPr>
          <w:p w14:paraId="73929CC6" w14:textId="77777777" w:rsidR="000B55C3" w:rsidRPr="000B55C3" w:rsidRDefault="000B55C3" w:rsidP="0054006E">
            <w:pPr>
              <w:jc w:val="right"/>
              <w:rPr>
                <w:sz w:val="20"/>
                <w:szCs w:val="20"/>
                <w:lang w:val="es-ES"/>
              </w:rPr>
            </w:pPr>
            <w:r w:rsidRPr="000B55C3">
              <w:rPr>
                <w:sz w:val="20"/>
                <w:szCs w:val="20"/>
                <w:lang w:val="es-ES"/>
              </w:rPr>
              <w:t>118,7</w:t>
            </w:r>
          </w:p>
        </w:tc>
        <w:tc>
          <w:tcPr>
            <w:tcW w:w="444" w:type="pct"/>
            <w:shd w:val="clear" w:color="auto" w:fill="auto"/>
            <w:hideMark/>
          </w:tcPr>
          <w:p w14:paraId="5A955F2D" w14:textId="77777777" w:rsidR="000B55C3" w:rsidRPr="000B55C3" w:rsidRDefault="000B55C3" w:rsidP="0054006E">
            <w:pPr>
              <w:jc w:val="right"/>
              <w:rPr>
                <w:color w:val="000000"/>
                <w:sz w:val="20"/>
                <w:szCs w:val="20"/>
                <w:lang w:val="es-ES"/>
              </w:rPr>
            </w:pPr>
            <w:r w:rsidRPr="000B55C3">
              <w:rPr>
                <w:color w:val="000000"/>
                <w:sz w:val="20"/>
                <w:szCs w:val="20"/>
                <w:lang w:val="es-ES"/>
              </w:rPr>
              <w:t>211.317</w:t>
            </w:r>
          </w:p>
        </w:tc>
        <w:tc>
          <w:tcPr>
            <w:tcW w:w="361" w:type="pct"/>
            <w:shd w:val="clear" w:color="auto" w:fill="auto"/>
            <w:hideMark/>
          </w:tcPr>
          <w:p w14:paraId="2F7115F1" w14:textId="77777777" w:rsidR="000B55C3" w:rsidRPr="000B55C3" w:rsidRDefault="000B55C3" w:rsidP="0054006E">
            <w:pPr>
              <w:jc w:val="right"/>
              <w:rPr>
                <w:color w:val="000000"/>
                <w:sz w:val="20"/>
                <w:szCs w:val="20"/>
                <w:lang w:val="es-ES"/>
              </w:rPr>
            </w:pPr>
            <w:r w:rsidRPr="000B55C3">
              <w:rPr>
                <w:color w:val="000000"/>
                <w:sz w:val="20"/>
                <w:szCs w:val="20"/>
                <w:lang w:val="es-ES"/>
              </w:rPr>
              <w:t>Jun-18</w:t>
            </w:r>
          </w:p>
        </w:tc>
        <w:tc>
          <w:tcPr>
            <w:tcW w:w="335" w:type="pct"/>
          </w:tcPr>
          <w:p w14:paraId="20639B2A" w14:textId="77777777" w:rsidR="000B55C3" w:rsidRPr="000B55C3" w:rsidRDefault="000B55C3" w:rsidP="0054006E">
            <w:pPr>
              <w:jc w:val="right"/>
              <w:rPr>
                <w:color w:val="000000"/>
                <w:sz w:val="20"/>
                <w:szCs w:val="20"/>
                <w:lang w:val="es-ES"/>
              </w:rPr>
            </w:pPr>
            <w:r w:rsidRPr="000B55C3">
              <w:rPr>
                <w:color w:val="000000"/>
                <w:sz w:val="20"/>
                <w:szCs w:val="20"/>
                <w:lang w:val="es-ES"/>
              </w:rPr>
              <w:t>*Jun-20</w:t>
            </w:r>
          </w:p>
        </w:tc>
      </w:tr>
      <w:tr w:rsidR="000B55C3" w:rsidRPr="000B55C3" w14:paraId="1F7B9527" w14:textId="77777777" w:rsidTr="0054006E">
        <w:trPr>
          <w:trHeight w:val="425"/>
        </w:trPr>
        <w:tc>
          <w:tcPr>
            <w:tcW w:w="404" w:type="pct"/>
            <w:shd w:val="clear" w:color="auto" w:fill="auto"/>
            <w:hideMark/>
          </w:tcPr>
          <w:p w14:paraId="62525558" w14:textId="77777777" w:rsidR="000B55C3" w:rsidRPr="000B55C3" w:rsidRDefault="000B55C3" w:rsidP="0054006E">
            <w:pPr>
              <w:jc w:val="left"/>
              <w:rPr>
                <w:color w:val="000000"/>
                <w:sz w:val="20"/>
                <w:szCs w:val="20"/>
                <w:lang w:val="es-ES"/>
              </w:rPr>
            </w:pPr>
            <w:r w:rsidRPr="000B55C3">
              <w:rPr>
                <w:color w:val="000000"/>
                <w:sz w:val="20"/>
                <w:szCs w:val="20"/>
                <w:lang w:val="es-ES"/>
              </w:rPr>
              <w:t>Líbano</w:t>
            </w:r>
          </w:p>
        </w:tc>
        <w:tc>
          <w:tcPr>
            <w:tcW w:w="341" w:type="pct"/>
            <w:shd w:val="clear" w:color="auto" w:fill="auto"/>
            <w:hideMark/>
          </w:tcPr>
          <w:p w14:paraId="0BA0ED0F" w14:textId="77777777" w:rsidR="000B55C3" w:rsidRPr="000B55C3" w:rsidRDefault="000B55C3" w:rsidP="0054006E">
            <w:pPr>
              <w:jc w:val="left"/>
              <w:rPr>
                <w:color w:val="000000"/>
                <w:sz w:val="20"/>
                <w:szCs w:val="20"/>
                <w:lang w:val="es-ES"/>
              </w:rPr>
            </w:pPr>
            <w:r w:rsidRPr="000B55C3">
              <w:rPr>
                <w:color w:val="000000"/>
                <w:sz w:val="20"/>
                <w:szCs w:val="20"/>
                <w:lang w:val="es-ES"/>
              </w:rPr>
              <w:t>ONUDI</w:t>
            </w:r>
          </w:p>
        </w:tc>
        <w:tc>
          <w:tcPr>
            <w:tcW w:w="440" w:type="pct"/>
            <w:shd w:val="clear" w:color="auto" w:fill="auto"/>
            <w:hideMark/>
          </w:tcPr>
          <w:p w14:paraId="37B314FE"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doméstica y comercial</w:t>
            </w:r>
          </w:p>
        </w:tc>
        <w:tc>
          <w:tcPr>
            <w:tcW w:w="1949" w:type="pct"/>
            <w:shd w:val="clear" w:color="auto" w:fill="auto"/>
            <w:hideMark/>
          </w:tcPr>
          <w:p w14:paraId="6C39251E" w14:textId="77777777" w:rsidR="000B55C3" w:rsidRPr="000B55C3" w:rsidRDefault="000B55C3" w:rsidP="0054006E">
            <w:pPr>
              <w:jc w:val="left"/>
              <w:rPr>
                <w:color w:val="000000"/>
                <w:sz w:val="20"/>
                <w:szCs w:val="20"/>
                <w:lang w:val="es-ES"/>
              </w:rPr>
            </w:pPr>
            <w:r w:rsidRPr="000B55C3">
              <w:rPr>
                <w:color w:val="000000"/>
                <w:sz w:val="20"/>
                <w:szCs w:val="20"/>
                <w:lang w:val="es-ES"/>
              </w:rPr>
              <w:t>Reconversión de HFC-134a y HFC</w:t>
            </w:r>
            <w:r w:rsidRPr="000B55C3">
              <w:rPr>
                <w:color w:val="000000"/>
                <w:sz w:val="20"/>
                <w:szCs w:val="20"/>
                <w:lang w:val="es-ES"/>
              </w:rPr>
              <w:noBreakHyphen/>
              <w:t>404A a R-600a y R</w:t>
            </w:r>
            <w:r w:rsidRPr="000B55C3">
              <w:rPr>
                <w:color w:val="000000"/>
                <w:sz w:val="20"/>
                <w:szCs w:val="20"/>
                <w:lang w:val="es-ES"/>
              </w:rPr>
              <w:noBreakHyphen/>
              <w:t xml:space="preserve">290 en refrigeradores domésticos en </w:t>
            </w:r>
            <w:proofErr w:type="spellStart"/>
            <w:r w:rsidRPr="000B55C3">
              <w:rPr>
                <w:color w:val="000000"/>
                <w:sz w:val="20"/>
                <w:szCs w:val="20"/>
                <w:lang w:val="es-ES"/>
              </w:rPr>
              <w:t>Lematic</w:t>
            </w:r>
            <w:proofErr w:type="spellEnd"/>
            <w:r w:rsidRPr="000B55C3">
              <w:rPr>
                <w:color w:val="000000"/>
                <w:sz w:val="20"/>
                <w:szCs w:val="20"/>
                <w:lang w:val="es-ES"/>
              </w:rPr>
              <w:t xml:space="preserve"> Industries</w:t>
            </w:r>
          </w:p>
        </w:tc>
        <w:tc>
          <w:tcPr>
            <w:tcW w:w="397" w:type="pct"/>
            <w:shd w:val="clear" w:color="auto" w:fill="auto"/>
            <w:hideMark/>
          </w:tcPr>
          <w:p w14:paraId="6751EFB9" w14:textId="77777777" w:rsidR="000B55C3" w:rsidRPr="000B55C3" w:rsidRDefault="000B55C3" w:rsidP="0054006E">
            <w:pPr>
              <w:jc w:val="right"/>
              <w:rPr>
                <w:sz w:val="20"/>
                <w:szCs w:val="20"/>
                <w:lang w:val="es-ES"/>
              </w:rPr>
            </w:pPr>
            <w:r w:rsidRPr="000B55C3">
              <w:rPr>
                <w:sz w:val="20"/>
                <w:szCs w:val="20"/>
                <w:lang w:val="es-ES"/>
              </w:rPr>
              <w:t>1.053.858</w:t>
            </w:r>
          </w:p>
        </w:tc>
        <w:tc>
          <w:tcPr>
            <w:tcW w:w="329" w:type="pct"/>
            <w:shd w:val="clear" w:color="auto" w:fill="auto"/>
            <w:hideMark/>
          </w:tcPr>
          <w:p w14:paraId="4D6687EA" w14:textId="77777777" w:rsidR="000B55C3" w:rsidRPr="000B55C3" w:rsidRDefault="000B55C3" w:rsidP="0054006E">
            <w:pPr>
              <w:jc w:val="right"/>
              <w:rPr>
                <w:sz w:val="20"/>
                <w:szCs w:val="20"/>
                <w:lang w:val="es-ES"/>
              </w:rPr>
            </w:pPr>
            <w:r w:rsidRPr="000B55C3">
              <w:rPr>
                <w:sz w:val="20"/>
                <w:szCs w:val="20"/>
                <w:lang w:val="es-ES"/>
              </w:rPr>
              <w:t>112,5</w:t>
            </w:r>
          </w:p>
        </w:tc>
        <w:tc>
          <w:tcPr>
            <w:tcW w:w="444" w:type="pct"/>
            <w:shd w:val="clear" w:color="auto" w:fill="auto"/>
            <w:hideMark/>
          </w:tcPr>
          <w:p w14:paraId="7178F193" w14:textId="77777777" w:rsidR="000B55C3" w:rsidRPr="000B55C3" w:rsidRDefault="000B55C3" w:rsidP="0054006E">
            <w:pPr>
              <w:jc w:val="right"/>
              <w:rPr>
                <w:color w:val="000000"/>
                <w:sz w:val="20"/>
                <w:szCs w:val="20"/>
                <w:lang w:val="es-ES"/>
              </w:rPr>
            </w:pPr>
            <w:r w:rsidRPr="000B55C3">
              <w:rPr>
                <w:color w:val="000000"/>
                <w:sz w:val="20"/>
                <w:szCs w:val="20"/>
                <w:lang w:val="es-ES"/>
              </w:rPr>
              <w:t>245.740</w:t>
            </w:r>
          </w:p>
        </w:tc>
        <w:tc>
          <w:tcPr>
            <w:tcW w:w="361" w:type="pct"/>
            <w:shd w:val="clear" w:color="auto" w:fill="auto"/>
            <w:hideMark/>
          </w:tcPr>
          <w:p w14:paraId="47D87EE0" w14:textId="77777777" w:rsidR="000B55C3" w:rsidRPr="000B55C3" w:rsidRDefault="000B55C3" w:rsidP="0054006E">
            <w:pPr>
              <w:jc w:val="right"/>
              <w:rPr>
                <w:color w:val="000000"/>
                <w:sz w:val="20"/>
                <w:szCs w:val="20"/>
                <w:lang w:val="es-ES"/>
              </w:rPr>
            </w:pPr>
            <w:r w:rsidRPr="000B55C3">
              <w:rPr>
                <w:color w:val="000000"/>
                <w:sz w:val="20"/>
                <w:szCs w:val="20"/>
                <w:lang w:val="es-ES"/>
              </w:rPr>
              <w:t>Jun-18</w:t>
            </w:r>
          </w:p>
        </w:tc>
        <w:tc>
          <w:tcPr>
            <w:tcW w:w="335" w:type="pct"/>
          </w:tcPr>
          <w:p w14:paraId="5788358F" w14:textId="77777777" w:rsidR="000B55C3" w:rsidRPr="000B55C3" w:rsidRDefault="000B55C3" w:rsidP="0054006E">
            <w:pPr>
              <w:jc w:val="right"/>
              <w:rPr>
                <w:color w:val="000000"/>
                <w:sz w:val="20"/>
                <w:szCs w:val="20"/>
                <w:lang w:val="es-ES"/>
              </w:rPr>
            </w:pPr>
            <w:r w:rsidRPr="000B55C3">
              <w:rPr>
                <w:color w:val="000000"/>
                <w:sz w:val="20"/>
                <w:szCs w:val="20"/>
                <w:lang w:val="es-ES"/>
              </w:rPr>
              <w:t>Dic-20</w:t>
            </w:r>
          </w:p>
        </w:tc>
      </w:tr>
      <w:tr w:rsidR="000B55C3" w:rsidRPr="000B55C3" w14:paraId="5974EB97" w14:textId="77777777" w:rsidTr="0054006E">
        <w:trPr>
          <w:trHeight w:val="596"/>
        </w:trPr>
        <w:tc>
          <w:tcPr>
            <w:tcW w:w="404" w:type="pct"/>
            <w:shd w:val="clear" w:color="auto" w:fill="auto"/>
            <w:hideMark/>
          </w:tcPr>
          <w:p w14:paraId="6315C9B7" w14:textId="77777777" w:rsidR="000B55C3" w:rsidRPr="000B55C3" w:rsidRDefault="000B55C3" w:rsidP="0054006E">
            <w:pPr>
              <w:jc w:val="left"/>
              <w:rPr>
                <w:color w:val="000000"/>
                <w:sz w:val="20"/>
                <w:szCs w:val="20"/>
                <w:lang w:val="es-ES"/>
              </w:rPr>
            </w:pPr>
            <w:r w:rsidRPr="000B55C3">
              <w:rPr>
                <w:color w:val="000000"/>
                <w:sz w:val="20"/>
                <w:szCs w:val="20"/>
                <w:lang w:val="es-ES"/>
              </w:rPr>
              <w:t>México</w:t>
            </w:r>
          </w:p>
        </w:tc>
        <w:tc>
          <w:tcPr>
            <w:tcW w:w="341" w:type="pct"/>
            <w:shd w:val="clear" w:color="auto" w:fill="auto"/>
            <w:hideMark/>
          </w:tcPr>
          <w:p w14:paraId="55E8556F" w14:textId="77777777" w:rsidR="000B55C3" w:rsidRPr="000B55C3" w:rsidRDefault="000B55C3" w:rsidP="0054006E">
            <w:pPr>
              <w:jc w:val="left"/>
              <w:rPr>
                <w:color w:val="000000"/>
                <w:sz w:val="20"/>
                <w:szCs w:val="20"/>
                <w:lang w:val="es-ES"/>
              </w:rPr>
            </w:pPr>
            <w:r w:rsidRPr="000B55C3">
              <w:rPr>
                <w:color w:val="000000"/>
                <w:sz w:val="20"/>
                <w:szCs w:val="20"/>
                <w:lang w:val="es-ES"/>
              </w:rPr>
              <w:t>ONUDI</w:t>
            </w:r>
          </w:p>
        </w:tc>
        <w:tc>
          <w:tcPr>
            <w:tcW w:w="440" w:type="pct"/>
            <w:shd w:val="clear" w:color="auto" w:fill="auto"/>
            <w:hideMark/>
          </w:tcPr>
          <w:p w14:paraId="4D226900"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comercial</w:t>
            </w:r>
          </w:p>
        </w:tc>
        <w:tc>
          <w:tcPr>
            <w:tcW w:w="1949" w:type="pct"/>
            <w:shd w:val="clear" w:color="auto" w:fill="auto"/>
            <w:hideMark/>
          </w:tcPr>
          <w:p w14:paraId="3C23117F" w14:textId="77777777" w:rsidR="000B55C3" w:rsidRPr="000B55C3" w:rsidRDefault="000B55C3" w:rsidP="0054006E">
            <w:pPr>
              <w:jc w:val="left"/>
              <w:rPr>
                <w:color w:val="000000"/>
                <w:sz w:val="20"/>
                <w:szCs w:val="20"/>
                <w:lang w:val="es-ES"/>
              </w:rPr>
            </w:pPr>
            <w:r w:rsidRPr="000B55C3">
              <w:rPr>
                <w:color w:val="000000"/>
                <w:sz w:val="20"/>
                <w:szCs w:val="20"/>
                <w:lang w:val="es-ES"/>
              </w:rPr>
              <w:t xml:space="preserve">Reconversión de fabricación de refrigeradores comerciales en dos instalaciones pasando de consumir HFC-134a y R-404A como refrigerantes a consumir R-290 y R-600a en </w:t>
            </w:r>
            <w:proofErr w:type="spellStart"/>
            <w:r w:rsidRPr="000B55C3">
              <w:rPr>
                <w:color w:val="000000"/>
                <w:sz w:val="20"/>
                <w:szCs w:val="20"/>
                <w:lang w:val="es-ES"/>
              </w:rPr>
              <w:t>Imbera</w:t>
            </w:r>
            <w:proofErr w:type="spellEnd"/>
          </w:p>
        </w:tc>
        <w:tc>
          <w:tcPr>
            <w:tcW w:w="397" w:type="pct"/>
            <w:shd w:val="clear" w:color="auto" w:fill="auto"/>
            <w:hideMark/>
          </w:tcPr>
          <w:p w14:paraId="28630F94" w14:textId="77777777" w:rsidR="000B55C3" w:rsidRPr="000B55C3" w:rsidRDefault="000B55C3" w:rsidP="0054006E">
            <w:pPr>
              <w:jc w:val="right"/>
              <w:rPr>
                <w:sz w:val="20"/>
                <w:szCs w:val="20"/>
                <w:lang w:val="es-ES"/>
              </w:rPr>
            </w:pPr>
            <w:r w:rsidRPr="000B55C3">
              <w:rPr>
                <w:sz w:val="20"/>
                <w:szCs w:val="20"/>
                <w:lang w:val="es-ES"/>
              </w:rPr>
              <w:t>1.018.123</w:t>
            </w:r>
          </w:p>
        </w:tc>
        <w:tc>
          <w:tcPr>
            <w:tcW w:w="329" w:type="pct"/>
            <w:shd w:val="clear" w:color="auto" w:fill="auto"/>
            <w:hideMark/>
          </w:tcPr>
          <w:p w14:paraId="7B595D74" w14:textId="77777777" w:rsidR="000B55C3" w:rsidRPr="000B55C3" w:rsidRDefault="000B55C3" w:rsidP="0054006E">
            <w:pPr>
              <w:jc w:val="right"/>
              <w:rPr>
                <w:sz w:val="20"/>
                <w:szCs w:val="20"/>
                <w:lang w:val="es-ES"/>
              </w:rPr>
            </w:pPr>
            <w:r w:rsidRPr="000B55C3">
              <w:rPr>
                <w:sz w:val="20"/>
                <w:szCs w:val="20"/>
                <w:lang w:val="es-ES"/>
              </w:rPr>
              <w:t>76,9</w:t>
            </w:r>
          </w:p>
        </w:tc>
        <w:tc>
          <w:tcPr>
            <w:tcW w:w="444" w:type="pct"/>
            <w:shd w:val="clear" w:color="auto" w:fill="auto"/>
            <w:hideMark/>
          </w:tcPr>
          <w:p w14:paraId="2E63304A" w14:textId="77777777" w:rsidR="000B55C3" w:rsidRPr="000B55C3" w:rsidRDefault="000B55C3" w:rsidP="0054006E">
            <w:pPr>
              <w:jc w:val="right"/>
              <w:rPr>
                <w:color w:val="000000"/>
                <w:sz w:val="20"/>
                <w:szCs w:val="20"/>
                <w:lang w:val="es-ES"/>
              </w:rPr>
            </w:pPr>
            <w:r w:rsidRPr="000B55C3">
              <w:rPr>
                <w:color w:val="000000"/>
                <w:sz w:val="20"/>
                <w:szCs w:val="20"/>
                <w:lang w:val="es-ES"/>
              </w:rPr>
              <w:t>124.575</w:t>
            </w:r>
          </w:p>
        </w:tc>
        <w:tc>
          <w:tcPr>
            <w:tcW w:w="361" w:type="pct"/>
            <w:shd w:val="clear" w:color="auto" w:fill="auto"/>
            <w:hideMark/>
          </w:tcPr>
          <w:p w14:paraId="2E40582E" w14:textId="77777777" w:rsidR="000B55C3" w:rsidRPr="000B55C3" w:rsidRDefault="000B55C3" w:rsidP="0054006E">
            <w:pPr>
              <w:jc w:val="right"/>
              <w:rPr>
                <w:color w:val="000000"/>
                <w:sz w:val="20"/>
                <w:szCs w:val="20"/>
                <w:lang w:val="es-ES"/>
              </w:rPr>
            </w:pPr>
            <w:r w:rsidRPr="000B55C3">
              <w:rPr>
                <w:color w:val="000000"/>
                <w:sz w:val="20"/>
                <w:szCs w:val="20"/>
                <w:lang w:val="es-ES"/>
              </w:rPr>
              <w:t>Jun-18</w:t>
            </w:r>
          </w:p>
        </w:tc>
        <w:tc>
          <w:tcPr>
            <w:tcW w:w="335" w:type="pct"/>
          </w:tcPr>
          <w:p w14:paraId="7583B99E" w14:textId="77777777" w:rsidR="000B55C3" w:rsidRPr="000B55C3" w:rsidRDefault="000B55C3" w:rsidP="0054006E">
            <w:pPr>
              <w:jc w:val="right"/>
              <w:rPr>
                <w:color w:val="000000"/>
                <w:sz w:val="20"/>
                <w:szCs w:val="20"/>
                <w:lang w:val="es-ES"/>
              </w:rPr>
            </w:pPr>
            <w:r w:rsidRPr="000B55C3">
              <w:rPr>
                <w:color w:val="000000"/>
                <w:sz w:val="20"/>
                <w:szCs w:val="20"/>
                <w:lang w:val="es-ES"/>
              </w:rPr>
              <w:t>Dic-21</w:t>
            </w:r>
          </w:p>
        </w:tc>
      </w:tr>
      <w:tr w:rsidR="000B55C3" w:rsidRPr="000B55C3" w14:paraId="3C2F08CD" w14:textId="77777777" w:rsidTr="0054006E">
        <w:trPr>
          <w:trHeight w:val="403"/>
        </w:trPr>
        <w:tc>
          <w:tcPr>
            <w:tcW w:w="404" w:type="pct"/>
            <w:shd w:val="clear" w:color="auto" w:fill="auto"/>
          </w:tcPr>
          <w:p w14:paraId="757EF02C" w14:textId="77777777" w:rsidR="000B55C3" w:rsidRPr="000B55C3" w:rsidRDefault="000B55C3" w:rsidP="0054006E">
            <w:pPr>
              <w:jc w:val="left"/>
              <w:rPr>
                <w:color w:val="000000"/>
                <w:sz w:val="20"/>
                <w:szCs w:val="20"/>
                <w:lang w:val="es-ES"/>
              </w:rPr>
            </w:pPr>
            <w:r w:rsidRPr="000B55C3">
              <w:rPr>
                <w:color w:val="000000"/>
                <w:sz w:val="20"/>
                <w:szCs w:val="20"/>
                <w:lang w:val="es-ES"/>
              </w:rPr>
              <w:t>Tailandia</w:t>
            </w:r>
          </w:p>
        </w:tc>
        <w:tc>
          <w:tcPr>
            <w:tcW w:w="341" w:type="pct"/>
            <w:shd w:val="clear" w:color="auto" w:fill="auto"/>
          </w:tcPr>
          <w:p w14:paraId="21D0AC8A" w14:textId="77777777" w:rsidR="000B55C3" w:rsidRPr="000B55C3" w:rsidRDefault="000B55C3" w:rsidP="0054006E">
            <w:pPr>
              <w:jc w:val="left"/>
              <w:rPr>
                <w:color w:val="000000"/>
                <w:sz w:val="20"/>
                <w:szCs w:val="20"/>
                <w:lang w:val="es-ES"/>
              </w:rPr>
            </w:pPr>
            <w:r w:rsidRPr="000B55C3">
              <w:rPr>
                <w:color w:val="000000"/>
                <w:sz w:val="20"/>
                <w:szCs w:val="20"/>
                <w:lang w:val="es-ES"/>
              </w:rPr>
              <w:t>Banco Mundial</w:t>
            </w:r>
          </w:p>
        </w:tc>
        <w:tc>
          <w:tcPr>
            <w:tcW w:w="440" w:type="pct"/>
            <w:shd w:val="clear" w:color="auto" w:fill="auto"/>
          </w:tcPr>
          <w:p w14:paraId="5D77FAFB"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comercial</w:t>
            </w:r>
          </w:p>
        </w:tc>
        <w:tc>
          <w:tcPr>
            <w:tcW w:w="1949" w:type="pct"/>
            <w:shd w:val="clear" w:color="auto" w:fill="auto"/>
          </w:tcPr>
          <w:p w14:paraId="5EE448A5" w14:textId="77777777" w:rsidR="000B55C3" w:rsidRPr="000B55C3" w:rsidRDefault="000B55C3" w:rsidP="0054006E">
            <w:pPr>
              <w:jc w:val="left"/>
              <w:rPr>
                <w:color w:val="000000"/>
                <w:sz w:val="20"/>
                <w:szCs w:val="20"/>
                <w:lang w:val="es-ES"/>
              </w:rPr>
            </w:pPr>
            <w:r w:rsidRPr="000B55C3">
              <w:rPr>
                <w:color w:val="000000"/>
                <w:sz w:val="20"/>
                <w:szCs w:val="20"/>
                <w:lang w:val="es-ES"/>
              </w:rPr>
              <w:t>Reconversión de HFC a R</w:t>
            </w:r>
            <w:r w:rsidRPr="000B55C3">
              <w:rPr>
                <w:color w:val="000000"/>
                <w:sz w:val="20"/>
                <w:szCs w:val="20"/>
                <w:lang w:val="es-ES"/>
              </w:rPr>
              <w:noBreakHyphen/>
              <w:t>290 y R</w:t>
            </w:r>
            <w:r w:rsidRPr="000B55C3">
              <w:rPr>
                <w:rFonts w:ascii="MS Mincho" w:hAnsi="MS Mincho"/>
                <w:color w:val="000000"/>
                <w:sz w:val="20"/>
                <w:szCs w:val="20"/>
                <w:lang w:val="es-ES"/>
              </w:rPr>
              <w:noBreakHyphen/>
            </w:r>
            <w:r w:rsidRPr="000B55C3">
              <w:rPr>
                <w:color w:val="000000"/>
                <w:sz w:val="20"/>
                <w:szCs w:val="20"/>
                <w:lang w:val="es-ES"/>
              </w:rPr>
              <w:t xml:space="preserve">600a en la fabricación de aparatos de refrigeración comercial en </w:t>
            </w:r>
            <w:proofErr w:type="spellStart"/>
            <w:r w:rsidRPr="000B55C3">
              <w:rPr>
                <w:color w:val="000000"/>
                <w:sz w:val="20"/>
                <w:szCs w:val="20"/>
                <w:lang w:val="es-ES"/>
              </w:rPr>
              <w:t>Pattana</w:t>
            </w:r>
            <w:proofErr w:type="spellEnd"/>
            <w:r w:rsidRPr="000B55C3">
              <w:rPr>
                <w:color w:val="000000"/>
                <w:sz w:val="20"/>
                <w:szCs w:val="20"/>
                <w:lang w:val="es-ES"/>
              </w:rPr>
              <w:t xml:space="preserve"> </w:t>
            </w:r>
            <w:proofErr w:type="spellStart"/>
            <w:r w:rsidRPr="000B55C3">
              <w:rPr>
                <w:color w:val="000000"/>
                <w:sz w:val="20"/>
                <w:szCs w:val="20"/>
                <w:lang w:val="es-ES"/>
              </w:rPr>
              <w:t>Intercool</w:t>
            </w:r>
            <w:proofErr w:type="spellEnd"/>
            <w:r w:rsidRPr="000B55C3">
              <w:rPr>
                <w:color w:val="000000"/>
                <w:sz w:val="20"/>
                <w:szCs w:val="20"/>
                <w:lang w:val="es-ES"/>
              </w:rPr>
              <w:t xml:space="preserve"> Co. </w:t>
            </w:r>
            <w:proofErr w:type="spellStart"/>
            <w:r w:rsidRPr="000B55C3">
              <w:rPr>
                <w:color w:val="000000"/>
                <w:sz w:val="20"/>
                <w:szCs w:val="20"/>
                <w:lang w:val="es-ES"/>
              </w:rPr>
              <w:t>Ltd</w:t>
            </w:r>
            <w:proofErr w:type="spellEnd"/>
          </w:p>
        </w:tc>
        <w:tc>
          <w:tcPr>
            <w:tcW w:w="397" w:type="pct"/>
            <w:shd w:val="clear" w:color="auto" w:fill="auto"/>
          </w:tcPr>
          <w:p w14:paraId="76C3DD7F" w14:textId="77777777" w:rsidR="000B55C3" w:rsidRPr="000B55C3" w:rsidRDefault="000B55C3" w:rsidP="0054006E">
            <w:pPr>
              <w:jc w:val="right"/>
              <w:rPr>
                <w:sz w:val="20"/>
                <w:szCs w:val="20"/>
                <w:lang w:val="es-ES"/>
              </w:rPr>
            </w:pPr>
            <w:r w:rsidRPr="000B55C3">
              <w:rPr>
                <w:sz w:val="20"/>
                <w:szCs w:val="20"/>
                <w:lang w:val="es-ES"/>
              </w:rPr>
              <w:t>183.514</w:t>
            </w:r>
          </w:p>
        </w:tc>
        <w:tc>
          <w:tcPr>
            <w:tcW w:w="329" w:type="pct"/>
            <w:shd w:val="clear" w:color="auto" w:fill="auto"/>
          </w:tcPr>
          <w:p w14:paraId="53153F21" w14:textId="77777777" w:rsidR="000B55C3" w:rsidRPr="000B55C3" w:rsidRDefault="000B55C3" w:rsidP="0054006E">
            <w:pPr>
              <w:jc w:val="right"/>
              <w:rPr>
                <w:sz w:val="20"/>
                <w:szCs w:val="20"/>
                <w:lang w:val="es-ES"/>
              </w:rPr>
            </w:pPr>
            <w:r w:rsidRPr="000B55C3">
              <w:rPr>
                <w:sz w:val="20"/>
                <w:szCs w:val="20"/>
                <w:lang w:val="es-ES"/>
              </w:rPr>
              <w:t>8,8</w:t>
            </w:r>
          </w:p>
        </w:tc>
        <w:tc>
          <w:tcPr>
            <w:tcW w:w="444" w:type="pct"/>
            <w:shd w:val="clear" w:color="auto" w:fill="auto"/>
          </w:tcPr>
          <w:p w14:paraId="7123C7B3" w14:textId="77777777" w:rsidR="000B55C3" w:rsidRPr="000B55C3" w:rsidRDefault="000B55C3" w:rsidP="0054006E">
            <w:pPr>
              <w:jc w:val="right"/>
              <w:rPr>
                <w:color w:val="000000"/>
                <w:sz w:val="20"/>
                <w:szCs w:val="20"/>
                <w:lang w:val="es-ES" w:eastAsia="en-CA"/>
              </w:rPr>
            </w:pPr>
          </w:p>
        </w:tc>
        <w:tc>
          <w:tcPr>
            <w:tcW w:w="361" w:type="pct"/>
            <w:shd w:val="clear" w:color="auto" w:fill="auto"/>
          </w:tcPr>
          <w:p w14:paraId="04B121C1" w14:textId="77777777" w:rsidR="000B55C3" w:rsidRPr="000B55C3" w:rsidRDefault="000B55C3" w:rsidP="0054006E">
            <w:pPr>
              <w:jc w:val="right"/>
              <w:rPr>
                <w:color w:val="000000"/>
                <w:sz w:val="20"/>
                <w:szCs w:val="20"/>
                <w:lang w:val="es-ES"/>
              </w:rPr>
            </w:pPr>
            <w:r w:rsidRPr="000B55C3">
              <w:rPr>
                <w:color w:val="000000"/>
                <w:sz w:val="20"/>
                <w:szCs w:val="20"/>
                <w:lang w:val="es-ES"/>
              </w:rPr>
              <w:t>Dic-18</w:t>
            </w:r>
          </w:p>
        </w:tc>
        <w:tc>
          <w:tcPr>
            <w:tcW w:w="335" w:type="pct"/>
          </w:tcPr>
          <w:p w14:paraId="1A68A92E" w14:textId="77777777" w:rsidR="000B55C3" w:rsidRPr="000B55C3" w:rsidRDefault="000B55C3" w:rsidP="0054006E">
            <w:pPr>
              <w:jc w:val="right"/>
              <w:rPr>
                <w:color w:val="000000"/>
                <w:sz w:val="20"/>
                <w:szCs w:val="20"/>
                <w:lang w:val="es-ES"/>
              </w:rPr>
            </w:pPr>
            <w:r w:rsidRPr="000B55C3">
              <w:rPr>
                <w:color w:val="000000"/>
                <w:sz w:val="20"/>
                <w:szCs w:val="20"/>
                <w:lang w:val="es-ES"/>
              </w:rPr>
              <w:t>Mar-21</w:t>
            </w:r>
          </w:p>
        </w:tc>
      </w:tr>
      <w:tr w:rsidR="000B55C3" w:rsidRPr="000B55C3" w14:paraId="0D756F00" w14:textId="77777777" w:rsidTr="0054006E">
        <w:trPr>
          <w:trHeight w:val="502"/>
        </w:trPr>
        <w:tc>
          <w:tcPr>
            <w:tcW w:w="404" w:type="pct"/>
            <w:shd w:val="clear" w:color="auto" w:fill="auto"/>
          </w:tcPr>
          <w:p w14:paraId="73717810" w14:textId="77777777" w:rsidR="000B55C3" w:rsidRPr="000B55C3" w:rsidRDefault="000B55C3" w:rsidP="0054006E">
            <w:pPr>
              <w:jc w:val="left"/>
              <w:rPr>
                <w:color w:val="000000"/>
                <w:sz w:val="20"/>
                <w:szCs w:val="20"/>
                <w:lang w:val="es-ES"/>
              </w:rPr>
            </w:pPr>
            <w:proofErr w:type="spellStart"/>
            <w:r w:rsidRPr="000B55C3">
              <w:rPr>
                <w:color w:val="000000"/>
                <w:sz w:val="20"/>
                <w:szCs w:val="20"/>
                <w:lang w:val="es-ES"/>
              </w:rPr>
              <w:t>Zimbabwe</w:t>
            </w:r>
            <w:proofErr w:type="spellEnd"/>
          </w:p>
        </w:tc>
        <w:tc>
          <w:tcPr>
            <w:tcW w:w="341" w:type="pct"/>
            <w:shd w:val="clear" w:color="auto" w:fill="auto"/>
          </w:tcPr>
          <w:p w14:paraId="6317E49D" w14:textId="77777777" w:rsidR="000B55C3" w:rsidRPr="000B55C3" w:rsidRDefault="000B55C3" w:rsidP="0054006E">
            <w:pPr>
              <w:jc w:val="left"/>
              <w:rPr>
                <w:color w:val="000000"/>
                <w:sz w:val="20"/>
                <w:szCs w:val="20"/>
                <w:lang w:val="es-ES"/>
              </w:rPr>
            </w:pPr>
            <w:r w:rsidRPr="000B55C3">
              <w:rPr>
                <w:color w:val="000000"/>
                <w:sz w:val="20"/>
                <w:szCs w:val="20"/>
                <w:lang w:val="es-ES"/>
              </w:rPr>
              <w:t>PNUD / France</w:t>
            </w:r>
          </w:p>
        </w:tc>
        <w:tc>
          <w:tcPr>
            <w:tcW w:w="440" w:type="pct"/>
            <w:shd w:val="clear" w:color="auto" w:fill="auto"/>
          </w:tcPr>
          <w:p w14:paraId="26AA3CF8" w14:textId="77777777" w:rsidR="000B55C3" w:rsidRPr="000B55C3" w:rsidRDefault="000B55C3" w:rsidP="0054006E">
            <w:pPr>
              <w:jc w:val="left"/>
              <w:rPr>
                <w:color w:val="000000"/>
                <w:sz w:val="20"/>
                <w:szCs w:val="20"/>
                <w:lang w:val="es-ES"/>
              </w:rPr>
            </w:pPr>
            <w:r w:rsidRPr="000B55C3">
              <w:rPr>
                <w:color w:val="000000"/>
                <w:sz w:val="20"/>
                <w:szCs w:val="20"/>
                <w:lang w:val="es-ES"/>
              </w:rPr>
              <w:t>Refrigeración doméstica</w:t>
            </w:r>
          </w:p>
        </w:tc>
        <w:tc>
          <w:tcPr>
            <w:tcW w:w="1949" w:type="pct"/>
            <w:shd w:val="clear" w:color="auto" w:fill="auto"/>
          </w:tcPr>
          <w:p w14:paraId="6BF1B914" w14:textId="77777777" w:rsidR="000B55C3" w:rsidRPr="000B55C3" w:rsidRDefault="000B55C3" w:rsidP="0054006E">
            <w:pPr>
              <w:jc w:val="left"/>
              <w:rPr>
                <w:color w:val="000000"/>
                <w:sz w:val="20"/>
                <w:szCs w:val="20"/>
                <w:lang w:val="es-ES"/>
              </w:rPr>
            </w:pPr>
            <w:r w:rsidRPr="000B55C3">
              <w:rPr>
                <w:color w:val="000000"/>
                <w:sz w:val="20"/>
                <w:szCs w:val="20"/>
                <w:lang w:val="es-ES"/>
              </w:rPr>
              <w:t>Reconversión de HFC</w:t>
            </w:r>
            <w:r w:rsidRPr="000B55C3">
              <w:rPr>
                <w:color w:val="000000"/>
                <w:sz w:val="20"/>
                <w:szCs w:val="20"/>
                <w:lang w:val="es-ES"/>
              </w:rPr>
              <w:noBreakHyphen/>
              <w:t>134a a R</w:t>
            </w:r>
            <w:r w:rsidRPr="000B55C3">
              <w:rPr>
                <w:rFonts w:ascii="MS Mincho" w:hAnsi="MS Mincho"/>
                <w:color w:val="000000"/>
                <w:sz w:val="20"/>
                <w:szCs w:val="20"/>
                <w:lang w:val="es-ES"/>
              </w:rPr>
              <w:noBreakHyphen/>
            </w:r>
            <w:r w:rsidRPr="000B55C3">
              <w:rPr>
                <w:color w:val="000000"/>
                <w:sz w:val="20"/>
                <w:szCs w:val="20"/>
                <w:lang w:val="es-ES"/>
              </w:rPr>
              <w:t>600a en la fabricación de refrigeradores domésticos en Capri (SME Harare)</w:t>
            </w:r>
          </w:p>
        </w:tc>
        <w:tc>
          <w:tcPr>
            <w:tcW w:w="397" w:type="pct"/>
            <w:shd w:val="clear" w:color="auto" w:fill="auto"/>
          </w:tcPr>
          <w:p w14:paraId="33561CF1" w14:textId="77777777" w:rsidR="000B55C3" w:rsidRPr="000B55C3" w:rsidRDefault="000B55C3" w:rsidP="0054006E">
            <w:pPr>
              <w:jc w:val="right"/>
              <w:rPr>
                <w:sz w:val="20"/>
                <w:szCs w:val="20"/>
                <w:lang w:val="es-ES"/>
              </w:rPr>
            </w:pPr>
            <w:r w:rsidRPr="000B55C3">
              <w:rPr>
                <w:sz w:val="20"/>
                <w:szCs w:val="20"/>
                <w:lang w:val="es-ES"/>
              </w:rPr>
              <w:t>426.954</w:t>
            </w:r>
          </w:p>
        </w:tc>
        <w:tc>
          <w:tcPr>
            <w:tcW w:w="329" w:type="pct"/>
            <w:shd w:val="clear" w:color="auto" w:fill="auto"/>
          </w:tcPr>
          <w:p w14:paraId="09A119F4" w14:textId="77777777" w:rsidR="000B55C3" w:rsidRPr="000B55C3" w:rsidRDefault="000B55C3" w:rsidP="0054006E">
            <w:pPr>
              <w:jc w:val="right"/>
              <w:rPr>
                <w:sz w:val="20"/>
                <w:szCs w:val="20"/>
                <w:lang w:val="es-ES" w:eastAsia="en-CA"/>
              </w:rPr>
            </w:pPr>
          </w:p>
        </w:tc>
        <w:tc>
          <w:tcPr>
            <w:tcW w:w="444" w:type="pct"/>
            <w:shd w:val="clear" w:color="auto" w:fill="auto"/>
          </w:tcPr>
          <w:p w14:paraId="046D554D" w14:textId="77777777" w:rsidR="000B55C3" w:rsidRPr="000B55C3" w:rsidRDefault="000B55C3" w:rsidP="0054006E">
            <w:pPr>
              <w:jc w:val="right"/>
              <w:rPr>
                <w:color w:val="000000"/>
                <w:sz w:val="20"/>
                <w:szCs w:val="20"/>
                <w:lang w:val="es-ES" w:eastAsia="en-CA"/>
              </w:rPr>
            </w:pPr>
          </w:p>
        </w:tc>
        <w:tc>
          <w:tcPr>
            <w:tcW w:w="361" w:type="pct"/>
            <w:shd w:val="clear" w:color="auto" w:fill="auto"/>
          </w:tcPr>
          <w:p w14:paraId="716E0C2A" w14:textId="77777777" w:rsidR="000B55C3" w:rsidRPr="000B55C3" w:rsidRDefault="000B55C3" w:rsidP="0054006E">
            <w:pPr>
              <w:jc w:val="right"/>
              <w:rPr>
                <w:color w:val="000000"/>
                <w:sz w:val="20"/>
                <w:szCs w:val="20"/>
                <w:lang w:val="es-ES"/>
              </w:rPr>
            </w:pPr>
            <w:r w:rsidRPr="000B55C3">
              <w:rPr>
                <w:color w:val="000000"/>
                <w:sz w:val="20"/>
                <w:szCs w:val="20"/>
                <w:lang w:val="es-ES"/>
              </w:rPr>
              <w:t>Dic-18</w:t>
            </w:r>
          </w:p>
        </w:tc>
        <w:tc>
          <w:tcPr>
            <w:tcW w:w="335" w:type="pct"/>
          </w:tcPr>
          <w:p w14:paraId="25D59302" w14:textId="77777777" w:rsidR="000B55C3" w:rsidRPr="000B55C3" w:rsidRDefault="000B55C3" w:rsidP="0054006E">
            <w:pPr>
              <w:jc w:val="right"/>
              <w:rPr>
                <w:color w:val="000000"/>
                <w:sz w:val="20"/>
                <w:szCs w:val="20"/>
                <w:lang w:val="es-ES"/>
              </w:rPr>
            </w:pPr>
            <w:r w:rsidRPr="000B55C3">
              <w:rPr>
                <w:color w:val="000000"/>
                <w:sz w:val="20"/>
                <w:szCs w:val="20"/>
                <w:lang w:val="es-ES"/>
              </w:rPr>
              <w:t>Jun-22</w:t>
            </w:r>
          </w:p>
        </w:tc>
      </w:tr>
      <w:tr w:rsidR="000B55C3" w:rsidRPr="000B55C3" w14:paraId="226CA7EB" w14:textId="77777777" w:rsidTr="0054006E">
        <w:trPr>
          <w:trHeight w:val="283"/>
        </w:trPr>
        <w:tc>
          <w:tcPr>
            <w:tcW w:w="3134" w:type="pct"/>
            <w:gridSpan w:val="4"/>
            <w:shd w:val="clear" w:color="auto" w:fill="auto"/>
            <w:hideMark/>
          </w:tcPr>
          <w:p w14:paraId="6D2FFA1C" w14:textId="77777777" w:rsidR="000B55C3" w:rsidRPr="000B55C3" w:rsidRDefault="000B55C3" w:rsidP="0054006E">
            <w:pPr>
              <w:jc w:val="left"/>
              <w:rPr>
                <w:b/>
                <w:bCs/>
                <w:color w:val="000000"/>
                <w:sz w:val="20"/>
                <w:szCs w:val="20"/>
                <w:lang w:val="es-ES"/>
              </w:rPr>
            </w:pPr>
            <w:r w:rsidRPr="000B55C3">
              <w:rPr>
                <w:b/>
                <w:bCs/>
                <w:color w:val="000000"/>
                <w:sz w:val="20"/>
                <w:szCs w:val="20"/>
                <w:lang w:val="es-ES"/>
              </w:rPr>
              <w:t>Total</w:t>
            </w:r>
          </w:p>
        </w:tc>
        <w:tc>
          <w:tcPr>
            <w:tcW w:w="397" w:type="pct"/>
            <w:shd w:val="clear" w:color="auto" w:fill="auto"/>
            <w:hideMark/>
          </w:tcPr>
          <w:p w14:paraId="649AFD54" w14:textId="77777777" w:rsidR="000B55C3" w:rsidRPr="000B55C3" w:rsidRDefault="000B55C3" w:rsidP="0054006E">
            <w:pPr>
              <w:jc w:val="right"/>
              <w:rPr>
                <w:b/>
                <w:bCs/>
                <w:sz w:val="20"/>
                <w:szCs w:val="20"/>
                <w:lang w:val="es-ES"/>
              </w:rPr>
            </w:pPr>
            <w:r w:rsidRPr="000B55C3">
              <w:rPr>
                <w:b/>
                <w:bCs/>
                <w:sz w:val="20"/>
                <w:szCs w:val="20"/>
                <w:lang w:val="es-ES"/>
              </w:rPr>
              <w:t>13.397.249</w:t>
            </w:r>
          </w:p>
        </w:tc>
        <w:tc>
          <w:tcPr>
            <w:tcW w:w="329" w:type="pct"/>
            <w:shd w:val="clear" w:color="auto" w:fill="auto"/>
            <w:hideMark/>
          </w:tcPr>
          <w:p w14:paraId="28F574C8" w14:textId="77777777" w:rsidR="000B55C3" w:rsidRPr="000B55C3" w:rsidRDefault="000B55C3" w:rsidP="0054006E">
            <w:pPr>
              <w:jc w:val="right"/>
              <w:rPr>
                <w:b/>
                <w:bCs/>
                <w:color w:val="000000"/>
                <w:sz w:val="20"/>
                <w:szCs w:val="20"/>
                <w:lang w:val="es-ES"/>
              </w:rPr>
            </w:pPr>
            <w:r w:rsidRPr="000B55C3">
              <w:rPr>
                <w:b/>
                <w:bCs/>
                <w:color w:val="000000"/>
                <w:sz w:val="20"/>
                <w:szCs w:val="20"/>
                <w:lang w:val="es-ES"/>
              </w:rPr>
              <w:t>1.111</w:t>
            </w:r>
          </w:p>
        </w:tc>
        <w:tc>
          <w:tcPr>
            <w:tcW w:w="444" w:type="pct"/>
            <w:shd w:val="clear" w:color="auto" w:fill="auto"/>
          </w:tcPr>
          <w:p w14:paraId="6B8DDA65" w14:textId="77777777" w:rsidR="000B55C3" w:rsidRPr="000B55C3" w:rsidRDefault="000B55C3" w:rsidP="0054006E">
            <w:pPr>
              <w:jc w:val="right"/>
              <w:rPr>
                <w:b/>
                <w:bCs/>
                <w:color w:val="000000"/>
                <w:sz w:val="20"/>
                <w:szCs w:val="20"/>
                <w:lang w:val="es-ES"/>
              </w:rPr>
            </w:pPr>
            <w:r w:rsidRPr="000B55C3">
              <w:rPr>
                <w:b/>
                <w:bCs/>
                <w:color w:val="000000"/>
                <w:sz w:val="20"/>
                <w:szCs w:val="20"/>
                <w:lang w:val="es-ES"/>
              </w:rPr>
              <w:t>1.628.178</w:t>
            </w:r>
          </w:p>
        </w:tc>
        <w:tc>
          <w:tcPr>
            <w:tcW w:w="361" w:type="pct"/>
            <w:shd w:val="clear" w:color="auto" w:fill="auto"/>
          </w:tcPr>
          <w:p w14:paraId="3C00484E" w14:textId="77777777" w:rsidR="000B55C3" w:rsidRPr="000B55C3" w:rsidRDefault="000B55C3" w:rsidP="0054006E">
            <w:pPr>
              <w:jc w:val="left"/>
              <w:rPr>
                <w:b/>
                <w:bCs/>
                <w:color w:val="000000"/>
                <w:sz w:val="20"/>
                <w:szCs w:val="20"/>
                <w:lang w:val="es-ES" w:eastAsia="en-CA"/>
              </w:rPr>
            </w:pPr>
          </w:p>
        </w:tc>
        <w:tc>
          <w:tcPr>
            <w:tcW w:w="335" w:type="pct"/>
          </w:tcPr>
          <w:p w14:paraId="71E2BCAA" w14:textId="77777777" w:rsidR="000B55C3" w:rsidRPr="000B55C3" w:rsidRDefault="000B55C3" w:rsidP="0054006E">
            <w:pPr>
              <w:jc w:val="left"/>
              <w:rPr>
                <w:b/>
                <w:bCs/>
                <w:color w:val="000000"/>
                <w:sz w:val="20"/>
                <w:szCs w:val="20"/>
                <w:lang w:val="es-ES"/>
              </w:rPr>
            </w:pPr>
            <w:r w:rsidRPr="000B55C3">
              <w:rPr>
                <w:b/>
                <w:bCs/>
                <w:color w:val="000000"/>
                <w:sz w:val="20"/>
                <w:szCs w:val="20"/>
                <w:lang w:val="es-ES"/>
              </w:rPr>
              <w:t> </w:t>
            </w:r>
          </w:p>
        </w:tc>
      </w:tr>
    </w:tbl>
    <w:p w14:paraId="3D72940D" w14:textId="77777777" w:rsidR="000B55C3" w:rsidRPr="000B55C3" w:rsidRDefault="000B55C3" w:rsidP="000B55C3">
      <w:pPr>
        <w:rPr>
          <w:sz w:val="18"/>
          <w:szCs w:val="18"/>
          <w:lang w:val="es-ES"/>
        </w:rPr>
      </w:pPr>
      <w:r w:rsidRPr="000B55C3">
        <w:rPr>
          <w:sz w:val="18"/>
          <w:szCs w:val="18"/>
          <w:lang w:val="es-ES"/>
        </w:rPr>
        <w:t>*Una solicitud de prórroga que se presentará para la consideración del Comité Ejecutivo en la 90ª reunión.</w:t>
      </w:r>
    </w:p>
    <w:p w14:paraId="6FA67A9B" w14:textId="77777777" w:rsidR="000B55C3" w:rsidRPr="000B55C3" w:rsidRDefault="000B55C3" w:rsidP="000B55C3">
      <w:pPr>
        <w:rPr>
          <w:sz w:val="18"/>
          <w:szCs w:val="18"/>
          <w:lang w:val="es-ES"/>
        </w:rPr>
      </w:pPr>
    </w:p>
    <w:tbl>
      <w:tblPr>
        <w:tblStyle w:val="TableGrid"/>
        <w:tblW w:w="14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4"/>
        <w:gridCol w:w="2884"/>
        <w:gridCol w:w="2884"/>
        <w:gridCol w:w="2884"/>
        <w:gridCol w:w="2885"/>
      </w:tblGrid>
      <w:tr w:rsidR="000B55C3" w:rsidRPr="006324A3" w14:paraId="6B3D1092" w14:textId="77777777" w:rsidTr="0054006E">
        <w:trPr>
          <w:trHeight w:val="546"/>
        </w:trPr>
        <w:tc>
          <w:tcPr>
            <w:tcW w:w="2884" w:type="dxa"/>
          </w:tcPr>
          <w:p w14:paraId="60BA7BE0" w14:textId="77777777" w:rsidR="000B55C3" w:rsidRPr="000B55C3" w:rsidRDefault="000B55C3" w:rsidP="0054006E">
            <w:pPr>
              <w:rPr>
                <w:lang w:val="es-ES"/>
              </w:rPr>
            </w:pPr>
          </w:p>
        </w:tc>
        <w:tc>
          <w:tcPr>
            <w:tcW w:w="2884" w:type="dxa"/>
          </w:tcPr>
          <w:p w14:paraId="6D2F2C0B" w14:textId="77777777" w:rsidR="000B55C3" w:rsidRPr="000B55C3" w:rsidRDefault="000B55C3" w:rsidP="0054006E">
            <w:pPr>
              <w:rPr>
                <w:lang w:val="es-ES"/>
              </w:rPr>
            </w:pPr>
          </w:p>
        </w:tc>
        <w:tc>
          <w:tcPr>
            <w:tcW w:w="2884" w:type="dxa"/>
            <w:tcBorders>
              <w:bottom w:val="single" w:sz="4" w:space="0" w:color="auto"/>
            </w:tcBorders>
          </w:tcPr>
          <w:p w14:paraId="45B9A2DF" w14:textId="77777777" w:rsidR="000B55C3" w:rsidRPr="000B55C3" w:rsidRDefault="000B55C3" w:rsidP="0054006E">
            <w:pPr>
              <w:rPr>
                <w:lang w:val="es-ES"/>
              </w:rPr>
            </w:pPr>
          </w:p>
        </w:tc>
        <w:tc>
          <w:tcPr>
            <w:tcW w:w="2884" w:type="dxa"/>
          </w:tcPr>
          <w:p w14:paraId="7DAA2F08" w14:textId="77777777" w:rsidR="000B55C3" w:rsidRPr="000B55C3" w:rsidRDefault="000B55C3" w:rsidP="0054006E">
            <w:pPr>
              <w:rPr>
                <w:lang w:val="es-ES"/>
              </w:rPr>
            </w:pPr>
          </w:p>
        </w:tc>
        <w:tc>
          <w:tcPr>
            <w:tcW w:w="2885" w:type="dxa"/>
          </w:tcPr>
          <w:p w14:paraId="04DB46F0" w14:textId="77777777" w:rsidR="000B55C3" w:rsidRPr="000B55C3" w:rsidRDefault="000B55C3" w:rsidP="0054006E">
            <w:pPr>
              <w:rPr>
                <w:lang w:val="es-ES"/>
              </w:rPr>
            </w:pPr>
          </w:p>
        </w:tc>
      </w:tr>
    </w:tbl>
    <w:p w14:paraId="20B19166" w14:textId="77777777" w:rsidR="000B55C3" w:rsidRPr="000B55C3" w:rsidRDefault="000B55C3" w:rsidP="000B55C3">
      <w:pPr>
        <w:tabs>
          <w:tab w:val="center" w:pos="7128"/>
          <w:tab w:val="right" w:pos="14256"/>
        </w:tabs>
        <w:jc w:val="left"/>
        <w:rPr>
          <w:sz w:val="18"/>
          <w:szCs w:val="18"/>
          <w:lang w:val="es-ES"/>
        </w:rPr>
      </w:pPr>
    </w:p>
    <w:p w14:paraId="5723C04F" w14:textId="77777777" w:rsidR="0087455A" w:rsidRPr="000B55C3" w:rsidRDefault="0087455A" w:rsidP="000B55C3">
      <w:pPr>
        <w:pStyle w:val="Title1"/>
        <w:rPr>
          <w:b w:val="0"/>
          <w:bCs/>
          <w:lang w:val="es-ES"/>
        </w:rPr>
      </w:pPr>
    </w:p>
    <w:sectPr w:rsidR="0087455A" w:rsidRPr="000B55C3" w:rsidSect="000B55C3">
      <w:headerReference w:type="first" r:id="rId15"/>
      <w:footerReference w:type="first" r:id="rId1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89AD2" w14:textId="77777777" w:rsidR="009260B9" w:rsidRDefault="009260B9">
      <w:r>
        <w:separator/>
      </w:r>
    </w:p>
  </w:endnote>
  <w:endnote w:type="continuationSeparator" w:id="0">
    <w:p w14:paraId="2DA38319" w14:textId="77777777" w:rsidR="009260B9" w:rsidRDefault="00926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NSimSun">
    <w:panose1 w:val="02010609030101010101"/>
    <w:charset w:val="86"/>
    <w:family w:val="modern"/>
    <w:pitch w:val="fixed"/>
    <w:sig w:usb0="0000028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19F60" w14:textId="77777777" w:rsidR="000B55C3" w:rsidRPr="0033525D" w:rsidRDefault="000B55C3">
    <w:pPr>
      <w:jc w:val="center"/>
    </w:pPr>
    <w:r>
      <w:fldChar w:fldCharType="begin"/>
    </w:r>
    <w:r>
      <w:instrText xml:space="preserve"> PAGE </w:instrText>
    </w:r>
    <w:r>
      <w:fldChar w:fldCharType="separate"/>
    </w:r>
    <w:r>
      <w:t>20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6E671" w14:textId="77777777" w:rsidR="000B55C3" w:rsidRPr="0033525D" w:rsidRDefault="000B55C3">
    <w:pPr>
      <w:jc w:val="center"/>
    </w:pPr>
    <w:r>
      <w:fldChar w:fldCharType="begin"/>
    </w:r>
    <w:r>
      <w:instrText xml:space="preserve"> PAGE </w:instrText>
    </w:r>
    <w:r>
      <w:fldChar w:fldCharType="separate"/>
    </w:r>
    <w:r>
      <w:t>21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B6E3C" w14:textId="77777777" w:rsidR="000B55C3" w:rsidRPr="000B55C3" w:rsidRDefault="000B55C3" w:rsidP="000B55C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45BE389C"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2D8E8E77"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39B7B" w14:textId="77777777" w:rsidR="009260B9" w:rsidRDefault="009260B9">
      <w:r>
        <w:separator/>
      </w:r>
    </w:p>
  </w:footnote>
  <w:footnote w:type="continuationSeparator" w:id="0">
    <w:p w14:paraId="1C353269" w14:textId="77777777" w:rsidR="009260B9" w:rsidRDefault="009260B9">
      <w:r>
        <w:continuationSeparator/>
      </w:r>
    </w:p>
  </w:footnote>
  <w:footnote w:id="1">
    <w:p w14:paraId="504C8535" w14:textId="4503EF5F" w:rsidR="002D5A1A" w:rsidRDefault="002D5A1A" w:rsidP="002D5A1A">
      <w:pPr>
        <w:pStyle w:val="FootnoteText"/>
        <w:spacing w:after="120"/>
        <w:jc w:val="left"/>
        <w:rPr>
          <w:lang w:val="es-ES_tradnl"/>
        </w:rPr>
      </w:pPr>
      <w:r>
        <w:rPr>
          <w:rStyle w:val="FootnoteReference"/>
          <w:lang w:val="es-ES_tradnl"/>
        </w:rPr>
        <w:footnoteRef/>
      </w:r>
      <w:r>
        <w:rPr>
          <w:lang w:val="es-ES_tradnl"/>
        </w:rPr>
        <w:t xml:space="preserve"> Debido a la pandemia del coronavirus, la parte I de la 89ª reunión se realizará de forma telemática y la parte II de manera presencial.</w:t>
      </w:r>
    </w:p>
    <w:p w14:paraId="4302DA97" w14:textId="77777777" w:rsidR="00C2652A" w:rsidRDefault="00C2652A" w:rsidP="002D5A1A">
      <w:pPr>
        <w:pStyle w:val="FootnoteText"/>
        <w:spacing w:after="120"/>
        <w:jc w:val="left"/>
        <w:rPr>
          <w:lang w:val="es-ES_tradnl"/>
        </w:rPr>
      </w:pPr>
    </w:p>
  </w:footnote>
  <w:footnote w:id="2">
    <w:p w14:paraId="229F32E0" w14:textId="77777777" w:rsidR="000B55C3" w:rsidRPr="000B55C3" w:rsidRDefault="000B55C3" w:rsidP="000B55C3">
      <w:pPr>
        <w:pStyle w:val="FootnoteText"/>
        <w:rPr>
          <w:lang w:val="es-ES"/>
        </w:rPr>
      </w:pPr>
      <w:r w:rsidRPr="000B55C3">
        <w:rPr>
          <w:rStyle w:val="FootnoteReference"/>
          <w:lang w:val="es-ES"/>
        </w:rPr>
        <w:footnoteRef/>
      </w:r>
      <w:r w:rsidRPr="000B55C3">
        <w:rPr>
          <w:lang w:val="es-ES"/>
        </w:rPr>
        <w:t xml:space="preserve"> Considerar la aprobación de un número limitado de proyectos relacionados con los HFC únicamente en el sector de fabricación, sin perjuicio de diferentes tipos de tecnología, a más tardar en la primera reunión de 2019, a fin de que el Comité pueda adquirir experiencia en los costos adicionales de capital y costos adicionales de explotación que pudieran ir asociados a la reducción gradual de los HFC en los países que operan al amparo del Artículo 5, en el entendido de que: cualquier país que opere al amparo del Artículo 5 que haya presentado un proyecto debe haber ratificado la Enmienda de Kigali o haber presentado una carta formal que indique la intención del gobierno de ratificar la Enmienda de Kigali; que no se dispondrá de más financiación hasta que el depositario de la Sede Central de las Naciones Unidas de Nueva York haya recibido el instrumento de ratificación; y que cualquier cantidad de HFC reducida como resultado del proyecto se deduciría del punto de partida.</w:t>
      </w:r>
    </w:p>
  </w:footnote>
  <w:footnote w:id="3">
    <w:p w14:paraId="506F6F13" w14:textId="77777777" w:rsidR="000B55C3" w:rsidRPr="000B55C3" w:rsidRDefault="000B55C3" w:rsidP="000B55C3">
      <w:pPr>
        <w:pStyle w:val="FootnoteText"/>
        <w:rPr>
          <w:lang w:val="es-ES"/>
        </w:rPr>
      </w:pPr>
      <w:r w:rsidRPr="000B55C3">
        <w:rPr>
          <w:rStyle w:val="FootnoteReference"/>
          <w:lang w:val="es-ES"/>
        </w:rPr>
        <w:footnoteRef/>
      </w:r>
      <w:r w:rsidRPr="000B55C3">
        <w:rPr>
          <w:lang w:val="es-ES"/>
        </w:rPr>
        <w:t xml:space="preserve"> Se está presentando una solicitud de prórroga de un proyecto de aire acondicionado comercial en Jordania para la consideración del Comité Ejecutivo en el documento UNEP/</w:t>
      </w:r>
      <w:proofErr w:type="spellStart"/>
      <w:r w:rsidRPr="000B55C3">
        <w:rPr>
          <w:lang w:val="es-ES"/>
        </w:rPr>
        <w:t>OzL.Pro</w:t>
      </w:r>
      <w:proofErr w:type="spellEnd"/>
      <w:r w:rsidRPr="000B55C3">
        <w:rPr>
          <w:lang w:val="es-ES"/>
        </w:rPr>
        <w:t>/</w:t>
      </w:r>
      <w:proofErr w:type="spellStart"/>
      <w:r w:rsidRPr="000B55C3">
        <w:rPr>
          <w:lang w:val="es-ES"/>
        </w:rPr>
        <w:t>ExCom</w:t>
      </w:r>
      <w:proofErr w:type="spellEnd"/>
      <w:r w:rsidRPr="000B55C3">
        <w:rPr>
          <w:lang w:val="es-ES"/>
        </w:rPr>
        <w:t>/90/9.</w:t>
      </w:r>
    </w:p>
  </w:footnote>
  <w:footnote w:id="4">
    <w:p w14:paraId="5E05127A" w14:textId="27364828" w:rsidR="000B55C3" w:rsidRPr="000B55C3" w:rsidRDefault="000B55C3" w:rsidP="000B55C3">
      <w:pPr>
        <w:pStyle w:val="FootnoteText"/>
        <w:rPr>
          <w:lang w:val="es-ES"/>
        </w:rPr>
      </w:pPr>
      <w:r w:rsidRPr="000B55C3">
        <w:rPr>
          <w:rStyle w:val="FootnoteReference"/>
          <w:lang w:val="es-ES"/>
        </w:rPr>
        <w:footnoteRef/>
      </w:r>
      <w:r w:rsidRPr="000B55C3">
        <w:rPr>
          <w:lang w:val="es-ES"/>
        </w:rPr>
        <w:t xml:space="preserve"> La decisión 25/48(</w:t>
      </w:r>
      <w:proofErr w:type="spellStart"/>
      <w:r w:rsidRPr="000B55C3">
        <w:rPr>
          <w:lang w:val="es-ES"/>
        </w:rPr>
        <w:t>ii</w:t>
      </w:r>
      <w:proofErr w:type="spellEnd"/>
      <w:r w:rsidRPr="000B55C3">
        <w:rPr>
          <w:lang w:val="es-ES"/>
        </w:rPr>
        <w:t xml:space="preserve">) indica que, para las máquinas de </w:t>
      </w:r>
      <w:proofErr w:type="spellStart"/>
      <w:r w:rsidRPr="000B55C3">
        <w:rPr>
          <w:lang w:val="es-ES"/>
        </w:rPr>
        <w:t>espumación</w:t>
      </w:r>
      <w:proofErr w:type="spellEnd"/>
      <w:r w:rsidRPr="000B55C3">
        <w:rPr>
          <w:lang w:val="es-ES"/>
        </w:rPr>
        <w:t xml:space="preserve"> cercanas al final de su vida útil, el costo adicional de reconversión se debe basar en el costo, </w:t>
      </w:r>
      <w:r w:rsidR="0072507F" w:rsidRPr="000B55C3">
        <w:rPr>
          <w:lang w:val="es-ES"/>
        </w:rPr>
        <w:t xml:space="preserve">del </w:t>
      </w:r>
      <w:r w:rsidR="0072507F">
        <w:rPr>
          <w:lang w:val="es-ES"/>
        </w:rPr>
        <w:t xml:space="preserve">mismo </w:t>
      </w:r>
      <w:r w:rsidR="0072507F" w:rsidRPr="000B55C3">
        <w:rPr>
          <w:lang w:val="es-ES"/>
        </w:rPr>
        <w:t>proveedor</w:t>
      </w:r>
      <w:r w:rsidRPr="000B55C3">
        <w:rPr>
          <w:lang w:val="es-ES"/>
        </w:rPr>
        <w:t>, de una nueva máquina, a partir de la cual se deduce el costo de una máquina de sustitución de tecnología de SAO, o una parte proporcional de la misma calculada según la Decisión 18/25.</w:t>
      </w:r>
    </w:p>
  </w:footnote>
  <w:footnote w:id="5">
    <w:p w14:paraId="03A2C5B7" w14:textId="77777777" w:rsidR="000B55C3" w:rsidRPr="000B55C3" w:rsidRDefault="000B55C3" w:rsidP="000B55C3">
      <w:pPr>
        <w:pStyle w:val="FootnoteText"/>
        <w:rPr>
          <w:lang w:val="es-ES"/>
        </w:rPr>
      </w:pPr>
      <w:r w:rsidRPr="000B55C3">
        <w:rPr>
          <w:rStyle w:val="FootnoteReference"/>
          <w:lang w:val="es-ES"/>
        </w:rPr>
        <w:footnoteRef/>
      </w:r>
      <w:r w:rsidRPr="000B55C3">
        <w:rPr>
          <w:lang w:val="es-ES"/>
        </w:rPr>
        <w:t xml:space="preserve"> La relación de costo a eficacia global incluye tanto los costos que se consideraron adicionales como los aprobados, y los costos que fueron cubiertos por la empresa.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2E68B" w14:textId="38BC2FBA" w:rsidR="000B55C3" w:rsidRPr="0033525D" w:rsidRDefault="009A1B64">
    <w:r>
      <w:fldChar w:fldCharType="begin"/>
    </w:r>
    <w:r>
      <w:instrText xml:space="preserve"> DOCPROPERTY "Document number"  \* MERGEFORMAT </w:instrText>
    </w:r>
    <w:r>
      <w:fldChar w:fldCharType="separate"/>
    </w:r>
    <w:r w:rsidR="0072507F">
      <w:t>UNEP/</w:t>
    </w:r>
    <w:proofErr w:type="spellStart"/>
    <w:r w:rsidR="0072507F">
      <w:t>OzL.Pro</w:t>
    </w:r>
    <w:proofErr w:type="spellEnd"/>
    <w:r w:rsidR="0072507F">
      <w:t>/ExCom/89/10/Add.1</w:t>
    </w:r>
    <w:r>
      <w:fldChar w:fldCharType="end"/>
    </w:r>
  </w:p>
  <w:p w14:paraId="06932DCE" w14:textId="77777777" w:rsidR="000B55C3" w:rsidRPr="0033525D" w:rsidRDefault="000B55C3"/>
  <w:p w14:paraId="5750DA01" w14:textId="77777777" w:rsidR="000B55C3" w:rsidRPr="0033525D" w:rsidRDefault="000B55C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DD1F2" w14:textId="11974254" w:rsidR="000B55C3" w:rsidRPr="0033525D" w:rsidRDefault="009A1B64">
    <w:pPr>
      <w:jc w:val="right"/>
    </w:pPr>
    <w:r>
      <w:fldChar w:fldCharType="begin"/>
    </w:r>
    <w:r>
      <w:instrText xml:space="preserve"> DOCPROPERTY "Document number"  \* MERGEFORMAT </w:instrText>
    </w:r>
    <w:r>
      <w:fldChar w:fldCharType="separate"/>
    </w:r>
    <w:r w:rsidR="007B6F47">
      <w:t>UNEP/</w:t>
    </w:r>
    <w:proofErr w:type="spellStart"/>
    <w:r w:rsidR="007B6F47">
      <w:t>OzL.Pro</w:t>
    </w:r>
    <w:proofErr w:type="spellEnd"/>
    <w:r w:rsidR="007B6F47">
      <w:t>/ExCom/89/10/Add.1</w:t>
    </w:r>
    <w:r>
      <w:fldChar w:fldCharType="end"/>
    </w:r>
  </w:p>
  <w:p w14:paraId="7BABF552" w14:textId="77777777" w:rsidR="000B55C3" w:rsidRPr="0033525D" w:rsidRDefault="000B55C3" w:rsidP="00C66D0F">
    <w:pPr>
      <w:jc w:val="right"/>
    </w:pPr>
  </w:p>
  <w:p w14:paraId="0EEF44C7" w14:textId="77777777" w:rsidR="000B55C3" w:rsidRPr="0033525D" w:rsidRDefault="000B55C3" w:rsidP="00C66D0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EBCF3" w14:textId="5807CBE6" w:rsidR="0087455A" w:rsidRDefault="009A1B64">
    <w:pPr>
      <w:jc w:val="right"/>
    </w:pPr>
    <w:r>
      <w:fldChar w:fldCharType="begin"/>
    </w:r>
    <w:r>
      <w:instrText xml:space="preserve"> DOCPROPERTY "Document number"  \* MERGEFORMAT </w:instrText>
    </w:r>
    <w:r>
      <w:fldChar w:fldCharType="separate"/>
    </w:r>
    <w:r w:rsidR="0072507F">
      <w:t>UNEP/</w:t>
    </w:r>
    <w:proofErr w:type="spellStart"/>
    <w:r w:rsidR="0072507F">
      <w:t>OzL.Pro</w:t>
    </w:r>
    <w:proofErr w:type="spellEnd"/>
    <w:r w:rsidR="0072507F">
      <w:t>/ExCom/89/10/Add.1</w:t>
    </w:r>
    <w:r>
      <w:fldChar w:fldCharType="end"/>
    </w:r>
  </w:p>
  <w:p w14:paraId="72A3773D" w14:textId="77777777" w:rsidR="0087455A" w:rsidRDefault="00B60EEC" w:rsidP="00B60EEC">
    <w:pPr>
      <w:jc w:val="right"/>
    </w:pPr>
    <w:r>
      <w:t>Anexo I</w:t>
    </w:r>
  </w:p>
  <w:p w14:paraId="04224B83"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25848694">
    <w:abstractNumId w:val="10"/>
  </w:num>
  <w:num w:numId="2" w16cid:durableId="1280378461">
    <w:abstractNumId w:val="10"/>
  </w:num>
  <w:num w:numId="3" w16cid:durableId="373507535">
    <w:abstractNumId w:val="10"/>
  </w:num>
  <w:num w:numId="4" w16cid:durableId="1904830259">
    <w:abstractNumId w:val="10"/>
  </w:num>
  <w:num w:numId="5" w16cid:durableId="1800343443">
    <w:abstractNumId w:val="10"/>
  </w:num>
  <w:num w:numId="6" w16cid:durableId="392582802">
    <w:abstractNumId w:val="9"/>
  </w:num>
  <w:num w:numId="7" w16cid:durableId="1751268641">
    <w:abstractNumId w:val="7"/>
  </w:num>
  <w:num w:numId="8" w16cid:durableId="1034503473">
    <w:abstractNumId w:val="6"/>
  </w:num>
  <w:num w:numId="9" w16cid:durableId="1867714278">
    <w:abstractNumId w:val="5"/>
  </w:num>
  <w:num w:numId="10" w16cid:durableId="516887847">
    <w:abstractNumId w:val="4"/>
  </w:num>
  <w:num w:numId="11" w16cid:durableId="8678372">
    <w:abstractNumId w:val="8"/>
  </w:num>
  <w:num w:numId="12" w16cid:durableId="2083985548">
    <w:abstractNumId w:val="3"/>
  </w:num>
  <w:num w:numId="13" w16cid:durableId="701826258">
    <w:abstractNumId w:val="2"/>
  </w:num>
  <w:num w:numId="14" w16cid:durableId="1157960830">
    <w:abstractNumId w:val="1"/>
  </w:num>
  <w:num w:numId="15" w16cid:durableId="1262032699">
    <w:abstractNumId w:val="0"/>
  </w:num>
  <w:num w:numId="16" w16cid:durableId="1225028818">
    <w:abstractNumId w:val="11"/>
  </w:num>
  <w:num w:numId="17" w16cid:durableId="522059930">
    <w:abstractNumId w:val="13"/>
  </w:num>
  <w:num w:numId="18" w16cid:durableId="1648975956">
    <w:abstractNumId w:val="14"/>
  </w:num>
  <w:num w:numId="19" w16cid:durableId="404302379">
    <w:abstractNumId w:val="15"/>
  </w:num>
  <w:num w:numId="20" w16cid:durableId="1072392444">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363"/>
    <w:rsid w:val="00064429"/>
    <w:rsid w:val="000B55C3"/>
    <w:rsid w:val="000D6841"/>
    <w:rsid w:val="00106F6E"/>
    <w:rsid w:val="00114CAA"/>
    <w:rsid w:val="001C2D22"/>
    <w:rsid w:val="001F4047"/>
    <w:rsid w:val="00235D4C"/>
    <w:rsid w:val="0024162E"/>
    <w:rsid w:val="002425B4"/>
    <w:rsid w:val="00244477"/>
    <w:rsid w:val="002959B4"/>
    <w:rsid w:val="002D5A1A"/>
    <w:rsid w:val="00344EAB"/>
    <w:rsid w:val="003863A4"/>
    <w:rsid w:val="003B7115"/>
    <w:rsid w:val="00455352"/>
    <w:rsid w:val="00476E28"/>
    <w:rsid w:val="006324A3"/>
    <w:rsid w:val="0072009C"/>
    <w:rsid w:val="0072507F"/>
    <w:rsid w:val="00792A47"/>
    <w:rsid w:val="007B6F47"/>
    <w:rsid w:val="00831BC5"/>
    <w:rsid w:val="0087455A"/>
    <w:rsid w:val="009260B9"/>
    <w:rsid w:val="00995363"/>
    <w:rsid w:val="009A1B64"/>
    <w:rsid w:val="00AB56E5"/>
    <w:rsid w:val="00AC7A52"/>
    <w:rsid w:val="00AF11BF"/>
    <w:rsid w:val="00B60EEC"/>
    <w:rsid w:val="00B84ACF"/>
    <w:rsid w:val="00C14E67"/>
    <w:rsid w:val="00C2652A"/>
    <w:rsid w:val="00C92143"/>
    <w:rsid w:val="00D84B6F"/>
    <w:rsid w:val="00D9398B"/>
    <w:rsid w:val="00DB795B"/>
    <w:rsid w:val="00DC3B22"/>
    <w:rsid w:val="00E17F97"/>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C758C"/>
  <w15:docId w15:val="{0F85CF3C-D5E3-4E28-A2A8-F0392186B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FOOTNOTES"/>
    <w:basedOn w:val="Normal"/>
    <w:link w:val="FootnoteTextChar"/>
    <w:uiPriority w:val="99"/>
    <w:unhideWhenUsed/>
    <w:qFormat/>
    <w:rsid w:val="002959B4"/>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0B55C3"/>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B55C3"/>
    <w:pPr>
      <w:spacing w:after="160" w:line="240" w:lineRule="exact"/>
    </w:pPr>
    <w:rPr>
      <w:sz w:val="20"/>
      <w:szCs w:val="20"/>
      <w:vertAlign w:val="superscript"/>
      <w:lang w:val="en-US"/>
    </w:rPr>
  </w:style>
  <w:style w:type="paragraph" w:styleId="ListParagraph">
    <w:name w:val="List Paragraph"/>
    <w:basedOn w:val="Normal"/>
    <w:uiPriority w:val="34"/>
    <w:qFormat/>
    <w:rsid w:val="000B55C3"/>
    <w:pPr>
      <w:spacing w:after="160" w:line="259" w:lineRule="auto"/>
      <w:ind w:left="720"/>
      <w:contextualSpacing/>
      <w:jc w:val="left"/>
    </w:pPr>
    <w:rPr>
      <w:rFonts w:ascii="Calibri"/>
      <w:lang w:val="es-ES"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205%20ONU,%2089%2090\es-ES\S89-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EF5DEF5-864A-43AE-8709-CA1B0C7F5962}">
  <ds:schemaRefs>
    <ds:schemaRef ds:uri="http://schemas.openxmlformats.org/officeDocument/2006/bibliography"/>
  </ds:schemaRefs>
</ds:datastoreItem>
</file>

<file path=customXml/itemProps2.xml><?xml version="1.0" encoding="utf-8"?>
<ds:datastoreItem xmlns:ds="http://schemas.openxmlformats.org/officeDocument/2006/customXml" ds:itemID="{08147FAB-827A-496D-B1A4-26742A6A9D5D}"/>
</file>

<file path=customXml/itemProps3.xml><?xml version="1.0" encoding="utf-8"?>
<ds:datastoreItem xmlns:ds="http://schemas.openxmlformats.org/officeDocument/2006/customXml" ds:itemID="{A5A52DD0-03BA-4274-A0D5-15389F81C409}"/>
</file>

<file path=customXml/itemProps4.xml><?xml version="1.0" encoding="utf-8"?>
<ds:datastoreItem xmlns:ds="http://schemas.openxmlformats.org/officeDocument/2006/customXml" ds:itemID="{7CE29597-9275-40DA-89BB-BAA82602A48E}"/>
</file>

<file path=docProps/app.xml><?xml version="1.0" encoding="utf-8"?>
<Properties xmlns="http://schemas.openxmlformats.org/officeDocument/2006/extended-properties" xmlns:vt="http://schemas.openxmlformats.org/officeDocument/2006/docPropsVTypes">
  <Template>S89-template</Template>
  <TotalTime>2</TotalTime>
  <Pages>10</Pages>
  <Words>3591</Words>
  <Characters>20474</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Análisis de los costos adicionales de capital y su duración, y de los costos adicionales de explota-ción y su duración, y de la eficacia de los costos de todos los proyectos de inversión aprobados en los sectores y subsectores de fabricación pertinentes (</vt:lpstr>
    </vt:vector>
  </TitlesOfParts>
  <Company>UNMFS</Company>
  <LinksUpToDate>false</LinksUpToDate>
  <CharactersWithSpaces>24017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de los costos adicionales de capital y su duración, y de los costos adicionales de explota-ción y su duración, y de la eficacia de los costos de todos los proyectos de inversión aprobados en los sectores y subsectores de fabricación pertinentes (decisión 84/87 a)) - Addendum </dc:title>
  <dc:creator>Alejandro Moreno-Ramos</dc:creator>
  <cp:lastModifiedBy>HBE</cp:lastModifiedBy>
  <cp:revision>5</cp:revision>
  <cp:lastPrinted>2001-05-26T16:40:00Z</cp:lastPrinted>
  <dcterms:created xsi:type="dcterms:W3CDTF">2022-06-02T11:05:00Z</dcterms:created>
  <dcterms:modified xsi:type="dcterms:W3CDTF">2022-06-08T04:40:00Z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UNEP/OzL.Pro/ExCom/89/10/Add.1</vt:lpwstr>
  </property>
  <property fmtid="{D5CDD505-2E9C-101B-9397-08002B2CF9AE}" pid="3" name="Revision date">
    <vt:lpwstr>5/28/2022</vt:lpwstr>
  </property>
  <property fmtid="{D5CDD505-2E9C-101B-9397-08002B2CF9AE}" pid="4" name="ContentTypeId">
    <vt:lpwstr>0x010100C5F60F8E60516143877F7AC30EFBB2F3</vt:lpwstr>
  </property>
  <property fmtid="{D5CDD505-2E9C-101B-9397-08002B2CF9AE}" pid="5" name="Order">
    <vt:r8>12184800</vt:r8>
  </property>
</Properties>
</file>