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3942"/>
        <w:gridCol w:w="4140"/>
      </w:tblGrid>
      <w:tr w:rsidR="00C47663" w:rsidRPr="00D0003F" w14:paraId="13256F52" w14:textId="77777777" w:rsidTr="002454C7">
        <w:trPr>
          <w:trHeight w:val="720"/>
        </w:trPr>
        <w:tc>
          <w:tcPr>
            <w:tcW w:w="6012" w:type="dxa"/>
            <w:gridSpan w:val="2"/>
            <w:tcBorders>
              <w:bottom w:val="single" w:sz="18" w:space="0" w:color="auto"/>
            </w:tcBorders>
          </w:tcPr>
          <w:p w14:paraId="2E1EEC48" w14:textId="77777777" w:rsidR="00C47663" w:rsidRPr="00D0003F" w:rsidRDefault="00C47663" w:rsidP="0090436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napToGrid w:val="0"/>
                <w:sz w:val="28"/>
                <w:szCs w:val="24"/>
                <w:lang w:val="en-GB"/>
              </w:rPr>
            </w:pPr>
            <w:r w:rsidRPr="00D0003F">
              <w:rPr>
                <w:rFonts w:eastAsia="SimHei" w:hint="eastAsia"/>
                <w:noProof/>
                <w:snapToGrid w:val="0"/>
                <w:color w:val="000000"/>
                <w:sz w:val="36"/>
                <w:szCs w:val="24"/>
                <w:lang w:val="en-GB"/>
              </w:rPr>
              <w:t>联</w:t>
            </w:r>
            <w:r w:rsidRPr="00D0003F">
              <w:rPr>
                <w:rFonts w:eastAsia="SimHei"/>
                <w:noProof/>
                <w:snapToGrid w:val="0"/>
                <w:color w:val="000000"/>
                <w:sz w:val="36"/>
                <w:szCs w:val="24"/>
                <w:lang w:val="en-GB"/>
              </w:rPr>
              <w:t xml:space="preserve">  </w:t>
            </w:r>
            <w:r w:rsidRPr="00D0003F">
              <w:rPr>
                <w:rFonts w:eastAsia="SimHei" w:hint="eastAsia"/>
                <w:noProof/>
                <w:snapToGrid w:val="0"/>
                <w:color w:val="000000"/>
                <w:sz w:val="36"/>
                <w:szCs w:val="24"/>
                <w:lang w:val="en-GB"/>
              </w:rPr>
              <w:t>合</w:t>
            </w:r>
            <w:r w:rsidRPr="00D0003F">
              <w:rPr>
                <w:rFonts w:eastAsia="SimHei"/>
                <w:noProof/>
                <w:snapToGrid w:val="0"/>
                <w:color w:val="000000"/>
                <w:sz w:val="36"/>
                <w:szCs w:val="24"/>
                <w:lang w:val="en-GB"/>
              </w:rPr>
              <w:t xml:space="preserve">  </w:t>
            </w:r>
            <w:r w:rsidRPr="00D0003F">
              <w:rPr>
                <w:rFonts w:eastAsia="SimHei" w:hint="eastAsia"/>
                <w:noProof/>
                <w:snapToGrid w:val="0"/>
                <w:color w:val="000000"/>
                <w:sz w:val="36"/>
                <w:szCs w:val="24"/>
                <w:lang w:val="en-GB"/>
              </w:rPr>
              <w:t>国</w:t>
            </w:r>
          </w:p>
        </w:tc>
        <w:tc>
          <w:tcPr>
            <w:tcW w:w="4140" w:type="dxa"/>
            <w:tcBorders>
              <w:bottom w:val="single" w:sz="18" w:space="0" w:color="auto"/>
            </w:tcBorders>
          </w:tcPr>
          <w:p w14:paraId="735B5DAB" w14:textId="76331E49" w:rsidR="00C47663" w:rsidRPr="00D0003F" w:rsidRDefault="009004F2" w:rsidP="0090436D">
            <w:pPr>
              <w:ind w:left="324"/>
              <w:jc w:val="right"/>
              <w:rPr>
                <w:snapToGrid w:val="0"/>
                <w:sz w:val="52"/>
                <w:szCs w:val="24"/>
                <w:lang w:val="en-GB"/>
              </w:rPr>
            </w:pPr>
            <w:r>
              <w:rPr>
                <w:rFonts w:ascii="Univers Bold" w:hAnsi="Univers Bold"/>
                <w:b/>
                <w:sz w:val="72"/>
                <w:szCs w:val="24"/>
              </w:rPr>
              <w:t>EP</w:t>
            </w:r>
          </w:p>
        </w:tc>
      </w:tr>
      <w:tr w:rsidR="00C47663" w:rsidRPr="00D0003F" w14:paraId="61BB9592" w14:textId="77777777" w:rsidTr="002454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1E2C5C8E" w14:textId="77777777" w:rsidR="00C47663" w:rsidRPr="00D0003F" w:rsidRDefault="00C47663" w:rsidP="0090436D">
            <w:pPr>
              <w:spacing w:before="120"/>
              <w:ind w:left="6"/>
              <w:jc w:val="center"/>
              <w:rPr>
                <w:snapToGrid w:val="0"/>
                <w:szCs w:val="24"/>
                <w:lang w:val="en-GB"/>
              </w:rPr>
            </w:pPr>
            <w:r w:rsidRPr="00D0003F">
              <w:rPr>
                <w:noProof/>
                <w:lang w:val="en-GB"/>
              </w:rPr>
              <w:drawing>
                <wp:inline distT="0" distB="0" distL="0" distR="0" wp14:anchorId="51CA4B4F" wp14:editId="58B7EC64">
                  <wp:extent cx="743516" cy="660903"/>
                  <wp:effectExtent l="0" t="0" r="0" b="635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inline>
              </w:drawing>
            </w:r>
          </w:p>
          <w:p w14:paraId="26E77D2B" w14:textId="77777777" w:rsidR="00C47663" w:rsidRPr="00D0003F" w:rsidRDefault="00C47663" w:rsidP="0090436D">
            <w:pPr>
              <w:spacing w:before="120"/>
              <w:ind w:left="6"/>
              <w:jc w:val="center"/>
              <w:rPr>
                <w:snapToGrid w:val="0"/>
                <w:szCs w:val="24"/>
                <w:lang w:val="en-GB"/>
              </w:rPr>
            </w:pPr>
            <w:r w:rsidRPr="00D0003F">
              <w:rPr>
                <w:noProof/>
                <w:lang w:val="en-GB"/>
              </w:rPr>
              <w:drawing>
                <wp:inline distT="0" distB="0" distL="0" distR="0" wp14:anchorId="22F4983D" wp14:editId="1C8122D2">
                  <wp:extent cx="742950" cy="655093"/>
                  <wp:effectExtent l="0" t="0" r="0" b="0"/>
                  <wp:docPr id="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inline>
              </w:drawing>
            </w:r>
          </w:p>
        </w:tc>
        <w:tc>
          <w:tcPr>
            <w:tcW w:w="3942" w:type="dxa"/>
            <w:tcBorders>
              <w:top w:val="nil"/>
              <w:left w:val="nil"/>
              <w:bottom w:val="single" w:sz="36" w:space="0" w:color="auto"/>
              <w:right w:val="nil"/>
            </w:tcBorders>
          </w:tcPr>
          <w:p w14:paraId="19B99C56" w14:textId="77777777" w:rsidR="00C47663" w:rsidRPr="00D0003F" w:rsidRDefault="00C47663" w:rsidP="0090436D">
            <w:pPr>
              <w:ind w:left="324"/>
              <w:rPr>
                <w:rFonts w:eastAsia="SimHei"/>
                <w:snapToGrid w:val="0"/>
                <w:color w:val="000000"/>
                <w:sz w:val="44"/>
                <w:szCs w:val="24"/>
                <w:lang w:val="en-GB"/>
              </w:rPr>
            </w:pPr>
          </w:p>
          <w:p w14:paraId="00AF4E30" w14:textId="77777777" w:rsidR="00C47663" w:rsidRPr="00D0003F" w:rsidRDefault="00C47663" w:rsidP="0090436D">
            <w:pPr>
              <w:ind w:left="324"/>
              <w:rPr>
                <w:rFonts w:eastAsia="SimHei"/>
                <w:snapToGrid w:val="0"/>
                <w:color w:val="000000"/>
                <w:sz w:val="44"/>
                <w:szCs w:val="24"/>
                <w:lang w:val="en-GB"/>
              </w:rPr>
            </w:pPr>
            <w:r w:rsidRPr="00D0003F">
              <w:rPr>
                <w:rFonts w:eastAsia="SimHei" w:hint="eastAsia"/>
                <w:noProof/>
                <w:snapToGrid w:val="0"/>
                <w:color w:val="000000"/>
                <w:sz w:val="44"/>
                <w:szCs w:val="24"/>
                <w:lang w:val="en-GB"/>
              </w:rPr>
              <w:t>联</w:t>
            </w:r>
            <w:r w:rsidRPr="00D0003F">
              <w:rPr>
                <w:rFonts w:eastAsia="SimHei"/>
                <w:noProof/>
                <w:snapToGrid w:val="0"/>
                <w:color w:val="000000"/>
                <w:sz w:val="44"/>
                <w:szCs w:val="24"/>
                <w:lang w:val="en-GB"/>
              </w:rPr>
              <w:t xml:space="preserve"> </w:t>
            </w:r>
            <w:r w:rsidRPr="00D0003F">
              <w:rPr>
                <w:rFonts w:eastAsia="SimHei" w:hint="eastAsia"/>
                <w:noProof/>
                <w:snapToGrid w:val="0"/>
                <w:color w:val="000000"/>
                <w:sz w:val="44"/>
                <w:szCs w:val="24"/>
                <w:lang w:val="en-GB"/>
              </w:rPr>
              <w:t>合</w:t>
            </w:r>
            <w:r w:rsidRPr="00D0003F">
              <w:rPr>
                <w:rFonts w:eastAsia="SimHei"/>
                <w:noProof/>
                <w:snapToGrid w:val="0"/>
                <w:color w:val="000000"/>
                <w:sz w:val="44"/>
                <w:szCs w:val="24"/>
                <w:lang w:val="en-GB"/>
              </w:rPr>
              <w:t xml:space="preserve"> </w:t>
            </w:r>
            <w:r w:rsidRPr="00D0003F">
              <w:rPr>
                <w:rFonts w:eastAsia="SimHei" w:hint="eastAsia"/>
                <w:noProof/>
                <w:snapToGrid w:val="0"/>
                <w:color w:val="000000"/>
                <w:sz w:val="44"/>
                <w:szCs w:val="24"/>
                <w:lang w:val="en-GB"/>
              </w:rPr>
              <w:t>国</w:t>
            </w:r>
          </w:p>
          <w:p w14:paraId="60572ABA" w14:textId="77777777" w:rsidR="00C47663" w:rsidRPr="00D0003F" w:rsidRDefault="00C47663" w:rsidP="0090436D">
            <w:pPr>
              <w:spacing w:before="240"/>
              <w:ind w:left="324"/>
              <w:rPr>
                <w:snapToGrid w:val="0"/>
                <w:szCs w:val="24"/>
                <w:lang w:val="en-GB"/>
              </w:rPr>
            </w:pPr>
            <w:r w:rsidRPr="00D0003F">
              <w:rPr>
                <w:rFonts w:eastAsia="SimHei" w:hint="eastAsia"/>
                <w:noProof/>
                <w:snapToGrid w:val="0"/>
                <w:color w:val="000000"/>
                <w:sz w:val="44"/>
                <w:szCs w:val="24"/>
                <w:lang w:val="en-GB"/>
              </w:rPr>
              <w:t>环</w:t>
            </w:r>
            <w:r w:rsidRPr="00D0003F">
              <w:rPr>
                <w:rFonts w:eastAsia="SimHei"/>
                <w:noProof/>
                <w:snapToGrid w:val="0"/>
                <w:color w:val="000000"/>
                <w:sz w:val="44"/>
                <w:szCs w:val="24"/>
                <w:lang w:val="en-GB"/>
              </w:rPr>
              <w:t xml:space="preserve"> </w:t>
            </w:r>
            <w:r w:rsidRPr="00D0003F">
              <w:rPr>
                <w:rFonts w:eastAsia="SimHei" w:hint="eastAsia"/>
                <w:noProof/>
                <w:snapToGrid w:val="0"/>
                <w:color w:val="000000"/>
                <w:sz w:val="44"/>
                <w:szCs w:val="24"/>
                <w:lang w:val="en-GB"/>
              </w:rPr>
              <w:t>境</w:t>
            </w:r>
            <w:r w:rsidRPr="00D0003F">
              <w:rPr>
                <w:rFonts w:eastAsia="SimHei"/>
                <w:noProof/>
                <w:snapToGrid w:val="0"/>
                <w:color w:val="000000"/>
                <w:sz w:val="44"/>
                <w:szCs w:val="24"/>
                <w:lang w:val="en-GB"/>
              </w:rPr>
              <w:t xml:space="preserve"> </w:t>
            </w:r>
            <w:r w:rsidRPr="00D0003F">
              <w:rPr>
                <w:rFonts w:eastAsia="SimHei" w:hint="eastAsia"/>
                <w:noProof/>
                <w:snapToGrid w:val="0"/>
                <w:color w:val="000000"/>
                <w:sz w:val="44"/>
                <w:szCs w:val="24"/>
                <w:lang w:val="en-GB"/>
              </w:rPr>
              <w:t>规</w:t>
            </w:r>
            <w:r w:rsidRPr="00D0003F">
              <w:rPr>
                <w:rFonts w:eastAsia="SimHei"/>
                <w:noProof/>
                <w:snapToGrid w:val="0"/>
                <w:color w:val="000000"/>
                <w:sz w:val="44"/>
                <w:szCs w:val="24"/>
                <w:lang w:val="en-GB"/>
              </w:rPr>
              <w:t xml:space="preserve"> </w:t>
            </w:r>
            <w:r w:rsidRPr="00D0003F">
              <w:rPr>
                <w:rFonts w:eastAsia="SimHei" w:hint="eastAsia"/>
                <w:noProof/>
                <w:snapToGrid w:val="0"/>
                <w:color w:val="000000"/>
                <w:sz w:val="44"/>
                <w:szCs w:val="24"/>
                <w:lang w:val="en-GB"/>
              </w:rPr>
              <w:t>划</w:t>
            </w:r>
            <w:r w:rsidRPr="00D0003F">
              <w:rPr>
                <w:rFonts w:eastAsia="SimHei"/>
                <w:noProof/>
                <w:snapToGrid w:val="0"/>
                <w:color w:val="000000"/>
                <w:sz w:val="44"/>
                <w:szCs w:val="24"/>
                <w:lang w:val="en-GB"/>
              </w:rPr>
              <w:t xml:space="preserve"> </w:t>
            </w:r>
            <w:r w:rsidRPr="00D0003F">
              <w:rPr>
                <w:rFonts w:eastAsia="SimHei" w:hint="eastAsia"/>
                <w:noProof/>
                <w:snapToGrid w:val="0"/>
                <w:color w:val="000000"/>
                <w:sz w:val="44"/>
                <w:szCs w:val="24"/>
                <w:lang w:val="en-GB"/>
              </w:rPr>
              <w:t>署</w:t>
            </w:r>
          </w:p>
        </w:tc>
        <w:tc>
          <w:tcPr>
            <w:tcW w:w="4140" w:type="dxa"/>
            <w:tcBorders>
              <w:top w:val="nil"/>
              <w:left w:val="nil"/>
              <w:bottom w:val="single" w:sz="36" w:space="0" w:color="auto"/>
              <w:right w:val="nil"/>
            </w:tcBorders>
          </w:tcPr>
          <w:p w14:paraId="0B0F109E" w14:textId="77777777" w:rsidR="00C47663" w:rsidRPr="00D0003F" w:rsidRDefault="00C47663" w:rsidP="0090436D">
            <w:pPr>
              <w:spacing w:before="120"/>
              <w:ind w:left="324"/>
              <w:rPr>
                <w:snapToGrid w:val="0"/>
                <w:sz w:val="24"/>
                <w:szCs w:val="24"/>
                <w:lang w:val="en-GB"/>
              </w:rPr>
            </w:pPr>
            <w:r w:rsidRPr="00D0003F">
              <w:rPr>
                <w:noProof/>
                <w:snapToGrid w:val="0"/>
                <w:sz w:val="24"/>
                <w:szCs w:val="24"/>
                <w:lang w:val="en-GB"/>
              </w:rPr>
              <w:t>Distr.</w:t>
            </w:r>
          </w:p>
          <w:p w14:paraId="7BDD1F2D" w14:textId="77777777" w:rsidR="00C47663" w:rsidRPr="00D0003F" w:rsidRDefault="00C47663" w:rsidP="00C47663">
            <w:pPr>
              <w:ind w:left="324"/>
              <w:rPr>
                <w:snapToGrid w:val="0"/>
                <w:sz w:val="24"/>
                <w:szCs w:val="24"/>
                <w:lang w:val="en-GB" w:eastAsia="zh-CN"/>
              </w:rPr>
            </w:pPr>
            <w:r w:rsidRPr="00D0003F">
              <w:rPr>
                <w:noProof/>
                <w:snapToGrid w:val="0"/>
                <w:sz w:val="24"/>
                <w:szCs w:val="24"/>
                <w:lang w:val="en-GB"/>
              </w:rPr>
              <w:t>GENERAL</w:t>
            </w:r>
          </w:p>
          <w:p w14:paraId="7F9B0035" w14:textId="77777777" w:rsidR="00C47663" w:rsidRPr="00D0003F" w:rsidRDefault="00C47663" w:rsidP="00C47663">
            <w:pPr>
              <w:ind w:left="324"/>
              <w:rPr>
                <w:snapToGrid w:val="0"/>
                <w:sz w:val="24"/>
                <w:szCs w:val="24"/>
                <w:lang w:val="en-GB" w:eastAsia="zh-CN"/>
              </w:rPr>
            </w:pPr>
          </w:p>
          <w:p w14:paraId="1727A3AE" w14:textId="7B28DF67" w:rsidR="00C47663" w:rsidRPr="00D0003F" w:rsidRDefault="00C47663" w:rsidP="00C47663">
            <w:pPr>
              <w:ind w:left="324"/>
              <w:rPr>
                <w:snapToGrid w:val="0"/>
                <w:sz w:val="24"/>
                <w:szCs w:val="24"/>
                <w:lang w:val="en-GB"/>
              </w:rPr>
            </w:pPr>
            <w:r w:rsidRPr="00D0003F">
              <w:rPr>
                <w:sz w:val="24"/>
              </w:rPr>
              <w:fldChar w:fldCharType="begin"/>
            </w:r>
            <w:r w:rsidRPr="00D0003F">
              <w:rPr>
                <w:sz w:val="24"/>
              </w:rPr>
              <w:instrText xml:space="preserve"> DOCPROPERTY "Document number"  \* MERGEFORMAT </w:instrText>
            </w:r>
            <w:r w:rsidRPr="00D0003F">
              <w:rPr>
                <w:sz w:val="24"/>
              </w:rPr>
              <w:fldChar w:fldCharType="separate"/>
            </w:r>
            <w:r w:rsidR="005F405B">
              <w:rPr>
                <w:sz w:val="24"/>
              </w:rPr>
              <w:t>UNEP/OzL.Pro/ExCom/97/26</w:t>
            </w:r>
            <w:r w:rsidRPr="00D0003F">
              <w:rPr>
                <w:sz w:val="24"/>
              </w:rPr>
              <w:fldChar w:fldCharType="end"/>
            </w:r>
          </w:p>
          <w:p w14:paraId="24667F45" w14:textId="66BEF60B" w:rsidR="00C47663" w:rsidRPr="00D0003F" w:rsidRDefault="00C47663" w:rsidP="00C47663">
            <w:pPr>
              <w:ind w:left="324"/>
              <w:rPr>
                <w:sz w:val="24"/>
              </w:rPr>
            </w:pPr>
            <w:r w:rsidRPr="00D0003F">
              <w:rPr>
                <w:sz w:val="24"/>
              </w:rPr>
              <w:fldChar w:fldCharType="begin"/>
            </w:r>
            <w:r w:rsidRPr="00D0003F">
              <w:rPr>
                <w:sz w:val="24"/>
              </w:rPr>
              <w:instrText xml:space="preserve"> DOCPROPERTY "Revision date" \@ "d MMMM YYYY"  \* MERGEFORMAT </w:instrText>
            </w:r>
            <w:r w:rsidRPr="00D0003F">
              <w:rPr>
                <w:sz w:val="24"/>
              </w:rPr>
              <w:fldChar w:fldCharType="separate"/>
            </w:r>
            <w:r w:rsidRPr="00D0003F">
              <w:rPr>
                <w:sz w:val="24"/>
              </w:rPr>
              <w:t>19 November 2025</w:t>
            </w:r>
            <w:r w:rsidRPr="00D0003F">
              <w:rPr>
                <w:sz w:val="24"/>
              </w:rPr>
              <w:fldChar w:fldCharType="end"/>
            </w:r>
          </w:p>
          <w:p w14:paraId="70A5963A" w14:textId="77777777" w:rsidR="00C47663" w:rsidRPr="00D0003F" w:rsidRDefault="00C47663" w:rsidP="00C47663">
            <w:pPr>
              <w:ind w:left="324"/>
              <w:rPr>
                <w:caps/>
                <w:snapToGrid w:val="0"/>
                <w:sz w:val="24"/>
                <w:szCs w:val="24"/>
                <w:lang w:val="en-GB"/>
              </w:rPr>
            </w:pPr>
          </w:p>
          <w:p w14:paraId="0B2D2DD8" w14:textId="77777777" w:rsidR="00C47663" w:rsidRPr="00D0003F" w:rsidRDefault="00C47663" w:rsidP="0090436D">
            <w:pPr>
              <w:ind w:left="324"/>
              <w:rPr>
                <w:snapToGrid w:val="0"/>
                <w:sz w:val="24"/>
                <w:szCs w:val="24"/>
                <w:lang w:val="en-GB"/>
              </w:rPr>
            </w:pPr>
            <w:r w:rsidRPr="00D0003F">
              <w:rPr>
                <w:noProof/>
                <w:snapToGrid w:val="0"/>
                <w:sz w:val="24"/>
                <w:szCs w:val="24"/>
                <w:lang w:val="en-GB"/>
              </w:rPr>
              <w:t>CHINESE</w:t>
            </w:r>
          </w:p>
          <w:p w14:paraId="5F447EA6" w14:textId="77777777" w:rsidR="00C47663" w:rsidRPr="00D0003F" w:rsidRDefault="00C47663" w:rsidP="0090436D">
            <w:pPr>
              <w:ind w:left="331"/>
              <w:rPr>
                <w:snapToGrid w:val="0"/>
                <w:szCs w:val="24"/>
                <w:lang w:val="en-GB"/>
              </w:rPr>
            </w:pPr>
            <w:r w:rsidRPr="00D0003F">
              <w:rPr>
                <w:noProof/>
                <w:snapToGrid w:val="0"/>
                <w:sz w:val="24"/>
                <w:szCs w:val="24"/>
                <w:lang w:val="en-GB"/>
              </w:rPr>
              <w:t>ORIGINAL:</w:t>
            </w:r>
            <w:r w:rsidRPr="00D0003F">
              <w:rPr>
                <w:snapToGrid w:val="0"/>
                <w:sz w:val="24"/>
                <w:szCs w:val="24"/>
                <w:lang w:val="en-GB"/>
              </w:rPr>
              <w:t xml:space="preserve"> </w:t>
            </w:r>
            <w:r w:rsidRPr="00D0003F">
              <w:rPr>
                <w:noProof/>
                <w:snapToGrid w:val="0"/>
                <w:sz w:val="24"/>
                <w:szCs w:val="24"/>
                <w:lang w:val="en-GB"/>
              </w:rPr>
              <w:t>ENGLISH</w:t>
            </w:r>
          </w:p>
        </w:tc>
      </w:tr>
    </w:tbl>
    <w:p w14:paraId="7465F820" w14:textId="77777777" w:rsidR="00C47663" w:rsidRPr="00D0003F" w:rsidRDefault="00C47663" w:rsidP="00C47663">
      <w:pPr>
        <w:spacing w:before="60" w:line="240" w:lineRule="atLeast"/>
        <w:jc w:val="left"/>
        <w:rPr>
          <w:rFonts w:eastAsia="SimSun"/>
          <w:sz w:val="24"/>
          <w:szCs w:val="24"/>
          <w:lang w:val="en-US" w:eastAsia="zh-CN"/>
        </w:rPr>
      </w:pPr>
      <w:r w:rsidRPr="00D0003F">
        <w:rPr>
          <w:rFonts w:eastAsia="SimSun" w:hint="eastAsia"/>
          <w:sz w:val="24"/>
          <w:szCs w:val="24"/>
          <w:lang w:val="en-US" w:eastAsia="zh-CN"/>
        </w:rPr>
        <w:t>执行蒙特利尔议定书</w:t>
      </w:r>
      <w:bookmarkStart w:id="0" w:name="_Hlk196499767"/>
    </w:p>
    <w:p w14:paraId="06ECC7A8" w14:textId="77777777" w:rsidR="00C47663" w:rsidRPr="00D0003F" w:rsidRDefault="00C47663" w:rsidP="00C47663">
      <w:pPr>
        <w:ind w:firstLineChars="100" w:firstLine="240"/>
        <w:jc w:val="left"/>
        <w:rPr>
          <w:rFonts w:eastAsia="SimSun"/>
          <w:sz w:val="24"/>
          <w:szCs w:val="24"/>
          <w:lang w:val="en-US" w:eastAsia="zh-CN"/>
        </w:rPr>
      </w:pPr>
      <w:r w:rsidRPr="00D0003F">
        <w:rPr>
          <w:rFonts w:eastAsia="SimSun" w:hint="eastAsia"/>
          <w:sz w:val="24"/>
          <w:szCs w:val="24"/>
          <w:lang w:val="en-US" w:eastAsia="zh-CN"/>
        </w:rPr>
        <w:t>多边基金执行</w:t>
      </w:r>
      <w:r w:rsidRPr="00D0003F">
        <w:rPr>
          <w:rFonts w:eastAsia="SimSun" w:hint="eastAsia"/>
          <w:color w:val="000000"/>
          <w:sz w:val="24"/>
          <w:szCs w:val="24"/>
          <w:lang w:val="en-US" w:eastAsia="zh-CN"/>
        </w:rPr>
        <w:t>委员会</w:t>
      </w:r>
      <w:bookmarkEnd w:id="0"/>
      <w:r w:rsidRPr="00D0003F">
        <w:rPr>
          <w:rFonts w:eastAsia="SimSun"/>
          <w:sz w:val="24"/>
          <w:szCs w:val="24"/>
          <w:lang w:val="en-US" w:eastAsia="zh-CN"/>
        </w:rPr>
        <w:br/>
      </w:r>
      <w:r w:rsidRPr="00D0003F">
        <w:rPr>
          <w:rFonts w:eastAsia="SimSun" w:hint="eastAsia"/>
          <w:sz w:val="24"/>
          <w:szCs w:val="24"/>
          <w:lang w:val="en-US" w:eastAsia="zh-CN"/>
        </w:rPr>
        <w:t>第九十七次会议</w:t>
      </w:r>
    </w:p>
    <w:p w14:paraId="44B43E64" w14:textId="77777777" w:rsidR="00C47663" w:rsidRPr="00D0003F" w:rsidRDefault="00C47663" w:rsidP="00C47663">
      <w:pPr>
        <w:jc w:val="left"/>
        <w:rPr>
          <w:rFonts w:eastAsia="SimSun"/>
          <w:sz w:val="24"/>
          <w:szCs w:val="24"/>
          <w:lang w:val="en-US" w:eastAsia="zh-CN"/>
        </w:rPr>
      </w:pPr>
      <w:r w:rsidRPr="00D0003F">
        <w:rPr>
          <w:rFonts w:eastAsia="SimSun" w:hint="eastAsia"/>
          <w:sz w:val="24"/>
          <w:szCs w:val="24"/>
          <w:lang w:val="en-US" w:eastAsia="zh-CN"/>
        </w:rPr>
        <w:t>2025</w:t>
      </w:r>
      <w:r w:rsidRPr="00D0003F">
        <w:rPr>
          <w:rFonts w:eastAsia="SimSun" w:hint="eastAsia"/>
          <w:sz w:val="24"/>
          <w:szCs w:val="24"/>
          <w:lang w:val="en-US" w:eastAsia="zh-CN"/>
        </w:rPr>
        <w:t>年</w:t>
      </w:r>
      <w:r w:rsidRPr="00D0003F">
        <w:rPr>
          <w:rFonts w:eastAsia="SimSun" w:hint="eastAsia"/>
          <w:sz w:val="24"/>
          <w:szCs w:val="24"/>
          <w:lang w:val="en-US" w:eastAsia="zh-CN"/>
        </w:rPr>
        <w:t>12</w:t>
      </w:r>
      <w:r w:rsidRPr="00D0003F">
        <w:rPr>
          <w:rFonts w:eastAsia="SimSun" w:hint="eastAsia"/>
          <w:sz w:val="24"/>
          <w:szCs w:val="24"/>
          <w:lang w:val="en-US" w:eastAsia="zh-CN"/>
        </w:rPr>
        <w:t>月</w:t>
      </w:r>
      <w:r w:rsidRPr="00D0003F">
        <w:rPr>
          <w:rFonts w:eastAsia="SimSun" w:hint="eastAsia"/>
          <w:sz w:val="24"/>
          <w:szCs w:val="24"/>
          <w:lang w:val="en-US" w:eastAsia="zh-CN"/>
        </w:rPr>
        <w:t>1</w:t>
      </w:r>
      <w:r w:rsidRPr="00D0003F">
        <w:rPr>
          <w:rFonts w:eastAsia="SimSun" w:hint="eastAsia"/>
          <w:sz w:val="24"/>
          <w:szCs w:val="24"/>
          <w:lang w:val="en-US" w:eastAsia="zh-CN"/>
        </w:rPr>
        <w:t>日至</w:t>
      </w:r>
      <w:r w:rsidRPr="00D0003F">
        <w:rPr>
          <w:rFonts w:eastAsia="SimSun" w:hint="eastAsia"/>
          <w:sz w:val="24"/>
          <w:szCs w:val="24"/>
          <w:lang w:val="en-US" w:eastAsia="zh-CN"/>
        </w:rPr>
        <w:t>5</w:t>
      </w:r>
      <w:r w:rsidRPr="00D0003F">
        <w:rPr>
          <w:rFonts w:eastAsia="SimSun" w:hint="eastAsia"/>
          <w:sz w:val="24"/>
          <w:szCs w:val="24"/>
          <w:lang w:val="en-US" w:eastAsia="zh-CN"/>
        </w:rPr>
        <w:t>日，蒙特利尔</w:t>
      </w:r>
    </w:p>
    <w:p w14:paraId="0EFDCB96" w14:textId="4A41A885" w:rsidR="0079781A" w:rsidRPr="00D0003F" w:rsidRDefault="004B02D5" w:rsidP="00CA6F29">
      <w:pPr>
        <w:jc w:val="left"/>
        <w:rPr>
          <w:rFonts w:eastAsia="SimSun" w:cs="SimSun"/>
          <w:sz w:val="24"/>
          <w:szCs w:val="24"/>
          <w:lang w:val="en-US" w:eastAsia="zh-CN"/>
        </w:rPr>
      </w:pPr>
      <w:bookmarkStart w:id="1" w:name="OLE_LINK49"/>
      <w:bookmarkStart w:id="2" w:name="OLE_LINK50"/>
      <w:r w:rsidRPr="00D0003F">
        <w:rPr>
          <w:sz w:val="24"/>
          <w:szCs w:val="24"/>
          <w:lang w:eastAsia="zh-CN"/>
        </w:rPr>
        <w:t>临时议程</w:t>
      </w:r>
      <w:r w:rsidR="004F2DA7" w:rsidRPr="00D0003F">
        <w:rPr>
          <w:rStyle w:val="FootnoteReference"/>
          <w:sz w:val="24"/>
          <w:szCs w:val="24"/>
        </w:rPr>
        <w:footnoteReference w:id="1"/>
      </w:r>
      <w:r w:rsidR="001137DC" w:rsidRPr="00D0003F">
        <w:rPr>
          <w:rFonts w:hint="eastAsia"/>
          <w:sz w:val="24"/>
          <w:szCs w:val="24"/>
          <w:lang w:eastAsia="zh-CN"/>
        </w:rPr>
        <w:t xml:space="preserve"> </w:t>
      </w:r>
      <w:r w:rsidRPr="00D0003F">
        <w:rPr>
          <w:rFonts w:hint="eastAsia"/>
          <w:sz w:val="24"/>
          <w:szCs w:val="24"/>
          <w:lang w:eastAsia="zh-CN"/>
        </w:rPr>
        <w:t>项目</w:t>
      </w:r>
      <w:r w:rsidRPr="00D0003F">
        <w:rPr>
          <w:rFonts w:hint="eastAsia"/>
          <w:sz w:val="24"/>
          <w:szCs w:val="24"/>
          <w:lang w:eastAsia="zh-CN"/>
        </w:rPr>
        <w:t>9(</w:t>
      </w:r>
      <w:r w:rsidR="004F2DA7" w:rsidRPr="00D0003F">
        <w:rPr>
          <w:rFonts w:hint="eastAsia"/>
          <w:sz w:val="24"/>
          <w:szCs w:val="24"/>
          <w:lang w:eastAsia="zh-CN"/>
        </w:rPr>
        <w:t>a</w:t>
      </w:r>
      <w:r w:rsidRPr="00D0003F">
        <w:rPr>
          <w:sz w:val="24"/>
          <w:szCs w:val="24"/>
          <w:lang w:eastAsia="zh-CN"/>
        </w:rPr>
        <w:t>)</w:t>
      </w:r>
    </w:p>
    <w:bookmarkEnd w:id="1"/>
    <w:bookmarkEnd w:id="2"/>
    <w:p w14:paraId="7B5D5F5C" w14:textId="77777777" w:rsidR="00CA6F29" w:rsidRPr="002C4ED2" w:rsidRDefault="00CA6F29" w:rsidP="002C4ED2">
      <w:pPr>
        <w:spacing w:before="480" w:after="240"/>
        <w:jc w:val="center"/>
        <w:outlineLvl w:val="0"/>
        <w:rPr>
          <w:rFonts w:eastAsia="SimHei"/>
          <w:bCs/>
          <w:sz w:val="32"/>
          <w:szCs w:val="24"/>
          <w:lang w:val="en-GB" w:eastAsia="zh-CN"/>
        </w:rPr>
      </w:pPr>
      <w:r w:rsidRPr="002C4ED2">
        <w:rPr>
          <w:rFonts w:eastAsia="SimHei"/>
          <w:bCs/>
          <w:sz w:val="28"/>
          <w:lang w:val="zh-CN" w:eastAsia="zh-CN"/>
        </w:rPr>
        <w:t>项目审查期间发现的问题概述</w:t>
      </w:r>
    </w:p>
    <w:p w14:paraId="48204967" w14:textId="77777777" w:rsidR="00CA6F29" w:rsidRPr="00D0003F" w:rsidRDefault="00CA6F29" w:rsidP="00A176AB">
      <w:pPr>
        <w:spacing w:after="240"/>
        <w:jc w:val="left"/>
        <w:outlineLvl w:val="0"/>
        <w:rPr>
          <w:rFonts w:eastAsia="SimHei"/>
          <w:sz w:val="28"/>
          <w:szCs w:val="24"/>
          <w:lang w:val="en-GB" w:eastAsia="en-GB"/>
        </w:rPr>
      </w:pPr>
      <w:r w:rsidRPr="00D0003F">
        <w:rPr>
          <w:rFonts w:eastAsia="SimHei"/>
          <w:bCs/>
          <w:sz w:val="24"/>
          <w:lang w:val="zh-CN" w:eastAsia="en-GB"/>
        </w:rPr>
        <w:t>导言</w:t>
      </w:r>
    </w:p>
    <w:p w14:paraId="19ACCD5C" w14:textId="77777777" w:rsidR="00CA6F29" w:rsidRPr="00D0003F" w:rsidRDefault="00CA6F29" w:rsidP="00A176AB">
      <w:pPr>
        <w:pStyle w:val="Heading1"/>
        <w:rPr>
          <w:sz w:val="24"/>
          <w:lang w:val="en-US" w:eastAsia="zh-CN"/>
        </w:rPr>
      </w:pPr>
      <w:r w:rsidRPr="00D0003F">
        <w:rPr>
          <w:sz w:val="24"/>
          <w:lang w:val="zh-CN" w:eastAsia="zh-CN"/>
        </w:rPr>
        <w:t>本文件由以下部分组成：</w:t>
      </w:r>
    </w:p>
    <w:p w14:paraId="154F0D34" w14:textId="6FB0917F" w:rsidR="00CA6F29" w:rsidRPr="00D0003F" w:rsidRDefault="00CA6F29" w:rsidP="006007F9">
      <w:pPr>
        <w:spacing w:before="120"/>
        <w:ind w:firstLine="709"/>
        <w:rPr>
          <w:rFonts w:eastAsia="SimSun"/>
          <w:sz w:val="24"/>
          <w:szCs w:val="10"/>
          <w:lang w:val="en-US" w:eastAsia="zh-CN"/>
        </w:rPr>
      </w:pPr>
      <w:r w:rsidRPr="00D0003F">
        <w:rPr>
          <w:rFonts w:eastAsia="SimSun"/>
          <w:sz w:val="24"/>
          <w:szCs w:val="10"/>
          <w:lang w:val="zh-CN" w:eastAsia="zh-CN"/>
        </w:rPr>
        <w:t>一</w:t>
      </w:r>
      <w:r w:rsidRPr="00D0003F">
        <w:rPr>
          <w:rFonts w:eastAsia="SimSun"/>
          <w:sz w:val="24"/>
          <w:szCs w:val="10"/>
          <w:lang w:val="zh-CN" w:eastAsia="zh-CN"/>
        </w:rPr>
        <w:t>.</w:t>
      </w:r>
      <w:r w:rsidRPr="00D0003F">
        <w:rPr>
          <w:sz w:val="28"/>
          <w:lang w:eastAsia="zh-CN"/>
        </w:rPr>
        <w:tab/>
      </w:r>
      <w:r w:rsidRPr="00D0003F">
        <w:rPr>
          <w:rFonts w:eastAsia="SimSun"/>
          <w:sz w:val="24"/>
          <w:szCs w:val="10"/>
          <w:lang w:val="zh-CN" w:eastAsia="zh-CN"/>
        </w:rPr>
        <w:t>双边和执行机构</w:t>
      </w:r>
      <w:r w:rsidR="004C12C0">
        <w:rPr>
          <w:rFonts w:eastAsia="SimSun" w:hint="eastAsia"/>
          <w:sz w:val="24"/>
          <w:szCs w:val="10"/>
          <w:lang w:val="zh-CN" w:eastAsia="zh-CN"/>
        </w:rPr>
        <w:t>所</w:t>
      </w:r>
      <w:r w:rsidRPr="00D0003F">
        <w:rPr>
          <w:rFonts w:eastAsia="SimSun"/>
          <w:sz w:val="24"/>
          <w:szCs w:val="10"/>
          <w:lang w:val="zh-CN" w:eastAsia="zh-CN"/>
        </w:rPr>
        <w:t>提交项目和活动概述</w:t>
      </w:r>
    </w:p>
    <w:p w14:paraId="14BA4202" w14:textId="1A6FCA20" w:rsidR="00CA6F29" w:rsidRPr="00D0003F" w:rsidRDefault="00CA6F29" w:rsidP="006007F9">
      <w:pPr>
        <w:spacing w:before="120"/>
        <w:ind w:firstLine="709"/>
        <w:rPr>
          <w:rFonts w:eastAsia="SimSun"/>
          <w:sz w:val="24"/>
          <w:szCs w:val="10"/>
          <w:lang w:val="en-US" w:eastAsia="zh-CN"/>
        </w:rPr>
      </w:pPr>
      <w:r w:rsidRPr="00D0003F">
        <w:rPr>
          <w:rFonts w:eastAsia="SimSun"/>
          <w:sz w:val="24"/>
          <w:szCs w:val="10"/>
          <w:lang w:val="zh-CN" w:eastAsia="zh-CN"/>
        </w:rPr>
        <w:t>二</w:t>
      </w:r>
      <w:r w:rsidRPr="00D0003F">
        <w:rPr>
          <w:rFonts w:eastAsia="SimSun"/>
          <w:sz w:val="24"/>
          <w:szCs w:val="10"/>
          <w:lang w:val="zh-CN" w:eastAsia="zh-CN"/>
        </w:rPr>
        <w:t>.</w:t>
      </w:r>
      <w:r w:rsidRPr="00D0003F">
        <w:rPr>
          <w:sz w:val="28"/>
          <w:lang w:eastAsia="zh-CN"/>
        </w:rPr>
        <w:tab/>
      </w:r>
      <w:r w:rsidRPr="00D0003F">
        <w:rPr>
          <w:rFonts w:eastAsia="SimSun"/>
          <w:sz w:val="24"/>
          <w:szCs w:val="10"/>
          <w:lang w:val="zh-CN" w:eastAsia="zh-CN"/>
        </w:rPr>
        <w:t>项目审查流程后的项目和活动概述：</w:t>
      </w:r>
    </w:p>
    <w:p w14:paraId="48831075" w14:textId="6B1E7E1A" w:rsidR="00CA6F29" w:rsidRPr="00D0003F" w:rsidRDefault="00CA6F29" w:rsidP="006007F9">
      <w:pPr>
        <w:ind w:left="2126" w:hanging="686"/>
        <w:rPr>
          <w:rFonts w:eastAsia="SimSun"/>
          <w:sz w:val="24"/>
          <w:szCs w:val="10"/>
          <w:lang w:val="en-US" w:eastAsia="zh-CN"/>
        </w:rPr>
      </w:pPr>
      <w:r w:rsidRPr="00D0003F">
        <w:rPr>
          <w:rFonts w:eastAsia="SimSun"/>
          <w:sz w:val="24"/>
          <w:szCs w:val="10"/>
          <w:lang w:val="zh-CN" w:eastAsia="zh-CN"/>
        </w:rPr>
        <w:t>二</w:t>
      </w:r>
      <w:r w:rsidRPr="00D0003F">
        <w:rPr>
          <w:rFonts w:eastAsia="SimSun"/>
          <w:sz w:val="24"/>
          <w:szCs w:val="10"/>
          <w:lang w:val="zh-CN" w:eastAsia="zh-CN"/>
        </w:rPr>
        <w:t>.1</w:t>
      </w:r>
      <w:r w:rsidRPr="00D0003F">
        <w:rPr>
          <w:rFonts w:eastAsia="SimSun"/>
          <w:sz w:val="24"/>
          <w:szCs w:val="10"/>
          <w:lang w:val="zh-CN" w:eastAsia="zh-CN"/>
        </w:rPr>
        <w:tab/>
      </w:r>
      <w:r w:rsidRPr="00D0003F">
        <w:rPr>
          <w:rFonts w:eastAsia="SimSun"/>
          <w:sz w:val="24"/>
          <w:szCs w:val="10"/>
          <w:lang w:val="zh-CN" w:eastAsia="zh-CN"/>
        </w:rPr>
        <w:t>提交</w:t>
      </w:r>
      <w:r w:rsidR="009004F2">
        <w:rPr>
          <w:rFonts w:eastAsia="SimSun" w:hint="eastAsia"/>
          <w:sz w:val="24"/>
          <w:szCs w:val="10"/>
          <w:lang w:val="zh-CN" w:eastAsia="zh-CN"/>
        </w:rPr>
        <w:t>但</w:t>
      </w:r>
      <w:r w:rsidRPr="00D0003F">
        <w:rPr>
          <w:rFonts w:eastAsia="SimSun"/>
          <w:sz w:val="24"/>
          <w:szCs w:val="10"/>
          <w:lang w:val="zh-CN" w:eastAsia="zh-CN"/>
        </w:rPr>
        <w:t>随后撤回的项目</w:t>
      </w:r>
    </w:p>
    <w:p w14:paraId="671B2827" w14:textId="77777777" w:rsidR="00CA6F29" w:rsidRPr="00D0003F" w:rsidRDefault="00CA6F29" w:rsidP="006007F9">
      <w:pPr>
        <w:ind w:left="2126" w:hanging="686"/>
        <w:rPr>
          <w:rFonts w:eastAsia="SimSun"/>
          <w:sz w:val="24"/>
          <w:szCs w:val="10"/>
          <w:lang w:val="en-US" w:eastAsia="zh-CN"/>
        </w:rPr>
      </w:pPr>
      <w:r w:rsidRPr="00D0003F">
        <w:rPr>
          <w:rFonts w:eastAsia="SimSun"/>
          <w:sz w:val="24"/>
          <w:szCs w:val="10"/>
          <w:lang w:val="zh-CN" w:eastAsia="zh-CN"/>
        </w:rPr>
        <w:t>二</w:t>
      </w:r>
      <w:r w:rsidRPr="00D0003F">
        <w:rPr>
          <w:rFonts w:eastAsia="SimSun"/>
          <w:sz w:val="24"/>
          <w:szCs w:val="10"/>
          <w:lang w:val="zh-CN" w:eastAsia="zh-CN"/>
        </w:rPr>
        <w:t>.2</w:t>
      </w:r>
      <w:r w:rsidRPr="00D0003F">
        <w:rPr>
          <w:rFonts w:eastAsia="SimSun"/>
          <w:sz w:val="24"/>
          <w:szCs w:val="10"/>
          <w:lang w:val="zh-CN" w:eastAsia="zh-CN"/>
        </w:rPr>
        <w:tab/>
      </w:r>
      <w:r w:rsidRPr="00D0003F">
        <w:rPr>
          <w:rFonts w:eastAsia="SimSun"/>
          <w:sz w:val="24"/>
          <w:szCs w:val="10"/>
          <w:lang w:val="zh-CN" w:eastAsia="zh-CN"/>
        </w:rPr>
        <w:t>建议一揽子核准的项目</w:t>
      </w:r>
    </w:p>
    <w:p w14:paraId="17E03D3B" w14:textId="77777777" w:rsidR="00CA6F29" w:rsidRPr="00D0003F" w:rsidDel="004D6F16" w:rsidRDefault="00CA6F29" w:rsidP="006007F9">
      <w:pPr>
        <w:ind w:left="2126" w:hanging="686"/>
        <w:rPr>
          <w:rFonts w:eastAsia="SimSun"/>
          <w:sz w:val="24"/>
          <w:szCs w:val="10"/>
          <w:lang w:val="en-US" w:eastAsia="zh-CN"/>
        </w:rPr>
      </w:pPr>
      <w:r w:rsidRPr="00D0003F">
        <w:rPr>
          <w:rFonts w:eastAsia="SimSun"/>
          <w:sz w:val="24"/>
          <w:szCs w:val="10"/>
          <w:lang w:val="zh-CN" w:eastAsia="zh-CN"/>
        </w:rPr>
        <w:t>二</w:t>
      </w:r>
      <w:r w:rsidRPr="00D0003F">
        <w:rPr>
          <w:rFonts w:eastAsia="SimSun"/>
          <w:sz w:val="24"/>
          <w:szCs w:val="10"/>
          <w:lang w:val="zh-CN" w:eastAsia="zh-CN"/>
        </w:rPr>
        <w:t>.3</w:t>
      </w:r>
      <w:r w:rsidRPr="00D0003F">
        <w:rPr>
          <w:rFonts w:eastAsia="SimSun"/>
          <w:sz w:val="24"/>
          <w:szCs w:val="10"/>
          <w:lang w:val="zh-CN" w:eastAsia="zh-CN"/>
        </w:rPr>
        <w:tab/>
      </w:r>
      <w:r w:rsidRPr="00D0003F">
        <w:rPr>
          <w:rFonts w:eastAsia="SimSun"/>
          <w:sz w:val="24"/>
          <w:szCs w:val="10"/>
          <w:lang w:val="zh-CN" w:eastAsia="zh-CN"/>
        </w:rPr>
        <w:t>建议单独审议的项目</w:t>
      </w:r>
    </w:p>
    <w:p w14:paraId="1099CAD7" w14:textId="0B021899" w:rsidR="00CA6F29" w:rsidRPr="00D0003F" w:rsidRDefault="00CA6F29" w:rsidP="006007F9">
      <w:pPr>
        <w:spacing w:before="120"/>
        <w:ind w:firstLine="720"/>
        <w:rPr>
          <w:rFonts w:eastAsia="SimSun"/>
          <w:sz w:val="24"/>
          <w:szCs w:val="10"/>
          <w:lang w:val="en-US" w:eastAsia="zh-CN"/>
        </w:rPr>
      </w:pPr>
      <w:r w:rsidRPr="00D0003F">
        <w:rPr>
          <w:rFonts w:eastAsia="SimSun"/>
          <w:sz w:val="24"/>
          <w:szCs w:val="10"/>
          <w:lang w:val="zh-CN" w:eastAsia="zh-CN"/>
        </w:rPr>
        <w:t>三</w:t>
      </w:r>
      <w:r w:rsidRPr="00D0003F">
        <w:rPr>
          <w:rFonts w:eastAsia="SimSun"/>
          <w:sz w:val="24"/>
          <w:szCs w:val="10"/>
          <w:lang w:val="zh-CN" w:eastAsia="zh-CN"/>
        </w:rPr>
        <w:t>.</w:t>
      </w:r>
      <w:r w:rsidRPr="00D0003F">
        <w:rPr>
          <w:sz w:val="28"/>
          <w:lang w:eastAsia="zh-CN"/>
        </w:rPr>
        <w:tab/>
      </w:r>
      <w:r w:rsidRPr="00D0003F">
        <w:rPr>
          <w:rFonts w:eastAsia="SimSun"/>
          <w:sz w:val="24"/>
          <w:szCs w:val="10"/>
          <w:lang w:val="zh-CN" w:eastAsia="zh-CN"/>
        </w:rPr>
        <w:t>项目审查流程中发现的问题：</w:t>
      </w:r>
    </w:p>
    <w:p w14:paraId="77075BBD" w14:textId="77777777" w:rsidR="00CA6F29" w:rsidRPr="00D0003F" w:rsidRDefault="00CA6F29" w:rsidP="006007F9">
      <w:pPr>
        <w:ind w:left="2126" w:hanging="686"/>
        <w:rPr>
          <w:rFonts w:eastAsia="SimSun"/>
          <w:sz w:val="24"/>
          <w:szCs w:val="10"/>
          <w:lang w:val="en-US" w:eastAsia="zh-CN"/>
        </w:rPr>
      </w:pPr>
      <w:r w:rsidRPr="00D0003F">
        <w:rPr>
          <w:rFonts w:eastAsia="SimSun"/>
          <w:sz w:val="24"/>
          <w:szCs w:val="10"/>
          <w:lang w:val="zh-CN" w:eastAsia="zh-CN"/>
        </w:rPr>
        <w:t>三</w:t>
      </w:r>
      <w:r w:rsidRPr="00D0003F">
        <w:rPr>
          <w:rFonts w:eastAsia="SimSun"/>
          <w:sz w:val="24"/>
          <w:szCs w:val="10"/>
          <w:lang w:val="zh-CN" w:eastAsia="zh-CN"/>
        </w:rPr>
        <w:t>.1</w:t>
      </w:r>
      <w:r w:rsidRPr="00D0003F">
        <w:rPr>
          <w:rFonts w:eastAsia="SimSun"/>
          <w:sz w:val="24"/>
          <w:szCs w:val="10"/>
          <w:lang w:val="zh-CN" w:eastAsia="zh-CN"/>
        </w:rPr>
        <w:tab/>
      </w:r>
      <w:r w:rsidRPr="00D0003F">
        <w:rPr>
          <w:rFonts w:eastAsia="SimSun"/>
          <w:sz w:val="24"/>
          <w:szCs w:val="10"/>
          <w:lang w:val="zh-CN" w:eastAsia="zh-CN"/>
        </w:rPr>
        <w:t>计算基加利氢氟碳化物执行计划对气候的影响</w:t>
      </w:r>
    </w:p>
    <w:p w14:paraId="7057665B" w14:textId="77777777" w:rsidR="00CA6F29" w:rsidRPr="00D0003F" w:rsidRDefault="00CA6F29" w:rsidP="006007F9">
      <w:pPr>
        <w:ind w:left="2126" w:hanging="686"/>
        <w:rPr>
          <w:rFonts w:eastAsia="SimSun"/>
          <w:sz w:val="24"/>
          <w:szCs w:val="10"/>
          <w:lang w:val="en-US" w:eastAsia="zh-CN"/>
        </w:rPr>
      </w:pPr>
      <w:r w:rsidRPr="00D0003F">
        <w:rPr>
          <w:rFonts w:eastAsia="SimSun"/>
          <w:sz w:val="24"/>
          <w:szCs w:val="10"/>
          <w:lang w:val="zh-CN" w:eastAsia="zh-CN"/>
        </w:rPr>
        <w:t>三</w:t>
      </w:r>
      <w:r w:rsidRPr="00D0003F">
        <w:rPr>
          <w:rFonts w:eastAsia="SimSun"/>
          <w:sz w:val="24"/>
          <w:szCs w:val="10"/>
          <w:lang w:val="zh-CN" w:eastAsia="zh-CN"/>
        </w:rPr>
        <w:t>.2</w:t>
      </w:r>
      <w:r w:rsidRPr="00D0003F">
        <w:rPr>
          <w:rFonts w:eastAsia="SimSun"/>
          <w:sz w:val="24"/>
          <w:szCs w:val="10"/>
          <w:lang w:val="zh-CN" w:eastAsia="zh-CN"/>
        </w:rPr>
        <w:tab/>
      </w:r>
      <w:r w:rsidRPr="00D0003F">
        <w:rPr>
          <w:rFonts w:eastAsia="SimSun"/>
          <w:sz w:val="24"/>
          <w:szCs w:val="10"/>
          <w:lang w:val="zh-CN" w:eastAsia="zh-CN"/>
        </w:rPr>
        <w:t>审议延长编制国家已用或无用受控物质库存清单的专用款以及此类物质的收集、运输和处置计划（第</w:t>
      </w:r>
      <w:r w:rsidRPr="00D0003F">
        <w:rPr>
          <w:rFonts w:eastAsia="SimSun"/>
          <w:sz w:val="24"/>
          <w:szCs w:val="10"/>
          <w:lang w:val="zh-CN" w:eastAsia="zh-CN"/>
        </w:rPr>
        <w:t>91/66</w:t>
      </w:r>
      <w:r w:rsidRPr="00D0003F">
        <w:rPr>
          <w:rFonts w:eastAsia="SimSun"/>
          <w:sz w:val="24"/>
          <w:szCs w:val="10"/>
          <w:lang w:val="zh-CN" w:eastAsia="zh-CN"/>
        </w:rPr>
        <w:t>号决定）</w:t>
      </w:r>
    </w:p>
    <w:p w14:paraId="63FEA545" w14:textId="22E944BC" w:rsidR="00CA6F29" w:rsidRPr="00D0003F" w:rsidRDefault="00CA6F29" w:rsidP="006007F9">
      <w:pPr>
        <w:ind w:left="2126" w:hanging="686"/>
        <w:rPr>
          <w:rFonts w:eastAsia="SimSun"/>
          <w:sz w:val="24"/>
          <w:szCs w:val="10"/>
          <w:lang w:val="en-US" w:eastAsia="zh-CN"/>
        </w:rPr>
      </w:pPr>
      <w:r w:rsidRPr="00D0003F">
        <w:rPr>
          <w:rFonts w:eastAsia="SimSun"/>
          <w:sz w:val="24"/>
          <w:szCs w:val="10"/>
          <w:lang w:val="zh-CN" w:eastAsia="zh-CN"/>
        </w:rPr>
        <w:t>三</w:t>
      </w:r>
      <w:r w:rsidRPr="00D0003F">
        <w:rPr>
          <w:rFonts w:eastAsia="SimSun"/>
          <w:sz w:val="24"/>
          <w:szCs w:val="10"/>
          <w:lang w:val="zh-CN" w:eastAsia="zh-CN"/>
        </w:rPr>
        <w:t>.3</w:t>
      </w:r>
      <w:r w:rsidRPr="00D0003F">
        <w:rPr>
          <w:rFonts w:eastAsia="SimSun"/>
          <w:sz w:val="24"/>
          <w:szCs w:val="10"/>
          <w:lang w:val="zh-CN" w:eastAsia="zh-CN"/>
        </w:rPr>
        <w:tab/>
      </w:r>
      <w:r w:rsidRPr="00D0003F">
        <w:rPr>
          <w:rFonts w:eastAsia="SimSun"/>
          <w:sz w:val="24"/>
          <w:szCs w:val="10"/>
          <w:lang w:val="zh-CN" w:eastAsia="zh-CN"/>
        </w:rPr>
        <w:t>与按照能效业务框架提交的项目有关的问题（第</w:t>
      </w:r>
      <w:r w:rsidRPr="00D0003F">
        <w:rPr>
          <w:rFonts w:eastAsia="SimSun"/>
          <w:sz w:val="24"/>
          <w:szCs w:val="10"/>
          <w:lang w:val="zh-CN" w:eastAsia="zh-CN"/>
        </w:rPr>
        <w:t>94/60</w:t>
      </w:r>
      <w:r w:rsidR="00C269D3" w:rsidRPr="00D0003F">
        <w:rPr>
          <w:rFonts w:eastAsia="SimSun" w:hint="eastAsia"/>
          <w:sz w:val="24"/>
          <w:szCs w:val="10"/>
          <w:lang w:val="zh-CN" w:eastAsia="zh-CN"/>
        </w:rPr>
        <w:t>号</w:t>
      </w:r>
      <w:r w:rsidRPr="00D0003F">
        <w:rPr>
          <w:rFonts w:eastAsia="SimSun"/>
          <w:sz w:val="24"/>
          <w:szCs w:val="10"/>
          <w:lang w:val="zh-CN" w:eastAsia="zh-CN"/>
        </w:rPr>
        <w:t>和</w:t>
      </w:r>
      <w:r w:rsidR="007E1BF0" w:rsidRPr="00D0003F">
        <w:rPr>
          <w:rFonts w:eastAsia="SimSun" w:hint="eastAsia"/>
          <w:sz w:val="24"/>
          <w:szCs w:val="10"/>
          <w:lang w:val="zh-CN" w:eastAsia="zh-CN"/>
        </w:rPr>
        <w:t>第</w:t>
      </w:r>
      <w:r w:rsidRPr="00D0003F">
        <w:rPr>
          <w:rFonts w:eastAsia="SimSun"/>
          <w:sz w:val="24"/>
          <w:szCs w:val="10"/>
          <w:lang w:val="zh-CN" w:eastAsia="zh-CN"/>
        </w:rPr>
        <w:t>95/87</w:t>
      </w:r>
      <w:r w:rsidRPr="00D0003F">
        <w:rPr>
          <w:rFonts w:eastAsia="SimSun"/>
          <w:sz w:val="24"/>
          <w:szCs w:val="10"/>
          <w:lang w:val="zh-CN" w:eastAsia="zh-CN"/>
        </w:rPr>
        <w:t>号决定）</w:t>
      </w:r>
    </w:p>
    <w:p w14:paraId="3B173DC8" w14:textId="4BE20C29" w:rsidR="00CA6F29" w:rsidRPr="00D0003F" w:rsidRDefault="00CA6F29" w:rsidP="006007F9">
      <w:pPr>
        <w:spacing w:before="120"/>
        <w:ind w:left="1440" w:hanging="720"/>
        <w:rPr>
          <w:rFonts w:eastAsia="SimSun"/>
          <w:sz w:val="24"/>
          <w:szCs w:val="10"/>
          <w:lang w:val="en-US" w:eastAsia="zh-CN"/>
        </w:rPr>
      </w:pPr>
      <w:r w:rsidRPr="00D0003F">
        <w:rPr>
          <w:rFonts w:eastAsia="SimSun"/>
          <w:sz w:val="24"/>
          <w:szCs w:val="10"/>
          <w:lang w:val="zh-CN" w:eastAsia="zh-CN"/>
        </w:rPr>
        <w:t>四</w:t>
      </w:r>
      <w:r w:rsidRPr="00D0003F">
        <w:rPr>
          <w:rFonts w:eastAsia="SimSun"/>
          <w:sz w:val="24"/>
          <w:szCs w:val="10"/>
          <w:lang w:val="zh-CN" w:eastAsia="zh-CN"/>
        </w:rPr>
        <w:t>.</w:t>
      </w:r>
      <w:r w:rsidRPr="00D0003F">
        <w:rPr>
          <w:sz w:val="28"/>
          <w:lang w:eastAsia="zh-CN"/>
        </w:rPr>
        <w:tab/>
      </w:r>
      <w:r w:rsidRPr="00D0003F">
        <w:rPr>
          <w:rFonts w:eastAsia="SimSun"/>
          <w:sz w:val="24"/>
          <w:szCs w:val="10"/>
          <w:lang w:val="zh-CN" w:eastAsia="zh-CN"/>
        </w:rPr>
        <w:t>项目审查相关决定与以往讨论后续的执行情况报告：</w:t>
      </w:r>
    </w:p>
    <w:p w14:paraId="05A9E2D9" w14:textId="77777777" w:rsidR="00CA6F29" w:rsidRPr="00D0003F" w:rsidRDefault="00CA6F29" w:rsidP="006007F9">
      <w:pPr>
        <w:ind w:left="2126" w:hanging="686"/>
        <w:rPr>
          <w:rFonts w:eastAsia="SimSun"/>
          <w:sz w:val="24"/>
          <w:szCs w:val="10"/>
          <w:lang w:val="en-US" w:eastAsia="zh-CN"/>
        </w:rPr>
      </w:pPr>
      <w:r w:rsidRPr="00D0003F">
        <w:rPr>
          <w:rFonts w:eastAsia="SimSun"/>
          <w:sz w:val="24"/>
          <w:szCs w:val="10"/>
          <w:lang w:val="zh-CN" w:eastAsia="zh-CN"/>
        </w:rPr>
        <w:t>四</w:t>
      </w:r>
      <w:r w:rsidRPr="00D0003F">
        <w:rPr>
          <w:rFonts w:eastAsia="SimSun"/>
          <w:sz w:val="24"/>
          <w:szCs w:val="10"/>
          <w:lang w:val="zh-CN" w:eastAsia="zh-CN"/>
        </w:rPr>
        <w:t>.1</w:t>
      </w:r>
      <w:r w:rsidRPr="00D0003F">
        <w:rPr>
          <w:rFonts w:eastAsia="SimSun"/>
          <w:sz w:val="24"/>
          <w:szCs w:val="10"/>
          <w:lang w:val="zh-CN" w:eastAsia="zh-CN"/>
        </w:rPr>
        <w:tab/>
      </w:r>
      <w:r w:rsidRPr="00D0003F">
        <w:rPr>
          <w:rFonts w:eastAsia="SimSun"/>
          <w:sz w:val="24"/>
          <w:szCs w:val="10"/>
          <w:lang w:val="zh-CN" w:eastAsia="zh-CN"/>
        </w:rPr>
        <w:t>体制强化更新申请</w:t>
      </w:r>
    </w:p>
    <w:p w14:paraId="6170535B" w14:textId="77777777" w:rsidR="00CA6F29" w:rsidRPr="00D0003F" w:rsidRDefault="00CA6F29" w:rsidP="006007F9">
      <w:pPr>
        <w:ind w:left="2126" w:hanging="686"/>
        <w:rPr>
          <w:rFonts w:eastAsia="SimSun"/>
          <w:sz w:val="24"/>
          <w:szCs w:val="10"/>
          <w:lang w:val="en-US" w:eastAsia="zh-CN"/>
        </w:rPr>
      </w:pPr>
      <w:r w:rsidRPr="00D0003F">
        <w:rPr>
          <w:rFonts w:eastAsia="SimSun"/>
          <w:sz w:val="24"/>
          <w:szCs w:val="10"/>
          <w:lang w:val="zh-CN" w:eastAsia="zh-CN"/>
        </w:rPr>
        <w:t>四</w:t>
      </w:r>
      <w:r w:rsidRPr="00D0003F">
        <w:rPr>
          <w:rFonts w:eastAsia="SimSun"/>
          <w:sz w:val="24"/>
          <w:szCs w:val="10"/>
          <w:lang w:val="zh-CN" w:eastAsia="zh-CN"/>
        </w:rPr>
        <w:t>.2</w:t>
      </w:r>
      <w:r w:rsidRPr="00D0003F">
        <w:rPr>
          <w:rFonts w:eastAsia="SimSun"/>
          <w:sz w:val="24"/>
          <w:szCs w:val="10"/>
          <w:lang w:val="zh-CN" w:eastAsia="zh-CN"/>
        </w:rPr>
        <w:tab/>
      </w:r>
      <w:r w:rsidRPr="00D0003F">
        <w:rPr>
          <w:rFonts w:eastAsia="SimSun"/>
          <w:sz w:val="24"/>
          <w:szCs w:val="10"/>
          <w:lang w:val="zh-CN" w:eastAsia="zh-CN"/>
        </w:rPr>
        <w:t>扣留供资以待提交核查报告或满足特定条件</w:t>
      </w:r>
    </w:p>
    <w:p w14:paraId="2D3AB090" w14:textId="77777777" w:rsidR="00CA6F29" w:rsidRPr="00D0003F" w:rsidRDefault="00CA6F29" w:rsidP="006007F9">
      <w:pPr>
        <w:ind w:left="2126" w:hanging="686"/>
        <w:rPr>
          <w:rFonts w:eastAsia="SimSun"/>
          <w:sz w:val="24"/>
          <w:szCs w:val="10"/>
          <w:lang w:val="en-US" w:eastAsia="zh-CN"/>
        </w:rPr>
      </w:pPr>
      <w:r w:rsidRPr="00D0003F">
        <w:rPr>
          <w:rFonts w:eastAsia="SimSun"/>
          <w:sz w:val="24"/>
          <w:szCs w:val="10"/>
          <w:lang w:val="zh-CN" w:eastAsia="zh-CN"/>
        </w:rPr>
        <w:t>四</w:t>
      </w:r>
      <w:r w:rsidRPr="00D0003F">
        <w:rPr>
          <w:rFonts w:eastAsia="SimSun"/>
          <w:sz w:val="24"/>
          <w:szCs w:val="10"/>
          <w:lang w:val="zh-CN" w:eastAsia="zh-CN"/>
        </w:rPr>
        <w:t>.3</w:t>
      </w:r>
      <w:r w:rsidRPr="00D0003F">
        <w:rPr>
          <w:rFonts w:eastAsia="SimSun"/>
          <w:sz w:val="24"/>
          <w:szCs w:val="10"/>
          <w:lang w:val="zh-CN" w:eastAsia="zh-CN"/>
        </w:rPr>
        <w:tab/>
      </w:r>
      <w:r w:rsidRPr="00D0003F">
        <w:rPr>
          <w:rFonts w:eastAsia="SimSun"/>
          <w:sz w:val="24"/>
          <w:szCs w:val="10"/>
          <w:lang w:val="zh-CN" w:eastAsia="zh-CN"/>
        </w:rPr>
        <w:t>受控物质和替代品的价格</w:t>
      </w:r>
    </w:p>
    <w:p w14:paraId="3DC5A1E9" w14:textId="77777777" w:rsidR="005D5F95" w:rsidRDefault="005D5F95">
      <w:pPr>
        <w:jc w:val="left"/>
        <w:rPr>
          <w:rFonts w:eastAsia="SimHei"/>
          <w:bCs/>
          <w:sz w:val="24"/>
          <w:szCs w:val="10"/>
          <w:lang w:val="zh-CN" w:eastAsia="zh-CN"/>
        </w:rPr>
      </w:pPr>
      <w:r>
        <w:rPr>
          <w:rFonts w:eastAsia="SimHei"/>
          <w:bCs/>
          <w:sz w:val="24"/>
          <w:szCs w:val="10"/>
          <w:lang w:val="zh-CN" w:eastAsia="zh-CN"/>
        </w:rPr>
        <w:br w:type="page"/>
      </w:r>
    </w:p>
    <w:p w14:paraId="3F944A5F" w14:textId="13299855" w:rsidR="00CA6F29" w:rsidRPr="00D0003F" w:rsidRDefault="0052492A" w:rsidP="0052492A">
      <w:pPr>
        <w:keepNext/>
        <w:spacing w:before="240" w:after="240"/>
        <w:rPr>
          <w:rFonts w:eastAsia="SimHei"/>
          <w:sz w:val="32"/>
          <w:szCs w:val="24"/>
          <w:lang w:val="en-US" w:eastAsia="zh-CN"/>
        </w:rPr>
      </w:pPr>
      <w:r w:rsidRPr="00D0003F">
        <w:rPr>
          <w:rFonts w:eastAsia="SimHei" w:hint="eastAsia"/>
          <w:bCs/>
          <w:sz w:val="24"/>
          <w:szCs w:val="10"/>
          <w:lang w:val="zh-CN" w:eastAsia="zh-CN"/>
        </w:rPr>
        <w:lastRenderedPageBreak/>
        <w:t>一</w:t>
      </w:r>
      <w:r w:rsidRPr="00D0003F">
        <w:rPr>
          <w:rFonts w:eastAsia="SimHei"/>
          <w:b/>
          <w:bCs/>
          <w:sz w:val="24"/>
          <w:szCs w:val="10"/>
          <w:lang w:val="zh-CN" w:eastAsia="zh-CN"/>
        </w:rPr>
        <w:t>.</w:t>
      </w:r>
      <w:r w:rsidRPr="00D0003F">
        <w:rPr>
          <w:rFonts w:eastAsia="SimHei"/>
          <w:sz w:val="24"/>
          <w:szCs w:val="10"/>
          <w:lang w:val="zh-CN" w:eastAsia="zh-CN"/>
        </w:rPr>
        <w:tab/>
      </w:r>
      <w:r w:rsidR="00CA6F29" w:rsidRPr="00D0003F">
        <w:rPr>
          <w:rFonts w:eastAsia="SimHei"/>
          <w:bCs/>
          <w:sz w:val="24"/>
          <w:szCs w:val="10"/>
          <w:lang w:val="zh-CN" w:eastAsia="zh-CN"/>
        </w:rPr>
        <w:t>双边和执行机构</w:t>
      </w:r>
      <w:r w:rsidR="004C12C0">
        <w:rPr>
          <w:rFonts w:eastAsia="SimHei" w:hint="eastAsia"/>
          <w:bCs/>
          <w:sz w:val="24"/>
          <w:szCs w:val="10"/>
          <w:lang w:val="zh-CN" w:eastAsia="zh-CN"/>
        </w:rPr>
        <w:t>所</w:t>
      </w:r>
      <w:r w:rsidR="00CA6F29" w:rsidRPr="00D0003F">
        <w:rPr>
          <w:rFonts w:eastAsia="SimHei"/>
          <w:bCs/>
          <w:sz w:val="24"/>
          <w:szCs w:val="10"/>
          <w:lang w:val="zh-CN" w:eastAsia="zh-CN"/>
        </w:rPr>
        <w:t>提交项目和活动概述</w:t>
      </w:r>
    </w:p>
    <w:p w14:paraId="36F5F1FC" w14:textId="5AC0979F" w:rsidR="00CA6F29" w:rsidRPr="00D0003F" w:rsidRDefault="00CA6F29" w:rsidP="00A176AB">
      <w:pPr>
        <w:pStyle w:val="Heading1"/>
        <w:rPr>
          <w:sz w:val="24"/>
          <w:lang w:val="en-US" w:eastAsia="zh-CN"/>
        </w:rPr>
      </w:pPr>
      <w:r w:rsidRPr="00D0003F">
        <w:rPr>
          <w:sz w:val="24"/>
          <w:lang w:val="zh-CN" w:eastAsia="zh-CN"/>
        </w:rPr>
        <w:t>表</w:t>
      </w:r>
      <w:r w:rsidRPr="00D0003F">
        <w:rPr>
          <w:sz w:val="24"/>
          <w:lang w:val="zh-CN" w:eastAsia="zh-CN"/>
        </w:rPr>
        <w:t>1</w:t>
      </w:r>
      <w:r w:rsidRPr="00D0003F">
        <w:rPr>
          <w:sz w:val="24"/>
          <w:lang w:val="zh-CN" w:eastAsia="zh-CN"/>
        </w:rPr>
        <w:t>列出了双边和执行机构向第九十七次会议</w:t>
      </w:r>
      <w:r w:rsidR="009004F2">
        <w:rPr>
          <w:rFonts w:hint="eastAsia"/>
          <w:sz w:val="24"/>
          <w:lang w:val="zh-CN" w:eastAsia="zh-CN"/>
        </w:rPr>
        <w:t>所</w:t>
      </w:r>
      <w:r w:rsidRPr="00D0003F">
        <w:rPr>
          <w:sz w:val="24"/>
          <w:lang w:val="zh-CN" w:eastAsia="zh-CN"/>
        </w:rPr>
        <w:t>提交申请</w:t>
      </w:r>
      <w:r w:rsidR="009004F2">
        <w:rPr>
          <w:rFonts w:hint="eastAsia"/>
          <w:sz w:val="24"/>
          <w:lang w:val="zh-CN" w:eastAsia="zh-CN"/>
        </w:rPr>
        <w:t>的汇总</w:t>
      </w:r>
      <w:r w:rsidRPr="00D0003F">
        <w:rPr>
          <w:sz w:val="24"/>
          <w:lang w:val="zh-CN" w:eastAsia="zh-CN"/>
        </w:rPr>
        <w:t>。</w:t>
      </w:r>
    </w:p>
    <w:p w14:paraId="1451115D" w14:textId="77777777" w:rsidR="00CA6F29" w:rsidRPr="00D0003F" w:rsidRDefault="00CA6F29" w:rsidP="008A1DB9">
      <w:pPr>
        <w:rPr>
          <w:rFonts w:eastAsia="SimHei"/>
          <w:bCs/>
          <w:sz w:val="24"/>
          <w:szCs w:val="10"/>
          <w:lang w:val="en-US" w:eastAsia="zh-CN"/>
        </w:rPr>
      </w:pPr>
      <w:r w:rsidRPr="00D0003F">
        <w:rPr>
          <w:rFonts w:eastAsia="SimHei"/>
          <w:bCs/>
          <w:sz w:val="24"/>
          <w:szCs w:val="10"/>
          <w:lang w:val="zh-CN" w:eastAsia="zh-CN"/>
        </w:rPr>
        <w:t>表</w:t>
      </w:r>
      <w:r w:rsidRPr="00D0003F">
        <w:rPr>
          <w:rFonts w:eastAsia="SimHei"/>
          <w:b/>
          <w:sz w:val="24"/>
          <w:szCs w:val="10"/>
          <w:lang w:val="zh-CN" w:eastAsia="zh-CN"/>
        </w:rPr>
        <w:t>1</w:t>
      </w:r>
      <w:r w:rsidRPr="00D0003F">
        <w:rPr>
          <w:rFonts w:eastAsia="SimHei"/>
          <w:bCs/>
          <w:sz w:val="24"/>
          <w:szCs w:val="10"/>
          <w:lang w:val="zh-CN" w:eastAsia="zh-CN"/>
        </w:rPr>
        <w:t>：双边和执行机构提交的申请</w:t>
      </w:r>
    </w:p>
    <w:tbl>
      <w:tblPr>
        <w:tblStyle w:val="TableGrid11"/>
        <w:tblW w:w="5000" w:type="pct"/>
        <w:tblLayout w:type="fixed"/>
        <w:tblCellMar>
          <w:left w:w="57" w:type="dxa"/>
          <w:right w:w="57" w:type="dxa"/>
        </w:tblCellMar>
        <w:tblLook w:val="04A0" w:firstRow="1" w:lastRow="0" w:firstColumn="1" w:lastColumn="0" w:noHBand="0" w:noVBand="1"/>
      </w:tblPr>
      <w:tblGrid>
        <w:gridCol w:w="5244"/>
        <w:gridCol w:w="705"/>
        <w:gridCol w:w="993"/>
        <w:gridCol w:w="1277"/>
        <w:gridCol w:w="1131"/>
      </w:tblGrid>
      <w:tr w:rsidR="00CA6F29" w:rsidRPr="00D0003F" w14:paraId="6E8FC845" w14:textId="77777777" w:rsidTr="00866CF8">
        <w:trPr>
          <w:trHeight w:val="20"/>
        </w:trPr>
        <w:tc>
          <w:tcPr>
            <w:tcW w:w="2804" w:type="pct"/>
            <w:vAlign w:val="center"/>
          </w:tcPr>
          <w:p w14:paraId="0513D4D6" w14:textId="77777777" w:rsidR="00CA6F29" w:rsidRPr="00D0003F" w:rsidRDefault="00CA6F29" w:rsidP="008A1DB9">
            <w:pPr>
              <w:jc w:val="center"/>
              <w:rPr>
                <w:rFonts w:eastAsia="SimHei"/>
                <w:lang w:val="en-US" w:eastAsia="zh-CN"/>
              </w:rPr>
            </w:pPr>
            <w:bookmarkStart w:id="3" w:name="_Hlk119799789"/>
            <w:r w:rsidRPr="00D0003F">
              <w:rPr>
                <w:rFonts w:eastAsia="SimHei"/>
                <w:bCs/>
                <w:color w:val="000000"/>
                <w:lang w:val="zh-CN" w:eastAsia="zh-CN"/>
              </w:rPr>
              <w:t>项目和活动</w:t>
            </w:r>
          </w:p>
        </w:tc>
        <w:tc>
          <w:tcPr>
            <w:tcW w:w="377" w:type="pct"/>
            <w:vAlign w:val="center"/>
          </w:tcPr>
          <w:p w14:paraId="64D8C41F" w14:textId="1057E8B8" w:rsidR="00CA6F29" w:rsidRPr="00D0003F" w:rsidRDefault="00CA6F29" w:rsidP="008A1DB9">
            <w:pPr>
              <w:ind w:left="-110" w:right="-110"/>
              <w:jc w:val="center"/>
              <w:rPr>
                <w:rFonts w:eastAsia="SimHei"/>
                <w:lang w:val="en-US" w:eastAsia="zh-CN"/>
              </w:rPr>
            </w:pPr>
            <w:r w:rsidRPr="00D0003F">
              <w:rPr>
                <w:rFonts w:eastAsia="SimHei"/>
                <w:bCs/>
                <w:color w:val="000000"/>
                <w:lang w:val="zh-CN" w:eastAsia="zh-CN"/>
              </w:rPr>
              <w:t>国家</w:t>
            </w:r>
            <w:r w:rsidR="008A1DB9" w:rsidRPr="00D0003F">
              <w:rPr>
                <w:rFonts w:eastAsia="SimHei"/>
                <w:bCs/>
                <w:color w:val="000000"/>
                <w:lang w:val="zh-CN" w:eastAsia="zh-CN"/>
              </w:rPr>
              <w:br/>
            </w:r>
            <w:r w:rsidRPr="00D0003F">
              <w:rPr>
                <w:rFonts w:eastAsia="SimHei"/>
                <w:bCs/>
                <w:color w:val="000000"/>
                <w:lang w:val="zh-CN" w:eastAsia="zh-CN"/>
              </w:rPr>
              <w:t>数量</w:t>
            </w:r>
          </w:p>
        </w:tc>
        <w:tc>
          <w:tcPr>
            <w:tcW w:w="531" w:type="pct"/>
            <w:vAlign w:val="center"/>
          </w:tcPr>
          <w:p w14:paraId="6AE8C3CF" w14:textId="5016A8D6" w:rsidR="00CA6F29" w:rsidRPr="00D0003F" w:rsidRDefault="00CA6F29" w:rsidP="008A1DB9">
            <w:pPr>
              <w:ind w:left="-200" w:right="-200"/>
              <w:jc w:val="center"/>
              <w:rPr>
                <w:rFonts w:eastAsia="SimHei"/>
                <w:lang w:val="en-US" w:eastAsia="zh-CN"/>
              </w:rPr>
            </w:pPr>
            <w:r w:rsidRPr="00D0003F">
              <w:rPr>
                <w:rFonts w:eastAsia="SimHei"/>
                <w:bCs/>
                <w:color w:val="000000"/>
                <w:lang w:val="zh-CN" w:eastAsia="zh-CN"/>
              </w:rPr>
              <w:t>供资申请</w:t>
            </w:r>
            <w:r w:rsidR="008A1DB9" w:rsidRPr="00D0003F">
              <w:rPr>
                <w:rFonts w:eastAsia="SimHei"/>
                <w:bCs/>
                <w:color w:val="000000"/>
                <w:lang w:val="zh-CN" w:eastAsia="zh-CN"/>
              </w:rPr>
              <w:br/>
            </w:r>
            <w:r w:rsidRPr="00D0003F">
              <w:rPr>
                <w:rFonts w:eastAsia="SimHei"/>
                <w:bCs/>
                <w:color w:val="000000"/>
                <w:lang w:val="zh-CN" w:eastAsia="zh-CN"/>
              </w:rPr>
              <w:t>数量</w:t>
            </w:r>
          </w:p>
        </w:tc>
        <w:tc>
          <w:tcPr>
            <w:tcW w:w="683" w:type="pct"/>
            <w:vAlign w:val="center"/>
          </w:tcPr>
          <w:p w14:paraId="7EACC146" w14:textId="17879F8E" w:rsidR="00CA6F29" w:rsidRPr="00D0003F" w:rsidRDefault="00CA6F29" w:rsidP="008A1DB9">
            <w:pPr>
              <w:ind w:left="-109" w:right="-170"/>
              <w:jc w:val="center"/>
              <w:rPr>
                <w:rFonts w:eastAsia="SimHei"/>
                <w:lang w:val="en-US" w:eastAsia="zh-CN"/>
              </w:rPr>
            </w:pPr>
            <w:r w:rsidRPr="00D0003F">
              <w:rPr>
                <w:rFonts w:eastAsia="SimHei"/>
                <w:bCs/>
                <w:color w:val="000000"/>
                <w:lang w:val="zh-CN" w:eastAsia="zh-CN"/>
              </w:rPr>
              <w:t>申请数额</w:t>
            </w:r>
            <w:r w:rsidR="008A1DB9" w:rsidRPr="00D0003F">
              <w:rPr>
                <w:rFonts w:eastAsia="SimHei"/>
                <w:bCs/>
                <w:color w:val="000000"/>
                <w:lang w:val="zh-CN" w:eastAsia="zh-CN"/>
              </w:rPr>
              <w:br/>
            </w:r>
            <w:r w:rsidRPr="00D0003F">
              <w:rPr>
                <w:rFonts w:eastAsia="SimHei"/>
                <w:bCs/>
                <w:color w:val="000000"/>
                <w:lang w:val="zh-CN" w:eastAsia="zh-CN"/>
              </w:rPr>
              <w:t>（美元）</w:t>
            </w:r>
          </w:p>
        </w:tc>
        <w:tc>
          <w:tcPr>
            <w:tcW w:w="605" w:type="pct"/>
            <w:vAlign w:val="center"/>
          </w:tcPr>
          <w:p w14:paraId="447F9BFB" w14:textId="4EBE6DA2" w:rsidR="00CA6F29" w:rsidRPr="00D0003F" w:rsidRDefault="00CA6F29" w:rsidP="008A1DB9">
            <w:pPr>
              <w:ind w:left="-173" w:right="-106"/>
              <w:jc w:val="center"/>
              <w:rPr>
                <w:rFonts w:eastAsia="SimHei"/>
                <w:lang w:val="en-US" w:eastAsia="zh-CN"/>
              </w:rPr>
            </w:pPr>
            <w:r w:rsidRPr="00D0003F">
              <w:rPr>
                <w:rFonts w:eastAsia="SimHei"/>
                <w:bCs/>
                <w:color w:val="000000"/>
                <w:lang w:val="zh-CN" w:eastAsia="zh-CN"/>
              </w:rPr>
              <w:t>原则数额</w:t>
            </w:r>
            <w:r w:rsidR="008A1DB9" w:rsidRPr="00D0003F">
              <w:rPr>
                <w:rFonts w:eastAsia="SimHei"/>
                <w:bCs/>
                <w:color w:val="000000"/>
                <w:lang w:val="zh-CN" w:eastAsia="zh-CN"/>
              </w:rPr>
              <w:br/>
            </w:r>
            <w:r w:rsidRPr="00D0003F">
              <w:rPr>
                <w:rFonts w:eastAsia="SimHei"/>
                <w:bCs/>
                <w:color w:val="000000"/>
                <w:lang w:val="zh-CN" w:eastAsia="zh-CN"/>
              </w:rPr>
              <w:t>（美元）</w:t>
            </w:r>
          </w:p>
        </w:tc>
      </w:tr>
      <w:tr w:rsidR="00CA6F29" w:rsidRPr="00D0003F" w14:paraId="5E4EC377" w14:textId="77777777" w:rsidTr="005F32DF">
        <w:trPr>
          <w:trHeight w:val="50"/>
        </w:trPr>
        <w:tc>
          <w:tcPr>
            <w:tcW w:w="2804" w:type="pct"/>
            <w:vAlign w:val="center"/>
          </w:tcPr>
          <w:p w14:paraId="1D02E1F9" w14:textId="3272673D" w:rsidR="00CA6F29" w:rsidRPr="00D0003F" w:rsidRDefault="00CA6F29" w:rsidP="008A1DB9">
            <w:pPr>
              <w:ind w:right="-90"/>
              <w:jc w:val="left"/>
              <w:rPr>
                <w:lang w:val="en-US" w:eastAsia="zh-CN"/>
              </w:rPr>
            </w:pPr>
            <w:bookmarkStart w:id="4" w:name="_Hlk119798112"/>
            <w:r w:rsidRPr="00D0003F">
              <w:rPr>
                <w:color w:val="000000"/>
                <w:lang w:val="zh-CN" w:eastAsia="zh-CN"/>
              </w:rPr>
              <w:t>含氢氯氟烃淘汰管理计划第二</w:t>
            </w:r>
            <w:r w:rsidRPr="00D0003F">
              <w:rPr>
                <w:color w:val="000000"/>
                <w:lang w:val="zh-CN" w:eastAsia="zh-CN"/>
              </w:rPr>
              <w:t>/</w:t>
            </w:r>
            <w:r w:rsidRPr="00D0003F">
              <w:rPr>
                <w:color w:val="000000"/>
                <w:lang w:val="zh-CN" w:eastAsia="zh-CN"/>
              </w:rPr>
              <w:t>第三阶段</w:t>
            </w:r>
          </w:p>
        </w:tc>
        <w:tc>
          <w:tcPr>
            <w:tcW w:w="377" w:type="pct"/>
            <w:vAlign w:val="center"/>
          </w:tcPr>
          <w:p w14:paraId="12A3DE4F" w14:textId="77777777" w:rsidR="00CA6F29" w:rsidRPr="00D0003F" w:rsidRDefault="00CA6F29" w:rsidP="008A1DB9">
            <w:pPr>
              <w:jc w:val="center"/>
              <w:rPr>
                <w:lang w:val="en-US" w:eastAsia="zh-CN"/>
              </w:rPr>
            </w:pPr>
            <w:r w:rsidRPr="00D0003F">
              <w:rPr>
                <w:color w:val="000000"/>
                <w:lang w:val="zh-CN" w:eastAsia="zh-CN"/>
              </w:rPr>
              <w:t>7</w:t>
            </w:r>
          </w:p>
        </w:tc>
        <w:tc>
          <w:tcPr>
            <w:tcW w:w="531" w:type="pct"/>
            <w:vAlign w:val="center"/>
          </w:tcPr>
          <w:p w14:paraId="33942FCD" w14:textId="77777777" w:rsidR="00CA6F29" w:rsidRPr="00D0003F" w:rsidRDefault="00CA6F29" w:rsidP="008A1DB9">
            <w:pPr>
              <w:jc w:val="center"/>
              <w:rPr>
                <w:lang w:val="en-US" w:eastAsia="zh-CN"/>
              </w:rPr>
            </w:pPr>
            <w:r w:rsidRPr="00D0003F">
              <w:rPr>
                <w:color w:val="000000"/>
                <w:lang w:val="zh-CN" w:eastAsia="zh-CN"/>
              </w:rPr>
              <w:t>17</w:t>
            </w:r>
          </w:p>
        </w:tc>
        <w:tc>
          <w:tcPr>
            <w:tcW w:w="683" w:type="pct"/>
            <w:vAlign w:val="center"/>
          </w:tcPr>
          <w:p w14:paraId="56FAA0AA" w14:textId="77777777" w:rsidR="00CA6F29" w:rsidRPr="00D0003F" w:rsidRDefault="00CA6F29" w:rsidP="008A1DB9">
            <w:pPr>
              <w:ind w:left="-290"/>
              <w:jc w:val="right"/>
              <w:rPr>
                <w:lang w:val="en-US" w:eastAsia="zh-CN"/>
              </w:rPr>
            </w:pPr>
            <w:r w:rsidRPr="00D0003F">
              <w:rPr>
                <w:color w:val="000000"/>
                <w:lang w:val="zh-CN" w:eastAsia="zh-CN"/>
              </w:rPr>
              <w:t>12,453,329</w:t>
            </w:r>
          </w:p>
        </w:tc>
        <w:tc>
          <w:tcPr>
            <w:tcW w:w="605" w:type="pct"/>
            <w:vAlign w:val="center"/>
          </w:tcPr>
          <w:p w14:paraId="67F287C0" w14:textId="77777777" w:rsidR="00CA6F29" w:rsidRPr="00D0003F" w:rsidRDefault="00CA6F29" w:rsidP="008A1DB9">
            <w:pPr>
              <w:jc w:val="right"/>
              <w:rPr>
                <w:lang w:val="en-US" w:eastAsia="zh-CN"/>
              </w:rPr>
            </w:pPr>
            <w:r w:rsidRPr="00D0003F">
              <w:rPr>
                <w:color w:val="000000"/>
                <w:lang w:val="zh-CN" w:eastAsia="zh-CN"/>
              </w:rPr>
              <w:t>27,209,538</w:t>
            </w:r>
          </w:p>
        </w:tc>
      </w:tr>
      <w:tr w:rsidR="00CA6F29" w:rsidRPr="00D0003F" w14:paraId="5F789445" w14:textId="77777777" w:rsidTr="005F32DF">
        <w:trPr>
          <w:trHeight w:val="20"/>
        </w:trPr>
        <w:tc>
          <w:tcPr>
            <w:tcW w:w="2804" w:type="pct"/>
            <w:vAlign w:val="center"/>
          </w:tcPr>
          <w:p w14:paraId="0EAD8998" w14:textId="2F19A18E" w:rsidR="00CA6F29" w:rsidRPr="00D0003F" w:rsidRDefault="004C12C0" w:rsidP="008A1DB9">
            <w:pPr>
              <w:jc w:val="left"/>
              <w:rPr>
                <w:lang w:val="en-US" w:eastAsia="zh-CN"/>
              </w:rPr>
            </w:pPr>
            <w:r>
              <w:rPr>
                <w:color w:val="000000"/>
                <w:lang w:val="zh-CN" w:eastAsia="zh-CN"/>
              </w:rPr>
              <w:t>已核准</w:t>
            </w:r>
            <w:r w:rsidR="00CA6F29" w:rsidRPr="00D0003F">
              <w:rPr>
                <w:color w:val="000000"/>
                <w:lang w:val="zh-CN" w:eastAsia="zh-CN"/>
              </w:rPr>
              <w:t>含氢氯氟烃淘汰管理计划</w:t>
            </w:r>
            <w:r w:rsidR="00321AE1">
              <w:rPr>
                <w:rFonts w:hint="eastAsia"/>
                <w:color w:val="000000"/>
                <w:lang w:val="zh-CN" w:eastAsia="zh-CN"/>
              </w:rPr>
              <w:t>的</w:t>
            </w:r>
            <w:r w:rsidR="00CA6F29" w:rsidRPr="00D0003F">
              <w:rPr>
                <w:color w:val="000000"/>
                <w:lang w:val="zh-CN" w:eastAsia="zh-CN"/>
              </w:rPr>
              <w:t>各次付款</w:t>
            </w:r>
          </w:p>
        </w:tc>
        <w:tc>
          <w:tcPr>
            <w:tcW w:w="377" w:type="pct"/>
            <w:vAlign w:val="center"/>
          </w:tcPr>
          <w:p w14:paraId="32844C22" w14:textId="77777777" w:rsidR="00CA6F29" w:rsidRPr="00D0003F" w:rsidRDefault="00CA6F29" w:rsidP="008A1DB9">
            <w:pPr>
              <w:jc w:val="center"/>
              <w:rPr>
                <w:lang w:val="en-US" w:eastAsia="zh-CN"/>
              </w:rPr>
            </w:pPr>
            <w:r w:rsidRPr="00D0003F">
              <w:rPr>
                <w:color w:val="000000"/>
                <w:lang w:val="zh-CN" w:eastAsia="zh-CN"/>
              </w:rPr>
              <w:t>22</w:t>
            </w:r>
          </w:p>
        </w:tc>
        <w:tc>
          <w:tcPr>
            <w:tcW w:w="531" w:type="pct"/>
            <w:vAlign w:val="center"/>
          </w:tcPr>
          <w:p w14:paraId="18698BDF" w14:textId="77777777" w:rsidR="00CA6F29" w:rsidRPr="00D0003F" w:rsidRDefault="00CA6F29" w:rsidP="008A1DB9">
            <w:pPr>
              <w:jc w:val="center"/>
              <w:rPr>
                <w:lang w:val="en-US" w:eastAsia="zh-CN"/>
              </w:rPr>
            </w:pPr>
            <w:r w:rsidRPr="00D0003F">
              <w:rPr>
                <w:color w:val="000000"/>
                <w:lang w:val="zh-CN" w:eastAsia="zh-CN"/>
              </w:rPr>
              <w:t>38</w:t>
            </w:r>
          </w:p>
        </w:tc>
        <w:tc>
          <w:tcPr>
            <w:tcW w:w="683" w:type="pct"/>
            <w:vAlign w:val="center"/>
          </w:tcPr>
          <w:p w14:paraId="2427A37C" w14:textId="77777777" w:rsidR="00CA6F29" w:rsidRPr="00D0003F" w:rsidRDefault="00CA6F29" w:rsidP="008A1DB9">
            <w:pPr>
              <w:ind w:left="-290"/>
              <w:jc w:val="right"/>
              <w:rPr>
                <w:lang w:val="en-US" w:eastAsia="zh-CN"/>
              </w:rPr>
            </w:pPr>
            <w:r w:rsidRPr="00D0003F">
              <w:rPr>
                <w:color w:val="000000"/>
                <w:lang w:val="zh-CN" w:eastAsia="zh-CN"/>
              </w:rPr>
              <w:t>36,234,353</w:t>
            </w:r>
          </w:p>
        </w:tc>
        <w:tc>
          <w:tcPr>
            <w:tcW w:w="605" w:type="pct"/>
            <w:shd w:val="clear" w:color="auto" w:fill="FFFFFF" w:themeFill="background1"/>
            <w:vAlign w:val="center"/>
          </w:tcPr>
          <w:p w14:paraId="1FB78BBD" w14:textId="77777777" w:rsidR="00CA6F29" w:rsidRPr="00D0003F" w:rsidRDefault="00CA6F29" w:rsidP="008A1DB9">
            <w:pPr>
              <w:jc w:val="right"/>
              <w:rPr>
                <w:lang w:val="en-US" w:eastAsia="zh-CN"/>
              </w:rPr>
            </w:pPr>
          </w:p>
        </w:tc>
      </w:tr>
      <w:bookmarkEnd w:id="4"/>
      <w:tr w:rsidR="00CA6F29" w:rsidRPr="00D0003F" w14:paraId="185317DE" w14:textId="77777777" w:rsidTr="005F32DF">
        <w:trPr>
          <w:trHeight w:val="20"/>
        </w:trPr>
        <w:tc>
          <w:tcPr>
            <w:tcW w:w="2804" w:type="pct"/>
            <w:vAlign w:val="center"/>
          </w:tcPr>
          <w:p w14:paraId="2FDD0744" w14:textId="2775A940" w:rsidR="00CA6F29" w:rsidRPr="00D0003F" w:rsidRDefault="004C12C0" w:rsidP="008A1DB9">
            <w:pPr>
              <w:jc w:val="left"/>
              <w:rPr>
                <w:lang w:val="en-US" w:eastAsia="zh-CN"/>
              </w:rPr>
            </w:pPr>
            <w:r>
              <w:rPr>
                <w:color w:val="000000"/>
                <w:lang w:val="zh-CN" w:eastAsia="zh-CN"/>
              </w:rPr>
              <w:t>已核准</w:t>
            </w:r>
            <w:r w:rsidR="00CA6F29" w:rsidRPr="00D0003F">
              <w:rPr>
                <w:color w:val="000000"/>
                <w:lang w:val="zh-CN" w:eastAsia="zh-CN"/>
              </w:rPr>
              <w:t>HFC-23</w:t>
            </w:r>
            <w:r w:rsidR="00CA6F29" w:rsidRPr="00D0003F">
              <w:rPr>
                <w:color w:val="000000"/>
                <w:lang w:val="zh-CN" w:eastAsia="zh-CN"/>
              </w:rPr>
              <w:t>排放控制计划付款</w:t>
            </w:r>
          </w:p>
        </w:tc>
        <w:tc>
          <w:tcPr>
            <w:tcW w:w="377" w:type="pct"/>
            <w:vAlign w:val="center"/>
          </w:tcPr>
          <w:p w14:paraId="4D6C7A45" w14:textId="77777777" w:rsidR="00CA6F29" w:rsidRPr="00D0003F" w:rsidRDefault="00CA6F29" w:rsidP="008A1DB9">
            <w:pPr>
              <w:jc w:val="center"/>
              <w:rPr>
                <w:lang w:val="en-US" w:eastAsia="zh-CN"/>
              </w:rPr>
            </w:pPr>
            <w:r w:rsidRPr="00D0003F">
              <w:rPr>
                <w:color w:val="000000"/>
                <w:lang w:val="zh-CN" w:eastAsia="zh-CN"/>
              </w:rPr>
              <w:t>1</w:t>
            </w:r>
          </w:p>
        </w:tc>
        <w:tc>
          <w:tcPr>
            <w:tcW w:w="531" w:type="pct"/>
            <w:vAlign w:val="center"/>
          </w:tcPr>
          <w:p w14:paraId="559B763E" w14:textId="77777777" w:rsidR="00CA6F29" w:rsidRPr="00D0003F" w:rsidRDefault="00CA6F29" w:rsidP="008A1DB9">
            <w:pPr>
              <w:jc w:val="center"/>
              <w:rPr>
                <w:lang w:val="en-US" w:eastAsia="zh-CN"/>
              </w:rPr>
            </w:pPr>
            <w:r w:rsidRPr="00D0003F">
              <w:rPr>
                <w:color w:val="000000"/>
                <w:lang w:val="zh-CN" w:eastAsia="zh-CN"/>
              </w:rPr>
              <w:t>1</w:t>
            </w:r>
          </w:p>
        </w:tc>
        <w:tc>
          <w:tcPr>
            <w:tcW w:w="683" w:type="pct"/>
            <w:vAlign w:val="center"/>
          </w:tcPr>
          <w:p w14:paraId="481405CF" w14:textId="77777777" w:rsidR="00CA6F29" w:rsidRPr="00D0003F" w:rsidRDefault="00CA6F29" w:rsidP="008A1DB9">
            <w:pPr>
              <w:ind w:left="-290"/>
              <w:jc w:val="right"/>
              <w:rPr>
                <w:lang w:val="en-US" w:eastAsia="zh-CN"/>
              </w:rPr>
            </w:pPr>
            <w:r w:rsidRPr="00D0003F">
              <w:rPr>
                <w:color w:val="000000"/>
                <w:lang w:val="zh-CN" w:eastAsia="zh-CN"/>
              </w:rPr>
              <w:t>134,300</w:t>
            </w:r>
          </w:p>
        </w:tc>
        <w:tc>
          <w:tcPr>
            <w:tcW w:w="605" w:type="pct"/>
            <w:shd w:val="clear" w:color="auto" w:fill="FFFFFF" w:themeFill="background1"/>
            <w:vAlign w:val="center"/>
          </w:tcPr>
          <w:p w14:paraId="432FB582" w14:textId="77777777" w:rsidR="00CA6F29" w:rsidRPr="00D0003F" w:rsidRDefault="00CA6F29" w:rsidP="008A1DB9">
            <w:pPr>
              <w:jc w:val="right"/>
              <w:rPr>
                <w:lang w:val="en-US" w:eastAsia="zh-CN"/>
              </w:rPr>
            </w:pPr>
          </w:p>
        </w:tc>
      </w:tr>
      <w:tr w:rsidR="00CA6F29" w:rsidRPr="00D0003F" w14:paraId="1AA503C4" w14:textId="77777777" w:rsidTr="005F32DF">
        <w:trPr>
          <w:trHeight w:val="46"/>
        </w:trPr>
        <w:tc>
          <w:tcPr>
            <w:tcW w:w="2804" w:type="pct"/>
            <w:vAlign w:val="center"/>
          </w:tcPr>
          <w:p w14:paraId="46C758BE" w14:textId="77777777" w:rsidR="00CA6F29" w:rsidRPr="00D0003F" w:rsidRDefault="00CA6F29" w:rsidP="008A1DB9">
            <w:pPr>
              <w:jc w:val="left"/>
              <w:rPr>
                <w:lang w:val="en-US" w:eastAsia="zh-CN"/>
              </w:rPr>
            </w:pPr>
            <w:r w:rsidRPr="00D0003F">
              <w:rPr>
                <w:color w:val="000000"/>
                <w:lang w:val="zh-CN" w:eastAsia="zh-CN"/>
              </w:rPr>
              <w:t>编制含氢氯氟烃淘汰管理计划第二</w:t>
            </w:r>
            <w:r w:rsidRPr="00D0003F">
              <w:rPr>
                <w:color w:val="000000"/>
                <w:lang w:val="zh-CN" w:eastAsia="zh-CN"/>
              </w:rPr>
              <w:t>/</w:t>
            </w:r>
            <w:r w:rsidRPr="00D0003F">
              <w:rPr>
                <w:color w:val="000000"/>
                <w:lang w:val="zh-CN" w:eastAsia="zh-CN"/>
              </w:rPr>
              <w:t>第三阶段</w:t>
            </w:r>
          </w:p>
        </w:tc>
        <w:tc>
          <w:tcPr>
            <w:tcW w:w="377" w:type="pct"/>
            <w:vAlign w:val="center"/>
          </w:tcPr>
          <w:p w14:paraId="68A45A98" w14:textId="77777777" w:rsidR="00CA6F29" w:rsidRPr="00D0003F" w:rsidRDefault="00CA6F29" w:rsidP="008A1DB9">
            <w:pPr>
              <w:jc w:val="center"/>
              <w:rPr>
                <w:lang w:val="en-US" w:eastAsia="zh-CN"/>
              </w:rPr>
            </w:pPr>
            <w:r w:rsidRPr="00D0003F">
              <w:rPr>
                <w:color w:val="000000"/>
                <w:lang w:val="zh-CN" w:eastAsia="zh-CN"/>
              </w:rPr>
              <w:t>4</w:t>
            </w:r>
          </w:p>
        </w:tc>
        <w:tc>
          <w:tcPr>
            <w:tcW w:w="531" w:type="pct"/>
            <w:vAlign w:val="center"/>
          </w:tcPr>
          <w:p w14:paraId="043476CD" w14:textId="77777777" w:rsidR="00CA6F29" w:rsidRPr="00D0003F" w:rsidRDefault="00CA6F29" w:rsidP="008A1DB9">
            <w:pPr>
              <w:jc w:val="center"/>
              <w:rPr>
                <w:lang w:val="en-US" w:eastAsia="zh-CN"/>
              </w:rPr>
            </w:pPr>
            <w:r w:rsidRPr="00D0003F">
              <w:rPr>
                <w:color w:val="000000"/>
                <w:lang w:val="zh-CN" w:eastAsia="zh-CN"/>
              </w:rPr>
              <w:t>7</w:t>
            </w:r>
          </w:p>
        </w:tc>
        <w:tc>
          <w:tcPr>
            <w:tcW w:w="683" w:type="pct"/>
            <w:vAlign w:val="center"/>
          </w:tcPr>
          <w:p w14:paraId="6BBE5A6E" w14:textId="77777777" w:rsidR="00CA6F29" w:rsidRPr="00D0003F" w:rsidRDefault="00CA6F29" w:rsidP="008A1DB9">
            <w:pPr>
              <w:ind w:left="-290"/>
              <w:jc w:val="right"/>
              <w:rPr>
                <w:lang w:val="en-US" w:eastAsia="zh-CN"/>
              </w:rPr>
            </w:pPr>
            <w:r w:rsidRPr="00D0003F">
              <w:rPr>
                <w:color w:val="000000"/>
                <w:lang w:val="zh-CN" w:eastAsia="zh-CN"/>
              </w:rPr>
              <w:t>231,000</w:t>
            </w:r>
          </w:p>
        </w:tc>
        <w:tc>
          <w:tcPr>
            <w:tcW w:w="605" w:type="pct"/>
            <w:shd w:val="clear" w:color="auto" w:fill="FFFFFF" w:themeFill="background1"/>
            <w:vAlign w:val="center"/>
          </w:tcPr>
          <w:p w14:paraId="00A02480" w14:textId="77777777" w:rsidR="00CA6F29" w:rsidRPr="00D0003F" w:rsidRDefault="00CA6F29" w:rsidP="008A1DB9">
            <w:pPr>
              <w:jc w:val="right"/>
              <w:rPr>
                <w:lang w:val="en-US" w:eastAsia="zh-CN"/>
              </w:rPr>
            </w:pPr>
          </w:p>
        </w:tc>
      </w:tr>
      <w:tr w:rsidR="00CA6F29" w:rsidRPr="00D0003F" w14:paraId="02AD9553" w14:textId="77777777" w:rsidTr="005F32DF">
        <w:trPr>
          <w:trHeight w:val="20"/>
        </w:trPr>
        <w:tc>
          <w:tcPr>
            <w:tcW w:w="2804" w:type="pct"/>
            <w:vAlign w:val="center"/>
          </w:tcPr>
          <w:p w14:paraId="478E31B2" w14:textId="69EF555E" w:rsidR="00CA6F29" w:rsidRPr="00D0003F" w:rsidRDefault="00CA6F29" w:rsidP="008A1DB9">
            <w:pPr>
              <w:jc w:val="left"/>
              <w:rPr>
                <w:lang w:val="en-US" w:eastAsia="zh-CN"/>
              </w:rPr>
            </w:pPr>
            <w:r w:rsidRPr="00D0003F">
              <w:rPr>
                <w:color w:val="000000"/>
                <w:lang w:val="zh-CN" w:eastAsia="zh-CN"/>
              </w:rPr>
              <w:t>基加利氢氟碳化物执行计划第一阶段</w:t>
            </w:r>
          </w:p>
        </w:tc>
        <w:tc>
          <w:tcPr>
            <w:tcW w:w="377" w:type="pct"/>
            <w:vAlign w:val="center"/>
          </w:tcPr>
          <w:p w14:paraId="3515678C" w14:textId="77777777" w:rsidR="00CA6F29" w:rsidRPr="00D0003F" w:rsidRDefault="00CA6F29" w:rsidP="008A1DB9">
            <w:pPr>
              <w:jc w:val="center"/>
              <w:rPr>
                <w:lang w:val="en-US" w:eastAsia="zh-CN"/>
              </w:rPr>
            </w:pPr>
            <w:r w:rsidRPr="00D0003F">
              <w:rPr>
                <w:color w:val="000000"/>
                <w:lang w:val="zh-CN" w:eastAsia="zh-CN"/>
              </w:rPr>
              <w:t>13</w:t>
            </w:r>
          </w:p>
        </w:tc>
        <w:tc>
          <w:tcPr>
            <w:tcW w:w="531" w:type="pct"/>
            <w:vAlign w:val="center"/>
          </w:tcPr>
          <w:p w14:paraId="11323AFB" w14:textId="77777777" w:rsidR="00CA6F29" w:rsidRPr="00D0003F" w:rsidRDefault="00CA6F29" w:rsidP="008A1DB9">
            <w:pPr>
              <w:jc w:val="center"/>
              <w:rPr>
                <w:lang w:val="en-US" w:eastAsia="zh-CN"/>
              </w:rPr>
            </w:pPr>
            <w:r w:rsidRPr="00D0003F">
              <w:rPr>
                <w:color w:val="000000"/>
                <w:lang w:val="zh-CN" w:eastAsia="zh-CN"/>
              </w:rPr>
              <w:t>33</w:t>
            </w:r>
          </w:p>
        </w:tc>
        <w:tc>
          <w:tcPr>
            <w:tcW w:w="683" w:type="pct"/>
            <w:vAlign w:val="center"/>
          </w:tcPr>
          <w:p w14:paraId="4F0D6FD9" w14:textId="77777777" w:rsidR="00CA6F29" w:rsidRPr="00D0003F" w:rsidRDefault="00CA6F29" w:rsidP="008A1DB9">
            <w:pPr>
              <w:ind w:left="-290"/>
              <w:jc w:val="right"/>
              <w:rPr>
                <w:lang w:val="en-US" w:eastAsia="zh-CN"/>
              </w:rPr>
            </w:pPr>
            <w:r w:rsidRPr="00D0003F">
              <w:rPr>
                <w:color w:val="000000"/>
                <w:lang w:val="zh-CN" w:eastAsia="zh-CN"/>
              </w:rPr>
              <w:t>5,337,859</w:t>
            </w:r>
          </w:p>
        </w:tc>
        <w:tc>
          <w:tcPr>
            <w:tcW w:w="605" w:type="pct"/>
            <w:shd w:val="clear" w:color="auto" w:fill="FFFFFF" w:themeFill="background1"/>
            <w:vAlign w:val="center"/>
          </w:tcPr>
          <w:p w14:paraId="5188A84E" w14:textId="77777777" w:rsidR="00CA6F29" w:rsidRPr="00D0003F" w:rsidRDefault="00CA6F29" w:rsidP="008A1DB9">
            <w:pPr>
              <w:jc w:val="right"/>
              <w:rPr>
                <w:lang w:val="en-US" w:eastAsia="zh-CN"/>
              </w:rPr>
            </w:pPr>
            <w:r w:rsidRPr="00D0003F">
              <w:rPr>
                <w:color w:val="000000"/>
                <w:lang w:val="zh-CN" w:eastAsia="zh-CN"/>
              </w:rPr>
              <w:t>10,050,217</w:t>
            </w:r>
          </w:p>
        </w:tc>
      </w:tr>
      <w:tr w:rsidR="00CA6F29" w:rsidRPr="00D0003F" w14:paraId="68D79360" w14:textId="77777777" w:rsidTr="005F32DF">
        <w:trPr>
          <w:trHeight w:val="20"/>
        </w:trPr>
        <w:tc>
          <w:tcPr>
            <w:tcW w:w="2804" w:type="pct"/>
            <w:vAlign w:val="center"/>
          </w:tcPr>
          <w:p w14:paraId="58465496" w14:textId="0557A3C0" w:rsidR="00CA6F29" w:rsidRPr="00D0003F" w:rsidRDefault="004C12C0" w:rsidP="008A1DB9">
            <w:pPr>
              <w:jc w:val="left"/>
              <w:rPr>
                <w:lang w:val="en-US" w:eastAsia="zh-CN"/>
              </w:rPr>
            </w:pPr>
            <w:r>
              <w:rPr>
                <w:color w:val="000000"/>
                <w:lang w:val="zh-CN" w:eastAsia="zh-CN"/>
              </w:rPr>
              <w:t>已核准</w:t>
            </w:r>
            <w:r w:rsidR="00CA6F29" w:rsidRPr="00D0003F">
              <w:rPr>
                <w:color w:val="000000"/>
                <w:lang w:val="zh-CN" w:eastAsia="zh-CN"/>
              </w:rPr>
              <w:t>基加利氢氟碳化物执行计划</w:t>
            </w:r>
            <w:r w:rsidR="00321AE1">
              <w:rPr>
                <w:rFonts w:hint="eastAsia"/>
                <w:color w:val="000000"/>
                <w:lang w:val="zh-CN" w:eastAsia="zh-CN"/>
              </w:rPr>
              <w:t>的</w:t>
            </w:r>
            <w:r w:rsidR="00CA6F29" w:rsidRPr="00D0003F">
              <w:rPr>
                <w:color w:val="000000"/>
                <w:lang w:val="zh-CN" w:eastAsia="zh-CN"/>
              </w:rPr>
              <w:t>各次付款</w:t>
            </w:r>
          </w:p>
        </w:tc>
        <w:tc>
          <w:tcPr>
            <w:tcW w:w="377" w:type="pct"/>
            <w:vAlign w:val="center"/>
          </w:tcPr>
          <w:p w14:paraId="1D27EA9E" w14:textId="77777777" w:rsidR="00CA6F29" w:rsidRPr="00D0003F" w:rsidRDefault="00CA6F29" w:rsidP="008A1DB9">
            <w:pPr>
              <w:jc w:val="center"/>
              <w:rPr>
                <w:lang w:val="en-US" w:eastAsia="zh-CN"/>
              </w:rPr>
            </w:pPr>
            <w:r w:rsidRPr="00D0003F">
              <w:rPr>
                <w:color w:val="000000"/>
                <w:lang w:val="zh-CN" w:eastAsia="zh-CN"/>
              </w:rPr>
              <w:t>3</w:t>
            </w:r>
          </w:p>
        </w:tc>
        <w:tc>
          <w:tcPr>
            <w:tcW w:w="531" w:type="pct"/>
            <w:vAlign w:val="center"/>
          </w:tcPr>
          <w:p w14:paraId="1F607E00" w14:textId="77777777" w:rsidR="00CA6F29" w:rsidRPr="00D0003F" w:rsidRDefault="00CA6F29" w:rsidP="008A1DB9">
            <w:pPr>
              <w:jc w:val="center"/>
              <w:rPr>
                <w:lang w:val="en-US" w:eastAsia="zh-CN"/>
              </w:rPr>
            </w:pPr>
            <w:r w:rsidRPr="00D0003F">
              <w:rPr>
                <w:color w:val="000000"/>
                <w:lang w:val="zh-CN" w:eastAsia="zh-CN"/>
              </w:rPr>
              <w:t>6</w:t>
            </w:r>
          </w:p>
        </w:tc>
        <w:tc>
          <w:tcPr>
            <w:tcW w:w="683" w:type="pct"/>
            <w:vAlign w:val="center"/>
          </w:tcPr>
          <w:p w14:paraId="53CE8E3B" w14:textId="77777777" w:rsidR="00CA6F29" w:rsidRPr="00D0003F" w:rsidRDefault="00CA6F29" w:rsidP="008A1DB9">
            <w:pPr>
              <w:ind w:left="-290"/>
              <w:jc w:val="right"/>
              <w:rPr>
                <w:lang w:val="en-US" w:eastAsia="zh-CN"/>
              </w:rPr>
            </w:pPr>
            <w:r w:rsidRPr="00D0003F">
              <w:rPr>
                <w:color w:val="000000"/>
                <w:lang w:val="zh-CN" w:eastAsia="zh-CN"/>
              </w:rPr>
              <w:t>6,813,516</w:t>
            </w:r>
          </w:p>
        </w:tc>
        <w:tc>
          <w:tcPr>
            <w:tcW w:w="605" w:type="pct"/>
            <w:shd w:val="clear" w:color="auto" w:fill="FFFFFF" w:themeFill="background1"/>
            <w:vAlign w:val="center"/>
          </w:tcPr>
          <w:p w14:paraId="36334B2B" w14:textId="77777777" w:rsidR="00CA6F29" w:rsidRPr="00D0003F" w:rsidRDefault="00CA6F29" w:rsidP="008A1DB9">
            <w:pPr>
              <w:jc w:val="right"/>
              <w:rPr>
                <w:lang w:val="en-US" w:eastAsia="zh-CN"/>
              </w:rPr>
            </w:pPr>
          </w:p>
        </w:tc>
      </w:tr>
      <w:tr w:rsidR="00CA6F29" w:rsidRPr="00D0003F" w14:paraId="37587FE4" w14:textId="77777777" w:rsidTr="005F32DF">
        <w:trPr>
          <w:trHeight w:val="20"/>
        </w:trPr>
        <w:tc>
          <w:tcPr>
            <w:tcW w:w="2804" w:type="pct"/>
            <w:vAlign w:val="center"/>
          </w:tcPr>
          <w:p w14:paraId="313DB327" w14:textId="77777777" w:rsidR="00CA6F29" w:rsidRPr="00D0003F" w:rsidRDefault="00CA6F29" w:rsidP="008A1DB9">
            <w:pPr>
              <w:jc w:val="left"/>
              <w:rPr>
                <w:lang w:val="en-US" w:eastAsia="zh-CN"/>
              </w:rPr>
            </w:pPr>
            <w:r w:rsidRPr="00D0003F">
              <w:rPr>
                <w:color w:val="000000"/>
                <w:lang w:val="zh-CN" w:eastAsia="zh-CN"/>
              </w:rPr>
              <w:t>编制基加利氢氟碳化物执行计划第一阶段</w:t>
            </w:r>
          </w:p>
        </w:tc>
        <w:tc>
          <w:tcPr>
            <w:tcW w:w="377" w:type="pct"/>
            <w:vAlign w:val="center"/>
          </w:tcPr>
          <w:p w14:paraId="270E9A83" w14:textId="77777777" w:rsidR="00CA6F29" w:rsidRPr="00D0003F" w:rsidRDefault="00CA6F29" w:rsidP="008A1DB9">
            <w:pPr>
              <w:jc w:val="center"/>
              <w:rPr>
                <w:lang w:val="en-US" w:eastAsia="zh-CN"/>
              </w:rPr>
            </w:pPr>
            <w:r w:rsidRPr="00D0003F">
              <w:rPr>
                <w:color w:val="000000"/>
                <w:lang w:val="zh-CN" w:eastAsia="zh-CN"/>
              </w:rPr>
              <w:t>4</w:t>
            </w:r>
          </w:p>
        </w:tc>
        <w:tc>
          <w:tcPr>
            <w:tcW w:w="531" w:type="pct"/>
            <w:vAlign w:val="center"/>
          </w:tcPr>
          <w:p w14:paraId="764A6808" w14:textId="77777777" w:rsidR="00CA6F29" w:rsidRPr="00D0003F" w:rsidRDefault="00CA6F29" w:rsidP="008A1DB9">
            <w:pPr>
              <w:jc w:val="center"/>
              <w:rPr>
                <w:lang w:val="en-US" w:eastAsia="zh-CN"/>
              </w:rPr>
            </w:pPr>
            <w:r w:rsidRPr="00D0003F">
              <w:rPr>
                <w:color w:val="000000"/>
                <w:lang w:val="zh-CN" w:eastAsia="zh-CN"/>
              </w:rPr>
              <w:t>7</w:t>
            </w:r>
          </w:p>
        </w:tc>
        <w:tc>
          <w:tcPr>
            <w:tcW w:w="683" w:type="pct"/>
            <w:vAlign w:val="center"/>
          </w:tcPr>
          <w:p w14:paraId="1F85EFF2" w14:textId="77777777" w:rsidR="00CA6F29" w:rsidRPr="00D0003F" w:rsidRDefault="00CA6F29" w:rsidP="008A1DB9">
            <w:pPr>
              <w:ind w:left="-290"/>
              <w:jc w:val="right"/>
              <w:rPr>
                <w:lang w:val="en-US" w:eastAsia="zh-CN"/>
              </w:rPr>
            </w:pPr>
            <w:r w:rsidRPr="00D0003F">
              <w:rPr>
                <w:color w:val="000000"/>
                <w:lang w:val="zh-CN" w:eastAsia="zh-CN"/>
              </w:rPr>
              <w:t>931,210</w:t>
            </w:r>
          </w:p>
        </w:tc>
        <w:tc>
          <w:tcPr>
            <w:tcW w:w="605" w:type="pct"/>
            <w:shd w:val="clear" w:color="auto" w:fill="FFFFFF" w:themeFill="background1"/>
            <w:vAlign w:val="center"/>
          </w:tcPr>
          <w:p w14:paraId="7052E643" w14:textId="77777777" w:rsidR="00CA6F29" w:rsidRPr="00D0003F" w:rsidRDefault="00CA6F29" w:rsidP="008A1DB9">
            <w:pPr>
              <w:jc w:val="right"/>
              <w:rPr>
                <w:lang w:val="en-US" w:eastAsia="zh-CN"/>
              </w:rPr>
            </w:pPr>
          </w:p>
        </w:tc>
      </w:tr>
      <w:tr w:rsidR="00CA6F29" w:rsidRPr="00D0003F" w14:paraId="787C98D8" w14:textId="77777777" w:rsidTr="005F32DF">
        <w:trPr>
          <w:trHeight w:val="20"/>
        </w:trPr>
        <w:tc>
          <w:tcPr>
            <w:tcW w:w="2804" w:type="pct"/>
            <w:vAlign w:val="center"/>
          </w:tcPr>
          <w:p w14:paraId="592F28DD" w14:textId="610EC46A" w:rsidR="00CA6F29" w:rsidRPr="00D0003F" w:rsidRDefault="004C12C0" w:rsidP="008A1DB9">
            <w:pPr>
              <w:jc w:val="left"/>
              <w:rPr>
                <w:lang w:val="en-US" w:eastAsia="zh-CN"/>
              </w:rPr>
            </w:pPr>
            <w:r>
              <w:rPr>
                <w:color w:val="000000"/>
                <w:lang w:val="zh-CN" w:eastAsia="zh-CN"/>
              </w:rPr>
              <w:t>核查选定的</w:t>
            </w:r>
            <w:r w:rsidR="00CA6F29" w:rsidRPr="00D0003F">
              <w:rPr>
                <w:color w:val="000000"/>
                <w:lang w:val="zh-CN" w:eastAsia="zh-CN"/>
              </w:rPr>
              <w:t>第</w:t>
            </w:r>
            <w:r w:rsidR="00CA6F29" w:rsidRPr="00D0003F">
              <w:rPr>
                <w:color w:val="000000"/>
                <w:lang w:val="zh-CN" w:eastAsia="zh-CN"/>
              </w:rPr>
              <w:t>5</w:t>
            </w:r>
            <w:r w:rsidR="00CA6F29" w:rsidRPr="00D0003F">
              <w:rPr>
                <w:color w:val="000000"/>
                <w:lang w:val="zh-CN" w:eastAsia="zh-CN"/>
              </w:rPr>
              <w:t>条国家</w:t>
            </w:r>
            <w:r>
              <w:rPr>
                <w:rFonts w:hint="eastAsia"/>
                <w:color w:val="000000"/>
                <w:lang w:val="zh-CN" w:eastAsia="zh-CN"/>
              </w:rPr>
              <w:t>遵守</w:t>
            </w:r>
            <w:r w:rsidR="00CA6F29" w:rsidRPr="00D0003F">
              <w:rPr>
                <w:color w:val="000000"/>
                <w:lang w:val="zh-CN" w:eastAsia="zh-CN"/>
              </w:rPr>
              <w:t>其基加利氢氟碳化物执行计划协定的履约情况</w:t>
            </w:r>
          </w:p>
        </w:tc>
        <w:tc>
          <w:tcPr>
            <w:tcW w:w="377" w:type="pct"/>
            <w:vAlign w:val="center"/>
          </w:tcPr>
          <w:p w14:paraId="013F9ABA" w14:textId="77777777" w:rsidR="00CA6F29" w:rsidRPr="00D0003F" w:rsidRDefault="00CA6F29" w:rsidP="008A1DB9">
            <w:pPr>
              <w:jc w:val="center"/>
              <w:rPr>
                <w:lang w:val="en-US" w:eastAsia="zh-CN"/>
              </w:rPr>
            </w:pPr>
            <w:r w:rsidRPr="00D0003F">
              <w:rPr>
                <w:color w:val="000000"/>
                <w:lang w:val="zh-CN" w:eastAsia="zh-CN"/>
              </w:rPr>
              <w:t>8</w:t>
            </w:r>
          </w:p>
        </w:tc>
        <w:tc>
          <w:tcPr>
            <w:tcW w:w="531" w:type="pct"/>
            <w:vAlign w:val="center"/>
          </w:tcPr>
          <w:p w14:paraId="001F8F64" w14:textId="77777777" w:rsidR="00CA6F29" w:rsidRPr="00D0003F" w:rsidRDefault="00CA6F29" w:rsidP="008A1DB9">
            <w:pPr>
              <w:jc w:val="center"/>
              <w:rPr>
                <w:lang w:val="en-US" w:eastAsia="zh-CN"/>
              </w:rPr>
            </w:pPr>
            <w:r w:rsidRPr="00D0003F">
              <w:rPr>
                <w:color w:val="000000"/>
                <w:lang w:val="zh-CN" w:eastAsia="zh-CN"/>
              </w:rPr>
              <w:t>8</w:t>
            </w:r>
          </w:p>
        </w:tc>
        <w:tc>
          <w:tcPr>
            <w:tcW w:w="683" w:type="pct"/>
            <w:vAlign w:val="center"/>
          </w:tcPr>
          <w:p w14:paraId="55CC9D2F" w14:textId="77777777" w:rsidR="00CA6F29" w:rsidRPr="00D0003F" w:rsidRDefault="00CA6F29" w:rsidP="008A1DB9">
            <w:pPr>
              <w:ind w:left="-290"/>
              <w:jc w:val="right"/>
              <w:rPr>
                <w:lang w:val="en-US" w:eastAsia="zh-CN"/>
              </w:rPr>
            </w:pPr>
            <w:r w:rsidRPr="00D0003F">
              <w:rPr>
                <w:color w:val="000000"/>
                <w:lang w:val="zh-CN" w:eastAsia="zh-CN"/>
              </w:rPr>
              <w:t>247,650</w:t>
            </w:r>
          </w:p>
        </w:tc>
        <w:tc>
          <w:tcPr>
            <w:tcW w:w="605" w:type="pct"/>
            <w:shd w:val="clear" w:color="auto" w:fill="FFFFFF" w:themeFill="background1"/>
            <w:vAlign w:val="center"/>
          </w:tcPr>
          <w:p w14:paraId="25B6FFB5" w14:textId="77777777" w:rsidR="00CA6F29" w:rsidRPr="00D0003F" w:rsidRDefault="00CA6F29" w:rsidP="008A1DB9">
            <w:pPr>
              <w:jc w:val="right"/>
              <w:rPr>
                <w:lang w:val="en-US" w:eastAsia="zh-CN"/>
              </w:rPr>
            </w:pPr>
          </w:p>
        </w:tc>
      </w:tr>
      <w:tr w:rsidR="00CA6F29" w:rsidRPr="00D0003F" w14:paraId="20244B5E" w14:textId="77777777" w:rsidTr="005F32DF">
        <w:trPr>
          <w:trHeight w:val="20"/>
        </w:trPr>
        <w:tc>
          <w:tcPr>
            <w:tcW w:w="2804" w:type="pct"/>
            <w:vAlign w:val="center"/>
          </w:tcPr>
          <w:p w14:paraId="5F008B5B" w14:textId="77777777" w:rsidR="00CA6F29" w:rsidRPr="00D0003F" w:rsidRDefault="00CA6F29" w:rsidP="008A1DB9">
            <w:pPr>
              <w:jc w:val="left"/>
              <w:rPr>
                <w:lang w:val="en-US" w:eastAsia="zh-CN"/>
              </w:rPr>
            </w:pPr>
            <w:r w:rsidRPr="00D0003F">
              <w:rPr>
                <w:color w:val="000000"/>
                <w:lang w:val="zh-CN" w:eastAsia="zh-CN"/>
              </w:rPr>
              <w:t>逐步减少氢氟碳化物的扶持活动</w:t>
            </w:r>
          </w:p>
        </w:tc>
        <w:tc>
          <w:tcPr>
            <w:tcW w:w="377" w:type="pct"/>
            <w:vAlign w:val="center"/>
          </w:tcPr>
          <w:p w14:paraId="32EF09AF" w14:textId="77777777" w:rsidR="00CA6F29" w:rsidRPr="00D0003F" w:rsidRDefault="00CA6F29" w:rsidP="008A1DB9">
            <w:pPr>
              <w:jc w:val="center"/>
              <w:rPr>
                <w:lang w:val="en-US" w:eastAsia="zh-CN"/>
              </w:rPr>
            </w:pPr>
            <w:r w:rsidRPr="00D0003F">
              <w:rPr>
                <w:color w:val="000000"/>
                <w:lang w:val="zh-CN" w:eastAsia="zh-CN"/>
              </w:rPr>
              <w:t>1</w:t>
            </w:r>
          </w:p>
        </w:tc>
        <w:tc>
          <w:tcPr>
            <w:tcW w:w="531" w:type="pct"/>
            <w:vAlign w:val="center"/>
          </w:tcPr>
          <w:p w14:paraId="1753606F" w14:textId="77777777" w:rsidR="00CA6F29" w:rsidRPr="00D0003F" w:rsidRDefault="00CA6F29" w:rsidP="008A1DB9">
            <w:pPr>
              <w:jc w:val="center"/>
              <w:rPr>
                <w:lang w:val="en-US" w:eastAsia="zh-CN"/>
              </w:rPr>
            </w:pPr>
            <w:r w:rsidRPr="00D0003F">
              <w:rPr>
                <w:color w:val="000000"/>
                <w:lang w:val="zh-CN" w:eastAsia="zh-CN"/>
              </w:rPr>
              <w:t>1</w:t>
            </w:r>
          </w:p>
        </w:tc>
        <w:tc>
          <w:tcPr>
            <w:tcW w:w="683" w:type="pct"/>
            <w:vAlign w:val="center"/>
          </w:tcPr>
          <w:p w14:paraId="74A73E57" w14:textId="77777777" w:rsidR="00CA6F29" w:rsidRPr="00D0003F" w:rsidRDefault="00CA6F29" w:rsidP="008A1DB9">
            <w:pPr>
              <w:ind w:left="-290"/>
              <w:jc w:val="right"/>
              <w:rPr>
                <w:lang w:val="en-US" w:eastAsia="zh-CN"/>
              </w:rPr>
            </w:pPr>
            <w:r w:rsidRPr="00D0003F">
              <w:rPr>
                <w:color w:val="000000"/>
                <w:lang w:val="zh-CN" w:eastAsia="zh-CN"/>
              </w:rPr>
              <w:t>267,500</w:t>
            </w:r>
          </w:p>
        </w:tc>
        <w:tc>
          <w:tcPr>
            <w:tcW w:w="605" w:type="pct"/>
            <w:shd w:val="clear" w:color="auto" w:fill="FFFFFF" w:themeFill="background1"/>
            <w:vAlign w:val="center"/>
          </w:tcPr>
          <w:p w14:paraId="4F0F7C67" w14:textId="77777777" w:rsidR="00CA6F29" w:rsidRPr="00D0003F" w:rsidRDefault="00CA6F29" w:rsidP="008A1DB9">
            <w:pPr>
              <w:jc w:val="right"/>
              <w:rPr>
                <w:lang w:val="en-US" w:eastAsia="zh-CN"/>
              </w:rPr>
            </w:pPr>
          </w:p>
        </w:tc>
      </w:tr>
      <w:tr w:rsidR="00CA6F29" w:rsidRPr="00D0003F" w14:paraId="413BE74E" w14:textId="77777777" w:rsidTr="005F32DF">
        <w:trPr>
          <w:trHeight w:val="20"/>
        </w:trPr>
        <w:tc>
          <w:tcPr>
            <w:tcW w:w="2804" w:type="pct"/>
            <w:vAlign w:val="center"/>
          </w:tcPr>
          <w:p w14:paraId="2B6C27B9" w14:textId="640F59C5" w:rsidR="00CA6F29" w:rsidRPr="00D0003F" w:rsidRDefault="00CA6F29" w:rsidP="008A1DB9">
            <w:pPr>
              <w:jc w:val="left"/>
              <w:rPr>
                <w:lang w:val="en-US" w:eastAsia="zh-CN"/>
              </w:rPr>
            </w:pPr>
            <w:r w:rsidRPr="00D0003F">
              <w:rPr>
                <w:color w:val="000000"/>
                <w:lang w:val="zh-CN" w:eastAsia="zh-CN"/>
              </w:rPr>
              <w:t>更新体制强化项目</w:t>
            </w:r>
          </w:p>
        </w:tc>
        <w:tc>
          <w:tcPr>
            <w:tcW w:w="377" w:type="pct"/>
            <w:vAlign w:val="center"/>
          </w:tcPr>
          <w:p w14:paraId="6F3C9E20" w14:textId="77777777" w:rsidR="00CA6F29" w:rsidRPr="00D0003F" w:rsidRDefault="00CA6F29" w:rsidP="008A1DB9">
            <w:pPr>
              <w:jc w:val="center"/>
              <w:rPr>
                <w:lang w:val="en-US" w:eastAsia="zh-CN"/>
              </w:rPr>
            </w:pPr>
            <w:r w:rsidRPr="00D0003F">
              <w:rPr>
                <w:color w:val="000000"/>
                <w:lang w:val="zh-CN" w:eastAsia="zh-CN"/>
              </w:rPr>
              <w:t>5</w:t>
            </w:r>
          </w:p>
        </w:tc>
        <w:tc>
          <w:tcPr>
            <w:tcW w:w="531" w:type="pct"/>
            <w:vAlign w:val="center"/>
          </w:tcPr>
          <w:p w14:paraId="038B1B21" w14:textId="77777777" w:rsidR="00CA6F29" w:rsidRPr="00D0003F" w:rsidRDefault="00CA6F29" w:rsidP="008A1DB9">
            <w:pPr>
              <w:jc w:val="center"/>
              <w:rPr>
                <w:lang w:val="en-US" w:eastAsia="zh-CN"/>
              </w:rPr>
            </w:pPr>
            <w:r w:rsidRPr="00D0003F">
              <w:rPr>
                <w:color w:val="000000"/>
                <w:lang w:val="zh-CN" w:eastAsia="zh-CN"/>
              </w:rPr>
              <w:t>5</w:t>
            </w:r>
          </w:p>
        </w:tc>
        <w:tc>
          <w:tcPr>
            <w:tcW w:w="683" w:type="pct"/>
            <w:vAlign w:val="center"/>
          </w:tcPr>
          <w:p w14:paraId="0A9C6AE0" w14:textId="77777777" w:rsidR="00CA6F29" w:rsidRPr="00D0003F" w:rsidRDefault="00CA6F29" w:rsidP="008A1DB9">
            <w:pPr>
              <w:ind w:left="-290"/>
              <w:jc w:val="right"/>
              <w:rPr>
                <w:lang w:val="en-US" w:eastAsia="zh-CN"/>
              </w:rPr>
            </w:pPr>
            <w:r w:rsidRPr="00D0003F">
              <w:rPr>
                <w:color w:val="000000"/>
                <w:lang w:val="zh-CN" w:eastAsia="zh-CN"/>
              </w:rPr>
              <w:t>1,036,547</w:t>
            </w:r>
          </w:p>
        </w:tc>
        <w:tc>
          <w:tcPr>
            <w:tcW w:w="605" w:type="pct"/>
            <w:shd w:val="clear" w:color="auto" w:fill="FFFFFF" w:themeFill="background1"/>
            <w:vAlign w:val="center"/>
          </w:tcPr>
          <w:p w14:paraId="2DBCDB75" w14:textId="77777777" w:rsidR="00CA6F29" w:rsidRPr="00D0003F" w:rsidRDefault="00CA6F29" w:rsidP="008A1DB9">
            <w:pPr>
              <w:jc w:val="right"/>
              <w:rPr>
                <w:lang w:val="en-US" w:eastAsia="zh-CN"/>
              </w:rPr>
            </w:pPr>
          </w:p>
        </w:tc>
      </w:tr>
      <w:tr w:rsidR="00CA6F29" w:rsidRPr="00D0003F" w14:paraId="54A08524" w14:textId="77777777" w:rsidTr="005F32DF">
        <w:trPr>
          <w:trHeight w:val="20"/>
        </w:trPr>
        <w:tc>
          <w:tcPr>
            <w:tcW w:w="2804" w:type="pct"/>
            <w:vAlign w:val="center"/>
          </w:tcPr>
          <w:p w14:paraId="32255FF9" w14:textId="77777777" w:rsidR="00CA6F29" w:rsidRPr="00D0003F" w:rsidRDefault="00CA6F29" w:rsidP="008A1DB9">
            <w:pPr>
              <w:jc w:val="left"/>
              <w:rPr>
                <w:lang w:val="en-US" w:eastAsia="zh-CN"/>
              </w:rPr>
            </w:pPr>
            <w:r w:rsidRPr="00D0003F">
              <w:rPr>
                <w:color w:val="000000"/>
                <w:lang w:val="zh-CN" w:eastAsia="zh-CN"/>
              </w:rPr>
              <w:t>维持维修行业能效的额外活动（第</w:t>
            </w:r>
            <w:r w:rsidRPr="00D0003F">
              <w:rPr>
                <w:color w:val="000000"/>
                <w:lang w:val="zh-CN" w:eastAsia="zh-CN"/>
              </w:rPr>
              <w:t>89/6</w:t>
            </w:r>
            <w:r w:rsidRPr="00D0003F">
              <w:rPr>
                <w:color w:val="000000"/>
                <w:lang w:val="zh-CN" w:eastAsia="zh-CN"/>
              </w:rPr>
              <w:t>号决定）</w:t>
            </w:r>
            <w:r w:rsidRPr="00D0003F">
              <w:rPr>
                <w:color w:val="000000"/>
                <w:lang w:val="zh-CN" w:eastAsia="zh-CN"/>
              </w:rPr>
              <w:t>*</w:t>
            </w:r>
          </w:p>
        </w:tc>
        <w:tc>
          <w:tcPr>
            <w:tcW w:w="377" w:type="pct"/>
            <w:vAlign w:val="center"/>
          </w:tcPr>
          <w:p w14:paraId="5EDF959E" w14:textId="77777777" w:rsidR="00CA6F29" w:rsidRPr="00D0003F" w:rsidRDefault="00CA6F29" w:rsidP="008A1DB9">
            <w:pPr>
              <w:jc w:val="center"/>
              <w:rPr>
                <w:lang w:val="en-US" w:eastAsia="zh-CN"/>
              </w:rPr>
            </w:pPr>
            <w:r w:rsidRPr="00D0003F">
              <w:rPr>
                <w:color w:val="000000"/>
                <w:lang w:val="zh-CN" w:eastAsia="zh-CN"/>
              </w:rPr>
              <w:t>7</w:t>
            </w:r>
          </w:p>
        </w:tc>
        <w:tc>
          <w:tcPr>
            <w:tcW w:w="531" w:type="pct"/>
            <w:vAlign w:val="center"/>
          </w:tcPr>
          <w:p w14:paraId="427BB726" w14:textId="77777777" w:rsidR="00CA6F29" w:rsidRPr="00D0003F" w:rsidRDefault="00CA6F29" w:rsidP="008A1DB9">
            <w:pPr>
              <w:jc w:val="center"/>
              <w:rPr>
                <w:lang w:val="en-US" w:eastAsia="zh-CN"/>
              </w:rPr>
            </w:pPr>
            <w:r w:rsidRPr="00D0003F">
              <w:rPr>
                <w:color w:val="000000"/>
                <w:lang w:val="zh-CN" w:eastAsia="zh-CN"/>
              </w:rPr>
              <w:t>7</w:t>
            </w:r>
          </w:p>
        </w:tc>
        <w:tc>
          <w:tcPr>
            <w:tcW w:w="683" w:type="pct"/>
            <w:vAlign w:val="center"/>
          </w:tcPr>
          <w:p w14:paraId="1F2E0419" w14:textId="77777777" w:rsidR="00CA6F29" w:rsidRPr="00D0003F" w:rsidRDefault="00CA6F29" w:rsidP="008A1DB9">
            <w:pPr>
              <w:ind w:left="-290"/>
              <w:jc w:val="right"/>
              <w:rPr>
                <w:lang w:val="en-US" w:eastAsia="zh-CN"/>
              </w:rPr>
            </w:pPr>
            <w:r w:rsidRPr="00D0003F">
              <w:rPr>
                <w:color w:val="000000"/>
                <w:lang w:val="zh-CN" w:eastAsia="zh-CN"/>
              </w:rPr>
              <w:t>899,602</w:t>
            </w:r>
          </w:p>
        </w:tc>
        <w:tc>
          <w:tcPr>
            <w:tcW w:w="605" w:type="pct"/>
            <w:shd w:val="clear" w:color="auto" w:fill="FFFFFF" w:themeFill="background1"/>
            <w:vAlign w:val="center"/>
          </w:tcPr>
          <w:p w14:paraId="435FFE03" w14:textId="77777777" w:rsidR="00CA6F29" w:rsidRPr="00D0003F" w:rsidRDefault="00CA6F29" w:rsidP="008A1DB9">
            <w:pPr>
              <w:jc w:val="right"/>
              <w:rPr>
                <w:lang w:val="en-US" w:eastAsia="zh-CN"/>
              </w:rPr>
            </w:pPr>
          </w:p>
        </w:tc>
      </w:tr>
      <w:tr w:rsidR="00CA6F29" w:rsidRPr="00D0003F" w14:paraId="6D9EA511" w14:textId="77777777" w:rsidTr="005F32DF">
        <w:trPr>
          <w:trHeight w:val="20"/>
        </w:trPr>
        <w:tc>
          <w:tcPr>
            <w:tcW w:w="2804" w:type="pct"/>
            <w:vAlign w:val="center"/>
          </w:tcPr>
          <w:p w14:paraId="2D209DEE" w14:textId="77777777" w:rsidR="00CA6F29" w:rsidRPr="00D0003F" w:rsidRDefault="00CA6F29" w:rsidP="008A1DB9">
            <w:pPr>
              <w:jc w:val="left"/>
              <w:rPr>
                <w:lang w:val="en-US" w:eastAsia="zh-CN"/>
              </w:rPr>
            </w:pPr>
            <w:r w:rsidRPr="00D0003F">
              <w:rPr>
                <w:color w:val="000000"/>
                <w:lang w:val="zh-CN" w:eastAsia="zh-CN"/>
              </w:rPr>
              <w:t>能效试点项目（第</w:t>
            </w:r>
            <w:r w:rsidRPr="00D0003F">
              <w:rPr>
                <w:color w:val="000000"/>
                <w:lang w:val="zh-CN" w:eastAsia="zh-CN"/>
              </w:rPr>
              <w:t>91/65</w:t>
            </w:r>
            <w:r w:rsidRPr="00D0003F">
              <w:rPr>
                <w:color w:val="000000"/>
                <w:lang w:val="zh-CN" w:eastAsia="zh-CN"/>
              </w:rPr>
              <w:t>号决定）</w:t>
            </w:r>
          </w:p>
        </w:tc>
        <w:tc>
          <w:tcPr>
            <w:tcW w:w="377" w:type="pct"/>
            <w:vAlign w:val="center"/>
          </w:tcPr>
          <w:p w14:paraId="575783DC" w14:textId="77777777" w:rsidR="00CA6F29" w:rsidRPr="00D0003F" w:rsidRDefault="00CA6F29" w:rsidP="008A1DB9">
            <w:pPr>
              <w:jc w:val="center"/>
              <w:rPr>
                <w:lang w:val="en-US" w:eastAsia="zh-CN"/>
              </w:rPr>
            </w:pPr>
            <w:r w:rsidRPr="00D0003F">
              <w:rPr>
                <w:color w:val="000000"/>
                <w:lang w:val="zh-CN" w:eastAsia="zh-CN"/>
              </w:rPr>
              <w:t>12</w:t>
            </w:r>
          </w:p>
        </w:tc>
        <w:tc>
          <w:tcPr>
            <w:tcW w:w="531" w:type="pct"/>
            <w:vAlign w:val="center"/>
          </w:tcPr>
          <w:p w14:paraId="536A64F0" w14:textId="77777777" w:rsidR="00CA6F29" w:rsidRPr="00D0003F" w:rsidRDefault="00CA6F29" w:rsidP="008A1DB9">
            <w:pPr>
              <w:jc w:val="center"/>
              <w:rPr>
                <w:lang w:val="en-US" w:eastAsia="zh-CN"/>
              </w:rPr>
            </w:pPr>
            <w:r w:rsidRPr="00D0003F">
              <w:rPr>
                <w:color w:val="000000"/>
                <w:lang w:val="zh-CN" w:eastAsia="zh-CN"/>
              </w:rPr>
              <w:t>13</w:t>
            </w:r>
          </w:p>
        </w:tc>
        <w:tc>
          <w:tcPr>
            <w:tcW w:w="683" w:type="pct"/>
            <w:vAlign w:val="center"/>
          </w:tcPr>
          <w:p w14:paraId="33AF391C" w14:textId="77777777" w:rsidR="00CA6F29" w:rsidRPr="00D0003F" w:rsidRDefault="00CA6F29" w:rsidP="008A1DB9">
            <w:pPr>
              <w:ind w:left="-290"/>
              <w:jc w:val="right"/>
              <w:rPr>
                <w:lang w:val="en-US" w:eastAsia="zh-CN"/>
              </w:rPr>
            </w:pPr>
            <w:r w:rsidRPr="00D0003F">
              <w:rPr>
                <w:color w:val="000000"/>
                <w:lang w:val="zh-CN" w:eastAsia="zh-CN"/>
              </w:rPr>
              <w:t>3,669,253</w:t>
            </w:r>
          </w:p>
        </w:tc>
        <w:tc>
          <w:tcPr>
            <w:tcW w:w="605" w:type="pct"/>
            <w:shd w:val="clear" w:color="auto" w:fill="FFFFFF" w:themeFill="background1"/>
            <w:vAlign w:val="center"/>
          </w:tcPr>
          <w:p w14:paraId="642EAC8E" w14:textId="77777777" w:rsidR="00CA6F29" w:rsidRPr="00D0003F" w:rsidRDefault="00CA6F29" w:rsidP="008A1DB9">
            <w:pPr>
              <w:jc w:val="right"/>
              <w:rPr>
                <w:lang w:val="en-US" w:eastAsia="zh-CN"/>
              </w:rPr>
            </w:pPr>
          </w:p>
        </w:tc>
      </w:tr>
      <w:tr w:rsidR="00CA6F29" w:rsidRPr="00D0003F" w14:paraId="736AD7D8" w14:textId="77777777" w:rsidTr="005F32DF">
        <w:trPr>
          <w:trHeight w:val="20"/>
        </w:trPr>
        <w:tc>
          <w:tcPr>
            <w:tcW w:w="2804" w:type="pct"/>
            <w:vAlign w:val="center"/>
          </w:tcPr>
          <w:p w14:paraId="7A2F6313" w14:textId="77777777" w:rsidR="00CA6F29" w:rsidRPr="00D0003F" w:rsidRDefault="00CA6F29" w:rsidP="008A1DB9">
            <w:pPr>
              <w:jc w:val="left"/>
              <w:rPr>
                <w:lang w:val="en-US" w:eastAsia="zh-CN"/>
              </w:rPr>
            </w:pPr>
            <w:r w:rsidRPr="00D0003F">
              <w:rPr>
                <w:color w:val="000000"/>
                <w:lang w:val="zh-CN" w:eastAsia="zh-CN"/>
              </w:rPr>
              <w:t>全球能效试点项目（第</w:t>
            </w:r>
            <w:r w:rsidRPr="00D0003F">
              <w:rPr>
                <w:color w:val="000000"/>
                <w:lang w:val="zh-CN" w:eastAsia="zh-CN"/>
              </w:rPr>
              <w:t>91/65</w:t>
            </w:r>
            <w:r w:rsidRPr="00D0003F">
              <w:rPr>
                <w:color w:val="000000"/>
                <w:lang w:val="zh-CN" w:eastAsia="zh-CN"/>
              </w:rPr>
              <w:t>号决定）</w:t>
            </w:r>
          </w:p>
        </w:tc>
        <w:tc>
          <w:tcPr>
            <w:tcW w:w="377" w:type="pct"/>
            <w:vAlign w:val="center"/>
          </w:tcPr>
          <w:p w14:paraId="06F8D14F" w14:textId="77777777" w:rsidR="00CA6F29" w:rsidRPr="00D0003F" w:rsidRDefault="00CA6F29" w:rsidP="008A1DB9">
            <w:pPr>
              <w:jc w:val="center"/>
              <w:rPr>
                <w:lang w:val="en-US" w:eastAsia="zh-CN"/>
              </w:rPr>
            </w:pPr>
            <w:r w:rsidRPr="00D0003F">
              <w:rPr>
                <w:color w:val="000000"/>
                <w:lang w:val="zh-CN" w:eastAsia="zh-CN"/>
              </w:rPr>
              <w:t>--</w:t>
            </w:r>
          </w:p>
        </w:tc>
        <w:tc>
          <w:tcPr>
            <w:tcW w:w="531" w:type="pct"/>
            <w:vAlign w:val="center"/>
          </w:tcPr>
          <w:p w14:paraId="12826B7D" w14:textId="77777777" w:rsidR="00CA6F29" w:rsidRPr="00D0003F" w:rsidRDefault="00CA6F29" w:rsidP="008A1DB9">
            <w:pPr>
              <w:jc w:val="center"/>
              <w:rPr>
                <w:lang w:val="en-US" w:eastAsia="zh-CN"/>
              </w:rPr>
            </w:pPr>
            <w:r w:rsidRPr="00D0003F">
              <w:rPr>
                <w:color w:val="000000"/>
                <w:lang w:val="zh-CN" w:eastAsia="zh-CN"/>
              </w:rPr>
              <w:t>1</w:t>
            </w:r>
          </w:p>
        </w:tc>
        <w:tc>
          <w:tcPr>
            <w:tcW w:w="683" w:type="pct"/>
            <w:vAlign w:val="center"/>
          </w:tcPr>
          <w:p w14:paraId="30625F32" w14:textId="77777777" w:rsidR="00CA6F29" w:rsidRPr="00D0003F" w:rsidRDefault="00CA6F29" w:rsidP="008A1DB9">
            <w:pPr>
              <w:ind w:left="-290"/>
              <w:jc w:val="right"/>
              <w:rPr>
                <w:lang w:val="en-US" w:eastAsia="zh-CN"/>
              </w:rPr>
            </w:pPr>
            <w:r w:rsidRPr="00D0003F">
              <w:rPr>
                <w:color w:val="000000"/>
                <w:lang w:val="zh-CN" w:eastAsia="zh-CN"/>
              </w:rPr>
              <w:t>1,502,280</w:t>
            </w:r>
          </w:p>
        </w:tc>
        <w:tc>
          <w:tcPr>
            <w:tcW w:w="605" w:type="pct"/>
            <w:shd w:val="clear" w:color="auto" w:fill="FFFFFF" w:themeFill="background1"/>
            <w:vAlign w:val="center"/>
          </w:tcPr>
          <w:p w14:paraId="48EAD143" w14:textId="77777777" w:rsidR="00CA6F29" w:rsidRPr="00D0003F" w:rsidRDefault="00CA6F29" w:rsidP="008A1DB9">
            <w:pPr>
              <w:jc w:val="right"/>
              <w:rPr>
                <w:lang w:val="en-US" w:eastAsia="zh-CN"/>
              </w:rPr>
            </w:pPr>
          </w:p>
        </w:tc>
      </w:tr>
      <w:tr w:rsidR="00CA6F29" w:rsidRPr="00D0003F" w14:paraId="60F47ADA" w14:textId="77777777" w:rsidTr="005F32DF">
        <w:trPr>
          <w:trHeight w:val="20"/>
        </w:trPr>
        <w:tc>
          <w:tcPr>
            <w:tcW w:w="2804" w:type="pct"/>
            <w:vAlign w:val="center"/>
          </w:tcPr>
          <w:p w14:paraId="64E777DF" w14:textId="4F751A20" w:rsidR="00CA6F29" w:rsidRPr="00D0003F" w:rsidRDefault="00CA6F29" w:rsidP="008A1DB9">
            <w:pPr>
              <w:jc w:val="left"/>
              <w:rPr>
                <w:lang w:val="en-US" w:eastAsia="zh-CN"/>
              </w:rPr>
            </w:pPr>
            <w:r w:rsidRPr="00D0003F">
              <w:rPr>
                <w:color w:val="000000"/>
                <w:lang w:val="zh-CN" w:eastAsia="zh-CN"/>
              </w:rPr>
              <w:t>能效试点项目（第</w:t>
            </w:r>
            <w:r w:rsidR="0049190C" w:rsidRPr="00D0003F">
              <w:rPr>
                <w:color w:val="000000"/>
                <w:lang w:val="zh-CN" w:eastAsia="zh-CN"/>
              </w:rPr>
              <w:t>94/60</w:t>
            </w:r>
            <w:r w:rsidRPr="00D0003F">
              <w:rPr>
                <w:color w:val="000000"/>
                <w:lang w:val="zh-CN" w:eastAsia="zh-CN"/>
              </w:rPr>
              <w:t>号决定）</w:t>
            </w:r>
          </w:p>
        </w:tc>
        <w:tc>
          <w:tcPr>
            <w:tcW w:w="377" w:type="pct"/>
            <w:vAlign w:val="center"/>
          </w:tcPr>
          <w:p w14:paraId="1EEE9056" w14:textId="77777777" w:rsidR="00CA6F29" w:rsidRPr="00D0003F" w:rsidRDefault="00CA6F29" w:rsidP="008A1DB9">
            <w:pPr>
              <w:jc w:val="center"/>
              <w:rPr>
                <w:lang w:val="en-US" w:eastAsia="zh-CN"/>
              </w:rPr>
            </w:pPr>
            <w:r w:rsidRPr="00D0003F">
              <w:rPr>
                <w:color w:val="000000"/>
                <w:lang w:val="zh-CN" w:eastAsia="zh-CN"/>
              </w:rPr>
              <w:t>3</w:t>
            </w:r>
          </w:p>
        </w:tc>
        <w:tc>
          <w:tcPr>
            <w:tcW w:w="531" w:type="pct"/>
            <w:vAlign w:val="center"/>
          </w:tcPr>
          <w:p w14:paraId="4124036A" w14:textId="77777777" w:rsidR="00CA6F29" w:rsidRPr="00D0003F" w:rsidRDefault="00CA6F29" w:rsidP="008A1DB9">
            <w:pPr>
              <w:jc w:val="center"/>
              <w:rPr>
                <w:lang w:val="en-US" w:eastAsia="zh-CN"/>
              </w:rPr>
            </w:pPr>
            <w:r w:rsidRPr="00D0003F">
              <w:rPr>
                <w:color w:val="000000"/>
                <w:lang w:val="zh-CN" w:eastAsia="zh-CN"/>
              </w:rPr>
              <w:t>3</w:t>
            </w:r>
          </w:p>
        </w:tc>
        <w:tc>
          <w:tcPr>
            <w:tcW w:w="683" w:type="pct"/>
            <w:vAlign w:val="center"/>
          </w:tcPr>
          <w:p w14:paraId="1DA3E0FC" w14:textId="77777777" w:rsidR="00CA6F29" w:rsidRPr="00D0003F" w:rsidRDefault="00CA6F29" w:rsidP="008A1DB9">
            <w:pPr>
              <w:ind w:left="-87"/>
              <w:jc w:val="right"/>
              <w:rPr>
                <w:lang w:val="en-US" w:eastAsia="zh-CN"/>
              </w:rPr>
            </w:pPr>
            <w:r w:rsidRPr="00D0003F">
              <w:rPr>
                <w:color w:val="000000"/>
                <w:lang w:val="zh-CN" w:eastAsia="zh-CN"/>
              </w:rPr>
              <w:t>18,868,330</w:t>
            </w:r>
          </w:p>
        </w:tc>
        <w:tc>
          <w:tcPr>
            <w:tcW w:w="605" w:type="pct"/>
            <w:shd w:val="clear" w:color="auto" w:fill="FFFFFF" w:themeFill="background1"/>
            <w:vAlign w:val="center"/>
          </w:tcPr>
          <w:p w14:paraId="32FAF778" w14:textId="77777777" w:rsidR="00CA6F29" w:rsidRPr="00D0003F" w:rsidRDefault="00CA6F29" w:rsidP="008A1DB9">
            <w:pPr>
              <w:jc w:val="right"/>
              <w:rPr>
                <w:lang w:val="en-US" w:eastAsia="zh-CN"/>
              </w:rPr>
            </w:pPr>
          </w:p>
        </w:tc>
      </w:tr>
      <w:tr w:rsidR="00CA6F29" w:rsidRPr="00D0003F" w14:paraId="5F62269A" w14:textId="77777777" w:rsidTr="005F32DF">
        <w:trPr>
          <w:trHeight w:val="20"/>
        </w:trPr>
        <w:tc>
          <w:tcPr>
            <w:tcW w:w="2804" w:type="pct"/>
            <w:vAlign w:val="center"/>
          </w:tcPr>
          <w:p w14:paraId="1E19E93F" w14:textId="77777777" w:rsidR="00CA6F29" w:rsidRPr="00D0003F" w:rsidRDefault="00CA6F29" w:rsidP="008A1DB9">
            <w:pPr>
              <w:jc w:val="left"/>
              <w:rPr>
                <w:lang w:val="en-US" w:eastAsia="zh-CN"/>
              </w:rPr>
            </w:pPr>
            <w:r w:rsidRPr="00D0003F">
              <w:rPr>
                <w:color w:val="000000"/>
                <w:lang w:val="zh-CN" w:eastAsia="zh-CN"/>
              </w:rPr>
              <w:t>能效试点项目（第</w:t>
            </w:r>
            <w:r w:rsidRPr="00D0003F">
              <w:rPr>
                <w:color w:val="000000"/>
                <w:lang w:val="zh-CN" w:eastAsia="zh-CN"/>
              </w:rPr>
              <w:t>95/87</w:t>
            </w:r>
            <w:r w:rsidRPr="00D0003F">
              <w:rPr>
                <w:color w:val="000000"/>
                <w:lang w:val="zh-CN" w:eastAsia="zh-CN"/>
              </w:rPr>
              <w:t>号决定）</w:t>
            </w:r>
          </w:p>
        </w:tc>
        <w:tc>
          <w:tcPr>
            <w:tcW w:w="377" w:type="pct"/>
            <w:vAlign w:val="center"/>
          </w:tcPr>
          <w:p w14:paraId="6315C683" w14:textId="77777777" w:rsidR="00CA6F29" w:rsidRPr="00D0003F" w:rsidRDefault="00CA6F29" w:rsidP="008A1DB9">
            <w:pPr>
              <w:jc w:val="center"/>
              <w:rPr>
                <w:lang w:val="en-US" w:eastAsia="zh-CN"/>
              </w:rPr>
            </w:pPr>
            <w:r w:rsidRPr="00D0003F">
              <w:rPr>
                <w:color w:val="000000"/>
                <w:lang w:val="zh-CN" w:eastAsia="zh-CN"/>
              </w:rPr>
              <w:t>1</w:t>
            </w:r>
          </w:p>
        </w:tc>
        <w:tc>
          <w:tcPr>
            <w:tcW w:w="531" w:type="pct"/>
            <w:vAlign w:val="center"/>
          </w:tcPr>
          <w:p w14:paraId="556D8B5F" w14:textId="77777777" w:rsidR="00CA6F29" w:rsidRPr="00D0003F" w:rsidRDefault="00CA6F29" w:rsidP="008A1DB9">
            <w:pPr>
              <w:jc w:val="center"/>
              <w:rPr>
                <w:lang w:val="en-US" w:eastAsia="zh-CN"/>
              </w:rPr>
            </w:pPr>
            <w:r w:rsidRPr="00D0003F">
              <w:rPr>
                <w:color w:val="000000"/>
                <w:lang w:val="zh-CN" w:eastAsia="zh-CN"/>
              </w:rPr>
              <w:t>1</w:t>
            </w:r>
          </w:p>
        </w:tc>
        <w:tc>
          <w:tcPr>
            <w:tcW w:w="683" w:type="pct"/>
            <w:vAlign w:val="center"/>
          </w:tcPr>
          <w:p w14:paraId="6688980C" w14:textId="77777777" w:rsidR="00CA6F29" w:rsidRPr="00D0003F" w:rsidRDefault="00CA6F29" w:rsidP="008A1DB9">
            <w:pPr>
              <w:ind w:left="-87"/>
              <w:jc w:val="right"/>
              <w:rPr>
                <w:lang w:val="en-US" w:eastAsia="zh-CN"/>
              </w:rPr>
            </w:pPr>
            <w:r w:rsidRPr="00D0003F">
              <w:rPr>
                <w:color w:val="000000"/>
                <w:lang w:val="zh-CN" w:eastAsia="zh-CN"/>
              </w:rPr>
              <w:t>2,894,350</w:t>
            </w:r>
          </w:p>
        </w:tc>
        <w:tc>
          <w:tcPr>
            <w:tcW w:w="605" w:type="pct"/>
            <w:shd w:val="clear" w:color="auto" w:fill="FFFFFF" w:themeFill="background1"/>
            <w:vAlign w:val="center"/>
          </w:tcPr>
          <w:p w14:paraId="213DEAB7" w14:textId="77777777" w:rsidR="00CA6F29" w:rsidRPr="00D0003F" w:rsidRDefault="00CA6F29" w:rsidP="008A1DB9">
            <w:pPr>
              <w:jc w:val="right"/>
              <w:rPr>
                <w:lang w:val="en-US" w:eastAsia="zh-CN"/>
              </w:rPr>
            </w:pPr>
          </w:p>
        </w:tc>
      </w:tr>
      <w:tr w:rsidR="00CA6F29" w:rsidRPr="00D0003F" w14:paraId="69082EDB" w14:textId="77777777" w:rsidTr="005F32DF">
        <w:trPr>
          <w:trHeight w:val="20"/>
        </w:trPr>
        <w:tc>
          <w:tcPr>
            <w:tcW w:w="2804" w:type="pct"/>
            <w:vAlign w:val="center"/>
          </w:tcPr>
          <w:p w14:paraId="536FBDA8" w14:textId="3BF3BDD9" w:rsidR="00CA6F29" w:rsidRPr="00D0003F" w:rsidRDefault="00CA6F29" w:rsidP="008A1DB9">
            <w:pPr>
              <w:jc w:val="left"/>
              <w:rPr>
                <w:lang w:val="en-US" w:eastAsia="zh-CN"/>
              </w:rPr>
            </w:pPr>
            <w:r w:rsidRPr="00D0003F">
              <w:rPr>
                <w:color w:val="000000"/>
                <w:lang w:val="zh-CN" w:eastAsia="zh-CN"/>
              </w:rPr>
              <w:t>编制能效试点项目（第</w:t>
            </w:r>
            <w:r w:rsidRPr="00D0003F">
              <w:rPr>
                <w:color w:val="000000"/>
                <w:lang w:val="zh-CN" w:eastAsia="zh-CN"/>
              </w:rPr>
              <w:t>91/65</w:t>
            </w:r>
            <w:r w:rsidRPr="00D0003F">
              <w:rPr>
                <w:color w:val="000000"/>
                <w:lang w:val="zh-CN" w:eastAsia="zh-CN"/>
              </w:rPr>
              <w:t>号和第</w:t>
            </w:r>
            <w:r w:rsidRPr="00D0003F">
              <w:rPr>
                <w:color w:val="000000"/>
                <w:lang w:val="zh-CN" w:eastAsia="zh-CN"/>
              </w:rPr>
              <w:t>95/87</w:t>
            </w:r>
            <w:r w:rsidRPr="00D0003F">
              <w:rPr>
                <w:color w:val="000000"/>
                <w:lang w:val="zh-CN" w:eastAsia="zh-CN"/>
              </w:rPr>
              <w:t>号决定）</w:t>
            </w:r>
          </w:p>
        </w:tc>
        <w:tc>
          <w:tcPr>
            <w:tcW w:w="377" w:type="pct"/>
            <w:vAlign w:val="center"/>
          </w:tcPr>
          <w:p w14:paraId="00CBBC76" w14:textId="77777777" w:rsidR="00CA6F29" w:rsidRPr="00D0003F" w:rsidRDefault="00CA6F29" w:rsidP="008A1DB9">
            <w:pPr>
              <w:jc w:val="center"/>
              <w:rPr>
                <w:lang w:val="en-US" w:eastAsia="zh-CN"/>
              </w:rPr>
            </w:pPr>
            <w:r w:rsidRPr="00D0003F">
              <w:rPr>
                <w:color w:val="000000"/>
                <w:lang w:val="zh-CN" w:eastAsia="zh-CN"/>
              </w:rPr>
              <w:t>3</w:t>
            </w:r>
          </w:p>
        </w:tc>
        <w:tc>
          <w:tcPr>
            <w:tcW w:w="531" w:type="pct"/>
            <w:vAlign w:val="center"/>
          </w:tcPr>
          <w:p w14:paraId="2309B9F5" w14:textId="77777777" w:rsidR="00CA6F29" w:rsidRPr="00D0003F" w:rsidRDefault="00CA6F29" w:rsidP="008A1DB9">
            <w:pPr>
              <w:jc w:val="center"/>
              <w:rPr>
                <w:lang w:val="en-US" w:eastAsia="zh-CN"/>
              </w:rPr>
            </w:pPr>
            <w:r w:rsidRPr="00D0003F">
              <w:rPr>
                <w:color w:val="000000"/>
                <w:lang w:val="zh-CN" w:eastAsia="zh-CN"/>
              </w:rPr>
              <w:t>3</w:t>
            </w:r>
          </w:p>
        </w:tc>
        <w:tc>
          <w:tcPr>
            <w:tcW w:w="683" w:type="pct"/>
            <w:vAlign w:val="center"/>
          </w:tcPr>
          <w:p w14:paraId="472FC399" w14:textId="77777777" w:rsidR="00CA6F29" w:rsidRPr="00D0003F" w:rsidRDefault="00CA6F29" w:rsidP="008A1DB9">
            <w:pPr>
              <w:ind w:left="-290"/>
              <w:jc w:val="right"/>
              <w:rPr>
                <w:lang w:val="en-US" w:eastAsia="zh-CN"/>
              </w:rPr>
            </w:pPr>
            <w:r w:rsidRPr="00D0003F">
              <w:rPr>
                <w:color w:val="000000"/>
                <w:lang w:val="zh-CN" w:eastAsia="zh-CN"/>
              </w:rPr>
              <w:t>119,500</w:t>
            </w:r>
          </w:p>
        </w:tc>
        <w:tc>
          <w:tcPr>
            <w:tcW w:w="605" w:type="pct"/>
            <w:shd w:val="clear" w:color="auto" w:fill="FFFFFF" w:themeFill="background1"/>
            <w:vAlign w:val="center"/>
          </w:tcPr>
          <w:p w14:paraId="0E6F9086" w14:textId="77777777" w:rsidR="00CA6F29" w:rsidRPr="00D0003F" w:rsidRDefault="00CA6F29" w:rsidP="008A1DB9">
            <w:pPr>
              <w:jc w:val="right"/>
              <w:rPr>
                <w:lang w:val="en-US" w:eastAsia="zh-CN"/>
              </w:rPr>
            </w:pPr>
          </w:p>
        </w:tc>
      </w:tr>
      <w:tr w:rsidR="00CA6F29" w:rsidRPr="00D0003F" w14:paraId="1B9552F4" w14:textId="77777777" w:rsidTr="005F32DF">
        <w:trPr>
          <w:trHeight w:val="20"/>
        </w:trPr>
        <w:tc>
          <w:tcPr>
            <w:tcW w:w="2804" w:type="pct"/>
            <w:vAlign w:val="center"/>
          </w:tcPr>
          <w:p w14:paraId="79FA8104" w14:textId="77777777" w:rsidR="00CA6F29" w:rsidRPr="00D0003F" w:rsidRDefault="00CA6F29" w:rsidP="008A1DB9">
            <w:pPr>
              <w:jc w:val="left"/>
              <w:rPr>
                <w:lang w:val="en-US" w:eastAsia="zh-CN"/>
              </w:rPr>
            </w:pPr>
            <w:r w:rsidRPr="00D0003F">
              <w:rPr>
                <w:color w:val="000000"/>
                <w:lang w:val="zh-CN" w:eastAsia="zh-CN"/>
              </w:rPr>
              <w:t>编制国家废物受控物质库存清单（第</w:t>
            </w:r>
            <w:r w:rsidRPr="00D0003F">
              <w:rPr>
                <w:color w:val="000000"/>
                <w:lang w:val="zh-CN" w:eastAsia="zh-CN"/>
              </w:rPr>
              <w:t>91/66</w:t>
            </w:r>
            <w:r w:rsidRPr="00D0003F">
              <w:rPr>
                <w:color w:val="000000"/>
                <w:lang w:val="zh-CN" w:eastAsia="zh-CN"/>
              </w:rPr>
              <w:t>号决定）</w:t>
            </w:r>
          </w:p>
        </w:tc>
        <w:tc>
          <w:tcPr>
            <w:tcW w:w="377" w:type="pct"/>
            <w:vAlign w:val="center"/>
          </w:tcPr>
          <w:p w14:paraId="1A346127" w14:textId="77777777" w:rsidR="00CA6F29" w:rsidRPr="00D0003F" w:rsidRDefault="00CA6F29" w:rsidP="008A1DB9">
            <w:pPr>
              <w:jc w:val="center"/>
              <w:rPr>
                <w:lang w:val="en-US" w:eastAsia="zh-CN"/>
              </w:rPr>
            </w:pPr>
            <w:r w:rsidRPr="00D0003F">
              <w:rPr>
                <w:color w:val="000000"/>
                <w:lang w:val="zh-CN" w:eastAsia="zh-CN"/>
              </w:rPr>
              <w:t>28</w:t>
            </w:r>
          </w:p>
        </w:tc>
        <w:tc>
          <w:tcPr>
            <w:tcW w:w="531" w:type="pct"/>
            <w:vAlign w:val="center"/>
          </w:tcPr>
          <w:p w14:paraId="667FE1D1" w14:textId="77777777" w:rsidR="00CA6F29" w:rsidRPr="00D0003F" w:rsidRDefault="00CA6F29" w:rsidP="008A1DB9">
            <w:pPr>
              <w:jc w:val="center"/>
              <w:rPr>
                <w:lang w:val="en-US" w:eastAsia="zh-CN"/>
              </w:rPr>
            </w:pPr>
            <w:r w:rsidRPr="00D0003F">
              <w:rPr>
                <w:color w:val="000000"/>
                <w:lang w:val="zh-CN" w:eastAsia="zh-CN"/>
              </w:rPr>
              <w:t>29</w:t>
            </w:r>
          </w:p>
        </w:tc>
        <w:tc>
          <w:tcPr>
            <w:tcW w:w="683" w:type="pct"/>
            <w:vAlign w:val="center"/>
          </w:tcPr>
          <w:p w14:paraId="53070829" w14:textId="77777777" w:rsidR="00CA6F29" w:rsidRPr="00D0003F" w:rsidRDefault="00CA6F29" w:rsidP="008A1DB9">
            <w:pPr>
              <w:ind w:left="-290"/>
              <w:jc w:val="right"/>
              <w:rPr>
                <w:lang w:val="en-US" w:eastAsia="zh-CN"/>
              </w:rPr>
            </w:pPr>
            <w:r w:rsidRPr="00D0003F">
              <w:rPr>
                <w:color w:val="000000"/>
                <w:lang w:val="zh-CN" w:eastAsia="zh-CN"/>
              </w:rPr>
              <w:t>2,674,620</w:t>
            </w:r>
          </w:p>
        </w:tc>
        <w:tc>
          <w:tcPr>
            <w:tcW w:w="605" w:type="pct"/>
            <w:shd w:val="clear" w:color="auto" w:fill="FFFFFF" w:themeFill="background1"/>
            <w:vAlign w:val="center"/>
          </w:tcPr>
          <w:p w14:paraId="4FD0E2B0" w14:textId="77777777" w:rsidR="00CA6F29" w:rsidRPr="00D0003F" w:rsidRDefault="00CA6F29" w:rsidP="008A1DB9">
            <w:pPr>
              <w:jc w:val="right"/>
              <w:rPr>
                <w:lang w:val="en-US" w:eastAsia="zh-CN"/>
              </w:rPr>
            </w:pPr>
          </w:p>
        </w:tc>
      </w:tr>
      <w:tr w:rsidR="00CA6F29" w:rsidRPr="00D0003F" w14:paraId="01F8A50F" w14:textId="77777777" w:rsidTr="005F32DF">
        <w:trPr>
          <w:trHeight w:val="20"/>
        </w:trPr>
        <w:tc>
          <w:tcPr>
            <w:tcW w:w="2804" w:type="pct"/>
            <w:vAlign w:val="center"/>
          </w:tcPr>
          <w:p w14:paraId="4A9C2C63" w14:textId="3B2D469E" w:rsidR="00CA6F29" w:rsidRPr="00D0003F" w:rsidRDefault="00CA6F29" w:rsidP="008A1DB9">
            <w:pPr>
              <w:jc w:val="left"/>
              <w:rPr>
                <w:lang w:val="en-US" w:eastAsia="zh-CN"/>
              </w:rPr>
            </w:pPr>
            <w:r w:rsidRPr="00D0003F">
              <w:rPr>
                <w:color w:val="000000"/>
                <w:lang w:val="zh-CN" w:eastAsia="zh-CN"/>
              </w:rPr>
              <w:t>履约协助方案（</w:t>
            </w:r>
            <w:r w:rsidRPr="00D0003F">
              <w:rPr>
                <w:color w:val="000000"/>
                <w:lang w:val="zh-CN" w:eastAsia="zh-CN"/>
              </w:rPr>
              <w:t>2026</w:t>
            </w:r>
            <w:r w:rsidRPr="00D0003F">
              <w:rPr>
                <w:color w:val="000000"/>
                <w:lang w:val="zh-CN" w:eastAsia="zh-CN"/>
              </w:rPr>
              <w:t>年预算）</w:t>
            </w:r>
          </w:p>
        </w:tc>
        <w:tc>
          <w:tcPr>
            <w:tcW w:w="377" w:type="pct"/>
            <w:vAlign w:val="center"/>
          </w:tcPr>
          <w:p w14:paraId="645FB252" w14:textId="77777777" w:rsidR="00CA6F29" w:rsidRPr="00D0003F" w:rsidRDefault="00CA6F29" w:rsidP="008A1DB9">
            <w:pPr>
              <w:jc w:val="center"/>
              <w:rPr>
                <w:lang w:val="en-US" w:eastAsia="zh-CN"/>
              </w:rPr>
            </w:pPr>
            <w:r w:rsidRPr="00D0003F">
              <w:rPr>
                <w:color w:val="000000"/>
                <w:lang w:val="zh-CN" w:eastAsia="zh-CN"/>
              </w:rPr>
              <w:t>--</w:t>
            </w:r>
          </w:p>
        </w:tc>
        <w:tc>
          <w:tcPr>
            <w:tcW w:w="531" w:type="pct"/>
            <w:vAlign w:val="center"/>
          </w:tcPr>
          <w:p w14:paraId="4648E442" w14:textId="77777777" w:rsidR="00CA6F29" w:rsidRPr="00D0003F" w:rsidRDefault="00CA6F29" w:rsidP="008A1DB9">
            <w:pPr>
              <w:jc w:val="center"/>
              <w:rPr>
                <w:lang w:val="en-US" w:eastAsia="zh-CN"/>
              </w:rPr>
            </w:pPr>
            <w:r w:rsidRPr="00D0003F">
              <w:rPr>
                <w:color w:val="000000"/>
                <w:lang w:val="zh-CN" w:eastAsia="zh-CN"/>
              </w:rPr>
              <w:t>1</w:t>
            </w:r>
          </w:p>
        </w:tc>
        <w:tc>
          <w:tcPr>
            <w:tcW w:w="683" w:type="pct"/>
            <w:vAlign w:val="center"/>
          </w:tcPr>
          <w:p w14:paraId="7569841A" w14:textId="77777777" w:rsidR="00CA6F29" w:rsidRPr="00D0003F" w:rsidRDefault="00CA6F29" w:rsidP="008A1DB9">
            <w:pPr>
              <w:ind w:left="-290"/>
              <w:jc w:val="right"/>
              <w:rPr>
                <w:lang w:val="en-US" w:eastAsia="zh-CN"/>
              </w:rPr>
            </w:pPr>
            <w:r w:rsidRPr="00D0003F">
              <w:rPr>
                <w:color w:val="000000"/>
                <w:lang w:val="zh-CN" w:eastAsia="zh-CN"/>
              </w:rPr>
              <w:t>12,179,124</w:t>
            </w:r>
          </w:p>
        </w:tc>
        <w:tc>
          <w:tcPr>
            <w:tcW w:w="605" w:type="pct"/>
            <w:shd w:val="clear" w:color="auto" w:fill="FFFFFF" w:themeFill="background1"/>
            <w:vAlign w:val="center"/>
          </w:tcPr>
          <w:p w14:paraId="6BFDC843" w14:textId="77777777" w:rsidR="00CA6F29" w:rsidRPr="00D0003F" w:rsidRDefault="00CA6F29" w:rsidP="008A1DB9">
            <w:pPr>
              <w:jc w:val="right"/>
              <w:rPr>
                <w:lang w:val="en-US" w:eastAsia="zh-CN"/>
              </w:rPr>
            </w:pPr>
          </w:p>
        </w:tc>
      </w:tr>
      <w:tr w:rsidR="00CA6F29" w:rsidRPr="00D0003F" w14:paraId="26BA9D0C" w14:textId="77777777" w:rsidTr="005F32DF">
        <w:trPr>
          <w:trHeight w:val="20"/>
        </w:trPr>
        <w:tc>
          <w:tcPr>
            <w:tcW w:w="2804" w:type="pct"/>
            <w:tcBorders>
              <w:bottom w:val="single" w:sz="4" w:space="0" w:color="auto"/>
            </w:tcBorders>
            <w:vAlign w:val="center"/>
          </w:tcPr>
          <w:p w14:paraId="3AE0E786" w14:textId="77777777" w:rsidR="00CA6F29" w:rsidRPr="00D0003F" w:rsidRDefault="00CA6F29" w:rsidP="008A1DB9">
            <w:pPr>
              <w:jc w:val="left"/>
              <w:rPr>
                <w:lang w:val="en-US" w:eastAsia="zh-CN"/>
              </w:rPr>
            </w:pPr>
            <w:r w:rsidRPr="00D0003F">
              <w:rPr>
                <w:color w:val="000000"/>
                <w:lang w:val="zh-CN" w:eastAsia="zh-CN"/>
              </w:rPr>
              <w:t>核心单位费用（</w:t>
            </w:r>
            <w:r w:rsidRPr="00D0003F">
              <w:rPr>
                <w:color w:val="000000"/>
                <w:lang w:val="zh-CN" w:eastAsia="zh-CN"/>
              </w:rPr>
              <w:t>2026</w:t>
            </w:r>
            <w:r w:rsidRPr="00D0003F">
              <w:rPr>
                <w:color w:val="000000"/>
                <w:lang w:val="zh-CN" w:eastAsia="zh-CN"/>
              </w:rPr>
              <w:t>年）</w:t>
            </w:r>
          </w:p>
        </w:tc>
        <w:tc>
          <w:tcPr>
            <w:tcW w:w="377" w:type="pct"/>
            <w:tcBorders>
              <w:bottom w:val="single" w:sz="4" w:space="0" w:color="auto"/>
            </w:tcBorders>
            <w:vAlign w:val="center"/>
          </w:tcPr>
          <w:p w14:paraId="611EC690" w14:textId="77777777" w:rsidR="00CA6F29" w:rsidRPr="00D0003F" w:rsidRDefault="00CA6F29" w:rsidP="008A1DB9">
            <w:pPr>
              <w:jc w:val="center"/>
              <w:rPr>
                <w:lang w:val="en-US" w:eastAsia="zh-CN"/>
              </w:rPr>
            </w:pPr>
            <w:r w:rsidRPr="00D0003F">
              <w:rPr>
                <w:color w:val="000000"/>
                <w:lang w:val="zh-CN" w:eastAsia="zh-CN"/>
              </w:rPr>
              <w:t>--</w:t>
            </w:r>
          </w:p>
        </w:tc>
        <w:tc>
          <w:tcPr>
            <w:tcW w:w="531" w:type="pct"/>
            <w:vAlign w:val="center"/>
          </w:tcPr>
          <w:p w14:paraId="74B46CB5" w14:textId="77777777" w:rsidR="00CA6F29" w:rsidRPr="00D0003F" w:rsidRDefault="00CA6F29" w:rsidP="008A1DB9">
            <w:pPr>
              <w:jc w:val="center"/>
              <w:rPr>
                <w:lang w:val="en-US" w:eastAsia="zh-CN"/>
              </w:rPr>
            </w:pPr>
            <w:r w:rsidRPr="00D0003F">
              <w:rPr>
                <w:color w:val="000000"/>
                <w:lang w:val="zh-CN" w:eastAsia="zh-CN"/>
              </w:rPr>
              <w:t>3</w:t>
            </w:r>
          </w:p>
        </w:tc>
        <w:tc>
          <w:tcPr>
            <w:tcW w:w="683" w:type="pct"/>
            <w:vAlign w:val="center"/>
          </w:tcPr>
          <w:p w14:paraId="48BB5942" w14:textId="77777777" w:rsidR="00CA6F29" w:rsidRPr="00D0003F" w:rsidRDefault="00CA6F29" w:rsidP="008A1DB9">
            <w:pPr>
              <w:ind w:left="-290"/>
              <w:jc w:val="right"/>
              <w:rPr>
                <w:lang w:val="en-US" w:eastAsia="zh-CN"/>
              </w:rPr>
            </w:pPr>
            <w:r w:rsidRPr="00D0003F">
              <w:rPr>
                <w:color w:val="000000"/>
                <w:lang w:val="zh-CN" w:eastAsia="zh-CN"/>
              </w:rPr>
              <w:t>6,629,064</w:t>
            </w:r>
          </w:p>
        </w:tc>
        <w:tc>
          <w:tcPr>
            <w:tcW w:w="605" w:type="pct"/>
            <w:shd w:val="clear" w:color="auto" w:fill="FFFFFF" w:themeFill="background1"/>
            <w:vAlign w:val="center"/>
          </w:tcPr>
          <w:p w14:paraId="565C1C68" w14:textId="77777777" w:rsidR="00CA6F29" w:rsidRPr="00D0003F" w:rsidRDefault="00CA6F29" w:rsidP="008A1DB9">
            <w:pPr>
              <w:jc w:val="right"/>
              <w:rPr>
                <w:lang w:val="en-US" w:eastAsia="zh-CN"/>
              </w:rPr>
            </w:pPr>
          </w:p>
        </w:tc>
      </w:tr>
      <w:tr w:rsidR="00CA6F29" w:rsidRPr="00D0003F" w14:paraId="42A2ADC8" w14:textId="77777777" w:rsidTr="005F32DF">
        <w:trPr>
          <w:trHeight w:val="20"/>
        </w:trPr>
        <w:tc>
          <w:tcPr>
            <w:tcW w:w="2804" w:type="pct"/>
            <w:tcBorders>
              <w:top w:val="single" w:sz="4" w:space="0" w:color="auto"/>
              <w:left w:val="single" w:sz="4" w:space="0" w:color="auto"/>
              <w:bottom w:val="single" w:sz="4" w:space="0" w:color="auto"/>
              <w:right w:val="nil"/>
            </w:tcBorders>
            <w:vAlign w:val="center"/>
          </w:tcPr>
          <w:p w14:paraId="602791FA" w14:textId="77777777" w:rsidR="00CA6F29" w:rsidRPr="00D0003F" w:rsidRDefault="00CA6F29" w:rsidP="008A1DB9">
            <w:pPr>
              <w:jc w:val="left"/>
              <w:rPr>
                <w:rFonts w:eastAsia="SimHei"/>
                <w:lang w:val="en-US" w:eastAsia="zh-CN"/>
              </w:rPr>
            </w:pPr>
            <w:r w:rsidRPr="00D0003F">
              <w:rPr>
                <w:rFonts w:eastAsia="SimHei"/>
                <w:bCs/>
                <w:color w:val="000000"/>
                <w:lang w:val="zh-CN" w:eastAsia="zh-CN"/>
              </w:rPr>
              <w:t>共计</w:t>
            </w:r>
          </w:p>
        </w:tc>
        <w:tc>
          <w:tcPr>
            <w:tcW w:w="377" w:type="pct"/>
            <w:tcBorders>
              <w:top w:val="single" w:sz="4" w:space="0" w:color="auto"/>
              <w:left w:val="nil"/>
              <w:bottom w:val="single" w:sz="4" w:space="0" w:color="auto"/>
              <w:right w:val="single" w:sz="4" w:space="0" w:color="auto"/>
            </w:tcBorders>
            <w:vAlign w:val="center"/>
          </w:tcPr>
          <w:p w14:paraId="6917FBA2" w14:textId="77777777" w:rsidR="00CA6F29" w:rsidRPr="00D0003F" w:rsidRDefault="00CA6F29" w:rsidP="008A1DB9">
            <w:pPr>
              <w:jc w:val="center"/>
              <w:rPr>
                <w:bCs/>
                <w:lang w:val="en-US" w:eastAsia="zh-CN"/>
              </w:rPr>
            </w:pPr>
          </w:p>
        </w:tc>
        <w:tc>
          <w:tcPr>
            <w:tcW w:w="531" w:type="pct"/>
            <w:tcBorders>
              <w:left w:val="single" w:sz="4" w:space="0" w:color="auto"/>
            </w:tcBorders>
            <w:vAlign w:val="center"/>
          </w:tcPr>
          <w:p w14:paraId="581D718F" w14:textId="77777777" w:rsidR="00CA6F29" w:rsidRPr="00D0003F" w:rsidRDefault="00CA6F29" w:rsidP="008A1DB9">
            <w:pPr>
              <w:jc w:val="center"/>
              <w:rPr>
                <w:b/>
                <w:lang w:val="en-US" w:eastAsia="zh-CN"/>
              </w:rPr>
            </w:pPr>
            <w:r w:rsidRPr="00D0003F">
              <w:rPr>
                <w:b/>
                <w:bCs/>
                <w:color w:val="000000"/>
                <w:lang w:val="zh-CN" w:eastAsia="zh-CN"/>
              </w:rPr>
              <w:t>184</w:t>
            </w:r>
          </w:p>
        </w:tc>
        <w:tc>
          <w:tcPr>
            <w:tcW w:w="683" w:type="pct"/>
            <w:vAlign w:val="center"/>
          </w:tcPr>
          <w:p w14:paraId="7C9A5084" w14:textId="77777777" w:rsidR="00CA6F29" w:rsidRPr="00D0003F" w:rsidRDefault="00CA6F29" w:rsidP="008A1DB9">
            <w:pPr>
              <w:ind w:left="-290"/>
              <w:jc w:val="right"/>
              <w:rPr>
                <w:b/>
                <w:lang w:val="en-US" w:eastAsia="zh-CN"/>
              </w:rPr>
            </w:pPr>
            <w:r w:rsidRPr="00D0003F">
              <w:rPr>
                <w:b/>
                <w:bCs/>
                <w:color w:val="000000"/>
                <w:lang w:val="zh-CN" w:eastAsia="zh-CN"/>
              </w:rPr>
              <w:t>113,123,386</w:t>
            </w:r>
          </w:p>
        </w:tc>
        <w:tc>
          <w:tcPr>
            <w:tcW w:w="605" w:type="pct"/>
            <w:shd w:val="clear" w:color="auto" w:fill="FFFFFF" w:themeFill="background1"/>
            <w:vAlign w:val="center"/>
          </w:tcPr>
          <w:p w14:paraId="470FC26D" w14:textId="77777777" w:rsidR="00CA6F29" w:rsidRPr="00D0003F" w:rsidRDefault="00CA6F29" w:rsidP="008A1DB9">
            <w:pPr>
              <w:jc w:val="right"/>
              <w:rPr>
                <w:b/>
                <w:lang w:val="en-US" w:eastAsia="zh-CN"/>
              </w:rPr>
            </w:pPr>
          </w:p>
        </w:tc>
      </w:tr>
    </w:tbl>
    <w:bookmarkEnd w:id="3"/>
    <w:p w14:paraId="75F1B7DB" w14:textId="04D316BB" w:rsidR="00CA6F29" w:rsidRPr="00D0003F" w:rsidRDefault="00CA6F29" w:rsidP="00A176AB">
      <w:pPr>
        <w:spacing w:before="40" w:after="40"/>
        <w:contextualSpacing/>
        <w:rPr>
          <w:rFonts w:eastAsia="SimSun"/>
          <w:sz w:val="20"/>
          <w:szCs w:val="20"/>
          <w:lang w:val="en-US" w:eastAsia="zh-CN"/>
        </w:rPr>
      </w:pPr>
      <w:r w:rsidRPr="00D0003F">
        <w:rPr>
          <w:rFonts w:eastAsia="SimSun"/>
          <w:sz w:val="20"/>
          <w:szCs w:val="20"/>
          <w:lang w:val="zh-CN" w:eastAsia="zh-CN"/>
        </w:rPr>
        <w:t xml:space="preserve">* </w:t>
      </w:r>
      <w:r w:rsidRPr="00D0003F">
        <w:rPr>
          <w:rFonts w:eastAsia="SimSun"/>
          <w:sz w:val="20"/>
          <w:szCs w:val="20"/>
          <w:lang w:val="zh-CN" w:eastAsia="zh-CN"/>
        </w:rPr>
        <w:t>四个国家（文莱达鲁萨兰国、乍得、马达加斯加和塞内加尔）的申请</w:t>
      </w:r>
      <w:r w:rsidR="009004F2">
        <w:rPr>
          <w:rFonts w:eastAsia="SimSun" w:hint="eastAsia"/>
          <w:sz w:val="20"/>
          <w:szCs w:val="20"/>
          <w:lang w:val="zh-CN" w:eastAsia="zh-CN"/>
        </w:rPr>
        <w:t>系</w:t>
      </w:r>
      <w:r w:rsidRPr="00D0003F">
        <w:rPr>
          <w:rFonts w:eastAsia="SimSun"/>
          <w:sz w:val="20"/>
          <w:szCs w:val="20"/>
          <w:lang w:val="zh-CN" w:eastAsia="zh-CN"/>
        </w:rPr>
        <w:t>作为其含氢氯氟烃淘汰管理计划付款申请的一部分提交。</w:t>
      </w:r>
    </w:p>
    <w:p w14:paraId="55274378" w14:textId="7BF66514" w:rsidR="00CA6F29" w:rsidRPr="00D0003F" w:rsidRDefault="00CA6F29" w:rsidP="00A176AB">
      <w:pPr>
        <w:spacing w:before="60" w:after="240"/>
        <w:rPr>
          <w:rFonts w:eastAsia="SimSun"/>
          <w:sz w:val="20"/>
          <w:szCs w:val="20"/>
          <w:lang w:val="en-US" w:eastAsia="zh-CN"/>
        </w:rPr>
      </w:pPr>
      <w:r w:rsidRPr="00D0003F">
        <w:rPr>
          <w:rFonts w:eastAsia="SimSun"/>
          <w:sz w:val="20"/>
          <w:szCs w:val="20"/>
          <w:u w:val="single"/>
          <w:lang w:val="zh-CN" w:eastAsia="zh-CN"/>
        </w:rPr>
        <w:t>注</w:t>
      </w:r>
      <w:r w:rsidRPr="00D0003F">
        <w:rPr>
          <w:rFonts w:eastAsia="SimSun"/>
          <w:sz w:val="20"/>
          <w:szCs w:val="20"/>
          <w:lang w:val="zh-CN" w:eastAsia="zh-CN"/>
        </w:rPr>
        <w:t>：供资数额</w:t>
      </w:r>
      <w:r w:rsidR="00197F01" w:rsidRPr="00D0003F">
        <w:rPr>
          <w:rFonts w:eastAsia="SimSun" w:hint="eastAsia"/>
          <w:sz w:val="20"/>
          <w:szCs w:val="20"/>
          <w:lang w:val="zh-CN" w:eastAsia="zh-CN"/>
        </w:rPr>
        <w:t>包括</w:t>
      </w:r>
      <w:r w:rsidRPr="00D0003F">
        <w:rPr>
          <w:rFonts w:eastAsia="SimSun"/>
          <w:sz w:val="20"/>
          <w:szCs w:val="20"/>
          <w:lang w:val="zh-CN" w:eastAsia="zh-CN"/>
        </w:rPr>
        <w:t>机构支助费用。</w:t>
      </w:r>
    </w:p>
    <w:p w14:paraId="5E54369F" w14:textId="77777777" w:rsidR="00CA6F29" w:rsidRPr="00D0003F" w:rsidRDefault="00CA6F29" w:rsidP="00A176AB">
      <w:pPr>
        <w:widowControl w:val="0"/>
        <w:spacing w:before="240" w:after="240"/>
        <w:jc w:val="left"/>
        <w:outlineLvl w:val="1"/>
        <w:rPr>
          <w:rFonts w:eastAsia="SimHei"/>
          <w:sz w:val="32"/>
          <w:szCs w:val="24"/>
          <w:lang w:val="en-US" w:eastAsia="zh-CN"/>
        </w:rPr>
      </w:pPr>
      <w:r w:rsidRPr="00D0003F">
        <w:rPr>
          <w:rFonts w:eastAsia="SimHei"/>
          <w:bCs/>
          <w:sz w:val="24"/>
          <w:szCs w:val="10"/>
          <w:lang w:val="zh-CN" w:eastAsia="zh-CN"/>
        </w:rPr>
        <w:t>二</w:t>
      </w:r>
      <w:r w:rsidRPr="00D0003F">
        <w:rPr>
          <w:rFonts w:eastAsia="SimHei"/>
          <w:b/>
          <w:bCs/>
          <w:sz w:val="24"/>
          <w:szCs w:val="10"/>
          <w:lang w:val="zh-CN" w:eastAsia="zh-CN"/>
        </w:rPr>
        <w:t>.</w:t>
      </w:r>
      <w:r w:rsidRPr="00D0003F">
        <w:rPr>
          <w:rFonts w:eastAsia="SimHei"/>
          <w:sz w:val="24"/>
          <w:szCs w:val="10"/>
          <w:lang w:val="zh-CN" w:eastAsia="zh-CN"/>
        </w:rPr>
        <w:tab/>
      </w:r>
      <w:r w:rsidRPr="00D0003F">
        <w:rPr>
          <w:rFonts w:eastAsia="SimHei"/>
          <w:bCs/>
          <w:sz w:val="24"/>
          <w:szCs w:val="10"/>
          <w:lang w:val="zh-CN" w:eastAsia="zh-CN"/>
        </w:rPr>
        <w:t>项目审查流程后的项目和活动概述</w:t>
      </w:r>
    </w:p>
    <w:p w14:paraId="5FC05E68" w14:textId="37EF321D" w:rsidR="00CA6F29" w:rsidRPr="00D0003F" w:rsidRDefault="00CA6F29" w:rsidP="00A176AB">
      <w:pPr>
        <w:pStyle w:val="Heading1"/>
        <w:rPr>
          <w:sz w:val="24"/>
          <w:lang w:val="en-US" w:eastAsia="zh-CN"/>
        </w:rPr>
      </w:pPr>
      <w:r w:rsidRPr="00D0003F">
        <w:rPr>
          <w:sz w:val="24"/>
          <w:lang w:val="zh-CN" w:eastAsia="zh-CN"/>
        </w:rPr>
        <w:t>项目审查流程结束后，已撤回</w:t>
      </w:r>
      <w:r w:rsidR="004C12C0">
        <w:rPr>
          <w:rFonts w:hint="eastAsia"/>
          <w:sz w:val="24"/>
          <w:lang w:val="zh-CN" w:eastAsia="zh-CN"/>
        </w:rPr>
        <w:t>9</w:t>
      </w:r>
      <w:r w:rsidR="0049190C" w:rsidRPr="00D0003F">
        <w:rPr>
          <w:rFonts w:hint="eastAsia"/>
          <w:sz w:val="24"/>
          <w:lang w:val="zh-CN" w:eastAsia="zh-CN"/>
        </w:rPr>
        <w:t>项</w:t>
      </w:r>
      <w:r w:rsidR="0049190C" w:rsidRPr="00D0003F">
        <w:rPr>
          <w:sz w:val="24"/>
          <w:lang w:val="zh-CN" w:eastAsia="zh-CN"/>
        </w:rPr>
        <w:t>项目和活动</w:t>
      </w:r>
      <w:r w:rsidR="0049190C" w:rsidRPr="00D0003F">
        <w:rPr>
          <w:rFonts w:hint="eastAsia"/>
          <w:sz w:val="24"/>
          <w:lang w:val="zh-CN" w:eastAsia="zh-CN"/>
        </w:rPr>
        <w:t>的</w:t>
      </w:r>
      <w:r w:rsidR="0049190C" w:rsidRPr="00D0003F">
        <w:rPr>
          <w:sz w:val="24"/>
          <w:lang w:val="zh-CN" w:eastAsia="zh-CN"/>
        </w:rPr>
        <w:t>供资申请</w:t>
      </w:r>
      <w:r w:rsidR="0049190C" w:rsidRPr="00D0003F">
        <w:rPr>
          <w:rFonts w:hint="eastAsia"/>
          <w:sz w:val="24"/>
          <w:lang w:val="zh-CN" w:eastAsia="zh-CN"/>
        </w:rPr>
        <w:t>，</w:t>
      </w:r>
      <w:r w:rsidRPr="00D0003F">
        <w:rPr>
          <w:sz w:val="24"/>
          <w:lang w:val="zh-CN" w:eastAsia="zh-CN"/>
        </w:rPr>
        <w:t>总额为</w:t>
      </w:r>
      <w:r w:rsidRPr="00D0003F">
        <w:rPr>
          <w:sz w:val="24"/>
          <w:lang w:val="zh-CN" w:eastAsia="zh-CN"/>
        </w:rPr>
        <w:t>2,234,777</w:t>
      </w:r>
      <w:r w:rsidR="0049190C" w:rsidRPr="00D0003F">
        <w:rPr>
          <w:sz w:val="24"/>
          <w:lang w:val="zh-CN" w:eastAsia="zh-CN"/>
        </w:rPr>
        <w:t>美元</w:t>
      </w:r>
      <w:r w:rsidR="00BC73A2" w:rsidRPr="00D0003F">
        <w:rPr>
          <w:rFonts w:hint="eastAsia"/>
          <w:sz w:val="24"/>
          <w:lang w:val="zh-CN" w:eastAsia="zh-CN"/>
        </w:rPr>
        <w:t>，其中</w:t>
      </w:r>
      <w:r w:rsidRPr="00D0003F">
        <w:rPr>
          <w:sz w:val="24"/>
          <w:lang w:val="zh-CN" w:eastAsia="zh-CN"/>
        </w:rPr>
        <w:t>包括机构支助费用，建议一揽子核准</w:t>
      </w:r>
      <w:r w:rsidR="0049190C" w:rsidRPr="00D0003F">
        <w:rPr>
          <w:sz w:val="24"/>
          <w:lang w:val="zh-CN" w:eastAsia="zh-CN"/>
        </w:rPr>
        <w:t>88</w:t>
      </w:r>
      <w:r w:rsidR="0049190C" w:rsidRPr="00D0003F">
        <w:rPr>
          <w:sz w:val="24"/>
          <w:lang w:val="zh-CN" w:eastAsia="zh-CN"/>
        </w:rPr>
        <w:t>项申请</w:t>
      </w:r>
      <w:r w:rsidR="0049190C" w:rsidRPr="00D0003F">
        <w:rPr>
          <w:rFonts w:hint="eastAsia"/>
          <w:sz w:val="24"/>
          <w:lang w:val="zh-CN" w:eastAsia="zh-CN"/>
        </w:rPr>
        <w:t>，</w:t>
      </w:r>
      <w:r w:rsidRPr="00D0003F">
        <w:rPr>
          <w:sz w:val="24"/>
          <w:lang w:val="zh-CN" w:eastAsia="zh-CN"/>
        </w:rPr>
        <w:t>总额为</w:t>
      </w:r>
      <w:r w:rsidRPr="00D0003F">
        <w:rPr>
          <w:sz w:val="24"/>
          <w:lang w:val="zh-CN" w:eastAsia="zh-CN"/>
        </w:rPr>
        <w:t>11,497,530</w:t>
      </w:r>
      <w:r w:rsidR="0049190C" w:rsidRPr="00D0003F">
        <w:rPr>
          <w:sz w:val="24"/>
          <w:lang w:val="zh-CN" w:eastAsia="zh-CN"/>
        </w:rPr>
        <w:t>美元</w:t>
      </w:r>
      <w:r w:rsidR="00BC73A2" w:rsidRPr="00D0003F">
        <w:rPr>
          <w:rFonts w:hint="eastAsia"/>
          <w:sz w:val="24"/>
          <w:lang w:val="zh-CN" w:eastAsia="zh-CN"/>
        </w:rPr>
        <w:t>，其中</w:t>
      </w:r>
      <w:r w:rsidRPr="00D0003F">
        <w:rPr>
          <w:sz w:val="24"/>
          <w:lang w:val="zh-CN" w:eastAsia="zh-CN"/>
        </w:rPr>
        <w:t>包括机构支助费用，以及</w:t>
      </w:r>
      <w:r w:rsidR="0049190C" w:rsidRPr="00D0003F">
        <w:rPr>
          <w:sz w:val="24"/>
          <w:lang w:val="zh-CN" w:eastAsia="zh-CN"/>
        </w:rPr>
        <w:t>转</w:t>
      </w:r>
      <w:r w:rsidR="00BC73A2" w:rsidRPr="00D0003F">
        <w:rPr>
          <w:rFonts w:hint="eastAsia"/>
          <w:sz w:val="24"/>
          <w:lang w:val="zh-CN" w:eastAsia="zh-CN"/>
        </w:rPr>
        <w:t>交</w:t>
      </w:r>
      <w:r w:rsidR="0049190C" w:rsidRPr="00D0003F">
        <w:rPr>
          <w:rFonts w:hint="eastAsia"/>
          <w:sz w:val="24"/>
          <w:lang w:val="zh-CN" w:eastAsia="zh-CN"/>
        </w:rPr>
        <w:t>进行</w:t>
      </w:r>
      <w:r w:rsidR="0049190C" w:rsidRPr="00D0003F">
        <w:rPr>
          <w:sz w:val="24"/>
          <w:lang w:val="zh-CN" w:eastAsia="zh-CN"/>
        </w:rPr>
        <w:t>单独审议</w:t>
      </w:r>
      <w:r w:rsidR="0049190C" w:rsidRPr="00D0003F">
        <w:rPr>
          <w:rFonts w:hint="eastAsia"/>
          <w:sz w:val="24"/>
          <w:lang w:val="zh-CN" w:eastAsia="zh-CN"/>
        </w:rPr>
        <w:t>的</w:t>
      </w:r>
      <w:r w:rsidR="0049190C" w:rsidRPr="00D0003F">
        <w:rPr>
          <w:sz w:val="24"/>
          <w:lang w:val="zh-CN" w:eastAsia="zh-CN"/>
        </w:rPr>
        <w:t>87</w:t>
      </w:r>
      <w:r w:rsidR="0049190C" w:rsidRPr="00D0003F">
        <w:rPr>
          <w:sz w:val="24"/>
          <w:lang w:val="zh-CN" w:eastAsia="zh-CN"/>
        </w:rPr>
        <w:t>项申请</w:t>
      </w:r>
      <w:r w:rsidR="0049190C" w:rsidRPr="00D0003F">
        <w:rPr>
          <w:rFonts w:hint="eastAsia"/>
          <w:sz w:val="24"/>
          <w:lang w:val="zh-CN" w:eastAsia="zh-CN"/>
        </w:rPr>
        <w:t>，</w:t>
      </w:r>
      <w:r w:rsidRPr="00D0003F">
        <w:rPr>
          <w:sz w:val="24"/>
          <w:lang w:val="zh-CN" w:eastAsia="zh-CN"/>
        </w:rPr>
        <w:t>总额为</w:t>
      </w:r>
      <w:r w:rsidRPr="00D0003F">
        <w:rPr>
          <w:sz w:val="24"/>
          <w:lang w:val="zh-CN" w:eastAsia="zh-CN"/>
        </w:rPr>
        <w:t>96,516,599</w:t>
      </w:r>
      <w:r w:rsidR="0049190C" w:rsidRPr="00D0003F">
        <w:rPr>
          <w:sz w:val="24"/>
          <w:lang w:val="zh-CN" w:eastAsia="zh-CN"/>
        </w:rPr>
        <w:t>美元</w:t>
      </w:r>
      <w:r w:rsidR="00BC73A2" w:rsidRPr="00D0003F">
        <w:rPr>
          <w:rFonts w:hint="eastAsia"/>
          <w:sz w:val="24"/>
          <w:lang w:val="zh-CN" w:eastAsia="zh-CN"/>
        </w:rPr>
        <w:t>，其中</w:t>
      </w:r>
      <w:r w:rsidR="0049190C" w:rsidRPr="00D0003F">
        <w:rPr>
          <w:sz w:val="24"/>
          <w:lang w:val="zh-CN" w:eastAsia="zh-CN"/>
        </w:rPr>
        <w:t>包括机构支助费用</w:t>
      </w:r>
      <w:r w:rsidRPr="00D0003F">
        <w:rPr>
          <w:sz w:val="24"/>
          <w:lang w:val="zh-CN" w:eastAsia="zh-CN"/>
        </w:rPr>
        <w:t>。建议一揽子核准或单独审议的项目和活动的供资申请总额</w:t>
      </w:r>
      <w:r w:rsidR="004C056D" w:rsidRPr="00D0003F">
        <w:rPr>
          <w:rFonts w:hint="eastAsia"/>
          <w:sz w:val="24"/>
          <w:lang w:val="zh-CN" w:eastAsia="zh-CN"/>
        </w:rPr>
        <w:t>合计</w:t>
      </w:r>
      <w:r w:rsidRPr="00D0003F">
        <w:rPr>
          <w:sz w:val="24"/>
          <w:lang w:val="zh-CN" w:eastAsia="zh-CN"/>
        </w:rPr>
        <w:t>为</w:t>
      </w:r>
      <w:r w:rsidRPr="00D0003F">
        <w:rPr>
          <w:sz w:val="24"/>
          <w:lang w:val="zh-CN" w:eastAsia="zh-CN"/>
        </w:rPr>
        <w:t>108,014,129</w:t>
      </w:r>
      <w:r w:rsidR="00BC73A2" w:rsidRPr="00D0003F">
        <w:rPr>
          <w:sz w:val="24"/>
          <w:lang w:val="zh-CN" w:eastAsia="zh-CN"/>
        </w:rPr>
        <w:t>美元</w:t>
      </w:r>
      <w:r w:rsidR="00BC73A2" w:rsidRPr="00D0003F">
        <w:rPr>
          <w:rFonts w:hint="eastAsia"/>
          <w:sz w:val="24"/>
          <w:lang w:val="zh-CN" w:eastAsia="zh-CN"/>
        </w:rPr>
        <w:t>，其中</w:t>
      </w:r>
      <w:r w:rsidR="00BC73A2" w:rsidRPr="00D0003F">
        <w:rPr>
          <w:sz w:val="24"/>
          <w:lang w:val="zh-CN" w:eastAsia="zh-CN"/>
        </w:rPr>
        <w:t>包括机构支助费用</w:t>
      </w:r>
      <w:r w:rsidRPr="00D0003F">
        <w:rPr>
          <w:sz w:val="24"/>
          <w:lang w:val="zh-CN" w:eastAsia="zh-CN"/>
        </w:rPr>
        <w:t>。</w:t>
      </w:r>
    </w:p>
    <w:p w14:paraId="71F2A427" w14:textId="6C0C602B" w:rsidR="00CA6F29" w:rsidRPr="00D0003F" w:rsidRDefault="00CA6F29" w:rsidP="00A176AB">
      <w:pPr>
        <w:spacing w:before="240" w:after="240"/>
        <w:outlineLvl w:val="0"/>
        <w:rPr>
          <w:rFonts w:eastAsia="SimHei"/>
          <w:i/>
          <w:iCs/>
          <w:sz w:val="24"/>
          <w:szCs w:val="10"/>
          <w:lang w:val="en-US" w:eastAsia="zh-CN"/>
        </w:rPr>
      </w:pPr>
      <w:r w:rsidRPr="00D0003F">
        <w:rPr>
          <w:rFonts w:eastAsia="SimHei"/>
          <w:bCs/>
          <w:sz w:val="24"/>
          <w:szCs w:val="10"/>
          <w:lang w:val="zh-CN" w:eastAsia="zh-CN"/>
        </w:rPr>
        <w:t>二</w:t>
      </w:r>
      <w:r w:rsidRPr="00D0003F">
        <w:rPr>
          <w:rFonts w:eastAsia="SimHei"/>
          <w:b/>
          <w:bCs/>
          <w:sz w:val="24"/>
          <w:szCs w:val="10"/>
          <w:lang w:val="zh-CN" w:eastAsia="zh-CN"/>
        </w:rPr>
        <w:t>.1</w:t>
      </w:r>
      <w:r w:rsidRPr="00D0003F">
        <w:rPr>
          <w:rFonts w:eastAsia="SimHei"/>
          <w:sz w:val="24"/>
          <w:szCs w:val="10"/>
          <w:lang w:val="zh-CN" w:eastAsia="zh-CN"/>
        </w:rPr>
        <w:tab/>
      </w:r>
      <w:r w:rsidRPr="00D0003F">
        <w:rPr>
          <w:rFonts w:eastAsia="SimHei"/>
          <w:bCs/>
          <w:sz w:val="24"/>
          <w:szCs w:val="10"/>
          <w:lang w:val="zh-CN" w:eastAsia="zh-CN"/>
        </w:rPr>
        <w:t>提交</w:t>
      </w:r>
      <w:r w:rsidR="00D831D6">
        <w:rPr>
          <w:rFonts w:eastAsia="SimHei" w:hint="eastAsia"/>
          <w:bCs/>
          <w:sz w:val="24"/>
          <w:szCs w:val="10"/>
          <w:lang w:val="zh-CN" w:eastAsia="zh-CN"/>
        </w:rPr>
        <w:t>但</w:t>
      </w:r>
      <w:r w:rsidRPr="00D0003F">
        <w:rPr>
          <w:rFonts w:eastAsia="SimHei"/>
          <w:bCs/>
          <w:sz w:val="24"/>
          <w:szCs w:val="10"/>
          <w:lang w:val="zh-CN" w:eastAsia="zh-CN"/>
        </w:rPr>
        <w:t>随后撤回的项目</w:t>
      </w:r>
    </w:p>
    <w:p w14:paraId="04906D59" w14:textId="2170C7B2" w:rsidR="00CA6F29" w:rsidRPr="00D0003F" w:rsidRDefault="00CA6F29" w:rsidP="00A176AB">
      <w:pPr>
        <w:pStyle w:val="Heading1"/>
        <w:rPr>
          <w:sz w:val="24"/>
          <w:lang w:val="en-US" w:eastAsia="zh-CN"/>
        </w:rPr>
      </w:pPr>
      <w:r w:rsidRPr="00D0003F">
        <w:rPr>
          <w:sz w:val="24"/>
          <w:lang w:val="zh-CN" w:eastAsia="zh-CN"/>
        </w:rPr>
        <w:t>表</w:t>
      </w:r>
      <w:r w:rsidRPr="00D0003F">
        <w:rPr>
          <w:sz w:val="24"/>
          <w:lang w:val="zh-CN" w:eastAsia="zh-CN"/>
        </w:rPr>
        <w:t>2</w:t>
      </w:r>
      <w:r w:rsidRPr="00D0003F">
        <w:rPr>
          <w:sz w:val="24"/>
          <w:lang w:val="zh-CN" w:eastAsia="zh-CN"/>
        </w:rPr>
        <w:t>列出了双边和执行机构向第九十七次会议提交</w:t>
      </w:r>
      <w:r w:rsidR="009004F2">
        <w:rPr>
          <w:rFonts w:hint="eastAsia"/>
          <w:sz w:val="24"/>
          <w:lang w:val="zh-CN" w:eastAsia="zh-CN"/>
        </w:rPr>
        <w:t>但</w:t>
      </w:r>
      <w:r w:rsidRPr="00D0003F">
        <w:rPr>
          <w:sz w:val="24"/>
          <w:lang w:val="zh-CN" w:eastAsia="zh-CN"/>
        </w:rPr>
        <w:t>随后撤回的申请</w:t>
      </w:r>
      <w:r w:rsidR="00321AE1">
        <w:rPr>
          <w:rFonts w:hint="eastAsia"/>
          <w:sz w:val="24"/>
          <w:lang w:val="zh-CN" w:eastAsia="zh-CN"/>
        </w:rPr>
        <w:t>的</w:t>
      </w:r>
      <w:r w:rsidR="009004F2">
        <w:rPr>
          <w:rFonts w:hint="eastAsia"/>
          <w:sz w:val="24"/>
          <w:lang w:val="zh-CN" w:eastAsia="zh-CN"/>
        </w:rPr>
        <w:t>汇总</w:t>
      </w:r>
      <w:r w:rsidRPr="00D0003F">
        <w:rPr>
          <w:sz w:val="24"/>
          <w:lang w:val="zh-CN" w:eastAsia="zh-CN"/>
        </w:rPr>
        <w:t>。</w:t>
      </w:r>
    </w:p>
    <w:p w14:paraId="2B855C0D" w14:textId="77777777" w:rsidR="00C60FE7" w:rsidRDefault="00C60FE7">
      <w:pPr>
        <w:jc w:val="left"/>
        <w:rPr>
          <w:rFonts w:eastAsia="SimHei"/>
          <w:bCs/>
          <w:sz w:val="24"/>
          <w:szCs w:val="10"/>
          <w:lang w:val="zh-CN" w:eastAsia="zh-CN"/>
        </w:rPr>
      </w:pPr>
      <w:r>
        <w:rPr>
          <w:rFonts w:eastAsia="SimHei"/>
          <w:bCs/>
          <w:sz w:val="24"/>
          <w:szCs w:val="10"/>
          <w:lang w:val="zh-CN" w:eastAsia="zh-CN"/>
        </w:rPr>
        <w:br w:type="page"/>
      </w:r>
    </w:p>
    <w:p w14:paraId="33BFA881" w14:textId="4D1EA3F9" w:rsidR="00CA6F29" w:rsidRPr="00D0003F" w:rsidRDefault="00CA6F29" w:rsidP="006007F9">
      <w:pPr>
        <w:keepNext/>
        <w:rPr>
          <w:rFonts w:eastAsia="SimHei"/>
          <w:sz w:val="24"/>
          <w:szCs w:val="10"/>
          <w:lang w:val="en-US" w:eastAsia="zh-CN"/>
        </w:rPr>
      </w:pPr>
      <w:r w:rsidRPr="00D0003F">
        <w:rPr>
          <w:rFonts w:eastAsia="SimHei"/>
          <w:bCs/>
          <w:sz w:val="24"/>
          <w:szCs w:val="10"/>
          <w:lang w:val="zh-CN" w:eastAsia="zh-CN"/>
        </w:rPr>
        <w:lastRenderedPageBreak/>
        <w:t>表</w:t>
      </w:r>
      <w:r w:rsidRPr="00D0003F">
        <w:rPr>
          <w:rFonts w:eastAsia="SimHei"/>
          <w:b/>
          <w:sz w:val="24"/>
          <w:szCs w:val="10"/>
          <w:lang w:val="zh-CN" w:eastAsia="zh-CN"/>
        </w:rPr>
        <w:t>2</w:t>
      </w:r>
      <w:r w:rsidRPr="00D0003F">
        <w:rPr>
          <w:rFonts w:eastAsia="SimHei"/>
          <w:bCs/>
          <w:sz w:val="24"/>
          <w:szCs w:val="10"/>
          <w:lang w:val="zh-CN" w:eastAsia="zh-CN"/>
        </w:rPr>
        <w:t>：提交</w:t>
      </w:r>
      <w:r w:rsidR="004C12C0">
        <w:rPr>
          <w:rFonts w:eastAsia="SimHei" w:hint="eastAsia"/>
          <w:bCs/>
          <w:sz w:val="24"/>
          <w:szCs w:val="10"/>
          <w:lang w:val="zh-CN" w:eastAsia="zh-CN"/>
        </w:rPr>
        <w:t>但</w:t>
      </w:r>
      <w:r w:rsidRPr="00D0003F">
        <w:rPr>
          <w:rFonts w:eastAsia="SimHei"/>
          <w:bCs/>
          <w:sz w:val="24"/>
          <w:szCs w:val="10"/>
          <w:lang w:val="zh-CN" w:eastAsia="zh-CN"/>
        </w:rPr>
        <w:t>随后撤回的申请</w:t>
      </w:r>
    </w:p>
    <w:tbl>
      <w:tblPr>
        <w:tblStyle w:val="1"/>
        <w:tblW w:w="5000" w:type="pct"/>
        <w:tblLayout w:type="fixed"/>
        <w:tblLook w:val="04A0" w:firstRow="1" w:lastRow="0" w:firstColumn="1" w:lastColumn="0" w:noHBand="0" w:noVBand="1"/>
      </w:tblPr>
      <w:tblGrid>
        <w:gridCol w:w="6295"/>
        <w:gridCol w:w="991"/>
        <w:gridCol w:w="931"/>
        <w:gridCol w:w="1133"/>
      </w:tblGrid>
      <w:tr w:rsidR="00CA6F29" w:rsidRPr="00D0003F" w14:paraId="37638F9B" w14:textId="77777777" w:rsidTr="00321AE1">
        <w:trPr>
          <w:tblHeader/>
        </w:trPr>
        <w:tc>
          <w:tcPr>
            <w:tcW w:w="3366" w:type="pct"/>
            <w:vAlign w:val="center"/>
          </w:tcPr>
          <w:p w14:paraId="5AB0270A" w14:textId="77777777" w:rsidR="00CA6F29" w:rsidRPr="00D0003F" w:rsidRDefault="00CA6F29" w:rsidP="006007F9">
            <w:pPr>
              <w:widowControl w:val="0"/>
              <w:jc w:val="center"/>
              <w:rPr>
                <w:rFonts w:eastAsia="SimHei"/>
                <w:lang w:val="en-US" w:eastAsia="zh-CN"/>
              </w:rPr>
            </w:pPr>
            <w:r w:rsidRPr="00D0003F">
              <w:rPr>
                <w:rFonts w:eastAsia="SimHei"/>
                <w:bCs/>
                <w:color w:val="000000"/>
                <w:lang w:val="zh-CN" w:eastAsia="zh-CN"/>
              </w:rPr>
              <w:t>项目和活动</w:t>
            </w:r>
          </w:p>
        </w:tc>
        <w:tc>
          <w:tcPr>
            <w:tcW w:w="530" w:type="pct"/>
            <w:vAlign w:val="center"/>
          </w:tcPr>
          <w:p w14:paraId="678217DF" w14:textId="77777777" w:rsidR="00321AE1" w:rsidRDefault="00CA6F29" w:rsidP="006007F9">
            <w:pPr>
              <w:widowControl w:val="0"/>
              <w:jc w:val="center"/>
              <w:rPr>
                <w:rFonts w:eastAsia="SimHei"/>
                <w:bCs/>
                <w:color w:val="000000"/>
                <w:lang w:val="zh-CN" w:eastAsia="zh-CN"/>
              </w:rPr>
            </w:pPr>
            <w:r w:rsidRPr="00D0003F">
              <w:rPr>
                <w:rFonts w:eastAsia="SimHei"/>
                <w:bCs/>
                <w:color w:val="000000"/>
                <w:lang w:val="zh-CN" w:eastAsia="zh-CN"/>
              </w:rPr>
              <w:t>国家</w:t>
            </w:r>
          </w:p>
          <w:p w14:paraId="32D6A418" w14:textId="094642EC" w:rsidR="00CA6F29" w:rsidRPr="00D0003F" w:rsidRDefault="00CA6F29" w:rsidP="006007F9">
            <w:pPr>
              <w:widowControl w:val="0"/>
              <w:jc w:val="center"/>
              <w:rPr>
                <w:rFonts w:eastAsia="SimHei"/>
                <w:lang w:val="en-US" w:eastAsia="zh-CN"/>
              </w:rPr>
            </w:pPr>
            <w:r w:rsidRPr="00D0003F">
              <w:rPr>
                <w:rFonts w:eastAsia="SimHei"/>
                <w:bCs/>
                <w:color w:val="000000"/>
                <w:lang w:val="zh-CN" w:eastAsia="zh-CN"/>
              </w:rPr>
              <w:t>数量</w:t>
            </w:r>
          </w:p>
        </w:tc>
        <w:tc>
          <w:tcPr>
            <w:tcW w:w="498" w:type="pct"/>
            <w:vAlign w:val="center"/>
          </w:tcPr>
          <w:p w14:paraId="6F61F10D" w14:textId="77777777" w:rsidR="00CA6F29" w:rsidRPr="00D0003F" w:rsidRDefault="00CA6F29" w:rsidP="006007F9">
            <w:pPr>
              <w:widowControl w:val="0"/>
              <w:jc w:val="center"/>
              <w:rPr>
                <w:rFonts w:eastAsia="SimHei"/>
                <w:lang w:val="en-US" w:eastAsia="zh-CN"/>
              </w:rPr>
            </w:pPr>
            <w:r w:rsidRPr="00D0003F">
              <w:rPr>
                <w:rFonts w:eastAsia="SimHei"/>
                <w:bCs/>
                <w:color w:val="000000"/>
                <w:lang w:val="zh-CN" w:eastAsia="zh-CN"/>
              </w:rPr>
              <w:t>供资申请数量</w:t>
            </w:r>
          </w:p>
        </w:tc>
        <w:tc>
          <w:tcPr>
            <w:tcW w:w="606" w:type="pct"/>
            <w:vAlign w:val="center"/>
          </w:tcPr>
          <w:p w14:paraId="1B6972BD" w14:textId="62AF2D79" w:rsidR="00CA6F29" w:rsidRPr="00D0003F" w:rsidRDefault="00CA6F29" w:rsidP="006007F9">
            <w:pPr>
              <w:widowControl w:val="0"/>
              <w:jc w:val="center"/>
              <w:rPr>
                <w:rFonts w:eastAsia="SimHei"/>
                <w:lang w:val="en-US" w:eastAsia="zh-CN"/>
              </w:rPr>
            </w:pPr>
            <w:r w:rsidRPr="00D0003F">
              <w:rPr>
                <w:rFonts w:eastAsia="SimHei"/>
                <w:bCs/>
                <w:color w:val="000000"/>
                <w:lang w:val="zh-CN" w:eastAsia="zh-CN"/>
              </w:rPr>
              <w:t>申请数额</w:t>
            </w:r>
            <w:r w:rsidR="00480B59" w:rsidRPr="00D0003F">
              <w:rPr>
                <w:rFonts w:eastAsia="SimHei"/>
                <w:bCs/>
                <w:color w:val="000000"/>
                <w:lang w:val="zh-CN" w:eastAsia="zh-CN"/>
              </w:rPr>
              <w:br/>
            </w:r>
            <w:r w:rsidRPr="00D0003F">
              <w:rPr>
                <w:rFonts w:eastAsia="SimHei"/>
                <w:bCs/>
                <w:color w:val="000000"/>
                <w:lang w:val="zh-CN" w:eastAsia="zh-CN"/>
              </w:rPr>
              <w:t>（美元）</w:t>
            </w:r>
          </w:p>
        </w:tc>
      </w:tr>
      <w:tr w:rsidR="00CA6F29" w:rsidRPr="00D0003F" w14:paraId="0F0D6343" w14:textId="77777777" w:rsidTr="00321AE1">
        <w:trPr>
          <w:trHeight w:val="54"/>
          <w:tblHeader/>
        </w:trPr>
        <w:tc>
          <w:tcPr>
            <w:tcW w:w="3366" w:type="pct"/>
            <w:vAlign w:val="center"/>
          </w:tcPr>
          <w:p w14:paraId="01890A13" w14:textId="6B1E6E78" w:rsidR="00CA6F29" w:rsidRPr="00D0003F" w:rsidRDefault="004C12C0" w:rsidP="006007F9">
            <w:pPr>
              <w:widowControl w:val="0"/>
              <w:jc w:val="left"/>
              <w:rPr>
                <w:bCs/>
                <w:lang w:val="en-US" w:eastAsia="zh-CN"/>
              </w:rPr>
            </w:pPr>
            <w:r>
              <w:rPr>
                <w:color w:val="000000"/>
                <w:lang w:val="zh-CN" w:eastAsia="zh-CN"/>
              </w:rPr>
              <w:t>已核准</w:t>
            </w:r>
            <w:r w:rsidR="00CA6F29" w:rsidRPr="00D0003F">
              <w:rPr>
                <w:color w:val="000000"/>
                <w:lang w:val="zh-CN" w:eastAsia="zh-CN"/>
              </w:rPr>
              <w:t>含氢氯氟烃淘汰管理计划</w:t>
            </w:r>
            <w:r w:rsidR="00D831D6">
              <w:rPr>
                <w:rFonts w:hint="eastAsia"/>
                <w:color w:val="000000"/>
                <w:lang w:val="zh-CN" w:eastAsia="zh-CN"/>
              </w:rPr>
              <w:t>的</w:t>
            </w:r>
            <w:r w:rsidR="00CA6F29" w:rsidRPr="00D0003F">
              <w:rPr>
                <w:color w:val="000000"/>
                <w:lang w:val="zh-CN" w:eastAsia="zh-CN"/>
              </w:rPr>
              <w:t>各次付款</w:t>
            </w:r>
          </w:p>
        </w:tc>
        <w:tc>
          <w:tcPr>
            <w:tcW w:w="530" w:type="pct"/>
            <w:vAlign w:val="center"/>
          </w:tcPr>
          <w:p w14:paraId="01542970" w14:textId="77777777" w:rsidR="00CA6F29" w:rsidRPr="00D0003F" w:rsidRDefault="00CA6F29" w:rsidP="006007F9">
            <w:pPr>
              <w:widowControl w:val="0"/>
              <w:jc w:val="center"/>
              <w:rPr>
                <w:bCs/>
                <w:lang w:val="en-US" w:eastAsia="zh-CN"/>
              </w:rPr>
            </w:pPr>
            <w:r w:rsidRPr="00D0003F">
              <w:rPr>
                <w:color w:val="000000"/>
                <w:lang w:val="zh-CN" w:eastAsia="zh-CN"/>
              </w:rPr>
              <w:t>3</w:t>
            </w:r>
          </w:p>
        </w:tc>
        <w:tc>
          <w:tcPr>
            <w:tcW w:w="498" w:type="pct"/>
            <w:vAlign w:val="center"/>
          </w:tcPr>
          <w:p w14:paraId="14C65973" w14:textId="77777777" w:rsidR="00CA6F29" w:rsidRPr="00D0003F" w:rsidRDefault="00CA6F29" w:rsidP="006007F9">
            <w:pPr>
              <w:widowControl w:val="0"/>
              <w:jc w:val="center"/>
              <w:rPr>
                <w:bCs/>
                <w:lang w:val="en-US" w:eastAsia="zh-CN"/>
              </w:rPr>
            </w:pPr>
            <w:r w:rsidRPr="00D0003F">
              <w:rPr>
                <w:color w:val="000000"/>
                <w:lang w:val="zh-CN" w:eastAsia="zh-CN"/>
              </w:rPr>
              <w:t>4</w:t>
            </w:r>
          </w:p>
        </w:tc>
        <w:tc>
          <w:tcPr>
            <w:tcW w:w="606" w:type="pct"/>
            <w:vAlign w:val="center"/>
          </w:tcPr>
          <w:p w14:paraId="186252C1" w14:textId="77777777" w:rsidR="00CA6F29" w:rsidRPr="00D0003F" w:rsidRDefault="00CA6F29" w:rsidP="006007F9">
            <w:pPr>
              <w:widowControl w:val="0"/>
              <w:jc w:val="right"/>
              <w:rPr>
                <w:bCs/>
                <w:lang w:val="en-US" w:eastAsia="zh-CN"/>
              </w:rPr>
            </w:pPr>
            <w:r w:rsidRPr="00D0003F">
              <w:rPr>
                <w:color w:val="000000"/>
                <w:lang w:val="zh-CN" w:eastAsia="zh-CN"/>
              </w:rPr>
              <w:t>795,887</w:t>
            </w:r>
          </w:p>
        </w:tc>
      </w:tr>
      <w:tr w:rsidR="00CA6F29" w:rsidRPr="00D0003F" w14:paraId="5C311444" w14:textId="77777777" w:rsidTr="00321AE1">
        <w:trPr>
          <w:trHeight w:val="54"/>
          <w:tblHeader/>
        </w:trPr>
        <w:tc>
          <w:tcPr>
            <w:tcW w:w="3366" w:type="pct"/>
            <w:vAlign w:val="center"/>
          </w:tcPr>
          <w:p w14:paraId="0FA5B275" w14:textId="77777777" w:rsidR="00CA6F29" w:rsidRPr="00D0003F" w:rsidRDefault="00CA6F29" w:rsidP="006007F9">
            <w:pPr>
              <w:widowControl w:val="0"/>
              <w:jc w:val="left"/>
              <w:rPr>
                <w:lang w:val="en-US" w:eastAsia="zh-CN"/>
              </w:rPr>
            </w:pPr>
            <w:r w:rsidRPr="00D0003F">
              <w:rPr>
                <w:color w:val="000000"/>
                <w:lang w:val="zh-CN" w:eastAsia="zh-CN"/>
              </w:rPr>
              <w:t>编制基加利氢氟碳化物执行计划第一阶段</w:t>
            </w:r>
          </w:p>
        </w:tc>
        <w:tc>
          <w:tcPr>
            <w:tcW w:w="530" w:type="pct"/>
            <w:vAlign w:val="center"/>
          </w:tcPr>
          <w:p w14:paraId="62BBFBAB" w14:textId="77777777" w:rsidR="00CA6F29" w:rsidRPr="00D0003F" w:rsidRDefault="00CA6F29" w:rsidP="006007F9">
            <w:pPr>
              <w:widowControl w:val="0"/>
              <w:jc w:val="center"/>
              <w:rPr>
                <w:bCs/>
                <w:lang w:val="en-US" w:eastAsia="zh-CN"/>
              </w:rPr>
            </w:pPr>
            <w:r w:rsidRPr="00D0003F">
              <w:rPr>
                <w:color w:val="000000"/>
                <w:lang w:val="zh-CN" w:eastAsia="zh-CN"/>
              </w:rPr>
              <w:t>1</w:t>
            </w:r>
          </w:p>
        </w:tc>
        <w:tc>
          <w:tcPr>
            <w:tcW w:w="498" w:type="pct"/>
            <w:vAlign w:val="center"/>
          </w:tcPr>
          <w:p w14:paraId="60B2CA6A" w14:textId="77777777" w:rsidR="00CA6F29" w:rsidRPr="00D0003F" w:rsidRDefault="00CA6F29" w:rsidP="006007F9">
            <w:pPr>
              <w:widowControl w:val="0"/>
              <w:jc w:val="center"/>
              <w:rPr>
                <w:bCs/>
                <w:lang w:val="en-US" w:eastAsia="zh-CN"/>
              </w:rPr>
            </w:pPr>
            <w:r w:rsidRPr="00D0003F">
              <w:rPr>
                <w:color w:val="000000"/>
                <w:lang w:val="zh-CN" w:eastAsia="zh-CN"/>
              </w:rPr>
              <w:t>1</w:t>
            </w:r>
          </w:p>
        </w:tc>
        <w:tc>
          <w:tcPr>
            <w:tcW w:w="606" w:type="pct"/>
            <w:vAlign w:val="center"/>
          </w:tcPr>
          <w:p w14:paraId="460C2D42" w14:textId="77777777" w:rsidR="00CA6F29" w:rsidRPr="00D0003F" w:rsidRDefault="00CA6F29" w:rsidP="006007F9">
            <w:pPr>
              <w:widowControl w:val="0"/>
              <w:jc w:val="right"/>
              <w:rPr>
                <w:bCs/>
                <w:lang w:val="en-US" w:eastAsia="zh-CN"/>
              </w:rPr>
            </w:pPr>
            <w:r w:rsidRPr="00D0003F">
              <w:rPr>
                <w:color w:val="000000"/>
                <w:lang w:val="zh-CN" w:eastAsia="zh-CN"/>
              </w:rPr>
              <w:t>64,410</w:t>
            </w:r>
          </w:p>
        </w:tc>
      </w:tr>
      <w:tr w:rsidR="00CA6F29" w:rsidRPr="00D0003F" w14:paraId="390E6D6B" w14:textId="77777777" w:rsidTr="00321AE1">
        <w:trPr>
          <w:trHeight w:val="41"/>
        </w:trPr>
        <w:tc>
          <w:tcPr>
            <w:tcW w:w="3366" w:type="pct"/>
            <w:vAlign w:val="center"/>
          </w:tcPr>
          <w:p w14:paraId="61E365FE" w14:textId="77777777" w:rsidR="00CA6F29" w:rsidRPr="00D0003F" w:rsidRDefault="00CA6F29" w:rsidP="006007F9">
            <w:pPr>
              <w:widowControl w:val="0"/>
              <w:jc w:val="left"/>
              <w:rPr>
                <w:b/>
                <w:bCs/>
                <w:lang w:val="en-US" w:eastAsia="zh-CN"/>
              </w:rPr>
            </w:pPr>
            <w:r w:rsidRPr="00D0003F">
              <w:rPr>
                <w:color w:val="000000"/>
                <w:lang w:val="zh-CN" w:eastAsia="zh-CN"/>
              </w:rPr>
              <w:t>基加利氢氟碳化物执行计划第一阶段</w:t>
            </w:r>
          </w:p>
        </w:tc>
        <w:tc>
          <w:tcPr>
            <w:tcW w:w="530" w:type="pct"/>
            <w:vAlign w:val="center"/>
          </w:tcPr>
          <w:p w14:paraId="6BCCB3B0" w14:textId="77777777" w:rsidR="00CA6F29" w:rsidRPr="00D0003F" w:rsidRDefault="00CA6F29" w:rsidP="006007F9">
            <w:pPr>
              <w:widowControl w:val="0"/>
              <w:jc w:val="center"/>
              <w:rPr>
                <w:lang w:val="en-US" w:eastAsia="zh-CN"/>
              </w:rPr>
            </w:pPr>
            <w:r w:rsidRPr="00D0003F">
              <w:rPr>
                <w:color w:val="000000"/>
                <w:lang w:val="zh-CN" w:eastAsia="zh-CN"/>
              </w:rPr>
              <w:t>1</w:t>
            </w:r>
          </w:p>
        </w:tc>
        <w:tc>
          <w:tcPr>
            <w:tcW w:w="498" w:type="pct"/>
            <w:vAlign w:val="center"/>
          </w:tcPr>
          <w:p w14:paraId="27164ECA" w14:textId="77777777" w:rsidR="00CA6F29" w:rsidRPr="00D0003F" w:rsidRDefault="00CA6F29" w:rsidP="006007F9">
            <w:pPr>
              <w:widowControl w:val="0"/>
              <w:jc w:val="center"/>
              <w:rPr>
                <w:lang w:val="en-US" w:eastAsia="zh-CN"/>
              </w:rPr>
            </w:pPr>
            <w:r w:rsidRPr="00D0003F">
              <w:rPr>
                <w:color w:val="000000"/>
                <w:lang w:val="zh-CN" w:eastAsia="zh-CN"/>
              </w:rPr>
              <w:t>2</w:t>
            </w:r>
          </w:p>
        </w:tc>
        <w:tc>
          <w:tcPr>
            <w:tcW w:w="606" w:type="pct"/>
            <w:vAlign w:val="center"/>
          </w:tcPr>
          <w:p w14:paraId="1DD96BEF" w14:textId="77777777" w:rsidR="00CA6F29" w:rsidRPr="00D0003F" w:rsidRDefault="00CA6F29" w:rsidP="006007F9">
            <w:pPr>
              <w:widowControl w:val="0"/>
              <w:jc w:val="right"/>
              <w:rPr>
                <w:lang w:val="en-US" w:eastAsia="zh-CN"/>
              </w:rPr>
            </w:pPr>
            <w:r w:rsidRPr="00D0003F">
              <w:rPr>
                <w:color w:val="000000"/>
                <w:lang w:val="zh-CN" w:eastAsia="zh-CN"/>
              </w:rPr>
              <w:t>1,020,780</w:t>
            </w:r>
          </w:p>
        </w:tc>
      </w:tr>
      <w:tr w:rsidR="00CA6F29" w:rsidRPr="00D0003F" w14:paraId="79DDC585" w14:textId="77777777" w:rsidTr="00321AE1">
        <w:trPr>
          <w:trHeight w:val="41"/>
        </w:trPr>
        <w:tc>
          <w:tcPr>
            <w:tcW w:w="3366" w:type="pct"/>
            <w:vAlign w:val="center"/>
          </w:tcPr>
          <w:p w14:paraId="7988612F" w14:textId="300C2A5D" w:rsidR="00CA6F29" w:rsidRPr="00D0003F" w:rsidRDefault="00CA6F29" w:rsidP="006007F9">
            <w:pPr>
              <w:widowControl w:val="0"/>
              <w:jc w:val="left"/>
              <w:rPr>
                <w:lang w:val="en-US" w:eastAsia="zh-CN"/>
              </w:rPr>
            </w:pPr>
            <w:r w:rsidRPr="00D0003F">
              <w:rPr>
                <w:color w:val="000000"/>
                <w:lang w:val="zh-CN" w:eastAsia="zh-CN"/>
              </w:rPr>
              <w:t>核查第</w:t>
            </w:r>
            <w:r w:rsidRPr="00D0003F">
              <w:rPr>
                <w:color w:val="000000"/>
                <w:lang w:val="zh-CN" w:eastAsia="zh-CN"/>
              </w:rPr>
              <w:t>5</w:t>
            </w:r>
            <w:r w:rsidRPr="00D0003F">
              <w:rPr>
                <w:color w:val="000000"/>
                <w:lang w:val="zh-CN" w:eastAsia="zh-CN"/>
              </w:rPr>
              <w:t>条国家</w:t>
            </w:r>
            <w:r w:rsidR="004C12C0">
              <w:rPr>
                <w:rFonts w:hint="eastAsia"/>
                <w:color w:val="000000"/>
                <w:lang w:val="zh-CN" w:eastAsia="zh-CN"/>
              </w:rPr>
              <w:t>遵守</w:t>
            </w:r>
            <w:r w:rsidRPr="00D0003F">
              <w:rPr>
                <w:color w:val="000000"/>
                <w:lang w:val="zh-CN" w:eastAsia="zh-CN"/>
              </w:rPr>
              <w:t>其基加利氢氟碳化物执行计划协定的情况</w:t>
            </w:r>
          </w:p>
        </w:tc>
        <w:tc>
          <w:tcPr>
            <w:tcW w:w="530" w:type="pct"/>
            <w:vAlign w:val="center"/>
          </w:tcPr>
          <w:p w14:paraId="00053493" w14:textId="77777777" w:rsidR="00CA6F29" w:rsidRPr="00D0003F" w:rsidRDefault="00CA6F29" w:rsidP="006007F9">
            <w:pPr>
              <w:widowControl w:val="0"/>
              <w:jc w:val="center"/>
              <w:rPr>
                <w:lang w:val="en-US" w:eastAsia="zh-CN"/>
              </w:rPr>
            </w:pPr>
            <w:r w:rsidRPr="00D0003F">
              <w:rPr>
                <w:color w:val="000000"/>
                <w:lang w:val="zh-CN" w:eastAsia="zh-CN"/>
              </w:rPr>
              <w:t>1</w:t>
            </w:r>
          </w:p>
        </w:tc>
        <w:tc>
          <w:tcPr>
            <w:tcW w:w="498" w:type="pct"/>
            <w:vAlign w:val="center"/>
          </w:tcPr>
          <w:p w14:paraId="62BE9F7A" w14:textId="77777777" w:rsidR="00CA6F29" w:rsidRPr="00D0003F" w:rsidRDefault="00CA6F29" w:rsidP="006007F9">
            <w:pPr>
              <w:widowControl w:val="0"/>
              <w:jc w:val="center"/>
              <w:rPr>
                <w:lang w:val="en-US" w:eastAsia="zh-CN"/>
              </w:rPr>
            </w:pPr>
            <w:r w:rsidRPr="00D0003F">
              <w:rPr>
                <w:color w:val="000000"/>
                <w:lang w:val="zh-CN" w:eastAsia="zh-CN"/>
              </w:rPr>
              <w:t>1</w:t>
            </w:r>
          </w:p>
        </w:tc>
        <w:tc>
          <w:tcPr>
            <w:tcW w:w="606" w:type="pct"/>
            <w:vAlign w:val="center"/>
          </w:tcPr>
          <w:p w14:paraId="45F8EE60" w14:textId="77777777" w:rsidR="00CA6F29" w:rsidRPr="00D0003F" w:rsidRDefault="00CA6F29" w:rsidP="006007F9">
            <w:pPr>
              <w:widowControl w:val="0"/>
              <w:jc w:val="right"/>
              <w:rPr>
                <w:lang w:val="en-US" w:eastAsia="zh-CN"/>
              </w:rPr>
            </w:pPr>
            <w:r w:rsidRPr="00D0003F">
              <w:rPr>
                <w:color w:val="000000"/>
                <w:lang w:val="zh-CN" w:eastAsia="zh-CN"/>
              </w:rPr>
              <w:t>32,700</w:t>
            </w:r>
          </w:p>
        </w:tc>
      </w:tr>
      <w:tr w:rsidR="00CA6F29" w:rsidRPr="00D0003F" w14:paraId="6DCAB624" w14:textId="77777777" w:rsidTr="00321AE1">
        <w:trPr>
          <w:trHeight w:val="41"/>
        </w:trPr>
        <w:tc>
          <w:tcPr>
            <w:tcW w:w="3366" w:type="pct"/>
            <w:tcBorders>
              <w:bottom w:val="single" w:sz="4" w:space="0" w:color="auto"/>
            </w:tcBorders>
            <w:vAlign w:val="center"/>
          </w:tcPr>
          <w:p w14:paraId="4BEF67B1" w14:textId="77777777" w:rsidR="00CA6F29" w:rsidRPr="00D0003F" w:rsidRDefault="00CA6F29" w:rsidP="006007F9">
            <w:pPr>
              <w:widowControl w:val="0"/>
              <w:jc w:val="left"/>
              <w:rPr>
                <w:lang w:val="en-US" w:eastAsia="zh-CN"/>
              </w:rPr>
            </w:pPr>
            <w:r w:rsidRPr="00D0003F">
              <w:rPr>
                <w:color w:val="000000"/>
                <w:lang w:val="zh-CN" w:eastAsia="zh-CN"/>
              </w:rPr>
              <w:t>能效试点项目（第</w:t>
            </w:r>
            <w:r w:rsidRPr="00D0003F">
              <w:rPr>
                <w:color w:val="000000"/>
                <w:lang w:val="zh-CN" w:eastAsia="zh-CN"/>
              </w:rPr>
              <w:t>91/65</w:t>
            </w:r>
            <w:r w:rsidRPr="00D0003F">
              <w:rPr>
                <w:color w:val="000000"/>
                <w:lang w:val="zh-CN" w:eastAsia="zh-CN"/>
              </w:rPr>
              <w:t>号决定）</w:t>
            </w:r>
          </w:p>
        </w:tc>
        <w:tc>
          <w:tcPr>
            <w:tcW w:w="530" w:type="pct"/>
            <w:tcBorders>
              <w:bottom w:val="single" w:sz="4" w:space="0" w:color="auto"/>
            </w:tcBorders>
            <w:vAlign w:val="center"/>
          </w:tcPr>
          <w:p w14:paraId="3A69CC31" w14:textId="77777777" w:rsidR="00CA6F29" w:rsidRPr="00D0003F" w:rsidRDefault="00CA6F29" w:rsidP="006007F9">
            <w:pPr>
              <w:widowControl w:val="0"/>
              <w:jc w:val="center"/>
              <w:rPr>
                <w:lang w:val="en-US" w:eastAsia="zh-CN"/>
              </w:rPr>
            </w:pPr>
            <w:r w:rsidRPr="00D0003F">
              <w:rPr>
                <w:color w:val="000000"/>
                <w:lang w:val="zh-CN" w:eastAsia="zh-CN"/>
              </w:rPr>
              <w:t>1</w:t>
            </w:r>
          </w:p>
        </w:tc>
        <w:tc>
          <w:tcPr>
            <w:tcW w:w="498" w:type="pct"/>
            <w:vAlign w:val="center"/>
          </w:tcPr>
          <w:p w14:paraId="07CB33F1" w14:textId="77777777" w:rsidR="00CA6F29" w:rsidRPr="00D0003F" w:rsidRDefault="00CA6F29" w:rsidP="006007F9">
            <w:pPr>
              <w:widowControl w:val="0"/>
              <w:jc w:val="center"/>
              <w:rPr>
                <w:lang w:val="en-US" w:eastAsia="zh-CN"/>
              </w:rPr>
            </w:pPr>
            <w:r w:rsidRPr="00D0003F">
              <w:rPr>
                <w:color w:val="000000"/>
                <w:lang w:val="zh-CN" w:eastAsia="zh-CN"/>
              </w:rPr>
              <w:t>1</w:t>
            </w:r>
          </w:p>
        </w:tc>
        <w:tc>
          <w:tcPr>
            <w:tcW w:w="606" w:type="pct"/>
            <w:vAlign w:val="center"/>
          </w:tcPr>
          <w:p w14:paraId="19946A9D" w14:textId="77777777" w:rsidR="00CA6F29" w:rsidRPr="00D0003F" w:rsidRDefault="00CA6F29" w:rsidP="006007F9">
            <w:pPr>
              <w:widowControl w:val="0"/>
              <w:jc w:val="right"/>
              <w:rPr>
                <w:lang w:val="en-US" w:eastAsia="zh-CN"/>
              </w:rPr>
            </w:pPr>
            <w:r w:rsidRPr="00D0003F">
              <w:rPr>
                <w:color w:val="000000"/>
                <w:lang w:val="zh-CN" w:eastAsia="zh-CN"/>
              </w:rPr>
              <w:t>321,000</w:t>
            </w:r>
          </w:p>
        </w:tc>
      </w:tr>
      <w:tr w:rsidR="00CA6F29" w:rsidRPr="00D0003F" w14:paraId="41DEC770" w14:textId="77777777" w:rsidTr="00321AE1">
        <w:tc>
          <w:tcPr>
            <w:tcW w:w="3366" w:type="pct"/>
            <w:tcBorders>
              <w:top w:val="single" w:sz="4" w:space="0" w:color="auto"/>
              <w:left w:val="single" w:sz="4" w:space="0" w:color="auto"/>
              <w:bottom w:val="single" w:sz="4" w:space="0" w:color="auto"/>
              <w:right w:val="nil"/>
            </w:tcBorders>
            <w:vAlign w:val="center"/>
          </w:tcPr>
          <w:p w14:paraId="14BA6A42" w14:textId="77777777" w:rsidR="00CA6F29" w:rsidRPr="00D0003F" w:rsidRDefault="00CA6F29" w:rsidP="006007F9">
            <w:pPr>
              <w:widowControl w:val="0"/>
              <w:rPr>
                <w:rFonts w:eastAsia="SimHei"/>
                <w:lang w:val="en-US" w:eastAsia="zh-CN"/>
              </w:rPr>
            </w:pPr>
            <w:r w:rsidRPr="00D0003F">
              <w:rPr>
                <w:rFonts w:eastAsia="SimHei"/>
                <w:bCs/>
                <w:color w:val="000000"/>
                <w:lang w:val="zh-CN" w:eastAsia="zh-CN"/>
              </w:rPr>
              <w:t>共计</w:t>
            </w:r>
          </w:p>
        </w:tc>
        <w:tc>
          <w:tcPr>
            <w:tcW w:w="530" w:type="pct"/>
            <w:tcBorders>
              <w:top w:val="single" w:sz="4" w:space="0" w:color="auto"/>
              <w:left w:val="nil"/>
              <w:bottom w:val="single" w:sz="4" w:space="0" w:color="auto"/>
              <w:right w:val="single" w:sz="4" w:space="0" w:color="auto"/>
            </w:tcBorders>
            <w:vAlign w:val="center"/>
          </w:tcPr>
          <w:p w14:paraId="4E8B1E19" w14:textId="77777777" w:rsidR="00CA6F29" w:rsidRPr="00D0003F" w:rsidRDefault="00CA6F29" w:rsidP="00A176AB">
            <w:pPr>
              <w:widowControl w:val="0"/>
              <w:spacing w:after="120"/>
              <w:jc w:val="center"/>
              <w:rPr>
                <w:b/>
                <w:lang w:val="en-US" w:eastAsia="zh-CN"/>
              </w:rPr>
            </w:pPr>
          </w:p>
        </w:tc>
        <w:tc>
          <w:tcPr>
            <w:tcW w:w="498" w:type="pct"/>
            <w:tcBorders>
              <w:left w:val="single" w:sz="4" w:space="0" w:color="auto"/>
            </w:tcBorders>
            <w:vAlign w:val="center"/>
          </w:tcPr>
          <w:p w14:paraId="4A0E80CB" w14:textId="77777777" w:rsidR="00CA6F29" w:rsidRPr="00D0003F" w:rsidRDefault="00CA6F29" w:rsidP="006007F9">
            <w:pPr>
              <w:widowControl w:val="0"/>
              <w:jc w:val="center"/>
              <w:rPr>
                <w:b/>
                <w:lang w:val="en-US" w:eastAsia="zh-CN"/>
              </w:rPr>
            </w:pPr>
            <w:r w:rsidRPr="00D0003F">
              <w:rPr>
                <w:b/>
                <w:bCs/>
                <w:color w:val="000000"/>
                <w:lang w:val="zh-CN" w:eastAsia="zh-CN"/>
              </w:rPr>
              <w:t>9</w:t>
            </w:r>
          </w:p>
        </w:tc>
        <w:tc>
          <w:tcPr>
            <w:tcW w:w="606" w:type="pct"/>
            <w:vAlign w:val="center"/>
          </w:tcPr>
          <w:p w14:paraId="296FD22D" w14:textId="77777777" w:rsidR="00CA6F29" w:rsidRPr="00D0003F" w:rsidRDefault="00CA6F29" w:rsidP="006007F9">
            <w:pPr>
              <w:widowControl w:val="0"/>
              <w:jc w:val="right"/>
              <w:rPr>
                <w:b/>
                <w:lang w:val="en-US" w:eastAsia="zh-CN"/>
              </w:rPr>
            </w:pPr>
            <w:r w:rsidRPr="00D0003F">
              <w:rPr>
                <w:b/>
                <w:bCs/>
                <w:color w:val="000000"/>
                <w:lang w:val="zh-CN" w:eastAsia="zh-CN"/>
              </w:rPr>
              <w:t>2,234,777</w:t>
            </w:r>
          </w:p>
        </w:tc>
      </w:tr>
    </w:tbl>
    <w:p w14:paraId="1A95EB48" w14:textId="065CAE99" w:rsidR="00CA6F29" w:rsidRPr="00D0003F" w:rsidRDefault="00CA6F29" w:rsidP="00A176AB">
      <w:pPr>
        <w:widowControl w:val="0"/>
        <w:spacing w:after="240"/>
        <w:rPr>
          <w:rFonts w:eastAsia="SimSun"/>
          <w:sz w:val="20"/>
          <w:szCs w:val="20"/>
          <w:lang w:val="en-US" w:eastAsia="zh-CN"/>
        </w:rPr>
      </w:pPr>
      <w:r w:rsidRPr="00D0003F">
        <w:rPr>
          <w:rFonts w:eastAsia="SimSun"/>
          <w:sz w:val="20"/>
          <w:szCs w:val="20"/>
          <w:u w:val="single"/>
          <w:lang w:val="zh-CN" w:eastAsia="zh-CN"/>
        </w:rPr>
        <w:t>注</w:t>
      </w:r>
      <w:r w:rsidRPr="00D0003F">
        <w:rPr>
          <w:rFonts w:eastAsia="SimSun"/>
          <w:sz w:val="20"/>
          <w:szCs w:val="20"/>
          <w:lang w:val="zh-CN" w:eastAsia="zh-CN"/>
        </w:rPr>
        <w:t>：供资数额</w:t>
      </w:r>
      <w:r w:rsidR="00197F01" w:rsidRPr="00D0003F">
        <w:rPr>
          <w:rFonts w:eastAsia="SimSun" w:hint="eastAsia"/>
          <w:sz w:val="20"/>
          <w:szCs w:val="20"/>
          <w:lang w:val="zh-CN" w:eastAsia="zh-CN"/>
        </w:rPr>
        <w:t>包括</w:t>
      </w:r>
      <w:r w:rsidRPr="00D0003F">
        <w:rPr>
          <w:rFonts w:eastAsia="SimSun"/>
          <w:sz w:val="20"/>
          <w:szCs w:val="20"/>
          <w:lang w:val="zh-CN" w:eastAsia="zh-CN"/>
        </w:rPr>
        <w:t>机构支助费用。</w:t>
      </w:r>
    </w:p>
    <w:p w14:paraId="046FE999" w14:textId="4FCB80F2" w:rsidR="00CA6F29" w:rsidRPr="00D0003F" w:rsidRDefault="00CA6F29" w:rsidP="00A176AB">
      <w:pPr>
        <w:keepNext/>
        <w:spacing w:before="240" w:after="240"/>
        <w:outlineLvl w:val="0"/>
        <w:rPr>
          <w:rFonts w:eastAsia="KaiTi"/>
          <w:iCs/>
          <w:sz w:val="24"/>
          <w:szCs w:val="10"/>
          <w:lang w:val="en-US" w:eastAsia="zh-CN"/>
        </w:rPr>
      </w:pPr>
      <w:r w:rsidRPr="00D0003F">
        <w:rPr>
          <w:rFonts w:eastAsia="KaiTi" w:hint="eastAsia"/>
          <w:iCs/>
          <w:sz w:val="24"/>
          <w:szCs w:val="10"/>
          <w:lang w:val="zh-CN" w:eastAsia="zh-CN"/>
        </w:rPr>
        <w:t>已核准含氢氯氟烃淘汰管理计划</w:t>
      </w:r>
      <w:r w:rsidR="00C60FE7">
        <w:rPr>
          <w:rFonts w:eastAsia="KaiTi" w:hint="eastAsia"/>
          <w:iCs/>
          <w:sz w:val="24"/>
          <w:szCs w:val="10"/>
          <w:lang w:val="zh-CN" w:eastAsia="zh-CN"/>
        </w:rPr>
        <w:t>的</w:t>
      </w:r>
      <w:r w:rsidRPr="00D0003F">
        <w:rPr>
          <w:rFonts w:eastAsia="KaiTi" w:hint="eastAsia"/>
          <w:iCs/>
          <w:sz w:val="24"/>
          <w:szCs w:val="10"/>
          <w:lang w:val="zh-CN" w:eastAsia="zh-CN"/>
        </w:rPr>
        <w:t>各次付款（北马其顿、卡塔尔、委内瑞拉玻利瓦尔共和国）</w:t>
      </w:r>
    </w:p>
    <w:p w14:paraId="54614E26" w14:textId="5DC1F90A" w:rsidR="00CA6F29" w:rsidRPr="00D0003F" w:rsidRDefault="00CA6F29" w:rsidP="00A176AB">
      <w:pPr>
        <w:pStyle w:val="Heading1"/>
        <w:rPr>
          <w:sz w:val="24"/>
          <w:lang w:val="en-US" w:eastAsia="zh-CN"/>
        </w:rPr>
      </w:pPr>
      <w:r w:rsidRPr="00D0003F">
        <w:rPr>
          <w:sz w:val="24"/>
          <w:lang w:val="zh-CN" w:eastAsia="zh-CN"/>
        </w:rPr>
        <w:t>工发组织代表北马其顿政府</w:t>
      </w:r>
      <w:r w:rsidR="00E84DD8">
        <w:rPr>
          <w:rFonts w:hint="eastAsia"/>
          <w:sz w:val="24"/>
          <w:lang w:val="zh-CN" w:eastAsia="zh-CN"/>
        </w:rPr>
        <w:t>，</w:t>
      </w:r>
      <w:r w:rsidRPr="00D0003F">
        <w:rPr>
          <w:sz w:val="24"/>
          <w:lang w:val="zh-CN" w:eastAsia="zh-CN"/>
        </w:rPr>
        <w:t>在该国与执行委员会</w:t>
      </w:r>
      <w:r w:rsidR="00DD448B" w:rsidRPr="00D0003F">
        <w:rPr>
          <w:rFonts w:hint="eastAsia"/>
          <w:sz w:val="24"/>
          <w:lang w:val="zh-CN" w:eastAsia="zh-CN"/>
        </w:rPr>
        <w:t>《</w:t>
      </w:r>
      <w:r w:rsidRPr="00D0003F">
        <w:rPr>
          <w:sz w:val="24"/>
          <w:lang w:val="zh-CN" w:eastAsia="zh-CN"/>
        </w:rPr>
        <w:t>协定</w:t>
      </w:r>
      <w:r w:rsidR="00DD448B" w:rsidRPr="00D0003F">
        <w:rPr>
          <w:rFonts w:hint="eastAsia"/>
          <w:sz w:val="24"/>
          <w:lang w:val="zh-CN" w:eastAsia="zh-CN"/>
        </w:rPr>
        <w:t>》</w:t>
      </w:r>
      <w:r w:rsidRPr="00D0003F">
        <w:rPr>
          <w:sz w:val="24"/>
          <w:lang w:val="zh-CN" w:eastAsia="zh-CN"/>
        </w:rPr>
        <w:t>中</w:t>
      </w:r>
      <w:r w:rsidR="00E84DD8">
        <w:rPr>
          <w:rFonts w:hint="eastAsia"/>
          <w:sz w:val="24"/>
          <w:lang w:val="zh-CN" w:eastAsia="zh-CN"/>
        </w:rPr>
        <w:t>所</w:t>
      </w:r>
      <w:r w:rsidRPr="00D0003F">
        <w:rPr>
          <w:sz w:val="24"/>
          <w:lang w:val="zh-CN" w:eastAsia="zh-CN"/>
        </w:rPr>
        <w:t>规定</w:t>
      </w:r>
      <w:r w:rsidR="008964E1" w:rsidRPr="00D0003F">
        <w:rPr>
          <w:rFonts w:hint="eastAsia"/>
          <w:sz w:val="24"/>
          <w:lang w:val="zh-CN" w:eastAsia="zh-CN"/>
        </w:rPr>
        <w:t>原</w:t>
      </w:r>
      <w:r w:rsidRPr="00D0003F">
        <w:rPr>
          <w:sz w:val="24"/>
          <w:lang w:val="zh-CN" w:eastAsia="zh-CN"/>
        </w:rPr>
        <w:t>计划</w:t>
      </w:r>
      <w:r w:rsidR="00E84DD8">
        <w:rPr>
          <w:rFonts w:hint="eastAsia"/>
          <w:sz w:val="24"/>
          <w:lang w:val="zh-CN" w:eastAsia="zh-CN"/>
        </w:rPr>
        <w:t>向</w:t>
      </w:r>
      <w:r w:rsidRPr="00D0003F">
        <w:rPr>
          <w:sz w:val="24"/>
          <w:lang w:val="zh-CN" w:eastAsia="zh-CN"/>
        </w:rPr>
        <w:t>2026</w:t>
      </w:r>
      <w:r w:rsidRPr="00D0003F">
        <w:rPr>
          <w:sz w:val="24"/>
          <w:lang w:val="zh-CN" w:eastAsia="zh-CN"/>
        </w:rPr>
        <w:t>年第二次会议提交申请之前，提交了含氢氯氟烃淘汰管理计划第二阶段第三次付款申请。秘书处注意到上一次付款发放</w:t>
      </w:r>
      <w:r w:rsidR="00595EB4" w:rsidRPr="00D0003F">
        <w:rPr>
          <w:rFonts w:hint="eastAsia"/>
          <w:sz w:val="24"/>
          <w:lang w:val="zh-CN" w:eastAsia="zh-CN"/>
        </w:rPr>
        <w:t>率</w:t>
      </w:r>
      <w:r w:rsidRPr="00D0003F">
        <w:rPr>
          <w:sz w:val="24"/>
          <w:lang w:val="zh-CN" w:eastAsia="zh-CN"/>
        </w:rPr>
        <w:t>仅为</w:t>
      </w:r>
      <w:r w:rsidRPr="00D0003F">
        <w:rPr>
          <w:sz w:val="24"/>
          <w:lang w:val="zh-CN" w:eastAsia="zh-CN"/>
        </w:rPr>
        <w:t>27%</w:t>
      </w:r>
      <w:r w:rsidRPr="00D0003F">
        <w:rPr>
          <w:sz w:val="24"/>
          <w:lang w:val="zh-CN" w:eastAsia="zh-CN"/>
        </w:rPr>
        <w:t>，并质疑是否有必要提前提交。工发组织澄清说，</w:t>
      </w:r>
      <w:r w:rsidR="00CB4E34" w:rsidRPr="00D0003F">
        <w:rPr>
          <w:sz w:val="24"/>
          <w:lang w:eastAsia="zh-CN"/>
        </w:rPr>
        <w:t>已承付款项的比例</w:t>
      </w:r>
      <w:r w:rsidRPr="00D0003F">
        <w:rPr>
          <w:sz w:val="24"/>
          <w:lang w:val="zh-CN" w:eastAsia="zh-CN"/>
        </w:rPr>
        <w:t>为</w:t>
      </w:r>
      <w:r w:rsidRPr="00D0003F">
        <w:rPr>
          <w:sz w:val="24"/>
          <w:lang w:val="zh-CN" w:eastAsia="zh-CN"/>
        </w:rPr>
        <w:t>47%</w:t>
      </w:r>
      <w:r w:rsidRPr="00D0003F">
        <w:rPr>
          <w:sz w:val="24"/>
          <w:lang w:val="zh-CN" w:eastAsia="zh-CN"/>
        </w:rPr>
        <w:t>，计划于</w:t>
      </w:r>
      <w:r w:rsidRPr="00D0003F">
        <w:rPr>
          <w:sz w:val="24"/>
          <w:lang w:val="zh-CN" w:eastAsia="zh-CN"/>
        </w:rPr>
        <w:t>2026</w:t>
      </w:r>
      <w:r w:rsidRPr="00D0003F">
        <w:rPr>
          <w:sz w:val="24"/>
          <w:lang w:val="zh-CN" w:eastAsia="zh-CN"/>
        </w:rPr>
        <w:t>年初进行的活动预计将使用剩余预算，因此早期申请将使该国能够避免供资缺口。工发组织进一步指出，向</w:t>
      </w:r>
      <w:r w:rsidRPr="00D0003F">
        <w:rPr>
          <w:sz w:val="24"/>
          <w:lang w:val="zh-CN" w:eastAsia="zh-CN"/>
        </w:rPr>
        <w:t>2026</w:t>
      </w:r>
      <w:r w:rsidRPr="00D0003F">
        <w:rPr>
          <w:sz w:val="24"/>
          <w:lang w:val="zh-CN" w:eastAsia="zh-CN"/>
        </w:rPr>
        <w:t>年第二次会议提交申请意味着相关资金在</w:t>
      </w:r>
      <w:r w:rsidRPr="00D0003F">
        <w:rPr>
          <w:sz w:val="24"/>
          <w:lang w:val="zh-CN" w:eastAsia="zh-CN"/>
        </w:rPr>
        <w:t>2027</w:t>
      </w:r>
      <w:r w:rsidRPr="00D0003F">
        <w:rPr>
          <w:sz w:val="24"/>
          <w:lang w:val="zh-CN" w:eastAsia="zh-CN"/>
        </w:rPr>
        <w:t>年才可供执行，这可能会拖延进展。经过讨论，商定撤回该次付款并再次提交给</w:t>
      </w:r>
      <w:r w:rsidRPr="00D0003F">
        <w:rPr>
          <w:sz w:val="24"/>
          <w:lang w:val="zh-CN" w:eastAsia="zh-CN"/>
        </w:rPr>
        <w:t>2026</w:t>
      </w:r>
      <w:r w:rsidRPr="00D0003F">
        <w:rPr>
          <w:sz w:val="24"/>
          <w:lang w:val="zh-CN" w:eastAsia="zh-CN"/>
        </w:rPr>
        <w:t>年第一次会议，以确保</w:t>
      </w:r>
      <w:r w:rsidR="00CC2C39" w:rsidRPr="00D0003F">
        <w:rPr>
          <w:rFonts w:hint="eastAsia"/>
          <w:sz w:val="24"/>
          <w:lang w:val="zh-CN" w:eastAsia="zh-CN"/>
        </w:rPr>
        <w:t>能够报告</w:t>
      </w:r>
      <w:r w:rsidRPr="00D0003F">
        <w:rPr>
          <w:sz w:val="24"/>
          <w:lang w:val="zh-CN" w:eastAsia="zh-CN"/>
        </w:rPr>
        <w:t>更多进展并避免</w:t>
      </w:r>
      <w:r w:rsidR="00CC2C39" w:rsidRPr="00D0003F">
        <w:rPr>
          <w:rFonts w:hint="eastAsia"/>
          <w:sz w:val="24"/>
          <w:lang w:val="zh-CN" w:eastAsia="zh-CN"/>
        </w:rPr>
        <w:t>出现</w:t>
      </w:r>
      <w:r w:rsidRPr="00D0003F">
        <w:rPr>
          <w:sz w:val="24"/>
          <w:lang w:val="zh-CN" w:eastAsia="zh-CN"/>
        </w:rPr>
        <w:t>潜在的供资缺口。</w:t>
      </w:r>
    </w:p>
    <w:p w14:paraId="33FFF128" w14:textId="2DEE389E" w:rsidR="00CA6F29" w:rsidRPr="00D0003F" w:rsidRDefault="00CA6F29" w:rsidP="00A176AB">
      <w:pPr>
        <w:pStyle w:val="Heading1"/>
        <w:rPr>
          <w:sz w:val="24"/>
          <w:lang w:val="en-US" w:eastAsia="zh-CN"/>
        </w:rPr>
      </w:pPr>
      <w:r w:rsidRPr="00D0003F">
        <w:rPr>
          <w:sz w:val="24"/>
          <w:lang w:val="zh-CN" w:eastAsia="zh-CN"/>
        </w:rPr>
        <w:t>工发组织代表卡塔尔政府提交了关于含氢氯氟烃淘汰管理计划第二阶段第三次付款的提案。如</w:t>
      </w:r>
      <w:r w:rsidRPr="00D0003F">
        <w:rPr>
          <w:sz w:val="24"/>
          <w:lang w:val="zh-CN" w:eastAsia="zh-CN"/>
        </w:rPr>
        <w:t>UNEP/OzL.Pro/ExCom/97/18</w:t>
      </w:r>
      <w:r w:rsidRPr="00D0003F">
        <w:rPr>
          <w:sz w:val="24"/>
          <w:lang w:val="zh-CN" w:eastAsia="zh-CN"/>
        </w:rPr>
        <w:t>号文件第</w:t>
      </w:r>
      <w:r w:rsidRPr="00D0003F">
        <w:rPr>
          <w:sz w:val="24"/>
          <w:lang w:val="zh-CN" w:eastAsia="zh-CN"/>
        </w:rPr>
        <w:t>22</w:t>
      </w:r>
      <w:r w:rsidR="001922BE" w:rsidRPr="00D0003F">
        <w:rPr>
          <w:rFonts w:hint="eastAsia"/>
          <w:sz w:val="24"/>
          <w:lang w:val="zh-CN" w:eastAsia="zh-CN"/>
        </w:rPr>
        <w:t>至</w:t>
      </w:r>
      <w:r w:rsidRPr="00D0003F">
        <w:rPr>
          <w:sz w:val="24"/>
          <w:lang w:val="zh-CN" w:eastAsia="zh-CN"/>
        </w:rPr>
        <w:t>34</w:t>
      </w:r>
      <w:r w:rsidRPr="00D0003F">
        <w:rPr>
          <w:sz w:val="24"/>
          <w:lang w:val="zh-CN" w:eastAsia="zh-CN"/>
        </w:rPr>
        <w:t>段所述，由于第</w:t>
      </w:r>
      <w:r w:rsidRPr="00D0003F">
        <w:rPr>
          <w:sz w:val="24"/>
          <w:lang w:val="zh-CN" w:eastAsia="zh-CN"/>
        </w:rPr>
        <w:t>93/36</w:t>
      </w:r>
      <w:r w:rsidRPr="00D0003F">
        <w:rPr>
          <w:sz w:val="24"/>
          <w:lang w:val="zh-CN" w:eastAsia="zh-CN"/>
        </w:rPr>
        <w:t>号决定的条件未得到满足，卡塔尔政府决定撤回项目提案。卡塔尔将根据</w:t>
      </w:r>
      <w:r w:rsidRPr="00D0003F">
        <w:rPr>
          <w:sz w:val="24"/>
          <w:lang w:val="zh-CN" w:eastAsia="zh-CN"/>
        </w:rPr>
        <w:t>UNEP/OzL.Pro/</w:t>
      </w:r>
      <w:r w:rsidR="001D6B54">
        <w:rPr>
          <w:sz w:val="24"/>
          <w:lang w:val="zh-CN" w:eastAsia="zh-CN"/>
        </w:rPr>
        <w:br/>
      </w:r>
      <w:r w:rsidRPr="00D0003F">
        <w:rPr>
          <w:sz w:val="24"/>
          <w:lang w:val="zh-CN" w:eastAsia="zh-CN"/>
        </w:rPr>
        <w:t>ExCom/97/18</w:t>
      </w:r>
      <w:r w:rsidRPr="00D0003F">
        <w:rPr>
          <w:sz w:val="24"/>
          <w:lang w:val="zh-CN" w:eastAsia="zh-CN"/>
        </w:rPr>
        <w:t>号文件所载建议重新提交第二阶段第三次付款的提案。</w:t>
      </w:r>
    </w:p>
    <w:p w14:paraId="7CD34DD7" w14:textId="169F68AF" w:rsidR="00CA6F29" w:rsidRPr="00D0003F" w:rsidRDefault="00CA6F29" w:rsidP="00A176AB">
      <w:pPr>
        <w:pStyle w:val="Heading1"/>
        <w:rPr>
          <w:sz w:val="24"/>
          <w:lang w:val="en-US" w:eastAsia="zh-CN"/>
        </w:rPr>
      </w:pPr>
      <w:r w:rsidRPr="00D0003F">
        <w:rPr>
          <w:sz w:val="24"/>
          <w:lang w:val="zh-CN" w:eastAsia="zh-CN"/>
        </w:rPr>
        <w:t>工发组织代表委内瑞拉玻利瓦尔共和国政府提交了关于含氢氯氟烃淘汰管理计划第二阶段第四次付款的申请。在审查随附的核查报告</w:t>
      </w:r>
      <w:r w:rsidR="003D567A" w:rsidRPr="00D0003F">
        <w:rPr>
          <w:rFonts w:hint="eastAsia"/>
          <w:sz w:val="24"/>
          <w:lang w:val="zh-CN" w:eastAsia="zh-CN"/>
        </w:rPr>
        <w:t>期间</w:t>
      </w:r>
      <w:r w:rsidRPr="00D0003F">
        <w:rPr>
          <w:sz w:val="24"/>
          <w:lang w:val="zh-CN" w:eastAsia="zh-CN"/>
        </w:rPr>
        <w:t>，秘书处指出，</w:t>
      </w:r>
      <w:r w:rsidRPr="00D0003F">
        <w:rPr>
          <w:sz w:val="24"/>
          <w:lang w:val="zh-CN" w:eastAsia="zh-CN"/>
        </w:rPr>
        <w:t>2023</w:t>
      </w:r>
      <w:r w:rsidRPr="00D0003F">
        <w:rPr>
          <w:sz w:val="24"/>
          <w:lang w:val="zh-CN" w:eastAsia="zh-CN"/>
        </w:rPr>
        <w:t>年和</w:t>
      </w:r>
      <w:r w:rsidRPr="00D0003F">
        <w:rPr>
          <w:sz w:val="24"/>
          <w:lang w:val="zh-CN" w:eastAsia="zh-CN"/>
        </w:rPr>
        <w:t>2024</w:t>
      </w:r>
      <w:r w:rsidRPr="00D0003F">
        <w:rPr>
          <w:sz w:val="24"/>
          <w:lang w:val="zh-CN" w:eastAsia="zh-CN"/>
        </w:rPr>
        <w:t>年的含氢氯氟烃消费量水平虽然保持在《蒙特利尔议定书》限量内，但分别超出了该国与执行委员会这些年达成的</w:t>
      </w:r>
      <w:r w:rsidR="003D567A" w:rsidRPr="00D0003F">
        <w:rPr>
          <w:rFonts w:hint="eastAsia"/>
          <w:sz w:val="24"/>
          <w:lang w:val="zh-CN" w:eastAsia="zh-CN"/>
        </w:rPr>
        <w:t>《</w:t>
      </w:r>
      <w:r w:rsidRPr="00D0003F">
        <w:rPr>
          <w:sz w:val="24"/>
          <w:lang w:val="zh-CN" w:eastAsia="zh-CN"/>
        </w:rPr>
        <w:t>协定</w:t>
      </w:r>
      <w:r w:rsidR="003D567A" w:rsidRPr="00D0003F">
        <w:rPr>
          <w:rFonts w:hint="eastAsia"/>
          <w:sz w:val="24"/>
          <w:lang w:val="zh-CN" w:eastAsia="zh-CN"/>
        </w:rPr>
        <w:t>》</w:t>
      </w:r>
      <w:r w:rsidRPr="00D0003F">
        <w:rPr>
          <w:sz w:val="24"/>
          <w:lang w:val="zh-CN" w:eastAsia="zh-CN"/>
        </w:rPr>
        <w:t>中设定的最高允许消费量目标的</w:t>
      </w:r>
      <w:r w:rsidRPr="00D0003F">
        <w:rPr>
          <w:sz w:val="24"/>
          <w:lang w:val="zh-CN" w:eastAsia="zh-CN"/>
        </w:rPr>
        <w:t>2.5</w:t>
      </w:r>
      <w:r w:rsidRPr="00D0003F">
        <w:rPr>
          <w:sz w:val="24"/>
          <w:lang w:val="zh-CN" w:eastAsia="zh-CN"/>
        </w:rPr>
        <w:t>倍和</w:t>
      </w:r>
      <w:r w:rsidRPr="00D0003F">
        <w:rPr>
          <w:sz w:val="24"/>
          <w:lang w:val="zh-CN" w:eastAsia="zh-CN"/>
        </w:rPr>
        <w:t>3.7</w:t>
      </w:r>
      <w:r w:rsidRPr="00D0003F">
        <w:rPr>
          <w:sz w:val="24"/>
          <w:lang w:val="zh-CN" w:eastAsia="zh-CN"/>
        </w:rPr>
        <w:t>倍。在第九十一次会议上，根据在工发组织协助下进行的需求分析，修订了含氢氯氟烃淘汰管理计划第二阶段（包括其消费量目标）。秘书处观察到，第九十一次会议后为确保遵守含氢氯氟烃消费量而采取的措施并未反映该国根据该分析</w:t>
      </w:r>
      <w:r w:rsidR="00FE7DA5" w:rsidRPr="00D0003F">
        <w:rPr>
          <w:rFonts w:hint="eastAsia"/>
          <w:sz w:val="24"/>
          <w:lang w:val="zh-CN" w:eastAsia="zh-CN"/>
        </w:rPr>
        <w:t>就</w:t>
      </w:r>
      <w:r w:rsidRPr="00D0003F">
        <w:rPr>
          <w:sz w:val="24"/>
          <w:lang w:val="zh-CN" w:eastAsia="zh-CN"/>
        </w:rPr>
        <w:t>第二阶段</w:t>
      </w:r>
      <w:r w:rsidR="00FE7DA5" w:rsidRPr="00D0003F">
        <w:rPr>
          <w:sz w:val="24"/>
          <w:lang w:val="zh-CN" w:eastAsia="zh-CN"/>
        </w:rPr>
        <w:t>提出的</w:t>
      </w:r>
      <w:r w:rsidRPr="00D0003F">
        <w:rPr>
          <w:sz w:val="24"/>
          <w:lang w:val="zh-CN" w:eastAsia="zh-CN"/>
        </w:rPr>
        <w:t>修订目标。工发组织解释说，大流行造成经济低迷之后，含氢氯氟烃消费量的反弹</w:t>
      </w:r>
      <w:r w:rsidR="00FC099D" w:rsidRPr="00D0003F">
        <w:rPr>
          <w:rFonts w:hint="eastAsia"/>
          <w:sz w:val="24"/>
          <w:lang w:val="zh-CN" w:eastAsia="zh-CN"/>
        </w:rPr>
        <w:t>幅度</w:t>
      </w:r>
      <w:r w:rsidRPr="00D0003F">
        <w:rPr>
          <w:sz w:val="24"/>
          <w:lang w:val="zh-CN" w:eastAsia="zh-CN"/>
        </w:rPr>
        <w:t>远高于修订该国含氢氯氟烃淘汰管理计划第二阶段</w:t>
      </w:r>
      <w:r w:rsidR="005502B7" w:rsidRPr="00D0003F">
        <w:rPr>
          <w:rFonts w:hint="eastAsia"/>
          <w:sz w:val="24"/>
          <w:lang w:val="zh-CN" w:eastAsia="zh-CN"/>
        </w:rPr>
        <w:t>《</w:t>
      </w:r>
      <w:r w:rsidRPr="00D0003F">
        <w:rPr>
          <w:sz w:val="24"/>
          <w:lang w:val="zh-CN" w:eastAsia="zh-CN"/>
        </w:rPr>
        <w:t>协定</w:t>
      </w:r>
      <w:r w:rsidR="005502B7" w:rsidRPr="00D0003F">
        <w:rPr>
          <w:rFonts w:hint="eastAsia"/>
          <w:sz w:val="24"/>
          <w:lang w:val="zh-CN" w:eastAsia="zh-CN"/>
        </w:rPr>
        <w:t>》</w:t>
      </w:r>
      <w:r w:rsidRPr="00D0003F">
        <w:rPr>
          <w:sz w:val="24"/>
          <w:lang w:val="zh-CN" w:eastAsia="zh-CN"/>
        </w:rPr>
        <w:t>以设定较低消费限量时的预期。工发组织还通知秘书处，该国政府打算恢复第八十二次会议上核准的原最高消费限量。因此，该付款申请已被撤回，并将在第九十八次会议上重新提交。</w:t>
      </w:r>
    </w:p>
    <w:p w14:paraId="515E27CB" w14:textId="16CDA707" w:rsidR="00CA6F29" w:rsidRPr="00D0003F" w:rsidRDefault="00922913" w:rsidP="00A176AB">
      <w:pPr>
        <w:pStyle w:val="Heading1"/>
        <w:rPr>
          <w:sz w:val="24"/>
          <w:lang w:val="en-US" w:eastAsia="zh-CN"/>
        </w:rPr>
      </w:pPr>
      <w:r w:rsidRPr="00D0003F">
        <w:rPr>
          <w:rFonts w:hint="eastAsia"/>
          <w:sz w:val="24"/>
          <w:u w:val="single"/>
          <w:lang w:val="en-US" w:eastAsia="zh-CN"/>
        </w:rPr>
        <w:t>谨建议</w:t>
      </w:r>
      <w:r w:rsidR="00CA6F29" w:rsidRPr="00D0003F">
        <w:rPr>
          <w:sz w:val="24"/>
          <w:lang w:val="zh-CN" w:eastAsia="zh-CN"/>
        </w:rPr>
        <w:t>执行委员会考虑请工发组织协助委内瑞拉玻利瓦尔共和国政府进行最新市场需求分析，以确定当前的含氢氯氟烃要求，并将该分析的结果纳入重新提交的含氢氯氟烃淘汰管理计划第二阶段第四次付款。</w:t>
      </w:r>
    </w:p>
    <w:p w14:paraId="242965CC" w14:textId="77777777" w:rsidR="00CA6F29" w:rsidRPr="00D0003F" w:rsidRDefault="00CA6F29" w:rsidP="00A176AB">
      <w:pPr>
        <w:keepNext/>
        <w:spacing w:before="240" w:after="240"/>
        <w:outlineLvl w:val="0"/>
        <w:rPr>
          <w:rFonts w:eastAsia="KaiTi"/>
          <w:iCs/>
          <w:sz w:val="24"/>
          <w:szCs w:val="10"/>
          <w:lang w:val="en-US" w:eastAsia="zh-CN"/>
        </w:rPr>
      </w:pPr>
      <w:r w:rsidRPr="00D0003F">
        <w:rPr>
          <w:rFonts w:eastAsia="KaiTi" w:hint="eastAsia"/>
          <w:iCs/>
          <w:sz w:val="24"/>
          <w:szCs w:val="10"/>
          <w:lang w:val="zh-CN" w:eastAsia="zh-CN"/>
        </w:rPr>
        <w:lastRenderedPageBreak/>
        <w:t>基加利氢氟碳化物执行计划第一阶段（委内瑞拉玻利瓦尔共和国）</w:t>
      </w:r>
    </w:p>
    <w:p w14:paraId="63330EC9" w14:textId="1C8C661F" w:rsidR="00CA6F29" w:rsidRPr="001860C1" w:rsidRDefault="00CA6F29" w:rsidP="004913E4">
      <w:pPr>
        <w:pStyle w:val="Heading1"/>
        <w:rPr>
          <w:sz w:val="24"/>
          <w:lang w:val="en-US" w:eastAsia="zh-CN"/>
        </w:rPr>
      </w:pPr>
      <w:r w:rsidRPr="001860C1">
        <w:rPr>
          <w:sz w:val="24"/>
          <w:lang w:val="zh-CN" w:eastAsia="zh-CN"/>
        </w:rPr>
        <w:t>工发组织此前代表委内瑞拉政府</w:t>
      </w:r>
      <w:r w:rsidR="001860C1">
        <w:rPr>
          <w:rFonts w:hint="eastAsia"/>
          <w:sz w:val="24"/>
          <w:lang w:val="zh-CN" w:eastAsia="zh-CN"/>
        </w:rPr>
        <w:t>曾</w:t>
      </w:r>
      <w:r w:rsidRPr="001860C1">
        <w:rPr>
          <w:sz w:val="24"/>
          <w:lang w:val="zh-CN" w:eastAsia="zh-CN"/>
        </w:rPr>
        <w:t>向第九十五次会议提交了基加利氢氟碳化物执行计划第一阶段提案，包括根据第</w:t>
      </w:r>
      <w:r w:rsidRPr="001860C1">
        <w:rPr>
          <w:sz w:val="24"/>
          <w:lang w:val="zh-CN" w:eastAsia="zh-CN"/>
        </w:rPr>
        <w:t>91/65</w:t>
      </w:r>
      <w:r w:rsidRPr="001860C1">
        <w:rPr>
          <w:sz w:val="24"/>
          <w:lang w:val="zh-CN" w:eastAsia="zh-CN"/>
        </w:rPr>
        <w:t>号决定实施的能效试点项目。在对</w:t>
      </w:r>
      <w:r w:rsidRPr="001860C1">
        <w:rPr>
          <w:sz w:val="24"/>
          <w:lang w:val="zh-CN" w:eastAsia="zh-CN"/>
        </w:rPr>
        <w:t>2023</w:t>
      </w:r>
      <w:r w:rsidRPr="001860C1">
        <w:rPr>
          <w:sz w:val="24"/>
          <w:lang w:val="zh-CN" w:eastAsia="zh-CN"/>
        </w:rPr>
        <w:t>年含氢氯氟烃消费水平（超出</w:t>
      </w:r>
      <w:r w:rsidR="001860C1">
        <w:rPr>
          <w:rFonts w:hint="eastAsia"/>
          <w:sz w:val="24"/>
          <w:lang w:val="zh-CN" w:eastAsia="zh-CN"/>
        </w:rPr>
        <w:t>了</w:t>
      </w:r>
      <w:r w:rsidRPr="001860C1">
        <w:rPr>
          <w:sz w:val="24"/>
          <w:lang w:val="zh-CN" w:eastAsia="zh-CN"/>
        </w:rPr>
        <w:t>允许限量</w:t>
      </w:r>
      <w:r w:rsidR="001860C1">
        <w:rPr>
          <w:rFonts w:hint="eastAsia"/>
          <w:sz w:val="24"/>
          <w:lang w:val="zh-CN" w:eastAsia="zh-CN"/>
        </w:rPr>
        <w:t>的</w:t>
      </w:r>
      <w:r w:rsidRPr="001860C1">
        <w:rPr>
          <w:sz w:val="24"/>
          <w:lang w:val="zh-CN" w:eastAsia="zh-CN"/>
        </w:rPr>
        <w:t>两倍以上）</w:t>
      </w:r>
      <w:r w:rsidR="004C12C0" w:rsidRPr="001860C1">
        <w:rPr>
          <w:rFonts w:hint="eastAsia"/>
          <w:sz w:val="24"/>
          <w:lang w:val="zh-CN" w:eastAsia="zh-CN"/>
        </w:rPr>
        <w:t>表达关切和进行</w:t>
      </w:r>
      <w:r w:rsidRPr="001860C1">
        <w:rPr>
          <w:sz w:val="24"/>
          <w:lang w:val="zh-CN" w:eastAsia="zh-CN"/>
        </w:rPr>
        <w:t>讨论后，工发组织接受了秘书处</w:t>
      </w:r>
      <w:r w:rsidR="001860C1">
        <w:rPr>
          <w:rFonts w:hint="eastAsia"/>
          <w:sz w:val="24"/>
          <w:lang w:val="zh-CN" w:eastAsia="zh-CN"/>
        </w:rPr>
        <w:t>提出的</w:t>
      </w:r>
      <w:r w:rsidR="004C12C0" w:rsidRPr="001860C1">
        <w:rPr>
          <w:rFonts w:hint="eastAsia"/>
          <w:sz w:val="24"/>
          <w:lang w:val="zh-CN" w:eastAsia="zh-CN"/>
        </w:rPr>
        <w:t>撤回提案文件</w:t>
      </w:r>
      <w:r w:rsidR="001860C1" w:rsidRPr="001860C1">
        <w:rPr>
          <w:rFonts w:hint="eastAsia"/>
          <w:sz w:val="24"/>
          <w:lang w:val="zh-CN" w:eastAsia="zh-CN"/>
        </w:rPr>
        <w:t>，以及与</w:t>
      </w:r>
      <w:r w:rsidRPr="001860C1">
        <w:rPr>
          <w:sz w:val="24"/>
          <w:lang w:val="zh-CN" w:eastAsia="zh-CN"/>
        </w:rPr>
        <w:t>该国含氢氯氟烃淘汰管理计划</w:t>
      </w:r>
      <w:r w:rsidRPr="001860C1">
        <w:rPr>
          <w:sz w:val="24"/>
          <w:lang w:val="zh-CN" w:eastAsia="zh-CN"/>
        </w:rPr>
        <w:t>2025</w:t>
      </w:r>
      <w:r w:rsidRPr="001860C1">
        <w:rPr>
          <w:sz w:val="24"/>
          <w:lang w:val="zh-CN" w:eastAsia="zh-CN"/>
        </w:rPr>
        <w:t>年付款</w:t>
      </w:r>
      <w:r w:rsidR="001860C1" w:rsidRPr="001860C1">
        <w:rPr>
          <w:rFonts w:hint="eastAsia"/>
          <w:sz w:val="24"/>
          <w:lang w:val="zh-CN" w:eastAsia="zh-CN"/>
        </w:rPr>
        <w:t>申请一起</w:t>
      </w:r>
      <w:r w:rsidRPr="001860C1">
        <w:rPr>
          <w:sz w:val="24"/>
          <w:lang w:val="zh-CN" w:eastAsia="zh-CN"/>
        </w:rPr>
        <w:t>重新提交</w:t>
      </w:r>
      <w:r w:rsidR="001860C1" w:rsidRPr="001860C1">
        <w:rPr>
          <w:rFonts w:hint="eastAsia"/>
          <w:sz w:val="24"/>
          <w:lang w:val="zh-CN" w:eastAsia="zh-CN"/>
        </w:rPr>
        <w:t>提案的要求</w:t>
      </w:r>
      <w:r w:rsidRPr="001860C1">
        <w:rPr>
          <w:sz w:val="24"/>
          <w:lang w:val="zh-CN" w:eastAsia="zh-CN"/>
        </w:rPr>
        <w:t>，</w:t>
      </w:r>
      <w:r w:rsidR="001860C1">
        <w:rPr>
          <w:rFonts w:hint="eastAsia"/>
          <w:sz w:val="24"/>
          <w:lang w:val="zh-CN" w:eastAsia="zh-CN"/>
        </w:rPr>
        <w:t>其中</w:t>
      </w:r>
      <w:r w:rsidRPr="001860C1">
        <w:rPr>
          <w:sz w:val="24"/>
          <w:lang w:val="zh-CN" w:eastAsia="zh-CN"/>
        </w:rPr>
        <w:t>包括</w:t>
      </w:r>
      <w:r w:rsidR="001860C1" w:rsidRPr="001860C1">
        <w:rPr>
          <w:rFonts w:hint="eastAsia"/>
          <w:sz w:val="24"/>
          <w:lang w:val="zh-CN" w:eastAsia="zh-CN"/>
        </w:rPr>
        <w:t>：一份</w:t>
      </w:r>
      <w:r w:rsidRPr="001860C1">
        <w:rPr>
          <w:sz w:val="24"/>
          <w:lang w:val="zh-CN" w:eastAsia="zh-CN"/>
        </w:rPr>
        <w:t>含氢氯氟烃核查报告</w:t>
      </w:r>
      <w:r w:rsidR="001860C1" w:rsidRPr="001860C1">
        <w:rPr>
          <w:rFonts w:hint="eastAsia"/>
          <w:sz w:val="24"/>
          <w:lang w:val="zh-CN" w:eastAsia="zh-CN"/>
        </w:rPr>
        <w:t>，</w:t>
      </w:r>
      <w:r w:rsidRPr="001860C1">
        <w:rPr>
          <w:sz w:val="24"/>
          <w:lang w:val="zh-CN" w:eastAsia="zh-CN"/>
        </w:rPr>
        <w:t>以及关于</w:t>
      </w:r>
      <w:r w:rsidRPr="001860C1">
        <w:rPr>
          <w:sz w:val="24"/>
          <w:lang w:val="zh-CN" w:eastAsia="zh-CN"/>
        </w:rPr>
        <w:t>2023</w:t>
      </w:r>
      <w:r w:rsidRPr="001860C1">
        <w:rPr>
          <w:sz w:val="24"/>
          <w:lang w:val="zh-CN" w:eastAsia="zh-CN"/>
        </w:rPr>
        <w:t>年和</w:t>
      </w:r>
      <w:r w:rsidRPr="001860C1">
        <w:rPr>
          <w:sz w:val="24"/>
          <w:lang w:val="zh-CN" w:eastAsia="zh-CN"/>
        </w:rPr>
        <w:t>2024</w:t>
      </w:r>
      <w:r w:rsidRPr="001860C1">
        <w:rPr>
          <w:sz w:val="24"/>
          <w:lang w:val="zh-CN" w:eastAsia="zh-CN"/>
        </w:rPr>
        <w:t>年含氢氯氟烃进口</w:t>
      </w:r>
      <w:r w:rsidR="00C34CFD" w:rsidRPr="001860C1">
        <w:rPr>
          <w:rFonts w:hint="eastAsia"/>
          <w:sz w:val="24"/>
          <w:lang w:val="zh-CN" w:eastAsia="zh-CN"/>
        </w:rPr>
        <w:t>量</w:t>
      </w:r>
      <w:r w:rsidRPr="001860C1">
        <w:rPr>
          <w:sz w:val="24"/>
          <w:lang w:val="zh-CN" w:eastAsia="zh-CN"/>
        </w:rPr>
        <w:t>及该国受控物质许可证和配额制度申请和实施情况的详细解释。</w:t>
      </w:r>
    </w:p>
    <w:p w14:paraId="38CB2064" w14:textId="27184037" w:rsidR="00CA6F29" w:rsidRPr="00D0003F" w:rsidRDefault="00CA6F29" w:rsidP="00A176AB">
      <w:pPr>
        <w:pStyle w:val="Heading1"/>
        <w:rPr>
          <w:sz w:val="24"/>
          <w:lang w:val="en-US" w:eastAsia="zh-CN"/>
        </w:rPr>
      </w:pPr>
      <w:r w:rsidRPr="00D0003F">
        <w:rPr>
          <w:sz w:val="24"/>
          <w:lang w:val="zh-CN" w:eastAsia="zh-CN"/>
        </w:rPr>
        <w:t>工发组织向第九十七次会议重新提交了基加利氢氟碳化物执行计划第一阶段和含氢氯氟烃淘汰管理计划</w:t>
      </w:r>
      <w:r w:rsidR="001860C1">
        <w:rPr>
          <w:rFonts w:hint="eastAsia"/>
          <w:sz w:val="24"/>
          <w:lang w:val="zh-CN" w:eastAsia="zh-CN"/>
        </w:rPr>
        <w:t>的</w:t>
      </w:r>
      <w:r w:rsidRPr="00D0003F">
        <w:rPr>
          <w:sz w:val="24"/>
          <w:lang w:val="zh-CN" w:eastAsia="zh-CN"/>
        </w:rPr>
        <w:t>付款申请。在讨论当前氢氟碳化物消费水平与基准的比较以及在基加利氢氟碳化物执行计划第一阶段可能实现的削减量后，工发组织通知秘书处，委内瑞拉政府决定</w:t>
      </w:r>
      <w:r w:rsidR="001860C1">
        <w:rPr>
          <w:rFonts w:hint="eastAsia"/>
          <w:sz w:val="24"/>
          <w:lang w:val="zh-CN" w:eastAsia="zh-CN"/>
        </w:rPr>
        <w:t>开展</w:t>
      </w:r>
      <w:r w:rsidRPr="00D0003F">
        <w:rPr>
          <w:sz w:val="24"/>
          <w:lang w:val="zh-CN" w:eastAsia="zh-CN"/>
        </w:rPr>
        <w:t>一次广泛的氢氟碳化物消费调查，</w:t>
      </w:r>
      <w:r w:rsidR="001860C1">
        <w:rPr>
          <w:rFonts w:hint="eastAsia"/>
          <w:sz w:val="24"/>
          <w:lang w:val="zh-CN" w:eastAsia="zh-CN"/>
        </w:rPr>
        <w:t>以便</w:t>
      </w:r>
      <w:r w:rsidRPr="00D0003F">
        <w:rPr>
          <w:sz w:val="24"/>
          <w:lang w:val="zh-CN" w:eastAsia="zh-CN"/>
        </w:rPr>
        <w:t>更好地决定在基加利氢氟碳化物执行计划第一阶段可能实现的削减量。在此基础上，工发组织确认撤回基加利氢氟碳化物执行计划第一阶段和能效项目。</w:t>
      </w:r>
    </w:p>
    <w:p w14:paraId="63A68154" w14:textId="77777777" w:rsidR="00CA6F29" w:rsidRPr="00D0003F" w:rsidRDefault="00CA6F29" w:rsidP="00A176AB">
      <w:pPr>
        <w:keepNext/>
        <w:spacing w:before="240" w:after="240"/>
        <w:outlineLvl w:val="0"/>
        <w:rPr>
          <w:rFonts w:eastAsia="KaiTi"/>
          <w:iCs/>
          <w:sz w:val="24"/>
          <w:szCs w:val="10"/>
          <w:lang w:val="en-US" w:eastAsia="zh-CN"/>
        </w:rPr>
      </w:pPr>
      <w:r w:rsidRPr="00D0003F">
        <w:rPr>
          <w:rFonts w:eastAsia="KaiTi"/>
          <w:iCs/>
          <w:sz w:val="24"/>
          <w:szCs w:val="10"/>
          <w:lang w:val="zh-CN" w:eastAsia="zh-CN"/>
        </w:rPr>
        <w:t>根据第</w:t>
      </w:r>
      <w:r w:rsidRPr="00D0003F">
        <w:rPr>
          <w:rFonts w:eastAsia="KaiTi"/>
          <w:iCs/>
          <w:sz w:val="24"/>
          <w:szCs w:val="10"/>
          <w:lang w:val="zh-CN" w:eastAsia="zh-CN"/>
        </w:rPr>
        <w:t>91/65</w:t>
      </w:r>
      <w:r w:rsidRPr="00D0003F">
        <w:rPr>
          <w:rFonts w:eastAsia="KaiTi"/>
          <w:iCs/>
          <w:sz w:val="24"/>
          <w:szCs w:val="10"/>
          <w:lang w:val="zh-CN" w:eastAsia="zh-CN"/>
        </w:rPr>
        <w:t>号决定开展能效试点项目（委内瑞拉玻利瓦尔共和国）</w:t>
      </w:r>
    </w:p>
    <w:p w14:paraId="05BC6E07" w14:textId="77777777" w:rsidR="00CA6F29" w:rsidRPr="00D0003F" w:rsidRDefault="00CA6F29" w:rsidP="00A176AB">
      <w:pPr>
        <w:pStyle w:val="Heading1"/>
        <w:rPr>
          <w:sz w:val="24"/>
          <w:lang w:val="en-US" w:eastAsia="zh-CN"/>
        </w:rPr>
      </w:pPr>
      <w:r w:rsidRPr="00D0003F">
        <w:rPr>
          <w:sz w:val="24"/>
          <w:lang w:val="zh-CN" w:eastAsia="zh-CN"/>
        </w:rPr>
        <w:t>由于上文第</w:t>
      </w:r>
      <w:r w:rsidRPr="00D0003F">
        <w:rPr>
          <w:sz w:val="24"/>
          <w:lang w:val="zh-CN" w:eastAsia="zh-CN"/>
        </w:rPr>
        <w:t>10</w:t>
      </w:r>
      <w:r w:rsidRPr="00D0003F">
        <w:rPr>
          <w:sz w:val="24"/>
          <w:lang w:val="zh-CN" w:eastAsia="zh-CN"/>
        </w:rPr>
        <w:t>段所述原因，该申请被撤回。</w:t>
      </w:r>
    </w:p>
    <w:p w14:paraId="28D5B559" w14:textId="77777777" w:rsidR="00CA6F29" w:rsidRPr="00D0003F" w:rsidRDefault="00CA6F29" w:rsidP="00A176AB">
      <w:pPr>
        <w:keepNext/>
        <w:spacing w:before="240" w:after="240"/>
        <w:outlineLvl w:val="0"/>
        <w:rPr>
          <w:rFonts w:eastAsia="SimHei"/>
          <w:bCs/>
          <w:sz w:val="24"/>
          <w:szCs w:val="10"/>
          <w:lang w:val="en-US" w:eastAsia="zh-CN"/>
        </w:rPr>
      </w:pPr>
      <w:r w:rsidRPr="00D0003F">
        <w:rPr>
          <w:rFonts w:eastAsia="SimHei"/>
          <w:bCs/>
          <w:sz w:val="24"/>
          <w:szCs w:val="10"/>
          <w:lang w:val="zh-CN" w:eastAsia="zh-CN"/>
        </w:rPr>
        <w:t>二</w:t>
      </w:r>
      <w:r w:rsidRPr="00D0003F">
        <w:rPr>
          <w:rFonts w:eastAsia="SimHei"/>
          <w:b/>
          <w:bCs/>
          <w:sz w:val="24"/>
          <w:szCs w:val="10"/>
          <w:lang w:val="zh-CN" w:eastAsia="zh-CN"/>
        </w:rPr>
        <w:t>.2</w:t>
      </w:r>
      <w:r w:rsidRPr="00D0003F">
        <w:rPr>
          <w:rFonts w:eastAsia="SimHei"/>
          <w:sz w:val="24"/>
          <w:szCs w:val="10"/>
          <w:lang w:val="zh-CN" w:eastAsia="zh-CN"/>
        </w:rPr>
        <w:tab/>
      </w:r>
      <w:r w:rsidRPr="00D0003F">
        <w:rPr>
          <w:rFonts w:eastAsia="SimHei"/>
          <w:bCs/>
          <w:sz w:val="24"/>
          <w:szCs w:val="10"/>
          <w:lang w:val="zh-CN" w:eastAsia="zh-CN"/>
        </w:rPr>
        <w:t>建议一揽子核准的项目</w:t>
      </w:r>
    </w:p>
    <w:p w14:paraId="299AD0A7" w14:textId="6EC2916D" w:rsidR="00CA6F29" w:rsidRPr="00D0003F" w:rsidRDefault="00CA6F29" w:rsidP="00A176AB">
      <w:pPr>
        <w:pStyle w:val="Heading1"/>
        <w:rPr>
          <w:sz w:val="24"/>
          <w:lang w:val="en-US" w:eastAsia="zh-CN"/>
        </w:rPr>
      </w:pPr>
      <w:r w:rsidRPr="00D0003F">
        <w:rPr>
          <w:sz w:val="24"/>
          <w:lang w:val="zh-CN" w:eastAsia="zh-CN"/>
        </w:rPr>
        <w:t>表</w:t>
      </w:r>
      <w:r w:rsidRPr="00D0003F">
        <w:rPr>
          <w:sz w:val="24"/>
          <w:lang w:val="zh-CN" w:eastAsia="zh-CN"/>
        </w:rPr>
        <w:t>3</w:t>
      </w:r>
      <w:r w:rsidRPr="00D0003F">
        <w:rPr>
          <w:sz w:val="24"/>
          <w:lang w:val="zh-CN" w:eastAsia="zh-CN"/>
        </w:rPr>
        <w:t>列出了建议一揽子核准申请</w:t>
      </w:r>
      <w:r w:rsidR="001860C1">
        <w:rPr>
          <w:rFonts w:hint="eastAsia"/>
          <w:sz w:val="24"/>
          <w:lang w:val="zh-CN" w:eastAsia="zh-CN"/>
        </w:rPr>
        <w:t>的汇总</w:t>
      </w:r>
      <w:r w:rsidRPr="00D0003F">
        <w:rPr>
          <w:sz w:val="24"/>
          <w:lang w:val="zh-CN" w:eastAsia="zh-CN"/>
        </w:rPr>
        <w:t>。在议程项目</w:t>
      </w:r>
      <w:r w:rsidRPr="00D0003F">
        <w:rPr>
          <w:sz w:val="24"/>
          <w:lang w:val="zh-CN" w:eastAsia="zh-CN"/>
        </w:rPr>
        <w:t>9(c)</w:t>
      </w:r>
      <w:r w:rsidRPr="00D0003F">
        <w:rPr>
          <w:sz w:val="24"/>
          <w:lang w:val="zh-CN" w:eastAsia="zh-CN"/>
        </w:rPr>
        <w:t>下审议的</w:t>
      </w:r>
      <w:r w:rsidRPr="00D0003F">
        <w:rPr>
          <w:sz w:val="24"/>
          <w:lang w:val="zh-CN" w:eastAsia="zh-CN"/>
        </w:rPr>
        <w:t>UNEP/OzL.Pro/</w:t>
      </w:r>
      <w:r w:rsidR="005323B5" w:rsidRPr="00D0003F">
        <w:rPr>
          <w:sz w:val="24"/>
          <w:lang w:val="zh-CN" w:eastAsia="zh-CN"/>
        </w:rPr>
        <w:br/>
      </w:r>
      <w:r w:rsidRPr="00D0003F">
        <w:rPr>
          <w:sz w:val="24"/>
          <w:lang w:val="zh-CN" w:eastAsia="zh-CN"/>
        </w:rPr>
        <w:t>ExCom/97/28</w:t>
      </w:r>
      <w:r w:rsidRPr="00D0003F">
        <w:rPr>
          <w:sz w:val="24"/>
          <w:lang w:val="zh-CN" w:eastAsia="zh-CN"/>
        </w:rPr>
        <w:t>号文件包括有关这些申请的补充信息、秘书处</w:t>
      </w:r>
      <w:r w:rsidR="001860C1">
        <w:rPr>
          <w:rFonts w:hint="eastAsia"/>
          <w:sz w:val="24"/>
          <w:lang w:val="zh-CN" w:eastAsia="zh-CN"/>
        </w:rPr>
        <w:t>提供</w:t>
      </w:r>
      <w:r w:rsidRPr="00D0003F">
        <w:rPr>
          <w:sz w:val="24"/>
          <w:lang w:val="zh-CN" w:eastAsia="zh-CN"/>
        </w:rPr>
        <w:t>执行委员会审议的建议</w:t>
      </w:r>
      <w:r w:rsidR="001860C1">
        <w:rPr>
          <w:rFonts w:hint="eastAsia"/>
          <w:sz w:val="24"/>
          <w:lang w:val="zh-CN" w:eastAsia="zh-CN"/>
        </w:rPr>
        <w:t>和</w:t>
      </w:r>
      <w:r w:rsidR="0087443E" w:rsidRPr="00D0003F">
        <w:rPr>
          <w:rFonts w:hint="eastAsia"/>
          <w:sz w:val="24"/>
          <w:lang w:val="zh-CN" w:eastAsia="zh-CN"/>
        </w:rPr>
        <w:t>载有</w:t>
      </w:r>
      <w:r w:rsidRPr="00D0003F">
        <w:rPr>
          <w:sz w:val="24"/>
          <w:lang w:val="zh-CN" w:eastAsia="zh-CN"/>
        </w:rPr>
        <w:t>建议一揽子核准的完整项目清单的附件。</w:t>
      </w:r>
      <w:bookmarkStart w:id="5" w:name="_Hlk100265268"/>
      <w:bookmarkEnd w:id="5"/>
    </w:p>
    <w:p w14:paraId="33436EC9" w14:textId="77777777" w:rsidR="00CA6F29" w:rsidRPr="00D0003F" w:rsidRDefault="00CA6F29" w:rsidP="006007F9">
      <w:pPr>
        <w:keepNext/>
        <w:rPr>
          <w:rFonts w:eastAsia="SimHei"/>
          <w:sz w:val="24"/>
          <w:szCs w:val="10"/>
          <w:lang w:val="en-US" w:eastAsia="zh-CN"/>
        </w:rPr>
      </w:pPr>
      <w:r w:rsidRPr="00D0003F">
        <w:rPr>
          <w:rFonts w:eastAsia="SimHei"/>
          <w:bCs/>
          <w:sz w:val="24"/>
          <w:szCs w:val="10"/>
          <w:lang w:val="zh-CN" w:eastAsia="zh-CN"/>
        </w:rPr>
        <w:t>表</w:t>
      </w:r>
      <w:r w:rsidRPr="00D0003F">
        <w:rPr>
          <w:rFonts w:eastAsia="SimHei"/>
          <w:b/>
          <w:sz w:val="24"/>
          <w:szCs w:val="10"/>
          <w:lang w:val="zh-CN" w:eastAsia="zh-CN"/>
        </w:rPr>
        <w:t>3</w:t>
      </w:r>
      <w:r w:rsidRPr="00D0003F">
        <w:rPr>
          <w:rFonts w:eastAsia="SimHei"/>
          <w:bCs/>
          <w:sz w:val="24"/>
          <w:szCs w:val="10"/>
          <w:lang w:val="zh-CN" w:eastAsia="zh-CN"/>
        </w:rPr>
        <w:t>：建议一揽子核准的申请</w:t>
      </w:r>
    </w:p>
    <w:tbl>
      <w:tblPr>
        <w:tblStyle w:val="TableGrid11"/>
        <w:tblW w:w="5000" w:type="pct"/>
        <w:tblLayout w:type="fixed"/>
        <w:tblLook w:val="04A0" w:firstRow="1" w:lastRow="0" w:firstColumn="1" w:lastColumn="0" w:noHBand="0" w:noVBand="1"/>
      </w:tblPr>
      <w:tblGrid>
        <w:gridCol w:w="5943"/>
        <w:gridCol w:w="1004"/>
        <w:gridCol w:w="976"/>
        <w:gridCol w:w="1427"/>
      </w:tblGrid>
      <w:tr w:rsidR="00CA6F29" w:rsidRPr="00D0003F" w14:paraId="52997261" w14:textId="77777777" w:rsidTr="005F32DF">
        <w:trPr>
          <w:trHeight w:val="268"/>
          <w:tblHeader/>
        </w:trPr>
        <w:tc>
          <w:tcPr>
            <w:tcW w:w="3178" w:type="pct"/>
            <w:vAlign w:val="center"/>
          </w:tcPr>
          <w:p w14:paraId="3CFDDFE0" w14:textId="77777777" w:rsidR="00CA6F29" w:rsidRPr="00D0003F" w:rsidRDefault="00CA6F29" w:rsidP="005F32DF">
            <w:pPr>
              <w:widowControl w:val="0"/>
              <w:jc w:val="center"/>
              <w:rPr>
                <w:rFonts w:eastAsia="SimHei"/>
                <w:lang w:val="en-US" w:eastAsia="zh-CN"/>
              </w:rPr>
            </w:pPr>
            <w:r w:rsidRPr="00D0003F">
              <w:rPr>
                <w:rFonts w:eastAsia="SimHei"/>
                <w:bCs/>
                <w:color w:val="000000"/>
                <w:lang w:val="zh-CN" w:eastAsia="zh-CN"/>
              </w:rPr>
              <w:t>项目和活动</w:t>
            </w:r>
          </w:p>
        </w:tc>
        <w:tc>
          <w:tcPr>
            <w:tcW w:w="537" w:type="pct"/>
            <w:vAlign w:val="center"/>
          </w:tcPr>
          <w:p w14:paraId="72825975" w14:textId="65153E88" w:rsidR="00CA6F29" w:rsidRPr="00D0003F" w:rsidRDefault="00CA6F29" w:rsidP="005F32DF">
            <w:pPr>
              <w:widowControl w:val="0"/>
              <w:jc w:val="center"/>
              <w:rPr>
                <w:rFonts w:eastAsia="SimHei"/>
                <w:lang w:val="en-US" w:eastAsia="zh-CN"/>
              </w:rPr>
            </w:pPr>
            <w:r w:rsidRPr="00D0003F">
              <w:rPr>
                <w:rFonts w:eastAsia="SimHei"/>
                <w:bCs/>
                <w:color w:val="000000"/>
                <w:lang w:val="zh-CN" w:eastAsia="zh-CN"/>
              </w:rPr>
              <w:t>国家</w:t>
            </w:r>
            <w:r w:rsidR="005323B5" w:rsidRPr="00D0003F">
              <w:rPr>
                <w:rFonts w:eastAsia="SimHei"/>
                <w:bCs/>
                <w:color w:val="000000"/>
                <w:lang w:val="zh-CN" w:eastAsia="zh-CN"/>
              </w:rPr>
              <w:br/>
            </w:r>
            <w:r w:rsidRPr="00D0003F">
              <w:rPr>
                <w:rFonts w:eastAsia="SimHei"/>
                <w:bCs/>
                <w:color w:val="000000"/>
                <w:lang w:val="zh-CN" w:eastAsia="zh-CN"/>
              </w:rPr>
              <w:t>数量</w:t>
            </w:r>
          </w:p>
        </w:tc>
        <w:tc>
          <w:tcPr>
            <w:tcW w:w="522" w:type="pct"/>
            <w:vAlign w:val="center"/>
          </w:tcPr>
          <w:p w14:paraId="0DAEC97B" w14:textId="77777777" w:rsidR="00CA6F29" w:rsidRPr="00D0003F" w:rsidRDefault="00CA6F29" w:rsidP="005F32DF">
            <w:pPr>
              <w:widowControl w:val="0"/>
              <w:jc w:val="center"/>
              <w:rPr>
                <w:rFonts w:eastAsia="SimHei"/>
                <w:lang w:val="en-US" w:eastAsia="zh-CN"/>
              </w:rPr>
            </w:pPr>
            <w:r w:rsidRPr="00D0003F">
              <w:rPr>
                <w:rFonts w:eastAsia="SimHei"/>
                <w:bCs/>
                <w:color w:val="000000"/>
                <w:lang w:val="zh-CN" w:eastAsia="zh-CN"/>
              </w:rPr>
              <w:t>供资申请数量</w:t>
            </w:r>
          </w:p>
        </w:tc>
        <w:tc>
          <w:tcPr>
            <w:tcW w:w="763" w:type="pct"/>
            <w:vAlign w:val="center"/>
          </w:tcPr>
          <w:p w14:paraId="05741D6C" w14:textId="75706713" w:rsidR="00CA6F29" w:rsidRPr="00D0003F" w:rsidRDefault="00CA6F29" w:rsidP="005F32DF">
            <w:pPr>
              <w:widowControl w:val="0"/>
              <w:jc w:val="center"/>
              <w:rPr>
                <w:rFonts w:eastAsia="SimHei"/>
                <w:lang w:val="en-US" w:eastAsia="zh-CN"/>
              </w:rPr>
            </w:pPr>
            <w:r w:rsidRPr="00D0003F">
              <w:rPr>
                <w:rFonts w:eastAsia="SimHei"/>
                <w:bCs/>
                <w:color w:val="000000"/>
                <w:lang w:val="zh-CN" w:eastAsia="zh-CN"/>
              </w:rPr>
              <w:t>建议数额</w:t>
            </w:r>
            <w:r w:rsidR="00480B59" w:rsidRPr="00D0003F">
              <w:rPr>
                <w:rFonts w:eastAsia="SimHei"/>
                <w:bCs/>
                <w:color w:val="000000"/>
                <w:lang w:val="zh-CN" w:eastAsia="zh-CN"/>
              </w:rPr>
              <w:br/>
            </w:r>
            <w:r w:rsidRPr="00D0003F">
              <w:rPr>
                <w:rFonts w:eastAsia="SimHei"/>
                <w:bCs/>
                <w:color w:val="000000"/>
                <w:lang w:val="zh-CN" w:eastAsia="zh-CN"/>
              </w:rPr>
              <w:t>（美元）</w:t>
            </w:r>
          </w:p>
        </w:tc>
      </w:tr>
      <w:tr w:rsidR="00CA6F29" w:rsidRPr="00D0003F" w14:paraId="17BF972C" w14:textId="77777777" w:rsidTr="005F32DF">
        <w:trPr>
          <w:trHeight w:val="54"/>
        </w:trPr>
        <w:tc>
          <w:tcPr>
            <w:tcW w:w="3178" w:type="pct"/>
            <w:vAlign w:val="center"/>
          </w:tcPr>
          <w:p w14:paraId="63C5CB47" w14:textId="4446109F" w:rsidR="00CA6F29" w:rsidRPr="00D0003F" w:rsidRDefault="004C12C0" w:rsidP="006007F9">
            <w:pPr>
              <w:jc w:val="left"/>
              <w:rPr>
                <w:color w:val="000000"/>
                <w:lang w:val="zh-CN" w:eastAsia="zh-CN"/>
              </w:rPr>
            </w:pPr>
            <w:r>
              <w:rPr>
                <w:color w:val="000000"/>
                <w:lang w:val="zh-CN" w:eastAsia="zh-CN"/>
              </w:rPr>
              <w:t>已核准</w:t>
            </w:r>
            <w:r w:rsidR="00CA6F29" w:rsidRPr="00D0003F">
              <w:rPr>
                <w:color w:val="000000"/>
                <w:lang w:val="zh-CN" w:eastAsia="zh-CN"/>
              </w:rPr>
              <w:t>含氢氯氟烃淘汰管理计划</w:t>
            </w:r>
            <w:r w:rsidR="00321AE1">
              <w:rPr>
                <w:rFonts w:hint="eastAsia"/>
                <w:color w:val="000000"/>
                <w:lang w:val="zh-CN" w:eastAsia="zh-CN"/>
              </w:rPr>
              <w:t>的</w:t>
            </w:r>
            <w:r w:rsidR="00CA6F29" w:rsidRPr="00D0003F">
              <w:rPr>
                <w:color w:val="000000"/>
                <w:lang w:val="zh-CN" w:eastAsia="zh-CN"/>
              </w:rPr>
              <w:t>各次付款</w:t>
            </w:r>
          </w:p>
        </w:tc>
        <w:tc>
          <w:tcPr>
            <w:tcW w:w="537" w:type="pct"/>
            <w:vAlign w:val="center"/>
          </w:tcPr>
          <w:p w14:paraId="36144D0B" w14:textId="77777777" w:rsidR="00CA6F29" w:rsidRPr="00D0003F" w:rsidRDefault="00CA6F29" w:rsidP="006007F9">
            <w:pPr>
              <w:keepNext/>
              <w:jc w:val="center"/>
              <w:rPr>
                <w:lang w:val="en-US" w:eastAsia="zh-CN"/>
              </w:rPr>
            </w:pPr>
            <w:r w:rsidRPr="00D0003F">
              <w:rPr>
                <w:color w:val="000000"/>
                <w:lang w:val="zh-CN" w:eastAsia="zh-CN"/>
              </w:rPr>
              <w:t>15</w:t>
            </w:r>
          </w:p>
        </w:tc>
        <w:tc>
          <w:tcPr>
            <w:tcW w:w="522" w:type="pct"/>
            <w:vAlign w:val="center"/>
          </w:tcPr>
          <w:p w14:paraId="43DC6833" w14:textId="77777777" w:rsidR="00CA6F29" w:rsidRPr="00D0003F" w:rsidRDefault="00CA6F29" w:rsidP="006007F9">
            <w:pPr>
              <w:keepNext/>
              <w:jc w:val="center"/>
              <w:rPr>
                <w:lang w:val="en-US" w:eastAsia="zh-CN"/>
              </w:rPr>
            </w:pPr>
            <w:r w:rsidRPr="00D0003F">
              <w:rPr>
                <w:color w:val="000000"/>
                <w:lang w:val="zh-CN" w:eastAsia="zh-CN"/>
              </w:rPr>
              <w:t>21</w:t>
            </w:r>
          </w:p>
        </w:tc>
        <w:tc>
          <w:tcPr>
            <w:tcW w:w="763" w:type="pct"/>
            <w:vAlign w:val="center"/>
          </w:tcPr>
          <w:p w14:paraId="7996581F" w14:textId="77777777" w:rsidR="00CA6F29" w:rsidRPr="00D0003F" w:rsidRDefault="00CA6F29" w:rsidP="006007F9">
            <w:pPr>
              <w:keepNext/>
              <w:ind w:right="33"/>
              <w:jc w:val="right"/>
              <w:rPr>
                <w:lang w:val="en-US" w:eastAsia="zh-CN"/>
              </w:rPr>
            </w:pPr>
            <w:r w:rsidRPr="00D0003F">
              <w:rPr>
                <w:color w:val="000000"/>
                <w:lang w:val="zh-CN" w:eastAsia="zh-CN"/>
              </w:rPr>
              <w:t>5,066,659</w:t>
            </w:r>
          </w:p>
        </w:tc>
      </w:tr>
      <w:tr w:rsidR="00CA6F29" w:rsidRPr="00D0003F" w14:paraId="14590367" w14:textId="77777777" w:rsidTr="005F32DF">
        <w:trPr>
          <w:trHeight w:val="54"/>
        </w:trPr>
        <w:tc>
          <w:tcPr>
            <w:tcW w:w="3178" w:type="pct"/>
            <w:vAlign w:val="center"/>
          </w:tcPr>
          <w:p w14:paraId="2C173AD8" w14:textId="77777777" w:rsidR="00CA6F29" w:rsidRPr="00D0003F" w:rsidRDefault="00CA6F29" w:rsidP="006007F9">
            <w:pPr>
              <w:jc w:val="left"/>
              <w:rPr>
                <w:color w:val="000000"/>
                <w:lang w:val="zh-CN" w:eastAsia="zh-CN"/>
              </w:rPr>
            </w:pPr>
            <w:r w:rsidRPr="00D0003F">
              <w:rPr>
                <w:color w:val="000000"/>
                <w:lang w:val="zh-CN" w:eastAsia="zh-CN"/>
              </w:rPr>
              <w:t>编制含氢氯氟烃淘汰管理计划第二</w:t>
            </w:r>
            <w:r w:rsidRPr="00D0003F">
              <w:rPr>
                <w:color w:val="000000"/>
                <w:lang w:val="zh-CN" w:eastAsia="zh-CN"/>
              </w:rPr>
              <w:t>/</w:t>
            </w:r>
            <w:r w:rsidRPr="00D0003F">
              <w:rPr>
                <w:color w:val="000000"/>
                <w:lang w:val="zh-CN" w:eastAsia="zh-CN"/>
              </w:rPr>
              <w:t>第三阶段</w:t>
            </w:r>
          </w:p>
        </w:tc>
        <w:tc>
          <w:tcPr>
            <w:tcW w:w="537" w:type="pct"/>
            <w:vAlign w:val="center"/>
          </w:tcPr>
          <w:p w14:paraId="12392B5E" w14:textId="77777777" w:rsidR="00CA6F29" w:rsidRPr="00D0003F" w:rsidRDefault="00CA6F29" w:rsidP="006007F9">
            <w:pPr>
              <w:keepNext/>
              <w:jc w:val="center"/>
              <w:rPr>
                <w:lang w:val="en-US" w:eastAsia="zh-CN"/>
              </w:rPr>
            </w:pPr>
            <w:r w:rsidRPr="00D0003F">
              <w:rPr>
                <w:color w:val="000000"/>
                <w:lang w:val="zh-CN" w:eastAsia="zh-CN"/>
              </w:rPr>
              <w:t>4</w:t>
            </w:r>
          </w:p>
        </w:tc>
        <w:tc>
          <w:tcPr>
            <w:tcW w:w="522" w:type="pct"/>
            <w:vAlign w:val="center"/>
          </w:tcPr>
          <w:p w14:paraId="36415FC9" w14:textId="77777777" w:rsidR="00CA6F29" w:rsidRPr="00D0003F" w:rsidRDefault="00CA6F29" w:rsidP="006007F9">
            <w:pPr>
              <w:keepNext/>
              <w:jc w:val="center"/>
              <w:rPr>
                <w:lang w:val="en-US" w:eastAsia="zh-CN"/>
              </w:rPr>
            </w:pPr>
            <w:r w:rsidRPr="00D0003F">
              <w:rPr>
                <w:color w:val="000000"/>
                <w:lang w:val="zh-CN" w:eastAsia="zh-CN"/>
              </w:rPr>
              <w:t>7</w:t>
            </w:r>
          </w:p>
        </w:tc>
        <w:tc>
          <w:tcPr>
            <w:tcW w:w="763" w:type="pct"/>
            <w:vAlign w:val="center"/>
          </w:tcPr>
          <w:p w14:paraId="05046310" w14:textId="77777777" w:rsidR="00CA6F29" w:rsidRPr="00D0003F" w:rsidRDefault="00CA6F29" w:rsidP="006007F9">
            <w:pPr>
              <w:keepNext/>
              <w:ind w:right="33"/>
              <w:jc w:val="right"/>
              <w:rPr>
                <w:lang w:val="en-US" w:eastAsia="zh-CN"/>
              </w:rPr>
            </w:pPr>
            <w:r w:rsidRPr="00D0003F">
              <w:rPr>
                <w:color w:val="000000"/>
                <w:lang w:val="zh-CN" w:eastAsia="zh-CN"/>
              </w:rPr>
              <w:t>209,000</w:t>
            </w:r>
          </w:p>
        </w:tc>
      </w:tr>
      <w:tr w:rsidR="00CA6F29" w:rsidRPr="00D0003F" w14:paraId="535D6DAE" w14:textId="77777777" w:rsidTr="005F32DF">
        <w:tc>
          <w:tcPr>
            <w:tcW w:w="3178" w:type="pct"/>
            <w:vAlign w:val="center"/>
          </w:tcPr>
          <w:p w14:paraId="35E44ECD" w14:textId="4EF8852B" w:rsidR="00CA6F29" w:rsidRPr="00D0003F" w:rsidRDefault="004C12C0" w:rsidP="006007F9">
            <w:pPr>
              <w:jc w:val="left"/>
              <w:rPr>
                <w:color w:val="000000"/>
                <w:lang w:val="zh-CN" w:eastAsia="zh-CN"/>
              </w:rPr>
            </w:pPr>
            <w:r>
              <w:rPr>
                <w:color w:val="000000"/>
                <w:lang w:val="zh-CN" w:eastAsia="zh-CN"/>
              </w:rPr>
              <w:t>已核准</w:t>
            </w:r>
            <w:r w:rsidR="00CA6F29" w:rsidRPr="00D0003F">
              <w:rPr>
                <w:color w:val="000000"/>
                <w:lang w:val="zh-CN" w:eastAsia="zh-CN"/>
              </w:rPr>
              <w:t>基加利氢氟碳化物执行计划</w:t>
            </w:r>
            <w:r w:rsidR="00321AE1">
              <w:rPr>
                <w:rFonts w:hint="eastAsia"/>
                <w:color w:val="000000"/>
                <w:lang w:val="zh-CN" w:eastAsia="zh-CN"/>
              </w:rPr>
              <w:t>的</w:t>
            </w:r>
            <w:r w:rsidR="00CA6F29" w:rsidRPr="00D0003F">
              <w:rPr>
                <w:color w:val="000000"/>
                <w:lang w:val="zh-CN" w:eastAsia="zh-CN"/>
              </w:rPr>
              <w:t>各次付款</w:t>
            </w:r>
          </w:p>
        </w:tc>
        <w:tc>
          <w:tcPr>
            <w:tcW w:w="537" w:type="pct"/>
            <w:vAlign w:val="center"/>
          </w:tcPr>
          <w:p w14:paraId="12AFD3C9" w14:textId="77777777" w:rsidR="00CA6F29" w:rsidRPr="00D0003F" w:rsidRDefault="00CA6F29" w:rsidP="006007F9">
            <w:pPr>
              <w:keepNext/>
              <w:jc w:val="center"/>
              <w:rPr>
                <w:lang w:val="en-US" w:eastAsia="zh-CN"/>
              </w:rPr>
            </w:pPr>
            <w:r w:rsidRPr="00D0003F">
              <w:rPr>
                <w:color w:val="000000"/>
                <w:lang w:val="zh-CN" w:eastAsia="zh-CN"/>
              </w:rPr>
              <w:t>2</w:t>
            </w:r>
          </w:p>
        </w:tc>
        <w:tc>
          <w:tcPr>
            <w:tcW w:w="522" w:type="pct"/>
            <w:vAlign w:val="center"/>
          </w:tcPr>
          <w:p w14:paraId="7E5C7A2B" w14:textId="77777777" w:rsidR="00CA6F29" w:rsidRPr="00D0003F" w:rsidRDefault="00CA6F29" w:rsidP="006007F9">
            <w:pPr>
              <w:keepNext/>
              <w:jc w:val="center"/>
              <w:rPr>
                <w:lang w:val="en-US" w:eastAsia="zh-CN"/>
              </w:rPr>
            </w:pPr>
            <w:r w:rsidRPr="00D0003F">
              <w:rPr>
                <w:color w:val="000000"/>
                <w:lang w:val="zh-CN" w:eastAsia="zh-CN"/>
              </w:rPr>
              <w:t>3</w:t>
            </w:r>
          </w:p>
        </w:tc>
        <w:tc>
          <w:tcPr>
            <w:tcW w:w="763" w:type="pct"/>
            <w:vAlign w:val="center"/>
          </w:tcPr>
          <w:p w14:paraId="3CC7ADA5" w14:textId="77777777" w:rsidR="00CA6F29" w:rsidRPr="00D0003F" w:rsidRDefault="00CA6F29" w:rsidP="006007F9">
            <w:pPr>
              <w:keepNext/>
              <w:ind w:right="33"/>
              <w:jc w:val="right"/>
              <w:rPr>
                <w:lang w:val="en-US" w:eastAsia="zh-CN"/>
              </w:rPr>
            </w:pPr>
            <w:r w:rsidRPr="00D0003F">
              <w:rPr>
                <w:color w:val="000000"/>
                <w:lang w:val="zh-CN" w:eastAsia="zh-CN"/>
              </w:rPr>
              <w:t>305,665</w:t>
            </w:r>
          </w:p>
        </w:tc>
      </w:tr>
      <w:tr w:rsidR="00CA6F29" w:rsidRPr="00D0003F" w14:paraId="4377BADD" w14:textId="77777777" w:rsidTr="005F32DF">
        <w:tc>
          <w:tcPr>
            <w:tcW w:w="3178" w:type="pct"/>
            <w:vAlign w:val="center"/>
          </w:tcPr>
          <w:p w14:paraId="424584C7" w14:textId="77777777" w:rsidR="00CA6F29" w:rsidRPr="00D0003F" w:rsidRDefault="00CA6F29" w:rsidP="006007F9">
            <w:pPr>
              <w:jc w:val="left"/>
              <w:rPr>
                <w:color w:val="000000"/>
                <w:lang w:val="zh-CN" w:eastAsia="zh-CN"/>
              </w:rPr>
            </w:pPr>
            <w:r w:rsidRPr="00D0003F">
              <w:rPr>
                <w:color w:val="000000"/>
                <w:lang w:val="zh-CN" w:eastAsia="zh-CN"/>
              </w:rPr>
              <w:t>编制基加利氢氟碳化物执行计划第一阶段</w:t>
            </w:r>
          </w:p>
        </w:tc>
        <w:tc>
          <w:tcPr>
            <w:tcW w:w="537" w:type="pct"/>
            <w:vAlign w:val="center"/>
          </w:tcPr>
          <w:p w14:paraId="00039499" w14:textId="77777777" w:rsidR="00CA6F29" w:rsidRPr="00D0003F" w:rsidRDefault="00CA6F29" w:rsidP="006007F9">
            <w:pPr>
              <w:keepNext/>
              <w:jc w:val="center"/>
              <w:rPr>
                <w:lang w:val="en-US" w:eastAsia="zh-CN"/>
              </w:rPr>
            </w:pPr>
            <w:r w:rsidRPr="00D0003F">
              <w:rPr>
                <w:color w:val="000000"/>
                <w:lang w:val="zh-CN" w:eastAsia="zh-CN"/>
              </w:rPr>
              <w:t>4</w:t>
            </w:r>
          </w:p>
        </w:tc>
        <w:tc>
          <w:tcPr>
            <w:tcW w:w="522" w:type="pct"/>
            <w:vAlign w:val="center"/>
          </w:tcPr>
          <w:p w14:paraId="24685DF1" w14:textId="77777777" w:rsidR="00CA6F29" w:rsidRPr="00D0003F" w:rsidRDefault="00CA6F29" w:rsidP="006007F9">
            <w:pPr>
              <w:keepNext/>
              <w:jc w:val="center"/>
              <w:rPr>
                <w:lang w:val="en-US" w:eastAsia="zh-CN"/>
              </w:rPr>
            </w:pPr>
            <w:r w:rsidRPr="00D0003F">
              <w:rPr>
                <w:color w:val="000000"/>
                <w:lang w:val="zh-CN" w:eastAsia="zh-CN"/>
              </w:rPr>
              <w:t>6</w:t>
            </w:r>
          </w:p>
        </w:tc>
        <w:tc>
          <w:tcPr>
            <w:tcW w:w="763" w:type="pct"/>
            <w:vAlign w:val="center"/>
          </w:tcPr>
          <w:p w14:paraId="52E8AE68" w14:textId="77777777" w:rsidR="00CA6F29" w:rsidRPr="00D0003F" w:rsidRDefault="00CA6F29" w:rsidP="006007F9">
            <w:pPr>
              <w:keepNext/>
              <w:ind w:right="33"/>
              <w:jc w:val="right"/>
              <w:rPr>
                <w:lang w:val="en-US" w:eastAsia="zh-CN"/>
              </w:rPr>
            </w:pPr>
            <w:r w:rsidRPr="00D0003F">
              <w:rPr>
                <w:color w:val="000000"/>
                <w:lang w:val="zh-CN" w:eastAsia="zh-CN"/>
              </w:rPr>
              <w:t>866,800</w:t>
            </w:r>
          </w:p>
        </w:tc>
      </w:tr>
      <w:tr w:rsidR="00CA6F29" w:rsidRPr="00D0003F" w14:paraId="5268509B" w14:textId="77777777" w:rsidTr="005F32DF">
        <w:tc>
          <w:tcPr>
            <w:tcW w:w="3178" w:type="pct"/>
            <w:vAlign w:val="center"/>
          </w:tcPr>
          <w:p w14:paraId="634881CE" w14:textId="1E4AF3FD" w:rsidR="00CA6F29" w:rsidRPr="00D0003F" w:rsidRDefault="004C12C0" w:rsidP="006007F9">
            <w:pPr>
              <w:jc w:val="left"/>
              <w:rPr>
                <w:lang w:val="en-US" w:eastAsia="zh-CN"/>
              </w:rPr>
            </w:pPr>
            <w:r>
              <w:rPr>
                <w:color w:val="000000"/>
                <w:lang w:val="zh-CN" w:eastAsia="zh-CN"/>
              </w:rPr>
              <w:t>核查选定的</w:t>
            </w:r>
            <w:r w:rsidR="00CA6F29" w:rsidRPr="00D0003F">
              <w:rPr>
                <w:color w:val="000000"/>
                <w:lang w:val="zh-CN" w:eastAsia="zh-CN"/>
              </w:rPr>
              <w:t>第</w:t>
            </w:r>
            <w:r w:rsidR="00CA6F29" w:rsidRPr="00D0003F">
              <w:rPr>
                <w:color w:val="000000"/>
                <w:lang w:val="zh-CN" w:eastAsia="zh-CN"/>
              </w:rPr>
              <w:t>5</w:t>
            </w:r>
            <w:r w:rsidR="00CA6F29" w:rsidRPr="00D0003F">
              <w:rPr>
                <w:color w:val="000000"/>
                <w:lang w:val="zh-CN" w:eastAsia="zh-CN"/>
              </w:rPr>
              <w:t>条国家</w:t>
            </w:r>
            <w:r w:rsidR="001860C1">
              <w:rPr>
                <w:rFonts w:hint="eastAsia"/>
                <w:color w:val="000000"/>
                <w:lang w:val="zh-CN" w:eastAsia="zh-CN"/>
              </w:rPr>
              <w:t>遵守</w:t>
            </w:r>
            <w:r w:rsidR="00CA6F29" w:rsidRPr="00D0003F">
              <w:rPr>
                <w:color w:val="000000"/>
                <w:lang w:val="zh-CN" w:eastAsia="zh-CN"/>
              </w:rPr>
              <w:t>其基加利氢氟碳化物执行计划协定</w:t>
            </w:r>
            <w:r w:rsidR="001860C1">
              <w:rPr>
                <w:rFonts w:hint="eastAsia"/>
                <w:color w:val="000000"/>
                <w:lang w:val="zh-CN" w:eastAsia="zh-CN"/>
              </w:rPr>
              <w:t>的</w:t>
            </w:r>
            <w:r w:rsidR="00CA6F29" w:rsidRPr="00D0003F">
              <w:rPr>
                <w:color w:val="000000"/>
                <w:lang w:val="zh-CN" w:eastAsia="zh-CN"/>
              </w:rPr>
              <w:t>情况</w:t>
            </w:r>
          </w:p>
        </w:tc>
        <w:tc>
          <w:tcPr>
            <w:tcW w:w="537" w:type="pct"/>
            <w:vAlign w:val="center"/>
          </w:tcPr>
          <w:p w14:paraId="6FA8ADA6" w14:textId="77777777" w:rsidR="00CA6F29" w:rsidRPr="00D0003F" w:rsidRDefault="00CA6F29" w:rsidP="006007F9">
            <w:pPr>
              <w:jc w:val="center"/>
              <w:rPr>
                <w:lang w:val="en-US" w:eastAsia="zh-CN"/>
              </w:rPr>
            </w:pPr>
            <w:r w:rsidRPr="00D0003F">
              <w:rPr>
                <w:color w:val="000000"/>
                <w:lang w:val="zh-CN" w:eastAsia="zh-CN"/>
              </w:rPr>
              <w:t>7</w:t>
            </w:r>
          </w:p>
        </w:tc>
        <w:tc>
          <w:tcPr>
            <w:tcW w:w="522" w:type="pct"/>
            <w:vAlign w:val="center"/>
          </w:tcPr>
          <w:p w14:paraId="351AB623" w14:textId="77777777" w:rsidR="00CA6F29" w:rsidRPr="00D0003F" w:rsidRDefault="00CA6F29" w:rsidP="006007F9">
            <w:pPr>
              <w:jc w:val="center"/>
              <w:rPr>
                <w:lang w:val="en-US" w:eastAsia="zh-CN"/>
              </w:rPr>
            </w:pPr>
            <w:r w:rsidRPr="00D0003F">
              <w:rPr>
                <w:color w:val="000000"/>
                <w:lang w:val="zh-CN" w:eastAsia="zh-CN"/>
              </w:rPr>
              <w:t>7</w:t>
            </w:r>
          </w:p>
        </w:tc>
        <w:tc>
          <w:tcPr>
            <w:tcW w:w="763" w:type="pct"/>
            <w:vAlign w:val="center"/>
          </w:tcPr>
          <w:p w14:paraId="5CCA27DE" w14:textId="77777777" w:rsidR="00CA6F29" w:rsidRPr="00D0003F" w:rsidRDefault="00CA6F29" w:rsidP="006007F9">
            <w:pPr>
              <w:ind w:right="33"/>
              <w:jc w:val="right"/>
              <w:rPr>
                <w:lang w:val="en-US" w:eastAsia="zh-CN"/>
              </w:rPr>
            </w:pPr>
            <w:r w:rsidRPr="00D0003F">
              <w:rPr>
                <w:color w:val="000000"/>
                <w:lang w:val="zh-CN" w:eastAsia="zh-CN"/>
              </w:rPr>
              <w:t>214,950</w:t>
            </w:r>
          </w:p>
        </w:tc>
      </w:tr>
      <w:tr w:rsidR="00CA6F29" w:rsidRPr="00D0003F" w14:paraId="4BC89DD7" w14:textId="77777777" w:rsidTr="005F32DF">
        <w:tc>
          <w:tcPr>
            <w:tcW w:w="3178" w:type="pct"/>
            <w:vAlign w:val="center"/>
          </w:tcPr>
          <w:p w14:paraId="06E925CD" w14:textId="77777777" w:rsidR="00CA6F29" w:rsidRPr="00D0003F" w:rsidRDefault="00CA6F29" w:rsidP="006007F9">
            <w:pPr>
              <w:jc w:val="left"/>
              <w:rPr>
                <w:lang w:val="en-US" w:eastAsia="zh-CN"/>
              </w:rPr>
            </w:pPr>
            <w:r w:rsidRPr="00D0003F">
              <w:rPr>
                <w:color w:val="000000"/>
                <w:lang w:val="zh-CN" w:eastAsia="zh-CN"/>
              </w:rPr>
              <w:t>更新体制强化项目</w:t>
            </w:r>
          </w:p>
        </w:tc>
        <w:tc>
          <w:tcPr>
            <w:tcW w:w="537" w:type="pct"/>
            <w:vAlign w:val="center"/>
          </w:tcPr>
          <w:p w14:paraId="395BD4A2" w14:textId="77777777" w:rsidR="00CA6F29" w:rsidRPr="00D0003F" w:rsidRDefault="00CA6F29" w:rsidP="006007F9">
            <w:pPr>
              <w:jc w:val="center"/>
              <w:rPr>
                <w:lang w:val="en-US" w:eastAsia="zh-CN"/>
              </w:rPr>
            </w:pPr>
            <w:r w:rsidRPr="00D0003F">
              <w:rPr>
                <w:color w:val="000000"/>
                <w:lang w:val="zh-CN" w:eastAsia="zh-CN"/>
              </w:rPr>
              <w:t>5</w:t>
            </w:r>
          </w:p>
        </w:tc>
        <w:tc>
          <w:tcPr>
            <w:tcW w:w="522" w:type="pct"/>
            <w:vAlign w:val="center"/>
          </w:tcPr>
          <w:p w14:paraId="12F9164F" w14:textId="77777777" w:rsidR="00CA6F29" w:rsidRPr="00D0003F" w:rsidRDefault="00CA6F29" w:rsidP="006007F9">
            <w:pPr>
              <w:jc w:val="center"/>
              <w:rPr>
                <w:lang w:val="en-US" w:eastAsia="zh-CN"/>
              </w:rPr>
            </w:pPr>
            <w:r w:rsidRPr="00D0003F">
              <w:rPr>
                <w:color w:val="000000"/>
                <w:lang w:val="zh-CN" w:eastAsia="zh-CN"/>
              </w:rPr>
              <w:t>5</w:t>
            </w:r>
          </w:p>
        </w:tc>
        <w:tc>
          <w:tcPr>
            <w:tcW w:w="763" w:type="pct"/>
            <w:vAlign w:val="center"/>
          </w:tcPr>
          <w:p w14:paraId="78D984CD" w14:textId="77777777" w:rsidR="00CA6F29" w:rsidRPr="00D0003F" w:rsidRDefault="00CA6F29" w:rsidP="006007F9">
            <w:pPr>
              <w:ind w:right="33"/>
              <w:jc w:val="right"/>
              <w:rPr>
                <w:lang w:val="en-US" w:eastAsia="zh-CN"/>
              </w:rPr>
            </w:pPr>
            <w:r w:rsidRPr="00D0003F">
              <w:rPr>
                <w:color w:val="000000"/>
                <w:lang w:val="zh-CN" w:eastAsia="zh-CN"/>
              </w:rPr>
              <w:t>1,036,547</w:t>
            </w:r>
          </w:p>
        </w:tc>
      </w:tr>
      <w:tr w:rsidR="00CA6F29" w:rsidRPr="00D0003F" w14:paraId="3711F50F" w14:textId="77777777" w:rsidTr="005F32DF">
        <w:tc>
          <w:tcPr>
            <w:tcW w:w="3178" w:type="pct"/>
            <w:vAlign w:val="center"/>
          </w:tcPr>
          <w:p w14:paraId="6A5C1433" w14:textId="77777777" w:rsidR="00CA6F29" w:rsidRPr="00D0003F" w:rsidRDefault="00CA6F29" w:rsidP="006007F9">
            <w:pPr>
              <w:jc w:val="left"/>
              <w:rPr>
                <w:lang w:val="en-US" w:eastAsia="zh-CN"/>
              </w:rPr>
            </w:pPr>
            <w:r w:rsidRPr="00D0003F">
              <w:rPr>
                <w:color w:val="000000"/>
                <w:lang w:val="zh-CN" w:eastAsia="zh-CN"/>
              </w:rPr>
              <w:t>逐步减少氢氟碳化物的扶持活动</w:t>
            </w:r>
          </w:p>
        </w:tc>
        <w:tc>
          <w:tcPr>
            <w:tcW w:w="537" w:type="pct"/>
            <w:vAlign w:val="center"/>
          </w:tcPr>
          <w:p w14:paraId="697FD339" w14:textId="77777777" w:rsidR="00CA6F29" w:rsidRPr="00D0003F" w:rsidRDefault="00CA6F29" w:rsidP="006007F9">
            <w:pPr>
              <w:jc w:val="center"/>
              <w:rPr>
                <w:lang w:val="en-US" w:eastAsia="zh-CN"/>
              </w:rPr>
            </w:pPr>
            <w:r w:rsidRPr="00D0003F">
              <w:rPr>
                <w:color w:val="000000"/>
                <w:lang w:val="zh-CN" w:eastAsia="zh-CN"/>
              </w:rPr>
              <w:t>1</w:t>
            </w:r>
          </w:p>
        </w:tc>
        <w:tc>
          <w:tcPr>
            <w:tcW w:w="522" w:type="pct"/>
            <w:vAlign w:val="center"/>
          </w:tcPr>
          <w:p w14:paraId="67D724B8" w14:textId="77777777" w:rsidR="00CA6F29" w:rsidRPr="00D0003F" w:rsidRDefault="00CA6F29" w:rsidP="006007F9">
            <w:pPr>
              <w:jc w:val="center"/>
              <w:rPr>
                <w:lang w:val="en-US" w:eastAsia="zh-CN"/>
              </w:rPr>
            </w:pPr>
            <w:r w:rsidRPr="00D0003F">
              <w:rPr>
                <w:color w:val="000000"/>
                <w:lang w:val="zh-CN" w:eastAsia="zh-CN"/>
              </w:rPr>
              <w:t>1</w:t>
            </w:r>
          </w:p>
        </w:tc>
        <w:tc>
          <w:tcPr>
            <w:tcW w:w="763" w:type="pct"/>
            <w:vAlign w:val="center"/>
          </w:tcPr>
          <w:p w14:paraId="43A8A014" w14:textId="77777777" w:rsidR="00CA6F29" w:rsidRPr="00D0003F" w:rsidRDefault="00CA6F29" w:rsidP="006007F9">
            <w:pPr>
              <w:ind w:right="33"/>
              <w:jc w:val="right"/>
              <w:rPr>
                <w:lang w:val="en-US" w:eastAsia="zh-CN"/>
              </w:rPr>
            </w:pPr>
            <w:r w:rsidRPr="00D0003F">
              <w:rPr>
                <w:color w:val="000000"/>
                <w:lang w:val="zh-CN" w:eastAsia="zh-CN"/>
              </w:rPr>
              <w:t>267,500</w:t>
            </w:r>
          </w:p>
        </w:tc>
      </w:tr>
      <w:tr w:rsidR="00CA6F29" w:rsidRPr="00D0003F" w14:paraId="71BD09CB" w14:textId="77777777" w:rsidTr="005F32DF">
        <w:tc>
          <w:tcPr>
            <w:tcW w:w="3178" w:type="pct"/>
            <w:vAlign w:val="center"/>
          </w:tcPr>
          <w:p w14:paraId="46F31977" w14:textId="77777777" w:rsidR="00CA6F29" w:rsidRPr="00D0003F" w:rsidRDefault="00CA6F29" w:rsidP="006007F9">
            <w:pPr>
              <w:jc w:val="left"/>
              <w:rPr>
                <w:lang w:val="en-US" w:eastAsia="zh-CN"/>
              </w:rPr>
            </w:pPr>
            <w:r w:rsidRPr="00D0003F">
              <w:rPr>
                <w:color w:val="000000"/>
                <w:lang w:val="zh-CN" w:eastAsia="zh-CN"/>
              </w:rPr>
              <w:t>维持维修行业能效的额外活动（第</w:t>
            </w:r>
            <w:r w:rsidRPr="00D0003F">
              <w:rPr>
                <w:color w:val="000000"/>
                <w:lang w:val="zh-CN" w:eastAsia="zh-CN"/>
              </w:rPr>
              <w:t>89/6</w:t>
            </w:r>
            <w:r w:rsidRPr="00D0003F">
              <w:rPr>
                <w:color w:val="000000"/>
                <w:lang w:val="zh-CN" w:eastAsia="zh-CN"/>
              </w:rPr>
              <w:t>号决定）</w:t>
            </w:r>
            <w:r w:rsidRPr="00D0003F">
              <w:rPr>
                <w:color w:val="000000"/>
                <w:lang w:val="zh-CN" w:eastAsia="zh-CN"/>
              </w:rPr>
              <w:t>*</w:t>
            </w:r>
          </w:p>
        </w:tc>
        <w:tc>
          <w:tcPr>
            <w:tcW w:w="537" w:type="pct"/>
            <w:vAlign w:val="center"/>
          </w:tcPr>
          <w:p w14:paraId="7724BBF9" w14:textId="77777777" w:rsidR="00CA6F29" w:rsidRPr="00D0003F" w:rsidRDefault="00CA6F29" w:rsidP="006007F9">
            <w:pPr>
              <w:jc w:val="center"/>
              <w:rPr>
                <w:lang w:val="en-US" w:eastAsia="zh-CN"/>
              </w:rPr>
            </w:pPr>
            <w:r w:rsidRPr="00D0003F">
              <w:rPr>
                <w:color w:val="000000"/>
                <w:lang w:val="zh-CN" w:eastAsia="zh-CN"/>
              </w:rPr>
              <w:t>6</w:t>
            </w:r>
          </w:p>
        </w:tc>
        <w:tc>
          <w:tcPr>
            <w:tcW w:w="522" w:type="pct"/>
            <w:vAlign w:val="center"/>
          </w:tcPr>
          <w:p w14:paraId="574C462D" w14:textId="77777777" w:rsidR="00CA6F29" w:rsidRPr="00D0003F" w:rsidRDefault="00CA6F29" w:rsidP="006007F9">
            <w:pPr>
              <w:jc w:val="center"/>
              <w:rPr>
                <w:lang w:val="en-US" w:eastAsia="zh-CN"/>
              </w:rPr>
            </w:pPr>
            <w:r w:rsidRPr="00D0003F">
              <w:rPr>
                <w:color w:val="000000"/>
                <w:lang w:val="zh-CN" w:eastAsia="zh-CN"/>
              </w:rPr>
              <w:t>6</w:t>
            </w:r>
          </w:p>
        </w:tc>
        <w:tc>
          <w:tcPr>
            <w:tcW w:w="763" w:type="pct"/>
            <w:vAlign w:val="center"/>
          </w:tcPr>
          <w:p w14:paraId="242D1CF8" w14:textId="77777777" w:rsidR="00CA6F29" w:rsidRPr="00D0003F" w:rsidRDefault="00CA6F29" w:rsidP="006007F9">
            <w:pPr>
              <w:ind w:right="33"/>
              <w:jc w:val="right"/>
              <w:rPr>
                <w:lang w:val="en-US" w:eastAsia="zh-CN"/>
              </w:rPr>
            </w:pPr>
            <w:r w:rsidRPr="00D0003F">
              <w:rPr>
                <w:color w:val="000000"/>
                <w:lang w:val="zh-CN" w:eastAsia="zh-CN"/>
              </w:rPr>
              <w:t>757,689</w:t>
            </w:r>
          </w:p>
        </w:tc>
      </w:tr>
      <w:tr w:rsidR="00CA6F29" w:rsidRPr="00D0003F" w14:paraId="5A696BDA" w14:textId="77777777" w:rsidTr="005F32DF">
        <w:tc>
          <w:tcPr>
            <w:tcW w:w="3178" w:type="pct"/>
            <w:vAlign w:val="center"/>
          </w:tcPr>
          <w:p w14:paraId="7C2D9752" w14:textId="77777777" w:rsidR="00CA6F29" w:rsidRPr="00D0003F" w:rsidRDefault="00CA6F29" w:rsidP="006007F9">
            <w:pPr>
              <w:jc w:val="left"/>
              <w:rPr>
                <w:lang w:val="en-US" w:eastAsia="zh-CN"/>
              </w:rPr>
            </w:pPr>
            <w:r w:rsidRPr="00D0003F">
              <w:rPr>
                <w:color w:val="000000"/>
                <w:lang w:val="zh-CN" w:eastAsia="zh-CN"/>
              </w:rPr>
              <w:t>编制能效试点项目（第</w:t>
            </w:r>
            <w:r w:rsidRPr="00D0003F">
              <w:rPr>
                <w:color w:val="000000"/>
                <w:lang w:val="zh-CN" w:eastAsia="zh-CN"/>
              </w:rPr>
              <w:t>91/65</w:t>
            </w:r>
            <w:r w:rsidRPr="00D0003F">
              <w:rPr>
                <w:color w:val="000000"/>
                <w:lang w:val="zh-CN" w:eastAsia="zh-CN"/>
              </w:rPr>
              <w:t>号决定）</w:t>
            </w:r>
          </w:p>
        </w:tc>
        <w:tc>
          <w:tcPr>
            <w:tcW w:w="537" w:type="pct"/>
            <w:vAlign w:val="center"/>
          </w:tcPr>
          <w:p w14:paraId="7C131840" w14:textId="77777777" w:rsidR="00CA6F29" w:rsidRPr="00D0003F" w:rsidRDefault="00CA6F29" w:rsidP="006007F9">
            <w:pPr>
              <w:jc w:val="center"/>
              <w:rPr>
                <w:lang w:val="en-US" w:eastAsia="zh-CN"/>
              </w:rPr>
            </w:pPr>
            <w:r w:rsidRPr="00D0003F">
              <w:rPr>
                <w:color w:val="000000"/>
                <w:lang w:val="zh-CN" w:eastAsia="zh-CN"/>
              </w:rPr>
              <w:t>2</w:t>
            </w:r>
          </w:p>
        </w:tc>
        <w:tc>
          <w:tcPr>
            <w:tcW w:w="522" w:type="pct"/>
            <w:vAlign w:val="center"/>
          </w:tcPr>
          <w:p w14:paraId="03964C02" w14:textId="77777777" w:rsidR="00CA6F29" w:rsidRPr="00D0003F" w:rsidRDefault="00CA6F29" w:rsidP="006007F9">
            <w:pPr>
              <w:jc w:val="center"/>
              <w:rPr>
                <w:lang w:val="en-US" w:eastAsia="zh-CN"/>
              </w:rPr>
            </w:pPr>
            <w:r w:rsidRPr="00D0003F">
              <w:rPr>
                <w:color w:val="000000"/>
                <w:lang w:val="zh-CN" w:eastAsia="zh-CN"/>
              </w:rPr>
              <w:t>2</w:t>
            </w:r>
          </w:p>
        </w:tc>
        <w:tc>
          <w:tcPr>
            <w:tcW w:w="763" w:type="pct"/>
            <w:vAlign w:val="center"/>
          </w:tcPr>
          <w:p w14:paraId="37EEACD6" w14:textId="77777777" w:rsidR="00CA6F29" w:rsidRPr="00D0003F" w:rsidRDefault="00CA6F29" w:rsidP="006007F9">
            <w:pPr>
              <w:ind w:right="33"/>
              <w:jc w:val="right"/>
              <w:rPr>
                <w:lang w:val="en-US" w:eastAsia="zh-CN"/>
              </w:rPr>
            </w:pPr>
            <w:r w:rsidRPr="00D0003F">
              <w:rPr>
                <w:color w:val="000000"/>
                <w:lang w:val="zh-CN" w:eastAsia="zh-CN"/>
              </w:rPr>
              <w:t>66,000</w:t>
            </w:r>
          </w:p>
        </w:tc>
      </w:tr>
      <w:tr w:rsidR="00CA6F29" w:rsidRPr="00D0003F" w14:paraId="540D2B9D" w14:textId="77777777" w:rsidTr="005F32DF">
        <w:tc>
          <w:tcPr>
            <w:tcW w:w="3178" w:type="pct"/>
            <w:vAlign w:val="center"/>
          </w:tcPr>
          <w:p w14:paraId="195B696F" w14:textId="77777777" w:rsidR="00CA6F29" w:rsidRPr="00D0003F" w:rsidRDefault="00CA6F29" w:rsidP="006007F9">
            <w:pPr>
              <w:jc w:val="left"/>
              <w:rPr>
                <w:lang w:val="en-US" w:eastAsia="zh-CN"/>
              </w:rPr>
            </w:pPr>
            <w:r w:rsidRPr="00D0003F">
              <w:rPr>
                <w:color w:val="000000"/>
                <w:lang w:val="zh-CN" w:eastAsia="zh-CN"/>
              </w:rPr>
              <w:t>编制能效试点项目（第</w:t>
            </w:r>
            <w:r w:rsidRPr="00D0003F">
              <w:rPr>
                <w:color w:val="000000"/>
                <w:lang w:val="zh-CN" w:eastAsia="zh-CN"/>
              </w:rPr>
              <w:t>95/87</w:t>
            </w:r>
            <w:r w:rsidRPr="00D0003F">
              <w:rPr>
                <w:color w:val="000000"/>
                <w:lang w:val="zh-CN" w:eastAsia="zh-CN"/>
              </w:rPr>
              <w:t>号决定）</w:t>
            </w:r>
          </w:p>
        </w:tc>
        <w:tc>
          <w:tcPr>
            <w:tcW w:w="537" w:type="pct"/>
            <w:vAlign w:val="center"/>
          </w:tcPr>
          <w:p w14:paraId="62E875A1" w14:textId="77777777" w:rsidR="00CA6F29" w:rsidRPr="00D0003F" w:rsidRDefault="00CA6F29" w:rsidP="006007F9">
            <w:pPr>
              <w:jc w:val="center"/>
              <w:rPr>
                <w:lang w:val="en-US" w:eastAsia="zh-CN"/>
              </w:rPr>
            </w:pPr>
            <w:r w:rsidRPr="00D0003F">
              <w:rPr>
                <w:color w:val="000000"/>
                <w:lang w:val="zh-CN" w:eastAsia="zh-CN"/>
              </w:rPr>
              <w:t>1</w:t>
            </w:r>
          </w:p>
        </w:tc>
        <w:tc>
          <w:tcPr>
            <w:tcW w:w="522" w:type="pct"/>
            <w:vAlign w:val="center"/>
          </w:tcPr>
          <w:p w14:paraId="0AF58512" w14:textId="77777777" w:rsidR="00CA6F29" w:rsidRPr="00D0003F" w:rsidRDefault="00CA6F29" w:rsidP="006007F9">
            <w:pPr>
              <w:jc w:val="center"/>
              <w:rPr>
                <w:lang w:val="en-US" w:eastAsia="zh-CN"/>
              </w:rPr>
            </w:pPr>
            <w:r w:rsidRPr="00D0003F">
              <w:rPr>
                <w:color w:val="000000"/>
                <w:lang w:val="zh-CN" w:eastAsia="zh-CN"/>
              </w:rPr>
              <w:t>1</w:t>
            </w:r>
          </w:p>
        </w:tc>
        <w:tc>
          <w:tcPr>
            <w:tcW w:w="763" w:type="pct"/>
            <w:vAlign w:val="center"/>
          </w:tcPr>
          <w:p w14:paraId="07FEC661" w14:textId="77777777" w:rsidR="00CA6F29" w:rsidRPr="00D0003F" w:rsidRDefault="00CA6F29" w:rsidP="006007F9">
            <w:pPr>
              <w:ind w:right="33"/>
              <w:jc w:val="right"/>
              <w:rPr>
                <w:lang w:val="en-US" w:eastAsia="zh-CN"/>
              </w:rPr>
            </w:pPr>
            <w:r w:rsidRPr="00D0003F">
              <w:rPr>
                <w:color w:val="000000"/>
                <w:lang w:val="zh-CN" w:eastAsia="zh-CN"/>
              </w:rPr>
              <w:t>32,100</w:t>
            </w:r>
          </w:p>
        </w:tc>
      </w:tr>
      <w:tr w:rsidR="00CA6F29" w:rsidRPr="00D0003F" w14:paraId="3D18074D" w14:textId="77777777" w:rsidTr="005F32DF">
        <w:tc>
          <w:tcPr>
            <w:tcW w:w="3178" w:type="pct"/>
            <w:tcBorders>
              <w:bottom w:val="single" w:sz="4" w:space="0" w:color="auto"/>
            </w:tcBorders>
            <w:vAlign w:val="center"/>
          </w:tcPr>
          <w:p w14:paraId="184EFE9A" w14:textId="77777777" w:rsidR="00CA6F29" w:rsidRPr="00D0003F" w:rsidRDefault="00CA6F29" w:rsidP="006007F9">
            <w:pPr>
              <w:jc w:val="left"/>
              <w:rPr>
                <w:lang w:val="en-US" w:eastAsia="zh-CN"/>
              </w:rPr>
            </w:pPr>
            <w:r w:rsidRPr="00D0003F">
              <w:rPr>
                <w:color w:val="000000"/>
                <w:lang w:val="zh-CN" w:eastAsia="zh-CN"/>
              </w:rPr>
              <w:t>编制国家废物受控物质库存清单（第</w:t>
            </w:r>
            <w:r w:rsidRPr="00D0003F">
              <w:rPr>
                <w:color w:val="000000"/>
                <w:lang w:val="zh-CN" w:eastAsia="zh-CN"/>
              </w:rPr>
              <w:t>91/66</w:t>
            </w:r>
            <w:r w:rsidRPr="00D0003F">
              <w:rPr>
                <w:color w:val="000000"/>
                <w:lang w:val="zh-CN" w:eastAsia="zh-CN"/>
              </w:rPr>
              <w:t>号决定）</w:t>
            </w:r>
          </w:p>
        </w:tc>
        <w:tc>
          <w:tcPr>
            <w:tcW w:w="537" w:type="pct"/>
            <w:tcBorders>
              <w:bottom w:val="single" w:sz="4" w:space="0" w:color="auto"/>
            </w:tcBorders>
            <w:vAlign w:val="center"/>
          </w:tcPr>
          <w:p w14:paraId="298A283F" w14:textId="77777777" w:rsidR="00CA6F29" w:rsidRPr="00D0003F" w:rsidRDefault="00CA6F29" w:rsidP="006007F9">
            <w:pPr>
              <w:jc w:val="center"/>
              <w:rPr>
                <w:lang w:val="en-US" w:eastAsia="zh-CN"/>
              </w:rPr>
            </w:pPr>
            <w:r w:rsidRPr="00D0003F">
              <w:rPr>
                <w:color w:val="000000"/>
                <w:lang w:val="zh-CN" w:eastAsia="zh-CN"/>
              </w:rPr>
              <w:t>28</w:t>
            </w:r>
          </w:p>
        </w:tc>
        <w:tc>
          <w:tcPr>
            <w:tcW w:w="522" w:type="pct"/>
            <w:vAlign w:val="center"/>
          </w:tcPr>
          <w:p w14:paraId="3436CB9C" w14:textId="77777777" w:rsidR="00CA6F29" w:rsidRPr="00D0003F" w:rsidRDefault="00CA6F29" w:rsidP="006007F9">
            <w:pPr>
              <w:jc w:val="center"/>
              <w:rPr>
                <w:lang w:val="en-US" w:eastAsia="zh-CN"/>
              </w:rPr>
            </w:pPr>
            <w:r w:rsidRPr="00D0003F">
              <w:rPr>
                <w:color w:val="000000"/>
                <w:lang w:val="zh-CN" w:eastAsia="zh-CN"/>
              </w:rPr>
              <w:t>29</w:t>
            </w:r>
          </w:p>
        </w:tc>
        <w:tc>
          <w:tcPr>
            <w:tcW w:w="763" w:type="pct"/>
            <w:vAlign w:val="center"/>
          </w:tcPr>
          <w:p w14:paraId="352DE787" w14:textId="77777777" w:rsidR="00CA6F29" w:rsidRPr="00D0003F" w:rsidRDefault="00CA6F29" w:rsidP="006007F9">
            <w:pPr>
              <w:ind w:right="33"/>
              <w:jc w:val="right"/>
              <w:rPr>
                <w:lang w:val="en-US" w:eastAsia="zh-CN"/>
              </w:rPr>
            </w:pPr>
            <w:r w:rsidRPr="00D0003F">
              <w:rPr>
                <w:color w:val="000000"/>
                <w:lang w:val="zh-CN" w:eastAsia="zh-CN"/>
              </w:rPr>
              <w:t>2,674,620</w:t>
            </w:r>
          </w:p>
        </w:tc>
      </w:tr>
      <w:tr w:rsidR="00CA6F29" w:rsidRPr="00D0003F" w14:paraId="59A890D7" w14:textId="77777777" w:rsidTr="005F32DF">
        <w:tc>
          <w:tcPr>
            <w:tcW w:w="3178" w:type="pct"/>
            <w:tcBorders>
              <w:top w:val="single" w:sz="4" w:space="0" w:color="auto"/>
              <w:left w:val="single" w:sz="4" w:space="0" w:color="auto"/>
              <w:bottom w:val="single" w:sz="4" w:space="0" w:color="auto"/>
              <w:right w:val="nil"/>
            </w:tcBorders>
            <w:vAlign w:val="center"/>
          </w:tcPr>
          <w:p w14:paraId="5DDCE5F8" w14:textId="77777777" w:rsidR="00CA6F29" w:rsidRPr="00D0003F" w:rsidRDefault="00CA6F29" w:rsidP="006007F9">
            <w:pPr>
              <w:jc w:val="left"/>
              <w:rPr>
                <w:rFonts w:eastAsia="SimHei"/>
                <w:lang w:val="en-US" w:eastAsia="zh-CN"/>
              </w:rPr>
            </w:pPr>
            <w:r w:rsidRPr="00D0003F">
              <w:rPr>
                <w:rFonts w:eastAsia="SimHei"/>
                <w:bCs/>
                <w:color w:val="000000"/>
                <w:lang w:val="zh-CN" w:eastAsia="zh-CN"/>
              </w:rPr>
              <w:t>共计</w:t>
            </w:r>
          </w:p>
        </w:tc>
        <w:tc>
          <w:tcPr>
            <w:tcW w:w="537" w:type="pct"/>
            <w:tcBorders>
              <w:top w:val="single" w:sz="4" w:space="0" w:color="auto"/>
              <w:left w:val="nil"/>
              <w:bottom w:val="single" w:sz="4" w:space="0" w:color="auto"/>
              <w:right w:val="single" w:sz="4" w:space="0" w:color="auto"/>
            </w:tcBorders>
            <w:vAlign w:val="center"/>
          </w:tcPr>
          <w:p w14:paraId="7E6F427E" w14:textId="77777777" w:rsidR="00CA6F29" w:rsidRPr="00D0003F" w:rsidRDefault="00CA6F29" w:rsidP="00A176AB">
            <w:pPr>
              <w:spacing w:after="120"/>
              <w:jc w:val="center"/>
              <w:rPr>
                <w:b/>
                <w:lang w:val="en-US" w:eastAsia="zh-CN"/>
              </w:rPr>
            </w:pPr>
          </w:p>
        </w:tc>
        <w:tc>
          <w:tcPr>
            <w:tcW w:w="522" w:type="pct"/>
            <w:tcBorders>
              <w:left w:val="single" w:sz="4" w:space="0" w:color="auto"/>
            </w:tcBorders>
            <w:vAlign w:val="center"/>
          </w:tcPr>
          <w:p w14:paraId="0D56CF17" w14:textId="77777777" w:rsidR="00CA6F29" w:rsidRPr="00D0003F" w:rsidRDefault="00CA6F29" w:rsidP="006007F9">
            <w:pPr>
              <w:jc w:val="center"/>
              <w:rPr>
                <w:b/>
                <w:lang w:val="en-US" w:eastAsia="zh-CN"/>
              </w:rPr>
            </w:pPr>
            <w:r w:rsidRPr="00D0003F">
              <w:rPr>
                <w:b/>
                <w:bCs/>
                <w:color w:val="000000"/>
                <w:lang w:val="zh-CN" w:eastAsia="zh-CN"/>
              </w:rPr>
              <w:t>88</w:t>
            </w:r>
          </w:p>
        </w:tc>
        <w:tc>
          <w:tcPr>
            <w:tcW w:w="763" w:type="pct"/>
            <w:vAlign w:val="center"/>
          </w:tcPr>
          <w:p w14:paraId="56536DCF" w14:textId="77777777" w:rsidR="00CA6F29" w:rsidRPr="00D0003F" w:rsidRDefault="00CA6F29" w:rsidP="006007F9">
            <w:pPr>
              <w:ind w:right="33"/>
              <w:jc w:val="right"/>
              <w:rPr>
                <w:b/>
                <w:bCs/>
                <w:lang w:val="en-US" w:eastAsia="zh-CN"/>
              </w:rPr>
            </w:pPr>
            <w:r w:rsidRPr="00D0003F">
              <w:rPr>
                <w:b/>
                <w:bCs/>
                <w:color w:val="000000"/>
                <w:lang w:val="zh-CN" w:eastAsia="zh-CN"/>
              </w:rPr>
              <w:t>11,497,530</w:t>
            </w:r>
          </w:p>
        </w:tc>
      </w:tr>
    </w:tbl>
    <w:p w14:paraId="32C95E80" w14:textId="77777777" w:rsidR="00CA6F29" w:rsidRPr="00D0003F" w:rsidRDefault="00CA6F29" w:rsidP="006007F9">
      <w:pPr>
        <w:spacing w:before="40"/>
        <w:rPr>
          <w:rFonts w:eastAsia="SimSun"/>
          <w:sz w:val="20"/>
          <w:szCs w:val="20"/>
          <w:lang w:val="en-US" w:eastAsia="zh-CN"/>
        </w:rPr>
      </w:pPr>
      <w:r w:rsidRPr="00D0003F">
        <w:rPr>
          <w:rFonts w:eastAsia="SimSun"/>
          <w:sz w:val="20"/>
          <w:szCs w:val="20"/>
          <w:lang w:val="zh-CN" w:eastAsia="zh-CN"/>
        </w:rPr>
        <w:t xml:space="preserve">* </w:t>
      </w:r>
      <w:r w:rsidRPr="00D0003F">
        <w:rPr>
          <w:rFonts w:eastAsia="SimSun"/>
          <w:sz w:val="20"/>
          <w:szCs w:val="20"/>
          <w:lang w:val="zh-CN" w:eastAsia="zh-CN"/>
        </w:rPr>
        <w:t>三个国家（文莱达鲁萨兰国、乍得和马达加斯加）的申请已作为其含氢氯氟烃淘汰管理计划付款申请的一部分提交。</w:t>
      </w:r>
    </w:p>
    <w:p w14:paraId="723B1888" w14:textId="3AF4330F" w:rsidR="00CA6F29" w:rsidRPr="00D0003F" w:rsidRDefault="00CA6F29" w:rsidP="006007F9">
      <w:pPr>
        <w:spacing w:before="40"/>
        <w:rPr>
          <w:rFonts w:eastAsia="SimSun"/>
          <w:sz w:val="20"/>
          <w:szCs w:val="20"/>
          <w:lang w:val="en-US" w:eastAsia="zh-CN"/>
        </w:rPr>
      </w:pPr>
      <w:r w:rsidRPr="00D0003F">
        <w:rPr>
          <w:rFonts w:eastAsia="SimSun"/>
          <w:sz w:val="20"/>
          <w:szCs w:val="20"/>
          <w:u w:val="single"/>
          <w:lang w:val="zh-CN" w:eastAsia="zh-CN"/>
        </w:rPr>
        <w:t>注</w:t>
      </w:r>
      <w:r w:rsidRPr="00D0003F">
        <w:rPr>
          <w:rFonts w:eastAsia="SimSun"/>
          <w:sz w:val="20"/>
          <w:szCs w:val="20"/>
          <w:lang w:val="zh-CN" w:eastAsia="zh-CN"/>
        </w:rPr>
        <w:t>：供资数额</w:t>
      </w:r>
      <w:r w:rsidR="00967999" w:rsidRPr="00D0003F">
        <w:rPr>
          <w:rFonts w:eastAsia="SimSun" w:hint="eastAsia"/>
          <w:sz w:val="20"/>
          <w:szCs w:val="20"/>
          <w:lang w:val="zh-CN" w:eastAsia="zh-CN"/>
        </w:rPr>
        <w:t>包括</w:t>
      </w:r>
      <w:r w:rsidRPr="00D0003F">
        <w:rPr>
          <w:rFonts w:eastAsia="SimSun"/>
          <w:sz w:val="20"/>
          <w:szCs w:val="20"/>
          <w:lang w:val="zh-CN" w:eastAsia="zh-CN"/>
        </w:rPr>
        <w:t>机构支助费用。</w:t>
      </w:r>
    </w:p>
    <w:p w14:paraId="602916E9" w14:textId="052074A0" w:rsidR="00CA6F29" w:rsidRPr="00D0003F" w:rsidRDefault="00CA6F29" w:rsidP="00A176AB">
      <w:pPr>
        <w:keepNext/>
        <w:shd w:val="clear" w:color="auto" w:fill="FFFFFF" w:themeFill="background1"/>
        <w:tabs>
          <w:tab w:val="left" w:pos="709"/>
        </w:tabs>
        <w:spacing w:before="240" w:after="240"/>
        <w:ind w:left="709" w:hanging="709"/>
        <w:outlineLvl w:val="0"/>
        <w:rPr>
          <w:rFonts w:eastAsia="SimHei"/>
          <w:sz w:val="24"/>
          <w:szCs w:val="10"/>
          <w:shd w:val="clear" w:color="auto" w:fill="FFFFFF" w:themeFill="background1"/>
          <w:lang w:val="en-US" w:eastAsia="zh-CN"/>
        </w:rPr>
      </w:pPr>
      <w:r w:rsidRPr="00D0003F">
        <w:rPr>
          <w:rFonts w:eastAsia="SimHei"/>
          <w:bCs/>
          <w:sz w:val="24"/>
          <w:szCs w:val="10"/>
          <w:lang w:val="zh-CN" w:eastAsia="zh-CN"/>
        </w:rPr>
        <w:lastRenderedPageBreak/>
        <w:t>二</w:t>
      </w:r>
      <w:r w:rsidRPr="00D0003F">
        <w:rPr>
          <w:rFonts w:eastAsia="SimHei"/>
          <w:b/>
          <w:bCs/>
          <w:sz w:val="24"/>
          <w:szCs w:val="10"/>
          <w:lang w:val="zh-CN" w:eastAsia="zh-CN"/>
        </w:rPr>
        <w:t>.3</w:t>
      </w:r>
      <w:r w:rsidRPr="00D0003F">
        <w:rPr>
          <w:rFonts w:eastAsia="SimHei"/>
          <w:sz w:val="24"/>
          <w:szCs w:val="10"/>
          <w:lang w:val="zh-CN" w:eastAsia="zh-CN"/>
        </w:rPr>
        <w:tab/>
      </w:r>
      <w:r w:rsidRPr="00D0003F">
        <w:rPr>
          <w:rFonts w:eastAsia="SimHei"/>
          <w:bCs/>
          <w:sz w:val="24"/>
          <w:szCs w:val="10"/>
          <w:lang w:val="zh-CN" w:eastAsia="zh-CN"/>
        </w:rPr>
        <w:t>建议单独审议的项目</w:t>
      </w:r>
    </w:p>
    <w:p w14:paraId="2360CC14" w14:textId="6C96C0F7" w:rsidR="00CA6F29" w:rsidRPr="00D0003F" w:rsidRDefault="00CA6F29" w:rsidP="00A176AB">
      <w:pPr>
        <w:pStyle w:val="Heading1"/>
        <w:rPr>
          <w:sz w:val="24"/>
          <w:lang w:val="en-US" w:eastAsia="zh-CN"/>
        </w:rPr>
      </w:pPr>
      <w:r w:rsidRPr="00D0003F">
        <w:rPr>
          <w:sz w:val="24"/>
          <w:lang w:val="zh-CN" w:eastAsia="zh-CN"/>
        </w:rPr>
        <w:t>表</w:t>
      </w:r>
      <w:r w:rsidRPr="00D0003F">
        <w:rPr>
          <w:sz w:val="24"/>
          <w:lang w:val="zh-CN" w:eastAsia="zh-CN"/>
        </w:rPr>
        <w:t>4</w:t>
      </w:r>
      <w:r w:rsidRPr="00D0003F">
        <w:rPr>
          <w:sz w:val="24"/>
          <w:lang w:val="zh-CN" w:eastAsia="zh-CN"/>
        </w:rPr>
        <w:t>列出了提交</w:t>
      </w:r>
      <w:r w:rsidR="00967999" w:rsidRPr="00D0003F">
        <w:rPr>
          <w:rFonts w:hint="eastAsia"/>
          <w:sz w:val="24"/>
          <w:lang w:val="zh-CN" w:eastAsia="zh-CN"/>
        </w:rPr>
        <w:t>供</w:t>
      </w:r>
      <w:r w:rsidRPr="00D0003F">
        <w:rPr>
          <w:sz w:val="24"/>
          <w:lang w:val="zh-CN" w:eastAsia="zh-CN"/>
        </w:rPr>
        <w:t>单独审议申请</w:t>
      </w:r>
      <w:r w:rsidR="001860C1">
        <w:rPr>
          <w:rFonts w:hint="eastAsia"/>
          <w:sz w:val="24"/>
          <w:lang w:val="zh-CN" w:eastAsia="zh-CN"/>
        </w:rPr>
        <w:t>的汇总</w:t>
      </w:r>
      <w:r w:rsidRPr="00D0003F">
        <w:rPr>
          <w:sz w:val="24"/>
          <w:lang w:val="zh-CN" w:eastAsia="zh-CN"/>
        </w:rPr>
        <w:t>。</w:t>
      </w:r>
      <w:r w:rsidR="001860C1">
        <w:rPr>
          <w:rFonts w:hint="eastAsia"/>
          <w:sz w:val="24"/>
          <w:lang w:val="zh-CN" w:eastAsia="zh-CN"/>
        </w:rPr>
        <w:t>在</w:t>
      </w:r>
      <w:r w:rsidR="001860C1" w:rsidRPr="00D0003F">
        <w:rPr>
          <w:sz w:val="24"/>
          <w:lang w:val="zh-CN" w:eastAsia="zh-CN"/>
        </w:rPr>
        <w:t>议程项目</w:t>
      </w:r>
      <w:r w:rsidR="001860C1" w:rsidRPr="00D0003F">
        <w:rPr>
          <w:sz w:val="24"/>
          <w:lang w:val="zh-CN" w:eastAsia="zh-CN"/>
        </w:rPr>
        <w:t>9(d)</w:t>
      </w:r>
      <w:r w:rsidR="001860C1" w:rsidRPr="00D0003F">
        <w:rPr>
          <w:sz w:val="24"/>
          <w:lang w:val="zh-CN" w:eastAsia="zh-CN"/>
        </w:rPr>
        <w:t>下审议的</w:t>
      </w:r>
      <w:r w:rsidR="001860C1" w:rsidRPr="00D0003F">
        <w:rPr>
          <w:sz w:val="24"/>
          <w:lang w:val="zh-CN" w:eastAsia="zh-CN"/>
        </w:rPr>
        <w:t>UNEP/OzL.Pro/</w:t>
      </w:r>
      <w:r w:rsidR="001860C1">
        <w:rPr>
          <w:rFonts w:hint="eastAsia"/>
          <w:sz w:val="24"/>
          <w:lang w:val="zh-CN" w:eastAsia="zh-CN"/>
        </w:rPr>
        <w:t xml:space="preserve"> </w:t>
      </w:r>
      <w:r w:rsidR="001860C1" w:rsidRPr="00D0003F">
        <w:rPr>
          <w:sz w:val="24"/>
          <w:lang w:val="zh-CN" w:eastAsia="zh-CN"/>
        </w:rPr>
        <w:t>ExCom/97/29</w:t>
      </w:r>
      <w:r w:rsidR="001860C1" w:rsidRPr="00D0003F">
        <w:rPr>
          <w:sz w:val="24"/>
          <w:lang w:val="zh-CN" w:eastAsia="zh-CN"/>
        </w:rPr>
        <w:t>号文件</w:t>
      </w:r>
      <w:r w:rsidR="001860C1">
        <w:rPr>
          <w:rFonts w:hint="eastAsia"/>
          <w:sz w:val="24"/>
          <w:lang w:val="zh-CN" w:eastAsia="zh-CN"/>
        </w:rPr>
        <w:t>中载有关于</w:t>
      </w:r>
      <w:r w:rsidRPr="00D0003F">
        <w:rPr>
          <w:sz w:val="24"/>
          <w:lang w:val="zh-CN" w:eastAsia="zh-CN"/>
        </w:rPr>
        <w:t>这些项目和活动的更多</w:t>
      </w:r>
      <w:r w:rsidR="001860C1">
        <w:rPr>
          <w:rFonts w:hint="eastAsia"/>
          <w:sz w:val="24"/>
          <w:lang w:val="zh-CN" w:eastAsia="zh-CN"/>
        </w:rPr>
        <w:t>细节</w:t>
      </w:r>
      <w:r w:rsidRPr="00D0003F">
        <w:rPr>
          <w:sz w:val="24"/>
          <w:lang w:val="zh-CN" w:eastAsia="zh-CN"/>
        </w:rPr>
        <w:t>。</w:t>
      </w:r>
    </w:p>
    <w:p w14:paraId="5381D02A" w14:textId="77777777" w:rsidR="00CA6F29" w:rsidRPr="00D0003F" w:rsidRDefault="00CA6F29" w:rsidP="00A176AB">
      <w:pPr>
        <w:keepNext/>
        <w:keepLines/>
        <w:spacing w:before="240"/>
        <w:outlineLvl w:val="0"/>
        <w:rPr>
          <w:rFonts w:eastAsia="SimHei"/>
          <w:sz w:val="24"/>
          <w:szCs w:val="10"/>
          <w:lang w:val="en-US" w:eastAsia="zh-CN"/>
        </w:rPr>
      </w:pPr>
      <w:r w:rsidRPr="00D0003F">
        <w:rPr>
          <w:rFonts w:eastAsia="SimHei"/>
          <w:bCs/>
          <w:sz w:val="24"/>
          <w:szCs w:val="10"/>
          <w:lang w:val="zh-CN" w:eastAsia="zh-CN"/>
        </w:rPr>
        <w:t>表</w:t>
      </w:r>
      <w:r w:rsidRPr="00D0003F">
        <w:rPr>
          <w:rFonts w:eastAsia="SimHei"/>
          <w:b/>
          <w:sz w:val="24"/>
          <w:szCs w:val="10"/>
          <w:lang w:val="zh-CN" w:eastAsia="zh-CN"/>
        </w:rPr>
        <w:t>4</w:t>
      </w:r>
      <w:r w:rsidRPr="00D0003F">
        <w:rPr>
          <w:rFonts w:eastAsia="SimHei"/>
          <w:bCs/>
          <w:sz w:val="24"/>
          <w:szCs w:val="10"/>
          <w:lang w:val="zh-CN" w:eastAsia="zh-CN"/>
        </w:rPr>
        <w:t>：建议单独审议的申请</w:t>
      </w:r>
    </w:p>
    <w:tbl>
      <w:tblPr>
        <w:tblStyle w:val="TableGrid11"/>
        <w:tblW w:w="5000" w:type="pct"/>
        <w:tblLayout w:type="fixed"/>
        <w:tblLook w:val="04A0" w:firstRow="1" w:lastRow="0" w:firstColumn="1" w:lastColumn="0" w:noHBand="0" w:noVBand="1"/>
      </w:tblPr>
      <w:tblGrid>
        <w:gridCol w:w="5099"/>
        <w:gridCol w:w="823"/>
        <w:gridCol w:w="928"/>
        <w:gridCol w:w="1225"/>
        <w:gridCol w:w="1275"/>
      </w:tblGrid>
      <w:tr w:rsidR="00CA6F29" w:rsidRPr="00D0003F" w14:paraId="3EC09B7A" w14:textId="77777777" w:rsidTr="0089410B">
        <w:trPr>
          <w:trHeight w:val="268"/>
          <w:tblHeader/>
        </w:trPr>
        <w:tc>
          <w:tcPr>
            <w:tcW w:w="2727" w:type="pct"/>
            <w:vAlign w:val="center"/>
          </w:tcPr>
          <w:p w14:paraId="361BBE3D" w14:textId="77777777" w:rsidR="00CA6F29" w:rsidRPr="00D0003F" w:rsidRDefault="00CA6F29" w:rsidP="006007F9">
            <w:pPr>
              <w:jc w:val="center"/>
              <w:rPr>
                <w:rFonts w:eastAsia="SimHei"/>
                <w:bCs/>
                <w:lang w:val="en-US" w:eastAsia="zh-CN"/>
              </w:rPr>
            </w:pPr>
            <w:r w:rsidRPr="00D0003F">
              <w:rPr>
                <w:rFonts w:eastAsia="SimHei"/>
                <w:bCs/>
                <w:color w:val="000000"/>
                <w:lang w:val="zh-CN" w:eastAsia="zh-CN"/>
              </w:rPr>
              <w:t>项目和活动</w:t>
            </w:r>
          </w:p>
        </w:tc>
        <w:tc>
          <w:tcPr>
            <w:tcW w:w="440" w:type="pct"/>
            <w:vAlign w:val="center"/>
          </w:tcPr>
          <w:p w14:paraId="615E01F9" w14:textId="368C2AED" w:rsidR="00CA6F29" w:rsidRPr="00D0003F" w:rsidRDefault="00CA6F29" w:rsidP="006007F9">
            <w:pPr>
              <w:ind w:left="-249" w:right="-252"/>
              <w:jc w:val="center"/>
              <w:rPr>
                <w:rFonts w:eastAsia="SimHei"/>
                <w:bCs/>
                <w:lang w:val="en-US" w:eastAsia="zh-CN"/>
              </w:rPr>
            </w:pPr>
            <w:r w:rsidRPr="00D0003F">
              <w:rPr>
                <w:rFonts w:eastAsia="SimHei"/>
                <w:bCs/>
                <w:color w:val="000000"/>
                <w:lang w:val="zh-CN" w:eastAsia="zh-CN"/>
              </w:rPr>
              <w:t>国家</w:t>
            </w:r>
            <w:r w:rsidR="00480B59" w:rsidRPr="00D0003F">
              <w:rPr>
                <w:rFonts w:eastAsia="SimHei"/>
                <w:bCs/>
                <w:color w:val="000000"/>
                <w:lang w:val="zh-CN" w:eastAsia="zh-CN"/>
              </w:rPr>
              <w:br/>
            </w:r>
            <w:r w:rsidRPr="00D0003F">
              <w:rPr>
                <w:rFonts w:eastAsia="SimHei"/>
                <w:bCs/>
                <w:color w:val="000000"/>
                <w:lang w:val="zh-CN" w:eastAsia="zh-CN"/>
              </w:rPr>
              <w:t>数量</w:t>
            </w:r>
          </w:p>
        </w:tc>
        <w:tc>
          <w:tcPr>
            <w:tcW w:w="496" w:type="pct"/>
            <w:vAlign w:val="center"/>
          </w:tcPr>
          <w:p w14:paraId="6E7EA929" w14:textId="77777777" w:rsidR="00CA6F29" w:rsidRPr="00D0003F" w:rsidRDefault="00CA6F29" w:rsidP="006007F9">
            <w:pPr>
              <w:jc w:val="center"/>
              <w:rPr>
                <w:rFonts w:eastAsia="SimHei"/>
                <w:bCs/>
                <w:lang w:val="en-US" w:eastAsia="zh-CN"/>
              </w:rPr>
            </w:pPr>
            <w:r w:rsidRPr="00D0003F">
              <w:rPr>
                <w:rFonts w:eastAsia="SimHei"/>
                <w:bCs/>
                <w:color w:val="000000"/>
                <w:lang w:val="zh-CN" w:eastAsia="zh-CN"/>
              </w:rPr>
              <w:t>供资申请数量</w:t>
            </w:r>
          </w:p>
        </w:tc>
        <w:tc>
          <w:tcPr>
            <w:tcW w:w="655" w:type="pct"/>
            <w:vAlign w:val="center"/>
          </w:tcPr>
          <w:p w14:paraId="0C2C85D4" w14:textId="77777777" w:rsidR="00CA6F29" w:rsidRPr="00D0003F" w:rsidRDefault="00CA6F29" w:rsidP="006007F9">
            <w:pPr>
              <w:ind w:left="-103" w:right="-107"/>
              <w:jc w:val="center"/>
              <w:rPr>
                <w:rFonts w:eastAsia="SimHei"/>
                <w:bCs/>
                <w:lang w:val="en-US" w:eastAsia="zh-CN"/>
              </w:rPr>
            </w:pPr>
            <w:r w:rsidRPr="00D0003F">
              <w:rPr>
                <w:rFonts w:eastAsia="SimHei"/>
                <w:bCs/>
                <w:color w:val="000000"/>
                <w:lang w:val="zh-CN" w:eastAsia="zh-CN"/>
              </w:rPr>
              <w:t>建议数额（美元）</w:t>
            </w:r>
          </w:p>
        </w:tc>
        <w:tc>
          <w:tcPr>
            <w:tcW w:w="682" w:type="pct"/>
            <w:vAlign w:val="center"/>
          </w:tcPr>
          <w:p w14:paraId="2316DA47" w14:textId="54F2AA84" w:rsidR="00CA6F29" w:rsidRPr="00D0003F" w:rsidRDefault="00CA6F29" w:rsidP="006007F9">
            <w:pPr>
              <w:ind w:left="-110" w:right="-152"/>
              <w:jc w:val="center"/>
              <w:rPr>
                <w:rFonts w:eastAsia="SimHei"/>
                <w:bCs/>
                <w:lang w:val="en-US" w:eastAsia="zh-CN"/>
              </w:rPr>
            </w:pPr>
            <w:r w:rsidRPr="00D0003F">
              <w:rPr>
                <w:rFonts w:eastAsia="SimHei"/>
                <w:bCs/>
                <w:color w:val="000000"/>
                <w:lang w:val="zh-CN" w:eastAsia="zh-CN"/>
              </w:rPr>
              <w:t>原则数额</w:t>
            </w:r>
            <w:r w:rsidR="00480B59" w:rsidRPr="00D0003F">
              <w:rPr>
                <w:rFonts w:eastAsia="SimHei"/>
                <w:bCs/>
                <w:color w:val="000000"/>
                <w:lang w:val="zh-CN" w:eastAsia="zh-CN"/>
              </w:rPr>
              <w:br/>
            </w:r>
            <w:r w:rsidRPr="00D0003F">
              <w:rPr>
                <w:rFonts w:eastAsia="SimHei"/>
                <w:bCs/>
                <w:color w:val="000000"/>
                <w:lang w:val="zh-CN" w:eastAsia="zh-CN"/>
              </w:rPr>
              <w:t>（美元）</w:t>
            </w:r>
          </w:p>
        </w:tc>
      </w:tr>
      <w:tr w:rsidR="00CA6F29" w:rsidRPr="00D0003F" w14:paraId="5DB9A542" w14:textId="77777777" w:rsidTr="0089410B">
        <w:trPr>
          <w:trHeight w:val="39"/>
        </w:trPr>
        <w:tc>
          <w:tcPr>
            <w:tcW w:w="2727" w:type="pct"/>
            <w:vAlign w:val="center"/>
          </w:tcPr>
          <w:p w14:paraId="7E196E4F" w14:textId="77777777" w:rsidR="00CA6F29" w:rsidRPr="00D0003F" w:rsidRDefault="00CA6F29" w:rsidP="006007F9">
            <w:pPr>
              <w:jc w:val="left"/>
              <w:rPr>
                <w:lang w:val="en-US" w:eastAsia="zh-CN"/>
              </w:rPr>
            </w:pPr>
            <w:r w:rsidRPr="00D0003F">
              <w:rPr>
                <w:color w:val="000000"/>
                <w:lang w:val="zh-CN" w:eastAsia="zh-CN"/>
              </w:rPr>
              <w:t>含氢氯氟烃淘汰管理计划第二</w:t>
            </w:r>
            <w:r w:rsidRPr="00D0003F">
              <w:rPr>
                <w:color w:val="000000"/>
                <w:lang w:val="zh-CN" w:eastAsia="zh-CN"/>
              </w:rPr>
              <w:t>/</w:t>
            </w:r>
            <w:r w:rsidRPr="00D0003F">
              <w:rPr>
                <w:color w:val="000000"/>
                <w:lang w:val="zh-CN" w:eastAsia="zh-CN"/>
              </w:rPr>
              <w:t>第三阶段</w:t>
            </w:r>
          </w:p>
        </w:tc>
        <w:tc>
          <w:tcPr>
            <w:tcW w:w="440" w:type="pct"/>
            <w:vAlign w:val="center"/>
          </w:tcPr>
          <w:p w14:paraId="30A9C87B" w14:textId="77777777" w:rsidR="00CA6F29" w:rsidRPr="00D0003F" w:rsidRDefault="00CA6F29" w:rsidP="006007F9">
            <w:pPr>
              <w:jc w:val="center"/>
              <w:rPr>
                <w:lang w:val="en-US" w:eastAsia="zh-CN"/>
              </w:rPr>
            </w:pPr>
            <w:r w:rsidRPr="00D0003F">
              <w:rPr>
                <w:color w:val="000000"/>
                <w:lang w:val="zh-CN" w:eastAsia="zh-CN"/>
              </w:rPr>
              <w:t>7</w:t>
            </w:r>
          </w:p>
        </w:tc>
        <w:tc>
          <w:tcPr>
            <w:tcW w:w="496" w:type="pct"/>
            <w:vAlign w:val="center"/>
          </w:tcPr>
          <w:p w14:paraId="7C7CF337" w14:textId="77777777" w:rsidR="00CA6F29" w:rsidRPr="00D0003F" w:rsidRDefault="00CA6F29" w:rsidP="006007F9">
            <w:pPr>
              <w:jc w:val="center"/>
              <w:rPr>
                <w:lang w:val="en-US" w:eastAsia="zh-CN"/>
              </w:rPr>
            </w:pPr>
            <w:r w:rsidRPr="00D0003F">
              <w:rPr>
                <w:color w:val="000000"/>
                <w:lang w:val="zh-CN" w:eastAsia="zh-CN"/>
              </w:rPr>
              <w:t>17</w:t>
            </w:r>
          </w:p>
        </w:tc>
        <w:tc>
          <w:tcPr>
            <w:tcW w:w="655" w:type="pct"/>
            <w:shd w:val="clear" w:color="auto" w:fill="FFFFFF" w:themeFill="background1"/>
            <w:vAlign w:val="center"/>
          </w:tcPr>
          <w:p w14:paraId="608B91B2" w14:textId="77777777" w:rsidR="00CA6F29" w:rsidRPr="00D0003F" w:rsidRDefault="00CA6F29" w:rsidP="006007F9">
            <w:pPr>
              <w:jc w:val="right"/>
              <w:rPr>
                <w:lang w:val="en-US" w:eastAsia="zh-CN"/>
              </w:rPr>
            </w:pPr>
            <w:r w:rsidRPr="00D0003F">
              <w:rPr>
                <w:color w:val="000000"/>
                <w:lang w:val="zh-CN" w:eastAsia="zh-CN"/>
              </w:rPr>
              <w:t>11,037,261</w:t>
            </w:r>
          </w:p>
        </w:tc>
        <w:tc>
          <w:tcPr>
            <w:tcW w:w="682" w:type="pct"/>
            <w:shd w:val="clear" w:color="auto" w:fill="FFFFFF" w:themeFill="background1"/>
            <w:vAlign w:val="center"/>
          </w:tcPr>
          <w:p w14:paraId="6561384C" w14:textId="77777777" w:rsidR="00CA6F29" w:rsidRPr="00D0003F" w:rsidRDefault="00CA6F29" w:rsidP="006007F9">
            <w:pPr>
              <w:jc w:val="right"/>
              <w:rPr>
                <w:lang w:val="en-US" w:eastAsia="zh-CN"/>
              </w:rPr>
            </w:pPr>
            <w:r w:rsidRPr="00D0003F">
              <w:rPr>
                <w:color w:val="000000"/>
                <w:lang w:val="zh-CN" w:eastAsia="zh-CN"/>
              </w:rPr>
              <w:t>26,609,648</w:t>
            </w:r>
          </w:p>
        </w:tc>
      </w:tr>
      <w:tr w:rsidR="00CA6F29" w:rsidRPr="00D0003F" w14:paraId="573F30E2" w14:textId="77777777" w:rsidTr="0089410B">
        <w:tc>
          <w:tcPr>
            <w:tcW w:w="2727" w:type="pct"/>
            <w:vAlign w:val="center"/>
          </w:tcPr>
          <w:p w14:paraId="3605B32A" w14:textId="73E4DE94" w:rsidR="00CA6F29" w:rsidRPr="00D0003F" w:rsidRDefault="004C12C0" w:rsidP="006007F9">
            <w:pPr>
              <w:jc w:val="left"/>
              <w:rPr>
                <w:lang w:val="en-US" w:eastAsia="zh-CN"/>
              </w:rPr>
            </w:pPr>
            <w:r>
              <w:rPr>
                <w:color w:val="000000"/>
                <w:lang w:val="zh-CN" w:eastAsia="zh-CN"/>
              </w:rPr>
              <w:t>已核准</w:t>
            </w:r>
            <w:r w:rsidR="00CA6F29" w:rsidRPr="00D0003F">
              <w:rPr>
                <w:color w:val="000000"/>
                <w:lang w:val="zh-CN" w:eastAsia="zh-CN"/>
              </w:rPr>
              <w:t>含氢氯氟烃淘汰管理计划</w:t>
            </w:r>
            <w:r w:rsidR="00321AE1">
              <w:rPr>
                <w:rFonts w:hint="eastAsia"/>
                <w:color w:val="000000"/>
                <w:lang w:val="zh-CN" w:eastAsia="zh-CN"/>
              </w:rPr>
              <w:t>的</w:t>
            </w:r>
            <w:r w:rsidR="00CA6F29" w:rsidRPr="00D0003F">
              <w:rPr>
                <w:color w:val="000000"/>
                <w:lang w:val="zh-CN" w:eastAsia="zh-CN"/>
              </w:rPr>
              <w:t>各次付款</w:t>
            </w:r>
          </w:p>
        </w:tc>
        <w:tc>
          <w:tcPr>
            <w:tcW w:w="440" w:type="pct"/>
            <w:vAlign w:val="center"/>
          </w:tcPr>
          <w:p w14:paraId="13B7121A" w14:textId="77777777" w:rsidR="00CA6F29" w:rsidRPr="00D0003F" w:rsidRDefault="00CA6F29" w:rsidP="006007F9">
            <w:pPr>
              <w:jc w:val="center"/>
              <w:rPr>
                <w:lang w:val="en-US" w:eastAsia="zh-CN"/>
              </w:rPr>
            </w:pPr>
            <w:r w:rsidRPr="00D0003F">
              <w:rPr>
                <w:color w:val="000000"/>
                <w:lang w:val="zh-CN" w:eastAsia="zh-CN"/>
              </w:rPr>
              <w:t>4</w:t>
            </w:r>
          </w:p>
        </w:tc>
        <w:tc>
          <w:tcPr>
            <w:tcW w:w="496" w:type="pct"/>
            <w:vAlign w:val="center"/>
          </w:tcPr>
          <w:p w14:paraId="713E19A1" w14:textId="77777777" w:rsidR="00CA6F29" w:rsidRPr="00D0003F" w:rsidRDefault="00CA6F29" w:rsidP="006007F9">
            <w:pPr>
              <w:jc w:val="center"/>
              <w:rPr>
                <w:lang w:val="en-US" w:eastAsia="zh-CN"/>
              </w:rPr>
            </w:pPr>
            <w:r w:rsidRPr="00D0003F">
              <w:rPr>
                <w:color w:val="000000"/>
                <w:lang w:val="zh-CN" w:eastAsia="zh-CN"/>
              </w:rPr>
              <w:t>13</w:t>
            </w:r>
          </w:p>
        </w:tc>
        <w:tc>
          <w:tcPr>
            <w:tcW w:w="655" w:type="pct"/>
            <w:shd w:val="clear" w:color="auto" w:fill="FFFFFF" w:themeFill="background1"/>
            <w:vAlign w:val="center"/>
          </w:tcPr>
          <w:p w14:paraId="766A1971" w14:textId="77777777" w:rsidR="00CA6F29" w:rsidRPr="00D0003F" w:rsidRDefault="00CA6F29" w:rsidP="006007F9">
            <w:pPr>
              <w:ind w:left="-101"/>
              <w:jc w:val="right"/>
              <w:rPr>
                <w:lang w:val="en-US" w:eastAsia="zh-CN"/>
              </w:rPr>
            </w:pPr>
            <w:r w:rsidRPr="00D0003F">
              <w:rPr>
                <w:color w:val="000000"/>
                <w:lang w:val="zh-CN" w:eastAsia="zh-CN"/>
              </w:rPr>
              <w:t>30,370,328</w:t>
            </w:r>
          </w:p>
        </w:tc>
        <w:tc>
          <w:tcPr>
            <w:tcW w:w="682" w:type="pct"/>
            <w:shd w:val="clear" w:color="auto" w:fill="FFFFFF" w:themeFill="background1"/>
            <w:vAlign w:val="center"/>
          </w:tcPr>
          <w:p w14:paraId="5F5EE9E0" w14:textId="77777777" w:rsidR="00CA6F29" w:rsidRPr="00D0003F" w:rsidRDefault="00CA6F29" w:rsidP="00A176AB">
            <w:pPr>
              <w:spacing w:after="120"/>
              <w:ind w:left="-101"/>
              <w:jc w:val="right"/>
              <w:rPr>
                <w:lang w:val="en-US" w:eastAsia="zh-CN"/>
              </w:rPr>
            </w:pPr>
          </w:p>
        </w:tc>
      </w:tr>
      <w:tr w:rsidR="00CA6F29" w:rsidRPr="00D0003F" w14:paraId="4E1290F6" w14:textId="77777777" w:rsidTr="0089410B">
        <w:tc>
          <w:tcPr>
            <w:tcW w:w="2727" w:type="pct"/>
            <w:vAlign w:val="center"/>
          </w:tcPr>
          <w:p w14:paraId="2E432745" w14:textId="127889CD" w:rsidR="00CA6F29" w:rsidRPr="00D0003F" w:rsidRDefault="004C12C0" w:rsidP="006007F9">
            <w:pPr>
              <w:jc w:val="left"/>
              <w:rPr>
                <w:lang w:val="en-US" w:eastAsia="zh-CN"/>
              </w:rPr>
            </w:pPr>
            <w:r>
              <w:rPr>
                <w:color w:val="000000"/>
                <w:lang w:val="zh-CN" w:eastAsia="zh-CN"/>
              </w:rPr>
              <w:t>已核准</w:t>
            </w:r>
            <w:r w:rsidR="00CA6F29" w:rsidRPr="00D0003F">
              <w:rPr>
                <w:color w:val="000000"/>
                <w:lang w:val="zh-CN" w:eastAsia="zh-CN"/>
              </w:rPr>
              <w:t>HFC-23</w:t>
            </w:r>
            <w:r w:rsidR="00CA6F29" w:rsidRPr="00D0003F">
              <w:rPr>
                <w:color w:val="000000"/>
                <w:lang w:val="zh-CN" w:eastAsia="zh-CN"/>
              </w:rPr>
              <w:t>排放控制计划付款</w:t>
            </w:r>
          </w:p>
        </w:tc>
        <w:tc>
          <w:tcPr>
            <w:tcW w:w="440" w:type="pct"/>
            <w:vAlign w:val="center"/>
          </w:tcPr>
          <w:p w14:paraId="61463B63" w14:textId="77777777" w:rsidR="00CA6F29" w:rsidRPr="00D0003F" w:rsidRDefault="00CA6F29" w:rsidP="006007F9">
            <w:pPr>
              <w:jc w:val="center"/>
              <w:rPr>
                <w:lang w:val="en-US" w:eastAsia="zh-CN"/>
              </w:rPr>
            </w:pPr>
            <w:r w:rsidRPr="00D0003F">
              <w:rPr>
                <w:color w:val="000000"/>
                <w:lang w:val="zh-CN" w:eastAsia="zh-CN"/>
              </w:rPr>
              <w:t>1</w:t>
            </w:r>
          </w:p>
        </w:tc>
        <w:tc>
          <w:tcPr>
            <w:tcW w:w="496" w:type="pct"/>
            <w:vAlign w:val="center"/>
          </w:tcPr>
          <w:p w14:paraId="5E611D14" w14:textId="77777777" w:rsidR="00CA6F29" w:rsidRPr="00D0003F" w:rsidRDefault="00CA6F29" w:rsidP="006007F9">
            <w:pPr>
              <w:jc w:val="center"/>
              <w:rPr>
                <w:lang w:val="en-US" w:eastAsia="zh-CN"/>
              </w:rPr>
            </w:pPr>
            <w:r w:rsidRPr="00D0003F">
              <w:rPr>
                <w:color w:val="000000"/>
                <w:lang w:val="zh-CN" w:eastAsia="zh-CN"/>
              </w:rPr>
              <w:t>1</w:t>
            </w:r>
          </w:p>
        </w:tc>
        <w:tc>
          <w:tcPr>
            <w:tcW w:w="655" w:type="pct"/>
            <w:shd w:val="clear" w:color="auto" w:fill="FFFFFF" w:themeFill="background1"/>
            <w:vAlign w:val="center"/>
          </w:tcPr>
          <w:p w14:paraId="4EA5797B" w14:textId="77777777" w:rsidR="00CA6F29" w:rsidRPr="00D0003F" w:rsidRDefault="00CA6F29" w:rsidP="006007F9">
            <w:pPr>
              <w:ind w:left="-101"/>
              <w:jc w:val="right"/>
              <w:rPr>
                <w:lang w:val="en-US" w:eastAsia="zh-CN"/>
              </w:rPr>
            </w:pPr>
            <w:r w:rsidRPr="00D0003F">
              <w:rPr>
                <w:color w:val="000000"/>
                <w:lang w:val="zh-CN" w:eastAsia="zh-CN"/>
              </w:rPr>
              <w:t>134,300</w:t>
            </w:r>
          </w:p>
        </w:tc>
        <w:tc>
          <w:tcPr>
            <w:tcW w:w="682" w:type="pct"/>
            <w:shd w:val="clear" w:color="auto" w:fill="FFFFFF" w:themeFill="background1"/>
            <w:vAlign w:val="center"/>
          </w:tcPr>
          <w:p w14:paraId="3D324F22" w14:textId="77777777" w:rsidR="00CA6F29" w:rsidRPr="00D0003F" w:rsidRDefault="00CA6F29" w:rsidP="00A176AB">
            <w:pPr>
              <w:spacing w:after="120"/>
              <w:ind w:left="-101"/>
              <w:jc w:val="right"/>
              <w:rPr>
                <w:lang w:val="en-US" w:eastAsia="zh-CN"/>
              </w:rPr>
            </w:pPr>
          </w:p>
        </w:tc>
      </w:tr>
      <w:tr w:rsidR="00CA6F29" w:rsidRPr="00D0003F" w14:paraId="006F5055" w14:textId="77777777" w:rsidTr="0089410B">
        <w:tc>
          <w:tcPr>
            <w:tcW w:w="2727" w:type="pct"/>
            <w:vAlign w:val="center"/>
          </w:tcPr>
          <w:p w14:paraId="394FFD64" w14:textId="77777777" w:rsidR="00CA6F29" w:rsidRPr="00D0003F" w:rsidRDefault="00CA6F29" w:rsidP="006007F9">
            <w:pPr>
              <w:jc w:val="left"/>
              <w:rPr>
                <w:lang w:val="en-US" w:eastAsia="zh-CN"/>
              </w:rPr>
            </w:pPr>
            <w:r w:rsidRPr="00D0003F">
              <w:rPr>
                <w:color w:val="000000"/>
                <w:lang w:val="zh-CN" w:eastAsia="zh-CN"/>
              </w:rPr>
              <w:t>基加利氢氟碳化物执行计划第一阶段</w:t>
            </w:r>
          </w:p>
        </w:tc>
        <w:tc>
          <w:tcPr>
            <w:tcW w:w="440" w:type="pct"/>
            <w:vAlign w:val="center"/>
          </w:tcPr>
          <w:p w14:paraId="4CB8BEDE" w14:textId="77777777" w:rsidR="00CA6F29" w:rsidRPr="00D0003F" w:rsidRDefault="00CA6F29" w:rsidP="006007F9">
            <w:pPr>
              <w:jc w:val="center"/>
              <w:rPr>
                <w:lang w:val="en-US" w:eastAsia="zh-CN"/>
              </w:rPr>
            </w:pPr>
            <w:r w:rsidRPr="00D0003F">
              <w:rPr>
                <w:color w:val="000000"/>
                <w:lang w:val="zh-CN" w:eastAsia="zh-CN"/>
              </w:rPr>
              <w:t>12</w:t>
            </w:r>
          </w:p>
        </w:tc>
        <w:tc>
          <w:tcPr>
            <w:tcW w:w="496" w:type="pct"/>
            <w:vAlign w:val="center"/>
          </w:tcPr>
          <w:p w14:paraId="667F26CF" w14:textId="77777777" w:rsidR="00CA6F29" w:rsidRPr="00D0003F" w:rsidRDefault="00CA6F29" w:rsidP="006007F9">
            <w:pPr>
              <w:jc w:val="center"/>
              <w:rPr>
                <w:lang w:val="en-US" w:eastAsia="zh-CN"/>
              </w:rPr>
            </w:pPr>
            <w:r w:rsidRPr="00D0003F">
              <w:rPr>
                <w:color w:val="000000"/>
                <w:lang w:val="zh-CN" w:eastAsia="zh-CN"/>
              </w:rPr>
              <w:t>31</w:t>
            </w:r>
          </w:p>
        </w:tc>
        <w:tc>
          <w:tcPr>
            <w:tcW w:w="655" w:type="pct"/>
            <w:shd w:val="clear" w:color="auto" w:fill="FFFFFF" w:themeFill="background1"/>
            <w:vAlign w:val="center"/>
          </w:tcPr>
          <w:p w14:paraId="3700BD13" w14:textId="77777777" w:rsidR="00CA6F29" w:rsidRPr="00D0003F" w:rsidRDefault="00CA6F29" w:rsidP="006007F9">
            <w:pPr>
              <w:ind w:left="-101"/>
              <w:jc w:val="right"/>
              <w:rPr>
                <w:lang w:val="en-US" w:eastAsia="zh-CN"/>
              </w:rPr>
            </w:pPr>
            <w:r w:rsidRPr="00D0003F">
              <w:rPr>
                <w:color w:val="000000"/>
                <w:lang w:val="zh-CN" w:eastAsia="zh-CN"/>
              </w:rPr>
              <w:t>4,370,748</w:t>
            </w:r>
          </w:p>
        </w:tc>
        <w:tc>
          <w:tcPr>
            <w:tcW w:w="682" w:type="pct"/>
            <w:shd w:val="clear" w:color="auto" w:fill="FFFFFF" w:themeFill="background1"/>
            <w:vAlign w:val="center"/>
          </w:tcPr>
          <w:p w14:paraId="32624EA1" w14:textId="77777777" w:rsidR="00CA6F29" w:rsidRPr="00D0003F" w:rsidRDefault="00CA6F29" w:rsidP="006007F9">
            <w:pPr>
              <w:ind w:left="-101"/>
              <w:jc w:val="right"/>
              <w:rPr>
                <w:lang w:val="en-US" w:eastAsia="zh-CN"/>
              </w:rPr>
            </w:pPr>
            <w:r w:rsidRPr="00D0003F">
              <w:rPr>
                <w:color w:val="000000"/>
                <w:lang w:val="zh-CN" w:eastAsia="zh-CN"/>
              </w:rPr>
              <w:t>8,430,919</w:t>
            </w:r>
          </w:p>
        </w:tc>
      </w:tr>
      <w:tr w:rsidR="00CA6F29" w:rsidRPr="00D0003F" w14:paraId="3A7F593C" w14:textId="77777777" w:rsidTr="0089410B">
        <w:tc>
          <w:tcPr>
            <w:tcW w:w="2727" w:type="pct"/>
            <w:vAlign w:val="center"/>
          </w:tcPr>
          <w:p w14:paraId="49697830" w14:textId="7D850A30" w:rsidR="00CA6F29" w:rsidRPr="00D0003F" w:rsidRDefault="004C12C0" w:rsidP="006007F9">
            <w:pPr>
              <w:jc w:val="left"/>
              <w:rPr>
                <w:lang w:val="en-US" w:eastAsia="zh-CN"/>
              </w:rPr>
            </w:pPr>
            <w:r>
              <w:rPr>
                <w:color w:val="000000"/>
                <w:lang w:val="zh-CN" w:eastAsia="zh-CN"/>
              </w:rPr>
              <w:t>已核准</w:t>
            </w:r>
            <w:r w:rsidR="00CA6F29" w:rsidRPr="00D0003F">
              <w:rPr>
                <w:color w:val="000000"/>
                <w:lang w:val="zh-CN" w:eastAsia="zh-CN"/>
              </w:rPr>
              <w:t>基加利氢氟碳化物执行计划</w:t>
            </w:r>
            <w:r w:rsidR="00321AE1">
              <w:rPr>
                <w:rFonts w:hint="eastAsia"/>
                <w:color w:val="000000"/>
                <w:lang w:val="zh-CN" w:eastAsia="zh-CN"/>
              </w:rPr>
              <w:t>的</w:t>
            </w:r>
            <w:r w:rsidR="00CA6F29" w:rsidRPr="00D0003F">
              <w:rPr>
                <w:color w:val="000000"/>
                <w:lang w:val="zh-CN" w:eastAsia="zh-CN"/>
              </w:rPr>
              <w:t>各次付款</w:t>
            </w:r>
          </w:p>
        </w:tc>
        <w:tc>
          <w:tcPr>
            <w:tcW w:w="440" w:type="pct"/>
            <w:vAlign w:val="center"/>
          </w:tcPr>
          <w:p w14:paraId="6E34A2D3" w14:textId="77777777" w:rsidR="00CA6F29" w:rsidRPr="00D0003F" w:rsidRDefault="00CA6F29" w:rsidP="006007F9">
            <w:pPr>
              <w:jc w:val="center"/>
              <w:rPr>
                <w:lang w:val="en-US" w:eastAsia="zh-CN"/>
              </w:rPr>
            </w:pPr>
            <w:r w:rsidRPr="00D0003F">
              <w:rPr>
                <w:color w:val="000000"/>
                <w:lang w:val="zh-CN" w:eastAsia="zh-CN"/>
              </w:rPr>
              <w:t>1</w:t>
            </w:r>
          </w:p>
        </w:tc>
        <w:tc>
          <w:tcPr>
            <w:tcW w:w="496" w:type="pct"/>
            <w:vAlign w:val="center"/>
          </w:tcPr>
          <w:p w14:paraId="745778B4" w14:textId="77777777" w:rsidR="00CA6F29" w:rsidRPr="00D0003F" w:rsidRDefault="00CA6F29" w:rsidP="006007F9">
            <w:pPr>
              <w:jc w:val="center"/>
              <w:rPr>
                <w:lang w:val="en-US" w:eastAsia="zh-CN"/>
              </w:rPr>
            </w:pPr>
            <w:r w:rsidRPr="00D0003F">
              <w:rPr>
                <w:color w:val="000000"/>
                <w:lang w:val="zh-CN" w:eastAsia="zh-CN"/>
              </w:rPr>
              <w:t>3</w:t>
            </w:r>
          </w:p>
        </w:tc>
        <w:tc>
          <w:tcPr>
            <w:tcW w:w="655" w:type="pct"/>
            <w:shd w:val="clear" w:color="auto" w:fill="FFFFFF" w:themeFill="background1"/>
            <w:vAlign w:val="center"/>
          </w:tcPr>
          <w:p w14:paraId="5ABE7B90" w14:textId="77777777" w:rsidR="00CA6F29" w:rsidRPr="00D0003F" w:rsidRDefault="00CA6F29" w:rsidP="006007F9">
            <w:pPr>
              <w:ind w:left="-101"/>
              <w:jc w:val="right"/>
              <w:rPr>
                <w:lang w:val="en-US" w:eastAsia="zh-CN"/>
              </w:rPr>
            </w:pPr>
            <w:r w:rsidRPr="00D0003F">
              <w:rPr>
                <w:color w:val="000000"/>
                <w:lang w:val="zh-CN" w:eastAsia="zh-CN"/>
              </w:rPr>
              <w:t>6,507,851</w:t>
            </w:r>
          </w:p>
        </w:tc>
        <w:tc>
          <w:tcPr>
            <w:tcW w:w="682" w:type="pct"/>
            <w:shd w:val="clear" w:color="auto" w:fill="FFFFFF" w:themeFill="background1"/>
            <w:vAlign w:val="center"/>
          </w:tcPr>
          <w:p w14:paraId="58972BFC" w14:textId="77777777" w:rsidR="00CA6F29" w:rsidRPr="00D0003F" w:rsidRDefault="00CA6F29" w:rsidP="00A176AB">
            <w:pPr>
              <w:spacing w:after="120"/>
              <w:ind w:left="-101"/>
              <w:jc w:val="right"/>
              <w:rPr>
                <w:lang w:val="en-US" w:eastAsia="zh-CN"/>
              </w:rPr>
            </w:pPr>
          </w:p>
        </w:tc>
      </w:tr>
      <w:tr w:rsidR="00CA6F29" w:rsidRPr="00D0003F" w14:paraId="20F45962" w14:textId="77777777" w:rsidTr="0089410B">
        <w:tc>
          <w:tcPr>
            <w:tcW w:w="2727" w:type="pct"/>
            <w:vAlign w:val="center"/>
          </w:tcPr>
          <w:p w14:paraId="428F21D9" w14:textId="77777777" w:rsidR="00CA6F29" w:rsidRPr="00D0003F" w:rsidRDefault="00CA6F29" w:rsidP="006007F9">
            <w:pPr>
              <w:jc w:val="left"/>
              <w:rPr>
                <w:lang w:val="en-US" w:eastAsia="zh-CN"/>
              </w:rPr>
            </w:pPr>
            <w:r w:rsidRPr="00D0003F">
              <w:rPr>
                <w:color w:val="000000"/>
                <w:lang w:val="zh-CN" w:eastAsia="zh-CN"/>
              </w:rPr>
              <w:t>维持维修行业能效的额外活动（第</w:t>
            </w:r>
            <w:r w:rsidRPr="00D0003F">
              <w:rPr>
                <w:color w:val="000000"/>
                <w:lang w:val="zh-CN" w:eastAsia="zh-CN"/>
              </w:rPr>
              <w:t>89/6</w:t>
            </w:r>
            <w:r w:rsidRPr="00D0003F">
              <w:rPr>
                <w:color w:val="000000"/>
                <w:lang w:val="zh-CN" w:eastAsia="zh-CN"/>
              </w:rPr>
              <w:t>号决定）</w:t>
            </w:r>
            <w:r w:rsidRPr="00D0003F">
              <w:rPr>
                <w:color w:val="000000"/>
                <w:lang w:val="zh-CN" w:eastAsia="zh-CN"/>
              </w:rPr>
              <w:t>*</w:t>
            </w:r>
          </w:p>
        </w:tc>
        <w:tc>
          <w:tcPr>
            <w:tcW w:w="440" w:type="pct"/>
            <w:vAlign w:val="center"/>
          </w:tcPr>
          <w:p w14:paraId="08124D83" w14:textId="77777777" w:rsidR="00CA6F29" w:rsidRPr="00D0003F" w:rsidRDefault="00CA6F29" w:rsidP="006007F9">
            <w:pPr>
              <w:jc w:val="center"/>
              <w:rPr>
                <w:lang w:val="en-US" w:eastAsia="zh-CN"/>
              </w:rPr>
            </w:pPr>
            <w:r w:rsidRPr="00D0003F">
              <w:rPr>
                <w:color w:val="000000"/>
                <w:lang w:val="zh-CN" w:eastAsia="zh-CN"/>
              </w:rPr>
              <w:t>1</w:t>
            </w:r>
          </w:p>
        </w:tc>
        <w:tc>
          <w:tcPr>
            <w:tcW w:w="496" w:type="pct"/>
            <w:vAlign w:val="center"/>
          </w:tcPr>
          <w:p w14:paraId="41345F99" w14:textId="77777777" w:rsidR="00CA6F29" w:rsidRPr="00D0003F" w:rsidRDefault="00CA6F29" w:rsidP="006007F9">
            <w:pPr>
              <w:jc w:val="center"/>
              <w:rPr>
                <w:lang w:val="en-US" w:eastAsia="zh-CN"/>
              </w:rPr>
            </w:pPr>
            <w:r w:rsidRPr="00D0003F">
              <w:rPr>
                <w:color w:val="000000"/>
                <w:lang w:val="zh-CN" w:eastAsia="zh-CN"/>
              </w:rPr>
              <w:t>1</w:t>
            </w:r>
          </w:p>
        </w:tc>
        <w:tc>
          <w:tcPr>
            <w:tcW w:w="655" w:type="pct"/>
            <w:shd w:val="clear" w:color="auto" w:fill="FFFFFF" w:themeFill="background1"/>
            <w:vAlign w:val="center"/>
          </w:tcPr>
          <w:p w14:paraId="11445597" w14:textId="77777777" w:rsidR="00CA6F29" w:rsidRPr="00D0003F" w:rsidRDefault="00CA6F29" w:rsidP="006007F9">
            <w:pPr>
              <w:ind w:left="-101"/>
              <w:jc w:val="right"/>
              <w:rPr>
                <w:lang w:val="en-US" w:eastAsia="zh-CN"/>
              </w:rPr>
            </w:pPr>
            <w:r w:rsidRPr="00D0003F">
              <w:rPr>
                <w:color w:val="000000"/>
                <w:lang w:val="zh-CN" w:eastAsia="zh-CN"/>
              </w:rPr>
              <w:t>135,479</w:t>
            </w:r>
          </w:p>
        </w:tc>
        <w:tc>
          <w:tcPr>
            <w:tcW w:w="682" w:type="pct"/>
            <w:shd w:val="clear" w:color="auto" w:fill="FFFFFF" w:themeFill="background1"/>
            <w:vAlign w:val="center"/>
          </w:tcPr>
          <w:p w14:paraId="05942FA4" w14:textId="77777777" w:rsidR="00CA6F29" w:rsidRPr="00D0003F" w:rsidRDefault="00CA6F29" w:rsidP="00A176AB">
            <w:pPr>
              <w:spacing w:after="120"/>
              <w:ind w:left="-101"/>
              <w:jc w:val="right"/>
              <w:rPr>
                <w:lang w:val="en-US" w:eastAsia="zh-CN"/>
              </w:rPr>
            </w:pPr>
          </w:p>
        </w:tc>
      </w:tr>
      <w:tr w:rsidR="00CA6F29" w:rsidRPr="00D0003F" w14:paraId="0A66723A" w14:textId="77777777" w:rsidTr="0089410B">
        <w:tc>
          <w:tcPr>
            <w:tcW w:w="2727" w:type="pct"/>
            <w:vAlign w:val="center"/>
          </w:tcPr>
          <w:p w14:paraId="5915BDEC" w14:textId="7757700B" w:rsidR="00CA6F29" w:rsidRPr="00D0003F" w:rsidRDefault="00CA6F29" w:rsidP="006007F9">
            <w:pPr>
              <w:jc w:val="left"/>
              <w:rPr>
                <w:lang w:val="en-US" w:eastAsia="zh-CN"/>
              </w:rPr>
            </w:pPr>
            <w:r w:rsidRPr="00D0003F">
              <w:rPr>
                <w:color w:val="000000"/>
                <w:lang w:val="zh-CN" w:eastAsia="zh-CN"/>
              </w:rPr>
              <w:t>能效试点项目（第</w:t>
            </w:r>
            <w:r w:rsidR="0049190C" w:rsidRPr="00D0003F">
              <w:rPr>
                <w:color w:val="000000"/>
                <w:lang w:val="zh-CN" w:eastAsia="zh-CN"/>
              </w:rPr>
              <w:t>91/65</w:t>
            </w:r>
            <w:r w:rsidRPr="00D0003F">
              <w:rPr>
                <w:color w:val="000000"/>
                <w:lang w:val="zh-CN" w:eastAsia="zh-CN"/>
              </w:rPr>
              <w:t>号决定）</w:t>
            </w:r>
          </w:p>
        </w:tc>
        <w:tc>
          <w:tcPr>
            <w:tcW w:w="440" w:type="pct"/>
            <w:vAlign w:val="center"/>
          </w:tcPr>
          <w:p w14:paraId="3223DEDA" w14:textId="77777777" w:rsidR="00CA6F29" w:rsidRPr="00D0003F" w:rsidRDefault="00CA6F29" w:rsidP="006007F9">
            <w:pPr>
              <w:jc w:val="center"/>
              <w:rPr>
                <w:lang w:val="en-US" w:eastAsia="zh-CN"/>
              </w:rPr>
            </w:pPr>
            <w:r w:rsidRPr="00D0003F">
              <w:rPr>
                <w:color w:val="000000"/>
                <w:lang w:val="zh-CN" w:eastAsia="zh-CN"/>
              </w:rPr>
              <w:t>11</w:t>
            </w:r>
          </w:p>
        </w:tc>
        <w:tc>
          <w:tcPr>
            <w:tcW w:w="496" w:type="pct"/>
            <w:vAlign w:val="center"/>
          </w:tcPr>
          <w:p w14:paraId="25291C0D" w14:textId="77777777" w:rsidR="00CA6F29" w:rsidRPr="00D0003F" w:rsidRDefault="00CA6F29" w:rsidP="006007F9">
            <w:pPr>
              <w:jc w:val="center"/>
              <w:rPr>
                <w:lang w:val="en-US" w:eastAsia="zh-CN"/>
              </w:rPr>
            </w:pPr>
            <w:r w:rsidRPr="00D0003F">
              <w:rPr>
                <w:color w:val="000000"/>
                <w:lang w:val="zh-CN" w:eastAsia="zh-CN"/>
              </w:rPr>
              <w:t>12</w:t>
            </w:r>
          </w:p>
        </w:tc>
        <w:tc>
          <w:tcPr>
            <w:tcW w:w="655" w:type="pct"/>
            <w:shd w:val="clear" w:color="auto" w:fill="FFFFFF" w:themeFill="background1"/>
            <w:vAlign w:val="center"/>
          </w:tcPr>
          <w:p w14:paraId="3525E3CF" w14:textId="77777777" w:rsidR="00CA6F29" w:rsidRPr="00D0003F" w:rsidRDefault="00CA6F29" w:rsidP="006007F9">
            <w:pPr>
              <w:ind w:left="-101"/>
              <w:jc w:val="right"/>
              <w:rPr>
                <w:lang w:val="en-US" w:eastAsia="zh-CN"/>
              </w:rPr>
            </w:pPr>
            <w:r w:rsidRPr="00D0003F">
              <w:rPr>
                <w:color w:val="000000"/>
                <w:lang w:val="zh-CN" w:eastAsia="zh-CN"/>
              </w:rPr>
              <w:t>3,194,281</w:t>
            </w:r>
          </w:p>
        </w:tc>
        <w:tc>
          <w:tcPr>
            <w:tcW w:w="682" w:type="pct"/>
            <w:shd w:val="clear" w:color="auto" w:fill="FFFFFF" w:themeFill="background1"/>
            <w:vAlign w:val="center"/>
          </w:tcPr>
          <w:p w14:paraId="09A141D0" w14:textId="77777777" w:rsidR="00CA6F29" w:rsidRPr="00D0003F" w:rsidRDefault="00CA6F29" w:rsidP="00A176AB">
            <w:pPr>
              <w:spacing w:after="120"/>
              <w:ind w:left="-101"/>
              <w:jc w:val="right"/>
              <w:rPr>
                <w:lang w:val="en-US" w:eastAsia="zh-CN"/>
              </w:rPr>
            </w:pPr>
          </w:p>
        </w:tc>
      </w:tr>
      <w:tr w:rsidR="00CA6F29" w:rsidRPr="00D0003F" w14:paraId="50775AE1" w14:textId="77777777" w:rsidTr="0089410B">
        <w:tc>
          <w:tcPr>
            <w:tcW w:w="2727" w:type="pct"/>
            <w:vAlign w:val="center"/>
          </w:tcPr>
          <w:p w14:paraId="1738CE40" w14:textId="77777777" w:rsidR="00CA6F29" w:rsidRPr="00D0003F" w:rsidRDefault="00CA6F29" w:rsidP="006007F9">
            <w:pPr>
              <w:jc w:val="left"/>
              <w:rPr>
                <w:lang w:val="en-US" w:eastAsia="zh-CN"/>
              </w:rPr>
            </w:pPr>
            <w:r w:rsidRPr="00D0003F">
              <w:rPr>
                <w:color w:val="000000"/>
                <w:lang w:val="zh-CN" w:eastAsia="zh-CN"/>
              </w:rPr>
              <w:t>全球能效试点项目（第</w:t>
            </w:r>
            <w:r w:rsidRPr="00D0003F">
              <w:rPr>
                <w:color w:val="000000"/>
                <w:lang w:val="zh-CN" w:eastAsia="zh-CN"/>
              </w:rPr>
              <w:t>91/65</w:t>
            </w:r>
            <w:r w:rsidRPr="00D0003F">
              <w:rPr>
                <w:color w:val="000000"/>
                <w:lang w:val="zh-CN" w:eastAsia="zh-CN"/>
              </w:rPr>
              <w:t>号决定）</w:t>
            </w:r>
          </w:p>
        </w:tc>
        <w:tc>
          <w:tcPr>
            <w:tcW w:w="440" w:type="pct"/>
            <w:vAlign w:val="center"/>
          </w:tcPr>
          <w:p w14:paraId="794D230C" w14:textId="77777777" w:rsidR="00CA6F29" w:rsidRPr="00D0003F" w:rsidRDefault="00CA6F29" w:rsidP="006007F9">
            <w:pPr>
              <w:jc w:val="center"/>
              <w:rPr>
                <w:lang w:val="en-US" w:eastAsia="zh-CN"/>
              </w:rPr>
            </w:pPr>
            <w:r w:rsidRPr="00D0003F">
              <w:rPr>
                <w:color w:val="000000"/>
                <w:lang w:val="zh-CN" w:eastAsia="zh-CN"/>
              </w:rPr>
              <w:t>--</w:t>
            </w:r>
          </w:p>
        </w:tc>
        <w:tc>
          <w:tcPr>
            <w:tcW w:w="496" w:type="pct"/>
            <w:vAlign w:val="center"/>
          </w:tcPr>
          <w:p w14:paraId="1F466D3C" w14:textId="77777777" w:rsidR="00CA6F29" w:rsidRPr="00D0003F" w:rsidRDefault="00CA6F29" w:rsidP="006007F9">
            <w:pPr>
              <w:jc w:val="center"/>
              <w:rPr>
                <w:lang w:val="en-US" w:eastAsia="zh-CN"/>
              </w:rPr>
            </w:pPr>
            <w:r w:rsidRPr="00D0003F">
              <w:rPr>
                <w:color w:val="000000"/>
                <w:lang w:val="zh-CN" w:eastAsia="zh-CN"/>
              </w:rPr>
              <w:t>1</w:t>
            </w:r>
          </w:p>
        </w:tc>
        <w:tc>
          <w:tcPr>
            <w:tcW w:w="655" w:type="pct"/>
            <w:shd w:val="clear" w:color="auto" w:fill="FFFFFF" w:themeFill="background1"/>
            <w:vAlign w:val="center"/>
          </w:tcPr>
          <w:p w14:paraId="6BD96399" w14:textId="77777777" w:rsidR="00CA6F29" w:rsidRPr="00D0003F" w:rsidRDefault="00CA6F29" w:rsidP="006007F9">
            <w:pPr>
              <w:ind w:left="-101"/>
              <w:jc w:val="right"/>
              <w:rPr>
                <w:lang w:val="en-US" w:eastAsia="zh-CN"/>
              </w:rPr>
            </w:pPr>
            <w:r w:rsidRPr="00D0003F">
              <w:rPr>
                <w:color w:val="000000"/>
                <w:lang w:val="zh-CN" w:eastAsia="zh-CN"/>
              </w:rPr>
              <w:t>727,600</w:t>
            </w:r>
          </w:p>
        </w:tc>
        <w:tc>
          <w:tcPr>
            <w:tcW w:w="682" w:type="pct"/>
            <w:shd w:val="clear" w:color="auto" w:fill="FFFFFF" w:themeFill="background1"/>
            <w:vAlign w:val="center"/>
          </w:tcPr>
          <w:p w14:paraId="0DCEC565" w14:textId="77777777" w:rsidR="00CA6F29" w:rsidRPr="00D0003F" w:rsidRDefault="00CA6F29" w:rsidP="00A176AB">
            <w:pPr>
              <w:spacing w:after="120"/>
              <w:ind w:left="-101"/>
              <w:jc w:val="right"/>
              <w:rPr>
                <w:lang w:val="en-US" w:eastAsia="zh-CN"/>
              </w:rPr>
            </w:pPr>
          </w:p>
        </w:tc>
      </w:tr>
      <w:tr w:rsidR="00CA6F29" w:rsidRPr="00D0003F" w14:paraId="0F5AF21E" w14:textId="77777777" w:rsidTr="0089410B">
        <w:tc>
          <w:tcPr>
            <w:tcW w:w="2727" w:type="pct"/>
            <w:vAlign w:val="center"/>
          </w:tcPr>
          <w:p w14:paraId="0DE64381" w14:textId="7ED6EAEF" w:rsidR="00CA6F29" w:rsidRPr="00D0003F" w:rsidRDefault="00CA6F29" w:rsidP="006007F9">
            <w:pPr>
              <w:jc w:val="left"/>
              <w:rPr>
                <w:lang w:val="en-US" w:eastAsia="zh-CN"/>
              </w:rPr>
            </w:pPr>
            <w:r w:rsidRPr="00D0003F">
              <w:rPr>
                <w:color w:val="000000"/>
                <w:lang w:val="zh-CN" w:eastAsia="zh-CN"/>
              </w:rPr>
              <w:t>能效试点项目（第</w:t>
            </w:r>
            <w:r w:rsidR="0049190C" w:rsidRPr="00D0003F">
              <w:rPr>
                <w:color w:val="000000"/>
                <w:lang w:val="zh-CN" w:eastAsia="zh-CN"/>
              </w:rPr>
              <w:t>94/60</w:t>
            </w:r>
            <w:r w:rsidRPr="00D0003F">
              <w:rPr>
                <w:color w:val="000000"/>
                <w:lang w:val="zh-CN" w:eastAsia="zh-CN"/>
              </w:rPr>
              <w:t>号决定）</w:t>
            </w:r>
          </w:p>
        </w:tc>
        <w:tc>
          <w:tcPr>
            <w:tcW w:w="440" w:type="pct"/>
            <w:vAlign w:val="center"/>
          </w:tcPr>
          <w:p w14:paraId="55B87691" w14:textId="77777777" w:rsidR="00CA6F29" w:rsidRPr="00D0003F" w:rsidRDefault="00CA6F29" w:rsidP="006007F9">
            <w:pPr>
              <w:jc w:val="center"/>
              <w:rPr>
                <w:lang w:val="en-US" w:eastAsia="zh-CN"/>
              </w:rPr>
            </w:pPr>
            <w:r w:rsidRPr="00D0003F">
              <w:rPr>
                <w:color w:val="000000"/>
                <w:lang w:val="zh-CN" w:eastAsia="zh-CN"/>
              </w:rPr>
              <w:t>3</w:t>
            </w:r>
          </w:p>
        </w:tc>
        <w:tc>
          <w:tcPr>
            <w:tcW w:w="496" w:type="pct"/>
            <w:vAlign w:val="center"/>
          </w:tcPr>
          <w:p w14:paraId="20A97630" w14:textId="77777777" w:rsidR="00CA6F29" w:rsidRPr="00D0003F" w:rsidRDefault="00CA6F29" w:rsidP="006007F9">
            <w:pPr>
              <w:jc w:val="center"/>
              <w:rPr>
                <w:lang w:val="en-US" w:eastAsia="zh-CN"/>
              </w:rPr>
            </w:pPr>
            <w:r w:rsidRPr="00D0003F">
              <w:rPr>
                <w:color w:val="000000"/>
                <w:lang w:val="zh-CN" w:eastAsia="zh-CN"/>
              </w:rPr>
              <w:t>3</w:t>
            </w:r>
          </w:p>
        </w:tc>
        <w:tc>
          <w:tcPr>
            <w:tcW w:w="655" w:type="pct"/>
            <w:shd w:val="clear" w:color="auto" w:fill="FFFFFF" w:themeFill="background1"/>
            <w:vAlign w:val="center"/>
          </w:tcPr>
          <w:p w14:paraId="2027DD4A" w14:textId="77777777" w:rsidR="00CA6F29" w:rsidRPr="00D0003F" w:rsidRDefault="00CA6F29" w:rsidP="006007F9">
            <w:pPr>
              <w:ind w:left="-101"/>
              <w:jc w:val="right"/>
              <w:rPr>
                <w:lang w:val="en-US" w:eastAsia="zh-CN"/>
              </w:rPr>
            </w:pPr>
            <w:r w:rsidRPr="00D0003F">
              <w:rPr>
                <w:color w:val="000000"/>
                <w:lang w:val="zh-CN" w:eastAsia="zh-CN"/>
              </w:rPr>
              <w:t>19,887,445</w:t>
            </w:r>
          </w:p>
        </w:tc>
        <w:tc>
          <w:tcPr>
            <w:tcW w:w="682" w:type="pct"/>
            <w:shd w:val="clear" w:color="auto" w:fill="FFFFFF" w:themeFill="background1"/>
            <w:vAlign w:val="center"/>
          </w:tcPr>
          <w:p w14:paraId="34612F28" w14:textId="77777777" w:rsidR="00CA6F29" w:rsidRPr="00D0003F" w:rsidRDefault="00CA6F29" w:rsidP="00A176AB">
            <w:pPr>
              <w:spacing w:after="120"/>
              <w:ind w:left="-101"/>
              <w:jc w:val="right"/>
              <w:rPr>
                <w:lang w:val="en-US" w:eastAsia="zh-CN"/>
              </w:rPr>
            </w:pPr>
          </w:p>
        </w:tc>
      </w:tr>
      <w:tr w:rsidR="00CA6F29" w:rsidRPr="00D0003F" w14:paraId="4C97C26C" w14:textId="77777777" w:rsidTr="0089410B">
        <w:tc>
          <w:tcPr>
            <w:tcW w:w="2727" w:type="pct"/>
            <w:vAlign w:val="center"/>
          </w:tcPr>
          <w:p w14:paraId="2F07218C" w14:textId="77777777" w:rsidR="00CA6F29" w:rsidRPr="00D0003F" w:rsidRDefault="00CA6F29" w:rsidP="006007F9">
            <w:pPr>
              <w:jc w:val="left"/>
              <w:rPr>
                <w:lang w:val="en-US" w:eastAsia="zh-CN"/>
              </w:rPr>
            </w:pPr>
            <w:r w:rsidRPr="00D0003F">
              <w:rPr>
                <w:color w:val="000000"/>
                <w:lang w:val="zh-CN" w:eastAsia="zh-CN"/>
              </w:rPr>
              <w:t>能效试点项目（第</w:t>
            </w:r>
            <w:r w:rsidRPr="00D0003F">
              <w:rPr>
                <w:color w:val="000000"/>
                <w:lang w:val="zh-CN" w:eastAsia="zh-CN"/>
              </w:rPr>
              <w:t>95/87</w:t>
            </w:r>
            <w:r w:rsidRPr="00D0003F">
              <w:rPr>
                <w:color w:val="000000"/>
                <w:lang w:val="zh-CN" w:eastAsia="zh-CN"/>
              </w:rPr>
              <w:t>号决定）</w:t>
            </w:r>
          </w:p>
        </w:tc>
        <w:tc>
          <w:tcPr>
            <w:tcW w:w="440" w:type="pct"/>
            <w:vAlign w:val="center"/>
          </w:tcPr>
          <w:p w14:paraId="3F9EB7A0" w14:textId="77777777" w:rsidR="00CA6F29" w:rsidRPr="00D0003F" w:rsidRDefault="00CA6F29" w:rsidP="006007F9">
            <w:pPr>
              <w:jc w:val="center"/>
              <w:rPr>
                <w:lang w:val="en-US" w:eastAsia="zh-CN"/>
              </w:rPr>
            </w:pPr>
            <w:r w:rsidRPr="00D0003F">
              <w:rPr>
                <w:color w:val="000000"/>
                <w:lang w:val="zh-CN" w:eastAsia="zh-CN"/>
              </w:rPr>
              <w:t>1</w:t>
            </w:r>
          </w:p>
        </w:tc>
        <w:tc>
          <w:tcPr>
            <w:tcW w:w="496" w:type="pct"/>
            <w:vAlign w:val="center"/>
          </w:tcPr>
          <w:p w14:paraId="46F73EB4" w14:textId="77777777" w:rsidR="00CA6F29" w:rsidRPr="00D0003F" w:rsidRDefault="00CA6F29" w:rsidP="006007F9">
            <w:pPr>
              <w:jc w:val="center"/>
              <w:rPr>
                <w:lang w:val="en-US" w:eastAsia="zh-CN"/>
              </w:rPr>
            </w:pPr>
            <w:r w:rsidRPr="00D0003F">
              <w:rPr>
                <w:color w:val="000000"/>
                <w:lang w:val="zh-CN" w:eastAsia="zh-CN"/>
              </w:rPr>
              <w:t>1</w:t>
            </w:r>
          </w:p>
        </w:tc>
        <w:tc>
          <w:tcPr>
            <w:tcW w:w="655" w:type="pct"/>
            <w:shd w:val="clear" w:color="auto" w:fill="FFFFFF" w:themeFill="background1"/>
            <w:vAlign w:val="center"/>
          </w:tcPr>
          <w:p w14:paraId="162D6778" w14:textId="77777777" w:rsidR="00CA6F29" w:rsidRPr="00D0003F" w:rsidRDefault="00CA6F29" w:rsidP="006007F9">
            <w:pPr>
              <w:ind w:left="-101"/>
              <w:jc w:val="right"/>
              <w:rPr>
                <w:lang w:val="en-US" w:eastAsia="zh-CN"/>
              </w:rPr>
            </w:pPr>
            <w:r w:rsidRPr="00D0003F">
              <w:rPr>
                <w:color w:val="000000"/>
                <w:lang w:val="zh-CN" w:eastAsia="zh-CN"/>
              </w:rPr>
              <w:t>1,343,118</w:t>
            </w:r>
          </w:p>
        </w:tc>
        <w:tc>
          <w:tcPr>
            <w:tcW w:w="682" w:type="pct"/>
            <w:shd w:val="clear" w:color="auto" w:fill="FFFFFF" w:themeFill="background1"/>
            <w:vAlign w:val="center"/>
          </w:tcPr>
          <w:p w14:paraId="66E72588" w14:textId="77777777" w:rsidR="00CA6F29" w:rsidRPr="00D0003F" w:rsidRDefault="00CA6F29" w:rsidP="00A176AB">
            <w:pPr>
              <w:spacing w:after="120"/>
              <w:ind w:left="-101"/>
              <w:jc w:val="right"/>
              <w:rPr>
                <w:lang w:val="en-US" w:eastAsia="zh-CN"/>
              </w:rPr>
            </w:pPr>
          </w:p>
        </w:tc>
      </w:tr>
      <w:tr w:rsidR="00CA6F29" w:rsidRPr="00D0003F" w14:paraId="669B8851" w14:textId="77777777" w:rsidTr="0089410B">
        <w:trPr>
          <w:trHeight w:val="177"/>
        </w:trPr>
        <w:tc>
          <w:tcPr>
            <w:tcW w:w="2727" w:type="pct"/>
            <w:vAlign w:val="center"/>
          </w:tcPr>
          <w:p w14:paraId="750A9846" w14:textId="77777777" w:rsidR="00CA6F29" w:rsidRPr="00D0003F" w:rsidRDefault="00CA6F29" w:rsidP="006007F9">
            <w:pPr>
              <w:jc w:val="left"/>
              <w:rPr>
                <w:lang w:val="en-US" w:eastAsia="zh-CN"/>
              </w:rPr>
            </w:pPr>
            <w:r w:rsidRPr="00D0003F">
              <w:rPr>
                <w:color w:val="000000"/>
                <w:lang w:val="zh-CN" w:eastAsia="zh-CN"/>
              </w:rPr>
              <w:t>履约协助方案（</w:t>
            </w:r>
            <w:r w:rsidRPr="00D0003F">
              <w:rPr>
                <w:color w:val="000000"/>
                <w:lang w:val="zh-CN" w:eastAsia="zh-CN"/>
              </w:rPr>
              <w:t>2026</w:t>
            </w:r>
            <w:r w:rsidRPr="00D0003F">
              <w:rPr>
                <w:color w:val="000000"/>
                <w:lang w:val="zh-CN" w:eastAsia="zh-CN"/>
              </w:rPr>
              <w:t>年预算）</w:t>
            </w:r>
          </w:p>
        </w:tc>
        <w:tc>
          <w:tcPr>
            <w:tcW w:w="440" w:type="pct"/>
            <w:vAlign w:val="center"/>
          </w:tcPr>
          <w:p w14:paraId="3280BCFA" w14:textId="77777777" w:rsidR="00CA6F29" w:rsidRPr="00D0003F" w:rsidRDefault="00CA6F29" w:rsidP="006007F9">
            <w:pPr>
              <w:jc w:val="center"/>
              <w:rPr>
                <w:lang w:val="en-US" w:eastAsia="zh-CN"/>
              </w:rPr>
            </w:pPr>
            <w:r w:rsidRPr="00D0003F">
              <w:rPr>
                <w:color w:val="000000"/>
                <w:lang w:val="zh-CN" w:eastAsia="zh-CN"/>
              </w:rPr>
              <w:t>--</w:t>
            </w:r>
          </w:p>
        </w:tc>
        <w:tc>
          <w:tcPr>
            <w:tcW w:w="496" w:type="pct"/>
            <w:vAlign w:val="center"/>
          </w:tcPr>
          <w:p w14:paraId="0FDE8CED" w14:textId="77777777" w:rsidR="00CA6F29" w:rsidRPr="00D0003F" w:rsidRDefault="00CA6F29" w:rsidP="006007F9">
            <w:pPr>
              <w:jc w:val="center"/>
              <w:rPr>
                <w:lang w:val="en-US" w:eastAsia="zh-CN"/>
              </w:rPr>
            </w:pPr>
            <w:r w:rsidRPr="00D0003F">
              <w:rPr>
                <w:color w:val="000000"/>
                <w:lang w:val="zh-CN" w:eastAsia="zh-CN"/>
              </w:rPr>
              <w:t>1</w:t>
            </w:r>
          </w:p>
        </w:tc>
        <w:tc>
          <w:tcPr>
            <w:tcW w:w="655" w:type="pct"/>
            <w:shd w:val="clear" w:color="auto" w:fill="FFFFFF" w:themeFill="background1"/>
            <w:vAlign w:val="center"/>
          </w:tcPr>
          <w:p w14:paraId="67D12C39" w14:textId="77777777" w:rsidR="00CA6F29" w:rsidRPr="00D0003F" w:rsidRDefault="00CA6F29" w:rsidP="006007F9">
            <w:pPr>
              <w:ind w:left="-101"/>
              <w:jc w:val="right"/>
              <w:rPr>
                <w:lang w:val="en-US" w:eastAsia="zh-CN"/>
              </w:rPr>
            </w:pPr>
            <w:r w:rsidRPr="00D0003F">
              <w:rPr>
                <w:color w:val="000000"/>
                <w:lang w:val="zh-CN" w:eastAsia="zh-CN"/>
              </w:rPr>
              <w:t>12,179,124</w:t>
            </w:r>
          </w:p>
        </w:tc>
        <w:tc>
          <w:tcPr>
            <w:tcW w:w="682" w:type="pct"/>
            <w:shd w:val="clear" w:color="auto" w:fill="FFFFFF" w:themeFill="background1"/>
            <w:vAlign w:val="center"/>
          </w:tcPr>
          <w:p w14:paraId="5E9A7586" w14:textId="77777777" w:rsidR="00CA6F29" w:rsidRPr="00D0003F" w:rsidRDefault="00CA6F29" w:rsidP="00A176AB">
            <w:pPr>
              <w:spacing w:after="120"/>
              <w:ind w:left="-101"/>
              <w:jc w:val="right"/>
              <w:rPr>
                <w:lang w:val="en-US" w:eastAsia="zh-CN"/>
              </w:rPr>
            </w:pPr>
          </w:p>
        </w:tc>
      </w:tr>
      <w:tr w:rsidR="00CA6F29" w:rsidRPr="00D0003F" w14:paraId="0B8A6F5D" w14:textId="77777777" w:rsidTr="0089410B">
        <w:trPr>
          <w:trHeight w:val="224"/>
        </w:trPr>
        <w:tc>
          <w:tcPr>
            <w:tcW w:w="2727" w:type="pct"/>
            <w:tcBorders>
              <w:bottom w:val="single" w:sz="4" w:space="0" w:color="auto"/>
            </w:tcBorders>
            <w:vAlign w:val="center"/>
          </w:tcPr>
          <w:p w14:paraId="77C9882E" w14:textId="77777777" w:rsidR="00CA6F29" w:rsidRPr="00D0003F" w:rsidRDefault="00CA6F29" w:rsidP="006007F9">
            <w:pPr>
              <w:jc w:val="left"/>
              <w:rPr>
                <w:lang w:val="en-US" w:eastAsia="zh-CN"/>
              </w:rPr>
            </w:pPr>
            <w:r w:rsidRPr="00D0003F">
              <w:rPr>
                <w:color w:val="000000"/>
                <w:lang w:val="zh-CN" w:eastAsia="zh-CN"/>
              </w:rPr>
              <w:t>核心单位费用（</w:t>
            </w:r>
            <w:r w:rsidRPr="00D0003F">
              <w:rPr>
                <w:color w:val="000000"/>
                <w:lang w:val="zh-CN" w:eastAsia="zh-CN"/>
              </w:rPr>
              <w:t>2026</w:t>
            </w:r>
            <w:r w:rsidRPr="00D0003F">
              <w:rPr>
                <w:color w:val="000000"/>
                <w:lang w:val="zh-CN" w:eastAsia="zh-CN"/>
              </w:rPr>
              <w:t>年）</w:t>
            </w:r>
          </w:p>
        </w:tc>
        <w:tc>
          <w:tcPr>
            <w:tcW w:w="440" w:type="pct"/>
            <w:tcBorders>
              <w:bottom w:val="single" w:sz="4" w:space="0" w:color="auto"/>
            </w:tcBorders>
            <w:vAlign w:val="center"/>
          </w:tcPr>
          <w:p w14:paraId="097A371D" w14:textId="77777777" w:rsidR="00CA6F29" w:rsidRPr="00D0003F" w:rsidRDefault="00CA6F29" w:rsidP="006007F9">
            <w:pPr>
              <w:jc w:val="center"/>
              <w:rPr>
                <w:lang w:val="en-US" w:eastAsia="zh-CN"/>
              </w:rPr>
            </w:pPr>
            <w:r w:rsidRPr="00D0003F">
              <w:rPr>
                <w:color w:val="000000"/>
                <w:lang w:val="zh-CN" w:eastAsia="zh-CN"/>
              </w:rPr>
              <w:t>--</w:t>
            </w:r>
          </w:p>
        </w:tc>
        <w:tc>
          <w:tcPr>
            <w:tcW w:w="496" w:type="pct"/>
            <w:vAlign w:val="center"/>
          </w:tcPr>
          <w:p w14:paraId="30A10451" w14:textId="77777777" w:rsidR="00CA6F29" w:rsidRPr="00D0003F" w:rsidRDefault="00CA6F29" w:rsidP="006007F9">
            <w:pPr>
              <w:jc w:val="center"/>
              <w:rPr>
                <w:lang w:val="en-US" w:eastAsia="zh-CN"/>
              </w:rPr>
            </w:pPr>
            <w:r w:rsidRPr="00D0003F">
              <w:rPr>
                <w:color w:val="000000"/>
                <w:lang w:val="zh-CN" w:eastAsia="zh-CN"/>
              </w:rPr>
              <w:t>3</w:t>
            </w:r>
          </w:p>
        </w:tc>
        <w:tc>
          <w:tcPr>
            <w:tcW w:w="655" w:type="pct"/>
            <w:shd w:val="clear" w:color="auto" w:fill="FFFFFF" w:themeFill="background1"/>
            <w:vAlign w:val="center"/>
          </w:tcPr>
          <w:p w14:paraId="2C2F546B" w14:textId="77777777" w:rsidR="00CA6F29" w:rsidRPr="00D0003F" w:rsidRDefault="00CA6F29" w:rsidP="006007F9">
            <w:pPr>
              <w:ind w:left="-101"/>
              <w:jc w:val="right"/>
              <w:rPr>
                <w:lang w:val="en-US" w:eastAsia="zh-CN"/>
              </w:rPr>
            </w:pPr>
            <w:r w:rsidRPr="00D0003F">
              <w:rPr>
                <w:color w:val="000000"/>
                <w:lang w:val="zh-CN" w:eastAsia="zh-CN"/>
              </w:rPr>
              <w:t>6,629,064</w:t>
            </w:r>
          </w:p>
        </w:tc>
        <w:tc>
          <w:tcPr>
            <w:tcW w:w="682" w:type="pct"/>
            <w:shd w:val="clear" w:color="auto" w:fill="FFFFFF" w:themeFill="background1"/>
            <w:vAlign w:val="center"/>
          </w:tcPr>
          <w:p w14:paraId="2EC6612B" w14:textId="77777777" w:rsidR="00CA6F29" w:rsidRPr="00D0003F" w:rsidRDefault="00CA6F29" w:rsidP="00A176AB">
            <w:pPr>
              <w:spacing w:after="120"/>
              <w:ind w:left="-101"/>
              <w:jc w:val="right"/>
              <w:rPr>
                <w:lang w:val="en-US" w:eastAsia="zh-CN"/>
              </w:rPr>
            </w:pPr>
          </w:p>
        </w:tc>
      </w:tr>
      <w:tr w:rsidR="00CA6F29" w:rsidRPr="00D0003F" w14:paraId="26AA11DD" w14:textId="77777777" w:rsidTr="0089410B">
        <w:tc>
          <w:tcPr>
            <w:tcW w:w="2727" w:type="pct"/>
            <w:tcBorders>
              <w:top w:val="single" w:sz="4" w:space="0" w:color="auto"/>
              <w:left w:val="single" w:sz="4" w:space="0" w:color="auto"/>
              <w:bottom w:val="single" w:sz="4" w:space="0" w:color="auto"/>
              <w:right w:val="nil"/>
            </w:tcBorders>
            <w:vAlign w:val="center"/>
          </w:tcPr>
          <w:p w14:paraId="58DEF3DD" w14:textId="77777777" w:rsidR="00CA6F29" w:rsidRPr="00D0003F" w:rsidRDefault="00CA6F29" w:rsidP="006007F9">
            <w:pPr>
              <w:keepNext/>
              <w:jc w:val="left"/>
              <w:rPr>
                <w:rFonts w:eastAsia="SimHei"/>
                <w:bCs/>
                <w:lang w:val="en-US" w:eastAsia="zh-CN"/>
              </w:rPr>
            </w:pPr>
            <w:r w:rsidRPr="00D0003F">
              <w:rPr>
                <w:rFonts w:eastAsia="SimHei"/>
                <w:bCs/>
                <w:color w:val="000000"/>
                <w:lang w:val="zh-CN" w:eastAsia="zh-CN"/>
              </w:rPr>
              <w:t>共计</w:t>
            </w:r>
          </w:p>
        </w:tc>
        <w:tc>
          <w:tcPr>
            <w:tcW w:w="440" w:type="pct"/>
            <w:tcBorders>
              <w:top w:val="single" w:sz="4" w:space="0" w:color="auto"/>
              <w:left w:val="nil"/>
              <w:bottom w:val="single" w:sz="4" w:space="0" w:color="auto"/>
              <w:right w:val="single" w:sz="4" w:space="0" w:color="auto"/>
            </w:tcBorders>
            <w:vAlign w:val="center"/>
          </w:tcPr>
          <w:p w14:paraId="7C3E3E26" w14:textId="77777777" w:rsidR="00CA6F29" w:rsidRPr="00D0003F" w:rsidRDefault="00CA6F29" w:rsidP="00A176AB">
            <w:pPr>
              <w:keepNext/>
              <w:spacing w:after="120"/>
              <w:jc w:val="center"/>
              <w:rPr>
                <w:b/>
                <w:bCs/>
                <w:lang w:val="en-US" w:eastAsia="zh-CN"/>
              </w:rPr>
            </w:pPr>
          </w:p>
        </w:tc>
        <w:tc>
          <w:tcPr>
            <w:tcW w:w="496" w:type="pct"/>
            <w:tcBorders>
              <w:left w:val="single" w:sz="4" w:space="0" w:color="auto"/>
              <w:bottom w:val="single" w:sz="4" w:space="0" w:color="auto"/>
            </w:tcBorders>
            <w:vAlign w:val="center"/>
          </w:tcPr>
          <w:p w14:paraId="7AE321FA" w14:textId="77777777" w:rsidR="00CA6F29" w:rsidRPr="00D0003F" w:rsidRDefault="00CA6F29" w:rsidP="006007F9">
            <w:pPr>
              <w:keepNext/>
              <w:jc w:val="center"/>
              <w:rPr>
                <w:b/>
                <w:bCs/>
                <w:lang w:val="en-US" w:eastAsia="zh-CN"/>
              </w:rPr>
            </w:pPr>
            <w:r w:rsidRPr="00D0003F">
              <w:rPr>
                <w:b/>
                <w:bCs/>
                <w:color w:val="000000"/>
                <w:lang w:val="zh-CN" w:eastAsia="zh-CN"/>
              </w:rPr>
              <w:t>87</w:t>
            </w:r>
          </w:p>
        </w:tc>
        <w:tc>
          <w:tcPr>
            <w:tcW w:w="655" w:type="pct"/>
            <w:tcBorders>
              <w:bottom w:val="single" w:sz="4" w:space="0" w:color="auto"/>
            </w:tcBorders>
            <w:shd w:val="clear" w:color="auto" w:fill="FFFFFF" w:themeFill="background1"/>
            <w:vAlign w:val="center"/>
          </w:tcPr>
          <w:p w14:paraId="769B5C7E" w14:textId="77777777" w:rsidR="00CA6F29" w:rsidRPr="00D0003F" w:rsidRDefault="00CA6F29" w:rsidP="006007F9">
            <w:pPr>
              <w:keepNext/>
              <w:ind w:left="-101"/>
              <w:jc w:val="right"/>
              <w:rPr>
                <w:b/>
                <w:bCs/>
                <w:lang w:val="en-US" w:eastAsia="zh-CN"/>
              </w:rPr>
            </w:pPr>
            <w:r w:rsidRPr="00D0003F">
              <w:rPr>
                <w:b/>
                <w:bCs/>
                <w:color w:val="000000"/>
                <w:lang w:val="zh-CN" w:eastAsia="zh-CN"/>
              </w:rPr>
              <w:t>96,516,599</w:t>
            </w:r>
          </w:p>
        </w:tc>
        <w:tc>
          <w:tcPr>
            <w:tcW w:w="682" w:type="pct"/>
            <w:tcBorders>
              <w:bottom w:val="single" w:sz="4" w:space="0" w:color="auto"/>
            </w:tcBorders>
            <w:shd w:val="clear" w:color="auto" w:fill="FFFFFF" w:themeFill="background1"/>
            <w:vAlign w:val="center"/>
          </w:tcPr>
          <w:p w14:paraId="41384489" w14:textId="77777777" w:rsidR="00CA6F29" w:rsidRPr="00D0003F" w:rsidRDefault="00CA6F29" w:rsidP="00A176AB">
            <w:pPr>
              <w:keepNext/>
              <w:spacing w:after="120"/>
              <w:ind w:left="-101"/>
              <w:jc w:val="right"/>
              <w:rPr>
                <w:b/>
                <w:bCs/>
                <w:lang w:val="en-US" w:eastAsia="zh-CN"/>
              </w:rPr>
            </w:pPr>
          </w:p>
        </w:tc>
      </w:tr>
    </w:tbl>
    <w:p w14:paraId="657C19CF" w14:textId="6E75B88B" w:rsidR="00CA6F29" w:rsidRPr="00D0003F" w:rsidRDefault="00CA6F29" w:rsidP="00A176AB">
      <w:pPr>
        <w:spacing w:before="20" w:after="20"/>
        <w:rPr>
          <w:rFonts w:eastAsia="SimSun"/>
          <w:sz w:val="20"/>
          <w:szCs w:val="20"/>
          <w:lang w:val="en-US" w:eastAsia="zh-CN"/>
        </w:rPr>
      </w:pPr>
      <w:r w:rsidRPr="00D0003F">
        <w:rPr>
          <w:rFonts w:eastAsia="SimSun"/>
          <w:sz w:val="20"/>
          <w:szCs w:val="20"/>
          <w:lang w:val="zh-CN" w:eastAsia="zh-CN"/>
        </w:rPr>
        <w:t xml:space="preserve">* </w:t>
      </w:r>
      <w:r w:rsidRPr="00D0003F">
        <w:rPr>
          <w:rFonts w:eastAsia="SimSun"/>
          <w:sz w:val="20"/>
          <w:szCs w:val="20"/>
          <w:lang w:val="zh-CN" w:eastAsia="zh-CN"/>
        </w:rPr>
        <w:t>作为塞内加尔含氢氯氟烃淘汰管理计划付款申请的一部分提交</w:t>
      </w:r>
    </w:p>
    <w:p w14:paraId="64F701D3" w14:textId="35358D3B" w:rsidR="00CA6F29" w:rsidRPr="00D0003F" w:rsidRDefault="00CA6F29" w:rsidP="00A176AB">
      <w:pPr>
        <w:spacing w:before="20" w:after="20"/>
        <w:rPr>
          <w:rFonts w:eastAsia="SimSun"/>
          <w:sz w:val="20"/>
          <w:szCs w:val="20"/>
          <w:lang w:val="en-US" w:eastAsia="zh-CN"/>
        </w:rPr>
      </w:pPr>
      <w:r w:rsidRPr="00D0003F">
        <w:rPr>
          <w:rFonts w:eastAsia="SimSun"/>
          <w:sz w:val="20"/>
          <w:szCs w:val="20"/>
          <w:u w:val="single"/>
          <w:lang w:val="zh-CN" w:eastAsia="zh-CN"/>
        </w:rPr>
        <w:t>注</w:t>
      </w:r>
      <w:r w:rsidRPr="00D0003F">
        <w:rPr>
          <w:rFonts w:eastAsia="SimSun"/>
          <w:sz w:val="20"/>
          <w:szCs w:val="20"/>
          <w:lang w:val="zh-CN" w:eastAsia="zh-CN"/>
        </w:rPr>
        <w:t>：供资数额</w:t>
      </w:r>
      <w:r w:rsidR="003E238A" w:rsidRPr="00D0003F">
        <w:rPr>
          <w:rFonts w:eastAsia="SimSun" w:hint="eastAsia"/>
          <w:sz w:val="20"/>
          <w:szCs w:val="20"/>
          <w:lang w:val="zh-CN" w:eastAsia="zh-CN"/>
        </w:rPr>
        <w:t>包括</w:t>
      </w:r>
      <w:r w:rsidRPr="00D0003F">
        <w:rPr>
          <w:rFonts w:eastAsia="SimSun"/>
          <w:sz w:val="20"/>
          <w:szCs w:val="20"/>
          <w:lang w:val="zh-CN" w:eastAsia="zh-CN"/>
        </w:rPr>
        <w:t>机构支助费用</w:t>
      </w:r>
    </w:p>
    <w:p w14:paraId="730DDD82" w14:textId="74B30402" w:rsidR="00CA6F29" w:rsidRPr="00D0003F" w:rsidRDefault="003E238A" w:rsidP="00A176AB">
      <w:pPr>
        <w:keepNext/>
        <w:keepLines/>
        <w:spacing w:before="240" w:after="240"/>
        <w:jc w:val="left"/>
        <w:outlineLvl w:val="0"/>
        <w:rPr>
          <w:rFonts w:eastAsia="SimHei"/>
          <w:sz w:val="32"/>
          <w:szCs w:val="24"/>
          <w:lang w:val="en-US" w:eastAsia="zh-CN"/>
        </w:rPr>
      </w:pPr>
      <w:r w:rsidRPr="00D0003F">
        <w:rPr>
          <w:rFonts w:eastAsia="SimHei" w:hint="eastAsia"/>
          <w:sz w:val="24"/>
          <w:szCs w:val="24"/>
          <w:lang w:val="en-US" w:eastAsia="zh-CN"/>
        </w:rPr>
        <w:t>三</w:t>
      </w:r>
      <w:r w:rsidRPr="00D0003F">
        <w:rPr>
          <w:rFonts w:eastAsia="SimHei" w:hint="eastAsia"/>
          <w:b/>
          <w:sz w:val="24"/>
          <w:szCs w:val="24"/>
          <w:lang w:val="en-US" w:eastAsia="zh-CN"/>
        </w:rPr>
        <w:t>.</w:t>
      </w:r>
      <w:r w:rsidR="001137DC" w:rsidRPr="00D0003F">
        <w:rPr>
          <w:rFonts w:eastAsia="SimHei"/>
          <w:sz w:val="24"/>
          <w:szCs w:val="24"/>
          <w:lang w:val="en-US" w:eastAsia="zh-CN"/>
        </w:rPr>
        <w:tab/>
      </w:r>
      <w:r w:rsidR="00CA6F29" w:rsidRPr="00D0003F">
        <w:rPr>
          <w:rFonts w:eastAsia="SimHei"/>
          <w:bCs/>
          <w:sz w:val="24"/>
          <w:szCs w:val="10"/>
          <w:lang w:val="zh-CN" w:eastAsia="zh-CN"/>
        </w:rPr>
        <w:t>项目审查流程中发现的问题</w:t>
      </w:r>
    </w:p>
    <w:p w14:paraId="75F7A69B" w14:textId="77777777" w:rsidR="00CA6F29" w:rsidRPr="00D0003F" w:rsidRDefault="00CA6F29" w:rsidP="00A176AB">
      <w:pPr>
        <w:keepNext/>
        <w:keepLines/>
        <w:spacing w:after="240"/>
        <w:outlineLvl w:val="0"/>
        <w:rPr>
          <w:rFonts w:eastAsia="SimHei"/>
          <w:bCs/>
          <w:sz w:val="32"/>
          <w:szCs w:val="24"/>
          <w:lang w:val="en-US" w:eastAsia="zh-CN"/>
        </w:rPr>
      </w:pPr>
      <w:r w:rsidRPr="00D0003F">
        <w:rPr>
          <w:rFonts w:eastAsia="SimHei"/>
          <w:bCs/>
          <w:sz w:val="24"/>
          <w:szCs w:val="10"/>
          <w:lang w:val="zh-CN" w:eastAsia="zh-CN"/>
        </w:rPr>
        <w:t>三</w:t>
      </w:r>
      <w:r w:rsidRPr="00D0003F">
        <w:rPr>
          <w:rFonts w:eastAsia="SimHei"/>
          <w:b/>
          <w:bCs/>
          <w:sz w:val="24"/>
          <w:szCs w:val="10"/>
          <w:lang w:val="zh-CN" w:eastAsia="zh-CN"/>
        </w:rPr>
        <w:t>.1</w:t>
      </w:r>
      <w:r w:rsidRPr="00D0003F">
        <w:rPr>
          <w:rFonts w:eastAsia="SimHei"/>
          <w:sz w:val="24"/>
          <w:szCs w:val="10"/>
          <w:lang w:val="zh-CN" w:eastAsia="zh-CN"/>
        </w:rPr>
        <w:tab/>
      </w:r>
      <w:r w:rsidRPr="00D0003F">
        <w:rPr>
          <w:rFonts w:eastAsia="SimHei"/>
          <w:bCs/>
          <w:sz w:val="24"/>
          <w:szCs w:val="10"/>
          <w:lang w:val="zh-CN" w:eastAsia="zh-CN"/>
        </w:rPr>
        <w:t>计算基加利氢氟碳化物执行计划对气候的影响</w:t>
      </w:r>
    </w:p>
    <w:p w14:paraId="38BF752E" w14:textId="0DA93053" w:rsidR="00CA6F29" w:rsidRPr="00D0003F" w:rsidRDefault="00CA6F29" w:rsidP="00A176AB">
      <w:pPr>
        <w:pStyle w:val="Heading1"/>
        <w:rPr>
          <w:sz w:val="24"/>
          <w:lang w:val="en-US" w:eastAsia="zh-CN"/>
        </w:rPr>
      </w:pPr>
      <w:r w:rsidRPr="00D0003F">
        <w:rPr>
          <w:sz w:val="24"/>
          <w:lang w:val="zh-CN" w:eastAsia="zh-CN"/>
        </w:rPr>
        <w:t>在第九十六次会议上，执行委员会审议了</w:t>
      </w:r>
      <w:r w:rsidRPr="00D0003F">
        <w:rPr>
          <w:sz w:val="24"/>
          <w:lang w:val="zh-CN" w:eastAsia="zh-CN"/>
        </w:rPr>
        <w:t>UNEP/OzL.Pro/ExCom/96/16</w:t>
      </w:r>
      <w:r w:rsidRPr="00D0003F">
        <w:rPr>
          <w:sz w:val="24"/>
          <w:lang w:val="zh-CN" w:eastAsia="zh-CN"/>
        </w:rPr>
        <w:t>号文件所载计算基加利氢氟碳化物执行计划</w:t>
      </w:r>
      <w:r w:rsidR="00967305" w:rsidRPr="00D0003F">
        <w:rPr>
          <w:rFonts w:hint="eastAsia"/>
          <w:sz w:val="24"/>
          <w:lang w:val="zh-CN" w:eastAsia="zh-CN"/>
        </w:rPr>
        <w:t>对</w:t>
      </w:r>
      <w:r w:rsidRPr="00D0003F">
        <w:rPr>
          <w:sz w:val="24"/>
          <w:lang w:val="zh-CN" w:eastAsia="zh-CN"/>
        </w:rPr>
        <w:t>气候影响的方法。成员</w:t>
      </w:r>
      <w:r w:rsidR="00907579">
        <w:rPr>
          <w:rFonts w:hint="eastAsia"/>
          <w:sz w:val="24"/>
          <w:lang w:val="zh-CN" w:eastAsia="zh-CN"/>
        </w:rPr>
        <w:t>们</w:t>
      </w:r>
      <w:r w:rsidRPr="00D0003F">
        <w:rPr>
          <w:sz w:val="24"/>
          <w:lang w:val="zh-CN" w:eastAsia="zh-CN"/>
        </w:rPr>
        <w:t>就如何改进该方法提出了一些建议，包括：</w:t>
      </w:r>
    </w:p>
    <w:p w14:paraId="23FF3CB4" w14:textId="45E2B3CF" w:rsidR="00CA6F29" w:rsidRPr="00D0003F" w:rsidRDefault="00CA6F29" w:rsidP="00A176AB">
      <w:pPr>
        <w:pStyle w:val="Heading2"/>
        <w:rPr>
          <w:sz w:val="24"/>
          <w:lang w:val="en-US" w:eastAsia="zh-CN"/>
        </w:rPr>
      </w:pPr>
      <w:r w:rsidRPr="00D0003F">
        <w:rPr>
          <w:sz w:val="24"/>
          <w:lang w:val="zh-CN" w:eastAsia="zh-CN"/>
        </w:rPr>
        <w:t>仅使用</w:t>
      </w:r>
      <w:r w:rsidRPr="00D0003F">
        <w:rPr>
          <w:sz w:val="24"/>
          <w:lang w:val="zh-CN" w:eastAsia="zh-CN"/>
        </w:rPr>
        <w:t>10</w:t>
      </w:r>
      <w:r w:rsidRPr="00D0003F">
        <w:rPr>
          <w:sz w:val="24"/>
          <w:lang w:val="zh-CN" w:eastAsia="zh-CN"/>
        </w:rPr>
        <w:t>年期来</w:t>
      </w:r>
      <w:r w:rsidR="00907579">
        <w:rPr>
          <w:rFonts w:hint="eastAsia"/>
          <w:sz w:val="24"/>
          <w:lang w:val="zh-CN" w:eastAsia="zh-CN"/>
        </w:rPr>
        <w:t>告知</w:t>
      </w:r>
      <w:r w:rsidRPr="00D0003F">
        <w:rPr>
          <w:sz w:val="24"/>
          <w:lang w:val="zh-CN" w:eastAsia="zh-CN"/>
        </w:rPr>
        <w:t>基加利氢氟碳化物执行计划带来的影响，同时注意到</w:t>
      </w:r>
      <w:r w:rsidR="005F7F09" w:rsidRPr="00D0003F">
        <w:rPr>
          <w:rFonts w:hint="eastAsia"/>
          <w:sz w:val="24"/>
          <w:lang w:val="zh-CN" w:eastAsia="zh-CN"/>
        </w:rPr>
        <w:t>可考虑将</w:t>
      </w:r>
      <w:r w:rsidRPr="00D0003F">
        <w:rPr>
          <w:sz w:val="24"/>
          <w:lang w:val="zh-CN" w:eastAsia="zh-CN"/>
        </w:rPr>
        <w:t>至</w:t>
      </w:r>
      <w:r w:rsidRPr="00D0003F">
        <w:rPr>
          <w:sz w:val="24"/>
          <w:lang w:val="zh-CN" w:eastAsia="zh-CN"/>
        </w:rPr>
        <w:t>2050</w:t>
      </w:r>
      <w:r w:rsidRPr="00D0003F">
        <w:rPr>
          <w:sz w:val="24"/>
          <w:lang w:val="zh-CN" w:eastAsia="zh-CN"/>
        </w:rPr>
        <w:t>年</w:t>
      </w:r>
      <w:r w:rsidR="005F7F09" w:rsidRPr="00D0003F">
        <w:rPr>
          <w:sz w:val="24"/>
          <w:lang w:val="zh-CN" w:eastAsia="zh-CN"/>
        </w:rPr>
        <w:t>避免</w:t>
      </w:r>
      <w:r w:rsidRPr="00D0003F">
        <w:rPr>
          <w:sz w:val="24"/>
          <w:lang w:val="zh-CN" w:eastAsia="zh-CN"/>
        </w:rPr>
        <w:t>的排放估算作为补充信息；</w:t>
      </w:r>
    </w:p>
    <w:p w14:paraId="11C89AD0" w14:textId="47AA5BB2" w:rsidR="00CA6F29" w:rsidRPr="00D0003F" w:rsidRDefault="00CA6F29" w:rsidP="00A176AB">
      <w:pPr>
        <w:pStyle w:val="Heading2"/>
        <w:rPr>
          <w:sz w:val="24"/>
          <w:lang w:val="en-US" w:eastAsia="zh-CN"/>
        </w:rPr>
      </w:pPr>
      <w:r w:rsidRPr="00D0003F">
        <w:rPr>
          <w:sz w:val="24"/>
          <w:lang w:val="zh-CN" w:eastAsia="zh-CN"/>
        </w:rPr>
        <w:t>不同成员提出了不同的增长率来确定</w:t>
      </w:r>
      <w:r w:rsidR="004C056D" w:rsidRPr="00D0003F">
        <w:rPr>
          <w:rFonts w:hint="eastAsia"/>
          <w:sz w:val="24"/>
          <w:lang w:val="zh-CN" w:eastAsia="zh-CN"/>
        </w:rPr>
        <w:t>“</w:t>
      </w:r>
      <w:r w:rsidRPr="00D0003F">
        <w:rPr>
          <w:sz w:val="24"/>
          <w:lang w:val="zh-CN" w:eastAsia="zh-CN"/>
        </w:rPr>
        <w:t>一切照旧</w:t>
      </w:r>
      <w:r w:rsidR="004C056D" w:rsidRPr="00D0003F">
        <w:rPr>
          <w:rFonts w:hint="eastAsia"/>
          <w:sz w:val="24"/>
          <w:lang w:val="zh-CN" w:eastAsia="zh-CN"/>
        </w:rPr>
        <w:t>”</w:t>
      </w:r>
      <w:r w:rsidRPr="00D0003F">
        <w:rPr>
          <w:sz w:val="24"/>
          <w:lang w:val="zh-CN" w:eastAsia="zh-CN"/>
        </w:rPr>
        <w:t>情景，范围从无增长到适用于</w:t>
      </w:r>
      <w:r w:rsidR="00907579">
        <w:rPr>
          <w:rFonts w:hint="eastAsia"/>
          <w:sz w:val="24"/>
          <w:lang w:val="zh-CN" w:eastAsia="zh-CN"/>
        </w:rPr>
        <w:t>近期所</w:t>
      </w:r>
      <w:r w:rsidRPr="00D0003F">
        <w:rPr>
          <w:sz w:val="24"/>
          <w:lang w:val="zh-CN" w:eastAsia="zh-CN"/>
        </w:rPr>
        <w:t>报告消费量的增长率，再到基于不同第</w:t>
      </w:r>
      <w:r w:rsidRPr="00D0003F">
        <w:rPr>
          <w:sz w:val="24"/>
          <w:lang w:val="zh-CN" w:eastAsia="zh-CN"/>
        </w:rPr>
        <w:t>5</w:t>
      </w:r>
      <w:r w:rsidRPr="00D0003F">
        <w:rPr>
          <w:sz w:val="24"/>
          <w:lang w:val="zh-CN" w:eastAsia="zh-CN"/>
        </w:rPr>
        <w:t>条国家情况的增长率；</w:t>
      </w:r>
    </w:p>
    <w:p w14:paraId="57E7D3BC" w14:textId="02F9300D" w:rsidR="00CA6F29" w:rsidRPr="00D0003F" w:rsidRDefault="00CA6F29" w:rsidP="00A176AB">
      <w:pPr>
        <w:pStyle w:val="Heading2"/>
        <w:rPr>
          <w:sz w:val="24"/>
          <w:lang w:val="en-US" w:eastAsia="zh-CN"/>
        </w:rPr>
      </w:pPr>
      <w:r w:rsidRPr="00D0003F">
        <w:rPr>
          <w:sz w:val="24"/>
          <w:lang w:val="zh-CN" w:eastAsia="zh-CN"/>
        </w:rPr>
        <w:t>一成员建议在所提供的指标</w:t>
      </w:r>
      <w:r w:rsidRPr="002114AF">
        <w:rPr>
          <w:rFonts w:ascii="SimSun" w:eastAsia="SimSun" w:hAnsi="SimSun"/>
          <w:sz w:val="24"/>
          <w:lang w:val="zh-CN" w:eastAsia="zh-CN"/>
        </w:rPr>
        <w:t>中增加“避免</w:t>
      </w:r>
      <w:r w:rsidR="001C5F8B" w:rsidRPr="002114AF">
        <w:rPr>
          <w:rFonts w:ascii="SimSun" w:eastAsia="SimSun" w:hAnsi="SimSun" w:hint="eastAsia"/>
          <w:sz w:val="24"/>
          <w:lang w:val="zh-CN" w:eastAsia="zh-CN"/>
        </w:rPr>
        <w:t>的</w:t>
      </w:r>
      <w:r w:rsidRPr="002114AF">
        <w:rPr>
          <w:rFonts w:ascii="SimSun" w:eastAsia="SimSun" w:hAnsi="SimSun"/>
          <w:sz w:val="24"/>
          <w:lang w:val="zh-CN" w:eastAsia="zh-CN"/>
        </w:rPr>
        <w:t>消费量”，</w:t>
      </w:r>
      <w:r w:rsidRPr="00D0003F">
        <w:rPr>
          <w:sz w:val="24"/>
          <w:lang w:val="zh-CN" w:eastAsia="zh-CN"/>
        </w:rPr>
        <w:t>使用国际气候</w:t>
      </w:r>
      <w:r w:rsidR="00CE21FA" w:rsidRPr="00D0003F">
        <w:rPr>
          <w:rFonts w:hint="eastAsia"/>
          <w:sz w:val="24"/>
          <w:lang w:val="zh-CN" w:eastAsia="zh-CN"/>
        </w:rPr>
        <w:t>变化</w:t>
      </w:r>
      <w:r w:rsidRPr="00D0003F">
        <w:rPr>
          <w:sz w:val="24"/>
          <w:lang w:val="zh-CN" w:eastAsia="zh-CN"/>
        </w:rPr>
        <w:t>倡议</w:t>
      </w:r>
      <w:r w:rsidRPr="00907579">
        <w:rPr>
          <w:rFonts w:ascii="SimSun" w:eastAsia="SimSun" w:hAnsi="SimSun"/>
          <w:sz w:val="24"/>
          <w:lang w:val="zh-CN" w:eastAsia="zh-CN"/>
        </w:rPr>
        <w:t>的“应对气候变化的清凉贡献二”项目中所</w:t>
      </w:r>
      <w:r w:rsidRPr="00D0003F">
        <w:rPr>
          <w:sz w:val="24"/>
          <w:lang w:val="zh-CN" w:eastAsia="zh-CN"/>
        </w:rPr>
        <w:t>采取的方法来计算减排量，并寻求与政府间气候变化专门委员会（</w:t>
      </w:r>
      <w:r w:rsidR="008A02DB" w:rsidRPr="00D0003F">
        <w:rPr>
          <w:rFonts w:hint="eastAsia"/>
          <w:sz w:val="24"/>
          <w:lang w:val="zh-CN" w:eastAsia="zh-CN"/>
        </w:rPr>
        <w:t>气专委</w:t>
      </w:r>
      <w:r w:rsidRPr="00D0003F">
        <w:rPr>
          <w:sz w:val="24"/>
          <w:lang w:val="zh-CN" w:eastAsia="zh-CN"/>
        </w:rPr>
        <w:t>）国家温室气体清单专题组进行协调；以及</w:t>
      </w:r>
    </w:p>
    <w:p w14:paraId="73B2B9A5" w14:textId="5272F993" w:rsidR="00CA6F29" w:rsidRPr="00D0003F" w:rsidRDefault="00CA6F29" w:rsidP="00A176AB">
      <w:pPr>
        <w:pStyle w:val="Heading2"/>
        <w:rPr>
          <w:sz w:val="24"/>
          <w:lang w:val="en-US" w:eastAsia="zh-CN"/>
        </w:rPr>
      </w:pPr>
      <w:r w:rsidRPr="00D0003F">
        <w:rPr>
          <w:sz w:val="24"/>
          <w:lang w:val="zh-CN" w:eastAsia="zh-CN"/>
        </w:rPr>
        <w:lastRenderedPageBreak/>
        <w:t>使用基加利氢氟碳化物执行计划第一阶段的最后一个目标，将该水平的惠益保持不变，以确定第一阶段的气候影响，同时注意到第二阶段</w:t>
      </w:r>
      <w:r w:rsidR="002A24B2" w:rsidRPr="00D0003F">
        <w:rPr>
          <w:rFonts w:hint="eastAsia"/>
          <w:sz w:val="24"/>
          <w:lang w:val="zh-CN" w:eastAsia="zh-CN"/>
        </w:rPr>
        <w:t>（若获得核准）</w:t>
      </w:r>
      <w:r w:rsidRPr="00D0003F">
        <w:rPr>
          <w:sz w:val="24"/>
          <w:lang w:val="zh-CN" w:eastAsia="zh-CN"/>
        </w:rPr>
        <w:t>的惠益将是额外的。</w:t>
      </w:r>
    </w:p>
    <w:p w14:paraId="2A88F3CA" w14:textId="508CCECB" w:rsidR="00CA6F29" w:rsidRPr="00D0003F" w:rsidRDefault="00CA6F29" w:rsidP="00A176AB">
      <w:pPr>
        <w:pStyle w:val="Heading1"/>
        <w:rPr>
          <w:sz w:val="24"/>
          <w:lang w:val="en-US" w:eastAsia="zh-CN"/>
        </w:rPr>
      </w:pPr>
      <w:r w:rsidRPr="00D0003F">
        <w:rPr>
          <w:sz w:val="24"/>
          <w:lang w:val="zh-CN" w:eastAsia="zh-CN"/>
        </w:rPr>
        <w:t>随后，执行委员会同意成立一</w:t>
      </w:r>
      <w:r w:rsidR="00173334" w:rsidRPr="00D0003F">
        <w:rPr>
          <w:rFonts w:hint="eastAsia"/>
          <w:sz w:val="24"/>
          <w:lang w:val="zh-CN" w:eastAsia="zh-CN"/>
        </w:rPr>
        <w:t>联系</w:t>
      </w:r>
      <w:r w:rsidRPr="00D0003F">
        <w:rPr>
          <w:sz w:val="24"/>
          <w:lang w:val="zh-CN" w:eastAsia="zh-CN"/>
        </w:rPr>
        <w:t>小组进一步讨论此事项，在联</w:t>
      </w:r>
      <w:r w:rsidR="00173334" w:rsidRPr="00D0003F">
        <w:rPr>
          <w:rFonts w:hint="eastAsia"/>
          <w:sz w:val="24"/>
          <w:lang w:val="zh-CN" w:eastAsia="zh-CN"/>
        </w:rPr>
        <w:t>系</w:t>
      </w:r>
      <w:r w:rsidRPr="00D0003F">
        <w:rPr>
          <w:sz w:val="24"/>
          <w:lang w:val="zh-CN" w:eastAsia="zh-CN"/>
        </w:rPr>
        <w:t>小组进一步讨论后，执行委员会同意在第九十七次会议上继续审议计算基加利氢氟碳化物执行计划气候影响的问题。</w:t>
      </w:r>
    </w:p>
    <w:p w14:paraId="62FD682B" w14:textId="1DF02D12" w:rsidR="00CA6F29" w:rsidRPr="00D0003F" w:rsidRDefault="00CA6F29" w:rsidP="00A176AB">
      <w:pPr>
        <w:pStyle w:val="Heading1"/>
        <w:rPr>
          <w:sz w:val="24"/>
          <w:lang w:val="en-US" w:eastAsia="zh-CN"/>
        </w:rPr>
      </w:pPr>
      <w:r w:rsidRPr="00D0003F">
        <w:rPr>
          <w:sz w:val="24"/>
          <w:lang w:val="zh-CN" w:eastAsia="zh-CN"/>
        </w:rPr>
        <w:t>根据各成员的建议，秘书处提议对向第九十六次会议提交的方法</w:t>
      </w:r>
      <w:r w:rsidR="002114AF">
        <w:rPr>
          <w:rFonts w:hint="eastAsia"/>
          <w:sz w:val="24"/>
          <w:lang w:val="zh-CN" w:eastAsia="zh-CN"/>
        </w:rPr>
        <w:t>作</w:t>
      </w:r>
      <w:r w:rsidRPr="00D0003F">
        <w:rPr>
          <w:sz w:val="24"/>
          <w:lang w:val="zh-CN" w:eastAsia="zh-CN"/>
        </w:rPr>
        <w:t>以下</w:t>
      </w:r>
      <w:r w:rsidR="00BD502A" w:rsidRPr="00D0003F">
        <w:rPr>
          <w:rFonts w:hint="eastAsia"/>
          <w:sz w:val="24"/>
          <w:lang w:val="zh-CN" w:eastAsia="zh-CN"/>
        </w:rPr>
        <w:t>变动</w:t>
      </w:r>
      <w:r w:rsidRPr="00D0003F">
        <w:rPr>
          <w:sz w:val="24"/>
          <w:lang w:val="zh-CN" w:eastAsia="zh-CN"/>
        </w:rPr>
        <w:t>：</w:t>
      </w:r>
    </w:p>
    <w:p w14:paraId="2E922705" w14:textId="4EE6B97B" w:rsidR="00CA6F29" w:rsidRPr="00D0003F" w:rsidRDefault="00CA6F29" w:rsidP="00A176AB">
      <w:pPr>
        <w:pStyle w:val="Heading2"/>
        <w:rPr>
          <w:sz w:val="24"/>
          <w:lang w:val="en-US" w:eastAsia="zh-CN"/>
        </w:rPr>
      </w:pPr>
      <w:r w:rsidRPr="00D0003F">
        <w:rPr>
          <w:sz w:val="24"/>
          <w:lang w:val="zh-CN" w:eastAsia="zh-CN"/>
        </w:rPr>
        <w:t>仅利用</w:t>
      </w:r>
      <w:r w:rsidRPr="00D0003F">
        <w:rPr>
          <w:sz w:val="24"/>
          <w:lang w:val="zh-CN" w:eastAsia="zh-CN"/>
        </w:rPr>
        <w:t>10</w:t>
      </w:r>
      <w:r w:rsidRPr="00D0003F">
        <w:rPr>
          <w:rFonts w:hint="eastAsia"/>
          <w:sz w:val="24"/>
          <w:lang w:val="zh-CN" w:eastAsia="zh-CN"/>
        </w:rPr>
        <w:t>年期</w:t>
      </w:r>
      <w:r w:rsidRPr="00D0003F">
        <w:rPr>
          <w:sz w:val="24"/>
          <w:lang w:val="zh-CN" w:eastAsia="zh-CN"/>
        </w:rPr>
        <w:t>来传达基加利氢氟碳化物执行计划的影响。到</w:t>
      </w:r>
      <w:r w:rsidRPr="00D0003F">
        <w:rPr>
          <w:sz w:val="24"/>
          <w:lang w:val="zh-CN" w:eastAsia="zh-CN"/>
        </w:rPr>
        <w:t>2050</w:t>
      </w:r>
      <w:r w:rsidRPr="00D0003F">
        <w:rPr>
          <w:sz w:val="24"/>
          <w:lang w:val="zh-CN" w:eastAsia="zh-CN"/>
        </w:rPr>
        <w:t>年累计产生的惠益相关信息将作为补充信息提供；以及</w:t>
      </w:r>
    </w:p>
    <w:p w14:paraId="37EFA5C9" w14:textId="77777777" w:rsidR="00CA6F29" w:rsidRPr="00D0003F" w:rsidRDefault="00CA6F29" w:rsidP="00A176AB">
      <w:pPr>
        <w:pStyle w:val="Heading2"/>
        <w:rPr>
          <w:sz w:val="24"/>
          <w:lang w:val="en-US" w:eastAsia="zh-CN"/>
        </w:rPr>
      </w:pPr>
      <w:r w:rsidRPr="00D0003F">
        <w:rPr>
          <w:sz w:val="24"/>
          <w:lang w:val="zh-CN" w:eastAsia="zh-CN"/>
        </w:rPr>
        <w:t>使用基加利氢氟碳化物执行计划第一阶段的最后一个目标，将该水平的惠益保持不变，以确定第一阶段的气候影响。</w:t>
      </w:r>
    </w:p>
    <w:p w14:paraId="7FB7E7FB" w14:textId="6E2BC6DD" w:rsidR="00CA6F29" w:rsidRPr="00D0003F" w:rsidRDefault="00CA6F29" w:rsidP="00A176AB">
      <w:pPr>
        <w:pStyle w:val="Heading1"/>
        <w:rPr>
          <w:sz w:val="24"/>
          <w:lang w:val="en-US" w:eastAsia="zh-CN"/>
        </w:rPr>
      </w:pPr>
      <w:r w:rsidRPr="00D0003F">
        <w:rPr>
          <w:sz w:val="24"/>
          <w:lang w:val="zh-CN" w:eastAsia="zh-CN"/>
        </w:rPr>
        <w:t>关于利用</w:t>
      </w:r>
      <w:r w:rsidRPr="00D0003F">
        <w:rPr>
          <w:sz w:val="24"/>
          <w:lang w:val="zh-CN" w:eastAsia="zh-CN"/>
        </w:rPr>
        <w:t>10</w:t>
      </w:r>
      <w:r w:rsidRPr="00D0003F">
        <w:rPr>
          <w:rFonts w:hint="eastAsia"/>
          <w:sz w:val="24"/>
          <w:lang w:val="zh-CN" w:eastAsia="zh-CN"/>
        </w:rPr>
        <w:t>年期</w:t>
      </w:r>
      <w:r w:rsidRPr="00D0003F">
        <w:rPr>
          <w:sz w:val="24"/>
          <w:lang w:val="zh-CN" w:eastAsia="zh-CN"/>
        </w:rPr>
        <w:t>来</w:t>
      </w:r>
      <w:r w:rsidR="002114AF">
        <w:rPr>
          <w:rFonts w:hint="eastAsia"/>
          <w:sz w:val="24"/>
          <w:lang w:val="zh-CN" w:eastAsia="zh-CN"/>
        </w:rPr>
        <w:t>告知</w:t>
      </w:r>
      <w:r w:rsidRPr="00D0003F">
        <w:rPr>
          <w:sz w:val="24"/>
          <w:lang w:val="zh-CN" w:eastAsia="zh-CN"/>
        </w:rPr>
        <w:t>基加利氢氟碳化物执行计划的影响，秘书处提出的方法没有假设何时实现避免</w:t>
      </w:r>
      <w:r w:rsidR="00A01685" w:rsidRPr="00D0003F">
        <w:rPr>
          <w:rFonts w:hint="eastAsia"/>
          <w:sz w:val="24"/>
          <w:lang w:val="zh-CN" w:eastAsia="zh-CN"/>
        </w:rPr>
        <w:t>的</w:t>
      </w:r>
      <w:r w:rsidRPr="00D0003F">
        <w:rPr>
          <w:sz w:val="24"/>
          <w:lang w:val="zh-CN" w:eastAsia="zh-CN"/>
        </w:rPr>
        <w:t>排放量，这可能发生在</w:t>
      </w:r>
      <w:r w:rsidRPr="00D0003F">
        <w:rPr>
          <w:sz w:val="24"/>
          <w:lang w:val="zh-CN" w:eastAsia="zh-CN"/>
        </w:rPr>
        <w:t>10</w:t>
      </w:r>
      <w:r w:rsidRPr="00D0003F">
        <w:rPr>
          <w:sz w:val="24"/>
          <w:lang w:val="zh-CN" w:eastAsia="zh-CN"/>
        </w:rPr>
        <w:t>年期间，也可能在此之后。此外，根据《蒙特利尔议定书》附件</w:t>
      </w:r>
      <w:r w:rsidRPr="00D0003F">
        <w:rPr>
          <w:sz w:val="24"/>
          <w:lang w:val="zh-CN" w:eastAsia="zh-CN"/>
        </w:rPr>
        <w:t>F</w:t>
      </w:r>
      <w:r w:rsidRPr="00D0003F">
        <w:rPr>
          <w:sz w:val="24"/>
          <w:lang w:val="zh-CN" w:eastAsia="zh-CN"/>
        </w:rPr>
        <w:t>，臭氧秘书处用于计算消费量并反映在第</w:t>
      </w:r>
      <w:r w:rsidRPr="00D0003F">
        <w:rPr>
          <w:sz w:val="24"/>
          <w:lang w:val="zh-CN" w:eastAsia="zh-CN"/>
        </w:rPr>
        <w:t>5</w:t>
      </w:r>
      <w:r w:rsidRPr="00D0003F">
        <w:rPr>
          <w:sz w:val="24"/>
          <w:lang w:val="zh-CN" w:eastAsia="zh-CN"/>
        </w:rPr>
        <w:t>条国家与执行委员会之间达成的</w:t>
      </w:r>
      <w:r w:rsidR="00476073" w:rsidRPr="00D0003F">
        <w:rPr>
          <w:rFonts w:hint="eastAsia"/>
          <w:sz w:val="24"/>
          <w:lang w:val="zh-CN" w:eastAsia="zh-CN"/>
        </w:rPr>
        <w:t>《</w:t>
      </w:r>
      <w:r w:rsidRPr="00D0003F">
        <w:rPr>
          <w:sz w:val="24"/>
          <w:lang w:val="zh-CN" w:eastAsia="zh-CN"/>
        </w:rPr>
        <w:t>协定</w:t>
      </w:r>
      <w:r w:rsidR="00476073" w:rsidRPr="00D0003F">
        <w:rPr>
          <w:rFonts w:hint="eastAsia"/>
          <w:sz w:val="24"/>
          <w:lang w:val="zh-CN" w:eastAsia="zh-CN"/>
        </w:rPr>
        <w:t>》</w:t>
      </w:r>
      <w:r w:rsidRPr="00D0003F">
        <w:rPr>
          <w:sz w:val="24"/>
          <w:lang w:val="zh-CN" w:eastAsia="zh-CN"/>
        </w:rPr>
        <w:t>所载消费量目标中的全球升温潜能值是</w:t>
      </w:r>
      <w:r w:rsidRPr="00D0003F">
        <w:rPr>
          <w:sz w:val="24"/>
          <w:lang w:val="zh-CN" w:eastAsia="zh-CN"/>
        </w:rPr>
        <w:t>100</w:t>
      </w:r>
      <w:r w:rsidRPr="00D0003F">
        <w:rPr>
          <w:sz w:val="24"/>
          <w:lang w:val="zh-CN" w:eastAsia="zh-CN"/>
        </w:rPr>
        <w:t>年的全球升温潜能值。在确定第</w:t>
      </w:r>
      <w:r w:rsidRPr="00D0003F">
        <w:rPr>
          <w:sz w:val="24"/>
          <w:lang w:val="zh-CN" w:eastAsia="zh-CN"/>
        </w:rPr>
        <w:t>5</w:t>
      </w:r>
      <w:r w:rsidRPr="00D0003F">
        <w:rPr>
          <w:sz w:val="24"/>
          <w:lang w:val="zh-CN" w:eastAsia="zh-CN"/>
        </w:rPr>
        <w:t>条国家</w:t>
      </w:r>
      <w:r w:rsidRPr="00D0003F">
        <w:rPr>
          <w:sz w:val="24"/>
          <w:lang w:val="zh-CN" w:eastAsia="zh-CN"/>
        </w:rPr>
        <w:t>10</w:t>
      </w:r>
      <w:r w:rsidRPr="00D0003F">
        <w:rPr>
          <w:sz w:val="24"/>
          <w:lang w:val="zh-CN" w:eastAsia="zh-CN"/>
        </w:rPr>
        <w:t>年期间氢氟碳化物排放对气候的影响时，使用</w:t>
      </w:r>
      <w:r w:rsidRPr="00D0003F">
        <w:rPr>
          <w:sz w:val="24"/>
          <w:lang w:val="zh-CN" w:eastAsia="zh-CN"/>
        </w:rPr>
        <w:t>10</w:t>
      </w:r>
      <w:r w:rsidRPr="00D0003F">
        <w:rPr>
          <w:sz w:val="24"/>
          <w:lang w:val="zh-CN" w:eastAsia="zh-CN"/>
        </w:rPr>
        <w:t>年全球升温潜能值和实际排放量会更准确。然而，秘书处</w:t>
      </w:r>
      <w:r w:rsidR="00BA37E8" w:rsidRPr="00D0003F">
        <w:rPr>
          <w:rFonts w:hint="eastAsia"/>
          <w:sz w:val="24"/>
          <w:lang w:val="zh-CN" w:eastAsia="zh-CN"/>
        </w:rPr>
        <w:t>所提</w:t>
      </w:r>
      <w:r w:rsidRPr="00D0003F">
        <w:rPr>
          <w:sz w:val="24"/>
          <w:lang w:val="zh-CN" w:eastAsia="zh-CN"/>
        </w:rPr>
        <w:t>方法</w:t>
      </w:r>
      <w:r w:rsidR="00BA37E8" w:rsidRPr="00D0003F">
        <w:rPr>
          <w:rFonts w:hint="eastAsia"/>
          <w:sz w:val="24"/>
          <w:lang w:val="zh-CN" w:eastAsia="zh-CN"/>
        </w:rPr>
        <w:t>的</w:t>
      </w:r>
      <w:r w:rsidRPr="00D0003F">
        <w:rPr>
          <w:sz w:val="24"/>
          <w:lang w:val="zh-CN" w:eastAsia="zh-CN"/>
        </w:rPr>
        <w:t>目标不同，该方法</w:t>
      </w:r>
      <w:r w:rsidR="00982275" w:rsidRPr="00D0003F">
        <w:rPr>
          <w:rFonts w:hint="eastAsia"/>
          <w:sz w:val="24"/>
          <w:lang w:val="zh-CN" w:eastAsia="zh-CN"/>
        </w:rPr>
        <w:t>寻求</w:t>
      </w:r>
      <w:r w:rsidRPr="00D0003F">
        <w:rPr>
          <w:sz w:val="24"/>
          <w:lang w:val="zh-CN" w:eastAsia="zh-CN"/>
        </w:rPr>
        <w:t>相对于一系列看似合理的</w:t>
      </w:r>
      <w:r w:rsidR="004C056D" w:rsidRPr="00D0003F">
        <w:rPr>
          <w:rFonts w:hint="eastAsia"/>
          <w:sz w:val="24"/>
          <w:lang w:val="zh-CN" w:eastAsia="zh-CN"/>
        </w:rPr>
        <w:t>“</w:t>
      </w:r>
      <w:r w:rsidRPr="00D0003F">
        <w:rPr>
          <w:rFonts w:hint="eastAsia"/>
          <w:sz w:val="24"/>
          <w:lang w:val="zh-CN" w:eastAsia="zh-CN"/>
        </w:rPr>
        <w:t>一切照旧</w:t>
      </w:r>
      <w:r w:rsidR="004C056D" w:rsidRPr="00D0003F">
        <w:rPr>
          <w:rFonts w:hint="eastAsia"/>
          <w:sz w:val="24"/>
          <w:lang w:val="zh-CN" w:eastAsia="zh-CN"/>
        </w:rPr>
        <w:t>”</w:t>
      </w:r>
      <w:r w:rsidRPr="00D0003F">
        <w:rPr>
          <w:sz w:val="24"/>
          <w:lang w:val="zh-CN" w:eastAsia="zh-CN"/>
        </w:rPr>
        <w:t>情景</w:t>
      </w:r>
      <w:r w:rsidR="00982275" w:rsidRPr="00D0003F">
        <w:rPr>
          <w:rFonts w:hint="eastAsia"/>
          <w:sz w:val="24"/>
          <w:lang w:val="zh-CN" w:eastAsia="zh-CN"/>
        </w:rPr>
        <w:t>来</w:t>
      </w:r>
      <w:r w:rsidR="002114AF">
        <w:rPr>
          <w:rFonts w:hint="eastAsia"/>
          <w:sz w:val="24"/>
          <w:lang w:val="zh-CN" w:eastAsia="zh-CN"/>
        </w:rPr>
        <w:t>估算</w:t>
      </w:r>
      <w:r w:rsidRPr="00D0003F">
        <w:rPr>
          <w:sz w:val="24"/>
          <w:lang w:val="zh-CN" w:eastAsia="zh-CN"/>
        </w:rPr>
        <w:t>在第</w:t>
      </w:r>
      <w:r w:rsidRPr="00D0003F">
        <w:rPr>
          <w:sz w:val="24"/>
          <w:lang w:val="zh-CN" w:eastAsia="zh-CN"/>
        </w:rPr>
        <w:t>5</w:t>
      </w:r>
      <w:r w:rsidRPr="00D0003F">
        <w:rPr>
          <w:sz w:val="24"/>
          <w:lang w:val="zh-CN" w:eastAsia="zh-CN"/>
        </w:rPr>
        <w:t>条国家执行基加利氢氟碳化物执行计划的惠益。</w:t>
      </w:r>
    </w:p>
    <w:p w14:paraId="4D4B91D4" w14:textId="4CF0AA9F" w:rsidR="00CA6F29" w:rsidRPr="00D0003F" w:rsidRDefault="00CA6F29" w:rsidP="00A176AB">
      <w:pPr>
        <w:pStyle w:val="Heading1"/>
        <w:rPr>
          <w:sz w:val="24"/>
          <w:lang w:val="en-US" w:eastAsia="zh-CN"/>
        </w:rPr>
      </w:pPr>
      <w:r w:rsidRPr="00D0003F">
        <w:rPr>
          <w:sz w:val="24"/>
          <w:lang w:val="zh-CN" w:eastAsia="zh-CN"/>
        </w:rPr>
        <w:t>为了</w:t>
      </w:r>
      <w:r w:rsidR="00BD502A" w:rsidRPr="00D0003F">
        <w:rPr>
          <w:rFonts w:hint="eastAsia"/>
          <w:sz w:val="24"/>
          <w:lang w:val="zh-CN" w:eastAsia="zh-CN"/>
        </w:rPr>
        <w:t>阐明</w:t>
      </w:r>
      <w:r w:rsidRPr="00D0003F">
        <w:rPr>
          <w:sz w:val="24"/>
          <w:lang w:val="zh-CN" w:eastAsia="zh-CN"/>
        </w:rPr>
        <w:t>本次会议上提出的</w:t>
      </w:r>
      <w:r w:rsidR="00BD502A" w:rsidRPr="00D0003F">
        <w:rPr>
          <w:rFonts w:hint="eastAsia"/>
          <w:sz w:val="24"/>
          <w:lang w:val="zh-CN" w:eastAsia="zh-CN"/>
        </w:rPr>
        <w:t>变动</w:t>
      </w:r>
      <w:r w:rsidRPr="00D0003F">
        <w:rPr>
          <w:sz w:val="24"/>
          <w:lang w:val="zh-CN" w:eastAsia="zh-CN"/>
        </w:rPr>
        <w:t>的适用情况，秘书处复制了</w:t>
      </w:r>
      <w:r w:rsidRPr="00D0003F">
        <w:rPr>
          <w:sz w:val="24"/>
          <w:lang w:val="zh-CN" w:eastAsia="zh-CN"/>
        </w:rPr>
        <w:t>UNEP/OzL.Pro/</w:t>
      </w:r>
      <w:r w:rsidR="004B360F" w:rsidRPr="00D0003F">
        <w:rPr>
          <w:sz w:val="24"/>
          <w:lang w:val="zh-CN" w:eastAsia="zh-CN"/>
        </w:rPr>
        <w:br/>
      </w:r>
      <w:r w:rsidRPr="00D0003F">
        <w:rPr>
          <w:sz w:val="24"/>
          <w:lang w:val="zh-CN" w:eastAsia="zh-CN"/>
        </w:rPr>
        <w:t>ExCom/96/16</w:t>
      </w:r>
      <w:r w:rsidRPr="00D0003F">
        <w:rPr>
          <w:sz w:val="24"/>
          <w:lang w:val="zh-CN" w:eastAsia="zh-CN"/>
        </w:rPr>
        <w:t>号文件中解释该方法的相关段落，并</w:t>
      </w:r>
      <w:r w:rsidRPr="00D0003F">
        <w:rPr>
          <w:rFonts w:eastAsia="SimHei"/>
          <w:bCs/>
          <w:sz w:val="24"/>
          <w:lang w:val="zh-CN" w:eastAsia="zh-CN"/>
        </w:rPr>
        <w:t>以</w:t>
      </w:r>
      <w:r w:rsidR="00E516EF" w:rsidRPr="00D0003F">
        <w:rPr>
          <w:rFonts w:eastAsia="SimHei" w:hint="eastAsia"/>
          <w:bCs/>
          <w:sz w:val="24"/>
          <w:lang w:val="zh-CN" w:eastAsia="zh-CN"/>
        </w:rPr>
        <w:t>黑</w:t>
      </w:r>
      <w:r w:rsidRPr="00D0003F">
        <w:rPr>
          <w:rFonts w:eastAsia="SimHei"/>
          <w:bCs/>
          <w:sz w:val="24"/>
          <w:lang w:val="zh-CN" w:eastAsia="zh-CN"/>
        </w:rPr>
        <w:t>体字显示相关</w:t>
      </w:r>
      <w:r w:rsidR="00BD502A" w:rsidRPr="00D0003F">
        <w:rPr>
          <w:rFonts w:eastAsia="SimHei" w:hint="eastAsia"/>
          <w:bCs/>
          <w:sz w:val="24"/>
          <w:lang w:val="zh-CN" w:eastAsia="zh-CN"/>
        </w:rPr>
        <w:t>变</w:t>
      </w:r>
      <w:r w:rsidRPr="00D0003F">
        <w:rPr>
          <w:rFonts w:eastAsia="SimHei"/>
          <w:bCs/>
          <w:sz w:val="24"/>
          <w:lang w:val="zh-CN" w:eastAsia="zh-CN"/>
        </w:rPr>
        <w:t>动。</w:t>
      </w:r>
    </w:p>
    <w:p w14:paraId="67263F6A" w14:textId="77777777" w:rsidR="00CA6F29" w:rsidRPr="00D0003F" w:rsidRDefault="00CA6F29" w:rsidP="00A176AB">
      <w:pPr>
        <w:keepNext/>
        <w:spacing w:before="240" w:after="240"/>
        <w:outlineLvl w:val="0"/>
        <w:rPr>
          <w:rFonts w:eastAsia="SimHei"/>
          <w:bCs/>
          <w:sz w:val="24"/>
          <w:szCs w:val="10"/>
          <w:lang w:val="en-US" w:eastAsia="zh-CN"/>
        </w:rPr>
      </w:pPr>
      <w:r w:rsidRPr="00D0003F">
        <w:rPr>
          <w:rFonts w:eastAsia="SimHei"/>
          <w:bCs/>
          <w:sz w:val="24"/>
          <w:szCs w:val="10"/>
          <w:lang w:val="zh-CN" w:eastAsia="zh-CN"/>
        </w:rPr>
        <w:t>背景</w:t>
      </w:r>
    </w:p>
    <w:p w14:paraId="415BB7B3" w14:textId="54508A04" w:rsidR="00CA6F29" w:rsidRPr="00D0003F" w:rsidRDefault="00CA6F29" w:rsidP="00A176AB">
      <w:pPr>
        <w:pStyle w:val="Heading1"/>
        <w:rPr>
          <w:sz w:val="24"/>
          <w:lang w:val="en-US" w:eastAsia="zh-CN"/>
        </w:rPr>
      </w:pPr>
      <w:r w:rsidRPr="00D0003F">
        <w:rPr>
          <w:sz w:val="24"/>
          <w:lang w:val="zh-CN" w:eastAsia="zh-CN"/>
        </w:rPr>
        <w:t>虽然与执行含氢氯氟烃淘汰管理计划</w:t>
      </w:r>
      <w:r w:rsidR="00880EBF" w:rsidRPr="00D0003F">
        <w:rPr>
          <w:rFonts w:hint="eastAsia"/>
          <w:sz w:val="24"/>
          <w:lang w:val="zh-CN" w:eastAsia="zh-CN"/>
        </w:rPr>
        <w:t>对</w:t>
      </w:r>
      <w:r w:rsidRPr="00D0003F">
        <w:rPr>
          <w:sz w:val="24"/>
          <w:lang w:val="zh-CN" w:eastAsia="zh-CN"/>
        </w:rPr>
        <w:t>气候影响相关的信息已</w:t>
      </w:r>
      <w:r w:rsidR="00880EBF" w:rsidRPr="00D0003F">
        <w:rPr>
          <w:rFonts w:hint="eastAsia"/>
          <w:sz w:val="24"/>
          <w:lang w:val="zh-CN" w:eastAsia="zh-CN"/>
        </w:rPr>
        <w:t>被</w:t>
      </w:r>
      <w:r w:rsidRPr="00D0003F">
        <w:rPr>
          <w:sz w:val="24"/>
          <w:lang w:val="zh-CN" w:eastAsia="zh-CN"/>
        </w:rPr>
        <w:t>纳入各自的会议文件中，但此类信息有限。对于那些仅包括维修行业活动的含氢氯氟烃淘汰管理计划，秘书处指出，由于</w:t>
      </w:r>
      <w:r w:rsidR="00896024" w:rsidRPr="00D0003F">
        <w:rPr>
          <w:rFonts w:hint="eastAsia"/>
          <w:sz w:val="24"/>
          <w:lang w:val="zh-CN" w:eastAsia="zh-CN"/>
        </w:rPr>
        <w:t>采取</w:t>
      </w:r>
      <w:r w:rsidRPr="00D0003F">
        <w:rPr>
          <w:sz w:val="24"/>
          <w:lang w:val="zh-CN" w:eastAsia="zh-CN"/>
        </w:rPr>
        <w:t>更好的制冷做法</w:t>
      </w:r>
      <w:r w:rsidR="00896024" w:rsidRPr="00D0003F">
        <w:rPr>
          <w:rFonts w:hint="eastAsia"/>
          <w:sz w:val="24"/>
          <w:lang w:val="zh-CN" w:eastAsia="zh-CN"/>
        </w:rPr>
        <w:t>，</w:t>
      </w:r>
      <w:r w:rsidRPr="00D0003F">
        <w:rPr>
          <w:sz w:val="24"/>
          <w:lang w:val="zh-CN" w:eastAsia="zh-CN"/>
        </w:rPr>
        <w:t>未排放的每</w:t>
      </w:r>
      <w:r w:rsidR="006F0647" w:rsidRPr="00D0003F">
        <w:rPr>
          <w:rFonts w:hint="eastAsia"/>
          <w:sz w:val="24"/>
          <w:lang w:val="zh-CN" w:eastAsia="zh-CN"/>
        </w:rPr>
        <w:t>千克</w:t>
      </w:r>
      <w:r w:rsidRPr="00D0003F">
        <w:rPr>
          <w:sz w:val="24"/>
          <w:lang w:val="zh-CN" w:eastAsia="zh-CN"/>
        </w:rPr>
        <w:t>HCFC-22</w:t>
      </w:r>
      <w:r w:rsidRPr="00D0003F">
        <w:rPr>
          <w:sz w:val="24"/>
          <w:lang w:val="zh-CN" w:eastAsia="zh-CN"/>
        </w:rPr>
        <w:t>可节省约</w:t>
      </w:r>
      <w:r w:rsidRPr="00D0003F">
        <w:rPr>
          <w:sz w:val="24"/>
          <w:lang w:val="zh-CN" w:eastAsia="zh-CN"/>
        </w:rPr>
        <w:t>1.8</w:t>
      </w:r>
      <w:r w:rsidR="00896024" w:rsidRPr="00D0003F">
        <w:rPr>
          <w:sz w:val="24"/>
          <w:lang w:val="zh-CN" w:eastAsia="zh-CN"/>
        </w:rPr>
        <w:t>吨</w:t>
      </w:r>
      <w:r w:rsidRPr="00D0003F">
        <w:rPr>
          <w:sz w:val="24"/>
          <w:lang w:val="zh-CN" w:eastAsia="zh-CN"/>
        </w:rPr>
        <w:t>二氧化碳当量，但并未提供从含氢氯氟烃淘汰</w:t>
      </w:r>
      <w:r w:rsidR="00541447" w:rsidRPr="00D0003F">
        <w:rPr>
          <w:rFonts w:hint="eastAsia"/>
          <w:sz w:val="24"/>
          <w:lang w:val="zh-CN" w:eastAsia="zh-CN"/>
        </w:rPr>
        <w:t>实现</w:t>
      </w:r>
      <w:r w:rsidRPr="00D0003F">
        <w:rPr>
          <w:sz w:val="24"/>
          <w:lang w:val="zh-CN" w:eastAsia="zh-CN"/>
        </w:rPr>
        <w:t>的此类削减量中获得的累计惠益。对于包括制造业</w:t>
      </w:r>
      <w:r w:rsidR="00EB123E" w:rsidRPr="00D0003F">
        <w:rPr>
          <w:rFonts w:hint="eastAsia"/>
          <w:sz w:val="24"/>
          <w:lang w:val="zh-CN" w:eastAsia="zh-CN"/>
        </w:rPr>
        <w:t>技术转换</w:t>
      </w:r>
      <w:r w:rsidRPr="00D0003F">
        <w:rPr>
          <w:sz w:val="24"/>
          <w:lang w:val="zh-CN" w:eastAsia="zh-CN"/>
        </w:rPr>
        <w:t>的含氢氯氟烃淘汰管理计划，迄今为止提供的信息仅反映了一年中制造业</w:t>
      </w:r>
      <w:r w:rsidR="00EB123E" w:rsidRPr="00D0003F">
        <w:rPr>
          <w:rFonts w:hint="eastAsia"/>
          <w:sz w:val="24"/>
          <w:lang w:val="zh-CN" w:eastAsia="zh-CN"/>
        </w:rPr>
        <w:t>技术转换</w:t>
      </w:r>
      <w:r w:rsidRPr="00D0003F">
        <w:rPr>
          <w:sz w:val="24"/>
          <w:lang w:val="zh-CN" w:eastAsia="zh-CN"/>
        </w:rPr>
        <w:t>对气候的影响，而非含氢氯氟烃淘汰管理计划执行期间的累积气候影响。特别是，报告的制造业</w:t>
      </w:r>
      <w:r w:rsidR="004B53D0" w:rsidRPr="00D0003F">
        <w:rPr>
          <w:rFonts w:hint="eastAsia"/>
          <w:sz w:val="24"/>
          <w:lang w:val="zh-CN" w:eastAsia="zh-CN"/>
        </w:rPr>
        <w:t>技术转换</w:t>
      </w:r>
      <w:r w:rsidRPr="00D0003F">
        <w:rPr>
          <w:sz w:val="24"/>
          <w:lang w:val="zh-CN" w:eastAsia="zh-CN"/>
        </w:rPr>
        <w:t>对气候的影响是按照采用新技术一年内制造业可能实现的惠益来衡量的；对于制冷和空调制造</w:t>
      </w:r>
      <w:r w:rsidR="00B14E2D" w:rsidRPr="00D0003F">
        <w:rPr>
          <w:rFonts w:hint="eastAsia"/>
          <w:sz w:val="24"/>
          <w:lang w:val="zh-CN" w:eastAsia="zh-CN"/>
        </w:rPr>
        <w:t>的技术转换</w:t>
      </w:r>
      <w:r w:rsidRPr="00D0003F">
        <w:rPr>
          <w:sz w:val="24"/>
          <w:lang w:val="zh-CN" w:eastAsia="zh-CN"/>
        </w:rPr>
        <w:t>，多边基金气候影响指标计算的报告气候影响还包括一年内制造的维修设备以及这些设备整个生命周期中能效</w:t>
      </w:r>
      <w:r w:rsidR="000B37DF" w:rsidRPr="00D0003F">
        <w:rPr>
          <w:rFonts w:hint="eastAsia"/>
          <w:sz w:val="24"/>
          <w:lang w:val="zh-CN" w:eastAsia="zh-CN"/>
        </w:rPr>
        <w:t>提升</w:t>
      </w:r>
      <w:r w:rsidRPr="00D0003F">
        <w:rPr>
          <w:sz w:val="24"/>
          <w:lang w:val="zh-CN" w:eastAsia="zh-CN"/>
        </w:rPr>
        <w:t>所带来的减排量。</w:t>
      </w:r>
    </w:p>
    <w:p w14:paraId="76A320F8" w14:textId="07EBC9A5" w:rsidR="00CA6F29" w:rsidRPr="00D0003F" w:rsidRDefault="00CA6F29" w:rsidP="00A176AB">
      <w:pPr>
        <w:pStyle w:val="Heading1"/>
        <w:rPr>
          <w:sz w:val="24"/>
          <w:lang w:val="en-US" w:eastAsia="zh-CN"/>
        </w:rPr>
      </w:pPr>
      <w:r w:rsidRPr="00D0003F">
        <w:rPr>
          <w:sz w:val="24"/>
          <w:lang w:val="zh-CN" w:eastAsia="zh-CN"/>
        </w:rPr>
        <w:t>《基加利修正案》的通过增加了</w:t>
      </w:r>
      <w:r w:rsidR="00FE6294" w:rsidRPr="00D0003F">
        <w:rPr>
          <w:rFonts w:hint="eastAsia"/>
          <w:sz w:val="24"/>
          <w:lang w:val="zh-CN" w:eastAsia="zh-CN"/>
        </w:rPr>
        <w:t>对</w:t>
      </w:r>
      <w:r w:rsidRPr="00D0003F">
        <w:rPr>
          <w:sz w:val="24"/>
          <w:lang w:val="zh-CN" w:eastAsia="zh-CN"/>
        </w:rPr>
        <w:t>以</w:t>
      </w:r>
      <w:r w:rsidR="000B37DF" w:rsidRPr="00D0003F">
        <w:rPr>
          <w:sz w:val="24"/>
          <w:lang w:val="zh-CN" w:eastAsia="zh-CN"/>
        </w:rPr>
        <w:t>吨</w:t>
      </w:r>
      <w:r w:rsidRPr="00D0003F">
        <w:rPr>
          <w:sz w:val="24"/>
          <w:lang w:val="zh-CN" w:eastAsia="zh-CN"/>
        </w:rPr>
        <w:t>二氧化碳当量计的氢氟碳化物的控制义务。报告多边基金支助的氢氟碳化物逐步减少项目带来的消费量和生产量削减与报告消耗臭氧层物质淘汰项目的情况同样简单，唯一的实质性区别是计量单位（即</w:t>
      </w:r>
      <w:r w:rsidR="008847E6" w:rsidRPr="00D0003F">
        <w:rPr>
          <w:sz w:val="24"/>
          <w:lang w:val="zh-CN" w:eastAsia="zh-CN"/>
        </w:rPr>
        <w:t>吨</w:t>
      </w:r>
      <w:r w:rsidRPr="00D0003F">
        <w:rPr>
          <w:sz w:val="24"/>
          <w:lang w:val="zh-CN" w:eastAsia="zh-CN"/>
        </w:rPr>
        <w:t>二氧化碳当量</w:t>
      </w:r>
      <w:r w:rsidR="008847E6" w:rsidRPr="00D0003F">
        <w:rPr>
          <w:rFonts w:hint="eastAsia"/>
          <w:sz w:val="24"/>
          <w:lang w:val="zh-CN" w:eastAsia="zh-CN"/>
        </w:rPr>
        <w:t>与</w:t>
      </w:r>
      <w:r w:rsidRPr="00D0003F">
        <w:rPr>
          <w:sz w:val="24"/>
          <w:lang w:val="zh-CN" w:eastAsia="zh-CN"/>
        </w:rPr>
        <w:t>ODP</w:t>
      </w:r>
      <w:r w:rsidRPr="00D0003F">
        <w:rPr>
          <w:sz w:val="24"/>
          <w:lang w:val="zh-CN" w:eastAsia="zh-CN"/>
        </w:rPr>
        <w:t>吨）。相比之下，估计氢氟碳化物逐步减少项目将实现的气候效益</w:t>
      </w:r>
      <w:r w:rsidR="005C3F7D" w:rsidRPr="00D0003F">
        <w:rPr>
          <w:rFonts w:hint="eastAsia"/>
          <w:sz w:val="24"/>
          <w:lang w:val="zh-CN" w:eastAsia="zh-CN"/>
        </w:rPr>
        <w:t>则截然不同</w:t>
      </w:r>
      <w:r w:rsidRPr="00D0003F">
        <w:rPr>
          <w:sz w:val="24"/>
          <w:lang w:val="zh-CN" w:eastAsia="zh-CN"/>
        </w:rPr>
        <w:t>。因此，秘书处制定了下文所述的方法，旨在考虑到执行基加利氢氟碳化物执行计划的累计惠益并确保第</w:t>
      </w:r>
      <w:r w:rsidRPr="00D0003F">
        <w:rPr>
          <w:sz w:val="24"/>
          <w:lang w:val="zh-CN" w:eastAsia="zh-CN"/>
        </w:rPr>
        <w:t>5</w:t>
      </w:r>
      <w:r w:rsidRPr="00D0003F">
        <w:rPr>
          <w:sz w:val="24"/>
          <w:lang w:val="zh-CN" w:eastAsia="zh-CN"/>
        </w:rPr>
        <w:t>条国家之间的公平。</w:t>
      </w:r>
    </w:p>
    <w:p w14:paraId="6B34CD37" w14:textId="3F76C3C8" w:rsidR="00CA6F29" w:rsidRPr="00D0003F" w:rsidRDefault="00CA6F29" w:rsidP="00A176AB">
      <w:pPr>
        <w:pStyle w:val="Heading1"/>
        <w:rPr>
          <w:sz w:val="24"/>
          <w:lang w:val="en-US" w:eastAsia="zh-CN"/>
        </w:rPr>
      </w:pPr>
      <w:r w:rsidRPr="00D0003F">
        <w:rPr>
          <w:sz w:val="24"/>
          <w:lang w:val="zh-CN" w:eastAsia="zh-CN"/>
        </w:rPr>
        <w:lastRenderedPageBreak/>
        <w:t>第</w:t>
      </w:r>
      <w:r w:rsidRPr="00D0003F">
        <w:rPr>
          <w:sz w:val="24"/>
          <w:lang w:val="zh-CN" w:eastAsia="zh-CN"/>
        </w:rPr>
        <w:t>5</w:t>
      </w:r>
      <w:r w:rsidRPr="00D0003F">
        <w:rPr>
          <w:sz w:val="24"/>
          <w:lang w:val="zh-CN" w:eastAsia="zh-CN"/>
        </w:rPr>
        <w:t>条国家的氢氟碳化物履约基准包括氢氟碳化物部分、基准年的氢氟碳化物消费量</w:t>
      </w:r>
      <w:r w:rsidR="00BC73A2" w:rsidRPr="00D0003F">
        <w:rPr>
          <w:rFonts w:hint="eastAsia"/>
          <w:sz w:val="24"/>
          <w:lang w:val="zh-CN" w:eastAsia="zh-CN"/>
        </w:rPr>
        <w:t>，</w:t>
      </w:r>
      <w:r w:rsidR="00BC73A2" w:rsidRPr="00D0003F">
        <w:rPr>
          <w:sz w:val="24"/>
          <w:vertAlign w:val="superscript"/>
          <w:lang w:val="zh-CN" w:eastAsia="zh-CN"/>
        </w:rPr>
        <w:footnoteReference w:id="2"/>
      </w:r>
      <w:r w:rsidR="001137DC" w:rsidRPr="00D0003F">
        <w:rPr>
          <w:rFonts w:hint="eastAsia"/>
          <w:sz w:val="24"/>
          <w:lang w:val="zh-CN" w:eastAsia="zh-CN"/>
        </w:rPr>
        <w:t xml:space="preserve"> </w:t>
      </w:r>
      <w:r w:rsidRPr="00D0003F">
        <w:rPr>
          <w:sz w:val="24"/>
          <w:lang w:val="zh-CN" w:eastAsia="zh-CN"/>
        </w:rPr>
        <w:t>以及相当于含氢氯氟烃基准消费量</w:t>
      </w:r>
      <w:r w:rsidRPr="00D0003F">
        <w:rPr>
          <w:sz w:val="24"/>
          <w:lang w:val="zh-CN" w:eastAsia="zh-CN"/>
        </w:rPr>
        <w:t>65%</w:t>
      </w:r>
      <w:r w:rsidRPr="00D0003F">
        <w:rPr>
          <w:sz w:val="24"/>
          <w:lang w:val="zh-CN" w:eastAsia="zh-CN"/>
        </w:rPr>
        <w:t>的含氢氯氟烃部分。迄今为止核准的所有基加利氢氟碳化物执行计划</w:t>
      </w:r>
      <w:r w:rsidR="00C56771" w:rsidRPr="00D0003F">
        <w:rPr>
          <w:rFonts w:hint="eastAsia"/>
          <w:sz w:val="24"/>
          <w:lang w:val="zh-CN" w:eastAsia="zh-CN"/>
        </w:rPr>
        <w:t>均</w:t>
      </w:r>
      <w:r w:rsidRPr="00D0003F">
        <w:rPr>
          <w:sz w:val="24"/>
          <w:lang w:val="zh-CN" w:eastAsia="zh-CN"/>
        </w:rPr>
        <w:t>包括确保相关第</w:t>
      </w:r>
      <w:r w:rsidRPr="00D0003F">
        <w:rPr>
          <w:sz w:val="24"/>
          <w:lang w:val="zh-CN" w:eastAsia="zh-CN"/>
        </w:rPr>
        <w:t>5</w:t>
      </w:r>
      <w:r w:rsidRPr="00D0003F">
        <w:rPr>
          <w:sz w:val="24"/>
          <w:lang w:val="zh-CN" w:eastAsia="zh-CN"/>
        </w:rPr>
        <w:t>条国家遵守《蒙特利尔议定书》的目标；然而，很少有基加利氢氟碳化物执行计划包含低于该国最近报告的氢氟碳化物消费量的最终目标。如果根据该国最近的消费量来估计气候效益，那么迄今为止核准的几乎所有基加利氢氟碳化物执行计划阶段都会产生估计的气候不利</w:t>
      </w:r>
      <w:r w:rsidR="004A73CA" w:rsidRPr="00D0003F">
        <w:rPr>
          <w:rFonts w:hint="eastAsia"/>
          <w:sz w:val="24"/>
          <w:lang w:val="zh-CN" w:eastAsia="zh-CN"/>
        </w:rPr>
        <w:t>效益</w:t>
      </w:r>
      <w:r w:rsidRPr="00D0003F">
        <w:rPr>
          <w:sz w:val="24"/>
          <w:lang w:val="zh-CN" w:eastAsia="zh-CN"/>
        </w:rPr>
        <w:t>，这不会反映执行基加利氢氟碳化物执行计划所避免的排放量。此外，这不会反映缔约方在确定氢氟碳化物履约基准方面达成的协定，该协定使第</w:t>
      </w:r>
      <w:r w:rsidRPr="00D0003F">
        <w:rPr>
          <w:sz w:val="24"/>
          <w:lang w:val="zh-CN" w:eastAsia="zh-CN"/>
        </w:rPr>
        <w:t>5</w:t>
      </w:r>
      <w:r w:rsidRPr="00D0003F">
        <w:rPr>
          <w:sz w:val="24"/>
          <w:lang w:val="zh-CN" w:eastAsia="zh-CN"/>
        </w:rPr>
        <w:t>条国家的消费量增</w:t>
      </w:r>
      <w:r w:rsidR="00381D74" w:rsidRPr="00D0003F">
        <w:rPr>
          <w:rFonts w:hint="eastAsia"/>
          <w:sz w:val="24"/>
          <w:lang w:val="zh-CN" w:eastAsia="zh-CN"/>
        </w:rPr>
        <w:t>加</w:t>
      </w:r>
      <w:r w:rsidRPr="00D0003F">
        <w:rPr>
          <w:sz w:val="24"/>
          <w:lang w:val="zh-CN" w:eastAsia="zh-CN"/>
        </w:rPr>
        <w:t>，包括由于淘汰含氢氯氟烃而可能采用氢氟碳化物。因此，估计执行基加利氢氟碳化物执行计划带来的气候效益的方法基于相对于</w:t>
      </w:r>
      <w:r w:rsidR="00360735" w:rsidRPr="00D0003F">
        <w:rPr>
          <w:rFonts w:hint="eastAsia"/>
          <w:sz w:val="24"/>
          <w:lang w:val="zh-CN" w:eastAsia="zh-CN"/>
        </w:rPr>
        <w:t>“</w:t>
      </w:r>
      <w:r w:rsidRPr="00D0003F">
        <w:rPr>
          <w:rFonts w:hint="eastAsia"/>
          <w:sz w:val="24"/>
          <w:lang w:val="zh-CN" w:eastAsia="zh-CN"/>
        </w:rPr>
        <w:t>一切照旧</w:t>
      </w:r>
      <w:r w:rsidR="00360735" w:rsidRPr="00D0003F">
        <w:rPr>
          <w:rFonts w:hint="eastAsia"/>
          <w:sz w:val="24"/>
          <w:lang w:val="zh-CN" w:eastAsia="zh-CN"/>
        </w:rPr>
        <w:t>”</w:t>
      </w:r>
      <w:r w:rsidRPr="00D0003F">
        <w:rPr>
          <w:sz w:val="24"/>
          <w:lang w:val="zh-CN" w:eastAsia="zh-CN"/>
        </w:rPr>
        <w:t>情景</w:t>
      </w:r>
      <w:r w:rsidR="004A73CA" w:rsidRPr="00D0003F">
        <w:rPr>
          <w:rFonts w:hint="eastAsia"/>
          <w:sz w:val="24"/>
          <w:lang w:val="zh-CN" w:eastAsia="zh-CN"/>
        </w:rPr>
        <w:t>而</w:t>
      </w:r>
      <w:r w:rsidRPr="00D0003F">
        <w:rPr>
          <w:sz w:val="24"/>
          <w:lang w:val="zh-CN" w:eastAsia="zh-CN"/>
        </w:rPr>
        <w:t>避免</w:t>
      </w:r>
      <w:r w:rsidR="004A73CA" w:rsidRPr="00D0003F">
        <w:rPr>
          <w:sz w:val="24"/>
          <w:lang w:val="zh-CN" w:eastAsia="zh-CN"/>
        </w:rPr>
        <w:t>的</w:t>
      </w:r>
      <w:r w:rsidRPr="00D0003F">
        <w:rPr>
          <w:sz w:val="24"/>
          <w:lang w:val="zh-CN" w:eastAsia="zh-CN"/>
        </w:rPr>
        <w:t>排放量。</w:t>
      </w:r>
    </w:p>
    <w:p w14:paraId="3A7C5830" w14:textId="77777777" w:rsidR="00D4142B" w:rsidRPr="00D0003F" w:rsidRDefault="00D4142B" w:rsidP="00A176AB">
      <w:pPr>
        <w:keepNext/>
        <w:tabs>
          <w:tab w:val="left" w:pos="720"/>
        </w:tabs>
        <w:spacing w:before="240" w:after="240"/>
        <w:outlineLvl w:val="0"/>
        <w:rPr>
          <w:rFonts w:eastAsia="SimHei"/>
          <w:bCs/>
          <w:sz w:val="24"/>
          <w:szCs w:val="24"/>
          <w:lang w:val="en-US" w:eastAsia="zh-CN"/>
        </w:rPr>
      </w:pPr>
      <w:r w:rsidRPr="00D0003F">
        <w:rPr>
          <w:rFonts w:eastAsia="SimHei" w:hint="eastAsia"/>
          <w:bCs/>
          <w:sz w:val="24"/>
          <w:szCs w:val="24"/>
          <w:lang w:val="en-US" w:eastAsia="zh-CN"/>
        </w:rPr>
        <w:t>“一切照旧”情景的制定</w:t>
      </w:r>
    </w:p>
    <w:p w14:paraId="4F500FA4" w14:textId="77777777" w:rsidR="00D4142B" w:rsidRPr="00D0003F" w:rsidRDefault="00D4142B" w:rsidP="00A176AB">
      <w:pPr>
        <w:pStyle w:val="Heading1"/>
        <w:rPr>
          <w:sz w:val="24"/>
          <w:lang w:val="en-US" w:eastAsia="zh-CN"/>
        </w:rPr>
      </w:pPr>
      <w:r w:rsidRPr="00D0003F">
        <w:rPr>
          <w:rFonts w:hint="eastAsia"/>
          <w:sz w:val="24"/>
          <w:lang w:val="en-US" w:eastAsia="zh-CN"/>
        </w:rPr>
        <w:t>秘书处提议的方法采用三种“一切照旧”的情景来捕获可能避免的氢氟碳化物消费量范围。鉴于假设所有消费量最终都会导致排放，因此将氢氟碳化物消费量用作排放量的替代指标；这个方法对何时排放未做任何假设。因此，“避免的排放量”可以理解为等同于“避免的消费量”。由于《蒙特利尔议定书》的控制措施导致消费量减少，因此这些控制措施将带来持续的总体削减，从而产生累积效益。</w:t>
      </w:r>
    </w:p>
    <w:p w14:paraId="4D74D720" w14:textId="5068C5A7" w:rsidR="00D4142B" w:rsidRPr="00D0003F" w:rsidRDefault="00D4142B" w:rsidP="00A176AB">
      <w:pPr>
        <w:pStyle w:val="Heading1"/>
        <w:rPr>
          <w:sz w:val="24"/>
          <w:lang w:val="en-US" w:eastAsia="zh-CN"/>
        </w:rPr>
      </w:pPr>
      <w:r w:rsidRPr="00D0003F">
        <w:rPr>
          <w:rFonts w:hint="eastAsia"/>
          <w:sz w:val="24"/>
          <w:lang w:val="en-US" w:eastAsia="zh-CN"/>
        </w:rPr>
        <w:t>除了使用消费量作为排放量的替代指标外，还存在其他一些方法，即可根据一个国家已安装设备库存的详细清单，并在相关情况下，根据该国使用氢氟碳化物设备的制造水平，以及其他行业（例如消防、气雾剂和溶剂）的排放因子，来估算制冷剂的排放量。气专委建议采用三个不同的评估层级，这具体取决于是否有多年的库存数据，以及是否有针对每个来源类别估算的特定国家不确定性估算值，其中第</w:t>
      </w:r>
      <w:r w:rsidRPr="00D0003F">
        <w:rPr>
          <w:rFonts w:hint="eastAsia"/>
          <w:sz w:val="24"/>
          <w:lang w:val="en-US" w:eastAsia="zh-CN"/>
        </w:rPr>
        <w:t>1</w:t>
      </w:r>
      <w:r w:rsidRPr="00D0003F">
        <w:rPr>
          <w:rFonts w:hint="eastAsia"/>
          <w:sz w:val="24"/>
          <w:lang w:val="en-US" w:eastAsia="zh-CN"/>
        </w:rPr>
        <w:t>层级最简单，评估工作量最少；第</w:t>
      </w:r>
      <w:r w:rsidRPr="00D0003F">
        <w:rPr>
          <w:rFonts w:hint="eastAsia"/>
          <w:sz w:val="24"/>
          <w:lang w:val="en-US" w:eastAsia="zh-CN"/>
        </w:rPr>
        <w:t>3</w:t>
      </w:r>
      <w:r w:rsidRPr="00D0003F">
        <w:rPr>
          <w:rFonts w:hint="eastAsia"/>
          <w:sz w:val="24"/>
          <w:lang w:val="en-US" w:eastAsia="zh-CN"/>
        </w:rPr>
        <w:t>层级数据和工作量最大。</w:t>
      </w:r>
      <w:r w:rsidRPr="00D0003F">
        <w:rPr>
          <w:sz w:val="24"/>
          <w:vertAlign w:val="superscript"/>
          <w:lang w:val="en-US" w:eastAsia="zh-CN"/>
        </w:rPr>
        <w:footnoteReference w:id="3"/>
      </w:r>
      <w:r w:rsidR="00193BFE">
        <w:rPr>
          <w:rFonts w:hint="eastAsia"/>
          <w:sz w:val="24"/>
          <w:lang w:val="en-US" w:eastAsia="zh-CN"/>
        </w:rPr>
        <w:t xml:space="preserve"> </w:t>
      </w:r>
      <w:r w:rsidRPr="00D0003F">
        <w:rPr>
          <w:rFonts w:hint="eastAsia"/>
          <w:sz w:val="24"/>
          <w:lang w:val="en-US" w:eastAsia="zh-CN"/>
        </w:rPr>
        <w:t>使用基于排放量库存的方法估算可避免的排放量不仅需要初始的排放量库存，而且基加利氢氟碳化物执行计划的提案还必须明确指出库存在基加利氢氟碳化物执行计划实施过程中将如何变化，包括（除其他外）已安装设备的库存将如何变化，以及该库存量中氢氟碳化物的排放量根据维修做法如何在基加利氢氟碳化物执行计划下得到改进。需要向各机构提供大量额外资源，以便在其编制基加利氢氟碳化物执行计划时纳入此类信息；向第</w:t>
      </w:r>
      <w:r w:rsidRPr="00D0003F">
        <w:rPr>
          <w:rFonts w:hint="eastAsia"/>
          <w:sz w:val="24"/>
          <w:lang w:val="en-US" w:eastAsia="zh-CN"/>
        </w:rPr>
        <w:t>5</w:t>
      </w:r>
      <w:r w:rsidRPr="00D0003F">
        <w:rPr>
          <w:rFonts w:hint="eastAsia"/>
          <w:sz w:val="24"/>
          <w:lang w:val="en-US" w:eastAsia="zh-CN"/>
        </w:rPr>
        <w:t>条国家提供资源，使其能收集必要的数据并维护排放清单；向秘书处提供资源，以便其审查此类信息。</w:t>
      </w:r>
    </w:p>
    <w:p w14:paraId="166DCA95" w14:textId="34C87754" w:rsidR="00D4142B" w:rsidRPr="00D0003F" w:rsidRDefault="00D4142B" w:rsidP="00A176AB">
      <w:pPr>
        <w:pStyle w:val="Heading1"/>
        <w:rPr>
          <w:sz w:val="24"/>
          <w:szCs w:val="24"/>
          <w:lang w:val="en-US" w:eastAsia="zh-CN"/>
        </w:rPr>
      </w:pPr>
      <w:r w:rsidRPr="00D0003F">
        <w:rPr>
          <w:rFonts w:hint="eastAsia"/>
          <w:sz w:val="24"/>
          <w:szCs w:val="24"/>
          <w:lang w:val="en-US" w:eastAsia="zh-CN"/>
        </w:rPr>
        <w:t>提出的“一切照旧”情景取决于基准年期间的氢氟碳化物初始消费量和消费量的预计增长，具体情况如下：</w:t>
      </w:r>
    </w:p>
    <w:p w14:paraId="0D017572" w14:textId="5B4B3A25" w:rsidR="00D4142B" w:rsidRPr="00D0003F" w:rsidRDefault="001E5783" w:rsidP="00A176AB">
      <w:pPr>
        <w:pStyle w:val="Heading2"/>
        <w:numPr>
          <w:ilvl w:val="1"/>
          <w:numId w:val="1"/>
        </w:numPr>
        <w:rPr>
          <w:sz w:val="24"/>
          <w:szCs w:val="24"/>
          <w:lang w:val="en-US" w:eastAsia="zh-CN"/>
        </w:rPr>
      </w:pPr>
      <w:r w:rsidRPr="0010020C">
        <w:rPr>
          <w:rFonts w:hint="eastAsia"/>
          <w:sz w:val="24"/>
          <w:szCs w:val="24"/>
          <w:lang w:val="zh-CN" w:eastAsia="zh-CN"/>
        </w:rPr>
        <w:t>低</w:t>
      </w:r>
      <w:r w:rsidRPr="00193BFE">
        <w:rPr>
          <w:rFonts w:ascii="SimSun" w:eastAsia="SimSun" w:hAnsi="SimSun" w:hint="eastAsia"/>
          <w:sz w:val="24"/>
          <w:szCs w:val="24"/>
          <w:lang w:val="en-US" w:eastAsia="zh-CN"/>
        </w:rPr>
        <w:t>度</w:t>
      </w:r>
      <w:r w:rsidRPr="00193BFE">
        <w:rPr>
          <w:rFonts w:ascii="SimSun" w:eastAsia="SimSun" w:hAnsi="SimSun"/>
          <w:sz w:val="24"/>
          <w:szCs w:val="24"/>
          <w:lang w:val="en-US" w:eastAsia="zh-CN"/>
        </w:rPr>
        <w:t>“</w:t>
      </w:r>
      <w:r w:rsidRPr="00193BFE">
        <w:rPr>
          <w:rFonts w:ascii="SimSun" w:eastAsia="SimSun" w:hAnsi="SimSun" w:hint="eastAsia"/>
          <w:sz w:val="24"/>
          <w:szCs w:val="24"/>
          <w:lang w:val="en-US" w:eastAsia="zh-CN"/>
        </w:rPr>
        <w:t>一切照旧</w:t>
      </w:r>
      <w:r w:rsidRPr="00193BFE">
        <w:rPr>
          <w:rFonts w:ascii="SimSun" w:eastAsia="SimSun" w:hAnsi="SimSun"/>
          <w:sz w:val="24"/>
          <w:szCs w:val="24"/>
          <w:lang w:val="en-US" w:eastAsia="zh-CN"/>
        </w:rPr>
        <w:t>”</w:t>
      </w:r>
      <w:r w:rsidRPr="0010020C">
        <w:rPr>
          <w:rFonts w:hint="eastAsia"/>
          <w:sz w:val="24"/>
          <w:szCs w:val="24"/>
          <w:lang w:val="zh-CN" w:eastAsia="zh-CN"/>
        </w:rPr>
        <w:t>情景</w:t>
      </w:r>
      <w:r w:rsidR="00D4142B" w:rsidRPr="00D0003F">
        <w:rPr>
          <w:rFonts w:hint="eastAsia"/>
          <w:sz w:val="24"/>
          <w:szCs w:val="24"/>
          <w:lang w:val="en-US" w:eastAsia="zh-CN"/>
        </w:rPr>
        <w:t>：用基准量的氢氟碳化物部分乘以增长率来计算得出。这代表最低的初始消费量，可据此计算增长率，因为它反映了一国在其基准年的氢氟碳化物消费量；</w:t>
      </w:r>
    </w:p>
    <w:p w14:paraId="0C035C8D" w14:textId="7220C42B" w:rsidR="00D4142B" w:rsidRPr="00D0003F" w:rsidRDefault="001E5783" w:rsidP="00A176AB">
      <w:pPr>
        <w:pStyle w:val="Heading2"/>
        <w:numPr>
          <w:ilvl w:val="1"/>
          <w:numId w:val="1"/>
        </w:numPr>
        <w:rPr>
          <w:sz w:val="24"/>
          <w:szCs w:val="24"/>
          <w:lang w:val="en-US" w:eastAsia="zh-CN"/>
        </w:rPr>
      </w:pPr>
      <w:r w:rsidRPr="0010020C">
        <w:rPr>
          <w:rFonts w:hint="eastAsia"/>
          <w:sz w:val="24"/>
          <w:szCs w:val="24"/>
          <w:lang w:val="zh-CN" w:eastAsia="zh-CN"/>
        </w:rPr>
        <w:t>中度</w:t>
      </w:r>
      <w:r w:rsidRPr="00193BFE">
        <w:rPr>
          <w:rFonts w:ascii="SimSun" w:eastAsia="SimSun" w:hAnsi="SimSun"/>
          <w:sz w:val="24"/>
          <w:szCs w:val="24"/>
          <w:lang w:val="en-US" w:eastAsia="zh-CN"/>
        </w:rPr>
        <w:t>“</w:t>
      </w:r>
      <w:r w:rsidRPr="00193BFE">
        <w:rPr>
          <w:rFonts w:ascii="SimSun" w:eastAsia="SimSun" w:hAnsi="SimSun" w:hint="eastAsia"/>
          <w:sz w:val="24"/>
          <w:szCs w:val="24"/>
          <w:lang w:val="en-US" w:eastAsia="zh-CN"/>
        </w:rPr>
        <w:t>一切照旧</w:t>
      </w:r>
      <w:r w:rsidRPr="00193BFE">
        <w:rPr>
          <w:rFonts w:ascii="SimSun" w:eastAsia="SimSun" w:hAnsi="SimSun"/>
          <w:sz w:val="24"/>
          <w:szCs w:val="24"/>
          <w:lang w:val="en-US" w:eastAsia="zh-CN"/>
        </w:rPr>
        <w:t>”</w:t>
      </w:r>
      <w:r w:rsidRPr="00193BFE">
        <w:rPr>
          <w:rFonts w:ascii="SimSun" w:eastAsia="SimSun" w:hAnsi="SimSun" w:hint="eastAsia"/>
          <w:sz w:val="24"/>
          <w:szCs w:val="24"/>
          <w:lang w:val="en-US" w:eastAsia="zh-CN"/>
        </w:rPr>
        <w:t>情</w:t>
      </w:r>
      <w:r w:rsidRPr="0010020C">
        <w:rPr>
          <w:rFonts w:hint="eastAsia"/>
          <w:sz w:val="24"/>
          <w:szCs w:val="24"/>
          <w:lang w:val="zh-CN" w:eastAsia="zh-CN"/>
        </w:rPr>
        <w:t>景</w:t>
      </w:r>
      <w:r w:rsidR="00D4142B" w:rsidRPr="00D0003F">
        <w:rPr>
          <w:rFonts w:hint="eastAsia"/>
          <w:sz w:val="24"/>
          <w:szCs w:val="24"/>
          <w:lang w:val="en-US" w:eastAsia="zh-CN"/>
        </w:rPr>
        <w:t>：用基准量中的氢氟碳化物部分乘以增长率，再加上该国氢氟碳化物基准年期间的含氢氯氟烃平均消费量来计算得出。这代表中间的初始消费量，可据此计算增长率，因为它考虑了剩余的含氢氯氟烃消费</w:t>
      </w:r>
      <w:r w:rsidR="00D4142B" w:rsidRPr="00D0003F">
        <w:rPr>
          <w:rFonts w:hint="eastAsia"/>
          <w:sz w:val="24"/>
          <w:szCs w:val="24"/>
          <w:lang w:val="en-US" w:eastAsia="zh-CN"/>
        </w:rPr>
        <w:lastRenderedPageBreak/>
        <w:t>量，这些消费量可能在淘汰含氢氯氟烃后继续产生额外的氢氟碳化物消费量，其中假设含氢氯氟烃消费量在五年内逐渐转换为氢氟碳化物；以及</w:t>
      </w:r>
    </w:p>
    <w:p w14:paraId="7802414B" w14:textId="02B23441" w:rsidR="00D4142B" w:rsidRPr="00D0003F" w:rsidRDefault="001E5783" w:rsidP="00A176AB">
      <w:pPr>
        <w:pStyle w:val="Heading2"/>
        <w:numPr>
          <w:ilvl w:val="1"/>
          <w:numId w:val="1"/>
        </w:numPr>
        <w:rPr>
          <w:sz w:val="24"/>
          <w:szCs w:val="24"/>
          <w:lang w:val="en-US" w:eastAsia="zh-CN"/>
        </w:rPr>
      </w:pPr>
      <w:r w:rsidRPr="0010020C">
        <w:rPr>
          <w:rFonts w:hint="eastAsia"/>
          <w:sz w:val="24"/>
          <w:szCs w:val="24"/>
          <w:lang w:val="zh-CN" w:eastAsia="zh-CN"/>
        </w:rPr>
        <w:t>高度</w:t>
      </w:r>
      <w:r w:rsidRPr="00193BFE">
        <w:rPr>
          <w:rFonts w:ascii="SimSun" w:eastAsia="SimSun" w:hAnsi="SimSun"/>
          <w:sz w:val="24"/>
          <w:szCs w:val="24"/>
          <w:lang w:val="en-US" w:eastAsia="zh-CN"/>
        </w:rPr>
        <w:t>“</w:t>
      </w:r>
      <w:r w:rsidRPr="00193BFE">
        <w:rPr>
          <w:rFonts w:ascii="SimSun" w:eastAsia="SimSun" w:hAnsi="SimSun" w:hint="eastAsia"/>
          <w:sz w:val="24"/>
          <w:szCs w:val="24"/>
          <w:lang w:val="zh-CN" w:eastAsia="zh-CN"/>
        </w:rPr>
        <w:t>一切照旧</w:t>
      </w:r>
      <w:r w:rsidRPr="00193BFE">
        <w:rPr>
          <w:rFonts w:ascii="SimSun" w:eastAsia="SimSun" w:hAnsi="SimSun"/>
          <w:sz w:val="24"/>
          <w:szCs w:val="24"/>
          <w:lang w:val="en-US" w:eastAsia="zh-CN"/>
        </w:rPr>
        <w:t>”</w:t>
      </w:r>
      <w:r w:rsidRPr="0010020C">
        <w:rPr>
          <w:rFonts w:hint="eastAsia"/>
          <w:sz w:val="24"/>
          <w:szCs w:val="24"/>
          <w:lang w:val="zh-CN" w:eastAsia="zh-CN"/>
        </w:rPr>
        <w:t>情景</w:t>
      </w:r>
      <w:r w:rsidR="00D4142B" w:rsidRPr="00D0003F">
        <w:rPr>
          <w:rFonts w:hint="eastAsia"/>
          <w:sz w:val="24"/>
          <w:szCs w:val="24"/>
          <w:lang w:val="en-US" w:eastAsia="zh-CN"/>
        </w:rPr>
        <w:t>：用氢氟碳化物基准量乘以增长率计算。这代表可用于计算增长率的最高初始消费量，因为它反映了整个氢氟碳化物基准，而不管一国的氢氟碳化物消费量是否已达到该水平。</w:t>
      </w:r>
    </w:p>
    <w:p w14:paraId="098FE3AB" w14:textId="5E736C56" w:rsidR="00D4142B" w:rsidRPr="00D0003F" w:rsidRDefault="00D4142B" w:rsidP="00A176AB">
      <w:pPr>
        <w:pStyle w:val="Heading1"/>
        <w:rPr>
          <w:sz w:val="24"/>
          <w:lang w:val="en-US" w:eastAsia="zh-CN"/>
        </w:rPr>
      </w:pPr>
      <w:r w:rsidRPr="00D0003F">
        <w:rPr>
          <w:rFonts w:hint="eastAsia"/>
          <w:sz w:val="24"/>
          <w:lang w:val="en-US" w:eastAsia="zh-CN"/>
        </w:rPr>
        <w:t>在其报告中，科学评估小组采用了全球避免情景来评估《蒙特利尔议定书》对气候的影响。全球避免情景是一种理想化的反事实情景，通常假设如果没有《蒙特利尔议定书》，基于国内生产总值的预期增长和市场分析，不受控制的消耗臭氧层物质将以每年</w:t>
      </w:r>
      <w:r w:rsidRPr="00D0003F">
        <w:rPr>
          <w:rFonts w:hint="eastAsia"/>
          <w:sz w:val="24"/>
          <w:lang w:val="en-US" w:eastAsia="zh-CN"/>
        </w:rPr>
        <w:t>3.0%</w:t>
      </w:r>
      <w:r w:rsidRPr="00D0003F">
        <w:rPr>
          <w:rFonts w:hint="eastAsia"/>
          <w:sz w:val="24"/>
          <w:lang w:val="en-US" w:eastAsia="zh-CN"/>
        </w:rPr>
        <w:t>至</w:t>
      </w:r>
      <w:r w:rsidRPr="00D0003F">
        <w:rPr>
          <w:rFonts w:hint="eastAsia"/>
          <w:sz w:val="24"/>
          <w:lang w:val="en-US" w:eastAsia="zh-CN"/>
        </w:rPr>
        <w:t>3.5%</w:t>
      </w:r>
      <w:r w:rsidRPr="00D0003F">
        <w:rPr>
          <w:rFonts w:hint="eastAsia"/>
          <w:sz w:val="24"/>
          <w:lang w:val="en-US" w:eastAsia="zh-CN"/>
        </w:rPr>
        <w:t>的速度增长；消耗臭氧层物质排放率保持在每年</w:t>
      </w:r>
      <w:r w:rsidRPr="00D0003F">
        <w:rPr>
          <w:rFonts w:hint="eastAsia"/>
          <w:sz w:val="24"/>
          <w:lang w:val="en-US" w:eastAsia="zh-CN"/>
        </w:rPr>
        <w:t>3.0%</w:t>
      </w:r>
      <w:r w:rsidRPr="00D0003F">
        <w:rPr>
          <w:rFonts w:hint="eastAsia"/>
          <w:sz w:val="24"/>
          <w:lang w:val="en-US" w:eastAsia="zh-CN"/>
        </w:rPr>
        <w:t>至</w:t>
      </w:r>
      <w:r w:rsidRPr="00D0003F">
        <w:rPr>
          <w:rFonts w:hint="eastAsia"/>
          <w:sz w:val="24"/>
          <w:lang w:val="en-US" w:eastAsia="zh-CN"/>
        </w:rPr>
        <w:t>3.5%</w:t>
      </w:r>
      <w:r w:rsidRPr="00D0003F">
        <w:rPr>
          <w:rFonts w:hint="eastAsia"/>
          <w:sz w:val="24"/>
          <w:lang w:val="en-US" w:eastAsia="zh-CN"/>
        </w:rPr>
        <w:t>应被视为众多可</w:t>
      </w:r>
      <w:r w:rsidRPr="00D0003F">
        <w:rPr>
          <w:rFonts w:hint="eastAsia"/>
          <w:spacing w:val="2"/>
          <w:sz w:val="24"/>
          <w:lang w:val="en-US" w:eastAsia="zh-CN"/>
        </w:rPr>
        <w:t>能的全球避免情景之一，其中还可能包括对未来国内生产总值增长率做出不同假设的情景。</w:t>
      </w:r>
      <w:r w:rsidRPr="00D0003F">
        <w:rPr>
          <w:rStyle w:val="FootnoteReference"/>
          <w:spacing w:val="2"/>
          <w:sz w:val="24"/>
          <w:szCs w:val="24"/>
          <w:lang w:val="en-US" w:eastAsia="zh-CN"/>
        </w:rPr>
        <w:footnoteReference w:id="4"/>
      </w:r>
      <w:r w:rsidR="00193BFE">
        <w:rPr>
          <w:rFonts w:hint="eastAsia"/>
          <w:spacing w:val="2"/>
          <w:sz w:val="24"/>
          <w:lang w:val="en-US" w:eastAsia="zh-CN"/>
        </w:rPr>
        <w:t xml:space="preserve"> </w:t>
      </w:r>
      <w:r w:rsidRPr="00D0003F">
        <w:rPr>
          <w:rFonts w:hint="eastAsia"/>
          <w:sz w:val="24"/>
          <w:lang w:val="en-US" w:eastAsia="zh-CN"/>
        </w:rPr>
        <w:t>已将该方法与科学评估小组的一名成员分享，并在制定过程中考虑了该成员的观点。</w:t>
      </w:r>
    </w:p>
    <w:p w14:paraId="701DCFB0" w14:textId="77777777" w:rsidR="00D4142B" w:rsidRPr="00D0003F" w:rsidRDefault="00D4142B" w:rsidP="00A176AB">
      <w:pPr>
        <w:pStyle w:val="Heading1"/>
        <w:rPr>
          <w:sz w:val="24"/>
          <w:szCs w:val="24"/>
          <w:lang w:val="en-US" w:eastAsia="zh-CN"/>
        </w:rPr>
      </w:pPr>
      <w:r w:rsidRPr="00D0003F">
        <w:rPr>
          <w:rFonts w:hint="eastAsia"/>
          <w:sz w:val="24"/>
          <w:szCs w:val="24"/>
          <w:lang w:val="en-US" w:eastAsia="zh-CN"/>
        </w:rPr>
        <w:t>秘书处提议对所有第</w:t>
      </w:r>
      <w:r w:rsidRPr="00D0003F">
        <w:rPr>
          <w:rFonts w:hint="eastAsia"/>
          <w:sz w:val="24"/>
          <w:szCs w:val="24"/>
          <w:lang w:val="en-US" w:eastAsia="zh-CN"/>
        </w:rPr>
        <w:t>5</w:t>
      </w:r>
      <w:r w:rsidRPr="00D0003F">
        <w:rPr>
          <w:rFonts w:hint="eastAsia"/>
          <w:sz w:val="24"/>
          <w:szCs w:val="24"/>
          <w:lang w:val="en-US" w:eastAsia="zh-CN"/>
        </w:rPr>
        <w:t>条国家的氢氟碳化物消费量采用</w:t>
      </w:r>
      <w:r w:rsidRPr="00D0003F">
        <w:rPr>
          <w:rFonts w:hint="eastAsia"/>
          <w:sz w:val="24"/>
          <w:szCs w:val="24"/>
          <w:lang w:val="en-US" w:eastAsia="zh-CN"/>
        </w:rPr>
        <w:t>3%</w:t>
      </w:r>
      <w:r w:rsidRPr="00D0003F">
        <w:rPr>
          <w:rFonts w:hint="eastAsia"/>
          <w:sz w:val="24"/>
          <w:szCs w:val="24"/>
          <w:lang w:val="en-US" w:eastAsia="zh-CN"/>
        </w:rPr>
        <w:t>的名义增长率，这与科学评估小组使用的增长率下限一致。秘书处不建议使用各机构提交的基加利氢氟碳化物执行计划的提案中包含的“一切照旧”情景，因为这样做会导致第</w:t>
      </w:r>
      <w:r w:rsidRPr="00D0003F">
        <w:rPr>
          <w:rFonts w:hint="eastAsia"/>
          <w:sz w:val="24"/>
          <w:szCs w:val="24"/>
          <w:lang w:val="en-US" w:eastAsia="zh-CN"/>
        </w:rPr>
        <w:t>5</w:t>
      </w:r>
      <w:r w:rsidRPr="00D0003F">
        <w:rPr>
          <w:rFonts w:hint="eastAsia"/>
          <w:sz w:val="24"/>
          <w:szCs w:val="24"/>
          <w:lang w:val="en-US" w:eastAsia="zh-CN"/>
        </w:rPr>
        <w:t>条国家之间的增长率出现差异，引发公平性的问题。例如，使用特定国家的增长率会导致国内生产总值预期增长率较低的第</w:t>
      </w:r>
      <w:r w:rsidRPr="00D0003F">
        <w:rPr>
          <w:rFonts w:hint="eastAsia"/>
          <w:sz w:val="24"/>
          <w:szCs w:val="24"/>
          <w:lang w:val="en-US" w:eastAsia="zh-CN"/>
        </w:rPr>
        <w:t>5</w:t>
      </w:r>
      <w:r w:rsidRPr="00D0003F">
        <w:rPr>
          <w:rFonts w:hint="eastAsia"/>
          <w:sz w:val="24"/>
          <w:szCs w:val="24"/>
          <w:lang w:val="en-US" w:eastAsia="zh-CN"/>
        </w:rPr>
        <w:t>条国家实现的估计气候效益低于国内生产总值预期增长率较高的国家。另外，将各机构提供的“一切照旧”情景作为其基加利氢氟碳化物执行计划提案的一部分，则可能会激励各机构提出高于原本适用的增长率。</w:t>
      </w:r>
    </w:p>
    <w:p w14:paraId="42B59876" w14:textId="0996AEBB" w:rsidR="00D4142B" w:rsidRPr="00D0003F" w:rsidRDefault="00D4142B" w:rsidP="00A176AB">
      <w:pPr>
        <w:pStyle w:val="Heading1"/>
        <w:rPr>
          <w:bCs/>
          <w:sz w:val="24"/>
          <w:lang w:val="en-US" w:eastAsia="zh-CN"/>
        </w:rPr>
      </w:pPr>
      <w:r w:rsidRPr="00D0003F">
        <w:rPr>
          <w:rFonts w:hint="eastAsia"/>
          <w:sz w:val="24"/>
          <w:lang w:val="en-US" w:eastAsia="zh-CN"/>
        </w:rPr>
        <w:t>实施基加利氢氟碳化物执行计划后避免的排放量估算范围，是</w:t>
      </w:r>
      <w:r w:rsidR="00920152">
        <w:rPr>
          <w:rFonts w:hint="eastAsia"/>
          <w:sz w:val="24"/>
          <w:lang w:val="en-US" w:eastAsia="zh-CN"/>
        </w:rPr>
        <w:t>高度和低度</w:t>
      </w:r>
      <w:r w:rsidRPr="00D0003F">
        <w:rPr>
          <w:rFonts w:hint="eastAsia"/>
          <w:sz w:val="24"/>
          <w:lang w:val="en-US" w:eastAsia="zh-CN"/>
        </w:rPr>
        <w:t>“一切照旧”情景与基加利氢氟碳化物执行计划《协定》规定的该年度目标值之间的差值；需要注意的是，该目标值可能低于《蒙特利尔议定书》规定的数值。为确保该方法能够反映由于消费量减少而实现的减排量，效益会按</w:t>
      </w:r>
      <w:r w:rsidRPr="00D0003F">
        <w:rPr>
          <w:rFonts w:hint="eastAsia"/>
          <w:sz w:val="24"/>
          <w:lang w:val="en-US" w:eastAsia="zh-CN"/>
        </w:rPr>
        <w:t>10</w:t>
      </w:r>
      <w:r w:rsidRPr="00D0003F">
        <w:rPr>
          <w:rFonts w:hint="eastAsia"/>
          <w:sz w:val="24"/>
          <w:lang w:val="en-US" w:eastAsia="zh-CN"/>
        </w:rPr>
        <w:t>年进行整合，</w:t>
      </w:r>
      <w:r w:rsidRPr="00D0003F">
        <w:rPr>
          <w:rFonts w:eastAsia="SimHei" w:hint="eastAsia"/>
          <w:sz w:val="24"/>
          <w:lang w:val="en-US" w:eastAsia="zh-CN"/>
        </w:rPr>
        <w:t>其中，在第一阶段完成日期后的各年份将采用基加利氢氟碳化物执行计划第一阶段的最终目标</w:t>
      </w:r>
      <w:r w:rsidRPr="00D0003F">
        <w:rPr>
          <w:rFonts w:hint="eastAsia"/>
          <w:sz w:val="24"/>
          <w:lang w:val="en-US" w:eastAsia="zh-CN"/>
        </w:rPr>
        <w:t>。</w:t>
      </w:r>
      <w:r w:rsidRPr="00D0003F">
        <w:rPr>
          <w:rFonts w:hint="eastAsia"/>
          <w:bCs/>
          <w:sz w:val="24"/>
          <w:lang w:val="en-US" w:eastAsia="zh-CN"/>
        </w:rPr>
        <w:t>如果某一年在“一切照旧”情景下氢氟碳化物的消费量低于该年规定的目标值，则该年避免的排放量将设为零。</w:t>
      </w:r>
      <w:r w:rsidRPr="00D0003F">
        <w:rPr>
          <w:rFonts w:eastAsia="SimHei" w:hint="eastAsia"/>
          <w:bCs/>
          <w:sz w:val="24"/>
          <w:lang w:val="en-US" w:eastAsia="zh-CN"/>
        </w:rPr>
        <w:t>为提供信息说明实施基加利氢氟碳化物执行计划的可能长期效益，从而更简便地体现提前行动带来的效益，可提供至</w:t>
      </w:r>
      <w:r w:rsidRPr="00D0003F">
        <w:rPr>
          <w:rFonts w:eastAsia="SimHei" w:hint="eastAsia"/>
          <w:b/>
          <w:sz w:val="24"/>
          <w:lang w:val="en-US" w:eastAsia="zh-CN"/>
        </w:rPr>
        <w:t>2050</w:t>
      </w:r>
      <w:r w:rsidRPr="00D0003F">
        <w:rPr>
          <w:rFonts w:eastAsia="SimHei" w:hint="eastAsia"/>
          <w:bCs/>
          <w:sz w:val="24"/>
          <w:lang w:val="en-US" w:eastAsia="zh-CN"/>
        </w:rPr>
        <w:t>年的效益数据供参考</w:t>
      </w:r>
      <w:r w:rsidRPr="00D0003F">
        <w:rPr>
          <w:rFonts w:hint="eastAsia"/>
          <w:bCs/>
          <w:sz w:val="24"/>
          <w:lang w:val="en-US" w:eastAsia="zh-CN"/>
        </w:rPr>
        <w:t>。</w:t>
      </w:r>
    </w:p>
    <w:p w14:paraId="4BA6B4B8" w14:textId="0D1002D3" w:rsidR="00D4142B" w:rsidRPr="00D0003F" w:rsidRDefault="00D4142B" w:rsidP="00A176AB">
      <w:pPr>
        <w:pStyle w:val="Heading1"/>
        <w:rPr>
          <w:bCs/>
          <w:sz w:val="24"/>
          <w:lang w:val="en-US" w:eastAsia="zh-CN"/>
        </w:rPr>
      </w:pPr>
      <w:r w:rsidRPr="00D0003F">
        <w:rPr>
          <w:rFonts w:hint="eastAsia"/>
          <w:sz w:val="24"/>
          <w:szCs w:val="24"/>
          <w:lang w:val="en-US" w:eastAsia="zh-CN"/>
        </w:rPr>
        <w:t>该方法既没有考虑在逐步减少氢氟碳化物过程中可能逐步引入《蒙特利尔议定书》下未管制物质的全球升温潜能值，也没有考虑</w:t>
      </w:r>
      <w:r w:rsidRPr="00D0003F">
        <w:rPr>
          <w:sz w:val="24"/>
          <w:szCs w:val="24"/>
          <w:lang w:eastAsia="zh-CN"/>
        </w:rPr>
        <w:t>虽不属于氢氟碳化物但在氢氟碳化物逐步削减过程中可能被淘汰的物质</w:t>
      </w:r>
      <w:r w:rsidRPr="00D0003F">
        <w:rPr>
          <w:rFonts w:hint="eastAsia"/>
          <w:sz w:val="24"/>
          <w:szCs w:val="24"/>
          <w:lang w:val="en-US" w:eastAsia="zh-CN"/>
        </w:rPr>
        <w:t>的全球升温潜能值。</w:t>
      </w:r>
      <w:r w:rsidRPr="00D0003F">
        <w:rPr>
          <w:sz w:val="24"/>
          <w:vertAlign w:val="superscript"/>
          <w:lang w:val="en-US" w:eastAsia="zh-CN"/>
        </w:rPr>
        <w:footnoteReference w:id="5"/>
      </w:r>
      <w:r w:rsidR="00193BFE">
        <w:rPr>
          <w:rFonts w:hint="eastAsia"/>
          <w:sz w:val="24"/>
          <w:szCs w:val="24"/>
          <w:lang w:val="en-US" w:eastAsia="zh-CN"/>
        </w:rPr>
        <w:t xml:space="preserve"> </w:t>
      </w:r>
      <w:r w:rsidRPr="00D0003F">
        <w:rPr>
          <w:rFonts w:hint="eastAsia"/>
          <w:sz w:val="24"/>
          <w:szCs w:val="24"/>
          <w:lang w:val="en-US" w:eastAsia="zh-CN"/>
        </w:rPr>
        <w:t>前者导致可避免排放量被高估，而后者则导致其被低估。该方法也没有考虑不同气候区和经济体之间氢氟碳化物的使用模式差异，这会进而影响氢氟碳化物消费量的预期增长以及消费的氢氟碳化物排放到大气中的预期时间，也没有考虑可能加剧的热浪或其他气候影响。</w:t>
      </w:r>
    </w:p>
    <w:p w14:paraId="556FC61E" w14:textId="6A2EC0E0" w:rsidR="00D4142B" w:rsidRPr="00D0003F" w:rsidRDefault="00D4142B" w:rsidP="00A176AB">
      <w:pPr>
        <w:pStyle w:val="Heading1"/>
        <w:rPr>
          <w:rFonts w:eastAsia="SimHei"/>
          <w:bCs/>
          <w:sz w:val="24"/>
          <w:lang w:val="en-US" w:eastAsia="zh-CN"/>
        </w:rPr>
      </w:pPr>
      <w:r w:rsidRPr="00D0003F">
        <w:rPr>
          <w:rFonts w:hint="eastAsia"/>
          <w:sz w:val="24"/>
          <w:szCs w:val="24"/>
          <w:lang w:val="en-US" w:eastAsia="zh-CN"/>
        </w:rPr>
        <w:lastRenderedPageBreak/>
        <w:t>秘书处将该方法应用于第九十五次会议</w:t>
      </w:r>
      <w:r w:rsidR="002114AF">
        <w:rPr>
          <w:rFonts w:hint="eastAsia"/>
          <w:sz w:val="24"/>
          <w:szCs w:val="24"/>
          <w:lang w:val="en-US" w:eastAsia="zh-CN"/>
        </w:rPr>
        <w:t>所</w:t>
      </w:r>
      <w:r w:rsidRPr="00D0003F">
        <w:rPr>
          <w:rFonts w:hint="eastAsia"/>
          <w:sz w:val="24"/>
          <w:szCs w:val="24"/>
          <w:lang w:val="en-US" w:eastAsia="zh-CN"/>
        </w:rPr>
        <w:t>核准基加利氢氟碳化物执行计划的第一阶段。如表</w:t>
      </w:r>
      <w:r w:rsidRPr="00D0003F">
        <w:rPr>
          <w:sz w:val="24"/>
          <w:szCs w:val="24"/>
          <w:lang w:val="en-US" w:eastAsia="zh-CN"/>
        </w:rPr>
        <w:t>5</w:t>
      </w:r>
      <w:r w:rsidRPr="00D0003F">
        <w:rPr>
          <w:rFonts w:hint="eastAsia"/>
          <w:sz w:val="24"/>
          <w:szCs w:val="24"/>
          <w:lang w:val="en-US" w:eastAsia="zh-CN"/>
        </w:rPr>
        <w:t>所示，估计</w:t>
      </w:r>
      <w:r w:rsidRPr="00D0003F">
        <w:rPr>
          <w:rFonts w:eastAsia="SimHei" w:hint="eastAsia"/>
          <w:sz w:val="24"/>
          <w:szCs w:val="24"/>
          <w:lang w:val="en-US" w:eastAsia="zh-CN"/>
        </w:rPr>
        <w:t>到</w:t>
      </w:r>
      <w:r w:rsidRPr="00D0003F">
        <w:rPr>
          <w:rFonts w:eastAsia="SimHei" w:hint="eastAsia"/>
          <w:sz w:val="24"/>
          <w:szCs w:val="24"/>
          <w:lang w:val="en-US" w:eastAsia="zh-CN"/>
        </w:rPr>
        <w:t>203</w:t>
      </w:r>
      <w:r w:rsidRPr="00D0003F">
        <w:rPr>
          <w:rFonts w:eastAsia="SimHei"/>
          <w:sz w:val="24"/>
          <w:szCs w:val="24"/>
          <w:lang w:val="en-US" w:eastAsia="zh-CN"/>
        </w:rPr>
        <w:t>4</w:t>
      </w:r>
      <w:r w:rsidRPr="00D0003F">
        <w:rPr>
          <w:rFonts w:eastAsia="SimHei" w:hint="eastAsia"/>
          <w:sz w:val="24"/>
          <w:szCs w:val="24"/>
          <w:lang w:val="en-US" w:eastAsia="zh-CN"/>
        </w:rPr>
        <w:t>年</w:t>
      </w:r>
      <w:r w:rsidRPr="00D0003F">
        <w:rPr>
          <w:rFonts w:hint="eastAsia"/>
          <w:sz w:val="24"/>
          <w:szCs w:val="24"/>
          <w:lang w:val="en-US" w:eastAsia="zh-CN"/>
        </w:rPr>
        <w:t>可避免的排放量介于</w:t>
      </w:r>
      <w:r w:rsidRPr="00D0003F">
        <w:rPr>
          <w:rFonts w:eastAsia="SimHei"/>
          <w:sz w:val="24"/>
          <w:szCs w:val="24"/>
          <w:lang w:val="en-US" w:eastAsia="zh-CN"/>
        </w:rPr>
        <w:t>902</w:t>
      </w:r>
      <w:r w:rsidRPr="00D0003F">
        <w:rPr>
          <w:rFonts w:hint="eastAsia"/>
          <w:sz w:val="24"/>
          <w:szCs w:val="24"/>
          <w:lang w:val="en-US" w:eastAsia="zh-CN"/>
        </w:rPr>
        <w:t>万至</w:t>
      </w:r>
      <w:r w:rsidRPr="00D0003F">
        <w:rPr>
          <w:rFonts w:eastAsia="SimHei" w:hint="eastAsia"/>
          <w:sz w:val="24"/>
          <w:szCs w:val="24"/>
          <w:lang w:val="en-US" w:eastAsia="zh-CN"/>
        </w:rPr>
        <w:t>3,</w:t>
      </w:r>
      <w:r w:rsidRPr="00D0003F">
        <w:rPr>
          <w:rFonts w:eastAsia="SimHei"/>
          <w:sz w:val="24"/>
          <w:szCs w:val="24"/>
          <w:lang w:val="en-US" w:eastAsia="zh-CN"/>
        </w:rPr>
        <w:t>190</w:t>
      </w:r>
      <w:r w:rsidRPr="00D0003F">
        <w:rPr>
          <w:rFonts w:hint="eastAsia"/>
          <w:sz w:val="24"/>
          <w:szCs w:val="24"/>
          <w:lang w:val="en-US" w:eastAsia="zh-CN"/>
        </w:rPr>
        <w:t>万吨二氧化碳当量。在</w:t>
      </w:r>
      <w:r w:rsidRPr="00D0003F">
        <w:rPr>
          <w:rFonts w:hint="eastAsia"/>
          <w:sz w:val="24"/>
          <w:lang w:val="en-US" w:eastAsia="zh-CN"/>
        </w:rPr>
        <w:t>本案例中，基加利氢氟碳化物执行计划的目标低于《蒙特利尔议定书》要求的目标，这导致每个“一切照旧”情景下额外可避免排放量为</w:t>
      </w:r>
      <w:r w:rsidRPr="00D0003F">
        <w:rPr>
          <w:rFonts w:hint="eastAsia"/>
          <w:sz w:val="24"/>
          <w:lang w:val="en-US" w:eastAsia="zh-CN"/>
        </w:rPr>
        <w:t>432</w:t>
      </w:r>
      <w:r w:rsidRPr="00D0003F">
        <w:rPr>
          <w:rFonts w:hint="eastAsia"/>
          <w:sz w:val="24"/>
          <w:lang w:val="en-US" w:eastAsia="zh-CN"/>
        </w:rPr>
        <w:t>万</w:t>
      </w:r>
      <w:r w:rsidRPr="00D0003F">
        <w:rPr>
          <w:rFonts w:hint="eastAsia"/>
          <w:sz w:val="24"/>
          <w:szCs w:val="24"/>
          <w:lang w:val="en-US" w:eastAsia="zh-CN"/>
        </w:rPr>
        <w:t>吨二氧化碳当量</w:t>
      </w:r>
      <w:r w:rsidRPr="00D0003F">
        <w:rPr>
          <w:rFonts w:hint="eastAsia"/>
          <w:sz w:val="24"/>
          <w:lang w:val="en-US" w:eastAsia="zh-CN"/>
        </w:rPr>
        <w:t>，该数值已包含在以下范围内。</w:t>
      </w:r>
      <w:r w:rsidRPr="00D0003F">
        <w:rPr>
          <w:rFonts w:eastAsia="SimHei" w:hint="eastAsia"/>
          <w:bCs/>
          <w:sz w:val="24"/>
          <w:lang w:val="en-US" w:eastAsia="zh-CN"/>
        </w:rPr>
        <w:t>需要注意的是，这一</w:t>
      </w:r>
      <w:r w:rsidRPr="00D0003F">
        <w:rPr>
          <w:rFonts w:eastAsia="SimHei" w:hint="eastAsia"/>
          <w:bCs/>
          <w:sz w:val="24"/>
          <w:lang w:val="en-US" w:eastAsia="zh-CN"/>
        </w:rPr>
        <w:t>10</w:t>
      </w:r>
      <w:r w:rsidRPr="00D0003F">
        <w:rPr>
          <w:rFonts w:eastAsia="SimHei" w:hint="eastAsia"/>
          <w:bCs/>
          <w:sz w:val="24"/>
          <w:lang w:val="en-US" w:eastAsia="zh-CN"/>
        </w:rPr>
        <w:t>年估算并不意味着所有效益都将在这</w:t>
      </w:r>
      <w:r w:rsidRPr="00D0003F">
        <w:rPr>
          <w:rFonts w:eastAsia="SimHei" w:hint="eastAsia"/>
          <w:bCs/>
          <w:sz w:val="24"/>
          <w:lang w:val="en-US" w:eastAsia="zh-CN"/>
        </w:rPr>
        <w:t>10</w:t>
      </w:r>
      <w:r w:rsidRPr="00D0003F">
        <w:rPr>
          <w:rFonts w:eastAsia="SimHei" w:hint="eastAsia"/>
          <w:bCs/>
          <w:sz w:val="24"/>
          <w:lang w:val="en-US" w:eastAsia="zh-CN"/>
        </w:rPr>
        <w:t>年中实现：该方法并未假定消费量的排放时间。截至</w:t>
      </w:r>
      <w:r w:rsidRPr="00D0003F">
        <w:rPr>
          <w:rFonts w:eastAsia="SimHei" w:hint="eastAsia"/>
          <w:bCs/>
          <w:sz w:val="24"/>
          <w:lang w:val="en-US" w:eastAsia="zh-CN"/>
        </w:rPr>
        <w:t>2050</w:t>
      </w:r>
      <w:r w:rsidRPr="00D0003F">
        <w:rPr>
          <w:rFonts w:eastAsia="SimHei" w:hint="eastAsia"/>
          <w:bCs/>
          <w:sz w:val="24"/>
          <w:lang w:val="en-US" w:eastAsia="zh-CN"/>
        </w:rPr>
        <w:t>年的累计气候效益范围为</w:t>
      </w:r>
      <w:r w:rsidRPr="00D0003F">
        <w:rPr>
          <w:rFonts w:eastAsia="SimHei" w:hint="eastAsia"/>
          <w:bCs/>
          <w:sz w:val="24"/>
          <w:lang w:val="en-US" w:eastAsia="zh-CN"/>
        </w:rPr>
        <w:t>8</w:t>
      </w:r>
      <w:r w:rsidRPr="00D0003F">
        <w:rPr>
          <w:rFonts w:eastAsia="SimHei"/>
          <w:bCs/>
          <w:sz w:val="24"/>
          <w:lang w:val="en-US" w:eastAsia="zh-CN"/>
        </w:rPr>
        <w:t>,</w:t>
      </w:r>
      <w:r w:rsidRPr="00D0003F">
        <w:rPr>
          <w:rFonts w:eastAsia="SimHei" w:hint="eastAsia"/>
          <w:bCs/>
          <w:sz w:val="24"/>
          <w:lang w:val="en-US" w:eastAsia="zh-CN"/>
        </w:rPr>
        <w:t>729</w:t>
      </w:r>
      <w:r w:rsidRPr="00D0003F">
        <w:rPr>
          <w:rFonts w:eastAsia="SimHei" w:hint="eastAsia"/>
          <w:bCs/>
          <w:sz w:val="24"/>
          <w:lang w:val="en-US" w:eastAsia="zh-CN"/>
        </w:rPr>
        <w:t>万至</w:t>
      </w:r>
      <w:r w:rsidRPr="00D0003F">
        <w:rPr>
          <w:rFonts w:eastAsia="SimHei" w:hint="eastAsia"/>
          <w:bCs/>
          <w:sz w:val="24"/>
          <w:lang w:val="en-US" w:eastAsia="zh-CN"/>
        </w:rPr>
        <w:t>1</w:t>
      </w:r>
      <w:r w:rsidRPr="00D0003F">
        <w:rPr>
          <w:rFonts w:eastAsia="SimHei"/>
          <w:bCs/>
          <w:sz w:val="24"/>
          <w:lang w:val="en-US" w:eastAsia="zh-CN"/>
        </w:rPr>
        <w:t>.</w:t>
      </w:r>
      <w:r w:rsidRPr="00D0003F">
        <w:rPr>
          <w:rFonts w:eastAsia="SimHei" w:hint="eastAsia"/>
          <w:bCs/>
          <w:sz w:val="24"/>
          <w:lang w:val="en-US" w:eastAsia="zh-CN"/>
        </w:rPr>
        <w:t>7495</w:t>
      </w:r>
      <w:r w:rsidRPr="00D0003F">
        <w:rPr>
          <w:rFonts w:eastAsia="SimHei" w:hint="eastAsia"/>
          <w:bCs/>
          <w:sz w:val="24"/>
          <w:lang w:val="en-US" w:eastAsia="zh-CN"/>
        </w:rPr>
        <w:t>亿</w:t>
      </w:r>
      <w:r w:rsidRPr="00D0003F">
        <w:rPr>
          <w:rFonts w:eastAsia="SimHei" w:hint="eastAsia"/>
          <w:bCs/>
          <w:sz w:val="24"/>
          <w:szCs w:val="24"/>
          <w:lang w:val="en-US" w:eastAsia="zh-CN"/>
        </w:rPr>
        <w:t>吨二氧化碳当量</w:t>
      </w:r>
      <w:r w:rsidRPr="00D0003F">
        <w:rPr>
          <w:rFonts w:eastAsia="SimHei" w:hint="eastAsia"/>
          <w:bCs/>
          <w:sz w:val="24"/>
          <w:lang w:val="en-US" w:eastAsia="zh-CN"/>
        </w:rPr>
        <w:t>，供参考。</w:t>
      </w:r>
    </w:p>
    <w:p w14:paraId="3C104D7B" w14:textId="0E981FDB" w:rsidR="00D4142B" w:rsidRPr="00D0003F" w:rsidRDefault="00D4142B" w:rsidP="00A176AB">
      <w:pPr>
        <w:rPr>
          <w:rFonts w:eastAsia="SimHei"/>
          <w:bCs/>
          <w:sz w:val="24"/>
          <w:szCs w:val="24"/>
          <w:lang w:val="en-US" w:eastAsia="zh-CN"/>
        </w:rPr>
      </w:pPr>
      <w:r w:rsidRPr="00D0003F">
        <w:rPr>
          <w:rFonts w:eastAsia="SimHei" w:hint="eastAsia"/>
          <w:bCs/>
          <w:sz w:val="24"/>
          <w:szCs w:val="24"/>
          <w:lang w:eastAsia="zh-CN"/>
        </w:rPr>
        <w:t>表</w:t>
      </w:r>
      <w:r w:rsidRPr="00D0003F">
        <w:rPr>
          <w:rFonts w:eastAsia="SimHei" w:hint="eastAsia"/>
          <w:b/>
          <w:sz w:val="24"/>
          <w:szCs w:val="24"/>
          <w:lang w:eastAsia="zh-CN"/>
        </w:rPr>
        <w:t>5</w:t>
      </w:r>
      <w:r w:rsidR="002E45F8" w:rsidRPr="00D0003F">
        <w:rPr>
          <w:rFonts w:eastAsia="SimHei" w:hint="eastAsia"/>
          <w:bCs/>
          <w:sz w:val="24"/>
          <w:szCs w:val="24"/>
          <w:lang w:eastAsia="zh-CN"/>
        </w:rPr>
        <w:t>：</w:t>
      </w:r>
      <w:r w:rsidRPr="00D0003F">
        <w:rPr>
          <w:rFonts w:eastAsia="SimHei" w:hint="eastAsia"/>
          <w:bCs/>
          <w:sz w:val="24"/>
          <w:szCs w:val="24"/>
          <w:lang w:eastAsia="zh-CN"/>
        </w:rPr>
        <w:t>可避免的排放量（百万</w:t>
      </w:r>
      <w:r w:rsidRPr="00D0003F">
        <w:rPr>
          <w:rFonts w:eastAsia="SimHei" w:hint="eastAsia"/>
          <w:bCs/>
          <w:sz w:val="24"/>
          <w:szCs w:val="24"/>
          <w:lang w:val="en-US" w:eastAsia="zh-CN"/>
        </w:rPr>
        <w:t>吨二氧化碳当量</w:t>
      </w:r>
      <w:r w:rsidRPr="00D0003F">
        <w:rPr>
          <w:rFonts w:eastAsia="SimHei" w:hint="eastAsia"/>
          <w:bCs/>
          <w:sz w:val="24"/>
          <w:szCs w:val="24"/>
          <w:lang w:eastAsia="zh-CN"/>
        </w:rPr>
        <w:t>）</w:t>
      </w:r>
    </w:p>
    <w:tbl>
      <w:tblPr>
        <w:tblStyle w:val="TableGrid20"/>
        <w:tblW w:w="5000" w:type="pct"/>
        <w:tblLook w:val="04A0" w:firstRow="1" w:lastRow="0" w:firstColumn="1" w:lastColumn="0" w:noHBand="0" w:noVBand="1"/>
      </w:tblPr>
      <w:tblGrid>
        <w:gridCol w:w="3118"/>
        <w:gridCol w:w="3117"/>
        <w:gridCol w:w="3115"/>
      </w:tblGrid>
      <w:tr w:rsidR="00D4142B" w:rsidRPr="00D0003F" w14:paraId="78BFD134" w14:textId="77777777" w:rsidTr="0089410B">
        <w:tc>
          <w:tcPr>
            <w:tcW w:w="1667" w:type="pct"/>
            <w:tcBorders>
              <w:top w:val="single" w:sz="4" w:space="0" w:color="auto"/>
              <w:left w:val="single" w:sz="4" w:space="0" w:color="auto"/>
              <w:bottom w:val="single" w:sz="4" w:space="0" w:color="auto"/>
              <w:right w:val="single" w:sz="4" w:space="0" w:color="auto"/>
            </w:tcBorders>
            <w:vAlign w:val="center"/>
            <w:hideMark/>
          </w:tcPr>
          <w:p w14:paraId="587946B1" w14:textId="1648C636" w:rsidR="00D4142B" w:rsidRPr="00D0003F" w:rsidRDefault="00E60548" w:rsidP="00A176AB">
            <w:pPr>
              <w:jc w:val="center"/>
              <w:rPr>
                <w:b/>
                <w:bCs/>
              </w:rPr>
            </w:pPr>
            <w:r>
              <w:rPr>
                <w:rFonts w:eastAsia="SimHei" w:hint="eastAsia"/>
                <w:bCs/>
              </w:rPr>
              <w:t>低度</w:t>
            </w:r>
          </w:p>
        </w:tc>
        <w:tc>
          <w:tcPr>
            <w:tcW w:w="1667" w:type="pct"/>
            <w:tcBorders>
              <w:top w:val="single" w:sz="4" w:space="0" w:color="auto"/>
              <w:left w:val="single" w:sz="4" w:space="0" w:color="auto"/>
              <w:bottom w:val="single" w:sz="4" w:space="0" w:color="auto"/>
              <w:right w:val="single" w:sz="4" w:space="0" w:color="auto"/>
            </w:tcBorders>
            <w:vAlign w:val="center"/>
            <w:hideMark/>
          </w:tcPr>
          <w:p w14:paraId="3F99DA6E" w14:textId="1BE8E368" w:rsidR="00D4142B" w:rsidRPr="00D0003F" w:rsidRDefault="00D4142B" w:rsidP="00A176AB">
            <w:pPr>
              <w:jc w:val="center"/>
              <w:rPr>
                <w:b/>
                <w:bCs/>
                <w:lang w:val="en-US"/>
              </w:rPr>
            </w:pPr>
            <w:r w:rsidRPr="00D0003F">
              <w:rPr>
                <w:rFonts w:eastAsia="SimHei" w:hint="eastAsia"/>
                <w:bCs/>
              </w:rPr>
              <w:t>中</w:t>
            </w:r>
            <w:r w:rsidR="00E60548">
              <w:rPr>
                <w:rFonts w:eastAsia="SimHei" w:hint="eastAsia"/>
                <w:bCs/>
              </w:rPr>
              <w:t>度</w:t>
            </w:r>
          </w:p>
        </w:tc>
        <w:tc>
          <w:tcPr>
            <w:tcW w:w="1666" w:type="pct"/>
            <w:tcBorders>
              <w:top w:val="single" w:sz="4" w:space="0" w:color="auto"/>
              <w:left w:val="single" w:sz="4" w:space="0" w:color="auto"/>
              <w:bottom w:val="single" w:sz="4" w:space="0" w:color="auto"/>
              <w:right w:val="single" w:sz="4" w:space="0" w:color="auto"/>
            </w:tcBorders>
            <w:vAlign w:val="center"/>
            <w:hideMark/>
          </w:tcPr>
          <w:p w14:paraId="0C5D778B" w14:textId="043A037A" w:rsidR="00D4142B" w:rsidRPr="00D0003F" w:rsidRDefault="00D4142B" w:rsidP="00A176AB">
            <w:pPr>
              <w:jc w:val="center"/>
              <w:rPr>
                <w:b/>
                <w:bCs/>
                <w:lang w:val="en-US"/>
              </w:rPr>
            </w:pPr>
            <w:r w:rsidRPr="00D0003F">
              <w:rPr>
                <w:rFonts w:eastAsia="SimHei" w:hint="eastAsia"/>
                <w:bCs/>
              </w:rPr>
              <w:t>高</w:t>
            </w:r>
            <w:r w:rsidR="00E60548">
              <w:rPr>
                <w:rFonts w:eastAsia="SimHei" w:hint="eastAsia"/>
                <w:bCs/>
              </w:rPr>
              <w:t>度</w:t>
            </w:r>
          </w:p>
        </w:tc>
      </w:tr>
      <w:tr w:rsidR="00D4142B" w:rsidRPr="00D0003F" w14:paraId="7B5762F6" w14:textId="77777777" w:rsidTr="0089410B">
        <w:tc>
          <w:tcPr>
            <w:tcW w:w="1667" w:type="pct"/>
            <w:tcBorders>
              <w:top w:val="single" w:sz="4" w:space="0" w:color="auto"/>
              <w:left w:val="single" w:sz="4" w:space="0" w:color="auto"/>
              <w:bottom w:val="single" w:sz="4" w:space="0" w:color="auto"/>
              <w:right w:val="single" w:sz="4" w:space="0" w:color="auto"/>
            </w:tcBorders>
            <w:vAlign w:val="center"/>
            <w:hideMark/>
          </w:tcPr>
          <w:p w14:paraId="71C9C38E" w14:textId="77777777" w:rsidR="00D4142B" w:rsidRPr="00D0003F" w:rsidRDefault="00D4142B" w:rsidP="00A176AB">
            <w:pPr>
              <w:ind w:right="175"/>
              <w:jc w:val="center"/>
            </w:pPr>
            <w:r w:rsidRPr="00D0003F">
              <w:t>9.022</w:t>
            </w:r>
          </w:p>
        </w:tc>
        <w:tc>
          <w:tcPr>
            <w:tcW w:w="1667" w:type="pct"/>
            <w:tcBorders>
              <w:top w:val="single" w:sz="4" w:space="0" w:color="auto"/>
              <w:left w:val="single" w:sz="4" w:space="0" w:color="auto"/>
              <w:bottom w:val="single" w:sz="4" w:space="0" w:color="auto"/>
              <w:right w:val="single" w:sz="4" w:space="0" w:color="auto"/>
            </w:tcBorders>
            <w:vAlign w:val="center"/>
            <w:hideMark/>
          </w:tcPr>
          <w:p w14:paraId="64600E9A" w14:textId="77777777" w:rsidR="00D4142B" w:rsidRPr="00D0003F" w:rsidRDefault="00D4142B" w:rsidP="00A176AB">
            <w:pPr>
              <w:ind w:right="105"/>
              <w:jc w:val="center"/>
              <w:rPr>
                <w:lang w:val="en-US"/>
              </w:rPr>
            </w:pPr>
            <w:r w:rsidRPr="00D0003F">
              <w:rPr>
                <w:lang w:val="en-US"/>
              </w:rPr>
              <w:t>13.88</w:t>
            </w:r>
          </w:p>
        </w:tc>
        <w:tc>
          <w:tcPr>
            <w:tcW w:w="1666" w:type="pct"/>
            <w:tcBorders>
              <w:top w:val="single" w:sz="4" w:space="0" w:color="auto"/>
              <w:left w:val="single" w:sz="4" w:space="0" w:color="auto"/>
              <w:bottom w:val="single" w:sz="4" w:space="0" w:color="auto"/>
              <w:right w:val="single" w:sz="4" w:space="0" w:color="auto"/>
            </w:tcBorders>
            <w:vAlign w:val="center"/>
            <w:hideMark/>
          </w:tcPr>
          <w:p w14:paraId="541D1910" w14:textId="77777777" w:rsidR="00D4142B" w:rsidRPr="00D0003F" w:rsidRDefault="00D4142B" w:rsidP="00A176AB">
            <w:pPr>
              <w:ind w:right="176"/>
              <w:jc w:val="center"/>
              <w:rPr>
                <w:lang w:val="en-US"/>
              </w:rPr>
            </w:pPr>
            <w:r w:rsidRPr="00D0003F">
              <w:rPr>
                <w:lang w:val="en-US"/>
              </w:rPr>
              <w:t>31.90</w:t>
            </w:r>
          </w:p>
        </w:tc>
      </w:tr>
    </w:tbl>
    <w:p w14:paraId="627C63A3" w14:textId="77777777" w:rsidR="00D4142B" w:rsidRPr="00D0003F" w:rsidRDefault="00D4142B" w:rsidP="00A176AB">
      <w:pPr>
        <w:keepNext/>
        <w:spacing w:before="240" w:after="240"/>
        <w:rPr>
          <w:rFonts w:eastAsia="SimHei"/>
          <w:bCs/>
          <w:sz w:val="24"/>
          <w:szCs w:val="24"/>
          <w:lang w:val="en-US"/>
        </w:rPr>
      </w:pPr>
      <w:r w:rsidRPr="00D0003F">
        <w:rPr>
          <w:rFonts w:eastAsia="SimHei" w:hint="eastAsia"/>
          <w:bCs/>
          <w:sz w:val="24"/>
          <w:szCs w:val="24"/>
          <w:lang w:val="en-US" w:eastAsia="zh-CN"/>
        </w:rPr>
        <w:t>未来工作</w:t>
      </w:r>
    </w:p>
    <w:p w14:paraId="5907502F" w14:textId="77777777" w:rsidR="00D4142B" w:rsidRPr="00D0003F" w:rsidRDefault="00D4142B" w:rsidP="00A176AB">
      <w:pPr>
        <w:keepNext/>
        <w:spacing w:after="240"/>
        <w:rPr>
          <w:sz w:val="24"/>
          <w:szCs w:val="24"/>
          <w:u w:val="single"/>
          <w:lang w:val="en-US"/>
        </w:rPr>
      </w:pPr>
      <w:r w:rsidRPr="00D0003F">
        <w:rPr>
          <w:rFonts w:hint="eastAsia"/>
          <w:sz w:val="24"/>
          <w:szCs w:val="24"/>
          <w:u w:val="single"/>
          <w:lang w:val="en-US" w:eastAsia="zh-CN"/>
        </w:rPr>
        <w:t>能效</w:t>
      </w:r>
    </w:p>
    <w:p w14:paraId="089C1177" w14:textId="77777777" w:rsidR="00D4142B" w:rsidRPr="00D0003F" w:rsidRDefault="00D4142B" w:rsidP="00A176AB">
      <w:pPr>
        <w:pStyle w:val="Heading1"/>
        <w:rPr>
          <w:sz w:val="24"/>
          <w:szCs w:val="24"/>
          <w:lang w:val="en-US" w:eastAsia="zh-CN"/>
        </w:rPr>
      </w:pPr>
      <w:r w:rsidRPr="00D0003F">
        <w:rPr>
          <w:rFonts w:hint="eastAsia"/>
          <w:sz w:val="24"/>
          <w:szCs w:val="24"/>
          <w:lang w:val="en-US" w:eastAsia="zh-CN"/>
        </w:rPr>
        <w:t>秘书处为估算实施基加利氢氟碳化物执行计划可能避免的排放量范围而制定的方法仅考虑了所实现的直接效益，即氢氟碳化物消费量的减少；该方法未考虑间接效益，即由于提高能源效率带来的减排。秘书处仍在考虑如何完成这项工作，并将向</w:t>
      </w:r>
      <w:r w:rsidRPr="00D0003F">
        <w:rPr>
          <w:rFonts w:eastAsia="SimHei" w:hint="eastAsia"/>
          <w:sz w:val="24"/>
          <w:szCs w:val="24"/>
          <w:lang w:val="en-US" w:eastAsia="zh-CN"/>
        </w:rPr>
        <w:t>第一百零四次</w:t>
      </w:r>
      <w:r w:rsidRPr="00D0003F">
        <w:rPr>
          <w:rFonts w:hint="eastAsia"/>
          <w:sz w:val="24"/>
          <w:szCs w:val="24"/>
          <w:lang w:val="en-US" w:eastAsia="zh-CN"/>
        </w:rPr>
        <w:t>会议提供关于此事项的最新情况。</w:t>
      </w:r>
    </w:p>
    <w:p w14:paraId="6656B568" w14:textId="77777777" w:rsidR="00D4142B" w:rsidRPr="00D0003F" w:rsidRDefault="00D4142B" w:rsidP="00A176AB">
      <w:pPr>
        <w:keepNext/>
        <w:spacing w:after="240"/>
        <w:rPr>
          <w:sz w:val="24"/>
          <w:szCs w:val="24"/>
          <w:u w:val="single"/>
          <w:lang w:val="en-US" w:eastAsia="zh-CN"/>
        </w:rPr>
      </w:pPr>
      <w:r w:rsidRPr="00D0003F">
        <w:rPr>
          <w:rFonts w:hint="eastAsia"/>
          <w:sz w:val="24"/>
          <w:szCs w:val="24"/>
          <w:u w:val="single"/>
          <w:lang w:val="en-US" w:eastAsia="zh-CN"/>
        </w:rPr>
        <w:t>将多边基金气候影响指标应用于独立投资项目</w:t>
      </w:r>
    </w:p>
    <w:p w14:paraId="277A32F2" w14:textId="1544F349" w:rsidR="00D4142B" w:rsidRPr="00D0003F" w:rsidRDefault="00D4142B" w:rsidP="00A176AB">
      <w:pPr>
        <w:pStyle w:val="Heading1"/>
        <w:rPr>
          <w:sz w:val="24"/>
          <w:szCs w:val="24"/>
          <w:lang w:val="en-US" w:eastAsia="zh-CN"/>
        </w:rPr>
      </w:pPr>
      <w:bookmarkStart w:id="6" w:name="_Hlk197330300"/>
      <w:r w:rsidRPr="00D0003F">
        <w:rPr>
          <w:rFonts w:hint="eastAsia"/>
          <w:sz w:val="24"/>
          <w:szCs w:val="24"/>
          <w:lang w:val="en-US" w:eastAsia="zh-CN"/>
        </w:rPr>
        <w:t>秘书处将继续使用多边基金气候影响指标估算制冷和空调制造行业逐步减少氢氟碳化物独立项目的气候影响。由于多边基金气候影响指标的目标是提供制冷和空调制造技术转换的气候效益信息，</w:t>
      </w:r>
      <w:r w:rsidRPr="00D0003F">
        <w:rPr>
          <w:rFonts w:eastAsia="SimHei" w:hint="eastAsia"/>
          <w:sz w:val="24"/>
          <w:szCs w:val="24"/>
          <w:lang w:val="en-US" w:eastAsia="zh-CN"/>
        </w:rPr>
        <w:t>执行委员会可考虑请秘书处</w:t>
      </w:r>
      <w:r w:rsidRPr="00D0003F">
        <w:rPr>
          <w:rFonts w:hint="eastAsia"/>
          <w:sz w:val="24"/>
          <w:szCs w:val="24"/>
          <w:lang w:val="en-US" w:eastAsia="zh-CN"/>
        </w:rPr>
        <w:t>进一步更新多边基金气候影响指标，将氢氟碳化物的全球升温潜能值修订为《气专委第六次评估报告》提供的数值，而不是目前基于《气专委第四次评估报告》的数值，即《蒙特利尔议定书》中使用的全球升温潜能值；</w:t>
      </w:r>
      <w:r w:rsidRPr="00D0003F">
        <w:rPr>
          <w:rFonts w:eastAsia="SimHei" w:hint="eastAsia"/>
          <w:sz w:val="24"/>
          <w:szCs w:val="24"/>
          <w:lang w:val="en-US" w:eastAsia="zh-CN"/>
        </w:rPr>
        <w:t>同时</w:t>
      </w:r>
      <w:r w:rsidRPr="00D0003F">
        <w:rPr>
          <w:rFonts w:hint="eastAsia"/>
          <w:sz w:val="24"/>
          <w:szCs w:val="24"/>
          <w:lang w:val="en-US" w:eastAsia="zh-CN"/>
        </w:rPr>
        <w:t>，将继续根据未来的气专委评估报告更新多边基金气候影响指标模型中氢氟碳化物的全球升温潜能值。此外，如果执行委员会希望，秘书处可以寻求修订多边基金气候影响指标，以估算制造同时具备制冷和冷却部分的家用冰箱企业进行技术转型所带来的气候效益。</w:t>
      </w:r>
    </w:p>
    <w:bookmarkEnd w:id="6"/>
    <w:p w14:paraId="1601316D" w14:textId="77777777" w:rsidR="00D4142B" w:rsidRPr="00D0003F" w:rsidRDefault="00D4142B" w:rsidP="00A176AB">
      <w:pPr>
        <w:keepNext/>
        <w:spacing w:after="240"/>
        <w:rPr>
          <w:sz w:val="24"/>
          <w:szCs w:val="24"/>
          <w:u w:val="single"/>
          <w:lang w:val="en-US" w:eastAsia="zh-CN"/>
        </w:rPr>
      </w:pPr>
      <w:r w:rsidRPr="00D0003F">
        <w:rPr>
          <w:rFonts w:hint="eastAsia"/>
          <w:sz w:val="24"/>
          <w:szCs w:val="24"/>
          <w:u w:val="single"/>
          <w:lang w:val="en-US" w:eastAsia="zh-CN"/>
        </w:rPr>
        <w:t>估算执行含氢氯氟烃淘汰管理计划带来的气候效益</w:t>
      </w:r>
    </w:p>
    <w:p w14:paraId="46D1EF53" w14:textId="77777777" w:rsidR="00D4142B" w:rsidRPr="00D0003F" w:rsidRDefault="00D4142B" w:rsidP="00A176AB">
      <w:pPr>
        <w:pStyle w:val="Heading1"/>
        <w:rPr>
          <w:sz w:val="24"/>
          <w:szCs w:val="24"/>
          <w:lang w:val="en-US" w:eastAsia="zh-CN"/>
        </w:rPr>
      </w:pPr>
      <w:r w:rsidRPr="00D0003F">
        <w:rPr>
          <w:rFonts w:hint="eastAsia"/>
          <w:sz w:val="24"/>
          <w:szCs w:val="24"/>
          <w:lang w:val="en-US" w:eastAsia="zh-CN"/>
        </w:rPr>
        <w:t>秘书处提议采用与估算基加利氢氟碳化物执行计划气候效益类似的方法来估算执行含氢氯氟烃淘汰管理计划带来的气候效益，即气候效益估算将基于含氢氯氟烃淘汰管理计划的目标值与基于含氢氯氟烃基准、</w:t>
      </w:r>
      <w:r w:rsidRPr="00D0003F">
        <w:rPr>
          <w:sz w:val="24"/>
          <w:szCs w:val="24"/>
          <w:lang w:eastAsia="zh-CN"/>
        </w:rPr>
        <w:t>按</w:t>
      </w:r>
      <w:r w:rsidRPr="00D0003F">
        <w:rPr>
          <w:sz w:val="24"/>
          <w:szCs w:val="24"/>
          <w:lang w:eastAsia="zh-CN"/>
        </w:rPr>
        <w:t>3%</w:t>
      </w:r>
      <w:r w:rsidRPr="00D0003F">
        <w:rPr>
          <w:sz w:val="24"/>
          <w:szCs w:val="24"/>
          <w:lang w:eastAsia="zh-CN"/>
        </w:rPr>
        <w:t>增长率计算</w:t>
      </w:r>
      <w:r w:rsidRPr="00D0003F">
        <w:rPr>
          <w:rFonts w:hint="eastAsia"/>
          <w:sz w:val="24"/>
          <w:szCs w:val="24"/>
          <w:lang w:val="en-US" w:eastAsia="zh-CN"/>
        </w:rPr>
        <w:t>的“一切照旧”情景下消费量之间的差值。然而，与基加利氢氟碳化物执行计划的方法不同，合适的方法需要考虑到因淘汰含氢氯氟烃而逐步引入的氢氟碳化物。秘书处将在</w:t>
      </w:r>
      <w:r w:rsidRPr="00D0003F">
        <w:rPr>
          <w:rFonts w:eastAsia="SimHei" w:hint="eastAsia"/>
          <w:sz w:val="24"/>
          <w:szCs w:val="24"/>
          <w:lang w:val="en-US" w:eastAsia="zh-CN"/>
        </w:rPr>
        <w:t>第一百零四次</w:t>
      </w:r>
      <w:r w:rsidRPr="00D0003F">
        <w:rPr>
          <w:rFonts w:hint="eastAsia"/>
          <w:sz w:val="24"/>
          <w:szCs w:val="24"/>
          <w:lang w:val="en-US" w:eastAsia="zh-CN"/>
        </w:rPr>
        <w:t>会议提交关于考虑此类逐步引入的可能方法的最新情况。</w:t>
      </w:r>
    </w:p>
    <w:p w14:paraId="4CE50255" w14:textId="77777777" w:rsidR="00F94BA9" w:rsidRDefault="00F94BA9">
      <w:pPr>
        <w:jc w:val="left"/>
        <w:rPr>
          <w:rFonts w:eastAsia="SimHei"/>
          <w:bCs/>
          <w:sz w:val="24"/>
          <w:szCs w:val="24"/>
          <w:lang w:eastAsia="zh-CN"/>
        </w:rPr>
      </w:pPr>
      <w:r>
        <w:rPr>
          <w:rFonts w:eastAsia="SimHei"/>
          <w:bCs/>
          <w:sz w:val="24"/>
          <w:szCs w:val="24"/>
          <w:lang w:eastAsia="zh-CN"/>
        </w:rPr>
        <w:br w:type="page"/>
      </w:r>
    </w:p>
    <w:p w14:paraId="7ED71CFD" w14:textId="44E629F9" w:rsidR="00D4142B" w:rsidRPr="00D0003F" w:rsidRDefault="00D4142B" w:rsidP="00A176AB">
      <w:pPr>
        <w:tabs>
          <w:tab w:val="left" w:pos="720"/>
        </w:tabs>
        <w:spacing w:after="240"/>
        <w:outlineLvl w:val="0"/>
        <w:rPr>
          <w:rFonts w:eastAsia="SimHei"/>
          <w:bCs/>
          <w:sz w:val="24"/>
          <w:szCs w:val="24"/>
          <w:lang w:eastAsia="zh-CN"/>
        </w:rPr>
      </w:pPr>
      <w:r w:rsidRPr="00D0003F">
        <w:rPr>
          <w:rFonts w:eastAsia="SimHei" w:hint="eastAsia"/>
          <w:bCs/>
          <w:sz w:val="24"/>
          <w:szCs w:val="24"/>
          <w:lang w:eastAsia="zh-CN"/>
        </w:rPr>
        <w:lastRenderedPageBreak/>
        <w:t>建议</w:t>
      </w:r>
    </w:p>
    <w:p w14:paraId="1D800DF3" w14:textId="77777777" w:rsidR="00D4142B" w:rsidRPr="00D0003F" w:rsidRDefault="00D4142B" w:rsidP="00A176AB">
      <w:pPr>
        <w:pStyle w:val="Heading1"/>
        <w:rPr>
          <w:sz w:val="24"/>
          <w:szCs w:val="24"/>
          <w:lang w:val="en-US" w:eastAsia="zh-CN"/>
        </w:rPr>
      </w:pPr>
      <w:r w:rsidRPr="00D0003F">
        <w:rPr>
          <w:rFonts w:hint="eastAsia"/>
          <w:sz w:val="24"/>
          <w:szCs w:val="24"/>
          <w:lang w:val="en-US" w:eastAsia="zh-CN"/>
        </w:rPr>
        <w:t>谨建议执行委员会：</w:t>
      </w:r>
    </w:p>
    <w:p w14:paraId="54A3D674" w14:textId="77777777" w:rsidR="00D4142B" w:rsidRPr="00D0003F" w:rsidRDefault="00D4142B" w:rsidP="00A176AB">
      <w:pPr>
        <w:pStyle w:val="Heading2"/>
        <w:numPr>
          <w:ilvl w:val="1"/>
          <w:numId w:val="1"/>
        </w:numPr>
        <w:rPr>
          <w:sz w:val="24"/>
          <w:szCs w:val="24"/>
          <w:lang w:val="en-US" w:eastAsia="zh-CN"/>
        </w:rPr>
      </w:pPr>
      <w:r w:rsidRPr="00D0003F">
        <w:rPr>
          <w:rFonts w:hint="eastAsia"/>
          <w:sz w:val="24"/>
          <w:szCs w:val="24"/>
          <w:lang w:val="en-US" w:eastAsia="zh-CN"/>
        </w:rPr>
        <w:t>考虑核准</w:t>
      </w:r>
      <w:r w:rsidRPr="00D0003F">
        <w:rPr>
          <w:sz w:val="24"/>
          <w:szCs w:val="24"/>
          <w:lang w:val="en-US" w:eastAsia="zh-CN"/>
        </w:rPr>
        <w:t>UNEP/OzL.Pro/ExCom/97/26</w:t>
      </w:r>
      <w:r w:rsidRPr="00D0003F">
        <w:rPr>
          <w:rFonts w:hint="eastAsia"/>
          <w:sz w:val="24"/>
          <w:szCs w:val="24"/>
          <w:lang w:val="en-US" w:eastAsia="zh-CN"/>
        </w:rPr>
        <w:t>号文件第</w:t>
      </w:r>
      <w:r w:rsidRPr="00D0003F">
        <w:rPr>
          <w:sz w:val="24"/>
          <w:szCs w:val="24"/>
          <w:lang w:val="en-US" w:eastAsia="zh-CN"/>
        </w:rPr>
        <w:t>19</w:t>
      </w:r>
      <w:r w:rsidRPr="00D0003F">
        <w:rPr>
          <w:rFonts w:hint="eastAsia"/>
          <w:sz w:val="24"/>
          <w:szCs w:val="24"/>
          <w:lang w:val="en-US" w:eastAsia="zh-CN"/>
        </w:rPr>
        <w:t>至</w:t>
      </w:r>
      <w:r w:rsidRPr="00D0003F">
        <w:rPr>
          <w:sz w:val="24"/>
          <w:szCs w:val="24"/>
          <w:lang w:val="en-US" w:eastAsia="zh-CN"/>
        </w:rPr>
        <w:t>29</w:t>
      </w:r>
      <w:r w:rsidRPr="00D0003F">
        <w:rPr>
          <w:rFonts w:hint="eastAsia"/>
          <w:sz w:val="24"/>
          <w:szCs w:val="24"/>
          <w:lang w:val="en-US" w:eastAsia="zh-CN"/>
        </w:rPr>
        <w:t>段所述用于计算实施基加利氢氟碳化物执行计划所产生气候影响的方法，并请秘书处应用该方法；</w:t>
      </w:r>
    </w:p>
    <w:p w14:paraId="2C66FC4E" w14:textId="0116E561" w:rsidR="00D4142B" w:rsidRPr="00D0003F" w:rsidRDefault="00D4142B" w:rsidP="00A176AB">
      <w:pPr>
        <w:pStyle w:val="Heading2"/>
        <w:numPr>
          <w:ilvl w:val="1"/>
          <w:numId w:val="1"/>
        </w:numPr>
        <w:rPr>
          <w:sz w:val="24"/>
          <w:lang w:val="en-US" w:eastAsia="zh-CN"/>
        </w:rPr>
      </w:pPr>
      <w:r w:rsidRPr="00D0003F">
        <w:rPr>
          <w:rFonts w:hint="eastAsia"/>
          <w:sz w:val="24"/>
          <w:szCs w:val="24"/>
          <w:lang w:val="en-US" w:eastAsia="zh-CN"/>
        </w:rPr>
        <w:t>注意到秘书处将在</w:t>
      </w:r>
      <w:r w:rsidRPr="00D0003F">
        <w:rPr>
          <w:rFonts w:eastAsia="SimHei" w:hint="eastAsia"/>
          <w:sz w:val="24"/>
          <w:szCs w:val="24"/>
          <w:lang w:val="en-US" w:eastAsia="zh-CN"/>
        </w:rPr>
        <w:t>第一百零四次</w:t>
      </w:r>
      <w:r w:rsidRPr="00D0003F">
        <w:rPr>
          <w:rFonts w:hint="eastAsia"/>
          <w:sz w:val="24"/>
          <w:szCs w:val="24"/>
          <w:lang w:val="en-US" w:eastAsia="zh-CN"/>
        </w:rPr>
        <w:t>会议</w:t>
      </w:r>
      <w:r w:rsidR="002114AF">
        <w:rPr>
          <w:rFonts w:hint="eastAsia"/>
          <w:sz w:val="24"/>
          <w:szCs w:val="24"/>
          <w:lang w:val="en-US" w:eastAsia="zh-CN"/>
        </w:rPr>
        <w:t>上</w:t>
      </w:r>
      <w:r w:rsidRPr="00D0003F">
        <w:rPr>
          <w:rFonts w:hint="eastAsia"/>
          <w:sz w:val="24"/>
          <w:szCs w:val="24"/>
          <w:lang w:val="en-US" w:eastAsia="zh-CN"/>
        </w:rPr>
        <w:t>就</w:t>
      </w:r>
      <w:r w:rsidR="002114AF">
        <w:rPr>
          <w:rFonts w:hint="eastAsia"/>
          <w:sz w:val="24"/>
          <w:szCs w:val="24"/>
          <w:lang w:val="en-US" w:eastAsia="zh-CN"/>
        </w:rPr>
        <w:t>今后以下</w:t>
      </w:r>
      <w:r w:rsidRPr="00D0003F">
        <w:rPr>
          <w:rFonts w:hint="eastAsia"/>
          <w:sz w:val="24"/>
          <w:szCs w:val="24"/>
          <w:lang w:val="en-US" w:eastAsia="zh-CN"/>
        </w:rPr>
        <w:t>方面的工作提供最新情况：</w:t>
      </w:r>
    </w:p>
    <w:p w14:paraId="05E9FFDA" w14:textId="5E84D7D3" w:rsidR="00D4142B" w:rsidRPr="00D0003F" w:rsidRDefault="00D540A0" w:rsidP="000B2897">
      <w:pPr>
        <w:pStyle w:val="Heading3"/>
        <w:ind w:left="2160" w:hanging="720"/>
        <w:rPr>
          <w:sz w:val="24"/>
          <w:lang w:val="en-US" w:eastAsia="zh-CN"/>
        </w:rPr>
      </w:pPr>
      <w:r>
        <w:rPr>
          <w:rFonts w:hint="eastAsia"/>
          <w:sz w:val="24"/>
          <w:lang w:val="en-US" w:eastAsia="zh-CN"/>
        </w:rPr>
        <w:t>更多关于</w:t>
      </w:r>
      <w:r w:rsidR="00D4142B" w:rsidRPr="00D0003F">
        <w:rPr>
          <w:sz w:val="24"/>
          <w:lang w:val="en-US" w:eastAsia="zh-CN"/>
        </w:rPr>
        <w:t>(a)</w:t>
      </w:r>
      <w:r w:rsidR="00D4142B" w:rsidRPr="00D0003F">
        <w:rPr>
          <w:rFonts w:hint="eastAsia"/>
          <w:sz w:val="24"/>
          <w:lang w:val="en-US" w:eastAsia="zh-CN"/>
        </w:rPr>
        <w:t>分段</w:t>
      </w:r>
      <w:r>
        <w:rPr>
          <w:rFonts w:hint="eastAsia"/>
          <w:sz w:val="24"/>
          <w:lang w:val="en-US" w:eastAsia="zh-CN"/>
        </w:rPr>
        <w:t>所</w:t>
      </w:r>
      <w:r w:rsidR="00D4142B" w:rsidRPr="00D0003F">
        <w:rPr>
          <w:rFonts w:hint="eastAsia"/>
          <w:sz w:val="24"/>
          <w:lang w:val="en-US" w:eastAsia="zh-CN"/>
        </w:rPr>
        <w:t>提文件</w:t>
      </w:r>
      <w:r>
        <w:rPr>
          <w:rFonts w:hint="eastAsia"/>
          <w:sz w:val="24"/>
          <w:lang w:val="en-US" w:eastAsia="zh-CN"/>
        </w:rPr>
        <w:t>中述及</w:t>
      </w:r>
      <w:r w:rsidR="00D4142B" w:rsidRPr="00D0003F">
        <w:rPr>
          <w:rFonts w:hint="eastAsia"/>
          <w:sz w:val="24"/>
          <w:lang w:val="en-US" w:eastAsia="zh-CN"/>
        </w:rPr>
        <w:t>的多边基金气候影响指标</w:t>
      </w:r>
      <w:r>
        <w:rPr>
          <w:rFonts w:hint="eastAsia"/>
          <w:sz w:val="24"/>
          <w:lang w:val="en-US" w:eastAsia="zh-CN"/>
        </w:rPr>
        <w:t>的最新情况</w:t>
      </w:r>
      <w:r w:rsidR="00D4142B" w:rsidRPr="00D0003F">
        <w:rPr>
          <w:rFonts w:hint="eastAsia"/>
          <w:sz w:val="24"/>
          <w:lang w:val="en-US" w:eastAsia="zh-CN"/>
        </w:rPr>
        <w:t>；</w:t>
      </w:r>
    </w:p>
    <w:p w14:paraId="7D08F48E" w14:textId="6B491113" w:rsidR="00D4142B" w:rsidRPr="00D0003F" w:rsidRDefault="00D4142B" w:rsidP="000B2897">
      <w:pPr>
        <w:pStyle w:val="Heading3"/>
        <w:ind w:left="2160" w:hanging="720"/>
        <w:rPr>
          <w:sz w:val="24"/>
          <w:szCs w:val="24"/>
          <w:lang w:val="en-US" w:eastAsia="zh-CN"/>
        </w:rPr>
      </w:pPr>
      <w:r w:rsidRPr="00D0003F">
        <w:rPr>
          <w:sz w:val="24"/>
          <w:lang w:val="en-US" w:eastAsia="zh-CN"/>
        </w:rPr>
        <w:t>(a)</w:t>
      </w:r>
      <w:r w:rsidRPr="00D0003F">
        <w:rPr>
          <w:rFonts w:hint="eastAsia"/>
          <w:sz w:val="24"/>
          <w:szCs w:val="24"/>
          <w:lang w:val="en-US" w:eastAsia="zh-CN"/>
        </w:rPr>
        <w:t>分段</w:t>
      </w:r>
      <w:r w:rsidR="00D540A0">
        <w:rPr>
          <w:rFonts w:hint="eastAsia"/>
          <w:sz w:val="24"/>
          <w:szCs w:val="24"/>
          <w:lang w:val="en-US" w:eastAsia="zh-CN"/>
        </w:rPr>
        <w:t>中</w:t>
      </w:r>
      <w:r w:rsidRPr="00D0003F">
        <w:rPr>
          <w:rFonts w:hint="eastAsia"/>
          <w:sz w:val="24"/>
          <w:szCs w:val="24"/>
          <w:lang w:val="en-US" w:eastAsia="zh-CN"/>
        </w:rPr>
        <w:t>所述</w:t>
      </w:r>
      <w:r w:rsidR="00D540A0">
        <w:rPr>
          <w:rFonts w:hint="eastAsia"/>
          <w:sz w:val="24"/>
          <w:szCs w:val="24"/>
          <w:lang w:val="en-US" w:eastAsia="zh-CN"/>
        </w:rPr>
        <w:t>的最新</w:t>
      </w:r>
      <w:r w:rsidRPr="00D0003F">
        <w:rPr>
          <w:rFonts w:hint="eastAsia"/>
          <w:sz w:val="24"/>
          <w:szCs w:val="24"/>
          <w:lang w:val="en-US" w:eastAsia="zh-CN"/>
        </w:rPr>
        <w:t>方法，其中考虑到由于实施基加利氢氟碳化物执行计划导致能源效率提高所减少的排放；以及</w:t>
      </w:r>
    </w:p>
    <w:p w14:paraId="5B9AEBC9" w14:textId="6A083924" w:rsidR="00D4142B" w:rsidRDefault="00D540A0" w:rsidP="000B2897">
      <w:pPr>
        <w:pStyle w:val="Heading3"/>
        <w:ind w:left="2160" w:hanging="720"/>
        <w:rPr>
          <w:sz w:val="24"/>
          <w:szCs w:val="24"/>
          <w:lang w:val="en-US" w:eastAsia="zh-CN"/>
        </w:rPr>
      </w:pPr>
      <w:r>
        <w:rPr>
          <w:rFonts w:hint="eastAsia"/>
          <w:sz w:val="24"/>
          <w:szCs w:val="24"/>
          <w:lang w:val="en-US" w:eastAsia="zh-CN"/>
        </w:rPr>
        <w:t>说明与实施</w:t>
      </w:r>
      <w:r w:rsidR="00D4142B" w:rsidRPr="00D0003F">
        <w:rPr>
          <w:rFonts w:hint="eastAsia"/>
          <w:sz w:val="24"/>
          <w:szCs w:val="24"/>
          <w:lang w:val="en-US" w:eastAsia="zh-CN"/>
        </w:rPr>
        <w:t>含氢氯氟烃淘汰管理计划有关的逐步</w:t>
      </w:r>
      <w:r>
        <w:rPr>
          <w:rFonts w:hint="eastAsia"/>
          <w:sz w:val="24"/>
          <w:szCs w:val="24"/>
          <w:lang w:val="en-US" w:eastAsia="zh-CN"/>
        </w:rPr>
        <w:t>采用情况的一种可能的方法</w:t>
      </w:r>
      <w:r w:rsidR="00D4142B" w:rsidRPr="00D0003F">
        <w:rPr>
          <w:rFonts w:hint="eastAsia"/>
          <w:sz w:val="24"/>
          <w:szCs w:val="24"/>
          <w:lang w:val="en-US" w:eastAsia="zh-CN"/>
        </w:rPr>
        <w:t>。</w:t>
      </w:r>
    </w:p>
    <w:p w14:paraId="61547621" w14:textId="77777777" w:rsidR="00D4142B" w:rsidRPr="00D0003F" w:rsidRDefault="00D4142B" w:rsidP="00A176AB">
      <w:pPr>
        <w:keepNext/>
        <w:keepLines/>
        <w:spacing w:after="240"/>
        <w:outlineLvl w:val="0"/>
        <w:rPr>
          <w:rFonts w:eastAsia="SimHei"/>
          <w:bCs/>
          <w:sz w:val="24"/>
          <w:szCs w:val="24"/>
          <w:lang w:eastAsia="zh-CN"/>
        </w:rPr>
      </w:pPr>
      <w:r w:rsidRPr="00D0003F">
        <w:rPr>
          <w:rFonts w:eastAsia="SimHei" w:hint="eastAsia"/>
          <w:bCs/>
          <w:sz w:val="24"/>
          <w:szCs w:val="24"/>
          <w:lang w:eastAsia="zh-CN"/>
        </w:rPr>
        <w:t>三</w:t>
      </w:r>
      <w:r w:rsidRPr="00D0003F">
        <w:rPr>
          <w:rFonts w:eastAsia="SimHei"/>
          <w:b/>
          <w:sz w:val="24"/>
          <w:szCs w:val="24"/>
          <w:lang w:eastAsia="zh-CN"/>
        </w:rPr>
        <w:t>.2</w:t>
      </w:r>
      <w:r w:rsidRPr="00D0003F">
        <w:rPr>
          <w:rFonts w:eastAsia="SimHei"/>
          <w:bCs/>
          <w:sz w:val="24"/>
          <w:szCs w:val="24"/>
          <w:lang w:eastAsia="zh-CN"/>
        </w:rPr>
        <w:tab/>
      </w:r>
      <w:r w:rsidRPr="00D0003F">
        <w:rPr>
          <w:rFonts w:eastAsia="SimHei"/>
          <w:bCs/>
          <w:sz w:val="24"/>
          <w:szCs w:val="10"/>
          <w:lang w:val="zh-CN" w:eastAsia="zh-CN"/>
        </w:rPr>
        <w:t>审议延长编制国家已用或无用受控物质库存清单的专用款以及此类物质的收集、运输和处置计划</w:t>
      </w:r>
      <w:r w:rsidRPr="00D0003F">
        <w:rPr>
          <w:rFonts w:eastAsia="SimHei" w:hint="eastAsia"/>
          <w:bCs/>
          <w:sz w:val="24"/>
          <w:szCs w:val="24"/>
          <w:lang w:eastAsia="zh-CN"/>
        </w:rPr>
        <w:t>（第</w:t>
      </w:r>
      <w:r w:rsidRPr="00D0003F">
        <w:rPr>
          <w:rFonts w:eastAsia="SimHei" w:hint="eastAsia"/>
          <w:b/>
          <w:sz w:val="24"/>
          <w:szCs w:val="24"/>
          <w:lang w:eastAsia="zh-CN"/>
        </w:rPr>
        <w:t>91/66</w:t>
      </w:r>
      <w:r w:rsidRPr="00D0003F">
        <w:rPr>
          <w:rFonts w:eastAsia="SimHei" w:hint="eastAsia"/>
          <w:bCs/>
          <w:sz w:val="24"/>
          <w:szCs w:val="24"/>
          <w:lang w:eastAsia="zh-CN"/>
        </w:rPr>
        <w:t>号决定）</w:t>
      </w:r>
    </w:p>
    <w:p w14:paraId="0044B05A" w14:textId="6AA83253" w:rsidR="00D4142B" w:rsidRPr="00D0003F" w:rsidRDefault="00D4142B" w:rsidP="00A176AB">
      <w:pPr>
        <w:pStyle w:val="Heading1"/>
        <w:rPr>
          <w:sz w:val="24"/>
          <w:szCs w:val="24"/>
          <w:lang w:eastAsia="zh-CN"/>
        </w:rPr>
      </w:pPr>
      <w:r w:rsidRPr="00D0003F">
        <w:rPr>
          <w:rFonts w:hint="eastAsia"/>
          <w:sz w:val="24"/>
          <w:lang w:eastAsia="zh-CN"/>
        </w:rPr>
        <w:t>在第九十一次会议上，</w:t>
      </w:r>
      <w:r w:rsidRPr="00D0003F">
        <w:rPr>
          <w:rFonts w:hint="eastAsia"/>
          <w:sz w:val="24"/>
          <w:szCs w:val="24"/>
          <w:lang w:eastAsia="zh-CN"/>
        </w:rPr>
        <w:t>执行委员会设立了一项专用款，用于编制国家</w:t>
      </w:r>
      <w:r w:rsidRPr="00D0003F">
        <w:rPr>
          <w:rFonts w:eastAsia="SimSun"/>
          <w:sz w:val="24"/>
          <w:szCs w:val="10"/>
          <w:lang w:val="zh-CN" w:eastAsia="zh-CN"/>
        </w:rPr>
        <w:t>已用或无用受控物质库存清单</w:t>
      </w:r>
      <w:r w:rsidRPr="00D0003F">
        <w:rPr>
          <w:rFonts w:hint="eastAsia"/>
          <w:sz w:val="24"/>
          <w:szCs w:val="24"/>
          <w:lang w:eastAsia="zh-CN"/>
        </w:rPr>
        <w:t>，以及此类物质的收集、运输和处置计划，其中包括</w:t>
      </w:r>
      <w:r w:rsidRPr="00D0003F">
        <w:rPr>
          <w:sz w:val="24"/>
          <w:szCs w:val="24"/>
          <w:lang w:eastAsia="zh-CN"/>
        </w:rPr>
        <w:t>考虑回收、再生和具有成本效益的销毁方式</w:t>
      </w:r>
      <w:r w:rsidRPr="00D0003F">
        <w:rPr>
          <w:rFonts w:hint="eastAsia"/>
          <w:sz w:val="24"/>
          <w:szCs w:val="24"/>
          <w:lang w:eastAsia="zh-CN"/>
        </w:rPr>
        <w:t>。自第九十三次会议至第九十七次会议（含），可将该专用款下的项目提交执行委员会审议，但有一项谅解，即这些项目在获核准前将被纳入相关业务计划（第</w:t>
      </w:r>
      <w:r w:rsidRPr="00D0003F">
        <w:rPr>
          <w:rFonts w:hint="eastAsia"/>
          <w:sz w:val="24"/>
          <w:szCs w:val="24"/>
          <w:lang w:eastAsia="zh-CN"/>
        </w:rPr>
        <w:t>91/66</w:t>
      </w:r>
      <w:r w:rsidRPr="00D0003F">
        <w:rPr>
          <w:rFonts w:hint="eastAsia"/>
          <w:sz w:val="24"/>
          <w:szCs w:val="24"/>
          <w:lang w:eastAsia="zh-CN"/>
        </w:rPr>
        <w:t>号决定</w:t>
      </w:r>
      <w:r w:rsidRPr="00D0003F">
        <w:rPr>
          <w:rFonts w:hint="eastAsia"/>
          <w:sz w:val="24"/>
          <w:szCs w:val="24"/>
          <w:lang w:eastAsia="zh-CN"/>
        </w:rPr>
        <w:t>(c)(</w:t>
      </w:r>
      <w:r w:rsidRPr="00D0003F">
        <w:rPr>
          <w:rFonts w:hint="eastAsia"/>
          <w:sz w:val="24"/>
          <w:szCs w:val="24"/>
          <w:lang w:eastAsia="zh-CN"/>
        </w:rPr>
        <w:t>三</w:t>
      </w:r>
      <w:r w:rsidRPr="00D0003F">
        <w:rPr>
          <w:rFonts w:hint="eastAsia"/>
          <w:sz w:val="24"/>
          <w:szCs w:val="24"/>
          <w:lang w:eastAsia="zh-CN"/>
        </w:rPr>
        <w:t>)</w:t>
      </w:r>
      <w:r w:rsidRPr="00D0003F">
        <w:rPr>
          <w:rFonts w:hint="eastAsia"/>
          <w:sz w:val="24"/>
          <w:szCs w:val="24"/>
          <w:lang w:eastAsia="zh-CN"/>
        </w:rPr>
        <w:t>段）。随后，作为例外，执行委员会允许双边机构和执行机构在</w:t>
      </w:r>
      <w:r w:rsidRPr="00D0003F">
        <w:rPr>
          <w:rFonts w:hint="eastAsia"/>
          <w:sz w:val="24"/>
          <w:szCs w:val="24"/>
          <w:lang w:eastAsia="zh-CN"/>
        </w:rPr>
        <w:t>2024</w:t>
      </w:r>
      <w:r w:rsidRPr="00D0003F">
        <w:rPr>
          <w:rFonts w:hint="eastAsia"/>
          <w:sz w:val="24"/>
          <w:szCs w:val="24"/>
          <w:lang w:eastAsia="zh-CN"/>
        </w:rPr>
        <w:t>年期间提交依据第</w:t>
      </w:r>
      <w:r w:rsidRPr="00D0003F">
        <w:rPr>
          <w:rFonts w:hint="eastAsia"/>
          <w:sz w:val="24"/>
          <w:szCs w:val="24"/>
          <w:lang w:eastAsia="zh-CN"/>
        </w:rPr>
        <w:t>91/66</w:t>
      </w:r>
      <w:r w:rsidRPr="00D0003F">
        <w:rPr>
          <w:rFonts w:hint="eastAsia"/>
          <w:sz w:val="24"/>
          <w:szCs w:val="24"/>
          <w:lang w:eastAsia="zh-CN"/>
        </w:rPr>
        <w:t>号决定在专用款下设立的项目，即使这些项目未被纳入各机构的业务计划（第</w:t>
      </w:r>
      <w:r w:rsidRPr="00D0003F">
        <w:rPr>
          <w:rFonts w:hint="eastAsia"/>
          <w:sz w:val="24"/>
          <w:szCs w:val="24"/>
          <w:lang w:eastAsia="zh-CN"/>
        </w:rPr>
        <w:t>93/26</w:t>
      </w:r>
      <w:r w:rsidRPr="00D0003F">
        <w:rPr>
          <w:rFonts w:hint="eastAsia"/>
          <w:sz w:val="24"/>
          <w:szCs w:val="24"/>
          <w:lang w:eastAsia="zh-CN"/>
        </w:rPr>
        <w:t>号决定</w:t>
      </w:r>
      <w:r w:rsidRPr="00D0003F">
        <w:rPr>
          <w:rFonts w:hint="eastAsia"/>
          <w:sz w:val="24"/>
          <w:szCs w:val="24"/>
          <w:lang w:eastAsia="zh-CN"/>
        </w:rPr>
        <w:t>(b)</w:t>
      </w:r>
      <w:r w:rsidRPr="00D0003F">
        <w:rPr>
          <w:rFonts w:hint="eastAsia"/>
          <w:sz w:val="24"/>
          <w:szCs w:val="24"/>
          <w:lang w:eastAsia="zh-CN"/>
        </w:rPr>
        <w:t>段）。</w:t>
      </w:r>
    </w:p>
    <w:p w14:paraId="662E106F" w14:textId="77777777" w:rsidR="00D4142B" w:rsidRPr="00D0003F" w:rsidRDefault="00D4142B" w:rsidP="00A176AB">
      <w:pPr>
        <w:pStyle w:val="Heading1"/>
        <w:rPr>
          <w:sz w:val="24"/>
          <w:szCs w:val="24"/>
          <w:lang w:eastAsia="zh-CN"/>
        </w:rPr>
      </w:pPr>
      <w:r w:rsidRPr="00D0003F">
        <w:rPr>
          <w:rFonts w:hint="eastAsia"/>
          <w:sz w:val="24"/>
          <w:szCs w:val="24"/>
          <w:lang w:eastAsia="zh-CN"/>
        </w:rPr>
        <w:t>第九十三次会议上，执行委员会请秘书处编制一份报告供执行委员会第九十七次会议审议。该报告概述了技术和经济评估小组的报告，根据缔约方第三十五次会议第</w:t>
      </w:r>
      <w:r w:rsidRPr="00D0003F">
        <w:rPr>
          <w:rFonts w:hint="eastAsia"/>
          <w:sz w:val="24"/>
          <w:szCs w:val="24"/>
          <w:lang w:eastAsia="zh-CN"/>
        </w:rPr>
        <w:t>XXXV/11</w:t>
      </w:r>
      <w:r w:rsidRPr="00D0003F">
        <w:rPr>
          <w:rFonts w:hint="eastAsia"/>
          <w:sz w:val="24"/>
          <w:szCs w:val="24"/>
          <w:lang w:eastAsia="zh-CN"/>
        </w:rPr>
        <w:t>号决定举办的讲习班的成果，以及根据第</w:t>
      </w:r>
      <w:r w:rsidRPr="00D0003F">
        <w:rPr>
          <w:rFonts w:hint="eastAsia"/>
          <w:sz w:val="24"/>
          <w:szCs w:val="24"/>
          <w:lang w:eastAsia="zh-CN"/>
        </w:rPr>
        <w:t>91/66</w:t>
      </w:r>
      <w:r w:rsidRPr="00D0003F">
        <w:rPr>
          <w:rFonts w:hint="eastAsia"/>
          <w:sz w:val="24"/>
          <w:szCs w:val="24"/>
          <w:lang w:eastAsia="zh-CN"/>
        </w:rPr>
        <w:t>号决定提交的项目执行情况和初步成果，以期考虑是否根据第</w:t>
      </w:r>
      <w:r w:rsidRPr="00D0003F">
        <w:rPr>
          <w:rFonts w:hint="eastAsia"/>
          <w:sz w:val="24"/>
          <w:szCs w:val="24"/>
          <w:lang w:eastAsia="zh-CN"/>
        </w:rPr>
        <w:t>XXXV/11</w:t>
      </w:r>
      <w:r w:rsidRPr="00D0003F">
        <w:rPr>
          <w:rFonts w:hint="eastAsia"/>
          <w:sz w:val="24"/>
          <w:szCs w:val="24"/>
          <w:lang w:eastAsia="zh-CN"/>
        </w:rPr>
        <w:t>号决定设立专用款。该报告已编制完成，供本次会议审议，并载于</w:t>
      </w:r>
      <w:r w:rsidRPr="00D0003F">
        <w:rPr>
          <w:rFonts w:hint="eastAsia"/>
          <w:sz w:val="24"/>
          <w:szCs w:val="24"/>
          <w:lang w:eastAsia="zh-CN"/>
        </w:rPr>
        <w:t>UNEP/OzL.Pro/ExCom/97/87</w:t>
      </w:r>
      <w:r w:rsidRPr="00D0003F">
        <w:rPr>
          <w:rFonts w:hint="eastAsia"/>
          <w:sz w:val="24"/>
          <w:szCs w:val="24"/>
          <w:lang w:eastAsia="zh-CN"/>
        </w:rPr>
        <w:t>号文件。</w:t>
      </w:r>
    </w:p>
    <w:p w14:paraId="103964D2" w14:textId="418F0C28" w:rsidR="00D4142B" w:rsidRPr="00D0003F" w:rsidRDefault="00D4142B" w:rsidP="00A176AB">
      <w:pPr>
        <w:pStyle w:val="Heading1"/>
        <w:rPr>
          <w:sz w:val="24"/>
          <w:szCs w:val="24"/>
          <w:lang w:eastAsia="zh-CN"/>
        </w:rPr>
      </w:pPr>
      <w:r w:rsidRPr="00D0003F">
        <w:rPr>
          <w:rFonts w:hint="eastAsia"/>
          <w:sz w:val="24"/>
          <w:szCs w:val="24"/>
          <w:lang w:eastAsia="zh-CN"/>
        </w:rPr>
        <w:t>截至目前，执行委员会已根据第</w:t>
      </w:r>
      <w:r w:rsidRPr="00D0003F">
        <w:rPr>
          <w:rFonts w:hint="eastAsia"/>
          <w:sz w:val="24"/>
          <w:szCs w:val="24"/>
          <w:lang w:eastAsia="zh-CN"/>
        </w:rPr>
        <w:t>91/66</w:t>
      </w:r>
      <w:r w:rsidRPr="00D0003F">
        <w:rPr>
          <w:rFonts w:hint="eastAsia"/>
          <w:sz w:val="24"/>
          <w:szCs w:val="24"/>
          <w:lang w:eastAsia="zh-CN"/>
        </w:rPr>
        <w:t>号决定核准共计</w:t>
      </w:r>
      <w:r w:rsidRPr="00D0003F">
        <w:rPr>
          <w:sz w:val="24"/>
          <w:szCs w:val="24"/>
          <w:lang w:eastAsia="zh-CN"/>
        </w:rPr>
        <w:t>8,406,800</w:t>
      </w:r>
      <w:r w:rsidRPr="00D0003F">
        <w:rPr>
          <w:rFonts w:hint="eastAsia"/>
          <w:sz w:val="24"/>
          <w:szCs w:val="24"/>
          <w:lang w:eastAsia="zh-CN"/>
        </w:rPr>
        <w:t>美元，外加机构支助费用</w:t>
      </w:r>
      <w:r w:rsidRPr="00D0003F">
        <w:rPr>
          <w:sz w:val="24"/>
          <w:szCs w:val="24"/>
          <w:lang w:eastAsia="zh-CN"/>
        </w:rPr>
        <w:t>943,950</w:t>
      </w:r>
      <w:r w:rsidRPr="00D0003F">
        <w:rPr>
          <w:rFonts w:hint="eastAsia"/>
          <w:sz w:val="24"/>
          <w:szCs w:val="24"/>
          <w:lang w:eastAsia="zh-CN"/>
        </w:rPr>
        <w:t>美元，用于在</w:t>
      </w:r>
      <w:r w:rsidRPr="00D0003F">
        <w:rPr>
          <w:rFonts w:hint="eastAsia"/>
          <w:sz w:val="24"/>
          <w:szCs w:val="24"/>
          <w:lang w:eastAsia="zh-CN"/>
        </w:rPr>
        <w:t>100</w:t>
      </w:r>
      <w:r w:rsidRPr="00D0003F">
        <w:rPr>
          <w:rFonts w:hint="eastAsia"/>
          <w:sz w:val="24"/>
          <w:szCs w:val="24"/>
          <w:lang w:eastAsia="zh-CN"/>
        </w:rPr>
        <w:t>个第</w:t>
      </w:r>
      <w:r w:rsidRPr="00D0003F">
        <w:rPr>
          <w:rFonts w:hint="eastAsia"/>
          <w:sz w:val="24"/>
          <w:szCs w:val="24"/>
          <w:lang w:eastAsia="zh-CN"/>
        </w:rPr>
        <w:t>5</w:t>
      </w:r>
      <w:r w:rsidRPr="00D0003F">
        <w:rPr>
          <w:rFonts w:hint="eastAsia"/>
          <w:sz w:val="24"/>
          <w:szCs w:val="24"/>
          <w:lang w:eastAsia="zh-CN"/>
        </w:rPr>
        <w:t>条国家编制国家废物受控物质库存清单，并制定此类物质的国家管理计划。根据最初核准，</w:t>
      </w:r>
      <w:r w:rsidRPr="00D0003F">
        <w:rPr>
          <w:rFonts w:hint="eastAsia"/>
          <w:sz w:val="24"/>
          <w:szCs w:val="24"/>
          <w:lang w:eastAsia="zh-CN"/>
        </w:rPr>
        <w:t>33</w:t>
      </w:r>
      <w:r w:rsidRPr="00D0003F">
        <w:rPr>
          <w:rFonts w:hint="eastAsia"/>
          <w:sz w:val="24"/>
          <w:szCs w:val="24"/>
          <w:lang w:eastAsia="zh-CN"/>
        </w:rPr>
        <w:t>个国家的项目预计于</w:t>
      </w:r>
      <w:r w:rsidRPr="00D0003F">
        <w:rPr>
          <w:rFonts w:hint="eastAsia"/>
          <w:sz w:val="24"/>
          <w:szCs w:val="24"/>
          <w:lang w:eastAsia="zh-CN"/>
        </w:rPr>
        <w:t>2025</w:t>
      </w:r>
      <w:r w:rsidRPr="00D0003F">
        <w:rPr>
          <w:rFonts w:hint="eastAsia"/>
          <w:sz w:val="24"/>
          <w:szCs w:val="24"/>
          <w:lang w:eastAsia="zh-CN"/>
        </w:rPr>
        <w:t>年</w:t>
      </w:r>
      <w:r w:rsidRPr="00D0003F">
        <w:rPr>
          <w:rFonts w:hint="eastAsia"/>
          <w:sz w:val="24"/>
          <w:szCs w:val="24"/>
          <w:lang w:eastAsia="zh-CN"/>
        </w:rPr>
        <w:t>12</w:t>
      </w:r>
      <w:r w:rsidRPr="00D0003F">
        <w:rPr>
          <w:rFonts w:hint="eastAsia"/>
          <w:sz w:val="24"/>
          <w:szCs w:val="24"/>
          <w:lang w:eastAsia="zh-CN"/>
        </w:rPr>
        <w:t>月前完成；</w:t>
      </w:r>
      <w:r w:rsidRPr="00D0003F">
        <w:rPr>
          <w:rFonts w:hint="eastAsia"/>
          <w:sz w:val="24"/>
          <w:szCs w:val="24"/>
          <w:lang w:eastAsia="zh-CN"/>
        </w:rPr>
        <w:t>25</w:t>
      </w:r>
      <w:r w:rsidRPr="00D0003F">
        <w:rPr>
          <w:rFonts w:hint="eastAsia"/>
          <w:sz w:val="24"/>
          <w:szCs w:val="24"/>
          <w:lang w:eastAsia="zh-CN"/>
        </w:rPr>
        <w:t>个国家的项目预计于</w:t>
      </w:r>
      <w:r w:rsidRPr="00D0003F">
        <w:rPr>
          <w:rFonts w:hint="eastAsia"/>
          <w:sz w:val="24"/>
          <w:szCs w:val="24"/>
          <w:lang w:eastAsia="zh-CN"/>
        </w:rPr>
        <w:t>2026</w:t>
      </w:r>
      <w:r w:rsidRPr="00D0003F">
        <w:rPr>
          <w:rFonts w:hint="eastAsia"/>
          <w:sz w:val="24"/>
          <w:szCs w:val="24"/>
          <w:lang w:eastAsia="zh-CN"/>
        </w:rPr>
        <w:t>年</w:t>
      </w:r>
      <w:r w:rsidRPr="00D0003F">
        <w:rPr>
          <w:rFonts w:hint="eastAsia"/>
          <w:sz w:val="24"/>
          <w:szCs w:val="24"/>
          <w:lang w:eastAsia="zh-CN"/>
        </w:rPr>
        <w:t>5</w:t>
      </w:r>
      <w:r w:rsidRPr="00D0003F">
        <w:rPr>
          <w:rFonts w:hint="eastAsia"/>
          <w:sz w:val="24"/>
          <w:szCs w:val="24"/>
          <w:lang w:eastAsia="zh-CN"/>
        </w:rPr>
        <w:t>月前完成；</w:t>
      </w:r>
      <w:r w:rsidRPr="00D0003F">
        <w:rPr>
          <w:rFonts w:hint="eastAsia"/>
          <w:sz w:val="24"/>
          <w:szCs w:val="24"/>
          <w:lang w:eastAsia="zh-CN"/>
        </w:rPr>
        <w:t>30</w:t>
      </w:r>
      <w:r w:rsidRPr="00D0003F">
        <w:rPr>
          <w:rFonts w:hint="eastAsia"/>
          <w:sz w:val="24"/>
          <w:szCs w:val="24"/>
          <w:lang w:eastAsia="zh-CN"/>
        </w:rPr>
        <w:t>个国家的项目预计于</w:t>
      </w:r>
      <w:r w:rsidRPr="00D0003F">
        <w:rPr>
          <w:rFonts w:hint="eastAsia"/>
          <w:sz w:val="24"/>
          <w:szCs w:val="24"/>
          <w:lang w:eastAsia="zh-CN"/>
        </w:rPr>
        <w:t>2026</w:t>
      </w:r>
      <w:r w:rsidRPr="00D0003F">
        <w:rPr>
          <w:rFonts w:hint="eastAsia"/>
          <w:sz w:val="24"/>
          <w:szCs w:val="24"/>
          <w:lang w:eastAsia="zh-CN"/>
        </w:rPr>
        <w:t>年</w:t>
      </w:r>
      <w:r w:rsidRPr="00D0003F">
        <w:rPr>
          <w:rFonts w:hint="eastAsia"/>
          <w:sz w:val="24"/>
          <w:szCs w:val="24"/>
          <w:lang w:eastAsia="zh-CN"/>
        </w:rPr>
        <w:t>12</w:t>
      </w:r>
      <w:r w:rsidRPr="00D0003F">
        <w:rPr>
          <w:rFonts w:hint="eastAsia"/>
          <w:sz w:val="24"/>
          <w:szCs w:val="24"/>
          <w:lang w:eastAsia="zh-CN"/>
        </w:rPr>
        <w:t>月前完成；</w:t>
      </w:r>
      <w:r w:rsidRPr="00D0003F">
        <w:rPr>
          <w:rFonts w:hint="eastAsia"/>
          <w:sz w:val="24"/>
          <w:szCs w:val="24"/>
          <w:lang w:eastAsia="zh-CN"/>
        </w:rPr>
        <w:t>12</w:t>
      </w:r>
      <w:r w:rsidRPr="00D0003F">
        <w:rPr>
          <w:rFonts w:hint="eastAsia"/>
          <w:sz w:val="24"/>
          <w:szCs w:val="24"/>
          <w:lang w:eastAsia="zh-CN"/>
        </w:rPr>
        <w:t>个国家的项目预计于</w:t>
      </w:r>
      <w:r w:rsidRPr="00D0003F">
        <w:rPr>
          <w:rFonts w:hint="eastAsia"/>
          <w:sz w:val="24"/>
          <w:szCs w:val="24"/>
          <w:lang w:eastAsia="zh-CN"/>
        </w:rPr>
        <w:t>2027</w:t>
      </w:r>
      <w:r w:rsidRPr="00D0003F">
        <w:rPr>
          <w:rFonts w:hint="eastAsia"/>
          <w:sz w:val="24"/>
          <w:szCs w:val="24"/>
          <w:lang w:eastAsia="zh-CN"/>
        </w:rPr>
        <w:t>年</w:t>
      </w:r>
      <w:r w:rsidRPr="00D0003F">
        <w:rPr>
          <w:rFonts w:hint="eastAsia"/>
          <w:sz w:val="24"/>
          <w:szCs w:val="24"/>
          <w:lang w:eastAsia="zh-CN"/>
        </w:rPr>
        <w:t>5</w:t>
      </w:r>
      <w:r w:rsidRPr="00D0003F">
        <w:rPr>
          <w:rFonts w:hint="eastAsia"/>
          <w:sz w:val="24"/>
          <w:szCs w:val="24"/>
          <w:lang w:eastAsia="zh-CN"/>
        </w:rPr>
        <w:t>月前完成，且最终报告及所形成的国家清单和行动计划副本将在项目完成后六个月内提交。部分项目的延期申请讨论载于</w:t>
      </w:r>
      <w:r w:rsidRPr="00D0003F">
        <w:rPr>
          <w:rFonts w:hint="eastAsia"/>
          <w:sz w:val="24"/>
          <w:szCs w:val="24"/>
          <w:lang w:eastAsia="zh-CN"/>
        </w:rPr>
        <w:t>UNEP/OzL.Pro/</w:t>
      </w:r>
      <w:r w:rsidR="00435FB8" w:rsidRPr="00D0003F">
        <w:rPr>
          <w:sz w:val="24"/>
          <w:szCs w:val="24"/>
          <w:lang w:eastAsia="zh-CN"/>
        </w:rPr>
        <w:br/>
      </w:r>
      <w:r w:rsidRPr="00D0003F">
        <w:rPr>
          <w:rFonts w:hint="eastAsia"/>
          <w:sz w:val="24"/>
          <w:szCs w:val="24"/>
          <w:lang w:eastAsia="zh-CN"/>
        </w:rPr>
        <w:t>ExCom/97/11</w:t>
      </w:r>
      <w:r w:rsidRPr="00D0003F">
        <w:rPr>
          <w:rFonts w:hint="eastAsia"/>
          <w:sz w:val="24"/>
          <w:szCs w:val="24"/>
          <w:lang w:eastAsia="zh-CN"/>
        </w:rPr>
        <w:t>号文件。</w:t>
      </w:r>
    </w:p>
    <w:p w14:paraId="04DD7CC6" w14:textId="77777777" w:rsidR="00D4142B" w:rsidRPr="00D0003F" w:rsidRDefault="00D4142B" w:rsidP="00A176AB">
      <w:pPr>
        <w:pStyle w:val="Heading1"/>
        <w:rPr>
          <w:sz w:val="24"/>
          <w:lang w:eastAsia="zh-CN"/>
        </w:rPr>
      </w:pPr>
      <w:r w:rsidRPr="00D0003F">
        <w:rPr>
          <w:rFonts w:hint="eastAsia"/>
          <w:sz w:val="24"/>
          <w:lang w:eastAsia="zh-CN"/>
        </w:rPr>
        <w:lastRenderedPageBreak/>
        <w:t>在第九十七次会议上，双边机构和执行机构</w:t>
      </w:r>
      <w:r w:rsidRPr="00D0003F">
        <w:rPr>
          <w:rFonts w:hint="eastAsia"/>
          <w:sz w:val="24"/>
          <w:szCs w:val="24"/>
          <w:lang w:eastAsia="zh-CN"/>
        </w:rPr>
        <w:t>提交申请，为额外</w:t>
      </w:r>
      <w:r w:rsidRPr="00D0003F">
        <w:rPr>
          <w:rFonts w:hint="eastAsia"/>
          <w:sz w:val="24"/>
          <w:szCs w:val="24"/>
          <w:lang w:eastAsia="zh-CN"/>
        </w:rPr>
        <w:t>29</w:t>
      </w:r>
      <w:r w:rsidRPr="00D0003F">
        <w:rPr>
          <w:rFonts w:hint="eastAsia"/>
          <w:sz w:val="24"/>
          <w:szCs w:val="24"/>
          <w:lang w:eastAsia="zh-CN"/>
        </w:rPr>
        <w:t>个国家编制</w:t>
      </w:r>
      <w:r w:rsidRPr="00D0003F">
        <w:rPr>
          <w:rFonts w:eastAsia="SimSun"/>
          <w:sz w:val="24"/>
          <w:szCs w:val="10"/>
          <w:lang w:val="zh-CN" w:eastAsia="zh-CN"/>
        </w:rPr>
        <w:t>已用或无用</w:t>
      </w:r>
      <w:r w:rsidRPr="00D0003F">
        <w:rPr>
          <w:rFonts w:hint="eastAsia"/>
          <w:sz w:val="24"/>
          <w:szCs w:val="24"/>
          <w:lang w:eastAsia="zh-CN"/>
        </w:rPr>
        <w:t>受控物质国家库存清单，以及此类物质的收集、运输和处置计划。若这些项目在本次会议上获核准，将共有</w:t>
      </w:r>
      <w:r w:rsidRPr="00D0003F">
        <w:rPr>
          <w:rFonts w:hint="eastAsia"/>
          <w:sz w:val="24"/>
          <w:szCs w:val="24"/>
          <w:lang w:eastAsia="zh-CN"/>
        </w:rPr>
        <w:t>129</w:t>
      </w:r>
      <w:r w:rsidRPr="00D0003F">
        <w:rPr>
          <w:rFonts w:hint="eastAsia"/>
          <w:sz w:val="24"/>
          <w:szCs w:val="24"/>
          <w:lang w:eastAsia="zh-CN"/>
        </w:rPr>
        <w:t>个第</w:t>
      </w:r>
      <w:r w:rsidRPr="00D0003F">
        <w:rPr>
          <w:rFonts w:hint="eastAsia"/>
          <w:sz w:val="24"/>
          <w:szCs w:val="24"/>
          <w:lang w:eastAsia="zh-CN"/>
        </w:rPr>
        <w:t>5</w:t>
      </w:r>
      <w:r w:rsidRPr="00D0003F">
        <w:rPr>
          <w:rFonts w:hint="eastAsia"/>
          <w:sz w:val="24"/>
          <w:szCs w:val="24"/>
          <w:lang w:eastAsia="zh-CN"/>
        </w:rPr>
        <w:t>条国家获得用于编制本国清单的供资。</w:t>
      </w:r>
    </w:p>
    <w:p w14:paraId="4008590C" w14:textId="77777777" w:rsidR="00D4142B" w:rsidRPr="00D0003F" w:rsidRDefault="00D4142B" w:rsidP="00A176AB">
      <w:pPr>
        <w:pStyle w:val="Heading1"/>
        <w:rPr>
          <w:rFonts w:eastAsia="SimHei"/>
          <w:bCs/>
          <w:sz w:val="24"/>
          <w:lang w:eastAsia="zh-CN"/>
        </w:rPr>
      </w:pPr>
      <w:r w:rsidRPr="00D0003F">
        <w:rPr>
          <w:rFonts w:hint="eastAsia"/>
          <w:sz w:val="24"/>
          <w:szCs w:val="24"/>
          <w:lang w:eastAsia="zh-CN"/>
        </w:rPr>
        <w:t>为使其余国家在有意愿的情况下提交编制国家清单的</w:t>
      </w:r>
      <w:r w:rsidRPr="00D0003F">
        <w:rPr>
          <w:rFonts w:hint="eastAsia"/>
          <w:sz w:val="24"/>
          <w:szCs w:val="24"/>
          <w:lang w:val="en-US" w:eastAsia="zh-CN"/>
        </w:rPr>
        <w:t>供资</w:t>
      </w:r>
      <w:r w:rsidRPr="00D0003F">
        <w:rPr>
          <w:rFonts w:hint="eastAsia"/>
          <w:sz w:val="24"/>
          <w:szCs w:val="24"/>
          <w:lang w:eastAsia="zh-CN"/>
        </w:rPr>
        <w:t>申请，</w:t>
      </w:r>
      <w:r w:rsidRPr="00D0003F">
        <w:rPr>
          <w:rFonts w:hint="eastAsia"/>
          <w:sz w:val="24"/>
          <w:szCs w:val="24"/>
          <w:u w:val="single"/>
          <w:lang w:eastAsia="zh-CN"/>
        </w:rPr>
        <w:t>谨建议</w:t>
      </w:r>
      <w:r w:rsidRPr="00D0003F">
        <w:rPr>
          <w:rFonts w:hint="eastAsia"/>
          <w:sz w:val="24"/>
          <w:szCs w:val="24"/>
          <w:lang w:eastAsia="zh-CN"/>
        </w:rPr>
        <w:t>执行委员会考虑将依据第</w:t>
      </w:r>
      <w:r w:rsidRPr="00D0003F">
        <w:rPr>
          <w:rFonts w:hint="eastAsia"/>
          <w:sz w:val="24"/>
          <w:szCs w:val="24"/>
          <w:lang w:eastAsia="zh-CN"/>
        </w:rPr>
        <w:t>91/66</w:t>
      </w:r>
      <w:r w:rsidRPr="00D0003F">
        <w:rPr>
          <w:rFonts w:hint="eastAsia"/>
          <w:sz w:val="24"/>
          <w:szCs w:val="24"/>
          <w:lang w:eastAsia="zh-CN"/>
        </w:rPr>
        <w:t>号决定设立的专用款延期至第</w:t>
      </w:r>
      <w:r w:rsidRPr="00D0003F">
        <w:rPr>
          <w:rFonts w:hint="eastAsia"/>
          <w:sz w:val="24"/>
          <w:szCs w:val="24"/>
          <w:lang w:val="en-US" w:eastAsia="zh-CN"/>
        </w:rPr>
        <w:t>九十九</w:t>
      </w:r>
      <w:r w:rsidRPr="00D0003F">
        <w:rPr>
          <w:rFonts w:hint="eastAsia"/>
          <w:sz w:val="24"/>
          <w:szCs w:val="24"/>
          <w:lang w:eastAsia="zh-CN"/>
        </w:rPr>
        <w:t>次会议。</w:t>
      </w:r>
    </w:p>
    <w:p w14:paraId="1B4D0624" w14:textId="74CAFDD5" w:rsidR="00D4142B" w:rsidRPr="00D0003F" w:rsidRDefault="00D4142B" w:rsidP="00A176AB">
      <w:pPr>
        <w:pStyle w:val="Heading1"/>
        <w:numPr>
          <w:ilvl w:val="0"/>
          <w:numId w:val="0"/>
        </w:numPr>
        <w:rPr>
          <w:rFonts w:eastAsia="SimHei"/>
          <w:bCs/>
          <w:sz w:val="24"/>
          <w:szCs w:val="24"/>
          <w:lang w:eastAsia="zh-CN"/>
        </w:rPr>
      </w:pPr>
      <w:r w:rsidRPr="00D0003F">
        <w:rPr>
          <w:rFonts w:eastAsia="SimHei" w:hint="eastAsia"/>
          <w:bCs/>
          <w:sz w:val="24"/>
          <w:szCs w:val="24"/>
          <w:lang w:eastAsia="zh-CN"/>
        </w:rPr>
        <w:t>三</w:t>
      </w:r>
      <w:r w:rsidRPr="00D0003F">
        <w:rPr>
          <w:rFonts w:eastAsia="SimHei"/>
          <w:b/>
          <w:sz w:val="24"/>
          <w:szCs w:val="24"/>
          <w:lang w:eastAsia="zh-CN"/>
        </w:rPr>
        <w:t>.</w:t>
      </w:r>
      <w:r w:rsidR="005B19F6">
        <w:rPr>
          <w:rFonts w:eastAsia="SimHei"/>
          <w:b/>
          <w:sz w:val="24"/>
          <w:szCs w:val="24"/>
          <w:lang w:eastAsia="zh-CN"/>
        </w:rPr>
        <w:t>3</w:t>
      </w:r>
      <w:r w:rsidRPr="00D0003F">
        <w:rPr>
          <w:rFonts w:eastAsia="SimHei"/>
          <w:bCs/>
          <w:sz w:val="24"/>
          <w:szCs w:val="24"/>
          <w:lang w:eastAsia="zh-CN"/>
        </w:rPr>
        <w:tab/>
      </w:r>
      <w:r w:rsidRPr="00D0003F">
        <w:rPr>
          <w:rFonts w:eastAsia="SimHei"/>
          <w:bCs/>
          <w:sz w:val="24"/>
          <w:szCs w:val="10"/>
          <w:lang w:val="zh-CN" w:eastAsia="zh-CN"/>
        </w:rPr>
        <w:t>与按照能效业务框架提交的项目有关的问题</w:t>
      </w:r>
      <w:r w:rsidRPr="00D0003F">
        <w:rPr>
          <w:rFonts w:eastAsia="SimHei" w:hint="eastAsia"/>
          <w:bCs/>
          <w:sz w:val="24"/>
          <w:szCs w:val="24"/>
          <w:lang w:eastAsia="zh-CN"/>
        </w:rPr>
        <w:t>（第</w:t>
      </w:r>
      <w:r w:rsidRPr="00D0003F">
        <w:rPr>
          <w:rFonts w:eastAsia="SimHei" w:hint="eastAsia"/>
          <w:b/>
          <w:sz w:val="24"/>
          <w:szCs w:val="24"/>
          <w:lang w:eastAsia="zh-CN"/>
        </w:rPr>
        <w:t>94/60</w:t>
      </w:r>
      <w:r w:rsidRPr="00D0003F">
        <w:rPr>
          <w:rFonts w:eastAsia="SimHei" w:hint="eastAsia"/>
          <w:bCs/>
          <w:sz w:val="24"/>
          <w:szCs w:val="24"/>
          <w:lang w:eastAsia="zh-CN"/>
        </w:rPr>
        <w:t>号和第</w:t>
      </w:r>
      <w:r w:rsidRPr="00D0003F">
        <w:rPr>
          <w:rFonts w:eastAsia="SimHei" w:hint="eastAsia"/>
          <w:b/>
          <w:sz w:val="24"/>
          <w:szCs w:val="24"/>
          <w:lang w:eastAsia="zh-CN"/>
        </w:rPr>
        <w:t>95/87</w:t>
      </w:r>
      <w:r w:rsidRPr="00D0003F">
        <w:rPr>
          <w:rFonts w:eastAsia="SimHei" w:hint="eastAsia"/>
          <w:bCs/>
          <w:sz w:val="24"/>
          <w:szCs w:val="24"/>
          <w:lang w:eastAsia="zh-CN"/>
        </w:rPr>
        <w:t>号决定）</w:t>
      </w:r>
    </w:p>
    <w:p w14:paraId="74F15251" w14:textId="25408A4C" w:rsidR="00D4142B" w:rsidRPr="00D0003F" w:rsidRDefault="00D4142B" w:rsidP="00A176AB">
      <w:pPr>
        <w:pStyle w:val="Heading1"/>
        <w:rPr>
          <w:sz w:val="24"/>
          <w:lang w:eastAsia="zh-CN"/>
        </w:rPr>
      </w:pPr>
      <w:r w:rsidRPr="00D0003F">
        <w:rPr>
          <w:rFonts w:hint="eastAsia"/>
          <w:sz w:val="24"/>
          <w:szCs w:val="24"/>
          <w:lang w:eastAsia="zh-CN"/>
        </w:rPr>
        <w:t>第</w:t>
      </w:r>
      <w:r w:rsidRPr="00D0003F">
        <w:rPr>
          <w:rFonts w:hint="eastAsia"/>
          <w:sz w:val="24"/>
          <w:szCs w:val="24"/>
          <w:lang w:eastAsia="zh-CN"/>
        </w:rPr>
        <w:t>94/60</w:t>
      </w:r>
      <w:r w:rsidRPr="00D0003F">
        <w:rPr>
          <w:rFonts w:hint="eastAsia"/>
          <w:sz w:val="24"/>
          <w:szCs w:val="24"/>
          <w:lang w:eastAsia="zh-CN"/>
        </w:rPr>
        <w:t>号决定</w:t>
      </w:r>
      <w:r w:rsidRPr="00D0003F">
        <w:rPr>
          <w:rFonts w:hint="eastAsia"/>
          <w:sz w:val="24"/>
          <w:szCs w:val="24"/>
          <w:lang w:eastAsia="zh-CN"/>
        </w:rPr>
        <w:t>(b)(</w:t>
      </w:r>
      <w:r w:rsidRPr="00D0003F">
        <w:rPr>
          <w:rFonts w:hint="eastAsia"/>
          <w:sz w:val="24"/>
          <w:szCs w:val="24"/>
          <w:lang w:eastAsia="zh-CN"/>
        </w:rPr>
        <w:t>二</w:t>
      </w:r>
      <w:r w:rsidRPr="00D0003F">
        <w:rPr>
          <w:rFonts w:hint="eastAsia"/>
          <w:sz w:val="24"/>
          <w:szCs w:val="24"/>
          <w:lang w:eastAsia="zh-CN"/>
        </w:rPr>
        <w:t>)</w:t>
      </w:r>
      <w:r w:rsidRPr="00D0003F">
        <w:rPr>
          <w:rFonts w:hint="eastAsia"/>
          <w:sz w:val="24"/>
          <w:szCs w:val="24"/>
          <w:lang w:eastAsia="zh-CN"/>
        </w:rPr>
        <w:t>段</w:t>
      </w:r>
      <w:r w:rsidR="00D540A0">
        <w:rPr>
          <w:rFonts w:hint="eastAsia"/>
          <w:sz w:val="24"/>
          <w:szCs w:val="24"/>
          <w:lang w:eastAsia="zh-CN"/>
        </w:rPr>
        <w:t>主要</w:t>
      </w:r>
      <w:r w:rsidRPr="00D0003F">
        <w:rPr>
          <w:rFonts w:hint="eastAsia"/>
          <w:sz w:val="24"/>
          <w:szCs w:val="24"/>
          <w:lang w:eastAsia="zh-CN"/>
        </w:rPr>
        <w:t>请秘书处基于在该业务框架下审查项目中积累的经验，定期就商定方法提出更新建议。在审查提交至第九十七次会议的项目提案期间，秘书处</w:t>
      </w:r>
      <w:r w:rsidR="00D540A0">
        <w:rPr>
          <w:rFonts w:hint="eastAsia"/>
          <w:sz w:val="24"/>
          <w:szCs w:val="24"/>
          <w:lang w:eastAsia="zh-CN"/>
        </w:rPr>
        <w:t>确定了</w:t>
      </w:r>
      <w:r w:rsidRPr="00D0003F">
        <w:rPr>
          <w:rFonts w:hint="eastAsia"/>
          <w:sz w:val="24"/>
          <w:szCs w:val="24"/>
          <w:lang w:eastAsia="zh-CN"/>
        </w:rPr>
        <w:t>以下问题供执行委员会审议</w:t>
      </w:r>
      <w:r w:rsidR="00D540A0">
        <w:rPr>
          <w:rFonts w:hint="eastAsia"/>
          <w:sz w:val="24"/>
          <w:szCs w:val="24"/>
          <w:lang w:eastAsia="zh-CN"/>
        </w:rPr>
        <w:t>和</w:t>
      </w:r>
      <w:r w:rsidR="000C173A">
        <w:rPr>
          <w:rFonts w:hint="eastAsia"/>
          <w:sz w:val="24"/>
          <w:szCs w:val="24"/>
          <w:lang w:eastAsia="zh-CN"/>
        </w:rPr>
        <w:t>提出指导意见</w:t>
      </w:r>
      <w:r w:rsidRPr="00D0003F">
        <w:rPr>
          <w:rFonts w:hint="eastAsia"/>
          <w:sz w:val="24"/>
          <w:szCs w:val="24"/>
          <w:lang w:eastAsia="zh-CN"/>
        </w:rPr>
        <w:t>。</w:t>
      </w:r>
    </w:p>
    <w:p w14:paraId="68EFD2F4" w14:textId="77777777" w:rsidR="00D4142B" w:rsidRPr="00D0003F" w:rsidRDefault="00D4142B" w:rsidP="00A176AB">
      <w:pPr>
        <w:pStyle w:val="Heading1"/>
        <w:numPr>
          <w:ilvl w:val="0"/>
          <w:numId w:val="0"/>
        </w:numPr>
        <w:rPr>
          <w:rFonts w:eastAsia="KaiTi"/>
          <w:sz w:val="24"/>
          <w:szCs w:val="24"/>
          <w:lang w:eastAsia="zh-CN"/>
        </w:rPr>
      </w:pPr>
      <w:r w:rsidRPr="00D0003F">
        <w:rPr>
          <w:rFonts w:eastAsia="KaiTi" w:hint="eastAsia"/>
          <w:sz w:val="24"/>
          <w:szCs w:val="24"/>
          <w:lang w:eastAsia="zh-CN"/>
        </w:rPr>
        <w:t>符合额外组件激励资格的企业所生产设备的占比</w:t>
      </w:r>
    </w:p>
    <w:p w14:paraId="537CB946" w14:textId="3A6379D0" w:rsidR="00D4142B" w:rsidRPr="00D0003F" w:rsidRDefault="001C1A25" w:rsidP="00A176AB">
      <w:pPr>
        <w:pStyle w:val="Heading1"/>
        <w:rPr>
          <w:sz w:val="24"/>
          <w:lang w:eastAsia="zh-CN"/>
        </w:rPr>
      </w:pPr>
      <w:r w:rsidRPr="00D0003F">
        <w:rPr>
          <w:rFonts w:hint="eastAsia"/>
          <w:sz w:val="24"/>
          <w:szCs w:val="24"/>
          <w:lang w:eastAsia="zh-CN"/>
        </w:rPr>
        <w:t>在某些情况下，出于商业考量，根据第</w:t>
      </w:r>
      <w:r w:rsidRPr="00D0003F">
        <w:rPr>
          <w:rFonts w:hint="eastAsia"/>
          <w:sz w:val="24"/>
          <w:szCs w:val="24"/>
          <w:lang w:eastAsia="zh-CN"/>
        </w:rPr>
        <w:t>94/60</w:t>
      </w:r>
      <w:r w:rsidRPr="00D0003F">
        <w:rPr>
          <w:rFonts w:hint="eastAsia"/>
          <w:sz w:val="24"/>
          <w:szCs w:val="24"/>
          <w:lang w:eastAsia="zh-CN"/>
        </w:rPr>
        <w:t>号决定参与项目的设备制造商可能仅有少数型号符合额外组件激励资格。这可能带来一项风险，即企业在项目实施期间，可能将生产重心从符合激励资格的型号转向不符合资格的型号，进而妨碍项目目标并影响该国政府强化最低能源绩效标准的能力。因此，秘书处提议，对于制造量中符合额外组件激励资格的比例不足</w:t>
      </w:r>
      <w:r w:rsidRPr="00D0003F">
        <w:rPr>
          <w:rFonts w:hint="eastAsia"/>
          <w:sz w:val="24"/>
          <w:szCs w:val="24"/>
          <w:lang w:eastAsia="zh-CN"/>
        </w:rPr>
        <w:t>50%</w:t>
      </w:r>
      <w:r w:rsidRPr="00D0003F">
        <w:rPr>
          <w:rFonts w:hint="eastAsia"/>
          <w:sz w:val="24"/>
          <w:szCs w:val="24"/>
          <w:lang w:eastAsia="zh-CN"/>
        </w:rPr>
        <w:t>的企业，应适用以下条件</w:t>
      </w:r>
      <w:r w:rsidR="00D4142B" w:rsidRPr="00D0003F">
        <w:rPr>
          <w:rFonts w:hint="eastAsia"/>
          <w:sz w:val="24"/>
          <w:szCs w:val="24"/>
          <w:lang w:eastAsia="zh-CN"/>
        </w:rPr>
        <w:t>：</w:t>
      </w:r>
    </w:p>
    <w:p w14:paraId="72DC9C13" w14:textId="50410009" w:rsidR="00D4142B" w:rsidRPr="00D0003F" w:rsidRDefault="00D4142B" w:rsidP="00A176AB">
      <w:pPr>
        <w:pStyle w:val="Heading2"/>
        <w:numPr>
          <w:ilvl w:val="1"/>
          <w:numId w:val="1"/>
        </w:numPr>
        <w:rPr>
          <w:sz w:val="24"/>
          <w:lang w:eastAsia="zh-CN"/>
        </w:rPr>
      </w:pPr>
      <w:r w:rsidRPr="00D0003F">
        <w:rPr>
          <w:rFonts w:hint="eastAsia"/>
          <w:sz w:val="24"/>
          <w:szCs w:val="24"/>
          <w:lang w:eastAsia="zh-CN"/>
        </w:rPr>
        <w:t>如果企业制造量中符合额外组件激励资格的</w:t>
      </w:r>
      <w:r w:rsidR="001C1A25" w:rsidRPr="00D0003F">
        <w:rPr>
          <w:rFonts w:hint="eastAsia"/>
          <w:sz w:val="24"/>
          <w:szCs w:val="24"/>
          <w:lang w:eastAsia="zh-CN"/>
        </w:rPr>
        <w:t>比例</w:t>
      </w:r>
      <w:r w:rsidRPr="00D0003F">
        <w:rPr>
          <w:rFonts w:hint="eastAsia"/>
          <w:sz w:val="24"/>
          <w:szCs w:val="24"/>
          <w:lang w:eastAsia="zh-CN"/>
        </w:rPr>
        <w:t>小于或等于</w:t>
      </w:r>
      <w:r w:rsidRPr="00D0003F">
        <w:rPr>
          <w:rFonts w:hint="eastAsia"/>
          <w:sz w:val="24"/>
          <w:szCs w:val="24"/>
          <w:lang w:eastAsia="zh-CN"/>
        </w:rPr>
        <w:t>25%</w:t>
      </w:r>
      <w:r w:rsidRPr="00D0003F">
        <w:rPr>
          <w:rFonts w:hint="eastAsia"/>
          <w:sz w:val="24"/>
          <w:szCs w:val="24"/>
          <w:lang w:eastAsia="zh-CN"/>
        </w:rPr>
        <w:t>，则不</w:t>
      </w:r>
      <w:r w:rsidR="001C1A25" w:rsidRPr="00D0003F">
        <w:rPr>
          <w:rFonts w:hint="eastAsia"/>
          <w:sz w:val="24"/>
          <w:szCs w:val="24"/>
          <w:lang w:eastAsia="zh-CN"/>
        </w:rPr>
        <w:t>予</w:t>
      </w:r>
      <w:r w:rsidRPr="00D0003F">
        <w:rPr>
          <w:rFonts w:hint="eastAsia"/>
          <w:sz w:val="24"/>
          <w:szCs w:val="24"/>
          <w:lang w:eastAsia="zh-CN"/>
        </w:rPr>
        <w:t>提供</w:t>
      </w:r>
      <w:r w:rsidR="001C1A25" w:rsidRPr="00D0003F">
        <w:rPr>
          <w:rFonts w:hint="eastAsia"/>
          <w:sz w:val="24"/>
          <w:szCs w:val="24"/>
          <w:lang w:eastAsia="zh-CN"/>
        </w:rPr>
        <w:t>供资</w:t>
      </w:r>
      <w:r w:rsidRPr="00D0003F">
        <w:rPr>
          <w:rFonts w:hint="eastAsia"/>
          <w:sz w:val="24"/>
          <w:szCs w:val="24"/>
          <w:lang w:eastAsia="zh-CN"/>
        </w:rPr>
        <w:t>；</w:t>
      </w:r>
      <w:r w:rsidR="001C1A25" w:rsidRPr="00D0003F">
        <w:rPr>
          <w:rFonts w:hint="eastAsia"/>
          <w:sz w:val="24"/>
          <w:szCs w:val="24"/>
          <w:lang w:eastAsia="zh-CN"/>
        </w:rPr>
        <w:t>以及</w:t>
      </w:r>
    </w:p>
    <w:p w14:paraId="145C8974" w14:textId="2E7D8D5F" w:rsidR="00D4142B" w:rsidRPr="00D0003F" w:rsidRDefault="00D4142B" w:rsidP="00A176AB">
      <w:pPr>
        <w:pStyle w:val="Heading2"/>
        <w:numPr>
          <w:ilvl w:val="1"/>
          <w:numId w:val="1"/>
        </w:numPr>
        <w:rPr>
          <w:sz w:val="24"/>
          <w:lang w:eastAsia="zh-CN"/>
        </w:rPr>
      </w:pPr>
      <w:r w:rsidRPr="00D0003F">
        <w:rPr>
          <w:rFonts w:hint="eastAsia"/>
          <w:sz w:val="24"/>
          <w:szCs w:val="24"/>
          <w:lang w:eastAsia="zh-CN"/>
        </w:rPr>
        <w:t>如果企业制造量中符合额外组件激励资格的</w:t>
      </w:r>
      <w:r w:rsidR="001C1A25" w:rsidRPr="00D0003F">
        <w:rPr>
          <w:rFonts w:hint="eastAsia"/>
          <w:sz w:val="24"/>
          <w:szCs w:val="24"/>
          <w:lang w:eastAsia="zh-CN"/>
        </w:rPr>
        <w:t>比例介于</w:t>
      </w:r>
      <w:r w:rsidRPr="00D0003F">
        <w:rPr>
          <w:rFonts w:hint="eastAsia"/>
          <w:sz w:val="24"/>
          <w:szCs w:val="24"/>
          <w:lang w:eastAsia="zh-CN"/>
        </w:rPr>
        <w:t>25%</w:t>
      </w:r>
      <w:r w:rsidRPr="00D0003F">
        <w:rPr>
          <w:rFonts w:hint="eastAsia"/>
          <w:sz w:val="24"/>
          <w:szCs w:val="24"/>
          <w:lang w:eastAsia="zh-CN"/>
        </w:rPr>
        <w:t>至</w:t>
      </w:r>
      <w:r w:rsidRPr="00D0003F">
        <w:rPr>
          <w:rFonts w:hint="eastAsia"/>
          <w:sz w:val="24"/>
          <w:szCs w:val="24"/>
          <w:lang w:eastAsia="zh-CN"/>
        </w:rPr>
        <w:t>50%</w:t>
      </w:r>
      <w:r w:rsidRPr="00D0003F">
        <w:rPr>
          <w:rFonts w:hint="eastAsia"/>
          <w:sz w:val="24"/>
          <w:szCs w:val="24"/>
          <w:lang w:eastAsia="zh-CN"/>
        </w:rPr>
        <w:t>，可提供</w:t>
      </w:r>
      <w:r w:rsidR="001C1A25" w:rsidRPr="00D0003F">
        <w:rPr>
          <w:rFonts w:hint="eastAsia"/>
          <w:sz w:val="24"/>
          <w:szCs w:val="24"/>
          <w:lang w:eastAsia="zh-CN"/>
        </w:rPr>
        <w:t>供资</w:t>
      </w:r>
      <w:r w:rsidRPr="00D0003F">
        <w:rPr>
          <w:rFonts w:hint="eastAsia"/>
          <w:sz w:val="24"/>
          <w:szCs w:val="24"/>
          <w:lang w:eastAsia="zh-CN"/>
        </w:rPr>
        <w:t>，但有一项谅解，</w:t>
      </w:r>
      <w:r w:rsidR="001C1A25" w:rsidRPr="00D0003F">
        <w:rPr>
          <w:rFonts w:hint="eastAsia"/>
          <w:sz w:val="24"/>
          <w:szCs w:val="24"/>
          <w:lang w:eastAsia="zh-CN"/>
        </w:rPr>
        <w:t>即</w:t>
      </w:r>
      <w:r w:rsidRPr="00D0003F">
        <w:rPr>
          <w:rFonts w:hint="eastAsia"/>
          <w:sz w:val="24"/>
          <w:szCs w:val="24"/>
          <w:lang w:eastAsia="zh-CN"/>
        </w:rPr>
        <w:t>企业和</w:t>
      </w:r>
      <w:r w:rsidR="001C1A25" w:rsidRPr="00D0003F">
        <w:rPr>
          <w:rFonts w:hint="eastAsia"/>
          <w:sz w:val="24"/>
          <w:szCs w:val="24"/>
          <w:lang w:eastAsia="zh-CN"/>
        </w:rPr>
        <w:t>该国</w:t>
      </w:r>
      <w:r w:rsidRPr="00D0003F">
        <w:rPr>
          <w:rFonts w:hint="eastAsia"/>
          <w:sz w:val="24"/>
          <w:szCs w:val="24"/>
          <w:lang w:eastAsia="zh-CN"/>
        </w:rPr>
        <w:t>政府需提供额外保证，包括向国家臭氧机构定期提交关于企业实现目标进展的</w:t>
      </w:r>
      <w:r w:rsidRPr="00D0003F">
        <w:rPr>
          <w:rFonts w:hint="eastAsia"/>
          <w:sz w:val="24"/>
          <w:szCs w:val="24"/>
          <w:lang w:val="en-US" w:eastAsia="zh-CN"/>
        </w:rPr>
        <w:t>执行情况</w:t>
      </w:r>
      <w:r w:rsidRPr="00D0003F">
        <w:rPr>
          <w:rFonts w:hint="eastAsia"/>
          <w:sz w:val="24"/>
          <w:szCs w:val="24"/>
          <w:lang w:eastAsia="zh-CN"/>
        </w:rPr>
        <w:t>报告、禁止制造和销售未达到能效目标的设备型号，或采取其他措施，以确保企业实现拟议目标。</w:t>
      </w:r>
    </w:p>
    <w:p w14:paraId="3D11E70E" w14:textId="3D2089A8" w:rsidR="00D4142B" w:rsidRPr="00D0003F" w:rsidRDefault="00D0122A" w:rsidP="00A176AB">
      <w:pPr>
        <w:pStyle w:val="Heading1"/>
        <w:rPr>
          <w:sz w:val="24"/>
          <w:lang w:eastAsia="zh-CN"/>
        </w:rPr>
      </w:pPr>
      <w:r w:rsidRPr="00D0003F">
        <w:rPr>
          <w:rFonts w:hint="eastAsia"/>
          <w:sz w:val="24"/>
          <w:szCs w:val="24"/>
          <w:lang w:eastAsia="zh-CN"/>
        </w:rPr>
        <w:t>谨建议执行委员会考虑核准上文第</w:t>
      </w:r>
      <w:r w:rsidRPr="00D0003F">
        <w:rPr>
          <w:rFonts w:hint="eastAsia"/>
          <w:sz w:val="24"/>
          <w:szCs w:val="24"/>
          <w:lang w:eastAsia="zh-CN"/>
        </w:rPr>
        <w:t>40</w:t>
      </w:r>
      <w:r w:rsidRPr="00D0003F">
        <w:rPr>
          <w:rFonts w:hint="eastAsia"/>
          <w:sz w:val="24"/>
          <w:szCs w:val="24"/>
          <w:lang w:eastAsia="zh-CN"/>
        </w:rPr>
        <w:t>段</w:t>
      </w:r>
      <w:r w:rsidRPr="00D0003F">
        <w:rPr>
          <w:rFonts w:hint="eastAsia"/>
          <w:sz w:val="24"/>
          <w:szCs w:val="24"/>
          <w:lang w:eastAsia="zh-CN"/>
        </w:rPr>
        <w:t>(a)</w:t>
      </w:r>
      <w:r w:rsidRPr="00D0003F">
        <w:rPr>
          <w:rFonts w:hint="eastAsia"/>
          <w:sz w:val="24"/>
          <w:szCs w:val="24"/>
          <w:lang w:eastAsia="zh-CN"/>
        </w:rPr>
        <w:t>和</w:t>
      </w:r>
      <w:r w:rsidRPr="00D0003F">
        <w:rPr>
          <w:rFonts w:hint="eastAsia"/>
          <w:sz w:val="24"/>
          <w:szCs w:val="24"/>
          <w:lang w:eastAsia="zh-CN"/>
        </w:rPr>
        <w:t>(b)</w:t>
      </w:r>
      <w:r w:rsidRPr="00D0003F">
        <w:rPr>
          <w:rFonts w:hint="eastAsia"/>
          <w:sz w:val="24"/>
          <w:szCs w:val="24"/>
          <w:lang w:eastAsia="zh-CN"/>
        </w:rPr>
        <w:t>分段所规定的针对制造量中符合额外组件激励资格的比例不足</w:t>
      </w:r>
      <w:r w:rsidRPr="00D0003F">
        <w:rPr>
          <w:rFonts w:hint="eastAsia"/>
          <w:sz w:val="24"/>
          <w:szCs w:val="24"/>
          <w:lang w:eastAsia="zh-CN"/>
        </w:rPr>
        <w:t>50%</w:t>
      </w:r>
      <w:r w:rsidRPr="00D0003F">
        <w:rPr>
          <w:rFonts w:hint="eastAsia"/>
          <w:sz w:val="24"/>
          <w:szCs w:val="24"/>
          <w:lang w:eastAsia="zh-CN"/>
        </w:rPr>
        <w:t>的企业所规定的额外条件。</w:t>
      </w:r>
    </w:p>
    <w:p w14:paraId="72D9DB99" w14:textId="244DCE7F" w:rsidR="00D4142B" w:rsidRPr="00D0003F" w:rsidRDefault="00D0122A" w:rsidP="00A176AB">
      <w:pPr>
        <w:pStyle w:val="Heading1"/>
        <w:numPr>
          <w:ilvl w:val="0"/>
          <w:numId w:val="0"/>
        </w:numPr>
        <w:rPr>
          <w:rFonts w:eastAsia="KaiTi"/>
          <w:sz w:val="24"/>
          <w:szCs w:val="24"/>
          <w:lang w:eastAsia="zh-CN"/>
        </w:rPr>
      </w:pPr>
      <w:r w:rsidRPr="00D0003F">
        <w:rPr>
          <w:rFonts w:eastAsia="KaiTi" w:hint="eastAsia"/>
          <w:sz w:val="24"/>
          <w:szCs w:val="24"/>
          <w:lang w:eastAsia="zh-CN"/>
        </w:rPr>
        <w:t>向使用全散件组装套件的制造商提供额外资本成本</w:t>
      </w:r>
    </w:p>
    <w:p w14:paraId="2ACA82C8" w14:textId="61D4AC9C" w:rsidR="00D4142B" w:rsidRPr="00D0003F" w:rsidRDefault="00D0122A" w:rsidP="00A176AB">
      <w:pPr>
        <w:pStyle w:val="Heading1"/>
        <w:rPr>
          <w:sz w:val="24"/>
          <w:szCs w:val="24"/>
          <w:lang w:eastAsia="zh-CN"/>
        </w:rPr>
      </w:pPr>
      <w:r w:rsidRPr="00D0003F">
        <w:rPr>
          <w:rFonts w:hint="eastAsia"/>
          <w:sz w:val="24"/>
          <w:szCs w:val="24"/>
          <w:lang w:eastAsia="zh-CN"/>
        </w:rPr>
        <w:t>秘书处考虑到应将使用全散件组装套件的制造企业与不使用全散件组装套件的企业区别对待。</w:t>
      </w:r>
      <w:r w:rsidRPr="00D0003F">
        <w:rPr>
          <w:rFonts w:hint="eastAsia"/>
          <w:sz w:val="24"/>
          <w:szCs w:val="24"/>
          <w:lang w:eastAsia="zh-CN"/>
        </w:rPr>
        <w:t>UNEP/OzL.Pro/ExCom/94/61</w:t>
      </w:r>
      <w:r w:rsidRPr="00D0003F">
        <w:rPr>
          <w:rFonts w:hint="eastAsia"/>
          <w:sz w:val="24"/>
          <w:szCs w:val="24"/>
          <w:lang w:eastAsia="zh-CN"/>
        </w:rPr>
        <w:t>号文件中规定的额外组件费用是基于不使用全散件组装套件的制造商计算的。购买能实现特定能效提升水平的全散件组装套件，其成本很可能高于单独购买组件（这些组件经制造商组装后，可达到相同的能效提升效果）。相比之下，这类制造商的额外资本成本（如与产品设计和开发相关的成本）可能较低。鉴于中小型企业可能选择使用全散件组装套件进行制造，并且需要援助以提高产品能效，秘书处提议不改变对使用全散件组装套件制造的企业提供的符合资格的供资额，而是调整额外资本成本的提供方式。不再在项目核准时全额提供资本成本，而是提供一半额外资本成本，另一半则在项目获得核准一年后，待确认企业已制造出至少达到项目拟议能效目标的设备后提供。</w:t>
      </w:r>
    </w:p>
    <w:p w14:paraId="3607F26C" w14:textId="7E4FE0DB" w:rsidR="00D4142B" w:rsidRPr="00D0003F" w:rsidRDefault="00D0122A" w:rsidP="00A176AB">
      <w:pPr>
        <w:pStyle w:val="Heading1"/>
        <w:rPr>
          <w:sz w:val="24"/>
          <w:szCs w:val="24"/>
          <w:lang w:eastAsia="zh-CN"/>
        </w:rPr>
      </w:pPr>
      <w:bookmarkStart w:id="7" w:name="_Hlk214477009"/>
      <w:r w:rsidRPr="00D0003F">
        <w:rPr>
          <w:rFonts w:hint="eastAsia"/>
          <w:sz w:val="24"/>
          <w:szCs w:val="24"/>
          <w:u w:val="single"/>
          <w:lang w:eastAsia="zh-CN"/>
        </w:rPr>
        <w:lastRenderedPageBreak/>
        <w:t>谨建议</w:t>
      </w:r>
      <w:r w:rsidRPr="00D0003F">
        <w:rPr>
          <w:rFonts w:hint="eastAsia"/>
          <w:sz w:val="24"/>
          <w:szCs w:val="24"/>
          <w:lang w:eastAsia="zh-CN"/>
        </w:rPr>
        <w:t>执行委员会注意到秘书处关于向使用全散件组装套件的制造商提供额外资本成本的拟议方法。</w:t>
      </w:r>
    </w:p>
    <w:bookmarkEnd w:id="7"/>
    <w:p w14:paraId="69EBE2D0" w14:textId="77777777" w:rsidR="00D4142B" w:rsidRPr="00D0003F" w:rsidRDefault="00D4142B" w:rsidP="00C06619">
      <w:pPr>
        <w:pStyle w:val="Heading1"/>
        <w:keepNext/>
        <w:numPr>
          <w:ilvl w:val="0"/>
          <w:numId w:val="0"/>
        </w:numPr>
        <w:rPr>
          <w:rFonts w:eastAsia="KaiTi"/>
          <w:sz w:val="24"/>
          <w:szCs w:val="24"/>
          <w:lang w:eastAsia="zh-CN"/>
        </w:rPr>
      </w:pPr>
      <w:r w:rsidRPr="00D0003F">
        <w:rPr>
          <w:rFonts w:eastAsia="KaiTi" w:hint="eastAsia"/>
          <w:sz w:val="24"/>
          <w:szCs w:val="24"/>
          <w:lang w:eastAsia="zh-CN"/>
        </w:rPr>
        <w:t>评估第</w:t>
      </w:r>
      <w:r w:rsidRPr="00D0003F">
        <w:rPr>
          <w:rFonts w:eastAsia="KaiTi" w:hint="eastAsia"/>
          <w:sz w:val="24"/>
          <w:szCs w:val="24"/>
          <w:lang w:eastAsia="zh-CN"/>
        </w:rPr>
        <w:t>94/60</w:t>
      </w:r>
      <w:r w:rsidRPr="00D0003F">
        <w:rPr>
          <w:rFonts w:eastAsia="KaiTi" w:hint="eastAsia"/>
          <w:sz w:val="24"/>
          <w:szCs w:val="24"/>
          <w:lang w:eastAsia="zh-CN"/>
        </w:rPr>
        <w:t>号决定下项目的额外组件成本时需考虑的制造量</w:t>
      </w:r>
    </w:p>
    <w:p w14:paraId="19692DA4" w14:textId="02B4899D" w:rsidR="00D4142B" w:rsidRPr="00D0003F" w:rsidRDefault="00D0122A" w:rsidP="00A176AB">
      <w:pPr>
        <w:pStyle w:val="Heading1"/>
        <w:rPr>
          <w:sz w:val="24"/>
          <w:lang w:eastAsia="zh-CN"/>
        </w:rPr>
      </w:pPr>
      <w:r w:rsidRPr="00D0003F">
        <w:rPr>
          <w:rFonts w:hint="eastAsia"/>
          <w:sz w:val="24"/>
          <w:szCs w:val="24"/>
          <w:lang w:eastAsia="zh-CN"/>
        </w:rPr>
        <w:t>额外组件激励根据设备制造量及按第</w:t>
      </w:r>
      <w:r w:rsidRPr="00D0003F">
        <w:rPr>
          <w:rFonts w:hint="eastAsia"/>
          <w:sz w:val="24"/>
          <w:szCs w:val="24"/>
          <w:lang w:eastAsia="zh-CN"/>
        </w:rPr>
        <w:t>94/60</w:t>
      </w:r>
      <w:r w:rsidRPr="00D0003F">
        <w:rPr>
          <w:rFonts w:hint="eastAsia"/>
          <w:sz w:val="24"/>
          <w:szCs w:val="24"/>
          <w:lang w:eastAsia="zh-CN"/>
        </w:rPr>
        <w:t>号决定规定方法确定的每单位额外组件激励水平来提供。</w:t>
      </w:r>
    </w:p>
    <w:p w14:paraId="7308AB84" w14:textId="64E7CE2F" w:rsidR="00D4142B" w:rsidRPr="00D0003F" w:rsidRDefault="00D0122A" w:rsidP="00A176AB">
      <w:pPr>
        <w:pStyle w:val="Heading1"/>
        <w:rPr>
          <w:sz w:val="24"/>
          <w:lang w:eastAsia="zh-CN"/>
        </w:rPr>
      </w:pPr>
      <w:r w:rsidRPr="00D0003F">
        <w:rPr>
          <w:rFonts w:hint="eastAsia"/>
          <w:sz w:val="24"/>
          <w:szCs w:val="24"/>
          <w:u w:val="single"/>
          <w:lang w:eastAsia="zh-CN"/>
        </w:rPr>
        <w:t>谨建议</w:t>
      </w:r>
      <w:r w:rsidRPr="00D0003F">
        <w:rPr>
          <w:rFonts w:hint="eastAsia"/>
          <w:sz w:val="24"/>
          <w:szCs w:val="24"/>
          <w:lang w:eastAsia="zh-CN"/>
        </w:rPr>
        <w:t>执行委员会注意到秘书处将使用项目提交前最近一年或前三年的平均值来确定制造量。</w:t>
      </w:r>
    </w:p>
    <w:p w14:paraId="2EA8D6F9" w14:textId="4B091B8A" w:rsidR="00D4142B" w:rsidRPr="00D0003F" w:rsidRDefault="00D4142B" w:rsidP="00A176AB">
      <w:pPr>
        <w:keepNext/>
        <w:spacing w:before="240"/>
        <w:ind w:left="720" w:hanging="720"/>
        <w:rPr>
          <w:rFonts w:eastAsia="SimHei"/>
          <w:bCs/>
          <w:sz w:val="24"/>
          <w:szCs w:val="24"/>
          <w:lang w:eastAsia="zh-CN"/>
        </w:rPr>
      </w:pPr>
      <w:r w:rsidRPr="00D0003F">
        <w:rPr>
          <w:rFonts w:eastAsia="SimHei" w:hint="eastAsia"/>
          <w:bCs/>
          <w:sz w:val="24"/>
          <w:szCs w:val="24"/>
          <w:lang w:eastAsia="zh-CN"/>
        </w:rPr>
        <w:t>四</w:t>
      </w:r>
      <w:r w:rsidRPr="00D0003F">
        <w:rPr>
          <w:rFonts w:eastAsia="SimHei"/>
          <w:bCs/>
          <w:sz w:val="24"/>
          <w:szCs w:val="24"/>
          <w:lang w:eastAsia="zh-CN"/>
        </w:rPr>
        <w:t>.</w:t>
      </w:r>
      <w:r w:rsidRPr="00D0003F">
        <w:rPr>
          <w:rFonts w:eastAsia="SimHei"/>
          <w:bCs/>
          <w:sz w:val="24"/>
          <w:szCs w:val="24"/>
          <w:lang w:eastAsia="zh-CN"/>
        </w:rPr>
        <w:tab/>
      </w:r>
      <w:r w:rsidR="00D0122A" w:rsidRPr="00D0003F">
        <w:rPr>
          <w:rFonts w:eastAsia="SimHei" w:hint="eastAsia"/>
          <w:bCs/>
          <w:sz w:val="24"/>
          <w:szCs w:val="24"/>
          <w:lang w:eastAsia="zh-CN"/>
        </w:rPr>
        <w:t>项目审查相关决定与以往讨论后续的执行情况报告</w:t>
      </w:r>
    </w:p>
    <w:p w14:paraId="1E4BD737" w14:textId="7AC541F3" w:rsidR="00D4142B" w:rsidRPr="00D0003F" w:rsidRDefault="00D4142B" w:rsidP="00A176AB">
      <w:pPr>
        <w:pStyle w:val="Heading1"/>
        <w:keepNext/>
        <w:numPr>
          <w:ilvl w:val="0"/>
          <w:numId w:val="0"/>
        </w:numPr>
        <w:spacing w:before="240"/>
        <w:rPr>
          <w:rFonts w:eastAsia="SimHei"/>
          <w:bCs/>
          <w:sz w:val="24"/>
          <w:szCs w:val="24"/>
          <w:lang w:eastAsia="zh-CN"/>
        </w:rPr>
      </w:pPr>
      <w:r w:rsidRPr="00D0003F">
        <w:rPr>
          <w:rFonts w:eastAsia="SimHei" w:hint="eastAsia"/>
          <w:bCs/>
          <w:sz w:val="24"/>
          <w:szCs w:val="24"/>
          <w:lang w:eastAsia="zh-CN"/>
        </w:rPr>
        <w:t>四</w:t>
      </w:r>
      <w:r w:rsidRPr="000C6324">
        <w:rPr>
          <w:rFonts w:eastAsia="SimHei"/>
          <w:b/>
          <w:sz w:val="24"/>
          <w:szCs w:val="24"/>
          <w:lang w:eastAsia="zh-CN"/>
        </w:rPr>
        <w:t>.1</w:t>
      </w:r>
      <w:r w:rsidRPr="00D0003F">
        <w:rPr>
          <w:sz w:val="24"/>
          <w:szCs w:val="24"/>
          <w:lang w:eastAsia="zh-CN"/>
        </w:rPr>
        <w:tab/>
      </w:r>
      <w:r w:rsidRPr="00D0003F">
        <w:rPr>
          <w:rFonts w:eastAsia="SimHei" w:hint="eastAsia"/>
          <w:bCs/>
          <w:sz w:val="24"/>
          <w:szCs w:val="24"/>
          <w:lang w:eastAsia="zh-CN"/>
        </w:rPr>
        <w:t>体制强化</w:t>
      </w:r>
      <w:r w:rsidR="000C173A">
        <w:rPr>
          <w:rFonts w:eastAsia="SimHei" w:hint="eastAsia"/>
          <w:bCs/>
          <w:sz w:val="24"/>
          <w:szCs w:val="24"/>
          <w:lang w:eastAsia="zh-CN"/>
        </w:rPr>
        <w:t>延长</w:t>
      </w:r>
      <w:r w:rsidRPr="00D0003F">
        <w:rPr>
          <w:rFonts w:eastAsia="SimHei" w:hint="eastAsia"/>
          <w:bCs/>
          <w:sz w:val="24"/>
          <w:szCs w:val="24"/>
          <w:lang w:eastAsia="zh-CN"/>
        </w:rPr>
        <w:t>申请</w:t>
      </w:r>
    </w:p>
    <w:p w14:paraId="5E8C1AC4" w14:textId="6BFD6616" w:rsidR="00D4142B" w:rsidRPr="00BC2DBF" w:rsidRDefault="00371FD5" w:rsidP="00D350F9">
      <w:pPr>
        <w:pStyle w:val="Heading1"/>
        <w:rPr>
          <w:sz w:val="24"/>
          <w:lang w:eastAsia="zh-CN"/>
        </w:rPr>
      </w:pPr>
      <w:r w:rsidRPr="00BC2DBF">
        <w:rPr>
          <w:rFonts w:hint="eastAsia"/>
          <w:sz w:val="24"/>
          <w:lang w:eastAsia="zh-CN"/>
        </w:rPr>
        <w:t>秘书处根据相关决定</w:t>
      </w:r>
      <w:r w:rsidR="00B979EA" w:rsidRPr="00BC2DBF">
        <w:rPr>
          <w:rFonts w:hint="eastAsia"/>
          <w:sz w:val="24"/>
          <w:lang w:eastAsia="zh-CN"/>
        </w:rPr>
        <w:t>审查了</w:t>
      </w:r>
      <w:r w:rsidR="00B979EA" w:rsidRPr="00BC2DBF">
        <w:rPr>
          <w:rFonts w:hint="eastAsia"/>
          <w:sz w:val="24"/>
          <w:lang w:eastAsia="zh-CN"/>
        </w:rPr>
        <w:t>5</w:t>
      </w:r>
      <w:r w:rsidR="00B979EA" w:rsidRPr="00BC2DBF">
        <w:rPr>
          <w:rFonts w:hint="eastAsia"/>
          <w:sz w:val="24"/>
          <w:lang w:eastAsia="zh-CN"/>
        </w:rPr>
        <w:t>个国家的最终报告和体制强化供资延长申请，这些决定</w:t>
      </w:r>
      <w:r w:rsidRPr="00BC2DBF">
        <w:rPr>
          <w:rFonts w:hint="eastAsia"/>
          <w:sz w:val="24"/>
          <w:lang w:eastAsia="zh-CN"/>
        </w:rPr>
        <w:t>包括</w:t>
      </w:r>
      <w:r w:rsidR="00B979EA" w:rsidRPr="00BC2DBF">
        <w:rPr>
          <w:rFonts w:hint="eastAsia"/>
          <w:sz w:val="24"/>
          <w:lang w:eastAsia="zh-CN"/>
        </w:rPr>
        <w:t>：</w:t>
      </w:r>
      <w:r w:rsidRPr="00BC2DBF">
        <w:rPr>
          <w:rFonts w:hint="eastAsia"/>
          <w:sz w:val="24"/>
          <w:lang w:eastAsia="zh-CN"/>
        </w:rPr>
        <w:t>关于体制强化项目供资</w:t>
      </w:r>
      <w:r w:rsidR="00B979EA" w:rsidRPr="00BC2DBF">
        <w:rPr>
          <w:rFonts w:hint="eastAsia"/>
          <w:sz w:val="24"/>
          <w:lang w:eastAsia="zh-CN"/>
        </w:rPr>
        <w:t>数额</w:t>
      </w:r>
      <w:r w:rsidRPr="00BC2DBF">
        <w:rPr>
          <w:rFonts w:hint="eastAsia"/>
          <w:sz w:val="24"/>
          <w:lang w:eastAsia="zh-CN"/>
        </w:rPr>
        <w:t>的第</w:t>
      </w:r>
      <w:r w:rsidRPr="00BC2DBF">
        <w:rPr>
          <w:rFonts w:hint="eastAsia"/>
          <w:sz w:val="24"/>
          <w:lang w:eastAsia="zh-CN"/>
        </w:rPr>
        <w:t>91/63</w:t>
      </w:r>
      <w:r w:rsidRPr="00BC2DBF">
        <w:rPr>
          <w:rFonts w:hint="eastAsia"/>
          <w:sz w:val="24"/>
          <w:lang w:eastAsia="zh-CN"/>
        </w:rPr>
        <w:t>号决定</w:t>
      </w:r>
      <w:r w:rsidRPr="00BC2DBF">
        <w:rPr>
          <w:rFonts w:hint="eastAsia"/>
          <w:sz w:val="24"/>
          <w:lang w:eastAsia="zh-CN"/>
        </w:rPr>
        <w:t>(d)</w:t>
      </w:r>
      <w:r w:rsidRPr="00BC2DBF">
        <w:rPr>
          <w:rFonts w:hint="eastAsia"/>
          <w:sz w:val="24"/>
          <w:lang w:eastAsia="zh-CN"/>
        </w:rPr>
        <w:t>段</w:t>
      </w:r>
      <w:r w:rsidR="00B979EA" w:rsidRPr="00BC2DBF">
        <w:rPr>
          <w:rFonts w:hint="eastAsia"/>
          <w:sz w:val="24"/>
          <w:lang w:eastAsia="zh-CN"/>
        </w:rPr>
        <w:t>，以及</w:t>
      </w:r>
      <w:r w:rsidRPr="00BC2DBF">
        <w:rPr>
          <w:rFonts w:hint="eastAsia"/>
          <w:sz w:val="24"/>
          <w:lang w:eastAsia="zh-CN"/>
        </w:rPr>
        <w:t>要求使用修订后的格式提交最终报告和体制强化供资</w:t>
      </w:r>
      <w:r w:rsidR="00BC2DBF" w:rsidRPr="00BC2DBF">
        <w:rPr>
          <w:rFonts w:hint="eastAsia"/>
          <w:sz w:val="24"/>
          <w:lang w:eastAsia="zh-CN"/>
        </w:rPr>
        <w:t>展期的</w:t>
      </w:r>
      <w:r w:rsidRPr="00BC2DBF">
        <w:rPr>
          <w:rFonts w:hint="eastAsia"/>
          <w:sz w:val="24"/>
          <w:lang w:eastAsia="zh-CN"/>
        </w:rPr>
        <w:t>申请及相应绩效指标的第</w:t>
      </w:r>
      <w:r w:rsidRPr="00BC2DBF">
        <w:rPr>
          <w:rFonts w:hint="eastAsia"/>
          <w:sz w:val="24"/>
          <w:lang w:eastAsia="zh-CN"/>
        </w:rPr>
        <w:t>91/63</w:t>
      </w:r>
      <w:r w:rsidRPr="00BC2DBF">
        <w:rPr>
          <w:rFonts w:hint="eastAsia"/>
          <w:sz w:val="24"/>
          <w:lang w:eastAsia="zh-CN"/>
        </w:rPr>
        <w:t>号决定</w:t>
      </w:r>
      <w:r w:rsidRPr="00BC2DBF">
        <w:rPr>
          <w:rFonts w:hint="eastAsia"/>
          <w:sz w:val="24"/>
          <w:lang w:eastAsia="zh-CN"/>
        </w:rPr>
        <w:t>(c)</w:t>
      </w:r>
      <w:r w:rsidRPr="00BC2DBF">
        <w:rPr>
          <w:rFonts w:hint="eastAsia"/>
          <w:sz w:val="24"/>
          <w:lang w:eastAsia="zh-CN"/>
        </w:rPr>
        <w:t>段，</w:t>
      </w:r>
      <w:r w:rsidR="00B979EA" w:rsidRPr="00BC2DBF">
        <w:rPr>
          <w:rFonts w:hint="eastAsia"/>
          <w:sz w:val="24"/>
          <w:lang w:eastAsia="zh-CN"/>
        </w:rPr>
        <w:t>参照以下资料对所有申请进行了交叉核对：既往体制强化阶段的原始工作计划；</w:t>
      </w:r>
      <w:r w:rsidR="00B979EA" w:rsidRPr="00BC2DBF">
        <w:rPr>
          <w:rFonts w:hint="eastAsia"/>
          <w:sz w:val="24"/>
          <w:szCs w:val="24"/>
          <w:lang w:eastAsia="zh-CN"/>
        </w:rPr>
        <w:t>国家方案执行情况报告和《蒙特利尔议定书》第</w:t>
      </w:r>
      <w:r w:rsidR="00B979EA" w:rsidRPr="00BC2DBF">
        <w:rPr>
          <w:rFonts w:hint="eastAsia"/>
          <w:sz w:val="24"/>
          <w:szCs w:val="24"/>
          <w:lang w:eastAsia="zh-CN"/>
        </w:rPr>
        <w:t>7</w:t>
      </w:r>
      <w:r w:rsidR="00B979EA" w:rsidRPr="00BC2DBF">
        <w:rPr>
          <w:rFonts w:hint="eastAsia"/>
          <w:sz w:val="24"/>
          <w:szCs w:val="24"/>
          <w:lang w:eastAsia="zh-CN"/>
        </w:rPr>
        <w:t>条下报告的数据；含氢氯氟烃淘汰管理计划最新执行情况报告；执行机构的进度报告；以及《蒙特利尔议定书》缔约方通过的关于履约情况的所有相关决定。</w:t>
      </w:r>
      <w:r w:rsidRPr="00BC2DBF">
        <w:rPr>
          <w:rFonts w:hint="eastAsia"/>
          <w:sz w:val="24"/>
          <w:lang w:eastAsia="zh-CN"/>
        </w:rPr>
        <w:t>截至相关工作方案文件发布之日，所有国家均已提交</w:t>
      </w:r>
      <w:r w:rsidRPr="00BC2DBF">
        <w:rPr>
          <w:rFonts w:hint="eastAsia"/>
          <w:sz w:val="24"/>
          <w:lang w:eastAsia="zh-CN"/>
        </w:rPr>
        <w:t>2024</w:t>
      </w:r>
      <w:r w:rsidRPr="00BC2DBF">
        <w:rPr>
          <w:rFonts w:hint="eastAsia"/>
          <w:sz w:val="24"/>
          <w:lang w:eastAsia="zh-CN"/>
        </w:rPr>
        <w:t>年国家方案执行情况报告数据。依据第</w:t>
      </w:r>
      <w:r w:rsidRPr="00BC2DBF">
        <w:rPr>
          <w:rFonts w:hint="eastAsia"/>
          <w:sz w:val="24"/>
          <w:lang w:eastAsia="zh-CN"/>
        </w:rPr>
        <w:t>91/63</w:t>
      </w:r>
      <w:r w:rsidRPr="00BC2DBF">
        <w:rPr>
          <w:rFonts w:hint="eastAsia"/>
          <w:sz w:val="24"/>
          <w:lang w:eastAsia="zh-CN"/>
        </w:rPr>
        <w:t>号决定</w:t>
      </w:r>
      <w:r w:rsidRPr="00BC2DBF">
        <w:rPr>
          <w:sz w:val="24"/>
          <w:lang w:eastAsia="zh-CN"/>
        </w:rPr>
        <w:t>(b)</w:t>
      </w:r>
      <w:r w:rsidRPr="00BC2DBF">
        <w:rPr>
          <w:rFonts w:hint="eastAsia"/>
          <w:sz w:val="24"/>
          <w:lang w:eastAsia="zh-CN"/>
        </w:rPr>
        <w:t>段，所有提交的申请均包含对绩效指标、项目风险与可持续性，以及体制强化目标达成情况的评估。秘书处认为，申请体制强化供资的国家之间对绩效指标的应用情况相当一致。秘书处建议一揽子核准提交给第九十七次会议的所有体制强化项目。</w:t>
      </w:r>
    </w:p>
    <w:p w14:paraId="3FEBBD7A" w14:textId="77777777" w:rsidR="00D4142B" w:rsidRPr="00D0003F" w:rsidRDefault="00D4142B" w:rsidP="00A176AB">
      <w:pPr>
        <w:pStyle w:val="Heading1"/>
        <w:keepNext/>
        <w:numPr>
          <w:ilvl w:val="0"/>
          <w:numId w:val="0"/>
        </w:numPr>
        <w:tabs>
          <w:tab w:val="left" w:pos="851"/>
        </w:tabs>
        <w:spacing w:before="240"/>
        <w:ind w:left="709" w:hanging="709"/>
        <w:rPr>
          <w:rFonts w:eastAsia="SimHei"/>
          <w:bCs/>
          <w:sz w:val="24"/>
          <w:szCs w:val="24"/>
          <w:lang w:eastAsia="zh-CN"/>
        </w:rPr>
      </w:pPr>
      <w:r w:rsidRPr="00D0003F">
        <w:rPr>
          <w:rFonts w:eastAsia="SimHei" w:hint="eastAsia"/>
          <w:bCs/>
          <w:sz w:val="24"/>
          <w:szCs w:val="24"/>
          <w:lang w:eastAsia="zh-CN"/>
        </w:rPr>
        <w:t>四</w:t>
      </w:r>
      <w:r w:rsidRPr="000C6324">
        <w:rPr>
          <w:rFonts w:eastAsia="SimHei"/>
          <w:b/>
          <w:sz w:val="24"/>
          <w:szCs w:val="24"/>
          <w:lang w:eastAsia="zh-CN"/>
        </w:rPr>
        <w:t>.2</w:t>
      </w:r>
      <w:r w:rsidRPr="00D0003F">
        <w:rPr>
          <w:rFonts w:eastAsia="SimHei"/>
          <w:bCs/>
          <w:sz w:val="24"/>
          <w:szCs w:val="24"/>
          <w:lang w:eastAsia="zh-CN"/>
        </w:rPr>
        <w:tab/>
      </w:r>
      <w:bookmarkStart w:id="8" w:name="_Hlk119402513"/>
      <w:r w:rsidRPr="00D0003F">
        <w:rPr>
          <w:rFonts w:eastAsia="SimHei" w:hint="eastAsia"/>
          <w:bCs/>
          <w:sz w:val="24"/>
          <w:szCs w:val="24"/>
          <w:lang w:eastAsia="zh-CN"/>
        </w:rPr>
        <w:t>扣留供资以待提交核查报告或满足特定条件</w:t>
      </w:r>
    </w:p>
    <w:bookmarkEnd w:id="8"/>
    <w:p w14:paraId="51D0B6DA" w14:textId="1B118C01" w:rsidR="00D4142B" w:rsidRPr="00D0003F" w:rsidRDefault="009A0B03" w:rsidP="00A176AB">
      <w:pPr>
        <w:pStyle w:val="Heading1"/>
        <w:rPr>
          <w:sz w:val="24"/>
          <w:szCs w:val="24"/>
          <w:lang w:eastAsia="zh-CN"/>
        </w:rPr>
      </w:pPr>
      <w:r>
        <w:rPr>
          <w:rFonts w:hint="eastAsia"/>
          <w:sz w:val="24"/>
          <w:szCs w:val="24"/>
          <w:lang w:eastAsia="zh-CN"/>
        </w:rPr>
        <w:t>在</w:t>
      </w:r>
      <w:r w:rsidR="00D4142B" w:rsidRPr="00D0003F">
        <w:rPr>
          <w:rFonts w:hint="eastAsia"/>
          <w:sz w:val="24"/>
          <w:szCs w:val="24"/>
          <w:lang w:eastAsia="zh-CN"/>
        </w:rPr>
        <w:t>第九十三次会议上，执行委员会还核准了卡塔尔含氢氯氟烃淘汰管理计划第二阶段第二次付款，但有一项谅解，即在秘书处确认该国已履行第</w:t>
      </w:r>
      <w:r w:rsidR="00D4142B" w:rsidRPr="00D0003F">
        <w:rPr>
          <w:rFonts w:hint="eastAsia"/>
          <w:sz w:val="24"/>
          <w:szCs w:val="24"/>
          <w:lang w:eastAsia="zh-CN"/>
        </w:rPr>
        <w:t>88/54</w:t>
      </w:r>
      <w:r w:rsidR="00D4142B" w:rsidRPr="00D0003F">
        <w:rPr>
          <w:rFonts w:hint="eastAsia"/>
          <w:sz w:val="24"/>
          <w:szCs w:val="24"/>
          <w:lang w:eastAsia="zh-CN"/>
        </w:rPr>
        <w:t>号决定</w:t>
      </w:r>
      <w:r w:rsidR="00D4142B" w:rsidRPr="00D0003F">
        <w:rPr>
          <w:rFonts w:hint="eastAsia"/>
          <w:sz w:val="24"/>
          <w:szCs w:val="24"/>
          <w:lang w:eastAsia="zh-CN"/>
        </w:rPr>
        <w:t>(e)(</w:t>
      </w:r>
      <w:r w:rsidR="00D4142B" w:rsidRPr="00D0003F">
        <w:rPr>
          <w:rFonts w:hint="eastAsia"/>
          <w:sz w:val="24"/>
          <w:szCs w:val="24"/>
          <w:lang w:eastAsia="zh-CN"/>
        </w:rPr>
        <w:t>一</w:t>
      </w:r>
      <w:r w:rsidR="00D4142B" w:rsidRPr="00D0003F">
        <w:rPr>
          <w:rFonts w:hint="eastAsia"/>
          <w:sz w:val="24"/>
          <w:szCs w:val="24"/>
          <w:lang w:eastAsia="zh-CN"/>
        </w:rPr>
        <w:t>)</w:t>
      </w:r>
      <w:r w:rsidR="00D4142B" w:rsidRPr="00D0003F">
        <w:rPr>
          <w:rFonts w:hint="eastAsia"/>
          <w:sz w:val="24"/>
          <w:szCs w:val="24"/>
          <w:lang w:eastAsia="zh-CN"/>
        </w:rPr>
        <w:t>、</w:t>
      </w:r>
      <w:r w:rsidR="00D4142B" w:rsidRPr="00D0003F">
        <w:rPr>
          <w:rFonts w:hint="eastAsia"/>
          <w:sz w:val="24"/>
          <w:szCs w:val="24"/>
          <w:lang w:eastAsia="zh-CN"/>
        </w:rPr>
        <w:t>(</w:t>
      </w:r>
      <w:r w:rsidR="00D4142B" w:rsidRPr="00D0003F">
        <w:rPr>
          <w:rFonts w:hint="eastAsia"/>
          <w:sz w:val="24"/>
          <w:szCs w:val="24"/>
          <w:lang w:eastAsia="zh-CN"/>
        </w:rPr>
        <w:t>二</w:t>
      </w:r>
      <w:r w:rsidR="00D4142B" w:rsidRPr="00D0003F">
        <w:rPr>
          <w:rFonts w:hint="eastAsia"/>
          <w:sz w:val="24"/>
          <w:szCs w:val="24"/>
          <w:lang w:eastAsia="zh-CN"/>
        </w:rPr>
        <w:t>)</w:t>
      </w:r>
      <w:r w:rsidR="00D4142B" w:rsidRPr="00D0003F">
        <w:rPr>
          <w:rFonts w:hint="eastAsia"/>
          <w:sz w:val="24"/>
          <w:szCs w:val="24"/>
          <w:lang w:eastAsia="zh-CN"/>
        </w:rPr>
        <w:t>和</w:t>
      </w:r>
      <w:r w:rsidR="00D4142B" w:rsidRPr="00D0003F">
        <w:rPr>
          <w:rFonts w:hint="eastAsia"/>
          <w:sz w:val="24"/>
          <w:szCs w:val="24"/>
          <w:lang w:eastAsia="zh-CN"/>
        </w:rPr>
        <w:t>(</w:t>
      </w:r>
      <w:r w:rsidR="00D4142B" w:rsidRPr="00D0003F">
        <w:rPr>
          <w:rFonts w:hint="eastAsia"/>
          <w:sz w:val="24"/>
          <w:szCs w:val="24"/>
          <w:lang w:eastAsia="zh-CN"/>
        </w:rPr>
        <w:t>三</w:t>
      </w:r>
      <w:r w:rsidR="00D4142B" w:rsidRPr="00D0003F">
        <w:rPr>
          <w:rFonts w:hint="eastAsia"/>
          <w:sz w:val="24"/>
          <w:szCs w:val="24"/>
          <w:lang w:eastAsia="zh-CN"/>
        </w:rPr>
        <w:t>)</w:t>
      </w:r>
      <w:r w:rsidR="00D4142B" w:rsidRPr="00D0003F">
        <w:rPr>
          <w:rFonts w:hint="eastAsia"/>
          <w:sz w:val="24"/>
          <w:szCs w:val="24"/>
          <w:lang w:eastAsia="zh-CN"/>
        </w:rPr>
        <w:t>段所列承诺后，财务主任才会将</w:t>
      </w:r>
      <w:r w:rsidR="00D4142B" w:rsidRPr="00D0003F">
        <w:rPr>
          <w:sz w:val="24"/>
          <w:lang w:eastAsia="zh-CN"/>
        </w:rPr>
        <w:t>144,500</w:t>
      </w:r>
      <w:r w:rsidR="00D4142B" w:rsidRPr="00D0003F">
        <w:rPr>
          <w:rFonts w:hint="eastAsia"/>
          <w:sz w:val="24"/>
          <w:szCs w:val="24"/>
          <w:lang w:eastAsia="zh-CN"/>
        </w:rPr>
        <w:t>美元核准资金外加机构支助费用</w:t>
      </w:r>
      <w:r w:rsidR="00D4142B" w:rsidRPr="00D0003F">
        <w:rPr>
          <w:sz w:val="24"/>
          <w:lang w:eastAsia="zh-CN"/>
        </w:rPr>
        <w:t>18,785</w:t>
      </w:r>
      <w:r w:rsidR="00D4142B" w:rsidRPr="00D0003F">
        <w:rPr>
          <w:rFonts w:hint="eastAsia"/>
          <w:sz w:val="24"/>
          <w:szCs w:val="24"/>
          <w:lang w:eastAsia="zh-CN"/>
        </w:rPr>
        <w:t>美元划转至环境署（第</w:t>
      </w:r>
      <w:r w:rsidR="00D4142B" w:rsidRPr="00D0003F">
        <w:rPr>
          <w:rFonts w:hint="eastAsia"/>
          <w:sz w:val="24"/>
          <w:szCs w:val="24"/>
          <w:lang w:eastAsia="zh-CN"/>
        </w:rPr>
        <w:t>93/36</w:t>
      </w:r>
      <w:r w:rsidR="00D4142B" w:rsidRPr="00D0003F">
        <w:rPr>
          <w:rFonts w:hint="eastAsia"/>
          <w:sz w:val="24"/>
          <w:szCs w:val="24"/>
          <w:lang w:eastAsia="zh-CN"/>
        </w:rPr>
        <w:t>号决定</w:t>
      </w:r>
      <w:r w:rsidR="00D4142B" w:rsidRPr="00D0003F">
        <w:rPr>
          <w:rFonts w:hint="eastAsia"/>
          <w:sz w:val="24"/>
          <w:szCs w:val="24"/>
          <w:lang w:eastAsia="zh-CN"/>
        </w:rPr>
        <w:t>(</w:t>
      </w:r>
      <w:r w:rsidR="00D4142B" w:rsidRPr="00D0003F">
        <w:rPr>
          <w:sz w:val="24"/>
          <w:szCs w:val="24"/>
          <w:lang w:eastAsia="zh-CN"/>
        </w:rPr>
        <w:t>a)</w:t>
      </w:r>
      <w:r w:rsidR="00D4142B" w:rsidRPr="00D0003F">
        <w:rPr>
          <w:rFonts w:hint="eastAsia"/>
          <w:sz w:val="24"/>
          <w:szCs w:val="24"/>
          <w:lang w:eastAsia="zh-CN"/>
        </w:rPr>
        <w:t>段）。该议题载于</w:t>
      </w:r>
      <w:r w:rsidR="00D4142B" w:rsidRPr="00D0003F">
        <w:rPr>
          <w:rFonts w:hint="eastAsia"/>
          <w:sz w:val="24"/>
          <w:szCs w:val="24"/>
          <w:lang w:eastAsia="zh-CN"/>
        </w:rPr>
        <w:t>UNEP/OzL.Pro/ExCom/97/18</w:t>
      </w:r>
      <w:r w:rsidR="00D4142B" w:rsidRPr="00D0003F">
        <w:rPr>
          <w:rFonts w:hint="eastAsia"/>
          <w:sz w:val="24"/>
          <w:szCs w:val="24"/>
          <w:lang w:eastAsia="zh-CN"/>
        </w:rPr>
        <w:t>号文件。</w:t>
      </w:r>
    </w:p>
    <w:p w14:paraId="4F03B89D" w14:textId="77777777" w:rsidR="00D4142B" w:rsidRPr="00D0003F" w:rsidRDefault="00D4142B" w:rsidP="00A176AB">
      <w:pPr>
        <w:keepNext/>
        <w:tabs>
          <w:tab w:val="left" w:pos="851"/>
        </w:tabs>
        <w:spacing w:before="240" w:after="240"/>
        <w:rPr>
          <w:rFonts w:eastAsia="SimHei"/>
          <w:bCs/>
          <w:sz w:val="24"/>
          <w:szCs w:val="24"/>
          <w:lang w:eastAsia="zh-CN"/>
        </w:rPr>
      </w:pPr>
      <w:r w:rsidRPr="00D0003F">
        <w:rPr>
          <w:rFonts w:eastAsia="SimHei" w:hint="eastAsia"/>
          <w:bCs/>
          <w:sz w:val="24"/>
          <w:szCs w:val="24"/>
          <w:lang w:eastAsia="zh-CN"/>
        </w:rPr>
        <w:t>四</w:t>
      </w:r>
      <w:r w:rsidRPr="000C6324">
        <w:rPr>
          <w:rFonts w:eastAsia="SimHei"/>
          <w:b/>
          <w:sz w:val="24"/>
          <w:szCs w:val="24"/>
          <w:lang w:eastAsia="zh-CN"/>
        </w:rPr>
        <w:t>.3</w:t>
      </w:r>
      <w:r w:rsidRPr="00D0003F">
        <w:rPr>
          <w:rFonts w:eastAsia="SimHei"/>
          <w:bCs/>
          <w:sz w:val="24"/>
          <w:szCs w:val="24"/>
          <w:lang w:eastAsia="zh-CN"/>
        </w:rPr>
        <w:tab/>
      </w:r>
      <w:r w:rsidRPr="00D0003F">
        <w:rPr>
          <w:rFonts w:eastAsia="SimHei" w:hint="eastAsia"/>
          <w:bCs/>
          <w:sz w:val="24"/>
          <w:szCs w:val="24"/>
          <w:lang w:eastAsia="zh-CN"/>
        </w:rPr>
        <w:t>受控物质和替代品的价格</w:t>
      </w:r>
    </w:p>
    <w:p w14:paraId="0021E32A" w14:textId="4D0C9D27" w:rsidR="004E7F9C" w:rsidRDefault="00D4142B" w:rsidP="00A176AB">
      <w:pPr>
        <w:pStyle w:val="Heading1"/>
        <w:rPr>
          <w:rStyle w:val="ui-provider"/>
          <w:sz w:val="24"/>
          <w:szCs w:val="24"/>
          <w:lang w:eastAsia="zh-CN"/>
        </w:rPr>
      </w:pPr>
      <w:r w:rsidRPr="00D0003F">
        <w:rPr>
          <w:rStyle w:val="ui-provider"/>
          <w:rFonts w:hint="eastAsia"/>
          <w:sz w:val="24"/>
          <w:szCs w:val="24"/>
          <w:lang w:eastAsia="zh-CN"/>
        </w:rPr>
        <w:t>根据第</w:t>
      </w:r>
      <w:r w:rsidRPr="00D0003F">
        <w:rPr>
          <w:rStyle w:val="ui-provider"/>
          <w:rFonts w:hint="eastAsia"/>
          <w:sz w:val="24"/>
          <w:szCs w:val="24"/>
          <w:lang w:eastAsia="zh-CN"/>
        </w:rPr>
        <w:t>79/4</w:t>
      </w:r>
      <w:r w:rsidRPr="00D0003F">
        <w:rPr>
          <w:rStyle w:val="ui-provider"/>
          <w:rFonts w:hint="eastAsia"/>
          <w:sz w:val="24"/>
          <w:szCs w:val="24"/>
          <w:lang w:eastAsia="zh-CN"/>
        </w:rPr>
        <w:t>号决定</w:t>
      </w:r>
      <w:r w:rsidRPr="00D0003F">
        <w:rPr>
          <w:rStyle w:val="ui-provider"/>
          <w:rFonts w:hint="eastAsia"/>
          <w:sz w:val="24"/>
          <w:szCs w:val="24"/>
          <w:lang w:eastAsia="zh-CN"/>
        </w:rPr>
        <w:t>(</w:t>
      </w:r>
      <w:r w:rsidRPr="00D0003F">
        <w:rPr>
          <w:rStyle w:val="ui-provider"/>
          <w:sz w:val="24"/>
          <w:szCs w:val="24"/>
          <w:lang w:eastAsia="zh-CN"/>
        </w:rPr>
        <w:t>c)</w:t>
      </w:r>
      <w:r w:rsidRPr="00D0003F">
        <w:rPr>
          <w:rStyle w:val="ui-provider"/>
          <w:rFonts w:hint="eastAsia"/>
          <w:sz w:val="24"/>
          <w:szCs w:val="24"/>
          <w:lang w:eastAsia="zh-CN"/>
        </w:rPr>
        <w:t>段，秘书处在每份</w:t>
      </w:r>
      <w:r w:rsidR="00371FD5" w:rsidRPr="00D0003F">
        <w:rPr>
          <w:rStyle w:val="ui-provider"/>
          <w:rFonts w:hint="eastAsia"/>
          <w:sz w:val="24"/>
          <w:szCs w:val="24"/>
          <w:lang w:eastAsia="zh-CN"/>
        </w:rPr>
        <w:t>“</w:t>
      </w:r>
      <w:r w:rsidR="00371FD5" w:rsidRPr="00D0003F">
        <w:rPr>
          <w:sz w:val="24"/>
          <w:szCs w:val="24"/>
          <w:lang w:eastAsia="zh-CN"/>
        </w:rPr>
        <w:t>项目审查期间发现的问题概述</w:t>
      </w:r>
      <w:r w:rsidR="00371FD5" w:rsidRPr="00D0003F">
        <w:rPr>
          <w:rStyle w:val="ui-provider"/>
          <w:rFonts w:hint="eastAsia"/>
          <w:sz w:val="24"/>
          <w:szCs w:val="24"/>
          <w:lang w:eastAsia="zh-CN"/>
        </w:rPr>
        <w:t>”</w:t>
      </w:r>
      <w:r w:rsidRPr="00D0003F">
        <w:rPr>
          <w:rStyle w:val="ui-provider"/>
          <w:rFonts w:hint="eastAsia"/>
          <w:sz w:val="24"/>
          <w:szCs w:val="24"/>
          <w:lang w:eastAsia="zh-CN"/>
        </w:rPr>
        <w:t>中均包括一份</w:t>
      </w:r>
      <w:r w:rsidR="00371FD5" w:rsidRPr="00D0003F">
        <w:rPr>
          <w:rStyle w:val="ui-provider"/>
          <w:rFonts w:hint="eastAsia"/>
          <w:sz w:val="24"/>
          <w:szCs w:val="24"/>
          <w:lang w:eastAsia="zh-CN"/>
        </w:rPr>
        <w:t>有待采用的</w:t>
      </w:r>
      <w:r w:rsidRPr="00D0003F">
        <w:rPr>
          <w:rStyle w:val="ui-provider"/>
          <w:rFonts w:hint="eastAsia"/>
          <w:sz w:val="24"/>
          <w:szCs w:val="24"/>
          <w:lang w:eastAsia="zh-CN"/>
        </w:rPr>
        <w:t>受控物质及替代品价格的摘要，这些</w:t>
      </w:r>
      <w:r w:rsidR="00897F6A" w:rsidRPr="00D0003F">
        <w:rPr>
          <w:rStyle w:val="ui-provider"/>
          <w:rFonts w:hint="eastAsia"/>
          <w:sz w:val="24"/>
          <w:szCs w:val="24"/>
          <w:lang w:eastAsia="zh-CN"/>
        </w:rPr>
        <w:t>信息</w:t>
      </w:r>
      <w:r w:rsidRPr="00D0003F">
        <w:rPr>
          <w:rStyle w:val="ui-provider"/>
          <w:rFonts w:hint="eastAsia"/>
          <w:sz w:val="24"/>
          <w:szCs w:val="24"/>
          <w:lang w:eastAsia="zh-CN"/>
        </w:rPr>
        <w:t>由</w:t>
      </w:r>
      <w:r w:rsidR="00897F6A" w:rsidRPr="00D0003F">
        <w:rPr>
          <w:rStyle w:val="ui-provider"/>
          <w:rFonts w:hint="eastAsia"/>
          <w:sz w:val="24"/>
          <w:szCs w:val="24"/>
          <w:lang w:eastAsia="zh-CN"/>
        </w:rPr>
        <w:t>新项目提案中</w:t>
      </w:r>
      <w:r w:rsidRPr="00D0003F">
        <w:rPr>
          <w:rStyle w:val="ui-provider"/>
          <w:rFonts w:hint="eastAsia"/>
          <w:sz w:val="24"/>
          <w:szCs w:val="24"/>
          <w:lang w:eastAsia="zh-CN"/>
        </w:rPr>
        <w:t>申请</w:t>
      </w:r>
      <w:r w:rsidR="00A80875" w:rsidRPr="00D0003F">
        <w:rPr>
          <w:rFonts w:hint="eastAsia"/>
          <w:sz w:val="24"/>
          <w:szCs w:val="24"/>
          <w:lang w:eastAsia="zh-CN"/>
        </w:rPr>
        <w:t>增量运营费用</w:t>
      </w:r>
      <w:r w:rsidRPr="00D0003F">
        <w:rPr>
          <w:rStyle w:val="ui-provider"/>
          <w:rFonts w:hint="eastAsia"/>
          <w:sz w:val="24"/>
          <w:szCs w:val="24"/>
          <w:lang w:eastAsia="zh-CN"/>
        </w:rPr>
        <w:t>供资的企业提供，</w:t>
      </w:r>
      <w:r w:rsidR="00A73531" w:rsidRPr="00D0003F">
        <w:rPr>
          <w:rStyle w:val="ui-provider"/>
          <w:rFonts w:hint="eastAsia"/>
          <w:sz w:val="24"/>
          <w:szCs w:val="24"/>
          <w:lang w:eastAsia="zh-CN"/>
        </w:rPr>
        <w:t>同时阐明这些价格</w:t>
      </w:r>
      <w:r w:rsidRPr="00D0003F">
        <w:rPr>
          <w:rStyle w:val="ui-provider"/>
          <w:rFonts w:hint="eastAsia"/>
          <w:sz w:val="24"/>
          <w:szCs w:val="24"/>
          <w:lang w:eastAsia="zh-CN"/>
        </w:rPr>
        <w:t>与国家方案执行情况报告数据报告中所报告价格</w:t>
      </w:r>
      <w:r w:rsidR="00A73531" w:rsidRPr="00D0003F">
        <w:rPr>
          <w:rStyle w:val="ui-provider"/>
          <w:rFonts w:hint="eastAsia"/>
          <w:sz w:val="24"/>
          <w:szCs w:val="24"/>
          <w:lang w:eastAsia="zh-CN"/>
        </w:rPr>
        <w:t>之间</w:t>
      </w:r>
      <w:r w:rsidRPr="00D0003F">
        <w:rPr>
          <w:rStyle w:val="ui-provider"/>
          <w:rFonts w:hint="eastAsia"/>
          <w:sz w:val="24"/>
          <w:szCs w:val="24"/>
          <w:lang w:eastAsia="zh-CN"/>
        </w:rPr>
        <w:t>的任何差异。秘书处收到了</w:t>
      </w:r>
      <w:r w:rsidR="004D1FD2" w:rsidRPr="00D0003F">
        <w:rPr>
          <w:rStyle w:val="ui-provider"/>
          <w:rFonts w:hint="eastAsia"/>
          <w:sz w:val="24"/>
          <w:szCs w:val="24"/>
          <w:lang w:eastAsia="zh-CN"/>
        </w:rPr>
        <w:t>阿根廷含氢氯氟烃淘汰管理计划第三阶段和南非</w:t>
      </w:r>
      <w:r w:rsidR="004D1FD2" w:rsidRPr="00D0003F">
        <w:rPr>
          <w:rFonts w:eastAsia="SimSun"/>
          <w:sz w:val="24"/>
          <w:szCs w:val="24"/>
          <w:lang w:eastAsia="zh-CN"/>
        </w:rPr>
        <w:t>基加利氢氟碳化物执行计划</w:t>
      </w:r>
      <w:r w:rsidR="004D1FD2" w:rsidRPr="00D0003F">
        <w:rPr>
          <w:rStyle w:val="ui-provider"/>
          <w:rFonts w:hint="eastAsia"/>
          <w:sz w:val="24"/>
          <w:szCs w:val="24"/>
          <w:lang w:eastAsia="zh-CN"/>
        </w:rPr>
        <w:t>第一阶段</w:t>
      </w:r>
      <w:r w:rsidRPr="00D0003F">
        <w:rPr>
          <w:rStyle w:val="ui-provider"/>
          <w:rFonts w:hint="eastAsia"/>
          <w:sz w:val="24"/>
          <w:szCs w:val="24"/>
          <w:lang w:eastAsia="zh-CN"/>
        </w:rPr>
        <w:t>两个商业制冷行业的投资项目。由于上述提案中涉及的企业均未申请</w:t>
      </w:r>
      <w:r w:rsidR="00A80875" w:rsidRPr="00D0003F">
        <w:rPr>
          <w:rStyle w:val="ui-provider"/>
          <w:rFonts w:hint="eastAsia"/>
          <w:sz w:val="24"/>
          <w:szCs w:val="24"/>
          <w:lang w:eastAsia="zh-CN"/>
        </w:rPr>
        <w:t>为</w:t>
      </w:r>
      <w:r w:rsidR="00A80875" w:rsidRPr="00D0003F">
        <w:rPr>
          <w:rFonts w:hint="eastAsia"/>
          <w:sz w:val="24"/>
          <w:szCs w:val="24"/>
          <w:lang w:eastAsia="zh-CN"/>
        </w:rPr>
        <w:t>增量运营费用</w:t>
      </w:r>
      <w:r w:rsidRPr="00D0003F">
        <w:rPr>
          <w:rStyle w:val="ui-provider"/>
          <w:rFonts w:hint="eastAsia"/>
          <w:sz w:val="24"/>
          <w:szCs w:val="24"/>
          <w:lang w:eastAsia="zh-CN"/>
        </w:rPr>
        <w:t>供资，因此未就受控物质及替代品的价格展开讨论。</w:t>
      </w:r>
      <w:r w:rsidR="00531FB0">
        <w:rPr>
          <w:rStyle w:val="ui-provider"/>
          <w:rFonts w:hint="eastAsia"/>
          <w:sz w:val="24"/>
          <w:szCs w:val="24"/>
          <w:lang w:eastAsia="zh-CN"/>
        </w:rPr>
        <w:t xml:space="preserve"> </w:t>
      </w:r>
    </w:p>
    <w:p w14:paraId="2DAEA813" w14:textId="77777777" w:rsidR="007D09A0" w:rsidRPr="007D09A0" w:rsidRDefault="007D09A0" w:rsidP="007D09A0">
      <w:pPr>
        <w:rPr>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C0498" w:rsidRPr="00D0003F" w14:paraId="0105F3B9" w14:textId="77777777" w:rsidTr="00520DD0">
        <w:tc>
          <w:tcPr>
            <w:tcW w:w="1871" w:type="dxa"/>
          </w:tcPr>
          <w:p w14:paraId="4D08D978" w14:textId="77777777" w:rsidR="00EC0498" w:rsidRPr="00D0003F" w:rsidRDefault="00EC0498" w:rsidP="00A176AB">
            <w:pPr>
              <w:jc w:val="center"/>
              <w:rPr>
                <w:lang w:eastAsia="zh-CN"/>
              </w:rPr>
            </w:pPr>
          </w:p>
        </w:tc>
        <w:tc>
          <w:tcPr>
            <w:tcW w:w="1872" w:type="dxa"/>
          </w:tcPr>
          <w:p w14:paraId="678BA3D6" w14:textId="77777777" w:rsidR="00EC0498" w:rsidRPr="00D0003F" w:rsidRDefault="00EC0498" w:rsidP="00A176AB">
            <w:pPr>
              <w:jc w:val="center"/>
              <w:rPr>
                <w:lang w:eastAsia="zh-CN"/>
              </w:rPr>
            </w:pPr>
          </w:p>
        </w:tc>
        <w:tc>
          <w:tcPr>
            <w:tcW w:w="1872" w:type="dxa"/>
            <w:tcBorders>
              <w:bottom w:val="single" w:sz="4" w:space="0" w:color="auto"/>
            </w:tcBorders>
          </w:tcPr>
          <w:p w14:paraId="73194160" w14:textId="77777777" w:rsidR="00EC0498" w:rsidRPr="00D0003F" w:rsidRDefault="00EC0498" w:rsidP="00A176AB">
            <w:pPr>
              <w:jc w:val="center"/>
              <w:rPr>
                <w:lang w:eastAsia="zh-CN"/>
              </w:rPr>
            </w:pPr>
          </w:p>
        </w:tc>
        <w:tc>
          <w:tcPr>
            <w:tcW w:w="1872" w:type="dxa"/>
          </w:tcPr>
          <w:p w14:paraId="2AEDEAA6" w14:textId="77777777" w:rsidR="00EC0498" w:rsidRPr="00D0003F" w:rsidRDefault="00EC0498" w:rsidP="00A176AB">
            <w:pPr>
              <w:jc w:val="center"/>
              <w:rPr>
                <w:lang w:eastAsia="zh-CN"/>
              </w:rPr>
            </w:pPr>
          </w:p>
        </w:tc>
        <w:tc>
          <w:tcPr>
            <w:tcW w:w="1873" w:type="dxa"/>
          </w:tcPr>
          <w:p w14:paraId="044FB601" w14:textId="77777777" w:rsidR="00EC0498" w:rsidRPr="00D0003F" w:rsidRDefault="00EC0498" w:rsidP="00A176AB">
            <w:pPr>
              <w:jc w:val="center"/>
              <w:rPr>
                <w:lang w:eastAsia="zh-CN"/>
              </w:rPr>
            </w:pPr>
          </w:p>
        </w:tc>
      </w:tr>
    </w:tbl>
    <w:p w14:paraId="57FF4A03" w14:textId="77777777" w:rsidR="00EC0498" w:rsidRPr="00D0003F" w:rsidRDefault="00EC0498" w:rsidP="000E67E3">
      <w:pPr>
        <w:rPr>
          <w:sz w:val="24"/>
          <w:lang w:eastAsia="zh-CN"/>
        </w:rPr>
      </w:pPr>
    </w:p>
    <w:sectPr w:rsidR="00EC0498" w:rsidRPr="00D0003F"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6996C" w14:textId="77777777" w:rsidR="00E02B47" w:rsidRDefault="00E02B47" w:rsidP="004A504B">
      <w:r>
        <w:separator/>
      </w:r>
    </w:p>
  </w:endnote>
  <w:endnote w:type="continuationSeparator" w:id="0">
    <w:p w14:paraId="70FCED57" w14:textId="77777777" w:rsidR="00E02B47" w:rsidRDefault="00E02B4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CD4DA" w14:textId="4BAB9ECA" w:rsidR="004F2DA7" w:rsidRPr="00EE73AF" w:rsidRDefault="004F2DA7">
    <w:pPr>
      <w:jc w:val="center"/>
      <w:rPr>
        <w:sz w:val="24"/>
        <w:szCs w:val="24"/>
      </w:rPr>
    </w:pPr>
    <w:r w:rsidRPr="00EE73AF">
      <w:rPr>
        <w:sz w:val="24"/>
        <w:szCs w:val="24"/>
      </w:rPr>
      <w:fldChar w:fldCharType="begin"/>
    </w:r>
    <w:r w:rsidRPr="00EE73AF">
      <w:rPr>
        <w:sz w:val="24"/>
        <w:szCs w:val="24"/>
      </w:rPr>
      <w:instrText xml:space="preserve"> PAGE </w:instrText>
    </w:r>
    <w:r w:rsidRPr="00EE73AF">
      <w:rPr>
        <w:sz w:val="24"/>
        <w:szCs w:val="24"/>
      </w:rPr>
      <w:fldChar w:fldCharType="separate"/>
    </w:r>
    <w:r w:rsidR="006F0647" w:rsidRPr="00EE73AF">
      <w:rPr>
        <w:noProof/>
        <w:sz w:val="24"/>
        <w:szCs w:val="24"/>
      </w:rPr>
      <w:t>4</w:t>
    </w:r>
    <w:r w:rsidRPr="00EE73AF">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B94AC" w14:textId="3ABFA02F" w:rsidR="004F2DA7" w:rsidRPr="00EE73AF" w:rsidRDefault="004F2DA7">
    <w:pPr>
      <w:jc w:val="center"/>
      <w:rPr>
        <w:sz w:val="24"/>
        <w:szCs w:val="24"/>
      </w:rPr>
    </w:pPr>
    <w:r w:rsidRPr="00EE73AF">
      <w:rPr>
        <w:sz w:val="24"/>
        <w:szCs w:val="24"/>
      </w:rPr>
      <w:fldChar w:fldCharType="begin"/>
    </w:r>
    <w:r w:rsidRPr="00EE73AF">
      <w:rPr>
        <w:sz w:val="24"/>
        <w:szCs w:val="24"/>
      </w:rPr>
      <w:instrText xml:space="preserve"> PAGE </w:instrText>
    </w:r>
    <w:r w:rsidRPr="00EE73AF">
      <w:rPr>
        <w:sz w:val="24"/>
        <w:szCs w:val="24"/>
      </w:rPr>
      <w:fldChar w:fldCharType="separate"/>
    </w:r>
    <w:r w:rsidR="006F0647" w:rsidRPr="00EE73AF">
      <w:rPr>
        <w:noProof/>
        <w:sz w:val="24"/>
        <w:szCs w:val="24"/>
      </w:rPr>
      <w:t>5</w:t>
    </w:r>
    <w:r w:rsidRPr="00EE73AF">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5E141" w14:textId="55838D82" w:rsidR="004F2DA7" w:rsidRDefault="004F2DA7"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18"/>
        <w:szCs w:val="18"/>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650D7" w14:textId="77777777" w:rsidR="00E02B47" w:rsidRDefault="00E02B47" w:rsidP="004A504B">
      <w:r>
        <w:separator/>
      </w:r>
    </w:p>
  </w:footnote>
  <w:footnote w:type="continuationSeparator" w:id="0">
    <w:p w14:paraId="6510754E" w14:textId="77777777" w:rsidR="00E02B47" w:rsidRDefault="00E02B47" w:rsidP="004A504B">
      <w:r>
        <w:continuationSeparator/>
      </w:r>
    </w:p>
  </w:footnote>
  <w:footnote w:id="1">
    <w:p w14:paraId="191D23C2" w14:textId="026BBBE1" w:rsidR="004F2DA7" w:rsidRPr="006F0647" w:rsidRDefault="004F2DA7" w:rsidP="006007F9">
      <w:pPr>
        <w:pStyle w:val="FootnoteText"/>
        <w:rPr>
          <w:rFonts w:eastAsia="SimSun"/>
          <w:lang w:val="en-US" w:eastAsia="zh-CN"/>
        </w:rPr>
      </w:pPr>
      <w:r w:rsidRPr="006F0647">
        <w:rPr>
          <w:rStyle w:val="FootnoteReference"/>
          <w:rFonts w:eastAsia="SimSun"/>
        </w:rPr>
        <w:footnoteRef/>
      </w:r>
      <w:r w:rsidRPr="006F0647">
        <w:rPr>
          <w:rFonts w:eastAsia="SimSun"/>
          <w:lang w:eastAsia="zh-CN"/>
        </w:rPr>
        <w:t xml:space="preserve"> </w:t>
      </w:r>
      <w:r w:rsidRPr="006F0647">
        <w:rPr>
          <w:rFonts w:eastAsia="SimSun"/>
          <w:lang w:val="en-US" w:eastAsia="zh-CN"/>
        </w:rPr>
        <w:t>UNEP/OzL.Pro/ExCom/97/1</w:t>
      </w:r>
    </w:p>
  </w:footnote>
  <w:footnote w:id="2">
    <w:p w14:paraId="22CD3303" w14:textId="3D2D4129" w:rsidR="00BC73A2" w:rsidRPr="006F0647" w:rsidRDefault="00BC73A2" w:rsidP="00BC73A2">
      <w:pPr>
        <w:pStyle w:val="FootnoteText"/>
        <w:rPr>
          <w:rFonts w:eastAsia="SimSun"/>
          <w:lang w:eastAsia="zh-CN"/>
        </w:rPr>
      </w:pPr>
      <w:r w:rsidRPr="006F0647">
        <w:rPr>
          <w:rStyle w:val="FootnoteReference"/>
          <w:rFonts w:eastAsia="SimSun"/>
          <w:lang w:val="zh-CN"/>
        </w:rPr>
        <w:footnoteRef/>
      </w:r>
      <w:r w:rsidRPr="006F0647">
        <w:rPr>
          <w:rFonts w:eastAsia="SimSun"/>
          <w:lang w:val="zh-CN" w:eastAsia="zh-CN"/>
        </w:rPr>
        <w:t xml:space="preserve"> </w:t>
      </w:r>
      <w:r w:rsidR="00920152" w:rsidRPr="00920152">
        <w:rPr>
          <w:rFonts w:eastAsia="SimSun" w:hint="eastAsia"/>
          <w:lang w:val="zh-CN" w:eastAsia="zh-CN"/>
        </w:rPr>
        <w:t>2020</w:t>
      </w:r>
      <w:r w:rsidR="00920152" w:rsidRPr="00920152">
        <w:rPr>
          <w:rFonts w:eastAsia="SimSun" w:hint="eastAsia"/>
          <w:lang w:val="zh-CN" w:eastAsia="zh-CN"/>
        </w:rPr>
        <w:t>年至</w:t>
      </w:r>
      <w:r w:rsidR="00920152" w:rsidRPr="00920152">
        <w:rPr>
          <w:rFonts w:eastAsia="SimSun" w:hint="eastAsia"/>
          <w:lang w:val="zh-CN" w:eastAsia="zh-CN"/>
        </w:rPr>
        <w:t>2022</w:t>
      </w:r>
      <w:r w:rsidR="00920152" w:rsidRPr="00920152">
        <w:rPr>
          <w:rFonts w:eastAsia="SimSun" w:hint="eastAsia"/>
          <w:lang w:val="zh-CN" w:eastAsia="zh-CN"/>
        </w:rPr>
        <w:t>年适用于第</w:t>
      </w:r>
      <w:r w:rsidR="00920152" w:rsidRPr="00920152">
        <w:rPr>
          <w:rFonts w:eastAsia="SimSun" w:hint="eastAsia"/>
          <w:lang w:val="zh-CN" w:eastAsia="zh-CN"/>
        </w:rPr>
        <w:t>1</w:t>
      </w:r>
      <w:r w:rsidR="00920152" w:rsidRPr="00920152">
        <w:rPr>
          <w:rFonts w:eastAsia="SimSun" w:hint="eastAsia"/>
          <w:lang w:val="zh-CN" w:eastAsia="zh-CN"/>
        </w:rPr>
        <w:t>组第</w:t>
      </w:r>
      <w:r w:rsidR="00920152" w:rsidRPr="00920152">
        <w:rPr>
          <w:rFonts w:eastAsia="SimSun" w:hint="eastAsia"/>
          <w:lang w:val="zh-CN" w:eastAsia="zh-CN"/>
        </w:rPr>
        <w:t>5</w:t>
      </w:r>
      <w:r w:rsidR="00920152" w:rsidRPr="00920152">
        <w:rPr>
          <w:rFonts w:eastAsia="SimSun" w:hint="eastAsia"/>
          <w:lang w:val="zh-CN" w:eastAsia="zh-CN"/>
        </w:rPr>
        <w:t>条国家，</w:t>
      </w:r>
      <w:r w:rsidR="00920152" w:rsidRPr="00920152">
        <w:rPr>
          <w:rFonts w:eastAsia="SimSun" w:hint="eastAsia"/>
          <w:lang w:val="zh-CN" w:eastAsia="zh-CN"/>
        </w:rPr>
        <w:t xml:space="preserve"> 2024</w:t>
      </w:r>
      <w:r w:rsidR="00920152" w:rsidRPr="00920152">
        <w:rPr>
          <w:rFonts w:eastAsia="SimSun" w:hint="eastAsia"/>
          <w:lang w:val="zh-CN" w:eastAsia="zh-CN"/>
        </w:rPr>
        <w:t>年至</w:t>
      </w:r>
      <w:r w:rsidR="00920152" w:rsidRPr="00920152">
        <w:rPr>
          <w:rFonts w:eastAsia="SimSun" w:hint="eastAsia"/>
          <w:lang w:val="zh-CN" w:eastAsia="zh-CN"/>
        </w:rPr>
        <w:t>2026</w:t>
      </w:r>
      <w:r w:rsidR="00920152" w:rsidRPr="00920152">
        <w:rPr>
          <w:rFonts w:eastAsia="SimSun" w:hint="eastAsia"/>
          <w:lang w:val="zh-CN" w:eastAsia="zh-CN"/>
        </w:rPr>
        <w:t>年适用于第</w:t>
      </w:r>
      <w:r w:rsidR="00920152" w:rsidRPr="00920152">
        <w:rPr>
          <w:rFonts w:eastAsia="SimSun" w:hint="eastAsia"/>
          <w:lang w:val="zh-CN" w:eastAsia="zh-CN"/>
        </w:rPr>
        <w:t>2</w:t>
      </w:r>
      <w:r w:rsidR="00920152" w:rsidRPr="00920152">
        <w:rPr>
          <w:rFonts w:eastAsia="SimSun" w:hint="eastAsia"/>
          <w:lang w:val="zh-CN" w:eastAsia="zh-CN"/>
        </w:rPr>
        <w:t>组第</w:t>
      </w:r>
      <w:r w:rsidR="00920152" w:rsidRPr="00920152">
        <w:rPr>
          <w:rFonts w:eastAsia="SimSun" w:hint="eastAsia"/>
          <w:lang w:val="zh-CN" w:eastAsia="zh-CN"/>
        </w:rPr>
        <w:t>5</w:t>
      </w:r>
      <w:r w:rsidR="00920152" w:rsidRPr="00920152">
        <w:rPr>
          <w:rFonts w:eastAsia="SimSun" w:hint="eastAsia"/>
          <w:lang w:val="zh-CN" w:eastAsia="zh-CN"/>
        </w:rPr>
        <w:t>条国家。</w:t>
      </w:r>
    </w:p>
  </w:footnote>
  <w:footnote w:id="3">
    <w:p w14:paraId="6EFB5473" w14:textId="292832AD" w:rsidR="00D4142B" w:rsidRDefault="00D4142B" w:rsidP="00D4142B">
      <w:pPr>
        <w:pStyle w:val="FootnoteText"/>
      </w:pPr>
      <w:r>
        <w:rPr>
          <w:rStyle w:val="FootnoteReference"/>
        </w:rPr>
        <w:footnoteRef/>
      </w:r>
      <w:r>
        <w:t xml:space="preserve"> </w:t>
      </w:r>
      <w:hyperlink r:id="rId1" w:history="1">
        <w:r>
          <w:rPr>
            <w:rStyle w:val="Hyperlink"/>
          </w:rPr>
          <w:t>https://www.ipcc.ch/site/assets/uploads/2019/12/19R_V0_01_Overview.pdf</w:t>
        </w:r>
      </w:hyperlink>
    </w:p>
  </w:footnote>
  <w:footnote w:id="4">
    <w:p w14:paraId="3AE3AD2C" w14:textId="77777777" w:rsidR="00D4142B" w:rsidRPr="00EE202C" w:rsidRDefault="00D4142B" w:rsidP="00D4142B">
      <w:pPr>
        <w:pStyle w:val="FootnoteText"/>
        <w:rPr>
          <w:lang w:eastAsia="zh-CN"/>
        </w:rPr>
      </w:pPr>
      <w:r>
        <w:rPr>
          <w:rStyle w:val="FootnoteReference"/>
        </w:rPr>
        <w:footnoteRef/>
      </w:r>
      <w:r>
        <w:rPr>
          <w:lang w:eastAsia="zh-CN"/>
        </w:rPr>
        <w:t xml:space="preserve"> </w:t>
      </w:r>
      <w:r w:rsidRPr="006274DE">
        <w:rPr>
          <w:lang w:eastAsia="zh-CN"/>
        </w:rPr>
        <w:t>世界气象组织：《臭氧层消耗科学评估：</w:t>
      </w:r>
      <w:r w:rsidRPr="006274DE">
        <w:rPr>
          <w:lang w:eastAsia="zh-CN"/>
        </w:rPr>
        <w:t>2022</w:t>
      </w:r>
      <w:r>
        <w:rPr>
          <w:rFonts w:hint="eastAsia"/>
          <w:lang w:eastAsia="zh-CN"/>
        </w:rPr>
        <w:t>年</w:t>
      </w:r>
      <w:r w:rsidRPr="006274DE">
        <w:rPr>
          <w:lang w:eastAsia="zh-CN"/>
        </w:rPr>
        <w:t>》，</w:t>
      </w:r>
      <w:r>
        <w:rPr>
          <w:rFonts w:hint="eastAsia"/>
          <w:lang w:eastAsia="zh-CN"/>
        </w:rPr>
        <w:t>《</w:t>
      </w:r>
      <w:r w:rsidRPr="006274DE">
        <w:rPr>
          <w:lang w:eastAsia="zh-CN"/>
        </w:rPr>
        <w:t>全球大气监测网第</w:t>
      </w:r>
      <w:r w:rsidRPr="006274DE">
        <w:rPr>
          <w:lang w:eastAsia="zh-CN"/>
        </w:rPr>
        <w:t>278</w:t>
      </w:r>
      <w:r w:rsidRPr="006274DE">
        <w:rPr>
          <w:lang w:eastAsia="zh-CN"/>
        </w:rPr>
        <w:t>号报告</w:t>
      </w:r>
      <w:r>
        <w:rPr>
          <w:rFonts w:hint="eastAsia"/>
          <w:lang w:eastAsia="zh-CN"/>
        </w:rPr>
        <w:t>》</w:t>
      </w:r>
      <w:r w:rsidRPr="006274DE">
        <w:rPr>
          <w:lang w:eastAsia="zh-CN"/>
        </w:rPr>
        <w:t>，</w:t>
      </w:r>
      <w:r>
        <w:rPr>
          <w:rFonts w:hint="eastAsia"/>
          <w:lang w:eastAsia="zh-CN"/>
        </w:rPr>
        <w:t>第</w:t>
      </w:r>
      <w:r w:rsidRPr="006274DE">
        <w:rPr>
          <w:lang w:eastAsia="zh-CN"/>
        </w:rPr>
        <w:t>509</w:t>
      </w:r>
      <w:r w:rsidRPr="006274DE">
        <w:rPr>
          <w:lang w:eastAsia="zh-CN"/>
        </w:rPr>
        <w:t>页；世界气象组织：日内瓦，</w:t>
      </w:r>
      <w:r w:rsidRPr="006274DE">
        <w:rPr>
          <w:lang w:eastAsia="zh-CN"/>
        </w:rPr>
        <w:t>2022</w:t>
      </w:r>
      <w:r w:rsidRPr="006274DE">
        <w:rPr>
          <w:lang w:eastAsia="zh-CN"/>
        </w:rPr>
        <w:t>年。</w:t>
      </w:r>
    </w:p>
  </w:footnote>
  <w:footnote w:id="5">
    <w:p w14:paraId="4B775251" w14:textId="1E93E522" w:rsidR="00D4142B" w:rsidRPr="00A15FE6" w:rsidRDefault="00D4142B" w:rsidP="00D4142B">
      <w:pPr>
        <w:pStyle w:val="FootnoteText"/>
        <w:rPr>
          <w:lang w:val="en-US" w:eastAsia="zh-CN"/>
        </w:rPr>
      </w:pPr>
      <w:r>
        <w:rPr>
          <w:rStyle w:val="FootnoteReference"/>
        </w:rPr>
        <w:footnoteRef/>
      </w:r>
      <w:r>
        <w:rPr>
          <w:lang w:eastAsia="zh-CN"/>
        </w:rPr>
        <w:t xml:space="preserve"> </w:t>
      </w:r>
      <w:r w:rsidRPr="00A15FE6">
        <w:rPr>
          <w:rFonts w:hint="eastAsia"/>
          <w:lang w:val="en-US" w:eastAsia="zh-CN"/>
        </w:rPr>
        <w:t>例如，</w:t>
      </w:r>
      <w:r w:rsidRPr="00A15FE6">
        <w:rPr>
          <w:rFonts w:hint="eastAsia"/>
          <w:lang w:val="en-US" w:eastAsia="zh-CN"/>
        </w:rPr>
        <w:t>R-508B</w:t>
      </w:r>
      <w:r w:rsidRPr="00A15FE6">
        <w:rPr>
          <w:rFonts w:hint="eastAsia"/>
          <w:lang w:val="en-US" w:eastAsia="zh-CN"/>
        </w:rPr>
        <w:t>由</w:t>
      </w:r>
      <w:r w:rsidRPr="00A15FE6">
        <w:rPr>
          <w:rFonts w:hint="eastAsia"/>
          <w:lang w:val="en-US" w:eastAsia="zh-CN"/>
        </w:rPr>
        <w:t>46%</w:t>
      </w:r>
      <w:r w:rsidRPr="00A15FE6">
        <w:rPr>
          <w:rFonts w:hint="eastAsia"/>
          <w:lang w:val="en-US" w:eastAsia="zh-CN"/>
        </w:rPr>
        <w:t>的</w:t>
      </w:r>
      <w:r w:rsidRPr="00A15FE6">
        <w:rPr>
          <w:rFonts w:hint="eastAsia"/>
          <w:lang w:val="en-US" w:eastAsia="zh-CN"/>
        </w:rPr>
        <w:t>HFC-23</w:t>
      </w:r>
      <w:r w:rsidRPr="00A15FE6">
        <w:rPr>
          <w:rFonts w:hint="eastAsia"/>
          <w:lang w:val="en-US" w:eastAsia="zh-CN"/>
        </w:rPr>
        <w:t>和</w:t>
      </w:r>
      <w:r w:rsidRPr="00A15FE6">
        <w:rPr>
          <w:rFonts w:hint="eastAsia"/>
          <w:lang w:val="en-US" w:eastAsia="zh-CN"/>
        </w:rPr>
        <w:t>54%</w:t>
      </w:r>
      <w:r w:rsidRPr="00A15FE6">
        <w:rPr>
          <w:rFonts w:hint="eastAsia"/>
          <w:lang w:val="en-US" w:eastAsia="zh-CN"/>
        </w:rPr>
        <w:t>的</w:t>
      </w:r>
      <w:r w:rsidRPr="00A15FE6">
        <w:rPr>
          <w:rFonts w:hint="eastAsia"/>
          <w:lang w:val="en-US" w:eastAsia="zh-CN"/>
        </w:rPr>
        <w:t>PFC-116</w:t>
      </w:r>
      <w:r w:rsidRPr="00A15FE6">
        <w:rPr>
          <w:rFonts w:hint="eastAsia"/>
          <w:lang w:val="en-US" w:eastAsia="zh-CN"/>
        </w:rPr>
        <w:t>组成，其全球升温潜能值为</w:t>
      </w:r>
      <w:r w:rsidRPr="00A15FE6">
        <w:rPr>
          <w:rFonts w:hint="eastAsia"/>
          <w:lang w:val="en-US" w:eastAsia="zh-CN"/>
        </w:rPr>
        <w:t>12,802</w:t>
      </w:r>
      <w:r w:rsidRPr="00A15FE6">
        <w:rPr>
          <w:rFonts w:hint="eastAsia"/>
          <w:lang w:val="en-US" w:eastAsia="zh-CN"/>
        </w:rPr>
        <w:t>；然而，</w:t>
      </w:r>
      <w:r>
        <w:rPr>
          <w:rFonts w:hint="eastAsia"/>
          <w:lang w:val="en-US" w:eastAsia="zh-CN"/>
        </w:rPr>
        <w:t>根据</w:t>
      </w:r>
      <w:r w:rsidRPr="00A15FE6">
        <w:rPr>
          <w:rFonts w:hint="eastAsia"/>
          <w:lang w:val="en-US" w:eastAsia="zh-CN"/>
        </w:rPr>
        <w:t>该混合物计算</w:t>
      </w:r>
      <w:r>
        <w:rPr>
          <w:rFonts w:hint="eastAsia"/>
          <w:lang w:val="en-US" w:eastAsia="zh-CN"/>
        </w:rPr>
        <w:t>得出</w:t>
      </w:r>
      <w:r w:rsidRPr="00A15FE6">
        <w:rPr>
          <w:rFonts w:hint="eastAsia"/>
          <w:lang w:val="en-US" w:eastAsia="zh-CN"/>
        </w:rPr>
        <w:t>的消费量仅反映了</w:t>
      </w:r>
      <w:r>
        <w:rPr>
          <w:rFonts w:hint="eastAsia"/>
          <w:lang w:val="en-US" w:eastAsia="zh-CN"/>
        </w:rPr>
        <w:t>HFC-23</w:t>
      </w:r>
      <w:r w:rsidRPr="00A15FE6">
        <w:rPr>
          <w:rFonts w:hint="eastAsia"/>
          <w:lang w:val="en-US" w:eastAsia="zh-CN"/>
        </w:rPr>
        <w:t>的全球升温潜能值，根据《基加利修正案》，其有效全球升温潜能值为</w:t>
      </w:r>
      <w:r w:rsidRPr="00A15FE6">
        <w:rPr>
          <w:rFonts w:hint="eastAsia"/>
          <w:lang w:val="en-US" w:eastAsia="zh-CN"/>
        </w:rPr>
        <w:t>6,808</w:t>
      </w:r>
      <w:r w:rsidRPr="00A15FE6">
        <w:rPr>
          <w:rFonts w:hint="eastAsia"/>
          <w:lang w:val="en-US" w:eastAsia="zh-CN"/>
        </w:rPr>
        <w:t>。同样，</w:t>
      </w:r>
      <w:r w:rsidRPr="00A15FE6">
        <w:rPr>
          <w:rFonts w:hint="eastAsia"/>
          <w:lang w:val="en-US" w:eastAsia="zh-CN"/>
        </w:rPr>
        <w:t>R-401A</w:t>
      </w:r>
      <w:r w:rsidRPr="00A15FE6">
        <w:rPr>
          <w:rFonts w:hint="eastAsia"/>
          <w:lang w:val="en-US" w:eastAsia="zh-CN"/>
        </w:rPr>
        <w:t>是一种由</w:t>
      </w:r>
      <w:r w:rsidRPr="00A15FE6">
        <w:rPr>
          <w:rFonts w:hint="eastAsia"/>
          <w:lang w:val="en-US" w:eastAsia="zh-CN"/>
        </w:rPr>
        <w:t>53%</w:t>
      </w:r>
      <w:r w:rsidRPr="00A15FE6">
        <w:rPr>
          <w:rFonts w:hint="eastAsia"/>
          <w:lang w:val="en-US" w:eastAsia="zh-CN"/>
        </w:rPr>
        <w:t>的</w:t>
      </w:r>
      <w:r w:rsidRPr="00A15FE6">
        <w:rPr>
          <w:rFonts w:hint="eastAsia"/>
          <w:lang w:val="en-US" w:eastAsia="zh-CN"/>
        </w:rPr>
        <w:t>HCFC-22</w:t>
      </w:r>
      <w:r w:rsidRPr="00A15FE6">
        <w:rPr>
          <w:rFonts w:hint="eastAsia"/>
          <w:lang w:val="en-US" w:eastAsia="zh-CN"/>
        </w:rPr>
        <w:t>、</w:t>
      </w:r>
      <w:r w:rsidRPr="00A15FE6">
        <w:rPr>
          <w:rFonts w:hint="eastAsia"/>
          <w:lang w:val="en-US" w:eastAsia="zh-CN"/>
        </w:rPr>
        <w:t>13%</w:t>
      </w:r>
      <w:r w:rsidRPr="00A15FE6">
        <w:rPr>
          <w:rFonts w:hint="eastAsia"/>
          <w:lang w:val="en-US" w:eastAsia="zh-CN"/>
        </w:rPr>
        <w:t>的</w:t>
      </w:r>
      <w:r w:rsidRPr="00A15FE6">
        <w:rPr>
          <w:rFonts w:hint="eastAsia"/>
          <w:lang w:val="en-US" w:eastAsia="zh-CN"/>
        </w:rPr>
        <w:t>HFC</w:t>
      </w:r>
      <w:r w:rsidR="005605FB">
        <w:rPr>
          <w:rFonts w:hint="eastAsia"/>
          <w:lang w:val="en-US" w:eastAsia="zh-CN"/>
        </w:rPr>
        <w:t>-</w:t>
      </w:r>
      <w:r w:rsidRPr="00A15FE6">
        <w:rPr>
          <w:rFonts w:hint="eastAsia"/>
          <w:lang w:val="en-US" w:eastAsia="zh-CN"/>
        </w:rPr>
        <w:t>152a</w:t>
      </w:r>
      <w:r w:rsidRPr="00A15FE6">
        <w:rPr>
          <w:rFonts w:hint="eastAsia"/>
          <w:lang w:val="en-US" w:eastAsia="zh-CN"/>
        </w:rPr>
        <w:t>和</w:t>
      </w:r>
      <w:r w:rsidRPr="00A15FE6">
        <w:rPr>
          <w:rFonts w:hint="eastAsia"/>
          <w:lang w:val="en-US" w:eastAsia="zh-CN"/>
        </w:rPr>
        <w:t>34%</w:t>
      </w:r>
      <w:r w:rsidRPr="00A15FE6">
        <w:rPr>
          <w:rFonts w:hint="eastAsia"/>
          <w:lang w:val="en-US" w:eastAsia="zh-CN"/>
        </w:rPr>
        <w:t>的</w:t>
      </w:r>
      <w:r w:rsidRPr="00A15FE6">
        <w:rPr>
          <w:rFonts w:hint="eastAsia"/>
          <w:lang w:val="en-US" w:eastAsia="zh-CN"/>
        </w:rPr>
        <w:t>HCFC-124</w:t>
      </w:r>
      <w:r w:rsidRPr="00A15FE6">
        <w:rPr>
          <w:rFonts w:hint="eastAsia"/>
          <w:lang w:val="en-US" w:eastAsia="zh-CN"/>
        </w:rPr>
        <w:t>组成的混合物，其全球升温潜能值为</w:t>
      </w:r>
      <w:r w:rsidRPr="00A15FE6">
        <w:rPr>
          <w:rFonts w:hint="eastAsia"/>
          <w:lang w:val="en-US" w:eastAsia="zh-CN"/>
        </w:rPr>
        <w:t>1,182.48</w:t>
      </w:r>
      <w:r w:rsidRPr="00A15FE6">
        <w:rPr>
          <w:rFonts w:hint="eastAsia"/>
          <w:lang w:val="en-US" w:eastAsia="zh-CN"/>
        </w:rPr>
        <w:t>；然而，就</w:t>
      </w:r>
      <w:r>
        <w:rPr>
          <w:rFonts w:hint="eastAsia"/>
          <w:lang w:val="en-US" w:eastAsia="zh-CN"/>
        </w:rPr>
        <w:t>计算得出的消费量</w:t>
      </w:r>
      <w:r w:rsidRPr="00A15FE6">
        <w:rPr>
          <w:rFonts w:hint="eastAsia"/>
          <w:lang w:val="en-US" w:eastAsia="zh-CN"/>
        </w:rPr>
        <w:t>而言，该混合物的全球升温潜能值为</w:t>
      </w:r>
      <w:r w:rsidRPr="00A15FE6">
        <w:rPr>
          <w:rFonts w:hint="eastAsia"/>
          <w:lang w:val="en-US" w:eastAsia="zh-CN"/>
        </w:rPr>
        <w:t>16.12</w:t>
      </w:r>
      <w:r w:rsidRPr="00A15FE6">
        <w:rPr>
          <w:rFonts w:hint="eastAsia"/>
          <w:lang w:val="en-US"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CD15E" w14:textId="2D258294" w:rsidR="004F2DA7" w:rsidRPr="00EE73AF" w:rsidRDefault="004F2DA7">
    <w:pPr>
      <w:rPr>
        <w:sz w:val="24"/>
        <w:szCs w:val="24"/>
      </w:rPr>
    </w:pPr>
    <w:r w:rsidRPr="00EE73AF">
      <w:rPr>
        <w:sz w:val="24"/>
        <w:szCs w:val="24"/>
      </w:rPr>
      <w:fldChar w:fldCharType="begin"/>
    </w:r>
    <w:r w:rsidRPr="00EE73AF">
      <w:rPr>
        <w:sz w:val="24"/>
        <w:szCs w:val="24"/>
      </w:rPr>
      <w:instrText xml:space="preserve"> DOCPROPERTY "Document number"  \* MERGEFORMAT </w:instrText>
    </w:r>
    <w:r w:rsidRPr="00EE73AF">
      <w:rPr>
        <w:sz w:val="24"/>
        <w:szCs w:val="24"/>
      </w:rPr>
      <w:fldChar w:fldCharType="separate"/>
    </w:r>
    <w:r w:rsidR="005F405B">
      <w:rPr>
        <w:sz w:val="24"/>
        <w:szCs w:val="24"/>
      </w:rPr>
      <w:t>UNEP/OzL.Pro/ExCom/97/26</w:t>
    </w:r>
    <w:r w:rsidRPr="00EE73AF">
      <w:rPr>
        <w:sz w:val="24"/>
        <w:szCs w:val="24"/>
      </w:rPr>
      <w:fldChar w:fldCharType="end"/>
    </w:r>
  </w:p>
  <w:p w14:paraId="5308D57E" w14:textId="77777777" w:rsidR="004F2DA7" w:rsidRPr="00EE73AF" w:rsidRDefault="004F2DA7">
    <w:pPr>
      <w:rPr>
        <w:sz w:val="24"/>
        <w:szCs w:val="24"/>
      </w:rPr>
    </w:pPr>
  </w:p>
  <w:p w14:paraId="14F33484" w14:textId="77777777" w:rsidR="004F2DA7" w:rsidRPr="00EE73AF" w:rsidRDefault="004F2DA7">
    <w:pP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6E045" w14:textId="198D5D19" w:rsidR="004F2DA7" w:rsidRPr="00EE73AF" w:rsidRDefault="004F2DA7">
    <w:pPr>
      <w:jc w:val="right"/>
      <w:rPr>
        <w:sz w:val="24"/>
        <w:szCs w:val="24"/>
      </w:rPr>
    </w:pPr>
    <w:r w:rsidRPr="00EE73AF">
      <w:rPr>
        <w:sz w:val="24"/>
        <w:szCs w:val="24"/>
      </w:rPr>
      <w:fldChar w:fldCharType="begin"/>
    </w:r>
    <w:r w:rsidRPr="00EE73AF">
      <w:rPr>
        <w:sz w:val="24"/>
        <w:szCs w:val="24"/>
      </w:rPr>
      <w:instrText xml:space="preserve"> DOCPROPERTY "Document number"  \* MERGEFORMAT </w:instrText>
    </w:r>
    <w:r w:rsidRPr="00EE73AF">
      <w:rPr>
        <w:sz w:val="24"/>
        <w:szCs w:val="24"/>
      </w:rPr>
      <w:fldChar w:fldCharType="separate"/>
    </w:r>
    <w:r w:rsidRPr="00EE73AF">
      <w:rPr>
        <w:sz w:val="24"/>
        <w:szCs w:val="24"/>
      </w:rPr>
      <w:t>UNEP/OzL.Pro/ExCom/97/2</w:t>
    </w:r>
    <w:r w:rsidR="00CA6F29" w:rsidRPr="00EE73AF">
      <w:rPr>
        <w:sz w:val="24"/>
        <w:szCs w:val="24"/>
      </w:rPr>
      <w:t>6</w:t>
    </w:r>
    <w:r w:rsidRPr="00EE73AF">
      <w:rPr>
        <w:sz w:val="24"/>
        <w:szCs w:val="24"/>
      </w:rPr>
      <w:fldChar w:fldCharType="end"/>
    </w:r>
  </w:p>
  <w:p w14:paraId="3AC6635A" w14:textId="77777777" w:rsidR="004F2DA7" w:rsidRPr="00EE73AF" w:rsidRDefault="004F2DA7" w:rsidP="00D54323">
    <w:pPr>
      <w:jc w:val="right"/>
      <w:rPr>
        <w:sz w:val="24"/>
        <w:szCs w:val="24"/>
      </w:rPr>
    </w:pPr>
  </w:p>
  <w:p w14:paraId="67DE3495" w14:textId="77777777" w:rsidR="004F2DA7" w:rsidRPr="00EE73AF" w:rsidRDefault="004F2DA7" w:rsidP="00D54323">
    <w:pPr>
      <w:pStyle w:val="Header"/>
      <w:jc w:val="righ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53A130A"/>
    <w:lvl w:ilvl="0">
      <w:start w:val="1"/>
      <w:numFmt w:val="decimal"/>
      <w:pStyle w:val="Heading1"/>
      <w:lvlText w:val="%1."/>
      <w:lvlJc w:val="left"/>
      <w:pPr>
        <w:tabs>
          <w:tab w:val="num" w:pos="0"/>
        </w:tabs>
        <w:ind w:left="0" w:firstLine="0"/>
      </w:pPr>
      <w:rPr>
        <w:b w:val="0"/>
        <w:bCs w:val="0"/>
        <w:sz w:val="24"/>
        <w:szCs w:val="24"/>
      </w:rPr>
    </w:lvl>
    <w:lvl w:ilvl="1">
      <w:start w:val="1"/>
      <w:numFmt w:val="lowerLetter"/>
      <w:pStyle w:val="Heading2"/>
      <w:lvlText w:val="(%2)"/>
      <w:lvlJc w:val="left"/>
      <w:pPr>
        <w:tabs>
          <w:tab w:val="num" w:pos="0"/>
        </w:tabs>
        <w:ind w:left="1440" w:hanging="720"/>
      </w:pPr>
    </w:lvl>
    <w:lvl w:ilvl="2">
      <w:start w:val="1"/>
      <w:numFmt w:val="chineseCountingThousand"/>
      <w:pStyle w:val="Heading3"/>
      <w:lvlText w:val="(%3)"/>
      <w:lvlJc w:val="left"/>
      <w:pPr>
        <w:ind w:left="1880" w:hanging="44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99329A3"/>
    <w:multiLevelType w:val="hybridMultilevel"/>
    <w:tmpl w:val="BB2C3CCA"/>
    <w:lvl w:ilvl="0" w:tplc="9D345BB2">
      <w:start w:val="1"/>
      <w:numFmt w:val="upperRoman"/>
      <w:lvlText w:val="%1."/>
      <w:lvlJc w:val="left"/>
      <w:pPr>
        <w:ind w:left="732" w:hanging="732"/>
      </w:pPr>
      <w:rPr>
        <w:rFonts w:hint="default"/>
        <w:sz w:val="24"/>
        <w:szCs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6F706E01"/>
    <w:multiLevelType w:val="hybridMultilevel"/>
    <w:tmpl w:val="C73AB7DE"/>
    <w:lvl w:ilvl="0" w:tplc="A3243038">
      <w:start w:val="3"/>
      <w:numFmt w:val="upperRoman"/>
      <w:lvlText w:val="%1."/>
      <w:lvlJc w:val="left"/>
      <w:pPr>
        <w:ind w:left="874" w:hanging="732"/>
      </w:pPr>
      <w:rPr>
        <w:rFonts w:hint="default"/>
        <w:sz w:val="24"/>
        <w:szCs w:val="24"/>
      </w:rPr>
    </w:lvl>
    <w:lvl w:ilvl="1" w:tplc="10090019" w:tentative="1">
      <w:start w:val="1"/>
      <w:numFmt w:val="lowerLetter"/>
      <w:lvlText w:val="%2."/>
      <w:lvlJc w:val="left"/>
      <w:pPr>
        <w:ind w:left="1582" w:hanging="360"/>
      </w:pPr>
    </w:lvl>
    <w:lvl w:ilvl="2" w:tplc="1009001B" w:tentative="1">
      <w:start w:val="1"/>
      <w:numFmt w:val="lowerRoman"/>
      <w:lvlText w:val="%3."/>
      <w:lvlJc w:val="right"/>
      <w:pPr>
        <w:ind w:left="2302" w:hanging="180"/>
      </w:pPr>
    </w:lvl>
    <w:lvl w:ilvl="3" w:tplc="1009000F" w:tentative="1">
      <w:start w:val="1"/>
      <w:numFmt w:val="decimal"/>
      <w:lvlText w:val="%4."/>
      <w:lvlJc w:val="left"/>
      <w:pPr>
        <w:ind w:left="3022" w:hanging="360"/>
      </w:pPr>
    </w:lvl>
    <w:lvl w:ilvl="4" w:tplc="10090019" w:tentative="1">
      <w:start w:val="1"/>
      <w:numFmt w:val="lowerLetter"/>
      <w:lvlText w:val="%5."/>
      <w:lvlJc w:val="left"/>
      <w:pPr>
        <w:ind w:left="3742" w:hanging="360"/>
      </w:pPr>
    </w:lvl>
    <w:lvl w:ilvl="5" w:tplc="1009001B" w:tentative="1">
      <w:start w:val="1"/>
      <w:numFmt w:val="lowerRoman"/>
      <w:lvlText w:val="%6."/>
      <w:lvlJc w:val="right"/>
      <w:pPr>
        <w:ind w:left="4462" w:hanging="180"/>
      </w:pPr>
    </w:lvl>
    <w:lvl w:ilvl="6" w:tplc="1009000F" w:tentative="1">
      <w:start w:val="1"/>
      <w:numFmt w:val="decimal"/>
      <w:lvlText w:val="%7."/>
      <w:lvlJc w:val="left"/>
      <w:pPr>
        <w:ind w:left="5182" w:hanging="360"/>
      </w:pPr>
    </w:lvl>
    <w:lvl w:ilvl="7" w:tplc="10090019" w:tentative="1">
      <w:start w:val="1"/>
      <w:numFmt w:val="lowerLetter"/>
      <w:lvlText w:val="%8."/>
      <w:lvlJc w:val="left"/>
      <w:pPr>
        <w:ind w:left="5902" w:hanging="360"/>
      </w:pPr>
    </w:lvl>
    <w:lvl w:ilvl="8" w:tplc="1009001B" w:tentative="1">
      <w:start w:val="1"/>
      <w:numFmt w:val="lowerRoman"/>
      <w:lvlText w:val="%9."/>
      <w:lvlJc w:val="right"/>
      <w:pPr>
        <w:ind w:left="6622"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99308726">
    <w:abstractNumId w:val="10"/>
  </w:num>
  <w:num w:numId="2" w16cid:durableId="309940745">
    <w:abstractNumId w:val="10"/>
  </w:num>
  <w:num w:numId="3" w16cid:durableId="1082484449">
    <w:abstractNumId w:val="10"/>
  </w:num>
  <w:num w:numId="4" w16cid:durableId="299071196">
    <w:abstractNumId w:val="10"/>
  </w:num>
  <w:num w:numId="5" w16cid:durableId="1726754202">
    <w:abstractNumId w:val="10"/>
  </w:num>
  <w:num w:numId="6" w16cid:durableId="276955456">
    <w:abstractNumId w:val="9"/>
  </w:num>
  <w:num w:numId="7" w16cid:durableId="416875228">
    <w:abstractNumId w:val="7"/>
  </w:num>
  <w:num w:numId="8" w16cid:durableId="1197768018">
    <w:abstractNumId w:val="6"/>
  </w:num>
  <w:num w:numId="9" w16cid:durableId="309330027">
    <w:abstractNumId w:val="5"/>
  </w:num>
  <w:num w:numId="10" w16cid:durableId="301083992">
    <w:abstractNumId w:val="4"/>
  </w:num>
  <w:num w:numId="11" w16cid:durableId="1941063618">
    <w:abstractNumId w:val="8"/>
  </w:num>
  <w:num w:numId="12" w16cid:durableId="1297636759">
    <w:abstractNumId w:val="3"/>
  </w:num>
  <w:num w:numId="13" w16cid:durableId="1459909300">
    <w:abstractNumId w:val="2"/>
  </w:num>
  <w:num w:numId="14" w16cid:durableId="106200834">
    <w:abstractNumId w:val="1"/>
  </w:num>
  <w:num w:numId="15" w16cid:durableId="416752780">
    <w:abstractNumId w:val="0"/>
  </w:num>
  <w:num w:numId="16" w16cid:durableId="622618093">
    <w:abstractNumId w:val="12"/>
  </w:num>
  <w:num w:numId="17" w16cid:durableId="776293618">
    <w:abstractNumId w:val="14"/>
  </w:num>
  <w:num w:numId="18" w16cid:durableId="414321085">
    <w:abstractNumId w:val="15"/>
  </w:num>
  <w:num w:numId="19" w16cid:durableId="2086298262">
    <w:abstractNumId w:val="18"/>
  </w:num>
  <w:num w:numId="20" w16cid:durableId="1574703208">
    <w:abstractNumId w:val="13"/>
  </w:num>
  <w:num w:numId="21" w16cid:durableId="1723212290">
    <w:abstractNumId w:val="13"/>
    <w:lvlOverride w:ilvl="0">
      <w:startOverride w:val="1"/>
    </w:lvlOverride>
  </w:num>
  <w:num w:numId="22" w16cid:durableId="9858173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25865972">
    <w:abstractNumId w:val="11"/>
  </w:num>
  <w:num w:numId="24" w16cid:durableId="1724137943">
    <w:abstractNumId w:val="10"/>
    <w:lvlOverride w:ilvl="0">
      <w:lvl w:ilvl="0">
        <w:start w:val="1"/>
        <w:numFmt w:val="decimal"/>
        <w:pStyle w:val="Heading1"/>
        <w:lvlText w:val="%1."/>
        <w:lvlJc w:val="left"/>
        <w:pPr>
          <w:tabs>
            <w:tab w:val="num" w:pos="0"/>
          </w:tabs>
          <w:ind w:left="0" w:firstLine="0"/>
        </w:pPr>
        <w:rPr>
          <w:b w:val="0"/>
          <w:bCs w:val="0"/>
        </w:rPr>
      </w:lvl>
    </w:lvlOverride>
    <w:lvlOverride w:ilvl="1">
      <w:lvl w:ilvl="1">
        <w:start w:val="1"/>
        <w:numFmt w:val="lowerLetter"/>
        <w:pStyle w:val="Heading2"/>
        <w:lvlText w:val="(%2)"/>
        <w:lvlJc w:val="left"/>
        <w:pPr>
          <w:tabs>
            <w:tab w:val="num" w:pos="0"/>
          </w:tabs>
          <w:ind w:left="1440" w:hanging="720"/>
        </w:pPr>
      </w:lvl>
    </w:lvlOverride>
  </w:num>
  <w:num w:numId="25" w16cid:durableId="1789229396">
    <w:abstractNumId w:val="16"/>
    <w:lvlOverride w:ilvl="0">
      <w:lvl w:ilvl="0" w:tplc="9D345BB2">
        <w:start w:val="1"/>
        <w:numFmt w:val="chineseCounting"/>
        <w:lvlText w:val="%1."/>
        <w:lvlJc w:val="left"/>
        <w:pPr>
          <w:ind w:left="732" w:hanging="732"/>
        </w:pPr>
        <w:rPr>
          <w:rFonts w:hint="default"/>
          <w:sz w:val="24"/>
          <w:szCs w:val="24"/>
        </w:rPr>
      </w:lvl>
    </w:lvlOverride>
  </w:num>
  <w:num w:numId="26" w16cid:durableId="619150304">
    <w:abstractNumId w:val="17"/>
  </w:num>
  <w:num w:numId="27" w16cid:durableId="1035500123">
    <w:abstractNumId w:val="10"/>
    <w:lvlOverride w:ilvl="0">
      <w:lvl w:ilvl="0">
        <w:start w:val="1"/>
        <w:numFmt w:val="decimal"/>
        <w:pStyle w:val="Heading1"/>
        <w:lvlText w:val="%1."/>
        <w:lvlJc w:val="left"/>
        <w:pPr>
          <w:tabs>
            <w:tab w:val="num" w:pos="0"/>
          </w:tabs>
          <w:ind w:left="0" w:firstLine="0"/>
        </w:pPr>
        <w:rPr>
          <w:b w:val="0"/>
          <w:bCs w:val="0"/>
        </w:rPr>
      </w:lvl>
    </w:lvlOverride>
  </w:num>
  <w:num w:numId="28" w16cid:durableId="87886199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B87FFE"/>
    <w:rsid w:val="00000364"/>
    <w:rsid w:val="00000729"/>
    <w:rsid w:val="00000FED"/>
    <w:rsid w:val="0000434E"/>
    <w:rsid w:val="00005833"/>
    <w:rsid w:val="00005895"/>
    <w:rsid w:val="000066DF"/>
    <w:rsid w:val="0001131A"/>
    <w:rsid w:val="0001394D"/>
    <w:rsid w:val="00013E9A"/>
    <w:rsid w:val="00015BF5"/>
    <w:rsid w:val="0001721D"/>
    <w:rsid w:val="00020B58"/>
    <w:rsid w:val="000211A9"/>
    <w:rsid w:val="00021238"/>
    <w:rsid w:val="00021949"/>
    <w:rsid w:val="00022071"/>
    <w:rsid w:val="00022136"/>
    <w:rsid w:val="000228B2"/>
    <w:rsid w:val="00022B68"/>
    <w:rsid w:val="0002539C"/>
    <w:rsid w:val="00026580"/>
    <w:rsid w:val="00031260"/>
    <w:rsid w:val="0003205F"/>
    <w:rsid w:val="000334BA"/>
    <w:rsid w:val="00034563"/>
    <w:rsid w:val="00035446"/>
    <w:rsid w:val="00035CDE"/>
    <w:rsid w:val="0003681A"/>
    <w:rsid w:val="000372B7"/>
    <w:rsid w:val="00037ECE"/>
    <w:rsid w:val="000423DC"/>
    <w:rsid w:val="00043B53"/>
    <w:rsid w:val="00043B5E"/>
    <w:rsid w:val="000462CF"/>
    <w:rsid w:val="00050F6E"/>
    <w:rsid w:val="0005160C"/>
    <w:rsid w:val="00051A7F"/>
    <w:rsid w:val="0005215F"/>
    <w:rsid w:val="00052581"/>
    <w:rsid w:val="000533FF"/>
    <w:rsid w:val="0005668E"/>
    <w:rsid w:val="00056C9D"/>
    <w:rsid w:val="000610E4"/>
    <w:rsid w:val="00061EC2"/>
    <w:rsid w:val="0006278C"/>
    <w:rsid w:val="00063599"/>
    <w:rsid w:val="00064653"/>
    <w:rsid w:val="000648E6"/>
    <w:rsid w:val="00064B69"/>
    <w:rsid w:val="00066157"/>
    <w:rsid w:val="00066CE8"/>
    <w:rsid w:val="000670F1"/>
    <w:rsid w:val="000676D0"/>
    <w:rsid w:val="00070920"/>
    <w:rsid w:val="00072422"/>
    <w:rsid w:val="00072DEE"/>
    <w:rsid w:val="000758AC"/>
    <w:rsid w:val="00076EBE"/>
    <w:rsid w:val="000770EB"/>
    <w:rsid w:val="00080ED0"/>
    <w:rsid w:val="00084A75"/>
    <w:rsid w:val="00085B8F"/>
    <w:rsid w:val="00086E3D"/>
    <w:rsid w:val="00090481"/>
    <w:rsid w:val="00095D47"/>
    <w:rsid w:val="00097E2F"/>
    <w:rsid w:val="000A318D"/>
    <w:rsid w:val="000A3826"/>
    <w:rsid w:val="000A4A18"/>
    <w:rsid w:val="000A69F2"/>
    <w:rsid w:val="000A6C26"/>
    <w:rsid w:val="000B03FB"/>
    <w:rsid w:val="000B0991"/>
    <w:rsid w:val="000B2621"/>
    <w:rsid w:val="000B2692"/>
    <w:rsid w:val="000B2897"/>
    <w:rsid w:val="000B29BC"/>
    <w:rsid w:val="000B36C8"/>
    <w:rsid w:val="000B37DF"/>
    <w:rsid w:val="000B4A35"/>
    <w:rsid w:val="000B7C21"/>
    <w:rsid w:val="000B7F11"/>
    <w:rsid w:val="000C002D"/>
    <w:rsid w:val="000C173A"/>
    <w:rsid w:val="000C6324"/>
    <w:rsid w:val="000C707F"/>
    <w:rsid w:val="000D472F"/>
    <w:rsid w:val="000D52A4"/>
    <w:rsid w:val="000D5570"/>
    <w:rsid w:val="000D69C0"/>
    <w:rsid w:val="000D6F12"/>
    <w:rsid w:val="000D7541"/>
    <w:rsid w:val="000E07BC"/>
    <w:rsid w:val="000E124B"/>
    <w:rsid w:val="000E2065"/>
    <w:rsid w:val="000E2E21"/>
    <w:rsid w:val="000E30C9"/>
    <w:rsid w:val="000E3F2D"/>
    <w:rsid w:val="000E46CB"/>
    <w:rsid w:val="000E67E3"/>
    <w:rsid w:val="000E6B39"/>
    <w:rsid w:val="000F1CD4"/>
    <w:rsid w:val="000F20F4"/>
    <w:rsid w:val="000F3395"/>
    <w:rsid w:val="000F4103"/>
    <w:rsid w:val="000F4913"/>
    <w:rsid w:val="000F4F7B"/>
    <w:rsid w:val="000F70A7"/>
    <w:rsid w:val="0010003F"/>
    <w:rsid w:val="00101A75"/>
    <w:rsid w:val="001037A0"/>
    <w:rsid w:val="00104A60"/>
    <w:rsid w:val="00107A3F"/>
    <w:rsid w:val="00111CFE"/>
    <w:rsid w:val="00112D6B"/>
    <w:rsid w:val="001137DC"/>
    <w:rsid w:val="00113CCA"/>
    <w:rsid w:val="00115525"/>
    <w:rsid w:val="00117612"/>
    <w:rsid w:val="001179B9"/>
    <w:rsid w:val="00122F25"/>
    <w:rsid w:val="00130160"/>
    <w:rsid w:val="00130329"/>
    <w:rsid w:val="0013141C"/>
    <w:rsid w:val="00132D97"/>
    <w:rsid w:val="00135980"/>
    <w:rsid w:val="0013786F"/>
    <w:rsid w:val="0014181B"/>
    <w:rsid w:val="00143AFC"/>
    <w:rsid w:val="00145535"/>
    <w:rsid w:val="001461C5"/>
    <w:rsid w:val="00146D90"/>
    <w:rsid w:val="00150149"/>
    <w:rsid w:val="0015071F"/>
    <w:rsid w:val="00151C0F"/>
    <w:rsid w:val="00152E80"/>
    <w:rsid w:val="00153935"/>
    <w:rsid w:val="0015526C"/>
    <w:rsid w:val="00155806"/>
    <w:rsid w:val="001564B6"/>
    <w:rsid w:val="001568C5"/>
    <w:rsid w:val="00162AE6"/>
    <w:rsid w:val="00164719"/>
    <w:rsid w:val="00164D93"/>
    <w:rsid w:val="00166CD4"/>
    <w:rsid w:val="00166FC4"/>
    <w:rsid w:val="00167218"/>
    <w:rsid w:val="001677AC"/>
    <w:rsid w:val="00170AAE"/>
    <w:rsid w:val="00170D06"/>
    <w:rsid w:val="00173334"/>
    <w:rsid w:val="00176B46"/>
    <w:rsid w:val="00176DAA"/>
    <w:rsid w:val="001804EA"/>
    <w:rsid w:val="001807F8"/>
    <w:rsid w:val="00181EEB"/>
    <w:rsid w:val="001838E8"/>
    <w:rsid w:val="001844B7"/>
    <w:rsid w:val="001860C1"/>
    <w:rsid w:val="00186FD1"/>
    <w:rsid w:val="00190A61"/>
    <w:rsid w:val="00191F09"/>
    <w:rsid w:val="001922BE"/>
    <w:rsid w:val="00193BFE"/>
    <w:rsid w:val="00195DF5"/>
    <w:rsid w:val="0019623C"/>
    <w:rsid w:val="001962FE"/>
    <w:rsid w:val="00197179"/>
    <w:rsid w:val="00197F01"/>
    <w:rsid w:val="001A2215"/>
    <w:rsid w:val="001A3342"/>
    <w:rsid w:val="001A3E3D"/>
    <w:rsid w:val="001A5E44"/>
    <w:rsid w:val="001A6CD8"/>
    <w:rsid w:val="001A7049"/>
    <w:rsid w:val="001B15B8"/>
    <w:rsid w:val="001B1E40"/>
    <w:rsid w:val="001B3139"/>
    <w:rsid w:val="001B5031"/>
    <w:rsid w:val="001B596E"/>
    <w:rsid w:val="001B60E6"/>
    <w:rsid w:val="001C1A25"/>
    <w:rsid w:val="001C4CC9"/>
    <w:rsid w:val="001C5313"/>
    <w:rsid w:val="001C5AF5"/>
    <w:rsid w:val="001C5F8B"/>
    <w:rsid w:val="001C6175"/>
    <w:rsid w:val="001C764E"/>
    <w:rsid w:val="001D3C28"/>
    <w:rsid w:val="001D5831"/>
    <w:rsid w:val="001D6B54"/>
    <w:rsid w:val="001D6D28"/>
    <w:rsid w:val="001D7AA7"/>
    <w:rsid w:val="001E1052"/>
    <w:rsid w:val="001E21B1"/>
    <w:rsid w:val="001E26AD"/>
    <w:rsid w:val="001E2F93"/>
    <w:rsid w:val="001E35DD"/>
    <w:rsid w:val="001E4554"/>
    <w:rsid w:val="001E5783"/>
    <w:rsid w:val="001E61E5"/>
    <w:rsid w:val="001E7753"/>
    <w:rsid w:val="001F1B87"/>
    <w:rsid w:val="001F2159"/>
    <w:rsid w:val="001F2DDC"/>
    <w:rsid w:val="001F3CEA"/>
    <w:rsid w:val="001F5107"/>
    <w:rsid w:val="001F53FD"/>
    <w:rsid w:val="001F5B02"/>
    <w:rsid w:val="001F79E1"/>
    <w:rsid w:val="001F7A54"/>
    <w:rsid w:val="00201FF4"/>
    <w:rsid w:val="002024B6"/>
    <w:rsid w:val="002028BE"/>
    <w:rsid w:val="00205D94"/>
    <w:rsid w:val="00205D9F"/>
    <w:rsid w:val="00206ADB"/>
    <w:rsid w:val="00210B8B"/>
    <w:rsid w:val="002114AF"/>
    <w:rsid w:val="00211AD9"/>
    <w:rsid w:val="00212511"/>
    <w:rsid w:val="00213F55"/>
    <w:rsid w:val="00214863"/>
    <w:rsid w:val="002156B4"/>
    <w:rsid w:val="00217CF4"/>
    <w:rsid w:val="002204B8"/>
    <w:rsid w:val="002226C7"/>
    <w:rsid w:val="002241BB"/>
    <w:rsid w:val="002249B8"/>
    <w:rsid w:val="00224FCD"/>
    <w:rsid w:val="0022704D"/>
    <w:rsid w:val="0023075D"/>
    <w:rsid w:val="0023395B"/>
    <w:rsid w:val="002408CA"/>
    <w:rsid w:val="00241E5C"/>
    <w:rsid w:val="002454C7"/>
    <w:rsid w:val="002466BD"/>
    <w:rsid w:val="00246A71"/>
    <w:rsid w:val="002474C5"/>
    <w:rsid w:val="00250A9D"/>
    <w:rsid w:val="00253222"/>
    <w:rsid w:val="002535ED"/>
    <w:rsid w:val="00254C1F"/>
    <w:rsid w:val="00255A8B"/>
    <w:rsid w:val="00257AE0"/>
    <w:rsid w:val="00261590"/>
    <w:rsid w:val="00261C13"/>
    <w:rsid w:val="002621C4"/>
    <w:rsid w:val="00262847"/>
    <w:rsid w:val="00264F58"/>
    <w:rsid w:val="00273306"/>
    <w:rsid w:val="00276629"/>
    <w:rsid w:val="00277B8F"/>
    <w:rsid w:val="0028086E"/>
    <w:rsid w:val="00281BB2"/>
    <w:rsid w:val="00281EA1"/>
    <w:rsid w:val="00282373"/>
    <w:rsid w:val="00282BE7"/>
    <w:rsid w:val="0028305A"/>
    <w:rsid w:val="002833FF"/>
    <w:rsid w:val="002846FF"/>
    <w:rsid w:val="00285973"/>
    <w:rsid w:val="0028690D"/>
    <w:rsid w:val="00287574"/>
    <w:rsid w:val="002877F1"/>
    <w:rsid w:val="002909F2"/>
    <w:rsid w:val="00290CD2"/>
    <w:rsid w:val="00291EFF"/>
    <w:rsid w:val="00292CEE"/>
    <w:rsid w:val="0029702C"/>
    <w:rsid w:val="00297F63"/>
    <w:rsid w:val="002A03C3"/>
    <w:rsid w:val="002A0DB5"/>
    <w:rsid w:val="002A0EB3"/>
    <w:rsid w:val="002A15F9"/>
    <w:rsid w:val="002A24B2"/>
    <w:rsid w:val="002A30F4"/>
    <w:rsid w:val="002B254E"/>
    <w:rsid w:val="002B3680"/>
    <w:rsid w:val="002B4CE8"/>
    <w:rsid w:val="002B5684"/>
    <w:rsid w:val="002B6996"/>
    <w:rsid w:val="002B72E9"/>
    <w:rsid w:val="002B7A6B"/>
    <w:rsid w:val="002B7F0F"/>
    <w:rsid w:val="002C280E"/>
    <w:rsid w:val="002C32FC"/>
    <w:rsid w:val="002C3E1D"/>
    <w:rsid w:val="002C4455"/>
    <w:rsid w:val="002C4ED2"/>
    <w:rsid w:val="002C7998"/>
    <w:rsid w:val="002D3C90"/>
    <w:rsid w:val="002D41B1"/>
    <w:rsid w:val="002D621D"/>
    <w:rsid w:val="002D7E54"/>
    <w:rsid w:val="002E01C7"/>
    <w:rsid w:val="002E03B8"/>
    <w:rsid w:val="002E2A5F"/>
    <w:rsid w:val="002E43A6"/>
    <w:rsid w:val="002E45F8"/>
    <w:rsid w:val="002E5325"/>
    <w:rsid w:val="002F1E53"/>
    <w:rsid w:val="002F2003"/>
    <w:rsid w:val="002F2448"/>
    <w:rsid w:val="002F2496"/>
    <w:rsid w:val="002F2CAA"/>
    <w:rsid w:val="002F2DBD"/>
    <w:rsid w:val="002F455D"/>
    <w:rsid w:val="002F62B4"/>
    <w:rsid w:val="0030052C"/>
    <w:rsid w:val="00301134"/>
    <w:rsid w:val="003011AE"/>
    <w:rsid w:val="00304427"/>
    <w:rsid w:val="00306834"/>
    <w:rsid w:val="00311601"/>
    <w:rsid w:val="00311E25"/>
    <w:rsid w:val="00315541"/>
    <w:rsid w:val="00315D0E"/>
    <w:rsid w:val="00315DAD"/>
    <w:rsid w:val="00317ED2"/>
    <w:rsid w:val="00321AE1"/>
    <w:rsid w:val="0032274E"/>
    <w:rsid w:val="003262D4"/>
    <w:rsid w:val="00326914"/>
    <w:rsid w:val="00326DD9"/>
    <w:rsid w:val="003306E1"/>
    <w:rsid w:val="003320E4"/>
    <w:rsid w:val="003330FE"/>
    <w:rsid w:val="00333B54"/>
    <w:rsid w:val="00334486"/>
    <w:rsid w:val="0033525D"/>
    <w:rsid w:val="00337A21"/>
    <w:rsid w:val="0034126B"/>
    <w:rsid w:val="003414F3"/>
    <w:rsid w:val="003436A3"/>
    <w:rsid w:val="00344329"/>
    <w:rsid w:val="00344CD6"/>
    <w:rsid w:val="00346C33"/>
    <w:rsid w:val="00347BAE"/>
    <w:rsid w:val="00350498"/>
    <w:rsid w:val="003509C4"/>
    <w:rsid w:val="0035127C"/>
    <w:rsid w:val="00353F64"/>
    <w:rsid w:val="003553E7"/>
    <w:rsid w:val="00356060"/>
    <w:rsid w:val="0035613E"/>
    <w:rsid w:val="00360735"/>
    <w:rsid w:val="00361B6F"/>
    <w:rsid w:val="003626A6"/>
    <w:rsid w:val="00363EE9"/>
    <w:rsid w:val="00364EC2"/>
    <w:rsid w:val="00366AA1"/>
    <w:rsid w:val="0037061B"/>
    <w:rsid w:val="00370678"/>
    <w:rsid w:val="0037106D"/>
    <w:rsid w:val="00371252"/>
    <w:rsid w:val="00371FD5"/>
    <w:rsid w:val="00376128"/>
    <w:rsid w:val="0037742E"/>
    <w:rsid w:val="00377D56"/>
    <w:rsid w:val="00381CAC"/>
    <w:rsid w:val="00381D74"/>
    <w:rsid w:val="0038245A"/>
    <w:rsid w:val="003840E6"/>
    <w:rsid w:val="003851B0"/>
    <w:rsid w:val="0038525D"/>
    <w:rsid w:val="00385CFC"/>
    <w:rsid w:val="0038671D"/>
    <w:rsid w:val="00387C43"/>
    <w:rsid w:val="00387D93"/>
    <w:rsid w:val="003919F1"/>
    <w:rsid w:val="0039337A"/>
    <w:rsid w:val="0039735F"/>
    <w:rsid w:val="003973E0"/>
    <w:rsid w:val="0039764E"/>
    <w:rsid w:val="003A0268"/>
    <w:rsid w:val="003A3189"/>
    <w:rsid w:val="003A3A9C"/>
    <w:rsid w:val="003A3CA7"/>
    <w:rsid w:val="003A66D0"/>
    <w:rsid w:val="003A7CEE"/>
    <w:rsid w:val="003B0F10"/>
    <w:rsid w:val="003B12B7"/>
    <w:rsid w:val="003B33BD"/>
    <w:rsid w:val="003B569D"/>
    <w:rsid w:val="003B6492"/>
    <w:rsid w:val="003B6C77"/>
    <w:rsid w:val="003B6F9B"/>
    <w:rsid w:val="003B724A"/>
    <w:rsid w:val="003C2AFA"/>
    <w:rsid w:val="003C3C0E"/>
    <w:rsid w:val="003C4403"/>
    <w:rsid w:val="003C793D"/>
    <w:rsid w:val="003D2A71"/>
    <w:rsid w:val="003D2F7F"/>
    <w:rsid w:val="003D41F9"/>
    <w:rsid w:val="003D42A6"/>
    <w:rsid w:val="003D4F21"/>
    <w:rsid w:val="003D4FAC"/>
    <w:rsid w:val="003D567A"/>
    <w:rsid w:val="003D6196"/>
    <w:rsid w:val="003D6E98"/>
    <w:rsid w:val="003D71C5"/>
    <w:rsid w:val="003E085E"/>
    <w:rsid w:val="003E0FFF"/>
    <w:rsid w:val="003E1885"/>
    <w:rsid w:val="003E238A"/>
    <w:rsid w:val="003E3C25"/>
    <w:rsid w:val="003E4D16"/>
    <w:rsid w:val="003E509D"/>
    <w:rsid w:val="003E760D"/>
    <w:rsid w:val="003E7906"/>
    <w:rsid w:val="003E7A2C"/>
    <w:rsid w:val="003F000F"/>
    <w:rsid w:val="003F2462"/>
    <w:rsid w:val="003F36DC"/>
    <w:rsid w:val="003F3C50"/>
    <w:rsid w:val="003F4B41"/>
    <w:rsid w:val="003F72D5"/>
    <w:rsid w:val="003F79B9"/>
    <w:rsid w:val="00401594"/>
    <w:rsid w:val="00401758"/>
    <w:rsid w:val="00403113"/>
    <w:rsid w:val="00405392"/>
    <w:rsid w:val="0040616F"/>
    <w:rsid w:val="00406202"/>
    <w:rsid w:val="004068DA"/>
    <w:rsid w:val="00406A6A"/>
    <w:rsid w:val="00406B22"/>
    <w:rsid w:val="00407147"/>
    <w:rsid w:val="004075CA"/>
    <w:rsid w:val="004078FA"/>
    <w:rsid w:val="004107BB"/>
    <w:rsid w:val="004110EA"/>
    <w:rsid w:val="00412766"/>
    <w:rsid w:val="004140A0"/>
    <w:rsid w:val="00417AD0"/>
    <w:rsid w:val="0042048F"/>
    <w:rsid w:val="00420F10"/>
    <w:rsid w:val="00421C88"/>
    <w:rsid w:val="004241F1"/>
    <w:rsid w:val="0042494A"/>
    <w:rsid w:val="004250D5"/>
    <w:rsid w:val="00426810"/>
    <w:rsid w:val="0042778E"/>
    <w:rsid w:val="00431DE4"/>
    <w:rsid w:val="00431E08"/>
    <w:rsid w:val="004328A7"/>
    <w:rsid w:val="00434C74"/>
    <w:rsid w:val="00435FB8"/>
    <w:rsid w:val="00441AF2"/>
    <w:rsid w:val="0045078A"/>
    <w:rsid w:val="00451744"/>
    <w:rsid w:val="004528C6"/>
    <w:rsid w:val="00452D68"/>
    <w:rsid w:val="00453AC8"/>
    <w:rsid w:val="00456EB4"/>
    <w:rsid w:val="00457827"/>
    <w:rsid w:val="004634F4"/>
    <w:rsid w:val="004636FB"/>
    <w:rsid w:val="00465983"/>
    <w:rsid w:val="00466106"/>
    <w:rsid w:val="00466D0D"/>
    <w:rsid w:val="00467C37"/>
    <w:rsid w:val="004718F3"/>
    <w:rsid w:val="004720D1"/>
    <w:rsid w:val="00474449"/>
    <w:rsid w:val="00475040"/>
    <w:rsid w:val="00476073"/>
    <w:rsid w:val="00480868"/>
    <w:rsid w:val="00480B59"/>
    <w:rsid w:val="00482D79"/>
    <w:rsid w:val="004840EB"/>
    <w:rsid w:val="004855DE"/>
    <w:rsid w:val="00485C71"/>
    <w:rsid w:val="004869DA"/>
    <w:rsid w:val="00487D10"/>
    <w:rsid w:val="00490C06"/>
    <w:rsid w:val="0049190C"/>
    <w:rsid w:val="00491DDF"/>
    <w:rsid w:val="00492AE4"/>
    <w:rsid w:val="00492CFE"/>
    <w:rsid w:val="00493731"/>
    <w:rsid w:val="00493D40"/>
    <w:rsid w:val="00493EE3"/>
    <w:rsid w:val="004960D6"/>
    <w:rsid w:val="0049676E"/>
    <w:rsid w:val="004967B6"/>
    <w:rsid w:val="00496A00"/>
    <w:rsid w:val="004A03C6"/>
    <w:rsid w:val="004A403E"/>
    <w:rsid w:val="004A504B"/>
    <w:rsid w:val="004A5127"/>
    <w:rsid w:val="004A583F"/>
    <w:rsid w:val="004A6911"/>
    <w:rsid w:val="004A73CA"/>
    <w:rsid w:val="004A7FFB"/>
    <w:rsid w:val="004B0170"/>
    <w:rsid w:val="004B02D5"/>
    <w:rsid w:val="004B0625"/>
    <w:rsid w:val="004B1047"/>
    <w:rsid w:val="004B3263"/>
    <w:rsid w:val="004B360F"/>
    <w:rsid w:val="004B3652"/>
    <w:rsid w:val="004B53D0"/>
    <w:rsid w:val="004B54E0"/>
    <w:rsid w:val="004B7384"/>
    <w:rsid w:val="004C0162"/>
    <w:rsid w:val="004C056D"/>
    <w:rsid w:val="004C12C0"/>
    <w:rsid w:val="004C309F"/>
    <w:rsid w:val="004C331B"/>
    <w:rsid w:val="004C3828"/>
    <w:rsid w:val="004C3B1D"/>
    <w:rsid w:val="004C3C15"/>
    <w:rsid w:val="004C4269"/>
    <w:rsid w:val="004C5A37"/>
    <w:rsid w:val="004C6F46"/>
    <w:rsid w:val="004D03F2"/>
    <w:rsid w:val="004D1FD2"/>
    <w:rsid w:val="004D26BA"/>
    <w:rsid w:val="004D3AE6"/>
    <w:rsid w:val="004D4E47"/>
    <w:rsid w:val="004D574A"/>
    <w:rsid w:val="004D6236"/>
    <w:rsid w:val="004D638A"/>
    <w:rsid w:val="004D784E"/>
    <w:rsid w:val="004D7F90"/>
    <w:rsid w:val="004E1606"/>
    <w:rsid w:val="004E260A"/>
    <w:rsid w:val="004E3872"/>
    <w:rsid w:val="004E4DBB"/>
    <w:rsid w:val="004E4E41"/>
    <w:rsid w:val="004E5ACF"/>
    <w:rsid w:val="004E694E"/>
    <w:rsid w:val="004E6B25"/>
    <w:rsid w:val="004E7266"/>
    <w:rsid w:val="004E73DB"/>
    <w:rsid w:val="004E7F9C"/>
    <w:rsid w:val="004F2AEF"/>
    <w:rsid w:val="004F2DA7"/>
    <w:rsid w:val="004F3493"/>
    <w:rsid w:val="004F4941"/>
    <w:rsid w:val="004F5143"/>
    <w:rsid w:val="004F73E8"/>
    <w:rsid w:val="00501091"/>
    <w:rsid w:val="00502DD7"/>
    <w:rsid w:val="005032B7"/>
    <w:rsid w:val="00503FA9"/>
    <w:rsid w:val="0050690D"/>
    <w:rsid w:val="00507A0B"/>
    <w:rsid w:val="0051153C"/>
    <w:rsid w:val="00512A40"/>
    <w:rsid w:val="00512B09"/>
    <w:rsid w:val="005145DF"/>
    <w:rsid w:val="005150CC"/>
    <w:rsid w:val="005219AA"/>
    <w:rsid w:val="005220ED"/>
    <w:rsid w:val="005224D1"/>
    <w:rsid w:val="00523914"/>
    <w:rsid w:val="00523B9F"/>
    <w:rsid w:val="0052492A"/>
    <w:rsid w:val="00531740"/>
    <w:rsid w:val="00531FB0"/>
    <w:rsid w:val="005323B5"/>
    <w:rsid w:val="00533482"/>
    <w:rsid w:val="00533796"/>
    <w:rsid w:val="00536880"/>
    <w:rsid w:val="00537343"/>
    <w:rsid w:val="00537C28"/>
    <w:rsid w:val="00540BC5"/>
    <w:rsid w:val="00541447"/>
    <w:rsid w:val="0054149E"/>
    <w:rsid w:val="005418CE"/>
    <w:rsid w:val="00541D07"/>
    <w:rsid w:val="0054215E"/>
    <w:rsid w:val="00547327"/>
    <w:rsid w:val="0054772C"/>
    <w:rsid w:val="005502B7"/>
    <w:rsid w:val="005516F3"/>
    <w:rsid w:val="00553536"/>
    <w:rsid w:val="005537AC"/>
    <w:rsid w:val="005537E8"/>
    <w:rsid w:val="005541CD"/>
    <w:rsid w:val="005555BC"/>
    <w:rsid w:val="00555D75"/>
    <w:rsid w:val="00556DB2"/>
    <w:rsid w:val="00557463"/>
    <w:rsid w:val="005605FB"/>
    <w:rsid w:val="00560DF0"/>
    <w:rsid w:val="00560F5E"/>
    <w:rsid w:val="00563626"/>
    <w:rsid w:val="005639D0"/>
    <w:rsid w:val="0056686C"/>
    <w:rsid w:val="0056759C"/>
    <w:rsid w:val="00570DA6"/>
    <w:rsid w:val="00571242"/>
    <w:rsid w:val="00572AD2"/>
    <w:rsid w:val="00572C03"/>
    <w:rsid w:val="00572E82"/>
    <w:rsid w:val="0057378D"/>
    <w:rsid w:val="00583FAA"/>
    <w:rsid w:val="0058673F"/>
    <w:rsid w:val="00587D4D"/>
    <w:rsid w:val="00590EE3"/>
    <w:rsid w:val="00592443"/>
    <w:rsid w:val="00592FE2"/>
    <w:rsid w:val="00593799"/>
    <w:rsid w:val="00594918"/>
    <w:rsid w:val="0059513E"/>
    <w:rsid w:val="00595EB4"/>
    <w:rsid w:val="005A4988"/>
    <w:rsid w:val="005A568E"/>
    <w:rsid w:val="005A6AA4"/>
    <w:rsid w:val="005A6D9F"/>
    <w:rsid w:val="005A7328"/>
    <w:rsid w:val="005B07D3"/>
    <w:rsid w:val="005B1590"/>
    <w:rsid w:val="005B19F6"/>
    <w:rsid w:val="005B2BA4"/>
    <w:rsid w:val="005B462D"/>
    <w:rsid w:val="005B48FF"/>
    <w:rsid w:val="005B4F78"/>
    <w:rsid w:val="005B6244"/>
    <w:rsid w:val="005B6791"/>
    <w:rsid w:val="005C12D4"/>
    <w:rsid w:val="005C1E32"/>
    <w:rsid w:val="005C29D6"/>
    <w:rsid w:val="005C3F7D"/>
    <w:rsid w:val="005C4C7C"/>
    <w:rsid w:val="005C670D"/>
    <w:rsid w:val="005C6B4B"/>
    <w:rsid w:val="005C6FC2"/>
    <w:rsid w:val="005C7AC8"/>
    <w:rsid w:val="005D0055"/>
    <w:rsid w:val="005D363F"/>
    <w:rsid w:val="005D58FF"/>
    <w:rsid w:val="005D5F95"/>
    <w:rsid w:val="005D60A1"/>
    <w:rsid w:val="005E013C"/>
    <w:rsid w:val="005E1357"/>
    <w:rsid w:val="005E1613"/>
    <w:rsid w:val="005E36A8"/>
    <w:rsid w:val="005E62C7"/>
    <w:rsid w:val="005E6CCD"/>
    <w:rsid w:val="005F2392"/>
    <w:rsid w:val="005F32DF"/>
    <w:rsid w:val="005F405B"/>
    <w:rsid w:val="005F7255"/>
    <w:rsid w:val="005F7F09"/>
    <w:rsid w:val="006007F9"/>
    <w:rsid w:val="006045C3"/>
    <w:rsid w:val="00604BB9"/>
    <w:rsid w:val="00604C15"/>
    <w:rsid w:val="006068FF"/>
    <w:rsid w:val="00611036"/>
    <w:rsid w:val="00611FE8"/>
    <w:rsid w:val="00613305"/>
    <w:rsid w:val="006158D5"/>
    <w:rsid w:val="00620CB4"/>
    <w:rsid w:val="006213D5"/>
    <w:rsid w:val="006231AF"/>
    <w:rsid w:val="006249C5"/>
    <w:rsid w:val="00625D83"/>
    <w:rsid w:val="00626032"/>
    <w:rsid w:val="006318B9"/>
    <w:rsid w:val="00631C63"/>
    <w:rsid w:val="00640517"/>
    <w:rsid w:val="00641E9F"/>
    <w:rsid w:val="00643175"/>
    <w:rsid w:val="00644E5D"/>
    <w:rsid w:val="006464A4"/>
    <w:rsid w:val="00650246"/>
    <w:rsid w:val="00651984"/>
    <w:rsid w:val="00652A45"/>
    <w:rsid w:val="0065404F"/>
    <w:rsid w:val="00654D23"/>
    <w:rsid w:val="0065650D"/>
    <w:rsid w:val="006600EB"/>
    <w:rsid w:val="006623E7"/>
    <w:rsid w:val="00662B80"/>
    <w:rsid w:val="00663BD4"/>
    <w:rsid w:val="006663F5"/>
    <w:rsid w:val="006665A6"/>
    <w:rsid w:val="00667321"/>
    <w:rsid w:val="0066768F"/>
    <w:rsid w:val="00670F6C"/>
    <w:rsid w:val="00672F27"/>
    <w:rsid w:val="006730F4"/>
    <w:rsid w:val="00673866"/>
    <w:rsid w:val="006744B0"/>
    <w:rsid w:val="00675F3E"/>
    <w:rsid w:val="00676E58"/>
    <w:rsid w:val="00677064"/>
    <w:rsid w:val="00677A2B"/>
    <w:rsid w:val="00677D08"/>
    <w:rsid w:val="006822CB"/>
    <w:rsid w:val="00682B5A"/>
    <w:rsid w:val="006848E4"/>
    <w:rsid w:val="006852C7"/>
    <w:rsid w:val="006852CE"/>
    <w:rsid w:val="006916FE"/>
    <w:rsid w:val="006928F3"/>
    <w:rsid w:val="00692D14"/>
    <w:rsid w:val="00692EAA"/>
    <w:rsid w:val="0069450F"/>
    <w:rsid w:val="00696885"/>
    <w:rsid w:val="00697992"/>
    <w:rsid w:val="006A0859"/>
    <w:rsid w:val="006A123F"/>
    <w:rsid w:val="006A2BDF"/>
    <w:rsid w:val="006A5706"/>
    <w:rsid w:val="006A7A3B"/>
    <w:rsid w:val="006B0B78"/>
    <w:rsid w:val="006B1348"/>
    <w:rsid w:val="006B2B3A"/>
    <w:rsid w:val="006B4769"/>
    <w:rsid w:val="006B652F"/>
    <w:rsid w:val="006B65C7"/>
    <w:rsid w:val="006B752D"/>
    <w:rsid w:val="006C00E5"/>
    <w:rsid w:val="006C1727"/>
    <w:rsid w:val="006C1BFD"/>
    <w:rsid w:val="006C24FB"/>
    <w:rsid w:val="006C32FD"/>
    <w:rsid w:val="006C3768"/>
    <w:rsid w:val="006C39CE"/>
    <w:rsid w:val="006C72F9"/>
    <w:rsid w:val="006D0FCC"/>
    <w:rsid w:val="006D21F5"/>
    <w:rsid w:val="006D25E0"/>
    <w:rsid w:val="006D3089"/>
    <w:rsid w:val="006D4CF5"/>
    <w:rsid w:val="006D5645"/>
    <w:rsid w:val="006D675B"/>
    <w:rsid w:val="006D6D9F"/>
    <w:rsid w:val="006E10EF"/>
    <w:rsid w:val="006E126D"/>
    <w:rsid w:val="006E16A0"/>
    <w:rsid w:val="006E1B45"/>
    <w:rsid w:val="006E1D8F"/>
    <w:rsid w:val="006E1FC3"/>
    <w:rsid w:val="006E45EA"/>
    <w:rsid w:val="006E5175"/>
    <w:rsid w:val="006E545C"/>
    <w:rsid w:val="006E6C0D"/>
    <w:rsid w:val="006E7054"/>
    <w:rsid w:val="006F0647"/>
    <w:rsid w:val="006F0A87"/>
    <w:rsid w:val="006F28E2"/>
    <w:rsid w:val="006F3348"/>
    <w:rsid w:val="006F3AF3"/>
    <w:rsid w:val="006F6D50"/>
    <w:rsid w:val="00700888"/>
    <w:rsid w:val="00701388"/>
    <w:rsid w:val="0070246A"/>
    <w:rsid w:val="007031B6"/>
    <w:rsid w:val="00704CE9"/>
    <w:rsid w:val="007050F0"/>
    <w:rsid w:val="00705C95"/>
    <w:rsid w:val="0070616B"/>
    <w:rsid w:val="00706295"/>
    <w:rsid w:val="00706FDA"/>
    <w:rsid w:val="00711F9A"/>
    <w:rsid w:val="00713810"/>
    <w:rsid w:val="00717480"/>
    <w:rsid w:val="00717E7A"/>
    <w:rsid w:val="00720F91"/>
    <w:rsid w:val="00725B1F"/>
    <w:rsid w:val="007269F6"/>
    <w:rsid w:val="007272F8"/>
    <w:rsid w:val="007303A5"/>
    <w:rsid w:val="00730B3E"/>
    <w:rsid w:val="007314E0"/>
    <w:rsid w:val="007326B6"/>
    <w:rsid w:val="0073420B"/>
    <w:rsid w:val="007347E7"/>
    <w:rsid w:val="00736367"/>
    <w:rsid w:val="007364D1"/>
    <w:rsid w:val="00744F2C"/>
    <w:rsid w:val="0074760E"/>
    <w:rsid w:val="00747D56"/>
    <w:rsid w:val="00753A75"/>
    <w:rsid w:val="007548C4"/>
    <w:rsid w:val="00754ABA"/>
    <w:rsid w:val="00757EFA"/>
    <w:rsid w:val="00761E2B"/>
    <w:rsid w:val="007624A2"/>
    <w:rsid w:val="00762AFE"/>
    <w:rsid w:val="00763356"/>
    <w:rsid w:val="00764AFC"/>
    <w:rsid w:val="00766303"/>
    <w:rsid w:val="00770289"/>
    <w:rsid w:val="00771319"/>
    <w:rsid w:val="00773330"/>
    <w:rsid w:val="00773CCB"/>
    <w:rsid w:val="00777F45"/>
    <w:rsid w:val="007812D3"/>
    <w:rsid w:val="00782B0D"/>
    <w:rsid w:val="00783CC9"/>
    <w:rsid w:val="00787D9C"/>
    <w:rsid w:val="00793537"/>
    <w:rsid w:val="00794E58"/>
    <w:rsid w:val="0079664F"/>
    <w:rsid w:val="0079781A"/>
    <w:rsid w:val="00797B53"/>
    <w:rsid w:val="007A101A"/>
    <w:rsid w:val="007A1546"/>
    <w:rsid w:val="007A228C"/>
    <w:rsid w:val="007A368E"/>
    <w:rsid w:val="007A3F42"/>
    <w:rsid w:val="007A5868"/>
    <w:rsid w:val="007A6745"/>
    <w:rsid w:val="007A6A86"/>
    <w:rsid w:val="007A7DD2"/>
    <w:rsid w:val="007B04CE"/>
    <w:rsid w:val="007B0DC7"/>
    <w:rsid w:val="007B2497"/>
    <w:rsid w:val="007B4B2B"/>
    <w:rsid w:val="007B6871"/>
    <w:rsid w:val="007B7A2F"/>
    <w:rsid w:val="007C0800"/>
    <w:rsid w:val="007C0E67"/>
    <w:rsid w:val="007C1A7C"/>
    <w:rsid w:val="007C1C2E"/>
    <w:rsid w:val="007C247A"/>
    <w:rsid w:val="007C2B69"/>
    <w:rsid w:val="007C32EE"/>
    <w:rsid w:val="007C3D33"/>
    <w:rsid w:val="007C42B5"/>
    <w:rsid w:val="007C4360"/>
    <w:rsid w:val="007C7100"/>
    <w:rsid w:val="007C78A4"/>
    <w:rsid w:val="007D0919"/>
    <w:rsid w:val="007D09A0"/>
    <w:rsid w:val="007D294A"/>
    <w:rsid w:val="007D34D3"/>
    <w:rsid w:val="007D4378"/>
    <w:rsid w:val="007D47D2"/>
    <w:rsid w:val="007D4826"/>
    <w:rsid w:val="007D504F"/>
    <w:rsid w:val="007D5E78"/>
    <w:rsid w:val="007D6405"/>
    <w:rsid w:val="007D6E3F"/>
    <w:rsid w:val="007D6EC0"/>
    <w:rsid w:val="007D7E1D"/>
    <w:rsid w:val="007D7E55"/>
    <w:rsid w:val="007D7FFD"/>
    <w:rsid w:val="007E1BF0"/>
    <w:rsid w:val="007E503C"/>
    <w:rsid w:val="007E5251"/>
    <w:rsid w:val="007F1653"/>
    <w:rsid w:val="007F2801"/>
    <w:rsid w:val="007F2C21"/>
    <w:rsid w:val="007F45D5"/>
    <w:rsid w:val="007F7D9D"/>
    <w:rsid w:val="008005DC"/>
    <w:rsid w:val="008015CF"/>
    <w:rsid w:val="0080231C"/>
    <w:rsid w:val="0080345C"/>
    <w:rsid w:val="00804002"/>
    <w:rsid w:val="00804060"/>
    <w:rsid w:val="008040ED"/>
    <w:rsid w:val="00805936"/>
    <w:rsid w:val="00812605"/>
    <w:rsid w:val="00812808"/>
    <w:rsid w:val="00813155"/>
    <w:rsid w:val="0081563A"/>
    <w:rsid w:val="008179BF"/>
    <w:rsid w:val="0082067B"/>
    <w:rsid w:val="0082188F"/>
    <w:rsid w:val="0082197C"/>
    <w:rsid w:val="00821A7B"/>
    <w:rsid w:val="008229D9"/>
    <w:rsid w:val="0082522F"/>
    <w:rsid w:val="00827D72"/>
    <w:rsid w:val="00831621"/>
    <w:rsid w:val="00831979"/>
    <w:rsid w:val="00833437"/>
    <w:rsid w:val="00835879"/>
    <w:rsid w:val="00835CDB"/>
    <w:rsid w:val="00842A2E"/>
    <w:rsid w:val="008438E9"/>
    <w:rsid w:val="00844708"/>
    <w:rsid w:val="00846C05"/>
    <w:rsid w:val="00847965"/>
    <w:rsid w:val="008506AE"/>
    <w:rsid w:val="00851352"/>
    <w:rsid w:val="00852D4A"/>
    <w:rsid w:val="00855DB8"/>
    <w:rsid w:val="00857077"/>
    <w:rsid w:val="008603E3"/>
    <w:rsid w:val="008613DA"/>
    <w:rsid w:val="00861462"/>
    <w:rsid w:val="008619CB"/>
    <w:rsid w:val="00861F92"/>
    <w:rsid w:val="0086278A"/>
    <w:rsid w:val="00863132"/>
    <w:rsid w:val="00863230"/>
    <w:rsid w:val="00863480"/>
    <w:rsid w:val="00865BD0"/>
    <w:rsid w:val="00866CF8"/>
    <w:rsid w:val="00866F5F"/>
    <w:rsid w:val="00870676"/>
    <w:rsid w:val="008717D8"/>
    <w:rsid w:val="0087215C"/>
    <w:rsid w:val="00873BB0"/>
    <w:rsid w:val="0087437E"/>
    <w:rsid w:val="0087443E"/>
    <w:rsid w:val="00875D25"/>
    <w:rsid w:val="0087719D"/>
    <w:rsid w:val="0088072D"/>
    <w:rsid w:val="00880E35"/>
    <w:rsid w:val="00880EBF"/>
    <w:rsid w:val="00881FC5"/>
    <w:rsid w:val="00882BA8"/>
    <w:rsid w:val="00883FA5"/>
    <w:rsid w:val="008847E6"/>
    <w:rsid w:val="00886F25"/>
    <w:rsid w:val="008875FE"/>
    <w:rsid w:val="00887F8E"/>
    <w:rsid w:val="0089410B"/>
    <w:rsid w:val="00896024"/>
    <w:rsid w:val="00896234"/>
    <w:rsid w:val="008964E1"/>
    <w:rsid w:val="00897E43"/>
    <w:rsid w:val="00897F6A"/>
    <w:rsid w:val="008A00C2"/>
    <w:rsid w:val="008A01B8"/>
    <w:rsid w:val="008A02DB"/>
    <w:rsid w:val="008A1DB9"/>
    <w:rsid w:val="008A2BB8"/>
    <w:rsid w:val="008A51EB"/>
    <w:rsid w:val="008B4E49"/>
    <w:rsid w:val="008B6A9D"/>
    <w:rsid w:val="008B71CB"/>
    <w:rsid w:val="008B79C1"/>
    <w:rsid w:val="008C08A5"/>
    <w:rsid w:val="008C222B"/>
    <w:rsid w:val="008C2F0A"/>
    <w:rsid w:val="008C4899"/>
    <w:rsid w:val="008C5738"/>
    <w:rsid w:val="008C7EAD"/>
    <w:rsid w:val="008D0CFE"/>
    <w:rsid w:val="008D110C"/>
    <w:rsid w:val="008D151F"/>
    <w:rsid w:val="008D1978"/>
    <w:rsid w:val="008D6152"/>
    <w:rsid w:val="008E07F5"/>
    <w:rsid w:val="008E279A"/>
    <w:rsid w:val="008E3006"/>
    <w:rsid w:val="008E47CA"/>
    <w:rsid w:val="008E4905"/>
    <w:rsid w:val="008E5154"/>
    <w:rsid w:val="008E5A5D"/>
    <w:rsid w:val="008E7BA9"/>
    <w:rsid w:val="008E7C63"/>
    <w:rsid w:val="008E7E16"/>
    <w:rsid w:val="008F0F81"/>
    <w:rsid w:val="008F27BF"/>
    <w:rsid w:val="008F2E64"/>
    <w:rsid w:val="008F3E1E"/>
    <w:rsid w:val="008F67BF"/>
    <w:rsid w:val="008F6FAA"/>
    <w:rsid w:val="008F7120"/>
    <w:rsid w:val="008F7926"/>
    <w:rsid w:val="009004F2"/>
    <w:rsid w:val="00900953"/>
    <w:rsid w:val="009018F5"/>
    <w:rsid w:val="00903724"/>
    <w:rsid w:val="009051D2"/>
    <w:rsid w:val="009052E5"/>
    <w:rsid w:val="00907579"/>
    <w:rsid w:val="009076F5"/>
    <w:rsid w:val="009100D1"/>
    <w:rsid w:val="009108AC"/>
    <w:rsid w:val="0091207F"/>
    <w:rsid w:val="00912350"/>
    <w:rsid w:val="00913A42"/>
    <w:rsid w:val="009142EC"/>
    <w:rsid w:val="009145E4"/>
    <w:rsid w:val="00914CF9"/>
    <w:rsid w:val="009154C3"/>
    <w:rsid w:val="00915512"/>
    <w:rsid w:val="0091739F"/>
    <w:rsid w:val="0091749A"/>
    <w:rsid w:val="00920152"/>
    <w:rsid w:val="009205A7"/>
    <w:rsid w:val="00921120"/>
    <w:rsid w:val="00922913"/>
    <w:rsid w:val="00922D23"/>
    <w:rsid w:val="00923540"/>
    <w:rsid w:val="00923818"/>
    <w:rsid w:val="00923D24"/>
    <w:rsid w:val="0092670A"/>
    <w:rsid w:val="00926767"/>
    <w:rsid w:val="009274B8"/>
    <w:rsid w:val="009304A7"/>
    <w:rsid w:val="0093165A"/>
    <w:rsid w:val="00931FEA"/>
    <w:rsid w:val="009324A8"/>
    <w:rsid w:val="00932DFC"/>
    <w:rsid w:val="00932E84"/>
    <w:rsid w:val="00933768"/>
    <w:rsid w:val="009343E1"/>
    <w:rsid w:val="00934F73"/>
    <w:rsid w:val="009361D5"/>
    <w:rsid w:val="00936417"/>
    <w:rsid w:val="00936624"/>
    <w:rsid w:val="009369BB"/>
    <w:rsid w:val="00937FF5"/>
    <w:rsid w:val="009410B5"/>
    <w:rsid w:val="00941A74"/>
    <w:rsid w:val="009428A4"/>
    <w:rsid w:val="00943D2C"/>
    <w:rsid w:val="0094402A"/>
    <w:rsid w:val="009459E2"/>
    <w:rsid w:val="009469AD"/>
    <w:rsid w:val="00950138"/>
    <w:rsid w:val="0095023A"/>
    <w:rsid w:val="0095249A"/>
    <w:rsid w:val="00953B77"/>
    <w:rsid w:val="00953F00"/>
    <w:rsid w:val="009572BA"/>
    <w:rsid w:val="00960B00"/>
    <w:rsid w:val="00960F33"/>
    <w:rsid w:val="00962D24"/>
    <w:rsid w:val="00964B14"/>
    <w:rsid w:val="00964B52"/>
    <w:rsid w:val="00965180"/>
    <w:rsid w:val="009659F4"/>
    <w:rsid w:val="00967305"/>
    <w:rsid w:val="00967999"/>
    <w:rsid w:val="00970D60"/>
    <w:rsid w:val="0097179C"/>
    <w:rsid w:val="009724AB"/>
    <w:rsid w:val="00976F2A"/>
    <w:rsid w:val="00982275"/>
    <w:rsid w:val="00986EE4"/>
    <w:rsid w:val="009874D0"/>
    <w:rsid w:val="00987620"/>
    <w:rsid w:val="00987F9B"/>
    <w:rsid w:val="0099090B"/>
    <w:rsid w:val="009928C5"/>
    <w:rsid w:val="00992C85"/>
    <w:rsid w:val="009931C3"/>
    <w:rsid w:val="0099390E"/>
    <w:rsid w:val="00994932"/>
    <w:rsid w:val="00994B27"/>
    <w:rsid w:val="00994C28"/>
    <w:rsid w:val="009960E5"/>
    <w:rsid w:val="009970C2"/>
    <w:rsid w:val="009A0B03"/>
    <w:rsid w:val="009A111C"/>
    <w:rsid w:val="009A4409"/>
    <w:rsid w:val="009A5D04"/>
    <w:rsid w:val="009A6796"/>
    <w:rsid w:val="009A7ADC"/>
    <w:rsid w:val="009B0D30"/>
    <w:rsid w:val="009B17AA"/>
    <w:rsid w:val="009B3204"/>
    <w:rsid w:val="009B490C"/>
    <w:rsid w:val="009B4CF8"/>
    <w:rsid w:val="009B4ED1"/>
    <w:rsid w:val="009B5EAB"/>
    <w:rsid w:val="009B6D8B"/>
    <w:rsid w:val="009B73D5"/>
    <w:rsid w:val="009C19B7"/>
    <w:rsid w:val="009C46A8"/>
    <w:rsid w:val="009C4767"/>
    <w:rsid w:val="009C4C37"/>
    <w:rsid w:val="009C4C6C"/>
    <w:rsid w:val="009C5479"/>
    <w:rsid w:val="009C5990"/>
    <w:rsid w:val="009C5ABB"/>
    <w:rsid w:val="009C7364"/>
    <w:rsid w:val="009D2C0F"/>
    <w:rsid w:val="009D469B"/>
    <w:rsid w:val="009D5235"/>
    <w:rsid w:val="009D7C51"/>
    <w:rsid w:val="009E00C6"/>
    <w:rsid w:val="009E0673"/>
    <w:rsid w:val="009E196C"/>
    <w:rsid w:val="009E2EB0"/>
    <w:rsid w:val="009E2F0B"/>
    <w:rsid w:val="009E3621"/>
    <w:rsid w:val="009E444F"/>
    <w:rsid w:val="009E5293"/>
    <w:rsid w:val="009E5ABF"/>
    <w:rsid w:val="009E6A0A"/>
    <w:rsid w:val="009E7DCB"/>
    <w:rsid w:val="009E7DFF"/>
    <w:rsid w:val="009F00C2"/>
    <w:rsid w:val="009F290D"/>
    <w:rsid w:val="009F2CC6"/>
    <w:rsid w:val="009F2E7A"/>
    <w:rsid w:val="009F3696"/>
    <w:rsid w:val="009F36BF"/>
    <w:rsid w:val="009F3F37"/>
    <w:rsid w:val="009F48AA"/>
    <w:rsid w:val="009F5380"/>
    <w:rsid w:val="009F5D50"/>
    <w:rsid w:val="009F5F9E"/>
    <w:rsid w:val="00A01685"/>
    <w:rsid w:val="00A03A00"/>
    <w:rsid w:val="00A0519B"/>
    <w:rsid w:val="00A06995"/>
    <w:rsid w:val="00A111B6"/>
    <w:rsid w:val="00A11944"/>
    <w:rsid w:val="00A124D9"/>
    <w:rsid w:val="00A12A95"/>
    <w:rsid w:val="00A13805"/>
    <w:rsid w:val="00A149D5"/>
    <w:rsid w:val="00A15029"/>
    <w:rsid w:val="00A16B6A"/>
    <w:rsid w:val="00A173CC"/>
    <w:rsid w:val="00A176AB"/>
    <w:rsid w:val="00A1781D"/>
    <w:rsid w:val="00A20DAE"/>
    <w:rsid w:val="00A2187B"/>
    <w:rsid w:val="00A26D27"/>
    <w:rsid w:val="00A27309"/>
    <w:rsid w:val="00A311FC"/>
    <w:rsid w:val="00A3297E"/>
    <w:rsid w:val="00A32C95"/>
    <w:rsid w:val="00A34616"/>
    <w:rsid w:val="00A35AC5"/>
    <w:rsid w:val="00A365EA"/>
    <w:rsid w:val="00A36C1F"/>
    <w:rsid w:val="00A3708E"/>
    <w:rsid w:val="00A376EE"/>
    <w:rsid w:val="00A41F90"/>
    <w:rsid w:val="00A42A99"/>
    <w:rsid w:val="00A46726"/>
    <w:rsid w:val="00A47431"/>
    <w:rsid w:val="00A5151A"/>
    <w:rsid w:val="00A517DF"/>
    <w:rsid w:val="00A55F40"/>
    <w:rsid w:val="00A5790C"/>
    <w:rsid w:val="00A57E0A"/>
    <w:rsid w:val="00A60D1B"/>
    <w:rsid w:val="00A62BE8"/>
    <w:rsid w:val="00A62F5F"/>
    <w:rsid w:val="00A63672"/>
    <w:rsid w:val="00A6507F"/>
    <w:rsid w:val="00A73531"/>
    <w:rsid w:val="00A73892"/>
    <w:rsid w:val="00A73F76"/>
    <w:rsid w:val="00A77919"/>
    <w:rsid w:val="00A77EB4"/>
    <w:rsid w:val="00A80875"/>
    <w:rsid w:val="00A80D1D"/>
    <w:rsid w:val="00A812F5"/>
    <w:rsid w:val="00A823F6"/>
    <w:rsid w:val="00A83503"/>
    <w:rsid w:val="00A83610"/>
    <w:rsid w:val="00A8719E"/>
    <w:rsid w:val="00A90A31"/>
    <w:rsid w:val="00A911A3"/>
    <w:rsid w:val="00A92FDE"/>
    <w:rsid w:val="00A95AE4"/>
    <w:rsid w:val="00A96D69"/>
    <w:rsid w:val="00A97CE4"/>
    <w:rsid w:val="00AA0A89"/>
    <w:rsid w:val="00AA3C26"/>
    <w:rsid w:val="00AA44AB"/>
    <w:rsid w:val="00AA5368"/>
    <w:rsid w:val="00AA6429"/>
    <w:rsid w:val="00AA7103"/>
    <w:rsid w:val="00AB235D"/>
    <w:rsid w:val="00AB68CE"/>
    <w:rsid w:val="00AC01AA"/>
    <w:rsid w:val="00AC084D"/>
    <w:rsid w:val="00AC0B3C"/>
    <w:rsid w:val="00AC2494"/>
    <w:rsid w:val="00AC3EE9"/>
    <w:rsid w:val="00AC4F72"/>
    <w:rsid w:val="00AC5041"/>
    <w:rsid w:val="00AD0474"/>
    <w:rsid w:val="00AD0678"/>
    <w:rsid w:val="00AD0943"/>
    <w:rsid w:val="00AD4350"/>
    <w:rsid w:val="00AD465B"/>
    <w:rsid w:val="00AD4DDD"/>
    <w:rsid w:val="00AD5CD9"/>
    <w:rsid w:val="00AE0FA5"/>
    <w:rsid w:val="00AE482E"/>
    <w:rsid w:val="00AE4B3E"/>
    <w:rsid w:val="00AE4BF1"/>
    <w:rsid w:val="00AE6E6D"/>
    <w:rsid w:val="00AF1B39"/>
    <w:rsid w:val="00AF1CDA"/>
    <w:rsid w:val="00AF5E1F"/>
    <w:rsid w:val="00AF741A"/>
    <w:rsid w:val="00AF7C9B"/>
    <w:rsid w:val="00B00E23"/>
    <w:rsid w:val="00B0178A"/>
    <w:rsid w:val="00B01ADB"/>
    <w:rsid w:val="00B02831"/>
    <w:rsid w:val="00B04161"/>
    <w:rsid w:val="00B056F9"/>
    <w:rsid w:val="00B06821"/>
    <w:rsid w:val="00B11992"/>
    <w:rsid w:val="00B11AF7"/>
    <w:rsid w:val="00B11E3D"/>
    <w:rsid w:val="00B13AB7"/>
    <w:rsid w:val="00B14D2C"/>
    <w:rsid w:val="00B14E2D"/>
    <w:rsid w:val="00B15E6F"/>
    <w:rsid w:val="00B15F2F"/>
    <w:rsid w:val="00B17704"/>
    <w:rsid w:val="00B17BB5"/>
    <w:rsid w:val="00B17E82"/>
    <w:rsid w:val="00B21093"/>
    <w:rsid w:val="00B21615"/>
    <w:rsid w:val="00B225EC"/>
    <w:rsid w:val="00B22CF8"/>
    <w:rsid w:val="00B25F3E"/>
    <w:rsid w:val="00B26E89"/>
    <w:rsid w:val="00B271EA"/>
    <w:rsid w:val="00B3051E"/>
    <w:rsid w:val="00B3111A"/>
    <w:rsid w:val="00B32E09"/>
    <w:rsid w:val="00B35171"/>
    <w:rsid w:val="00B354DA"/>
    <w:rsid w:val="00B35A30"/>
    <w:rsid w:val="00B35FCB"/>
    <w:rsid w:val="00B36963"/>
    <w:rsid w:val="00B3749F"/>
    <w:rsid w:val="00B3775A"/>
    <w:rsid w:val="00B407A0"/>
    <w:rsid w:val="00B4575A"/>
    <w:rsid w:val="00B46751"/>
    <w:rsid w:val="00B4707F"/>
    <w:rsid w:val="00B51397"/>
    <w:rsid w:val="00B51D25"/>
    <w:rsid w:val="00B51D38"/>
    <w:rsid w:val="00B51FB9"/>
    <w:rsid w:val="00B5288E"/>
    <w:rsid w:val="00B5333B"/>
    <w:rsid w:val="00B53EAF"/>
    <w:rsid w:val="00B55803"/>
    <w:rsid w:val="00B56485"/>
    <w:rsid w:val="00B575BA"/>
    <w:rsid w:val="00B60790"/>
    <w:rsid w:val="00B61980"/>
    <w:rsid w:val="00B62586"/>
    <w:rsid w:val="00B63EA9"/>
    <w:rsid w:val="00B70A6B"/>
    <w:rsid w:val="00B71608"/>
    <w:rsid w:val="00B72105"/>
    <w:rsid w:val="00B72272"/>
    <w:rsid w:val="00B74066"/>
    <w:rsid w:val="00B76429"/>
    <w:rsid w:val="00B76C7F"/>
    <w:rsid w:val="00B82FCA"/>
    <w:rsid w:val="00B8515F"/>
    <w:rsid w:val="00B85ABF"/>
    <w:rsid w:val="00B86471"/>
    <w:rsid w:val="00B866C9"/>
    <w:rsid w:val="00B8719E"/>
    <w:rsid w:val="00B87A78"/>
    <w:rsid w:val="00B87AA6"/>
    <w:rsid w:val="00B87FFE"/>
    <w:rsid w:val="00B91277"/>
    <w:rsid w:val="00B928DC"/>
    <w:rsid w:val="00B93DFE"/>
    <w:rsid w:val="00B94881"/>
    <w:rsid w:val="00B956D4"/>
    <w:rsid w:val="00B961EB"/>
    <w:rsid w:val="00B97446"/>
    <w:rsid w:val="00B979EA"/>
    <w:rsid w:val="00BA0693"/>
    <w:rsid w:val="00BA0EC4"/>
    <w:rsid w:val="00BA1185"/>
    <w:rsid w:val="00BA2685"/>
    <w:rsid w:val="00BA2ABB"/>
    <w:rsid w:val="00BA37E8"/>
    <w:rsid w:val="00BA47C2"/>
    <w:rsid w:val="00BA4AAC"/>
    <w:rsid w:val="00BA583A"/>
    <w:rsid w:val="00BA7432"/>
    <w:rsid w:val="00BA7E6F"/>
    <w:rsid w:val="00BB020D"/>
    <w:rsid w:val="00BB2764"/>
    <w:rsid w:val="00BB3A1B"/>
    <w:rsid w:val="00BB473D"/>
    <w:rsid w:val="00BB5CB6"/>
    <w:rsid w:val="00BB5F86"/>
    <w:rsid w:val="00BC1AA0"/>
    <w:rsid w:val="00BC2495"/>
    <w:rsid w:val="00BC2CC8"/>
    <w:rsid w:val="00BC2DBF"/>
    <w:rsid w:val="00BC314A"/>
    <w:rsid w:val="00BC53E9"/>
    <w:rsid w:val="00BC73A2"/>
    <w:rsid w:val="00BC7EB9"/>
    <w:rsid w:val="00BD09EB"/>
    <w:rsid w:val="00BD2643"/>
    <w:rsid w:val="00BD4072"/>
    <w:rsid w:val="00BD4DBA"/>
    <w:rsid w:val="00BD502A"/>
    <w:rsid w:val="00BD56B1"/>
    <w:rsid w:val="00BD6483"/>
    <w:rsid w:val="00BD6558"/>
    <w:rsid w:val="00BE1163"/>
    <w:rsid w:val="00BE1D82"/>
    <w:rsid w:val="00BF2AD7"/>
    <w:rsid w:val="00BF2D87"/>
    <w:rsid w:val="00BF2F76"/>
    <w:rsid w:val="00BF3022"/>
    <w:rsid w:val="00BF3214"/>
    <w:rsid w:val="00BF3413"/>
    <w:rsid w:val="00BF552F"/>
    <w:rsid w:val="00BF5573"/>
    <w:rsid w:val="00BF5728"/>
    <w:rsid w:val="00BF63D5"/>
    <w:rsid w:val="00BF6F7F"/>
    <w:rsid w:val="00BF7073"/>
    <w:rsid w:val="00BF749D"/>
    <w:rsid w:val="00C0588E"/>
    <w:rsid w:val="00C06619"/>
    <w:rsid w:val="00C06F26"/>
    <w:rsid w:val="00C133D8"/>
    <w:rsid w:val="00C15867"/>
    <w:rsid w:val="00C16836"/>
    <w:rsid w:val="00C203CF"/>
    <w:rsid w:val="00C22398"/>
    <w:rsid w:val="00C2296D"/>
    <w:rsid w:val="00C22D85"/>
    <w:rsid w:val="00C23155"/>
    <w:rsid w:val="00C247A5"/>
    <w:rsid w:val="00C269D3"/>
    <w:rsid w:val="00C27DD5"/>
    <w:rsid w:val="00C30C1E"/>
    <w:rsid w:val="00C31094"/>
    <w:rsid w:val="00C312AC"/>
    <w:rsid w:val="00C34CFD"/>
    <w:rsid w:val="00C35359"/>
    <w:rsid w:val="00C353A1"/>
    <w:rsid w:val="00C35BB2"/>
    <w:rsid w:val="00C371EF"/>
    <w:rsid w:val="00C40C41"/>
    <w:rsid w:val="00C425E9"/>
    <w:rsid w:val="00C4394C"/>
    <w:rsid w:val="00C4462C"/>
    <w:rsid w:val="00C45885"/>
    <w:rsid w:val="00C45B55"/>
    <w:rsid w:val="00C47663"/>
    <w:rsid w:val="00C504CD"/>
    <w:rsid w:val="00C509A8"/>
    <w:rsid w:val="00C50F22"/>
    <w:rsid w:val="00C53100"/>
    <w:rsid w:val="00C550BE"/>
    <w:rsid w:val="00C55970"/>
    <w:rsid w:val="00C56771"/>
    <w:rsid w:val="00C5731E"/>
    <w:rsid w:val="00C57971"/>
    <w:rsid w:val="00C57C44"/>
    <w:rsid w:val="00C60FE7"/>
    <w:rsid w:val="00C61B19"/>
    <w:rsid w:val="00C62B82"/>
    <w:rsid w:val="00C65BD7"/>
    <w:rsid w:val="00C75252"/>
    <w:rsid w:val="00C76562"/>
    <w:rsid w:val="00C76BA4"/>
    <w:rsid w:val="00C7702E"/>
    <w:rsid w:val="00C80F7C"/>
    <w:rsid w:val="00C82436"/>
    <w:rsid w:val="00C8313D"/>
    <w:rsid w:val="00C839D4"/>
    <w:rsid w:val="00C83A48"/>
    <w:rsid w:val="00C85286"/>
    <w:rsid w:val="00C85865"/>
    <w:rsid w:val="00C85E85"/>
    <w:rsid w:val="00C86BFE"/>
    <w:rsid w:val="00C87999"/>
    <w:rsid w:val="00C90BAA"/>
    <w:rsid w:val="00C90F4F"/>
    <w:rsid w:val="00C925B8"/>
    <w:rsid w:val="00C926C8"/>
    <w:rsid w:val="00C93279"/>
    <w:rsid w:val="00C9353E"/>
    <w:rsid w:val="00C939CE"/>
    <w:rsid w:val="00C943FF"/>
    <w:rsid w:val="00C94964"/>
    <w:rsid w:val="00C94A03"/>
    <w:rsid w:val="00C97267"/>
    <w:rsid w:val="00C9795C"/>
    <w:rsid w:val="00C97E3B"/>
    <w:rsid w:val="00CA006A"/>
    <w:rsid w:val="00CA01B8"/>
    <w:rsid w:val="00CA2EAE"/>
    <w:rsid w:val="00CA390E"/>
    <w:rsid w:val="00CA4AC1"/>
    <w:rsid w:val="00CA4F12"/>
    <w:rsid w:val="00CA57C7"/>
    <w:rsid w:val="00CA59FB"/>
    <w:rsid w:val="00CA6F29"/>
    <w:rsid w:val="00CB0316"/>
    <w:rsid w:val="00CB0B11"/>
    <w:rsid w:val="00CB101D"/>
    <w:rsid w:val="00CB1DBA"/>
    <w:rsid w:val="00CB22E4"/>
    <w:rsid w:val="00CB3002"/>
    <w:rsid w:val="00CB3869"/>
    <w:rsid w:val="00CB426A"/>
    <w:rsid w:val="00CB4C98"/>
    <w:rsid w:val="00CB4E34"/>
    <w:rsid w:val="00CB5354"/>
    <w:rsid w:val="00CC1A28"/>
    <w:rsid w:val="00CC2749"/>
    <w:rsid w:val="00CC2C39"/>
    <w:rsid w:val="00CC3C52"/>
    <w:rsid w:val="00CC3C9E"/>
    <w:rsid w:val="00CC49AE"/>
    <w:rsid w:val="00CC518B"/>
    <w:rsid w:val="00CC5732"/>
    <w:rsid w:val="00CC6140"/>
    <w:rsid w:val="00CC61B7"/>
    <w:rsid w:val="00CC6A14"/>
    <w:rsid w:val="00CC70A3"/>
    <w:rsid w:val="00CC7860"/>
    <w:rsid w:val="00CD42AD"/>
    <w:rsid w:val="00CD4442"/>
    <w:rsid w:val="00CD46FA"/>
    <w:rsid w:val="00CD53C3"/>
    <w:rsid w:val="00CD574E"/>
    <w:rsid w:val="00CE21FA"/>
    <w:rsid w:val="00CE37CA"/>
    <w:rsid w:val="00CE4606"/>
    <w:rsid w:val="00CE4C22"/>
    <w:rsid w:val="00CE714E"/>
    <w:rsid w:val="00CE76E5"/>
    <w:rsid w:val="00CF1356"/>
    <w:rsid w:val="00CF2EF2"/>
    <w:rsid w:val="00CF41EC"/>
    <w:rsid w:val="00CF5AC8"/>
    <w:rsid w:val="00CF5D04"/>
    <w:rsid w:val="00D0003F"/>
    <w:rsid w:val="00D0076E"/>
    <w:rsid w:val="00D00A14"/>
    <w:rsid w:val="00D0122A"/>
    <w:rsid w:val="00D0271B"/>
    <w:rsid w:val="00D04427"/>
    <w:rsid w:val="00D04DE4"/>
    <w:rsid w:val="00D05487"/>
    <w:rsid w:val="00D061B8"/>
    <w:rsid w:val="00D063F1"/>
    <w:rsid w:val="00D067BC"/>
    <w:rsid w:val="00D115D1"/>
    <w:rsid w:val="00D11735"/>
    <w:rsid w:val="00D11801"/>
    <w:rsid w:val="00D13B31"/>
    <w:rsid w:val="00D14CAB"/>
    <w:rsid w:val="00D14F22"/>
    <w:rsid w:val="00D171F7"/>
    <w:rsid w:val="00D1791E"/>
    <w:rsid w:val="00D17D25"/>
    <w:rsid w:val="00D17F03"/>
    <w:rsid w:val="00D233FE"/>
    <w:rsid w:val="00D23CFF"/>
    <w:rsid w:val="00D25ABB"/>
    <w:rsid w:val="00D26143"/>
    <w:rsid w:val="00D268F1"/>
    <w:rsid w:val="00D26D68"/>
    <w:rsid w:val="00D30112"/>
    <w:rsid w:val="00D31FE6"/>
    <w:rsid w:val="00D325B4"/>
    <w:rsid w:val="00D37966"/>
    <w:rsid w:val="00D4142B"/>
    <w:rsid w:val="00D4152F"/>
    <w:rsid w:val="00D44324"/>
    <w:rsid w:val="00D4741C"/>
    <w:rsid w:val="00D514BA"/>
    <w:rsid w:val="00D51DB0"/>
    <w:rsid w:val="00D540A0"/>
    <w:rsid w:val="00D54323"/>
    <w:rsid w:val="00D55AEB"/>
    <w:rsid w:val="00D57918"/>
    <w:rsid w:val="00D63C2A"/>
    <w:rsid w:val="00D66755"/>
    <w:rsid w:val="00D73DC6"/>
    <w:rsid w:val="00D7434B"/>
    <w:rsid w:val="00D74C1A"/>
    <w:rsid w:val="00D754C1"/>
    <w:rsid w:val="00D77393"/>
    <w:rsid w:val="00D77A35"/>
    <w:rsid w:val="00D81B3E"/>
    <w:rsid w:val="00D82906"/>
    <w:rsid w:val="00D82958"/>
    <w:rsid w:val="00D831D6"/>
    <w:rsid w:val="00D8468F"/>
    <w:rsid w:val="00D84734"/>
    <w:rsid w:val="00D850F1"/>
    <w:rsid w:val="00D85545"/>
    <w:rsid w:val="00D86E1D"/>
    <w:rsid w:val="00D90C70"/>
    <w:rsid w:val="00D90E49"/>
    <w:rsid w:val="00D90F97"/>
    <w:rsid w:val="00D91A06"/>
    <w:rsid w:val="00D9291A"/>
    <w:rsid w:val="00D92E44"/>
    <w:rsid w:val="00D931A5"/>
    <w:rsid w:val="00D94460"/>
    <w:rsid w:val="00D955B5"/>
    <w:rsid w:val="00D96ADE"/>
    <w:rsid w:val="00D978B6"/>
    <w:rsid w:val="00DA0CE2"/>
    <w:rsid w:val="00DA2387"/>
    <w:rsid w:val="00DA25CB"/>
    <w:rsid w:val="00DA6376"/>
    <w:rsid w:val="00DB1A42"/>
    <w:rsid w:val="00DB29CB"/>
    <w:rsid w:val="00DB2F81"/>
    <w:rsid w:val="00DB3822"/>
    <w:rsid w:val="00DB4A63"/>
    <w:rsid w:val="00DB5A28"/>
    <w:rsid w:val="00DB5AC7"/>
    <w:rsid w:val="00DB7027"/>
    <w:rsid w:val="00DB70EA"/>
    <w:rsid w:val="00DC2EA9"/>
    <w:rsid w:val="00DC2F77"/>
    <w:rsid w:val="00DC499D"/>
    <w:rsid w:val="00DC5EA0"/>
    <w:rsid w:val="00DC6A10"/>
    <w:rsid w:val="00DC6B40"/>
    <w:rsid w:val="00DD026C"/>
    <w:rsid w:val="00DD08A4"/>
    <w:rsid w:val="00DD14D8"/>
    <w:rsid w:val="00DD2C39"/>
    <w:rsid w:val="00DD2C81"/>
    <w:rsid w:val="00DD3857"/>
    <w:rsid w:val="00DD448B"/>
    <w:rsid w:val="00DD4F41"/>
    <w:rsid w:val="00DD73AC"/>
    <w:rsid w:val="00DE1007"/>
    <w:rsid w:val="00DE105A"/>
    <w:rsid w:val="00DE2286"/>
    <w:rsid w:val="00DE4F25"/>
    <w:rsid w:val="00DE657E"/>
    <w:rsid w:val="00DE68B0"/>
    <w:rsid w:val="00DE71D3"/>
    <w:rsid w:val="00DF0A87"/>
    <w:rsid w:val="00DF1928"/>
    <w:rsid w:val="00DF1D77"/>
    <w:rsid w:val="00DF4704"/>
    <w:rsid w:val="00DF4F10"/>
    <w:rsid w:val="00DF5D37"/>
    <w:rsid w:val="00DF65DA"/>
    <w:rsid w:val="00DF7230"/>
    <w:rsid w:val="00DF7EEF"/>
    <w:rsid w:val="00E0023D"/>
    <w:rsid w:val="00E01E2C"/>
    <w:rsid w:val="00E02109"/>
    <w:rsid w:val="00E024AA"/>
    <w:rsid w:val="00E02842"/>
    <w:rsid w:val="00E02A80"/>
    <w:rsid w:val="00E02B47"/>
    <w:rsid w:val="00E11656"/>
    <w:rsid w:val="00E12D19"/>
    <w:rsid w:val="00E130BB"/>
    <w:rsid w:val="00E1387D"/>
    <w:rsid w:val="00E14C6B"/>
    <w:rsid w:val="00E15603"/>
    <w:rsid w:val="00E15C77"/>
    <w:rsid w:val="00E1693E"/>
    <w:rsid w:val="00E211A7"/>
    <w:rsid w:val="00E22157"/>
    <w:rsid w:val="00E2270F"/>
    <w:rsid w:val="00E2413C"/>
    <w:rsid w:val="00E24437"/>
    <w:rsid w:val="00E250F1"/>
    <w:rsid w:val="00E25811"/>
    <w:rsid w:val="00E27E23"/>
    <w:rsid w:val="00E30198"/>
    <w:rsid w:val="00E30971"/>
    <w:rsid w:val="00E3141E"/>
    <w:rsid w:val="00E31C69"/>
    <w:rsid w:val="00E32F5E"/>
    <w:rsid w:val="00E33E84"/>
    <w:rsid w:val="00E34FF1"/>
    <w:rsid w:val="00E3550D"/>
    <w:rsid w:val="00E41586"/>
    <w:rsid w:val="00E41AC3"/>
    <w:rsid w:val="00E42FD7"/>
    <w:rsid w:val="00E44198"/>
    <w:rsid w:val="00E4468E"/>
    <w:rsid w:val="00E462CE"/>
    <w:rsid w:val="00E4741F"/>
    <w:rsid w:val="00E47E9B"/>
    <w:rsid w:val="00E516EF"/>
    <w:rsid w:val="00E52838"/>
    <w:rsid w:val="00E5353A"/>
    <w:rsid w:val="00E53865"/>
    <w:rsid w:val="00E54CE5"/>
    <w:rsid w:val="00E5534D"/>
    <w:rsid w:val="00E55CA5"/>
    <w:rsid w:val="00E60548"/>
    <w:rsid w:val="00E614E0"/>
    <w:rsid w:val="00E6245B"/>
    <w:rsid w:val="00E62600"/>
    <w:rsid w:val="00E656F3"/>
    <w:rsid w:val="00E65E1F"/>
    <w:rsid w:val="00E71E80"/>
    <w:rsid w:val="00E728D7"/>
    <w:rsid w:val="00E734AF"/>
    <w:rsid w:val="00E73F7F"/>
    <w:rsid w:val="00E744E6"/>
    <w:rsid w:val="00E753E8"/>
    <w:rsid w:val="00E81C03"/>
    <w:rsid w:val="00E822CD"/>
    <w:rsid w:val="00E82869"/>
    <w:rsid w:val="00E829BC"/>
    <w:rsid w:val="00E82C58"/>
    <w:rsid w:val="00E83E6E"/>
    <w:rsid w:val="00E8450E"/>
    <w:rsid w:val="00E84DD8"/>
    <w:rsid w:val="00E85409"/>
    <w:rsid w:val="00E86197"/>
    <w:rsid w:val="00E87C0A"/>
    <w:rsid w:val="00E914AC"/>
    <w:rsid w:val="00E9339B"/>
    <w:rsid w:val="00E96EC4"/>
    <w:rsid w:val="00E972C7"/>
    <w:rsid w:val="00E97B22"/>
    <w:rsid w:val="00EA05EC"/>
    <w:rsid w:val="00EA0938"/>
    <w:rsid w:val="00EA23C3"/>
    <w:rsid w:val="00EA279E"/>
    <w:rsid w:val="00EA27E9"/>
    <w:rsid w:val="00EA40CA"/>
    <w:rsid w:val="00EA429F"/>
    <w:rsid w:val="00EA4536"/>
    <w:rsid w:val="00EA4F9E"/>
    <w:rsid w:val="00EA63CA"/>
    <w:rsid w:val="00EA6D3B"/>
    <w:rsid w:val="00EA711B"/>
    <w:rsid w:val="00EA73E5"/>
    <w:rsid w:val="00EB00AD"/>
    <w:rsid w:val="00EB123E"/>
    <w:rsid w:val="00EB136C"/>
    <w:rsid w:val="00EB480E"/>
    <w:rsid w:val="00EB59C6"/>
    <w:rsid w:val="00EB5EC6"/>
    <w:rsid w:val="00EB5FCD"/>
    <w:rsid w:val="00EB6276"/>
    <w:rsid w:val="00EB7FC9"/>
    <w:rsid w:val="00EC0498"/>
    <w:rsid w:val="00EC262B"/>
    <w:rsid w:val="00ED27E8"/>
    <w:rsid w:val="00ED64EB"/>
    <w:rsid w:val="00ED7137"/>
    <w:rsid w:val="00ED7D09"/>
    <w:rsid w:val="00EE2FA2"/>
    <w:rsid w:val="00EE3C05"/>
    <w:rsid w:val="00EE3D95"/>
    <w:rsid w:val="00EE6408"/>
    <w:rsid w:val="00EE73AF"/>
    <w:rsid w:val="00EE77B9"/>
    <w:rsid w:val="00EF06EA"/>
    <w:rsid w:val="00EF1D2C"/>
    <w:rsid w:val="00EF229A"/>
    <w:rsid w:val="00EF2D30"/>
    <w:rsid w:val="00EF3901"/>
    <w:rsid w:val="00EF4461"/>
    <w:rsid w:val="00EF495C"/>
    <w:rsid w:val="00EF64E2"/>
    <w:rsid w:val="00EF7E2D"/>
    <w:rsid w:val="00EF7F96"/>
    <w:rsid w:val="00F027F5"/>
    <w:rsid w:val="00F0288D"/>
    <w:rsid w:val="00F03956"/>
    <w:rsid w:val="00F04BBF"/>
    <w:rsid w:val="00F04EAD"/>
    <w:rsid w:val="00F04F2E"/>
    <w:rsid w:val="00F07604"/>
    <w:rsid w:val="00F10195"/>
    <w:rsid w:val="00F10452"/>
    <w:rsid w:val="00F132A5"/>
    <w:rsid w:val="00F15D71"/>
    <w:rsid w:val="00F17B99"/>
    <w:rsid w:val="00F21088"/>
    <w:rsid w:val="00F2667D"/>
    <w:rsid w:val="00F30238"/>
    <w:rsid w:val="00F305ED"/>
    <w:rsid w:val="00F3072E"/>
    <w:rsid w:val="00F326BF"/>
    <w:rsid w:val="00F327E7"/>
    <w:rsid w:val="00F35746"/>
    <w:rsid w:val="00F35804"/>
    <w:rsid w:val="00F35A08"/>
    <w:rsid w:val="00F37058"/>
    <w:rsid w:val="00F402ED"/>
    <w:rsid w:val="00F42055"/>
    <w:rsid w:val="00F430C7"/>
    <w:rsid w:val="00F438AF"/>
    <w:rsid w:val="00F447C7"/>
    <w:rsid w:val="00F4559A"/>
    <w:rsid w:val="00F459B4"/>
    <w:rsid w:val="00F51759"/>
    <w:rsid w:val="00F5202A"/>
    <w:rsid w:val="00F5211B"/>
    <w:rsid w:val="00F52E25"/>
    <w:rsid w:val="00F53370"/>
    <w:rsid w:val="00F54015"/>
    <w:rsid w:val="00F540AB"/>
    <w:rsid w:val="00F5413C"/>
    <w:rsid w:val="00F54A33"/>
    <w:rsid w:val="00F554A9"/>
    <w:rsid w:val="00F55D70"/>
    <w:rsid w:val="00F56A54"/>
    <w:rsid w:val="00F57E03"/>
    <w:rsid w:val="00F65D1E"/>
    <w:rsid w:val="00F67BF3"/>
    <w:rsid w:val="00F716FD"/>
    <w:rsid w:val="00F72F1F"/>
    <w:rsid w:val="00F73745"/>
    <w:rsid w:val="00F73CA3"/>
    <w:rsid w:val="00F75B77"/>
    <w:rsid w:val="00F7627D"/>
    <w:rsid w:val="00F7662D"/>
    <w:rsid w:val="00F776DB"/>
    <w:rsid w:val="00F80355"/>
    <w:rsid w:val="00F829B8"/>
    <w:rsid w:val="00F841CC"/>
    <w:rsid w:val="00F84AFB"/>
    <w:rsid w:val="00F85693"/>
    <w:rsid w:val="00F85D3A"/>
    <w:rsid w:val="00F871CB"/>
    <w:rsid w:val="00F87C43"/>
    <w:rsid w:val="00F94BA9"/>
    <w:rsid w:val="00FA2373"/>
    <w:rsid w:val="00FA2608"/>
    <w:rsid w:val="00FA42AD"/>
    <w:rsid w:val="00FA5722"/>
    <w:rsid w:val="00FB0C81"/>
    <w:rsid w:val="00FB20C8"/>
    <w:rsid w:val="00FB4837"/>
    <w:rsid w:val="00FB4BC8"/>
    <w:rsid w:val="00FB50B7"/>
    <w:rsid w:val="00FB69D0"/>
    <w:rsid w:val="00FB6A2F"/>
    <w:rsid w:val="00FC099D"/>
    <w:rsid w:val="00FC2200"/>
    <w:rsid w:val="00FC2540"/>
    <w:rsid w:val="00FC2DE6"/>
    <w:rsid w:val="00FC3123"/>
    <w:rsid w:val="00FC3EFF"/>
    <w:rsid w:val="00FD31EE"/>
    <w:rsid w:val="00FD5302"/>
    <w:rsid w:val="00FD6FCB"/>
    <w:rsid w:val="00FE0D25"/>
    <w:rsid w:val="00FE1F5E"/>
    <w:rsid w:val="00FE20C8"/>
    <w:rsid w:val="00FE29CC"/>
    <w:rsid w:val="00FE31FA"/>
    <w:rsid w:val="00FE3BC7"/>
    <w:rsid w:val="00FE6294"/>
    <w:rsid w:val="00FE6CAC"/>
    <w:rsid w:val="00FE7DA5"/>
    <w:rsid w:val="00FF0204"/>
    <w:rsid w:val="00FF0DD6"/>
    <w:rsid w:val="00FF314D"/>
    <w:rsid w:val="00FF3AED"/>
    <w:rsid w:val="00FF63C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412CA8"/>
  <w15:docId w15:val="{11F70DED-3D37-4E59-8B49-BD4D8AE94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table" w:customStyle="1" w:styleId="TableGrid10">
    <w:name w:val="Table Grid1"/>
    <w:basedOn w:val="TableNormal"/>
    <w:next w:val="TableGrid"/>
    <w:qFormat/>
    <w:rsid w:val="00417AD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46751"/>
    <w:pPr>
      <w:ind w:left="720"/>
      <w:contextualSpacing/>
    </w:pPr>
  </w:style>
  <w:style w:type="paragraph" w:styleId="Revision">
    <w:name w:val="Revision"/>
    <w:hidden/>
    <w:uiPriority w:val="99"/>
    <w:semiHidden/>
    <w:rsid w:val="00152E80"/>
    <w:rPr>
      <w:sz w:val="22"/>
      <w:szCs w:val="22"/>
      <w:lang w:val="en-CA"/>
    </w:rPr>
  </w:style>
  <w:style w:type="paragraph" w:customStyle="1" w:styleId="Normal-para">
    <w:name w:val="Normal-para"/>
    <w:basedOn w:val="Normal"/>
    <w:rsid w:val="004B02D5"/>
    <w:pPr>
      <w:widowControl w:val="0"/>
      <w:numPr>
        <w:numId w:val="23"/>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 w:type="table" w:customStyle="1" w:styleId="1">
    <w:name w:val="网格型1"/>
    <w:basedOn w:val="TableNormal"/>
    <w:next w:val="TableGrid"/>
    <w:qFormat/>
    <w:rsid w:val="00CA6F29"/>
    <w:pPr>
      <w:jc w:val="both"/>
    </w:pPr>
    <w:rPr>
      <w:rFonts w:eastAsia="SimSu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qFormat/>
    <w:rsid w:val="00CA6F29"/>
    <w:pPr>
      <w:jc w:val="both"/>
    </w:pPr>
    <w:rPr>
      <w:rFonts w:eastAsia="SimSu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4142B"/>
    <w:rPr>
      <w:sz w:val="22"/>
      <w:szCs w:val="22"/>
      <w:lang w:val="en-CA"/>
    </w:rPr>
  </w:style>
  <w:style w:type="character" w:customStyle="1" w:styleId="ui-provider">
    <w:name w:val="ui-provider"/>
    <w:basedOn w:val="DefaultParagraphFont"/>
    <w:rsid w:val="00D4142B"/>
  </w:style>
  <w:style w:type="table" w:customStyle="1" w:styleId="TableGrid20">
    <w:name w:val="Table Grid2"/>
    <w:basedOn w:val="TableNormal"/>
    <w:next w:val="TableGrid"/>
    <w:qFormat/>
    <w:rsid w:val="00D4142B"/>
    <w:pPr>
      <w:jc w:val="both"/>
    </w:pPr>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D4142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84454501">
      <w:bodyDiv w:val="1"/>
      <w:marLeft w:val="0"/>
      <w:marRight w:val="0"/>
      <w:marTop w:val="0"/>
      <w:marBottom w:val="0"/>
      <w:divBdr>
        <w:top w:val="none" w:sz="0" w:space="0" w:color="auto"/>
        <w:left w:val="none" w:sz="0" w:space="0" w:color="auto"/>
        <w:bottom w:val="none" w:sz="0" w:space="0" w:color="auto"/>
        <w:right w:val="none" w:sz="0" w:space="0" w:color="auto"/>
      </w:divBdr>
    </w:div>
    <w:div w:id="631911932">
      <w:bodyDiv w:val="1"/>
      <w:marLeft w:val="0"/>
      <w:marRight w:val="0"/>
      <w:marTop w:val="0"/>
      <w:marBottom w:val="0"/>
      <w:divBdr>
        <w:top w:val="none" w:sz="0" w:space="0" w:color="auto"/>
        <w:left w:val="none" w:sz="0" w:space="0" w:color="auto"/>
        <w:bottom w:val="none" w:sz="0" w:space="0" w:color="auto"/>
        <w:right w:val="none" w:sz="0" w:space="0" w:color="auto"/>
      </w:divBdr>
    </w:div>
    <w:div w:id="68394435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62797728">
      <w:bodyDiv w:val="1"/>
      <w:marLeft w:val="0"/>
      <w:marRight w:val="0"/>
      <w:marTop w:val="0"/>
      <w:marBottom w:val="0"/>
      <w:divBdr>
        <w:top w:val="none" w:sz="0" w:space="0" w:color="auto"/>
        <w:left w:val="none" w:sz="0" w:space="0" w:color="auto"/>
        <w:bottom w:val="none" w:sz="0" w:space="0" w:color="auto"/>
        <w:right w:val="none" w:sz="0" w:space="0" w:color="auto"/>
      </w:divBdr>
    </w:div>
    <w:div w:id="1076973203">
      <w:bodyDiv w:val="1"/>
      <w:marLeft w:val="0"/>
      <w:marRight w:val="0"/>
      <w:marTop w:val="0"/>
      <w:marBottom w:val="0"/>
      <w:divBdr>
        <w:top w:val="none" w:sz="0" w:space="0" w:color="auto"/>
        <w:left w:val="none" w:sz="0" w:space="0" w:color="auto"/>
        <w:bottom w:val="none" w:sz="0" w:space="0" w:color="auto"/>
        <w:right w:val="none" w:sz="0" w:space="0" w:color="auto"/>
      </w:divBdr>
    </w:div>
    <w:div w:id="1165783255">
      <w:bodyDiv w:val="1"/>
      <w:marLeft w:val="0"/>
      <w:marRight w:val="0"/>
      <w:marTop w:val="0"/>
      <w:marBottom w:val="0"/>
      <w:divBdr>
        <w:top w:val="none" w:sz="0" w:space="0" w:color="auto"/>
        <w:left w:val="none" w:sz="0" w:space="0" w:color="auto"/>
        <w:bottom w:val="none" w:sz="0" w:space="0" w:color="auto"/>
        <w:right w:val="none" w:sz="0" w:space="0" w:color="auto"/>
      </w:divBdr>
    </w:div>
    <w:div w:id="1265654923">
      <w:bodyDiv w:val="1"/>
      <w:marLeft w:val="0"/>
      <w:marRight w:val="0"/>
      <w:marTop w:val="0"/>
      <w:marBottom w:val="0"/>
      <w:divBdr>
        <w:top w:val="none" w:sz="0" w:space="0" w:color="auto"/>
        <w:left w:val="none" w:sz="0" w:space="0" w:color="auto"/>
        <w:bottom w:val="none" w:sz="0" w:space="0" w:color="auto"/>
        <w:right w:val="none" w:sz="0" w:space="0" w:color="auto"/>
      </w:divBdr>
    </w:div>
    <w:div w:id="1366129084">
      <w:bodyDiv w:val="1"/>
      <w:marLeft w:val="0"/>
      <w:marRight w:val="0"/>
      <w:marTop w:val="0"/>
      <w:marBottom w:val="0"/>
      <w:divBdr>
        <w:top w:val="none" w:sz="0" w:space="0" w:color="auto"/>
        <w:left w:val="none" w:sz="0" w:space="0" w:color="auto"/>
        <w:bottom w:val="none" w:sz="0" w:space="0" w:color="auto"/>
        <w:right w:val="none" w:sz="0" w:space="0" w:color="auto"/>
      </w:divBdr>
    </w:div>
    <w:div w:id="151938671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89690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ipcc.ch/site/assets/uploads/2019/12/19R_V0_01_Overview.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infopath/2007/PartnerControls"/>
    <ds:schemaRef ds:uri="http://www.w3.org/XML/1998/namespace"/>
    <ds:schemaRef ds:uri="http://schemas.microsoft.com/office/2006/documentManagement/types"/>
    <ds:schemaRef ds:uri="http://purl.org/dc/terms/"/>
    <ds:schemaRef ds:uri="http://purl.org/dc/dcmitype/"/>
    <ds:schemaRef ds:uri="http://schemas.microsoft.com/office/2006/metadata/properties"/>
    <ds:schemaRef ds:uri="http://schemas.openxmlformats.org/package/2006/metadata/core-properties"/>
    <ds:schemaRef ds:uri="eb6c2e4c-3f1c-4103-a37b-37c984dbe58f"/>
    <ds:schemaRef ds:uri="b93c647f-d63b-431a-95c8-8e00048cff23"/>
    <ds:schemaRef ds:uri="http://schemas.microsoft.com/sharepoint/v3"/>
    <ds:schemaRef ds:uri="http://purl.org/dc/elements/1.1/"/>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356149B3-68D3-4111-BB6C-0D83B26D8634}">
  <ds:schemaRefs>
    <ds:schemaRef ds:uri="http://schemas.openxmlformats.org/officeDocument/2006/bibliography"/>
  </ds:schemaRefs>
</ds:datastoreItem>
</file>

<file path=customXml/itemProps4.xml><?xml version="1.0" encoding="utf-8"?>
<ds:datastoreItem xmlns:ds="http://schemas.openxmlformats.org/officeDocument/2006/customXml" ds:itemID="{62A9020A-D331-4540-9EE2-0715CB15FB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122</TotalTime>
  <Pages>12</Pages>
  <Words>11260</Words>
  <Characters>1828</Characters>
  <Application>Microsoft Office Word</Application>
  <DocSecurity>0</DocSecurity>
  <Lines>39</Lines>
  <Paragraphs>145</Paragraphs>
  <ScaleCrop>false</ScaleCrop>
  <HeadingPairs>
    <vt:vector size="2" baseType="variant">
      <vt:variant>
        <vt:lpstr>Title</vt:lpstr>
      </vt:variant>
      <vt:variant>
        <vt:i4>1</vt:i4>
      </vt:variant>
    </vt:vector>
  </HeadingPairs>
  <TitlesOfParts>
    <vt:vector size="1" baseType="lpstr">
      <vt:lpstr>C9726</vt:lpstr>
    </vt:vector>
  </TitlesOfParts>
  <Company>UNMFS</Company>
  <LinksUpToDate>false</LinksUpToDate>
  <CharactersWithSpaces>12943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C9726</dc:title>
  <dc:subject/>
  <dc:creator>alejandro.ramirez-pabon@un.org;dominika.suwik1@un.org</dc:creator>
  <cp:keywords>97th ExCom</cp:keywords>
  <dc:description/>
  <cp:lastModifiedBy>Angela Xue He Yan</cp:lastModifiedBy>
  <cp:revision>123</cp:revision>
  <cp:lastPrinted>2025-11-19T23:46:00Z</cp:lastPrinted>
  <dcterms:created xsi:type="dcterms:W3CDTF">2025-11-22T10:07:00Z</dcterms:created>
  <dcterms:modified xsi:type="dcterms:W3CDTF">2025-11-25T19:29:00Z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UNEP/OzL.Pro/ExCom/97/26</vt:lpwstr>
  </property>
  <property fmtid="{D5CDD505-2E9C-101B-9397-08002B2CF9AE}" pid="3" name="Revision date">
    <vt:lpwstr>11/19/2025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