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51772C">
              <w:t>UNEP/</w:t>
            </w:r>
            <w:proofErr w:type="spellStart"/>
            <w:r w:rsidR="0051772C">
              <w:t>OzL.Pro</w:t>
            </w:r>
            <w:proofErr w:type="spellEnd"/>
            <w:r w:rsidR="0051772C">
              <w:t>/</w:t>
            </w:r>
            <w:proofErr w:type="spellStart"/>
            <w:r w:rsidR="0051772C">
              <w:t>ExCom</w:t>
            </w:r>
            <w:proofErr w:type="spellEnd"/>
            <w:r w:rsidR="0051772C">
              <w:t>/82/Inf.3</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51772C">
              <w:t>26 November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51772C" w:rsidRDefault="0051772C" w:rsidP="004E7F9C">
      <w:pPr>
        <w:pStyle w:val="Title1"/>
      </w:pPr>
      <w:r>
        <w:t>ADDITIONAL CONTRIBUTION TO THE MULTILATERAL FUND</w:t>
      </w:r>
    </w:p>
    <w:p w:rsidR="004E7F9C" w:rsidRDefault="0051772C" w:rsidP="004E7F9C">
      <w:pPr>
        <w:pStyle w:val="Title1"/>
      </w:pPr>
      <w:r>
        <w:t>BY THE GOVERNMENT OF THE UNITED KINGDOM OF GREAT BRITAIN AND NOrTHERN IRELAND</w:t>
      </w:r>
    </w:p>
    <w:p w:rsidR="004E7F9C" w:rsidRDefault="004E7F9C" w:rsidP="004E7F9C">
      <w:pPr>
        <w:pStyle w:val="Heading1"/>
        <w:numPr>
          <w:ilvl w:val="0"/>
          <w:numId w:val="0"/>
        </w:numPr>
      </w:pPr>
    </w:p>
    <w:p w:rsidR="008C5738" w:rsidRDefault="002208E3" w:rsidP="002208E3">
      <w:pPr>
        <w:pStyle w:val="Heading1"/>
      </w:pPr>
      <w:r>
        <w:t xml:space="preserve">The Fund Secretariat received a letter dated 26 November 2018 from the Government of the United Kingdom of Great Britain and Northern Ireland, which is for the attention of the members of the Executive Committee. The letter is attached to the present information </w:t>
      </w:r>
      <w:r w:rsidR="00731557">
        <w:t>document</w:t>
      </w:r>
      <w:r>
        <w:t>.</w:t>
      </w:r>
    </w:p>
    <w:p w:rsidR="002208E3" w:rsidRDefault="002208E3" w:rsidP="001371DA">
      <w:pPr>
        <w:pStyle w:val="Heading1"/>
      </w:pPr>
      <w:r>
        <w:t xml:space="preserve">Specifically, the Government of the United Kingdom of Great Britain and Northern Ireland informed its intent to make a voluntary contribution to the Multilateral Fund through </w:t>
      </w:r>
      <w:r w:rsidR="003662BB">
        <w:t>a</w:t>
      </w:r>
      <w:r>
        <w:t xml:space="preserve"> one-off payment before the end of 2018. Th</w:t>
      </w:r>
      <w:r w:rsidR="006C1E7A">
        <w:t>e purpose of this contribution is to operationalize decision XXX/5 of the Parties, in particular paragraph 7</w:t>
      </w:r>
      <w:r w:rsidR="00E85F17">
        <w:rPr>
          <w:rStyle w:val="FootnoteReference"/>
        </w:rPr>
        <w:footnoteReference w:id="1"/>
      </w:r>
      <w:r w:rsidR="0021588F">
        <w:t xml:space="preserve">, through proving </w:t>
      </w:r>
      <w:r>
        <w:t>of co</w:t>
      </w:r>
      <w:r w:rsidR="00E85F17">
        <w:t>ncept</w:t>
      </w:r>
      <w:r w:rsidR="0021588F">
        <w:t xml:space="preserve"> to </w:t>
      </w:r>
      <w:r w:rsidR="00E85F17">
        <w:t>demonstrat</w:t>
      </w:r>
      <w:r w:rsidR="0021588F">
        <w:t>e</w:t>
      </w:r>
      <w:r w:rsidR="00E85F17">
        <w:t xml:space="preserve"> how the co</w:t>
      </w:r>
      <w:r w:rsidR="00E85F17">
        <w:noBreakHyphen/>
      </w:r>
      <w:r>
        <w:t>funding approach could be operationalised for future additional funding</w:t>
      </w:r>
      <w:r w:rsidR="00E85F17">
        <w:t xml:space="preserve"> while </w:t>
      </w:r>
      <w:r>
        <w:t>provid</w:t>
      </w:r>
      <w:r w:rsidR="00E85F17">
        <w:t>ing</w:t>
      </w:r>
      <w:r>
        <w:t xml:space="preserve"> further information relating to costs for maintaining or enhancing energy effic</w:t>
      </w:r>
      <w:r w:rsidR="00E85F17">
        <w:t>iency in the refrigeration, air</w:t>
      </w:r>
      <w:r w:rsidR="00E85F17">
        <w:noBreakHyphen/>
      </w:r>
      <w:r>
        <w:t>conditioning and heat-pump sectors when phasing down HFCs</w:t>
      </w:r>
      <w:r w:rsidR="00E85F17">
        <w:rPr>
          <w:rStyle w:val="FootnoteReference"/>
        </w:rPr>
        <w:footnoteReference w:id="2"/>
      </w:r>
      <w:r>
        <w:t xml:space="preserve">. </w:t>
      </w:r>
    </w:p>
    <w:p w:rsidR="002208E3" w:rsidRDefault="002208E3" w:rsidP="002208E3">
      <w:pPr>
        <w:pStyle w:val="Heading1"/>
      </w:pPr>
      <w:r>
        <w:t xml:space="preserve">The Government of the </w:t>
      </w:r>
      <w:r w:rsidR="00E85F17">
        <w:t xml:space="preserve">United Kingdom of Great Britain and Northern Ireland further informed that if the Executive Committee decides to accept </w:t>
      </w:r>
      <w:r w:rsidR="00731557">
        <w:t xml:space="preserve">its </w:t>
      </w:r>
      <w:r w:rsidR="00E85F17">
        <w:t>additional contribution at the 82</w:t>
      </w:r>
      <w:r w:rsidR="00E85F17" w:rsidRPr="00E85F17">
        <w:rPr>
          <w:vertAlign w:val="superscript"/>
        </w:rPr>
        <w:t>nd</w:t>
      </w:r>
      <w:r w:rsidR="00E85F17">
        <w:t xml:space="preserve"> meeting, it will present details of the proposal </w:t>
      </w:r>
      <w:r w:rsidR="00A1475E">
        <w:t xml:space="preserve">for consideration of the Executive Committee </w:t>
      </w:r>
      <w:r w:rsidR="00E85F17">
        <w:t>at the same meeting.</w:t>
      </w:r>
      <w:r>
        <w:t xml:space="preserve"> </w:t>
      </w:r>
    </w:p>
    <w:p w:rsidR="0051772C" w:rsidRPr="002208E3" w:rsidRDefault="002208E3" w:rsidP="002208E3">
      <w:pPr>
        <w:pStyle w:val="Heading1"/>
        <w:rPr>
          <w:lang w:val="en-CA"/>
        </w:rPr>
      </w:pPr>
      <w:r>
        <w:rPr>
          <w:lang w:val="en-CA"/>
        </w:rPr>
        <w:t xml:space="preserve">On 26 November 2018, the Fund Secretariat informed </w:t>
      </w:r>
      <w:r>
        <w:t>the</w:t>
      </w:r>
      <w:r w:rsidR="00731557">
        <w:t xml:space="preserve"> Government of the</w:t>
      </w:r>
      <w:r>
        <w:t xml:space="preserve"> United Kingdom of Great Britain and Northern Ireland</w:t>
      </w:r>
      <w:r>
        <w:rPr>
          <w:lang w:val="en-CA"/>
        </w:rPr>
        <w:t xml:space="preserve"> that it will submit the Government’s letter to the 82</w:t>
      </w:r>
      <w:r w:rsidRPr="00BE61B7">
        <w:rPr>
          <w:vertAlign w:val="superscript"/>
          <w:lang w:val="en-CA"/>
        </w:rPr>
        <w:t>nd</w:t>
      </w:r>
      <w:r>
        <w:rPr>
          <w:lang w:val="en-CA"/>
        </w:rPr>
        <w:t xml:space="preserve"> meeting for the attention of the Executive Committee.</w:t>
      </w:r>
    </w:p>
    <w:p w:rsidR="0051772C" w:rsidRDefault="0051772C" w:rsidP="004E7F9C">
      <w:pPr>
        <w:pStyle w:val="StyleHeader4Para4Left0Firstline0"/>
        <w:numPr>
          <w:ilvl w:val="0"/>
          <w:numId w:val="0"/>
        </w:numPr>
        <w:sectPr w:rsidR="0051772C"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tbl>
      <w:tblPr>
        <w:tblW w:w="10139" w:type="dxa"/>
        <w:tblInd w:w="-284" w:type="dxa"/>
        <w:tblLayout w:type="fixed"/>
        <w:tblCellMar>
          <w:left w:w="0" w:type="dxa"/>
          <w:right w:w="0" w:type="dxa"/>
        </w:tblCellMar>
        <w:tblLook w:val="04A0" w:firstRow="1" w:lastRow="0" w:firstColumn="1" w:lastColumn="0" w:noHBand="0" w:noVBand="1"/>
      </w:tblPr>
      <w:tblGrid>
        <w:gridCol w:w="176"/>
        <w:gridCol w:w="4786"/>
        <w:gridCol w:w="2552"/>
        <w:gridCol w:w="2625"/>
      </w:tblGrid>
      <w:tr w:rsidR="0051772C" w:rsidRPr="0051772C" w:rsidTr="0078394E">
        <w:trPr>
          <w:trHeight w:val="1163"/>
        </w:trPr>
        <w:tc>
          <w:tcPr>
            <w:tcW w:w="4962" w:type="dxa"/>
            <w:gridSpan w:val="2"/>
            <w:vMerge w:val="restart"/>
            <w:shd w:val="clear" w:color="auto" w:fill="auto"/>
          </w:tcPr>
          <w:p w:rsidR="0051772C" w:rsidRPr="0051772C" w:rsidRDefault="0051772C" w:rsidP="0051772C">
            <w:pPr>
              <w:spacing w:line="276" w:lineRule="auto"/>
              <w:ind w:left="88"/>
              <w:jc w:val="left"/>
              <w:rPr>
                <w:rFonts w:ascii="Arial" w:eastAsia="Calibri" w:hAnsi="Arial"/>
                <w:color w:val="FFFFFF"/>
                <w:sz w:val="28"/>
              </w:rPr>
            </w:pPr>
            <w:r w:rsidRPr="0051772C">
              <w:rPr>
                <w:rFonts w:ascii="Arial" w:eastAsia="Calibri" w:hAnsi="Arial" w:cs="Arial"/>
                <w:noProof/>
                <w:color w:val="FFFFFF"/>
                <w:sz w:val="28"/>
                <w:lang w:val="en-CA" w:eastAsia="en-CA"/>
              </w:rPr>
              <w:lastRenderedPageBreak/>
              <w:drawing>
                <wp:inline distT="0" distB="0" distL="0" distR="0">
                  <wp:extent cx="2065020" cy="1059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5020" cy="1059180"/>
                          </a:xfrm>
                          <a:prstGeom prst="rect">
                            <a:avLst/>
                          </a:prstGeom>
                          <a:noFill/>
                          <a:ln>
                            <a:noFill/>
                          </a:ln>
                        </pic:spPr>
                      </pic:pic>
                    </a:graphicData>
                  </a:graphic>
                </wp:inline>
              </w:drawing>
            </w:r>
          </w:p>
        </w:tc>
        <w:tc>
          <w:tcPr>
            <w:tcW w:w="2552" w:type="dxa"/>
            <w:shd w:val="clear" w:color="auto" w:fill="auto"/>
          </w:tcPr>
          <w:p w:rsidR="0051772C" w:rsidRPr="0051772C" w:rsidRDefault="0051772C" w:rsidP="0051772C">
            <w:pPr>
              <w:spacing w:line="276" w:lineRule="auto"/>
              <w:jc w:val="left"/>
              <w:rPr>
                <w:rFonts w:ascii="Arial" w:eastAsia="Calibri" w:hAnsi="Arial"/>
                <w:color w:val="FFFFFF"/>
              </w:rPr>
            </w:pPr>
          </w:p>
        </w:tc>
        <w:tc>
          <w:tcPr>
            <w:tcW w:w="2624" w:type="dxa"/>
            <w:vMerge w:val="restart"/>
            <w:shd w:val="clear" w:color="auto" w:fill="auto"/>
          </w:tcPr>
          <w:p w:rsidR="0051772C" w:rsidRPr="0051772C" w:rsidRDefault="0051772C" w:rsidP="0051772C">
            <w:pPr>
              <w:tabs>
                <w:tab w:val="left" w:pos="8385"/>
              </w:tabs>
              <w:spacing w:before="1260"/>
              <w:jc w:val="left"/>
              <w:rPr>
                <w:rFonts w:ascii="Arial" w:eastAsia="Calibri" w:hAnsi="Arial"/>
              </w:rPr>
            </w:pPr>
          </w:p>
          <w:p w:rsidR="0051772C" w:rsidRPr="0051772C" w:rsidRDefault="0051772C" w:rsidP="0051772C">
            <w:pPr>
              <w:jc w:val="left"/>
              <w:rPr>
                <w:rFonts w:ascii="Arial" w:eastAsia="Calibri" w:hAnsi="Arial"/>
                <w:color w:val="FFFFFF"/>
              </w:rPr>
            </w:pPr>
            <w:r w:rsidRPr="0051772C">
              <w:rPr>
                <w:rFonts w:ascii="Arial" w:eastAsia="Calibri" w:hAnsi="Arial"/>
              </w:rPr>
              <w:t>helpline@defra.gsi.gov.uk</w:t>
            </w:r>
          </w:p>
          <w:p w:rsidR="0051772C" w:rsidRPr="0051772C" w:rsidRDefault="0051772C" w:rsidP="0051772C">
            <w:pPr>
              <w:jc w:val="left"/>
              <w:rPr>
                <w:rFonts w:ascii="Arial" w:eastAsia="Calibri" w:hAnsi="Arial"/>
                <w:color w:val="00AF41"/>
              </w:rPr>
            </w:pPr>
            <w:r w:rsidRPr="0051772C">
              <w:rPr>
                <w:rFonts w:ascii="Arial" w:eastAsia="Calibri" w:hAnsi="Arial"/>
                <w:color w:val="00AF41"/>
              </w:rPr>
              <w:t>www.gov.uk/defra</w:t>
            </w:r>
          </w:p>
        </w:tc>
      </w:tr>
      <w:tr w:rsidR="0051772C" w:rsidRPr="0051772C" w:rsidTr="0078394E">
        <w:trPr>
          <w:trHeight w:val="1065"/>
        </w:trPr>
        <w:tc>
          <w:tcPr>
            <w:tcW w:w="4962" w:type="dxa"/>
            <w:gridSpan w:val="2"/>
            <w:vMerge/>
            <w:shd w:val="clear" w:color="auto" w:fill="auto"/>
          </w:tcPr>
          <w:p w:rsidR="0051772C" w:rsidRPr="0051772C" w:rsidRDefault="0051772C" w:rsidP="0051772C">
            <w:pPr>
              <w:spacing w:line="276" w:lineRule="auto"/>
              <w:jc w:val="left"/>
              <w:rPr>
                <w:rFonts w:ascii="Arial" w:eastAsia="Calibri" w:hAnsi="Arial"/>
                <w:color w:val="FFFFFF"/>
                <w:sz w:val="28"/>
              </w:rPr>
            </w:pPr>
          </w:p>
        </w:tc>
        <w:tc>
          <w:tcPr>
            <w:tcW w:w="2552" w:type="dxa"/>
            <w:shd w:val="clear" w:color="auto" w:fill="auto"/>
          </w:tcPr>
          <w:p w:rsidR="0051772C" w:rsidRPr="0051772C" w:rsidRDefault="0051772C" w:rsidP="0051772C">
            <w:pPr>
              <w:jc w:val="left"/>
              <w:rPr>
                <w:rFonts w:ascii="Arial" w:eastAsia="Calibri" w:hAnsi="Arial"/>
                <w:noProof/>
                <w:lang w:eastAsia="en-GB"/>
              </w:rPr>
            </w:pPr>
            <w:r w:rsidRPr="0051772C">
              <w:rPr>
                <w:rFonts w:ascii="Arial" w:eastAsia="Calibri" w:hAnsi="Arial"/>
                <w:noProof/>
                <w:lang w:val="en-CA" w:eastAsia="en-CA"/>
              </w:rPr>
              <mc:AlternateContent>
                <mc:Choice Requires="wps">
                  <w:drawing>
                    <wp:anchor distT="0" distB="0" distL="114300" distR="114300" simplePos="0" relativeHeight="251662336" behindDoc="0" locked="1" layoutInCell="0" allowOverlap="1">
                      <wp:simplePos x="0" y="0"/>
                      <wp:positionH relativeFrom="page">
                        <wp:posOffset>0</wp:posOffset>
                      </wp:positionH>
                      <wp:positionV relativeFrom="page">
                        <wp:posOffset>3564255</wp:posOffset>
                      </wp:positionV>
                      <wp:extent cx="215900" cy="0"/>
                      <wp:effectExtent l="9525" t="11430" r="12700" b="762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9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6E14D" id="Straight Connector 4" o:spid="_x0000_s1026" style="position:absolute;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1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" o:allowincell="f" strokeweight=".5pt">
                      <w10:wrap anchorx="page" anchory="page"/>
                      <w10:anchorlock/>
                    </v:line>
                  </w:pict>
                </mc:Fallback>
              </mc:AlternateContent>
            </w:r>
            <w:bookmarkStart w:id="2" w:name="site"/>
            <w:bookmarkEnd w:id="2"/>
          </w:p>
        </w:tc>
        <w:tc>
          <w:tcPr>
            <w:tcW w:w="2624" w:type="dxa"/>
            <w:vMerge/>
            <w:shd w:val="clear" w:color="auto" w:fill="auto"/>
          </w:tcPr>
          <w:p w:rsidR="0051772C" w:rsidRPr="0051772C" w:rsidRDefault="0051772C" w:rsidP="0051772C">
            <w:pPr>
              <w:tabs>
                <w:tab w:val="left" w:pos="8385"/>
              </w:tabs>
              <w:spacing w:line="276" w:lineRule="auto"/>
              <w:jc w:val="left"/>
              <w:rPr>
                <w:rFonts w:ascii="Arial" w:eastAsia="Calibri" w:hAnsi="Arial"/>
              </w:rPr>
            </w:pPr>
          </w:p>
        </w:tc>
      </w:tr>
      <w:tr w:rsidR="0051772C" w:rsidRPr="0051772C" w:rsidTr="0078394E">
        <w:tblPrEx>
          <w:tblCellMar>
            <w:left w:w="108" w:type="dxa"/>
            <w:right w:w="108" w:type="dxa"/>
          </w:tblCellMar>
          <w:tblLook w:val="0000" w:firstRow="0" w:lastRow="0" w:firstColumn="0" w:lastColumn="0" w:noHBand="0" w:noVBand="0"/>
        </w:tblPrEx>
        <w:trPr>
          <w:gridBefore w:val="1"/>
          <w:wBefore w:w="176" w:type="dxa"/>
        </w:trPr>
        <w:tc>
          <w:tcPr>
            <w:tcW w:w="7338" w:type="dxa"/>
            <w:gridSpan w:val="2"/>
          </w:tcPr>
          <w:p w:rsidR="0051772C" w:rsidRPr="0051772C" w:rsidRDefault="0051772C" w:rsidP="0051772C">
            <w:pPr>
              <w:spacing w:line="276" w:lineRule="auto"/>
              <w:jc w:val="left"/>
              <w:rPr>
                <w:rFonts w:ascii="Arial" w:eastAsia="Calibri" w:hAnsi="Arial"/>
                <w:sz w:val="24"/>
              </w:rPr>
            </w:pPr>
            <w:bookmarkStart w:id="3" w:name="recName"/>
            <w:bookmarkEnd w:id="3"/>
            <w:r w:rsidRPr="0051772C">
              <w:rPr>
                <w:rFonts w:ascii="Arial" w:eastAsia="Calibri" w:hAnsi="Arial"/>
                <w:sz w:val="24"/>
              </w:rPr>
              <w:t>Mr. Eduardo Ganem</w:t>
            </w: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Chief Officer</w:t>
            </w: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The Secretariat of the Multilateral Fund for the</w:t>
            </w: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Implementation of the Montreal Protocol</w:t>
            </w: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Suite 4100</w:t>
            </w: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 xml:space="preserve">1000, De La </w:t>
            </w:r>
            <w:proofErr w:type="spellStart"/>
            <w:r w:rsidRPr="0051772C">
              <w:rPr>
                <w:rFonts w:ascii="Arial" w:eastAsia="Calibri" w:hAnsi="Arial"/>
                <w:sz w:val="24"/>
              </w:rPr>
              <w:t>Gauchetière</w:t>
            </w:r>
            <w:proofErr w:type="spellEnd"/>
            <w:r w:rsidRPr="0051772C">
              <w:rPr>
                <w:rFonts w:ascii="Arial" w:eastAsia="Calibri" w:hAnsi="Arial"/>
                <w:sz w:val="24"/>
              </w:rPr>
              <w:t xml:space="preserve"> Street West</w:t>
            </w: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Montreal, Quebec H3B 4W5</w:t>
            </w: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Canada</w:t>
            </w:r>
          </w:p>
        </w:tc>
        <w:tc>
          <w:tcPr>
            <w:tcW w:w="2625" w:type="dxa"/>
          </w:tcPr>
          <w:p w:rsidR="0051772C" w:rsidRPr="0051772C" w:rsidRDefault="0051772C" w:rsidP="0051772C">
            <w:pPr>
              <w:tabs>
                <w:tab w:val="left" w:pos="1134"/>
              </w:tabs>
              <w:spacing w:line="276" w:lineRule="auto"/>
              <w:ind w:left="-108"/>
              <w:jc w:val="left"/>
              <w:rPr>
                <w:rFonts w:ascii="Arial" w:eastAsia="Calibri" w:hAnsi="Arial"/>
                <w:sz w:val="24"/>
              </w:rPr>
            </w:pPr>
            <w:r w:rsidRPr="0051772C">
              <w:rPr>
                <w:rFonts w:ascii="Arial" w:eastAsia="Calibri" w:hAnsi="Arial"/>
                <w:b/>
              </w:rPr>
              <w:t>Date:</w:t>
            </w:r>
            <w:bookmarkStart w:id="4" w:name="date"/>
            <w:bookmarkEnd w:id="4"/>
            <w:r w:rsidRPr="0051772C">
              <w:rPr>
                <w:rFonts w:ascii="Arial" w:eastAsia="Calibri" w:hAnsi="Arial"/>
                <w:b/>
              </w:rPr>
              <w:t xml:space="preserve"> </w:t>
            </w:r>
            <w:r w:rsidRPr="0051772C">
              <w:rPr>
                <w:rFonts w:ascii="Arial" w:eastAsia="Calibri" w:hAnsi="Arial"/>
              </w:rPr>
              <w:t>26 November 2018</w:t>
            </w:r>
          </w:p>
        </w:tc>
      </w:tr>
    </w:tbl>
    <w:p w:rsidR="0051772C" w:rsidRPr="0051772C" w:rsidRDefault="0051772C" w:rsidP="0051772C">
      <w:pPr>
        <w:spacing w:line="276" w:lineRule="auto"/>
        <w:jc w:val="left"/>
        <w:rPr>
          <w:rFonts w:ascii="Arial" w:eastAsia="Calibri" w:hAnsi="Arial"/>
          <w:sz w:val="24"/>
        </w:rPr>
      </w:pP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 xml:space="preserve"> </w:t>
      </w:r>
      <w:bookmarkStart w:id="5" w:name="salute"/>
      <w:bookmarkEnd w:id="5"/>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To the kind attention of Executive Committee members</w:t>
      </w:r>
    </w:p>
    <w:p w:rsidR="0051772C" w:rsidRPr="0051772C" w:rsidRDefault="0051772C" w:rsidP="0051772C">
      <w:pPr>
        <w:spacing w:before="240" w:after="120"/>
        <w:jc w:val="left"/>
        <w:rPr>
          <w:rFonts w:ascii="Arial" w:hAnsi="Arial" w:cs="Arial"/>
          <w:b/>
          <w:sz w:val="24"/>
          <w:szCs w:val="24"/>
          <w:lang w:val="en-US" w:eastAsia="de-DE"/>
        </w:rPr>
      </w:pPr>
      <w:bookmarkStart w:id="6" w:name="subject"/>
      <w:bookmarkEnd w:id="6"/>
      <w:r w:rsidRPr="0051772C">
        <w:rPr>
          <w:rFonts w:ascii="Arial" w:hAnsi="Arial" w:cs="Arial"/>
          <w:b/>
          <w:sz w:val="24"/>
          <w:szCs w:val="24"/>
          <w:lang w:val="en-US" w:eastAsia="de-DE"/>
        </w:rPr>
        <w:t xml:space="preserve">COUNTRY PROGRAMME CONTRIBUTION </w:t>
      </w:r>
    </w:p>
    <w:p w:rsidR="0051772C" w:rsidRPr="0051772C" w:rsidRDefault="0051772C" w:rsidP="0051772C">
      <w:pPr>
        <w:jc w:val="left"/>
        <w:rPr>
          <w:rFonts w:ascii="Arial" w:hAnsi="Arial" w:cs="Arial"/>
          <w:b/>
          <w:sz w:val="24"/>
          <w:szCs w:val="24"/>
          <w:lang w:val="en-US" w:eastAsia="de-DE"/>
        </w:rPr>
      </w:pPr>
      <w:r w:rsidRPr="0051772C">
        <w:rPr>
          <w:rFonts w:ascii="Arial" w:hAnsi="Arial" w:cs="Arial"/>
          <w:b/>
          <w:sz w:val="24"/>
          <w:szCs w:val="24"/>
          <w:lang w:val="en-US" w:eastAsia="de-DE"/>
        </w:rPr>
        <w:t xml:space="preserve">One-off payment – </w:t>
      </w:r>
    </w:p>
    <w:p w:rsidR="0051772C" w:rsidRPr="0051772C" w:rsidRDefault="0051772C" w:rsidP="0051772C">
      <w:pPr>
        <w:spacing w:line="276" w:lineRule="auto"/>
        <w:jc w:val="left"/>
        <w:rPr>
          <w:rFonts w:ascii="Arial" w:eastAsia="Calibri" w:hAnsi="Arial"/>
          <w:sz w:val="24"/>
        </w:rPr>
      </w:pPr>
      <w:bookmarkStart w:id="7" w:name="type"/>
      <w:bookmarkEnd w:id="7"/>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 xml:space="preserve">On behalf of the Government of the United Kingdom of Great Britain and Northern Ireland, I am writing in advance of the 82nd meeting of the Executive Committee to advise you that my Government intends to make a voluntary contribution to the Multilateral Fund for the Implementation of the Montreal Protocol (Multilateral Fund) before the end of 2018, for the purpose described below, should the Executive Committee decide to accept that contribution. </w:t>
      </w:r>
    </w:p>
    <w:p w:rsidR="0051772C" w:rsidRPr="0051772C" w:rsidRDefault="0051772C" w:rsidP="0051772C">
      <w:pPr>
        <w:spacing w:line="276" w:lineRule="auto"/>
        <w:jc w:val="left"/>
        <w:rPr>
          <w:rFonts w:ascii="Arial" w:eastAsia="Calibri" w:hAnsi="Arial"/>
          <w:sz w:val="24"/>
        </w:rPr>
      </w:pP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My Government is conscious of the potential climate benefits that enhancements in the energy efficiency of refrigeration and air-conditioning equipment can bring, and recognises the opportunities and synergies to achieve these when phasing down HFCs.</w:t>
      </w:r>
    </w:p>
    <w:p w:rsidR="0051772C" w:rsidRPr="0051772C" w:rsidRDefault="0051772C" w:rsidP="0051772C">
      <w:pPr>
        <w:spacing w:line="276" w:lineRule="auto"/>
        <w:jc w:val="left"/>
        <w:rPr>
          <w:rFonts w:ascii="Arial" w:eastAsia="Calibri" w:hAnsi="Arial"/>
          <w:sz w:val="24"/>
        </w:rPr>
      </w:pP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 xml:space="preserve">In this respect, my Government closely followed the discussions that took place during the Thirtieth Meeting of the Parties, held in Quito, and welcomed the text in decision XXX/5 on access of parties operating under paragraph 1 of Article 5 of the Montreal Protocol to energy-efficient technologies in the refrigeration, air-conditioning and heat-pump sectors, in particular in relation to energy efficiency and exploring modalities for co-funding to maintain or enhance energy efficiency when phasing down HFCs. </w:t>
      </w:r>
    </w:p>
    <w:p w:rsidR="0051772C" w:rsidRPr="0051772C" w:rsidRDefault="0051772C" w:rsidP="0051772C">
      <w:pPr>
        <w:spacing w:line="276" w:lineRule="auto"/>
        <w:jc w:val="left"/>
        <w:rPr>
          <w:rFonts w:ascii="Arial" w:eastAsia="Calibri" w:hAnsi="Arial"/>
          <w:sz w:val="24"/>
        </w:rPr>
      </w:pP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To that end, my Government is now keen to explore how this decision could be operationalised in practice, noting that there are opportunities to avoid the need to go through two separate funding approval processes. In particular, my Government would like to explore other potential funding sources that could be made available to the Multilateral Fund specifically for maintaining or enhancing energy efficiency when phasing down HFCs, in line with paragraph 7 of decision XXX/5, cognizant that the core of the Multilateral Fund is safeguarded to provide funding to Article 5 countries for phasing out HCFCs and phasing down of HFCs with the respective control schedules stipulated by the Montreal Protocol.</w:t>
      </w:r>
    </w:p>
    <w:p w:rsidR="0051772C" w:rsidRPr="0051772C" w:rsidRDefault="0051772C" w:rsidP="0051772C">
      <w:pPr>
        <w:spacing w:line="276" w:lineRule="auto"/>
        <w:jc w:val="left"/>
        <w:rPr>
          <w:rFonts w:ascii="Arial" w:eastAsia="Calibri" w:hAnsi="Arial"/>
          <w:sz w:val="24"/>
        </w:rPr>
      </w:pP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 xml:space="preserve">Based on the above, the Government of the United Kingdom of Great Britain and Northern Ireland is making available US $2 million that could serve as a proof of concept, demonstrating how the co-funding approach could be operationalised for future additional funding. At the same time, it is expected that this funding would provide further information relating to costs for maintaining or enhancing energy efficiency in the refrigeration, air-conditioning and heat-pump sectors when phasing down HFCs, in line of paragraph 22 of decision XXVIII/2. </w:t>
      </w:r>
    </w:p>
    <w:p w:rsidR="0051772C" w:rsidRPr="0051772C" w:rsidRDefault="0051772C" w:rsidP="0051772C">
      <w:pPr>
        <w:spacing w:line="276" w:lineRule="auto"/>
        <w:jc w:val="left"/>
        <w:rPr>
          <w:rFonts w:ascii="Arial" w:eastAsia="Calibri" w:hAnsi="Arial"/>
          <w:sz w:val="24"/>
        </w:rPr>
      </w:pP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 xml:space="preserve">My Government is currently preparing the details of this proposal and would like to present it for consideration by the Executive Committee at its 82nd meeting. In case the Executive Committee accepts these additional contributions to the Multilateral Fund, and following any guidance from the Executive Committee, the Government of the United Kingdom of Great Britain and Northern Ireland will finalise this proposal. </w:t>
      </w:r>
    </w:p>
    <w:p w:rsidR="0051772C" w:rsidRPr="0051772C" w:rsidRDefault="0051772C" w:rsidP="0051772C">
      <w:pPr>
        <w:spacing w:line="276" w:lineRule="auto"/>
        <w:jc w:val="left"/>
        <w:rPr>
          <w:rFonts w:ascii="Arial" w:eastAsia="Calibri" w:hAnsi="Arial"/>
          <w:sz w:val="24"/>
        </w:rPr>
      </w:pPr>
    </w:p>
    <w:p w:rsidR="0051772C" w:rsidRPr="0051772C" w:rsidRDefault="0051772C" w:rsidP="0051772C">
      <w:pPr>
        <w:spacing w:line="276" w:lineRule="auto"/>
        <w:jc w:val="left"/>
        <w:rPr>
          <w:rFonts w:ascii="Arial" w:eastAsia="Calibri" w:hAnsi="Arial"/>
          <w:sz w:val="24"/>
        </w:rPr>
      </w:pPr>
      <w:r w:rsidRPr="0051772C">
        <w:rPr>
          <w:rFonts w:ascii="Arial" w:eastAsia="Calibri" w:hAnsi="Arial"/>
          <w:sz w:val="24"/>
        </w:rPr>
        <w:t xml:space="preserve">Yours </w:t>
      </w:r>
      <w:bookmarkStart w:id="8" w:name="closing"/>
      <w:bookmarkEnd w:id="8"/>
      <w:r w:rsidRPr="0051772C">
        <w:rPr>
          <w:rFonts w:ascii="Arial" w:eastAsia="Calibri" w:hAnsi="Arial"/>
          <w:sz w:val="24"/>
        </w:rPr>
        <w:t>sincerely</w:t>
      </w:r>
    </w:p>
    <w:p w:rsidR="0051772C" w:rsidRPr="0051772C" w:rsidRDefault="0051772C" w:rsidP="0051772C">
      <w:pPr>
        <w:jc w:val="left"/>
        <w:rPr>
          <w:rFonts w:ascii="Arial" w:eastAsia="Calibri" w:hAnsi="Arial"/>
          <w:sz w:val="24"/>
        </w:rPr>
      </w:pPr>
    </w:p>
    <w:p w:rsidR="0051772C" w:rsidRPr="0051772C" w:rsidRDefault="0051772C" w:rsidP="0051772C">
      <w:pPr>
        <w:jc w:val="left"/>
        <w:rPr>
          <w:rFonts w:ascii="Arial" w:eastAsia="Calibri" w:hAnsi="Arial"/>
          <w:sz w:val="24"/>
        </w:rPr>
      </w:pPr>
    </w:p>
    <w:p w:rsidR="0051772C" w:rsidRPr="0051772C" w:rsidRDefault="0051772C" w:rsidP="0051772C">
      <w:pPr>
        <w:jc w:val="left"/>
        <w:rPr>
          <w:rFonts w:ascii="Arial" w:eastAsia="Calibri" w:hAnsi="Arial"/>
          <w:sz w:val="24"/>
        </w:rPr>
      </w:pPr>
      <w:bookmarkStart w:id="9" w:name="sender"/>
      <w:bookmarkStart w:id="10" w:name="sendName"/>
      <w:bookmarkEnd w:id="9"/>
      <w:bookmarkEnd w:id="10"/>
      <w:r w:rsidRPr="0051772C">
        <w:rPr>
          <w:rFonts w:ascii="Arial" w:eastAsia="Calibri" w:hAnsi="Arial"/>
          <w:sz w:val="24"/>
        </w:rPr>
        <w:t>Steve Cowperthwaite</w:t>
      </w:r>
    </w:p>
    <w:p w:rsidR="0051772C" w:rsidRPr="0051772C" w:rsidRDefault="0051772C" w:rsidP="0051772C">
      <w:pPr>
        <w:jc w:val="left"/>
        <w:rPr>
          <w:rFonts w:ascii="Arial" w:eastAsia="Calibri" w:hAnsi="Arial"/>
          <w:sz w:val="24"/>
        </w:rPr>
      </w:pPr>
      <w:r w:rsidRPr="0051772C">
        <w:rPr>
          <w:rFonts w:ascii="Arial" w:eastAsia="Calibri" w:hAnsi="Arial"/>
          <w:sz w:val="24"/>
        </w:rPr>
        <w:t>Head of Ozone-Depleting Substances and Fluorinated Gases</w:t>
      </w:r>
    </w:p>
    <w:p w:rsidR="0051772C" w:rsidRPr="0051772C" w:rsidRDefault="0051772C" w:rsidP="0051772C">
      <w:pPr>
        <w:jc w:val="left"/>
        <w:rPr>
          <w:rFonts w:ascii="Arial" w:eastAsia="Calibri" w:hAnsi="Arial"/>
          <w:sz w:val="24"/>
        </w:rPr>
      </w:pPr>
    </w:p>
    <w:p w:rsidR="0051772C" w:rsidRPr="0051772C" w:rsidRDefault="0051772C" w:rsidP="0051772C">
      <w:pPr>
        <w:tabs>
          <w:tab w:val="left" w:pos="426"/>
        </w:tabs>
        <w:jc w:val="left"/>
        <w:rPr>
          <w:rFonts w:ascii="Arial" w:eastAsia="Calibri" w:hAnsi="Arial"/>
        </w:rPr>
      </w:pPr>
      <w:r w:rsidRPr="0051772C">
        <w:rPr>
          <w:rFonts w:ascii="Arial" w:eastAsia="Calibri" w:hAnsi="Arial"/>
        </w:rPr>
        <w:t>T:</w:t>
      </w:r>
      <w:r w:rsidRPr="0051772C">
        <w:rPr>
          <w:rFonts w:ascii="Arial" w:eastAsia="Calibri" w:hAnsi="Arial"/>
        </w:rPr>
        <w:tab/>
      </w:r>
      <w:bookmarkStart w:id="11" w:name="telDirect"/>
      <w:bookmarkEnd w:id="11"/>
      <w:r w:rsidRPr="0051772C">
        <w:rPr>
          <w:rFonts w:ascii="Arial" w:eastAsia="Calibri" w:hAnsi="Arial"/>
        </w:rPr>
        <w:t>+44 (0)7500 786019</w:t>
      </w:r>
    </w:p>
    <w:bookmarkStart w:id="12" w:name="email"/>
    <w:bookmarkEnd w:id="12"/>
    <w:p w:rsidR="0051772C" w:rsidRPr="0051772C" w:rsidRDefault="0051772C" w:rsidP="0051772C">
      <w:pPr>
        <w:jc w:val="left"/>
        <w:rPr>
          <w:rFonts w:ascii="Arial" w:eastAsia="Calibri" w:hAnsi="Arial"/>
        </w:rPr>
      </w:pPr>
      <w:r w:rsidRPr="0051772C">
        <w:rPr>
          <w:rFonts w:ascii="Arial" w:eastAsia="Calibri" w:hAnsi="Arial"/>
        </w:rPr>
        <w:fldChar w:fldCharType="begin"/>
      </w:r>
      <w:r w:rsidRPr="0051772C">
        <w:rPr>
          <w:rFonts w:ascii="Arial" w:eastAsia="Calibri" w:hAnsi="Arial"/>
        </w:rPr>
        <w:instrText xml:space="preserve"> HYPERLINK "mailto:Steve.Cowperthwaite@defra.gov.uk" </w:instrText>
      </w:r>
      <w:r w:rsidRPr="0051772C">
        <w:rPr>
          <w:rFonts w:ascii="Arial" w:eastAsia="Calibri" w:hAnsi="Arial"/>
        </w:rPr>
        <w:fldChar w:fldCharType="separate"/>
      </w:r>
      <w:r w:rsidRPr="0051772C">
        <w:rPr>
          <w:rFonts w:ascii="Arial" w:eastAsia="Calibri" w:hAnsi="Arial"/>
          <w:color w:val="0000FF"/>
          <w:u w:val="single"/>
        </w:rPr>
        <w:t>Steve.Cowperthwaite@defra.gov.uk</w:t>
      </w:r>
      <w:r w:rsidRPr="0051772C">
        <w:rPr>
          <w:rFonts w:ascii="Arial" w:eastAsia="Calibri" w:hAnsi="Arial"/>
        </w:rPr>
        <w:fldChar w:fldCharType="end"/>
      </w:r>
    </w:p>
    <w:p w:rsidR="0051772C" w:rsidRPr="0051772C" w:rsidRDefault="0051772C" w:rsidP="0051772C">
      <w:pPr>
        <w:jc w:val="left"/>
        <w:rPr>
          <w:rFonts w:ascii="Arial" w:eastAsia="Calibri" w:hAnsi="Arial"/>
        </w:rPr>
      </w:pPr>
    </w:p>
    <w:p w:rsidR="008C5738" w:rsidRDefault="008C5738" w:rsidP="004E7F9C">
      <w:pPr>
        <w:pStyle w:val="StyleHeader4Para4Left0Firstline0"/>
        <w:numPr>
          <w:ilvl w:val="0"/>
          <w:numId w:val="0"/>
        </w:num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4725D">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72C" w:rsidRDefault="0051772C" w:rsidP="004A504B">
      <w:r>
        <w:separator/>
      </w:r>
    </w:p>
  </w:endnote>
  <w:endnote w:type="continuationSeparator" w:id="0">
    <w:p w:rsidR="0051772C" w:rsidRDefault="005177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84725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84725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5D" w:rsidRPr="0033525D" w:rsidRDefault="0084725D">
    <w:pPr>
      <w:jc w:val="center"/>
    </w:pPr>
    <w:r>
      <w:fldChar w:fldCharType="begin"/>
    </w:r>
    <w:r>
      <w:instrText xml:space="preserve"> PAGE </w:instrText>
    </w:r>
    <w:r>
      <w:fldChar w:fldCharType="separate"/>
    </w:r>
    <w:r w:rsidR="00731557">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5D" w:rsidRPr="0033525D" w:rsidRDefault="0084725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361015"/>
      <w:docPartObj>
        <w:docPartGallery w:val="Page Numbers (Bottom of Page)"/>
        <w:docPartUnique/>
      </w:docPartObj>
    </w:sdtPr>
    <w:sdtEndPr>
      <w:rPr>
        <w:noProof/>
      </w:rPr>
    </w:sdtEndPr>
    <w:sdtContent>
      <w:p w:rsidR="0084725D" w:rsidRDefault="0084725D">
        <w:pPr>
          <w:pStyle w:val="Footer"/>
          <w:jc w:val="center"/>
        </w:pPr>
        <w:r>
          <w:fldChar w:fldCharType="begin"/>
        </w:r>
        <w:r>
          <w:instrText xml:space="preserve"> PAGE   \* MERGEFORMAT </w:instrText>
        </w:r>
        <w:r>
          <w:fldChar w:fldCharType="separate"/>
        </w:r>
        <w:r w:rsidR="00731557">
          <w:rPr>
            <w:noProof/>
          </w:rPr>
          <w:t>1</w:t>
        </w:r>
        <w:r>
          <w:rPr>
            <w:noProof/>
          </w:rPr>
          <w:fldChar w:fldCharType="end"/>
        </w:r>
      </w:p>
    </w:sdtContent>
  </w:sdt>
  <w:p w:rsidR="0051772C" w:rsidRPr="0051772C" w:rsidRDefault="0051772C" w:rsidP="0051772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72C" w:rsidRDefault="0051772C" w:rsidP="004A504B">
      <w:r>
        <w:separator/>
      </w:r>
    </w:p>
  </w:footnote>
  <w:footnote w:type="continuationSeparator" w:id="0">
    <w:p w:rsidR="0051772C" w:rsidRDefault="0051772C" w:rsidP="004A504B">
      <w:r>
        <w:continuationSeparator/>
      </w:r>
    </w:p>
  </w:footnote>
  <w:footnote w:id="1">
    <w:p w:rsidR="00E85F17" w:rsidRPr="00E85F17" w:rsidRDefault="00E85F17" w:rsidP="00E85F17">
      <w:pPr>
        <w:pStyle w:val="FootnoteText"/>
        <w:rPr>
          <w:lang w:val="en-CA"/>
        </w:rPr>
      </w:pPr>
      <w:r w:rsidRPr="00E85F17">
        <w:rPr>
          <w:rStyle w:val="FootnoteReference"/>
        </w:rPr>
        <w:footnoteRef/>
      </w:r>
      <w:r w:rsidRPr="00E85F17">
        <w:t xml:space="preserve"> The Executive Committee was requested, in dialogue with the Ozone Secretariat, to liaise with other funds and financial institutions to explore mobilizing additional resources and, as appropriate, set up modalities for co-operation such as co-funding arrangements to maintain or enhance energy efficiency when phasing down HFCs</w:t>
      </w:r>
      <w:bookmarkStart w:id="0" w:name="_Hlk529529653"/>
      <w:r w:rsidRPr="00E85F17">
        <w:t>, acknowledging that activities to assist Article 5 parties comply with their obligations under the Montreal Protocol will continue to be funded under the Multilateral F</w:t>
      </w:r>
      <w:bookmarkStart w:id="1" w:name="_GoBack"/>
      <w:bookmarkEnd w:id="1"/>
      <w:r w:rsidRPr="00E85F17">
        <w:t>und in accordance with its guidelines and decisions</w:t>
      </w:r>
      <w:bookmarkEnd w:id="0"/>
      <w:r w:rsidRPr="00E85F17">
        <w:t>.</w:t>
      </w:r>
    </w:p>
  </w:footnote>
  <w:footnote w:id="2">
    <w:p w:rsidR="00E85F17" w:rsidRDefault="00E85F17">
      <w:pPr>
        <w:pStyle w:val="FootnoteText"/>
      </w:pPr>
      <w:r>
        <w:rPr>
          <w:rStyle w:val="FootnoteReference"/>
        </w:rPr>
        <w:footnoteRef/>
      </w:r>
      <w:r>
        <w:t xml:space="preserve"> Paragraph 22 of decision XXVIII/2.</w:t>
      </w:r>
    </w:p>
    <w:p w:rsidR="00E85F17" w:rsidRPr="00E85F17" w:rsidRDefault="00E85F17">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sidP="0051772C">
    <w:pPr>
      <w:tabs>
        <w:tab w:val="left" w:pos="3888"/>
      </w:tabs>
    </w:pPr>
    <w:r>
      <w:fldChar w:fldCharType="begin"/>
    </w:r>
    <w:r>
      <w:instrText xml:space="preserve"> DOCPROPERTY "Document number"  \* MERGEFORMAT </w:instrText>
    </w:r>
    <w:r>
      <w:fldChar w:fldCharType="separate"/>
    </w:r>
    <w:r w:rsidR="00731557">
      <w:t>UNEP/</w:t>
    </w:r>
    <w:proofErr w:type="spellStart"/>
    <w:r w:rsidR="00731557">
      <w:t>OzL.Pro</w:t>
    </w:r>
    <w:proofErr w:type="spellEnd"/>
    <w:r w:rsidR="00731557">
      <w:t>/</w:t>
    </w:r>
    <w:proofErr w:type="spellStart"/>
    <w:r w:rsidR="00731557">
      <w:t>ExCom</w:t>
    </w:r>
    <w:proofErr w:type="spellEnd"/>
    <w:r w:rsidR="00731557">
      <w:t>/82/Inf.3</w:t>
    </w:r>
    <w:r>
      <w:fldChar w:fldCharType="end"/>
    </w:r>
    <w:r w:rsidR="0051772C">
      <w:tab/>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731557">
      <w:t>UNEP/</w:t>
    </w:r>
    <w:proofErr w:type="spellStart"/>
    <w:r w:rsidR="00731557">
      <w:t>OzL.Pro</w:t>
    </w:r>
    <w:proofErr w:type="spellEnd"/>
    <w:r w:rsidR="00731557">
      <w:t>/</w:t>
    </w:r>
    <w:proofErr w:type="spellStart"/>
    <w:r w:rsidR="00731557">
      <w:t>ExCom</w:t>
    </w:r>
    <w:proofErr w:type="spellEnd"/>
    <w:r w:rsidR="00731557">
      <w:t>/82/Inf.3</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5D" w:rsidRDefault="0084725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72C" w:rsidRPr="0033525D" w:rsidRDefault="0051772C" w:rsidP="0051772C">
    <w:pPr>
      <w:tabs>
        <w:tab w:val="left" w:pos="3888"/>
      </w:tabs>
    </w:pPr>
    <w:r>
      <w:fldChar w:fldCharType="begin"/>
    </w:r>
    <w:r>
      <w:instrText xml:space="preserve"> DOCPROPERTY "Document number"  \* MERGEFORMAT </w:instrText>
    </w:r>
    <w:r>
      <w:fldChar w:fldCharType="separate"/>
    </w:r>
    <w:r w:rsidR="00731557">
      <w:t>UNEP/</w:t>
    </w:r>
    <w:proofErr w:type="spellStart"/>
    <w:r w:rsidR="00731557">
      <w:t>OzL.Pro</w:t>
    </w:r>
    <w:proofErr w:type="spellEnd"/>
    <w:r w:rsidR="00731557">
      <w:t>/</w:t>
    </w:r>
    <w:proofErr w:type="spellStart"/>
    <w:r w:rsidR="00731557">
      <w:t>ExCom</w:t>
    </w:r>
    <w:proofErr w:type="spellEnd"/>
    <w:r w:rsidR="00731557">
      <w:t>/82/Inf.3</w:t>
    </w:r>
    <w:r>
      <w:fldChar w:fldCharType="end"/>
    </w:r>
  </w:p>
  <w:p w:rsidR="0051772C" w:rsidRPr="0033525D" w:rsidRDefault="0051772C"/>
  <w:p w:rsidR="0051772C" w:rsidRPr="0033525D" w:rsidRDefault="0051772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5D" w:rsidRPr="0033525D" w:rsidRDefault="0084725D">
    <w:pPr>
      <w:jc w:val="right"/>
    </w:pPr>
    <w:r>
      <w:fldChar w:fldCharType="begin"/>
    </w:r>
    <w:r>
      <w:instrText xml:space="preserve"> DOCPROPERTY "Document number"  \* MERGEFORMAT </w:instrText>
    </w:r>
    <w:r>
      <w:fldChar w:fldCharType="separate"/>
    </w:r>
    <w:r w:rsidR="00731557">
      <w:t>UNEP/</w:t>
    </w:r>
    <w:proofErr w:type="spellStart"/>
    <w:r w:rsidR="00731557">
      <w:t>OzL.Pro</w:t>
    </w:r>
    <w:proofErr w:type="spellEnd"/>
    <w:r w:rsidR="00731557">
      <w:t>/</w:t>
    </w:r>
    <w:proofErr w:type="spellStart"/>
    <w:r w:rsidR="00731557">
      <w:t>ExCom</w:t>
    </w:r>
    <w:proofErr w:type="spellEnd"/>
    <w:r w:rsidR="00731557">
      <w:t>/82/Inf.3</w:t>
    </w:r>
    <w:r>
      <w:fldChar w:fldCharType="end"/>
    </w:r>
  </w:p>
  <w:p w:rsidR="0084725D" w:rsidRPr="0033525D" w:rsidRDefault="0084725D"/>
  <w:p w:rsidR="0084725D" w:rsidRPr="0033525D" w:rsidRDefault="0084725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72C" w:rsidRDefault="005177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1772C"/>
    <w:rsid w:val="00000FED"/>
    <w:rsid w:val="0000434E"/>
    <w:rsid w:val="000211A9"/>
    <w:rsid w:val="00031260"/>
    <w:rsid w:val="0003681A"/>
    <w:rsid w:val="00061EC2"/>
    <w:rsid w:val="00080ED0"/>
    <w:rsid w:val="00085B8F"/>
    <w:rsid w:val="00090481"/>
    <w:rsid w:val="000A6C26"/>
    <w:rsid w:val="000D52A4"/>
    <w:rsid w:val="000E07BC"/>
    <w:rsid w:val="000F1CD4"/>
    <w:rsid w:val="000F4103"/>
    <w:rsid w:val="000F70A7"/>
    <w:rsid w:val="00101BBF"/>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1588F"/>
    <w:rsid w:val="002208E3"/>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662BB"/>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772C"/>
    <w:rsid w:val="00533796"/>
    <w:rsid w:val="00555D75"/>
    <w:rsid w:val="00560DF0"/>
    <w:rsid w:val="0056759C"/>
    <w:rsid w:val="0059513E"/>
    <w:rsid w:val="005B48FF"/>
    <w:rsid w:val="00604C15"/>
    <w:rsid w:val="006158D5"/>
    <w:rsid w:val="00625D83"/>
    <w:rsid w:val="006623E7"/>
    <w:rsid w:val="00662B80"/>
    <w:rsid w:val="00670F6C"/>
    <w:rsid w:val="006852C7"/>
    <w:rsid w:val="006C1727"/>
    <w:rsid w:val="006C1E7A"/>
    <w:rsid w:val="006C32FD"/>
    <w:rsid w:val="006C39CE"/>
    <w:rsid w:val="006D0FCC"/>
    <w:rsid w:val="006E1FC3"/>
    <w:rsid w:val="0070616B"/>
    <w:rsid w:val="00706FDA"/>
    <w:rsid w:val="00711F9A"/>
    <w:rsid w:val="00713810"/>
    <w:rsid w:val="007303A5"/>
    <w:rsid w:val="00730B3E"/>
    <w:rsid w:val="00731557"/>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4725D"/>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1475E"/>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05B9"/>
    <w:rsid w:val="00B4575A"/>
    <w:rsid w:val="00B575BA"/>
    <w:rsid w:val="00B76429"/>
    <w:rsid w:val="00B956D4"/>
    <w:rsid w:val="00B9585D"/>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614E0"/>
    <w:rsid w:val="00E73F7F"/>
    <w:rsid w:val="00E85409"/>
    <w:rsid w:val="00E85F17"/>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1C8DBA"/>
  <w15:docId w15:val="{C5E606CD-FEE6-4092-871B-DED1A2AB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Hyperlink">
    <w:name w:val="Hyperlink"/>
    <w:rsid w:val="0051772C"/>
    <w:rPr>
      <w:color w:val="0000FF"/>
      <w:u w:val="single"/>
    </w:rPr>
  </w:style>
  <w:style w:type="paragraph" w:styleId="FootnoteText">
    <w:name w:val="footnote text"/>
    <w:basedOn w:val="Normal"/>
    <w:link w:val="FootnoteTextChar"/>
    <w:uiPriority w:val="99"/>
    <w:semiHidden/>
    <w:unhideWhenUsed/>
    <w:rsid w:val="00E85F17"/>
    <w:rPr>
      <w:sz w:val="20"/>
      <w:szCs w:val="20"/>
    </w:rPr>
  </w:style>
  <w:style w:type="character" w:customStyle="1" w:styleId="FootnoteTextChar">
    <w:name w:val="Footnote Text Char"/>
    <w:basedOn w:val="DefaultParagraphFont"/>
    <w:link w:val="FootnoteText"/>
    <w:uiPriority w:val="99"/>
    <w:semiHidden/>
    <w:rsid w:val="00E85F17"/>
    <w:rPr>
      <w:lang w:val="en-GB"/>
    </w:rPr>
  </w:style>
  <w:style w:type="character" w:styleId="FootnoteReference">
    <w:name w:val="footnote reference"/>
    <w:basedOn w:val="DefaultParagraphFont"/>
    <w:uiPriority w:val="99"/>
    <w:semiHidden/>
    <w:unhideWhenUsed/>
    <w:rsid w:val="00E85F17"/>
    <w:rPr>
      <w:vertAlign w:val="superscript"/>
    </w:rPr>
  </w:style>
  <w:style w:type="character" w:customStyle="1" w:styleId="FooterChar">
    <w:name w:val="Footer Char"/>
    <w:basedOn w:val="DefaultParagraphFont"/>
    <w:link w:val="Footer"/>
    <w:uiPriority w:val="99"/>
    <w:rsid w:val="0084725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UNEP/OzL.Pro/ExCom/82/Inf.3</Document_x0020_Number>
    <FileType xmlns="89241aeb-a0fc-4d28-aa20-d0d0ed30b803">Word</FileType>
    <DocumentType xmlns="64e33b30-101d-41de-b951-961aab25ea29">Information Document</DocumentType>
  </documentManagement>
</p:properties>
</file>

<file path=customXml/itemProps1.xml><?xml version="1.0" encoding="utf-8"?>
<ds:datastoreItem xmlns:ds="http://schemas.openxmlformats.org/officeDocument/2006/customXml" ds:itemID="{6790B1A2-ADE3-4E6D-9FD5-BD3CD2979530}"/>
</file>

<file path=customXml/itemProps2.xml><?xml version="1.0" encoding="utf-8"?>
<ds:datastoreItem xmlns:ds="http://schemas.openxmlformats.org/officeDocument/2006/customXml" ds:itemID="{5C05E2E2-E205-457F-A11E-BB0BCBA6D0FF}"/>
</file>

<file path=customXml/itemProps3.xml><?xml version="1.0" encoding="utf-8"?>
<ds:datastoreItem xmlns:ds="http://schemas.openxmlformats.org/officeDocument/2006/customXml" ds:itemID="{AF6AD417-A4FE-49E3-BEFE-773D3FEBA736}"/>
</file>

<file path=customXml/itemProps4.xml><?xml version="1.0" encoding="utf-8"?>
<ds:datastoreItem xmlns:ds="http://schemas.openxmlformats.org/officeDocument/2006/customXml" ds:itemID="{D1C76F2D-064C-4917-A162-9709B0C6AFDC}"/>
</file>

<file path=docProps/app.xml><?xml version="1.0" encoding="utf-8"?>
<Properties xmlns="http://schemas.openxmlformats.org/officeDocument/2006/extended-properties" xmlns:vt="http://schemas.openxmlformats.org/officeDocument/2006/docPropsVTypes">
  <Template>Eec82G</Template>
  <TotalTime>148</TotalTime>
  <Pages>4</Pages>
  <Words>786</Words>
  <Characters>4704</Characters>
  <Application>Microsoft Office Word</Application>
  <DocSecurity>0</DocSecurity>
  <Lines>39</Lines>
  <Paragraphs>10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Additional contribution to the Multilateral Fund by the Government of the United Kingdom of Great Britain and Northern Ireland</vt:lpstr>
      <vt:lpstr/>
      <vt:lpstr>ADDITIONAL CONTRIBUTION TO THE MULTILATERAL FUND</vt:lpstr>
      <vt:lpstr>BY THE GOVERNMENT OF THE UNITED KINGDOM OF GREAT BRITAIN AND NOrTHERN IRELAND</vt:lpstr>
      <vt:lpstr/>
      <vt:lpstr>The Fund Secretariat received a letter dated 26 November 2018 from the Governmen</vt:lpstr>
      <vt:lpstr>Specifically, the Government of the United Kingdom of Great Britain and Northern</vt:lpstr>
      <vt:lpstr>The Government of the United Kingdom of Great Britain and Northern Ireland furth</vt:lpstr>
      <vt:lpstr>On 26 November 2018, the Fund Secretariat informed the Government of the United </vt:lpstr>
    </vt:vector>
  </TitlesOfParts>
  <Company>UNMFS</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contribution to the Multilateral Fund by the Government of the United Kingdom of Great Britain and Northern Ireland</dc:title>
  <dc:creator>Elina Yuen</dc:creator>
  <cp:lastModifiedBy>Elina Yuen</cp:lastModifiedBy>
  <cp:revision>6</cp:revision>
  <cp:lastPrinted>2018-11-26T20:02:00Z</cp:lastPrinted>
  <dcterms:created xsi:type="dcterms:W3CDTF">2018-11-26T17:39:00Z</dcterms:created>
  <dcterms:modified xsi:type="dcterms:W3CDTF">2018-11-26T20:24:00Z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UNEP/OzL.Pro/ExCom/82/Inf.3</vt:lpwstr>
  </property>
  <property fmtid="{D5CDD505-2E9C-101B-9397-08002B2CF9AE}" pid="3" name="Revision date">
    <vt:lpwstr>11/26/2018</vt:lpwstr>
  </property>
  <property fmtid="{D5CDD505-2E9C-101B-9397-08002B2CF9AE}" pid="4" name="ContentTypeId">
    <vt:lpwstr>0x010100E84C8415FE8D8F42AA10616BA921B3F7</vt:lpwstr>
  </property>
</Properties>
</file>