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391B68" w14:paraId="2F6D0AD1" w14:textId="77777777" w:rsidTr="002E737B">
        <w:trPr>
          <w:trHeight w:val="720"/>
        </w:trPr>
        <w:tc>
          <w:tcPr>
            <w:tcW w:w="5490" w:type="dxa"/>
            <w:gridSpan w:val="2"/>
            <w:tcBorders>
              <w:bottom w:val="single" w:sz="18" w:space="0" w:color="auto"/>
            </w:tcBorders>
          </w:tcPr>
          <w:p w14:paraId="4B3611D1" w14:textId="77777777" w:rsidR="00C15867" w:rsidRPr="00391B68" w:rsidRDefault="00C15867" w:rsidP="00544C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GB"/>
              </w:rPr>
            </w:pPr>
            <w:r w:rsidRPr="00391B68">
              <w:rPr>
                <w:rFonts w:ascii="Univers" w:hAnsi="Univers"/>
                <w:b/>
                <w:sz w:val="28"/>
                <w:szCs w:val="28"/>
                <w:lang w:val="en-GB"/>
              </w:rPr>
              <w:t>UNITED</w:t>
            </w:r>
            <w:r w:rsidRPr="00391B68">
              <w:rPr>
                <w:rFonts w:ascii="Univers" w:hAnsi="Univers"/>
                <w:b/>
                <w:sz w:val="28"/>
                <w:szCs w:val="28"/>
                <w:lang w:val="en-GB"/>
              </w:rPr>
              <w:br/>
              <w:t>NATIONS</w:t>
            </w:r>
          </w:p>
        </w:tc>
        <w:tc>
          <w:tcPr>
            <w:tcW w:w="4590" w:type="dxa"/>
            <w:tcBorders>
              <w:bottom w:val="single" w:sz="18" w:space="0" w:color="auto"/>
            </w:tcBorders>
          </w:tcPr>
          <w:p w14:paraId="745657A3" w14:textId="77777777" w:rsidR="00C15867" w:rsidRPr="00391B68" w:rsidRDefault="00C15867" w:rsidP="00544C58">
            <w:pPr>
              <w:suppressAutoHyphens/>
              <w:jc w:val="right"/>
              <w:rPr>
                <w:sz w:val="52"/>
                <w:szCs w:val="52"/>
                <w:lang w:val="en-GB"/>
              </w:rPr>
            </w:pPr>
            <w:r w:rsidRPr="00391B68">
              <w:rPr>
                <w:rFonts w:ascii="Univers Bold" w:hAnsi="Univers Bold"/>
                <w:b/>
                <w:sz w:val="72"/>
                <w:lang w:val="en-GB"/>
              </w:rPr>
              <w:t>EP</w:t>
            </w:r>
          </w:p>
        </w:tc>
      </w:tr>
      <w:tr w:rsidR="00C15867" w:rsidRPr="00391B68" w14:paraId="685C2F10" w14:textId="77777777" w:rsidTr="002E73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544BE7C" w14:textId="77777777" w:rsidR="00C15867" w:rsidRPr="00391B68" w:rsidRDefault="00E52838" w:rsidP="00544C58">
            <w:pPr>
              <w:suppressAutoHyphens/>
              <w:spacing w:before="120"/>
              <w:rPr>
                <w:lang w:val="en-GB"/>
              </w:rPr>
            </w:pPr>
            <w:r w:rsidRPr="00391B68">
              <w:rPr>
                <w:noProof/>
                <w:lang w:val="en-GB" w:eastAsia="en-CA"/>
              </w:rPr>
              <mc:AlternateContent>
                <mc:Choice Requires="wpg">
                  <w:drawing>
                    <wp:anchor distT="0" distB="0" distL="114300" distR="114300" simplePos="0" relativeHeight="251660288" behindDoc="0" locked="0" layoutInCell="1" allowOverlap="1" wp14:anchorId="4CB9FACE" wp14:editId="15D7979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77BC4522"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394C4442" w14:textId="77777777" w:rsidR="00C15867" w:rsidRPr="00391B68" w:rsidRDefault="00C15867" w:rsidP="00544C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GB"/>
              </w:rPr>
            </w:pPr>
            <w:r w:rsidRPr="00391B68">
              <w:rPr>
                <w:rFonts w:ascii="Univers" w:hAnsi="Univers"/>
                <w:b/>
                <w:sz w:val="32"/>
                <w:lang w:val="en-GB"/>
              </w:rPr>
              <w:t>United Nations</w:t>
            </w:r>
          </w:p>
          <w:p w14:paraId="3DE36E12" w14:textId="77777777" w:rsidR="00C15867" w:rsidRPr="00391B68" w:rsidRDefault="00C15867" w:rsidP="00544C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GB"/>
              </w:rPr>
            </w:pPr>
            <w:r w:rsidRPr="00391B68">
              <w:rPr>
                <w:rFonts w:ascii="Univers" w:hAnsi="Univers"/>
                <w:b/>
                <w:sz w:val="32"/>
                <w:lang w:val="en-GB"/>
              </w:rPr>
              <w:t>Environment</w:t>
            </w:r>
          </w:p>
          <w:p w14:paraId="59027710" w14:textId="77777777" w:rsidR="00C15867" w:rsidRPr="00391B68" w:rsidRDefault="00C15867" w:rsidP="00544C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GB"/>
              </w:rPr>
            </w:pPr>
            <w:r w:rsidRPr="00391B68">
              <w:rPr>
                <w:rFonts w:ascii="Univers" w:hAnsi="Univers"/>
                <w:b/>
                <w:sz w:val="32"/>
                <w:lang w:val="en-GB"/>
              </w:rPr>
              <w:t>Programme</w:t>
            </w:r>
          </w:p>
          <w:p w14:paraId="4E9E8870" w14:textId="77777777" w:rsidR="00C15867" w:rsidRPr="00391B68" w:rsidRDefault="00C15867" w:rsidP="00544C58">
            <w:pPr>
              <w:suppressAutoHyphens/>
              <w:spacing w:before="720"/>
              <w:ind w:left="158"/>
              <w:rPr>
                <w:lang w:val="en-GB"/>
              </w:rPr>
            </w:pPr>
          </w:p>
        </w:tc>
        <w:tc>
          <w:tcPr>
            <w:tcW w:w="4590" w:type="dxa"/>
            <w:tcBorders>
              <w:top w:val="nil"/>
              <w:left w:val="nil"/>
              <w:bottom w:val="single" w:sz="36" w:space="0" w:color="auto"/>
              <w:right w:val="nil"/>
            </w:tcBorders>
          </w:tcPr>
          <w:p w14:paraId="32E5128C" w14:textId="77777777" w:rsidR="00C15867" w:rsidRPr="00391B68" w:rsidRDefault="00C15867" w:rsidP="00544C58">
            <w:pPr>
              <w:suppressAutoHyphens/>
              <w:rPr>
                <w:lang w:val="en-GB"/>
              </w:rPr>
            </w:pPr>
            <w:r w:rsidRPr="00391B68">
              <w:rPr>
                <w:lang w:val="en-GB"/>
              </w:rPr>
              <w:t>Distr.</w:t>
            </w:r>
          </w:p>
          <w:p w14:paraId="190540E1" w14:textId="77777777" w:rsidR="00923540" w:rsidRPr="00391B68" w:rsidRDefault="00923540" w:rsidP="00544C58">
            <w:pPr>
              <w:suppressAutoHyphens/>
              <w:rPr>
                <w:lang w:val="en-GB"/>
              </w:rPr>
            </w:pPr>
            <w:r w:rsidRPr="00391B68">
              <w:rPr>
                <w:lang w:val="en-GB"/>
              </w:rPr>
              <w:t>GENERAL</w:t>
            </w:r>
          </w:p>
          <w:p w14:paraId="7996BE2B" w14:textId="77777777" w:rsidR="00C15867" w:rsidRPr="00391B68" w:rsidRDefault="00C15867" w:rsidP="00544C58">
            <w:pPr>
              <w:suppressAutoHyphens/>
              <w:rPr>
                <w:lang w:val="en-GB"/>
              </w:rPr>
            </w:pPr>
          </w:p>
          <w:p w14:paraId="270A6DEF" w14:textId="77777777" w:rsidR="00C15867" w:rsidRPr="00391B68" w:rsidRDefault="00C15867" w:rsidP="00544C58">
            <w:pPr>
              <w:suppressAutoHyphens/>
              <w:rPr>
                <w:lang w:val="en-GB"/>
              </w:rPr>
            </w:pPr>
          </w:p>
          <w:p w14:paraId="56283C78" w14:textId="4B9DD7C2" w:rsidR="00C15867" w:rsidRPr="00391B68" w:rsidRDefault="0097729D" w:rsidP="00544C58">
            <w:pPr>
              <w:suppressAutoHyphens/>
              <w:rPr>
                <w:lang w:val="en-GB"/>
              </w:rPr>
            </w:pPr>
            <w:r w:rsidRPr="00391B68">
              <w:rPr>
                <w:lang w:val="en-GB"/>
              </w:rPr>
              <w:fldChar w:fldCharType="begin"/>
            </w:r>
            <w:r w:rsidRPr="00391B68">
              <w:rPr>
                <w:lang w:val="en-GB"/>
              </w:rPr>
              <w:instrText xml:space="preserve"> DOCPROPERTY "Document number"  \* MERGEFORMAT </w:instrText>
            </w:r>
            <w:r w:rsidRPr="00391B68">
              <w:rPr>
                <w:lang w:val="en-GB"/>
              </w:rPr>
              <w:fldChar w:fldCharType="separate"/>
            </w:r>
            <w:r w:rsidR="00E638D4">
              <w:rPr>
                <w:lang w:val="en-GB"/>
              </w:rPr>
              <w:t>UNEP/</w:t>
            </w:r>
            <w:proofErr w:type="spellStart"/>
            <w:r w:rsidR="00E638D4">
              <w:rPr>
                <w:lang w:val="en-GB"/>
              </w:rPr>
              <w:t>OzL.Pro</w:t>
            </w:r>
            <w:proofErr w:type="spellEnd"/>
            <w:r w:rsidR="00E638D4">
              <w:rPr>
                <w:lang w:val="en-GB"/>
              </w:rPr>
              <w:t>/ExCom/90/36</w:t>
            </w:r>
            <w:r w:rsidRPr="00391B68">
              <w:rPr>
                <w:lang w:val="en-GB"/>
              </w:rPr>
              <w:fldChar w:fldCharType="end"/>
            </w:r>
          </w:p>
          <w:p w14:paraId="60A4AED8" w14:textId="41C961C7" w:rsidR="00C15867" w:rsidRPr="00391B68" w:rsidRDefault="00BC2495" w:rsidP="00544C58">
            <w:pPr>
              <w:suppressAutoHyphens/>
              <w:rPr>
                <w:lang w:val="en-GB"/>
              </w:rPr>
            </w:pPr>
            <w:r w:rsidRPr="00391B68">
              <w:rPr>
                <w:lang w:val="en-GB"/>
              </w:rPr>
              <w:fldChar w:fldCharType="begin"/>
            </w:r>
            <w:r w:rsidR="00851352" w:rsidRPr="00391B68">
              <w:rPr>
                <w:lang w:val="en-GB"/>
              </w:rPr>
              <w:instrText xml:space="preserve"> DOCPROPERTY "Revision date" \@ "d MMMM YYYY"  \* MERGEFORMAT </w:instrText>
            </w:r>
            <w:r w:rsidRPr="00391B68">
              <w:rPr>
                <w:lang w:val="en-GB"/>
              </w:rPr>
              <w:fldChar w:fldCharType="separate"/>
            </w:r>
            <w:r w:rsidR="00897AEA">
              <w:rPr>
                <w:lang w:val="en-GB"/>
              </w:rPr>
              <w:t>25 May 2022</w:t>
            </w:r>
            <w:r w:rsidRPr="00391B68">
              <w:rPr>
                <w:lang w:val="en-GB"/>
              </w:rPr>
              <w:fldChar w:fldCharType="end"/>
            </w:r>
          </w:p>
          <w:p w14:paraId="28D479D9" w14:textId="77777777" w:rsidR="00C15867" w:rsidRPr="00391B68" w:rsidRDefault="00C15867" w:rsidP="00544C58">
            <w:pPr>
              <w:suppressAutoHyphens/>
              <w:rPr>
                <w:caps/>
                <w:lang w:val="en-GB"/>
              </w:rPr>
            </w:pPr>
          </w:p>
          <w:p w14:paraId="7A534A74" w14:textId="77777777" w:rsidR="00C15867" w:rsidRPr="00391B68" w:rsidRDefault="00C15867" w:rsidP="00544C58">
            <w:pPr>
              <w:suppressAutoHyphens/>
              <w:rPr>
                <w:lang w:val="en-GB"/>
              </w:rPr>
            </w:pPr>
            <w:r w:rsidRPr="00391B68">
              <w:rPr>
                <w:lang w:val="en-GB"/>
              </w:rPr>
              <w:t>ORIGINAL: ENGLISH</w:t>
            </w:r>
          </w:p>
        </w:tc>
      </w:tr>
    </w:tbl>
    <w:p w14:paraId="33865A72" w14:textId="77777777" w:rsidR="00BF2AD7" w:rsidRPr="00391B68" w:rsidRDefault="00C15867" w:rsidP="00544C58">
      <w:pPr>
        <w:suppressAutoHyphens/>
        <w:jc w:val="left"/>
        <w:rPr>
          <w:lang w:val="en-GB"/>
        </w:rPr>
      </w:pPr>
      <w:r w:rsidRPr="00391B68">
        <w:rPr>
          <w:lang w:val="en-GB"/>
        </w:rPr>
        <w:t>EXECUTIVE COMMITTEE OF</w:t>
      </w:r>
      <w:r w:rsidRPr="00391B68">
        <w:rPr>
          <w:lang w:val="en-GB"/>
        </w:rPr>
        <w:br/>
        <w:t xml:space="preserve">  THE MULTILATERAL FUND FOR THE</w:t>
      </w:r>
      <w:r w:rsidRPr="00391B68">
        <w:rPr>
          <w:lang w:val="en-GB"/>
        </w:rPr>
        <w:br/>
        <w:t xml:space="preserve">  IMPLEMENTATION OF THE MONTREAL PROTOCOL</w:t>
      </w:r>
      <w:r w:rsidRPr="00391B68">
        <w:rPr>
          <w:lang w:val="en-GB"/>
        </w:rPr>
        <w:br/>
      </w:r>
      <w:r w:rsidR="00BF2AD7" w:rsidRPr="00391B68">
        <w:rPr>
          <w:lang w:val="en-GB"/>
        </w:rPr>
        <w:t>Ninetieth Meeting</w:t>
      </w:r>
    </w:p>
    <w:p w14:paraId="444894E4" w14:textId="77777777" w:rsidR="00AA5368" w:rsidRPr="00391B68" w:rsidRDefault="00BF2AD7" w:rsidP="00544C58">
      <w:pPr>
        <w:suppressAutoHyphens/>
        <w:jc w:val="left"/>
        <w:rPr>
          <w:sz w:val="24"/>
          <w:szCs w:val="24"/>
          <w:lang w:val="en-GB" w:eastAsia="zh-CN"/>
        </w:rPr>
      </w:pPr>
      <w:r w:rsidRPr="00391B68">
        <w:rPr>
          <w:lang w:val="en-GB"/>
        </w:rPr>
        <w:t>Montreal, 20-23 June 2022</w:t>
      </w:r>
    </w:p>
    <w:p w14:paraId="0605956A" w14:textId="77777777" w:rsidR="00E638D4" w:rsidRPr="00923E73" w:rsidRDefault="00E638D4" w:rsidP="00E638D4">
      <w:pPr>
        <w:jc w:val="left"/>
      </w:pPr>
      <w:r w:rsidRPr="00923E73">
        <w:t>Items 9(a) and (d) of the provisional agenda</w:t>
      </w:r>
      <w:r w:rsidRPr="00923E73">
        <w:rPr>
          <w:vertAlign w:val="superscript"/>
        </w:rPr>
        <w:footnoteReference w:id="1"/>
      </w:r>
    </w:p>
    <w:p w14:paraId="2F84C1A0" w14:textId="77777777" w:rsidR="00C15867" w:rsidRPr="00E638D4" w:rsidRDefault="00C15867" w:rsidP="00544C58">
      <w:pPr>
        <w:suppressAutoHyphens/>
        <w:jc w:val="left"/>
      </w:pPr>
    </w:p>
    <w:p w14:paraId="3DF6786A" w14:textId="77777777" w:rsidR="005774E4" w:rsidRPr="00391B68" w:rsidRDefault="005774E4" w:rsidP="00544C58">
      <w:pPr>
        <w:suppressAutoHyphens/>
        <w:jc w:val="left"/>
        <w:rPr>
          <w:lang w:val="en-GB"/>
        </w:rPr>
      </w:pPr>
    </w:p>
    <w:p w14:paraId="33764BE2" w14:textId="77777777" w:rsidR="005774E4" w:rsidRPr="00391B68" w:rsidRDefault="005774E4" w:rsidP="00544C58">
      <w:pPr>
        <w:suppressAutoHyphens/>
        <w:rPr>
          <w:lang w:val="en-GB"/>
        </w:rPr>
      </w:pPr>
    </w:p>
    <w:p w14:paraId="5C49DA9E" w14:textId="77777777" w:rsidR="005774E4" w:rsidRPr="00391B68" w:rsidRDefault="005774E4" w:rsidP="00544C58">
      <w:pPr>
        <w:suppressAutoHyphens/>
        <w:jc w:val="center"/>
        <w:rPr>
          <w:b/>
          <w:lang w:val="en-GB"/>
        </w:rPr>
      </w:pPr>
      <w:r w:rsidRPr="00391B68">
        <w:rPr>
          <w:b/>
          <w:lang w:val="en-GB"/>
        </w:rPr>
        <w:t xml:space="preserve">PROJECT PROPOSAL: </w:t>
      </w:r>
      <w:r w:rsidR="00264063" w:rsidRPr="00391B68">
        <w:rPr>
          <w:b/>
          <w:lang w:val="en-GB"/>
        </w:rPr>
        <w:t>PERU</w:t>
      </w:r>
    </w:p>
    <w:p w14:paraId="1854BE1C" w14:textId="77777777" w:rsidR="005774E4" w:rsidRPr="00391B68" w:rsidRDefault="005774E4" w:rsidP="00544C58">
      <w:pPr>
        <w:suppressAutoHyphens/>
        <w:rPr>
          <w:lang w:val="en-GB"/>
        </w:rPr>
      </w:pPr>
    </w:p>
    <w:p w14:paraId="060E026E" w14:textId="77777777" w:rsidR="005774E4" w:rsidRPr="00391B68" w:rsidRDefault="005774E4" w:rsidP="00544C58">
      <w:pPr>
        <w:suppressAutoHyphens/>
        <w:rPr>
          <w:lang w:val="en-GB"/>
        </w:rPr>
      </w:pPr>
    </w:p>
    <w:p w14:paraId="627FE9A9" w14:textId="77777777" w:rsidR="005774E4" w:rsidRPr="00391B68" w:rsidRDefault="005774E4" w:rsidP="00544C58">
      <w:pPr>
        <w:suppressAutoHyphens/>
        <w:ind w:firstLine="720"/>
        <w:rPr>
          <w:lang w:val="en-GB"/>
        </w:rPr>
      </w:pPr>
      <w:r w:rsidRPr="00391B68">
        <w:rPr>
          <w:lang w:val="en-GB"/>
        </w:rPr>
        <w:t xml:space="preserve">This document consists of the comments and recommendation of the Secretariat on the following project proposal: </w:t>
      </w:r>
    </w:p>
    <w:p w14:paraId="6033DEF8" w14:textId="77777777" w:rsidR="005774E4" w:rsidRPr="00391B68" w:rsidRDefault="005774E4" w:rsidP="00544C58">
      <w:pPr>
        <w:suppressAutoHyphens/>
        <w:rPr>
          <w:lang w:val="en-GB"/>
        </w:rPr>
      </w:pPr>
    </w:p>
    <w:p w14:paraId="40FDC37C" w14:textId="77777777" w:rsidR="005774E4" w:rsidRPr="00391B68" w:rsidRDefault="005774E4" w:rsidP="00544C58">
      <w:pPr>
        <w:suppressAutoHyphens/>
        <w:rPr>
          <w:u w:val="single"/>
          <w:lang w:val="en-GB"/>
        </w:rPr>
      </w:pPr>
      <w:r w:rsidRPr="00391B68">
        <w:rPr>
          <w:u w:val="single"/>
          <w:lang w:val="en-GB"/>
        </w:rPr>
        <w:t>Phase-out</w:t>
      </w:r>
    </w:p>
    <w:p w14:paraId="62413B65" w14:textId="77777777" w:rsidR="005774E4" w:rsidRPr="00391B68" w:rsidRDefault="005774E4" w:rsidP="00544C58">
      <w:pPr>
        <w:suppressAutoHyphens/>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774E4" w:rsidRPr="00391B68" w14:paraId="306A14B9" w14:textId="77777777" w:rsidTr="002E737B">
        <w:tc>
          <w:tcPr>
            <w:tcW w:w="6941" w:type="dxa"/>
          </w:tcPr>
          <w:p w14:paraId="7B90793D" w14:textId="77777777" w:rsidR="005774E4" w:rsidRPr="00391B68" w:rsidRDefault="005774E4" w:rsidP="00544C58">
            <w:pPr>
              <w:pStyle w:val="ListParagraph"/>
              <w:numPr>
                <w:ilvl w:val="0"/>
                <w:numId w:val="22"/>
              </w:numPr>
              <w:suppressAutoHyphens/>
              <w:ind w:hanging="830"/>
            </w:pPr>
            <w:r w:rsidRPr="00391B68">
              <w:t>HCFC pha</w:t>
            </w:r>
            <w:r w:rsidR="00264063" w:rsidRPr="00391B68">
              <w:t>se-out management plan (stage</w:t>
            </w:r>
            <w:r w:rsidR="00932C1F" w:rsidRPr="00391B68">
              <w:t xml:space="preserve"> </w:t>
            </w:r>
            <w:r w:rsidR="00F965A4" w:rsidRPr="00391B68">
              <w:t>II</w:t>
            </w:r>
            <w:r w:rsidR="00264063" w:rsidRPr="00391B68">
              <w:t>, third</w:t>
            </w:r>
            <w:r w:rsidRPr="00391B68">
              <w:t xml:space="preserve"> tranche)</w:t>
            </w:r>
          </w:p>
        </w:tc>
        <w:tc>
          <w:tcPr>
            <w:tcW w:w="2409" w:type="dxa"/>
          </w:tcPr>
          <w:p w14:paraId="70881A69" w14:textId="77777777" w:rsidR="005774E4" w:rsidRPr="00391B68" w:rsidRDefault="00264063" w:rsidP="00544C58">
            <w:pPr>
              <w:suppressAutoHyphens/>
              <w:jc w:val="right"/>
              <w:rPr>
                <w:lang w:val="en-GB"/>
              </w:rPr>
            </w:pPr>
            <w:r w:rsidRPr="00391B68">
              <w:rPr>
                <w:lang w:val="en-GB"/>
              </w:rPr>
              <w:t>UNDP</w:t>
            </w:r>
            <w:r w:rsidR="005774E4" w:rsidRPr="00391B68">
              <w:rPr>
                <w:lang w:val="en-GB"/>
              </w:rPr>
              <w:t xml:space="preserve"> and </w:t>
            </w:r>
            <w:r w:rsidRPr="00391B68">
              <w:rPr>
                <w:lang w:val="en-GB"/>
              </w:rPr>
              <w:t>UNEP</w:t>
            </w:r>
          </w:p>
        </w:tc>
      </w:tr>
    </w:tbl>
    <w:p w14:paraId="70A9CA4E" w14:textId="77777777" w:rsidR="005774E4" w:rsidRPr="00391B68" w:rsidRDefault="005774E4" w:rsidP="00544C58">
      <w:pPr>
        <w:suppressAutoHyphens/>
        <w:rPr>
          <w:lang w:val="en-GB"/>
        </w:rPr>
      </w:pPr>
    </w:p>
    <w:p w14:paraId="3CC30F04" w14:textId="77777777" w:rsidR="005774E4" w:rsidRPr="00391B68" w:rsidRDefault="005774E4" w:rsidP="00544C58">
      <w:pPr>
        <w:suppressAutoHyphens/>
        <w:rPr>
          <w:lang w:val="en-GB"/>
        </w:rPr>
      </w:pPr>
    </w:p>
    <w:p w14:paraId="2223EFE3" w14:textId="77777777" w:rsidR="005774E4" w:rsidRPr="00391B68" w:rsidRDefault="005774E4" w:rsidP="00544C58">
      <w:pPr>
        <w:suppressAutoHyphens/>
        <w:rPr>
          <w:lang w:val="en-GB"/>
        </w:rPr>
      </w:pPr>
    </w:p>
    <w:p w14:paraId="57B68C5D" w14:textId="77777777" w:rsidR="00536D3D" w:rsidRPr="00391B68" w:rsidRDefault="005774E4" w:rsidP="00544C58">
      <w:pPr>
        <w:suppressAutoHyphens/>
        <w:rPr>
          <w:lang w:val="en-GB"/>
        </w:rPr>
        <w:sectPr w:rsidR="00536D3D" w:rsidRPr="00391B68" w:rsidSect="00536D3D">
          <w:headerReference w:type="even" r:id="rId12"/>
          <w:headerReference w:type="default" r:id="rId13"/>
          <w:footerReference w:type="even" r:id="rId14"/>
          <w:footerReference w:type="default" r:id="rId15"/>
          <w:footerReference w:type="first" r:id="rId16"/>
          <w:pgSz w:w="12240" w:h="15840" w:code="1"/>
          <w:pgMar w:top="561" w:right="1440" w:bottom="635" w:left="1440" w:header="720" w:footer="475" w:gutter="0"/>
          <w:cols w:space="720"/>
          <w:titlePg/>
          <w:docGrid w:linePitch="299"/>
        </w:sectPr>
      </w:pPr>
      <w:r w:rsidRPr="00391B68">
        <w:rPr>
          <w:lang w:val="en-GB"/>
        </w:rPr>
        <w:br w:type="page"/>
      </w:r>
    </w:p>
    <w:p w14:paraId="1133AEC5" w14:textId="77777777" w:rsidR="005774E4" w:rsidRPr="00391B68" w:rsidRDefault="005774E4" w:rsidP="00544C58">
      <w:pPr>
        <w:suppressAutoHyphens/>
        <w:spacing w:after="60"/>
        <w:jc w:val="center"/>
        <w:rPr>
          <w:b/>
          <w:lang w:val="en-GB"/>
        </w:rPr>
      </w:pPr>
      <w:r w:rsidRPr="00391B68">
        <w:rPr>
          <w:b/>
          <w:lang w:val="en-GB"/>
        </w:rPr>
        <w:lastRenderedPageBreak/>
        <w:t>PROJECT EVALUATION SHEET – MULTI-YEAR PROJECTS</w:t>
      </w:r>
    </w:p>
    <w:p w14:paraId="06C46D06" w14:textId="77777777" w:rsidR="005774E4" w:rsidRPr="00391B68" w:rsidRDefault="0043791C" w:rsidP="00544C58">
      <w:pPr>
        <w:suppressAutoHyphens/>
        <w:spacing w:after="40"/>
        <w:jc w:val="center"/>
        <w:rPr>
          <w:lang w:val="en-GB"/>
        </w:rPr>
      </w:pPr>
      <w:r w:rsidRPr="00391B68">
        <w:rPr>
          <w:b/>
          <w:lang w:val="en-GB"/>
        </w:rPr>
        <w:t>Peru</w:t>
      </w:r>
    </w:p>
    <w:tbl>
      <w:tblPr>
        <w:tblStyle w:val="TableGrid"/>
        <w:tblW w:w="10838"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19"/>
        <w:gridCol w:w="2451"/>
        <w:gridCol w:w="2383"/>
        <w:gridCol w:w="2885"/>
      </w:tblGrid>
      <w:tr w:rsidR="0043791C" w:rsidRPr="00391B68" w14:paraId="0473C7B8" w14:textId="77777777" w:rsidTr="007F0983">
        <w:trPr>
          <w:trHeight w:val="250"/>
        </w:trPr>
        <w:tc>
          <w:tcPr>
            <w:tcW w:w="3119" w:type="dxa"/>
            <w:shd w:val="clear" w:color="auto" w:fill="auto"/>
          </w:tcPr>
          <w:p w14:paraId="38972E29" w14:textId="77777777" w:rsidR="0043791C" w:rsidRPr="00391B68" w:rsidRDefault="0043791C" w:rsidP="00544C58">
            <w:pPr>
              <w:suppressAutoHyphens/>
              <w:spacing w:after="80"/>
              <w:ind w:right="27"/>
              <w:jc w:val="left"/>
              <w:rPr>
                <w:b/>
                <w:sz w:val="20"/>
                <w:szCs w:val="20"/>
                <w:lang w:val="en-GB"/>
              </w:rPr>
            </w:pPr>
            <w:r w:rsidRPr="00391B68">
              <w:rPr>
                <w:b/>
                <w:sz w:val="20"/>
                <w:szCs w:val="20"/>
                <w:lang w:val="en-GB"/>
              </w:rPr>
              <w:t>(I) PROJECT TITLE</w:t>
            </w:r>
          </w:p>
        </w:tc>
        <w:tc>
          <w:tcPr>
            <w:tcW w:w="2451" w:type="dxa"/>
            <w:shd w:val="clear" w:color="auto" w:fill="auto"/>
          </w:tcPr>
          <w:p w14:paraId="1AD2B077" w14:textId="77777777" w:rsidR="0043791C" w:rsidRPr="00391B68" w:rsidRDefault="0043791C" w:rsidP="00544C58">
            <w:pPr>
              <w:suppressAutoHyphens/>
              <w:spacing w:after="80"/>
              <w:ind w:right="27"/>
              <w:jc w:val="center"/>
              <w:rPr>
                <w:b/>
                <w:sz w:val="20"/>
                <w:szCs w:val="20"/>
                <w:lang w:val="en-GB"/>
              </w:rPr>
            </w:pPr>
            <w:r w:rsidRPr="00391B68">
              <w:rPr>
                <w:b/>
                <w:sz w:val="20"/>
                <w:szCs w:val="20"/>
                <w:lang w:val="en-GB"/>
              </w:rPr>
              <w:t>AGENCY</w:t>
            </w:r>
          </w:p>
        </w:tc>
        <w:tc>
          <w:tcPr>
            <w:tcW w:w="2383" w:type="dxa"/>
          </w:tcPr>
          <w:p w14:paraId="1FC88958" w14:textId="77777777" w:rsidR="0043791C" w:rsidRPr="00391B68" w:rsidRDefault="0043791C" w:rsidP="00544C58">
            <w:pPr>
              <w:suppressAutoHyphens/>
              <w:spacing w:after="80"/>
              <w:ind w:right="27"/>
              <w:jc w:val="center"/>
              <w:rPr>
                <w:b/>
                <w:sz w:val="20"/>
                <w:szCs w:val="20"/>
                <w:lang w:val="en-GB"/>
              </w:rPr>
            </w:pPr>
            <w:r w:rsidRPr="00391B68">
              <w:rPr>
                <w:b/>
                <w:sz w:val="20"/>
                <w:szCs w:val="20"/>
                <w:lang w:val="en-GB"/>
              </w:rPr>
              <w:t>MEETING APPROVED</w:t>
            </w:r>
          </w:p>
        </w:tc>
        <w:tc>
          <w:tcPr>
            <w:tcW w:w="2885" w:type="dxa"/>
          </w:tcPr>
          <w:p w14:paraId="6B49ACB7" w14:textId="77777777" w:rsidR="0043791C" w:rsidRPr="00391B68" w:rsidRDefault="0043791C" w:rsidP="00544C58">
            <w:pPr>
              <w:suppressAutoHyphens/>
              <w:spacing w:after="80"/>
              <w:ind w:right="27"/>
              <w:jc w:val="center"/>
              <w:rPr>
                <w:b/>
                <w:sz w:val="20"/>
                <w:szCs w:val="20"/>
                <w:lang w:val="en-GB"/>
              </w:rPr>
            </w:pPr>
            <w:r w:rsidRPr="00391B68">
              <w:rPr>
                <w:b/>
                <w:sz w:val="20"/>
                <w:szCs w:val="20"/>
                <w:lang w:val="en-GB"/>
              </w:rPr>
              <w:t>CONTROL MEASURE</w:t>
            </w:r>
          </w:p>
        </w:tc>
      </w:tr>
      <w:tr w:rsidR="0043791C" w:rsidRPr="00391B68" w14:paraId="485ABB8D" w14:textId="77777777" w:rsidTr="007F0983">
        <w:trPr>
          <w:trHeight w:val="54"/>
        </w:trPr>
        <w:tc>
          <w:tcPr>
            <w:tcW w:w="3119" w:type="dxa"/>
            <w:shd w:val="clear" w:color="auto" w:fill="auto"/>
          </w:tcPr>
          <w:p w14:paraId="68C18C39" w14:textId="77777777" w:rsidR="0043791C" w:rsidRPr="00391B68" w:rsidRDefault="0043791C" w:rsidP="00544C58">
            <w:pPr>
              <w:suppressAutoHyphens/>
              <w:spacing w:after="80"/>
              <w:ind w:right="27"/>
              <w:jc w:val="center"/>
              <w:rPr>
                <w:sz w:val="20"/>
                <w:szCs w:val="20"/>
                <w:lang w:val="en-GB"/>
              </w:rPr>
            </w:pPr>
            <w:r w:rsidRPr="00391B68">
              <w:rPr>
                <w:sz w:val="20"/>
                <w:szCs w:val="20"/>
                <w:lang w:val="en-GB"/>
              </w:rPr>
              <w:t>HCFC phase</w:t>
            </w:r>
            <w:r w:rsidRPr="00391B68">
              <w:rPr>
                <w:sz w:val="20"/>
                <w:szCs w:val="20"/>
                <w:lang w:val="en-GB"/>
              </w:rPr>
              <w:noBreakHyphen/>
              <w:t>out plan (stage II)</w:t>
            </w:r>
          </w:p>
        </w:tc>
        <w:tc>
          <w:tcPr>
            <w:tcW w:w="2451" w:type="dxa"/>
            <w:shd w:val="clear" w:color="auto" w:fill="auto"/>
          </w:tcPr>
          <w:p w14:paraId="642D5141" w14:textId="77777777" w:rsidR="0043791C" w:rsidRPr="00391B68" w:rsidRDefault="0043791C" w:rsidP="00544C58">
            <w:pPr>
              <w:suppressAutoHyphens/>
              <w:spacing w:after="80"/>
              <w:ind w:right="27"/>
              <w:jc w:val="center"/>
              <w:rPr>
                <w:sz w:val="20"/>
                <w:szCs w:val="20"/>
                <w:lang w:val="en-GB"/>
              </w:rPr>
            </w:pPr>
            <w:r w:rsidRPr="00391B68">
              <w:rPr>
                <w:sz w:val="20"/>
                <w:szCs w:val="20"/>
                <w:lang w:val="en-GB"/>
              </w:rPr>
              <w:t xml:space="preserve">UNDP (lead), UNEP </w:t>
            </w:r>
          </w:p>
        </w:tc>
        <w:tc>
          <w:tcPr>
            <w:tcW w:w="2383" w:type="dxa"/>
          </w:tcPr>
          <w:p w14:paraId="39930FB1" w14:textId="77777777" w:rsidR="0043791C" w:rsidRPr="00391B68" w:rsidRDefault="0043791C" w:rsidP="00544C58">
            <w:pPr>
              <w:suppressAutoHyphens/>
              <w:spacing w:after="80"/>
              <w:ind w:right="27"/>
              <w:jc w:val="center"/>
              <w:rPr>
                <w:sz w:val="20"/>
                <w:szCs w:val="20"/>
                <w:lang w:val="en-GB"/>
              </w:rPr>
            </w:pPr>
            <w:r w:rsidRPr="00391B68">
              <w:rPr>
                <w:sz w:val="20"/>
                <w:szCs w:val="20"/>
                <w:lang w:val="en-GB"/>
              </w:rPr>
              <w:t>80</w:t>
            </w:r>
            <w:r w:rsidRPr="00391B68">
              <w:rPr>
                <w:sz w:val="20"/>
                <w:szCs w:val="20"/>
                <w:vertAlign w:val="superscript"/>
                <w:lang w:val="en-GB"/>
              </w:rPr>
              <w:t>th</w:t>
            </w:r>
          </w:p>
        </w:tc>
        <w:tc>
          <w:tcPr>
            <w:tcW w:w="2885" w:type="dxa"/>
          </w:tcPr>
          <w:p w14:paraId="59CDD46A" w14:textId="77777777" w:rsidR="0043791C" w:rsidRPr="00391B68" w:rsidRDefault="0043791C" w:rsidP="00544C58">
            <w:pPr>
              <w:suppressAutoHyphens/>
              <w:spacing w:after="80"/>
              <w:ind w:right="27"/>
              <w:jc w:val="center"/>
              <w:rPr>
                <w:sz w:val="20"/>
                <w:szCs w:val="20"/>
                <w:lang w:val="en-GB"/>
              </w:rPr>
            </w:pPr>
            <w:r w:rsidRPr="00391B68">
              <w:rPr>
                <w:sz w:val="20"/>
                <w:szCs w:val="20"/>
                <w:lang w:val="en-GB"/>
              </w:rPr>
              <w:t>67.5% by 2025</w:t>
            </w:r>
          </w:p>
        </w:tc>
      </w:tr>
    </w:tbl>
    <w:p w14:paraId="5BD9F048" w14:textId="77777777" w:rsidR="005774E4" w:rsidRPr="00391B68" w:rsidRDefault="005774E4" w:rsidP="00544C58">
      <w:pPr>
        <w:suppressAutoHyphens/>
        <w:ind w:right="27"/>
        <w:jc w:val="center"/>
        <w:rPr>
          <w:sz w:val="20"/>
          <w:szCs w:val="20"/>
          <w:lang w:val="en-GB"/>
        </w:rPr>
      </w:pPr>
    </w:p>
    <w:tbl>
      <w:tblPr>
        <w:tblStyle w:val="TableGrid"/>
        <w:tblW w:w="1083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15"/>
        <w:gridCol w:w="3157"/>
        <w:gridCol w:w="2858"/>
      </w:tblGrid>
      <w:tr w:rsidR="0043791C" w:rsidRPr="00391B68" w14:paraId="3A8EA963" w14:textId="77777777" w:rsidTr="007F0983">
        <w:trPr>
          <w:trHeight w:val="116"/>
        </w:trPr>
        <w:tc>
          <w:tcPr>
            <w:tcW w:w="4815" w:type="dxa"/>
            <w:shd w:val="clear" w:color="auto" w:fill="auto"/>
          </w:tcPr>
          <w:p w14:paraId="52E3CEC0" w14:textId="77777777" w:rsidR="0043791C" w:rsidRPr="00391B68" w:rsidRDefault="0043791C" w:rsidP="00544C58">
            <w:pPr>
              <w:pStyle w:val="StyleHeader4Para4Left0Firstline0"/>
              <w:widowControl/>
              <w:numPr>
                <w:ilvl w:val="0"/>
                <w:numId w:val="0"/>
              </w:numPr>
              <w:suppressAutoHyphens/>
              <w:spacing w:after="60"/>
              <w:ind w:right="27"/>
              <w:jc w:val="left"/>
              <w:rPr>
                <w:b/>
                <w:szCs w:val="20"/>
                <w:lang w:val="en-GB"/>
              </w:rPr>
            </w:pPr>
            <w:r w:rsidRPr="00391B68">
              <w:rPr>
                <w:b/>
                <w:szCs w:val="20"/>
                <w:lang w:val="en-GB"/>
              </w:rPr>
              <w:t>(II) LATEST ARTICLE 7 DATA (Annex C Group l)</w:t>
            </w:r>
          </w:p>
        </w:tc>
        <w:tc>
          <w:tcPr>
            <w:tcW w:w="3157" w:type="dxa"/>
            <w:shd w:val="clear" w:color="auto" w:fill="auto"/>
          </w:tcPr>
          <w:p w14:paraId="087F785D" w14:textId="77777777" w:rsidR="0043791C" w:rsidRPr="00391B68" w:rsidRDefault="0043791C" w:rsidP="00544C58">
            <w:pPr>
              <w:pStyle w:val="StyleHeader4Para4Left0Firstline0"/>
              <w:widowControl/>
              <w:numPr>
                <w:ilvl w:val="0"/>
                <w:numId w:val="0"/>
              </w:numPr>
              <w:suppressAutoHyphens/>
              <w:spacing w:after="60"/>
              <w:ind w:right="27"/>
              <w:jc w:val="right"/>
              <w:rPr>
                <w:szCs w:val="20"/>
                <w:lang w:val="en-GB"/>
              </w:rPr>
            </w:pPr>
            <w:r w:rsidRPr="00391B68">
              <w:rPr>
                <w:szCs w:val="20"/>
                <w:lang w:val="en-GB"/>
              </w:rPr>
              <w:t>Year: 20</w:t>
            </w:r>
            <w:r w:rsidR="00B10780" w:rsidRPr="00391B68">
              <w:rPr>
                <w:szCs w:val="20"/>
                <w:lang w:val="en-GB"/>
              </w:rPr>
              <w:t>21</w:t>
            </w:r>
          </w:p>
        </w:tc>
        <w:tc>
          <w:tcPr>
            <w:tcW w:w="2858" w:type="dxa"/>
            <w:shd w:val="clear" w:color="auto" w:fill="auto"/>
          </w:tcPr>
          <w:p w14:paraId="1D394EBF" w14:textId="77777777" w:rsidR="0043791C" w:rsidRPr="00391B68" w:rsidRDefault="00B10780" w:rsidP="00544C58">
            <w:pPr>
              <w:pStyle w:val="StyleHeader4Para4Left0Firstline0"/>
              <w:widowControl/>
              <w:numPr>
                <w:ilvl w:val="0"/>
                <w:numId w:val="0"/>
              </w:numPr>
              <w:tabs>
                <w:tab w:val="clear" w:pos="2880"/>
                <w:tab w:val="left" w:pos="2632"/>
              </w:tabs>
              <w:suppressAutoHyphens/>
              <w:spacing w:after="60"/>
              <w:ind w:right="27"/>
              <w:jc w:val="right"/>
              <w:rPr>
                <w:szCs w:val="20"/>
                <w:lang w:val="en-GB"/>
              </w:rPr>
            </w:pPr>
            <w:r w:rsidRPr="00391B68">
              <w:rPr>
                <w:szCs w:val="20"/>
                <w:lang w:val="en-GB"/>
              </w:rPr>
              <w:t>9.39</w:t>
            </w:r>
            <w:r w:rsidR="0043791C" w:rsidRPr="00391B68">
              <w:rPr>
                <w:szCs w:val="20"/>
                <w:lang w:val="en-GB"/>
              </w:rPr>
              <w:t xml:space="preserve"> (ODP tonnes)</w:t>
            </w:r>
          </w:p>
        </w:tc>
      </w:tr>
    </w:tbl>
    <w:p w14:paraId="0E05170E" w14:textId="77777777" w:rsidR="0043791C" w:rsidRPr="00391B68" w:rsidRDefault="0043791C" w:rsidP="00544C58">
      <w:pPr>
        <w:pStyle w:val="StyleHeader4Para4Left0Firstline0"/>
        <w:widowControl/>
        <w:numPr>
          <w:ilvl w:val="0"/>
          <w:numId w:val="0"/>
        </w:numPr>
        <w:suppressAutoHyphens/>
        <w:spacing w:after="0"/>
        <w:ind w:right="27"/>
        <w:jc w:val="center"/>
        <w:rPr>
          <w:szCs w:val="20"/>
          <w:lang w:val="en-GB"/>
        </w:rPr>
      </w:pPr>
    </w:p>
    <w:tbl>
      <w:tblPr>
        <w:tblStyle w:val="TableGrid"/>
        <w:tblW w:w="501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2250"/>
        <w:gridCol w:w="899"/>
        <w:gridCol w:w="750"/>
        <w:gridCol w:w="902"/>
        <w:gridCol w:w="1354"/>
        <w:gridCol w:w="902"/>
        <w:gridCol w:w="900"/>
        <w:gridCol w:w="902"/>
        <w:gridCol w:w="601"/>
        <w:gridCol w:w="1352"/>
      </w:tblGrid>
      <w:tr w:rsidR="0043791C" w:rsidRPr="00391B68" w14:paraId="4542F9C8" w14:textId="77777777" w:rsidTr="004A7770">
        <w:trPr>
          <w:trHeight w:val="231"/>
        </w:trPr>
        <w:tc>
          <w:tcPr>
            <w:tcW w:w="4097" w:type="pct"/>
            <w:gridSpan w:val="8"/>
            <w:shd w:val="clear" w:color="auto" w:fill="auto"/>
          </w:tcPr>
          <w:p w14:paraId="745230A0" w14:textId="77777777" w:rsidR="0043791C" w:rsidRPr="00391B68" w:rsidRDefault="0043791C" w:rsidP="00544C58">
            <w:pPr>
              <w:pStyle w:val="StyleHeader4Para4Left0Firstline0"/>
              <w:widowControl/>
              <w:numPr>
                <w:ilvl w:val="0"/>
                <w:numId w:val="0"/>
              </w:numPr>
              <w:suppressAutoHyphens/>
              <w:spacing w:after="60"/>
              <w:ind w:right="27"/>
              <w:jc w:val="left"/>
              <w:rPr>
                <w:b/>
                <w:szCs w:val="20"/>
                <w:lang w:val="en-GB"/>
              </w:rPr>
            </w:pPr>
            <w:r w:rsidRPr="00391B68">
              <w:rPr>
                <w:b/>
                <w:szCs w:val="20"/>
                <w:lang w:val="en-GB"/>
              </w:rPr>
              <w:t>(III) LATEST COUNTRY PROGRAMME SECTORAL DATA (ODP tonnes)</w:t>
            </w:r>
          </w:p>
        </w:tc>
        <w:tc>
          <w:tcPr>
            <w:tcW w:w="903" w:type="pct"/>
            <w:gridSpan w:val="2"/>
            <w:shd w:val="clear" w:color="auto" w:fill="auto"/>
          </w:tcPr>
          <w:p w14:paraId="10206157" w14:textId="77777777" w:rsidR="0043791C" w:rsidRPr="00391B68" w:rsidRDefault="0043791C" w:rsidP="00544C58">
            <w:pPr>
              <w:pStyle w:val="StyleHeader4Para4Left0Firstline0"/>
              <w:widowControl/>
              <w:numPr>
                <w:ilvl w:val="0"/>
                <w:numId w:val="0"/>
              </w:numPr>
              <w:suppressAutoHyphens/>
              <w:spacing w:after="60"/>
              <w:ind w:right="27"/>
              <w:jc w:val="right"/>
              <w:rPr>
                <w:b/>
                <w:szCs w:val="20"/>
                <w:highlight w:val="yellow"/>
                <w:lang w:val="en-GB"/>
              </w:rPr>
            </w:pPr>
            <w:r w:rsidRPr="00391B68">
              <w:rPr>
                <w:b/>
                <w:szCs w:val="20"/>
                <w:lang w:val="en-GB"/>
              </w:rPr>
              <w:t>Year: 20</w:t>
            </w:r>
            <w:r w:rsidR="00315E18" w:rsidRPr="00391B68">
              <w:rPr>
                <w:b/>
                <w:szCs w:val="20"/>
                <w:lang w:val="en-GB"/>
              </w:rPr>
              <w:t>21</w:t>
            </w:r>
          </w:p>
        </w:tc>
      </w:tr>
      <w:tr w:rsidR="004A7770" w:rsidRPr="00391B68" w14:paraId="3B2B484C" w14:textId="77777777" w:rsidTr="004A7770">
        <w:trPr>
          <w:trHeight w:val="231"/>
        </w:trPr>
        <w:tc>
          <w:tcPr>
            <w:tcW w:w="1041" w:type="pct"/>
            <w:shd w:val="clear" w:color="auto" w:fill="auto"/>
          </w:tcPr>
          <w:p w14:paraId="357549D2" w14:textId="77777777" w:rsidR="0043791C" w:rsidRPr="00391B68" w:rsidRDefault="0043791C" w:rsidP="00544C58">
            <w:pPr>
              <w:pStyle w:val="StyleHeader4Para4Left0Firstline0"/>
              <w:widowControl/>
              <w:numPr>
                <w:ilvl w:val="0"/>
                <w:numId w:val="0"/>
              </w:numPr>
              <w:suppressAutoHyphens/>
              <w:spacing w:after="60"/>
              <w:ind w:right="27"/>
              <w:jc w:val="center"/>
              <w:rPr>
                <w:szCs w:val="20"/>
                <w:lang w:val="en-GB"/>
              </w:rPr>
            </w:pPr>
            <w:r w:rsidRPr="00391B68">
              <w:rPr>
                <w:szCs w:val="20"/>
                <w:lang w:val="en-GB"/>
              </w:rPr>
              <w:t>Chemical</w:t>
            </w:r>
          </w:p>
        </w:tc>
        <w:tc>
          <w:tcPr>
            <w:tcW w:w="416" w:type="pct"/>
            <w:shd w:val="clear" w:color="auto" w:fill="auto"/>
          </w:tcPr>
          <w:p w14:paraId="6F9DC0CC" w14:textId="77777777" w:rsidR="0043791C" w:rsidRPr="00391B68" w:rsidRDefault="0043791C" w:rsidP="00544C58">
            <w:pPr>
              <w:pStyle w:val="StyleHeader4Para4Left0Firstline0"/>
              <w:widowControl/>
              <w:numPr>
                <w:ilvl w:val="0"/>
                <w:numId w:val="0"/>
              </w:numPr>
              <w:suppressAutoHyphens/>
              <w:spacing w:after="60"/>
              <w:ind w:right="27"/>
              <w:jc w:val="center"/>
              <w:rPr>
                <w:szCs w:val="20"/>
                <w:lang w:val="en-GB"/>
              </w:rPr>
            </w:pPr>
            <w:r w:rsidRPr="00391B68">
              <w:rPr>
                <w:szCs w:val="20"/>
                <w:lang w:val="en-GB"/>
              </w:rPr>
              <w:t>Aerosol</w:t>
            </w:r>
          </w:p>
        </w:tc>
        <w:tc>
          <w:tcPr>
            <w:tcW w:w="347" w:type="pct"/>
            <w:shd w:val="clear" w:color="auto" w:fill="auto"/>
          </w:tcPr>
          <w:p w14:paraId="11FA4534" w14:textId="77777777" w:rsidR="0043791C" w:rsidRPr="00391B68" w:rsidRDefault="0043791C" w:rsidP="00544C58">
            <w:pPr>
              <w:pStyle w:val="StyleHeader4Para4Left0Firstline0"/>
              <w:widowControl/>
              <w:numPr>
                <w:ilvl w:val="0"/>
                <w:numId w:val="0"/>
              </w:numPr>
              <w:suppressAutoHyphens/>
              <w:spacing w:after="60"/>
              <w:ind w:right="27"/>
              <w:jc w:val="center"/>
              <w:rPr>
                <w:szCs w:val="20"/>
                <w:lang w:val="en-GB"/>
              </w:rPr>
            </w:pPr>
            <w:r w:rsidRPr="00391B68">
              <w:rPr>
                <w:szCs w:val="20"/>
                <w:lang w:val="en-GB"/>
              </w:rPr>
              <w:t>Foam</w:t>
            </w:r>
          </w:p>
        </w:tc>
        <w:tc>
          <w:tcPr>
            <w:tcW w:w="417" w:type="pct"/>
            <w:shd w:val="clear" w:color="auto" w:fill="auto"/>
          </w:tcPr>
          <w:p w14:paraId="493D8F5E" w14:textId="77777777" w:rsidR="0043791C" w:rsidRPr="00391B68" w:rsidRDefault="0043791C" w:rsidP="00544C58">
            <w:pPr>
              <w:pStyle w:val="StyleHeader4Para4Left0Firstline0"/>
              <w:widowControl/>
              <w:numPr>
                <w:ilvl w:val="0"/>
                <w:numId w:val="0"/>
              </w:numPr>
              <w:suppressAutoHyphens/>
              <w:spacing w:after="60"/>
              <w:ind w:right="27"/>
              <w:jc w:val="center"/>
              <w:rPr>
                <w:szCs w:val="20"/>
                <w:lang w:val="en-GB"/>
              </w:rPr>
            </w:pPr>
            <w:r w:rsidRPr="00391B68">
              <w:rPr>
                <w:szCs w:val="20"/>
                <w:lang w:val="en-GB"/>
              </w:rPr>
              <w:t>Fire fighting</w:t>
            </w:r>
          </w:p>
        </w:tc>
        <w:tc>
          <w:tcPr>
            <w:tcW w:w="1043" w:type="pct"/>
            <w:gridSpan w:val="2"/>
            <w:shd w:val="clear" w:color="auto" w:fill="auto"/>
          </w:tcPr>
          <w:p w14:paraId="59B1DAD2" w14:textId="77777777" w:rsidR="0043791C" w:rsidRPr="00391B68" w:rsidRDefault="0043791C" w:rsidP="00544C58">
            <w:pPr>
              <w:pStyle w:val="StyleHeader4Para4Left0Firstline0"/>
              <w:widowControl/>
              <w:numPr>
                <w:ilvl w:val="0"/>
                <w:numId w:val="0"/>
              </w:numPr>
              <w:suppressAutoHyphens/>
              <w:spacing w:after="60"/>
              <w:ind w:right="27"/>
              <w:jc w:val="center"/>
              <w:rPr>
                <w:szCs w:val="20"/>
                <w:lang w:val="en-GB"/>
              </w:rPr>
            </w:pPr>
            <w:r w:rsidRPr="00391B68">
              <w:rPr>
                <w:szCs w:val="20"/>
                <w:lang w:val="en-GB"/>
              </w:rPr>
              <w:t>Refrigeration</w:t>
            </w:r>
          </w:p>
        </w:tc>
        <w:tc>
          <w:tcPr>
            <w:tcW w:w="416" w:type="pct"/>
            <w:shd w:val="clear" w:color="auto" w:fill="auto"/>
          </w:tcPr>
          <w:p w14:paraId="172483AE" w14:textId="77777777" w:rsidR="0043791C" w:rsidRPr="00391B68" w:rsidRDefault="0043791C" w:rsidP="00544C58">
            <w:pPr>
              <w:pStyle w:val="StyleHeader4Para4Left0Firstline0"/>
              <w:widowControl/>
              <w:numPr>
                <w:ilvl w:val="0"/>
                <w:numId w:val="0"/>
              </w:numPr>
              <w:suppressAutoHyphens/>
              <w:spacing w:after="60"/>
              <w:ind w:right="27"/>
              <w:jc w:val="center"/>
              <w:rPr>
                <w:szCs w:val="20"/>
                <w:lang w:val="en-GB"/>
              </w:rPr>
            </w:pPr>
            <w:r w:rsidRPr="00391B68">
              <w:rPr>
                <w:szCs w:val="20"/>
                <w:lang w:val="en-GB"/>
              </w:rPr>
              <w:t>Solvent</w:t>
            </w:r>
          </w:p>
        </w:tc>
        <w:tc>
          <w:tcPr>
            <w:tcW w:w="417" w:type="pct"/>
            <w:shd w:val="clear" w:color="auto" w:fill="auto"/>
          </w:tcPr>
          <w:p w14:paraId="6EDC786F" w14:textId="77777777" w:rsidR="0043791C" w:rsidRPr="00391B68" w:rsidRDefault="0043791C" w:rsidP="00544C58">
            <w:pPr>
              <w:pStyle w:val="StyleHeader4Para4Left0Firstline0"/>
              <w:widowControl/>
              <w:numPr>
                <w:ilvl w:val="0"/>
                <w:numId w:val="0"/>
              </w:numPr>
              <w:suppressAutoHyphens/>
              <w:spacing w:after="60"/>
              <w:ind w:right="27"/>
              <w:jc w:val="center"/>
              <w:rPr>
                <w:szCs w:val="20"/>
                <w:lang w:val="en-GB"/>
              </w:rPr>
            </w:pPr>
            <w:r w:rsidRPr="00391B68">
              <w:rPr>
                <w:szCs w:val="20"/>
                <w:lang w:val="en-GB"/>
              </w:rPr>
              <w:t>Process agent</w:t>
            </w:r>
          </w:p>
        </w:tc>
        <w:tc>
          <w:tcPr>
            <w:tcW w:w="278" w:type="pct"/>
            <w:shd w:val="clear" w:color="auto" w:fill="auto"/>
          </w:tcPr>
          <w:p w14:paraId="1B052C71" w14:textId="77777777" w:rsidR="0043791C" w:rsidRPr="00391B68" w:rsidRDefault="0043791C" w:rsidP="00544C58">
            <w:pPr>
              <w:pStyle w:val="StyleHeader4Para4Left0Firstline0"/>
              <w:widowControl/>
              <w:numPr>
                <w:ilvl w:val="0"/>
                <w:numId w:val="0"/>
              </w:numPr>
              <w:suppressAutoHyphens/>
              <w:spacing w:after="60"/>
              <w:ind w:right="27"/>
              <w:jc w:val="center"/>
              <w:rPr>
                <w:szCs w:val="20"/>
                <w:lang w:val="en-GB"/>
              </w:rPr>
            </w:pPr>
            <w:r w:rsidRPr="00391B68">
              <w:rPr>
                <w:szCs w:val="20"/>
                <w:lang w:val="en-GB"/>
              </w:rPr>
              <w:t>Lab use</w:t>
            </w:r>
          </w:p>
        </w:tc>
        <w:tc>
          <w:tcPr>
            <w:tcW w:w="625" w:type="pct"/>
            <w:shd w:val="clear" w:color="auto" w:fill="auto"/>
          </w:tcPr>
          <w:p w14:paraId="3086B71B" w14:textId="77777777" w:rsidR="0043791C" w:rsidRPr="00391B68" w:rsidRDefault="0043791C" w:rsidP="00544C58">
            <w:pPr>
              <w:pStyle w:val="StyleHeader4Para4Left0Firstline0"/>
              <w:widowControl/>
              <w:numPr>
                <w:ilvl w:val="0"/>
                <w:numId w:val="0"/>
              </w:numPr>
              <w:suppressAutoHyphens/>
              <w:spacing w:after="60"/>
              <w:ind w:right="27"/>
              <w:jc w:val="center"/>
              <w:rPr>
                <w:szCs w:val="20"/>
                <w:lang w:val="en-GB"/>
              </w:rPr>
            </w:pPr>
            <w:r w:rsidRPr="00391B68">
              <w:rPr>
                <w:szCs w:val="20"/>
                <w:lang w:val="en-GB"/>
              </w:rPr>
              <w:t>Total sector consumption</w:t>
            </w:r>
          </w:p>
        </w:tc>
      </w:tr>
      <w:tr w:rsidR="004A7770" w:rsidRPr="00391B68" w14:paraId="6C7F6617" w14:textId="77777777" w:rsidTr="004A7770">
        <w:trPr>
          <w:trHeight w:val="231"/>
        </w:trPr>
        <w:tc>
          <w:tcPr>
            <w:tcW w:w="2220" w:type="pct"/>
            <w:gridSpan w:val="4"/>
            <w:shd w:val="clear" w:color="auto" w:fill="auto"/>
          </w:tcPr>
          <w:p w14:paraId="06815C03" w14:textId="77777777" w:rsidR="0043791C" w:rsidRPr="00391B68" w:rsidRDefault="0043791C" w:rsidP="00544C58">
            <w:pPr>
              <w:pStyle w:val="StyleHeader4Para4Left0Firstline0"/>
              <w:widowControl/>
              <w:numPr>
                <w:ilvl w:val="0"/>
                <w:numId w:val="0"/>
              </w:numPr>
              <w:suppressAutoHyphens/>
              <w:spacing w:after="60"/>
              <w:ind w:right="27"/>
              <w:rPr>
                <w:szCs w:val="20"/>
                <w:lang w:val="en-GB"/>
              </w:rPr>
            </w:pPr>
          </w:p>
        </w:tc>
        <w:tc>
          <w:tcPr>
            <w:tcW w:w="626" w:type="pct"/>
            <w:shd w:val="clear" w:color="auto" w:fill="auto"/>
          </w:tcPr>
          <w:p w14:paraId="2BB38EBF" w14:textId="77777777" w:rsidR="0043791C" w:rsidRPr="00391B68" w:rsidRDefault="0043791C" w:rsidP="00544C58">
            <w:pPr>
              <w:pStyle w:val="StyleHeader4Para4Left0Firstline0"/>
              <w:widowControl/>
              <w:numPr>
                <w:ilvl w:val="0"/>
                <w:numId w:val="0"/>
              </w:numPr>
              <w:suppressAutoHyphens/>
              <w:spacing w:after="60"/>
              <w:ind w:right="27"/>
              <w:jc w:val="center"/>
              <w:rPr>
                <w:sz w:val="18"/>
                <w:szCs w:val="18"/>
                <w:lang w:val="en-GB"/>
              </w:rPr>
            </w:pPr>
            <w:r w:rsidRPr="00391B68">
              <w:rPr>
                <w:sz w:val="18"/>
                <w:szCs w:val="18"/>
                <w:lang w:val="en-GB"/>
              </w:rPr>
              <w:t>Manufacturing</w:t>
            </w:r>
          </w:p>
        </w:tc>
        <w:tc>
          <w:tcPr>
            <w:tcW w:w="417" w:type="pct"/>
            <w:shd w:val="clear" w:color="auto" w:fill="auto"/>
          </w:tcPr>
          <w:p w14:paraId="2277FCF2" w14:textId="77777777" w:rsidR="0043791C" w:rsidRPr="00391B68" w:rsidRDefault="0043791C" w:rsidP="00544C58">
            <w:pPr>
              <w:pStyle w:val="StyleHeader4Para4Left0Firstline0"/>
              <w:widowControl/>
              <w:numPr>
                <w:ilvl w:val="0"/>
                <w:numId w:val="0"/>
              </w:numPr>
              <w:suppressAutoHyphens/>
              <w:spacing w:after="60"/>
              <w:ind w:right="27"/>
              <w:jc w:val="center"/>
              <w:rPr>
                <w:sz w:val="18"/>
                <w:szCs w:val="18"/>
                <w:lang w:val="en-GB"/>
              </w:rPr>
            </w:pPr>
            <w:r w:rsidRPr="00391B68">
              <w:rPr>
                <w:sz w:val="18"/>
                <w:szCs w:val="18"/>
                <w:lang w:val="en-GB"/>
              </w:rPr>
              <w:t>Servicing</w:t>
            </w:r>
          </w:p>
        </w:tc>
        <w:tc>
          <w:tcPr>
            <w:tcW w:w="1736" w:type="pct"/>
            <w:gridSpan w:val="4"/>
            <w:shd w:val="clear" w:color="auto" w:fill="auto"/>
          </w:tcPr>
          <w:p w14:paraId="702F954C" w14:textId="77777777" w:rsidR="0043791C" w:rsidRPr="00391B68" w:rsidRDefault="0043791C" w:rsidP="00544C58">
            <w:pPr>
              <w:pStyle w:val="StyleHeader4Para4Left0Firstline0"/>
              <w:widowControl/>
              <w:numPr>
                <w:ilvl w:val="0"/>
                <w:numId w:val="0"/>
              </w:numPr>
              <w:suppressAutoHyphens/>
              <w:spacing w:after="60"/>
              <w:ind w:right="27"/>
              <w:jc w:val="center"/>
              <w:rPr>
                <w:szCs w:val="20"/>
                <w:lang w:val="en-GB"/>
              </w:rPr>
            </w:pPr>
          </w:p>
        </w:tc>
      </w:tr>
      <w:tr w:rsidR="00C56AAE" w:rsidRPr="00391B68" w14:paraId="0DA8C4C4" w14:textId="77777777" w:rsidTr="004A7770">
        <w:trPr>
          <w:trHeight w:val="231"/>
        </w:trPr>
        <w:tc>
          <w:tcPr>
            <w:tcW w:w="1041" w:type="pct"/>
            <w:shd w:val="clear" w:color="auto" w:fill="auto"/>
          </w:tcPr>
          <w:p w14:paraId="6E7C6655" w14:textId="77777777" w:rsidR="0043791C" w:rsidRPr="00391B68" w:rsidRDefault="0043791C" w:rsidP="00544C58">
            <w:pPr>
              <w:pStyle w:val="StyleHeader4Para4Left0Firstline0"/>
              <w:widowControl/>
              <w:numPr>
                <w:ilvl w:val="0"/>
                <w:numId w:val="0"/>
              </w:numPr>
              <w:suppressAutoHyphens/>
              <w:spacing w:after="60"/>
              <w:ind w:right="27"/>
              <w:jc w:val="left"/>
              <w:rPr>
                <w:szCs w:val="20"/>
                <w:lang w:val="en-GB"/>
              </w:rPr>
            </w:pPr>
            <w:r w:rsidRPr="00391B68">
              <w:rPr>
                <w:szCs w:val="20"/>
                <w:lang w:val="en-GB"/>
              </w:rPr>
              <w:t>HCFC-22</w:t>
            </w:r>
          </w:p>
        </w:tc>
        <w:tc>
          <w:tcPr>
            <w:tcW w:w="416" w:type="pct"/>
            <w:shd w:val="clear" w:color="auto" w:fill="auto"/>
          </w:tcPr>
          <w:p w14:paraId="356EACF6" w14:textId="77777777" w:rsidR="0043791C" w:rsidRPr="00391B68" w:rsidRDefault="0043791C" w:rsidP="00544C58">
            <w:pPr>
              <w:pStyle w:val="StyleHeader4Para4Left0Firstline0"/>
              <w:widowControl/>
              <w:numPr>
                <w:ilvl w:val="0"/>
                <w:numId w:val="0"/>
              </w:numPr>
              <w:suppressAutoHyphens/>
              <w:spacing w:after="60"/>
              <w:ind w:right="27"/>
              <w:jc w:val="right"/>
              <w:rPr>
                <w:szCs w:val="20"/>
                <w:lang w:val="en-GB"/>
              </w:rPr>
            </w:pPr>
          </w:p>
        </w:tc>
        <w:tc>
          <w:tcPr>
            <w:tcW w:w="347" w:type="pct"/>
            <w:shd w:val="clear" w:color="auto" w:fill="auto"/>
          </w:tcPr>
          <w:p w14:paraId="71EE2A5D" w14:textId="77777777" w:rsidR="0043791C" w:rsidRPr="00391B68" w:rsidRDefault="0043791C" w:rsidP="00544C58">
            <w:pPr>
              <w:pStyle w:val="StyleHeader4Para4Left0Firstline0"/>
              <w:widowControl/>
              <w:numPr>
                <w:ilvl w:val="0"/>
                <w:numId w:val="0"/>
              </w:numPr>
              <w:suppressAutoHyphens/>
              <w:spacing w:after="60"/>
              <w:ind w:right="27"/>
              <w:jc w:val="right"/>
              <w:rPr>
                <w:szCs w:val="20"/>
                <w:lang w:val="en-GB"/>
              </w:rPr>
            </w:pPr>
          </w:p>
        </w:tc>
        <w:tc>
          <w:tcPr>
            <w:tcW w:w="417" w:type="pct"/>
            <w:shd w:val="clear" w:color="auto" w:fill="auto"/>
          </w:tcPr>
          <w:p w14:paraId="58DC192F" w14:textId="77777777" w:rsidR="0043791C" w:rsidRPr="00391B68" w:rsidRDefault="0043791C" w:rsidP="00544C58">
            <w:pPr>
              <w:pStyle w:val="StyleHeader4Para4Left0Firstline0"/>
              <w:widowControl/>
              <w:numPr>
                <w:ilvl w:val="0"/>
                <w:numId w:val="0"/>
              </w:numPr>
              <w:suppressAutoHyphens/>
              <w:spacing w:after="60"/>
              <w:ind w:right="27"/>
              <w:jc w:val="right"/>
              <w:rPr>
                <w:szCs w:val="20"/>
                <w:lang w:val="en-GB"/>
              </w:rPr>
            </w:pPr>
          </w:p>
        </w:tc>
        <w:tc>
          <w:tcPr>
            <w:tcW w:w="626" w:type="pct"/>
            <w:shd w:val="clear" w:color="auto" w:fill="auto"/>
          </w:tcPr>
          <w:p w14:paraId="0EBF1364" w14:textId="77777777" w:rsidR="0043791C" w:rsidRPr="00391B68" w:rsidRDefault="0043791C" w:rsidP="00544C58">
            <w:pPr>
              <w:pStyle w:val="StyleHeader4Para4Left0Firstline0"/>
              <w:widowControl/>
              <w:numPr>
                <w:ilvl w:val="0"/>
                <w:numId w:val="0"/>
              </w:numPr>
              <w:suppressAutoHyphens/>
              <w:spacing w:after="60"/>
              <w:ind w:right="27"/>
              <w:jc w:val="right"/>
              <w:rPr>
                <w:szCs w:val="20"/>
                <w:lang w:val="en-GB"/>
              </w:rPr>
            </w:pPr>
          </w:p>
        </w:tc>
        <w:tc>
          <w:tcPr>
            <w:tcW w:w="417" w:type="pct"/>
            <w:shd w:val="clear" w:color="auto" w:fill="auto"/>
          </w:tcPr>
          <w:p w14:paraId="5357ABB5" w14:textId="77777777" w:rsidR="0043791C" w:rsidRPr="00391B68" w:rsidRDefault="00315E18" w:rsidP="00544C58">
            <w:pPr>
              <w:pStyle w:val="StyleHeader4Para4Left0Firstline0"/>
              <w:widowControl/>
              <w:numPr>
                <w:ilvl w:val="0"/>
                <w:numId w:val="0"/>
              </w:numPr>
              <w:suppressAutoHyphens/>
              <w:spacing w:after="60"/>
              <w:ind w:right="27"/>
              <w:jc w:val="right"/>
              <w:rPr>
                <w:szCs w:val="20"/>
                <w:lang w:val="en-GB"/>
              </w:rPr>
            </w:pPr>
            <w:r w:rsidRPr="00391B68">
              <w:rPr>
                <w:szCs w:val="20"/>
                <w:lang w:val="en-GB"/>
              </w:rPr>
              <w:t>9.32</w:t>
            </w:r>
          </w:p>
        </w:tc>
        <w:tc>
          <w:tcPr>
            <w:tcW w:w="416" w:type="pct"/>
            <w:shd w:val="clear" w:color="auto" w:fill="auto"/>
          </w:tcPr>
          <w:p w14:paraId="65632A6D" w14:textId="77777777" w:rsidR="0043791C" w:rsidRPr="00391B68" w:rsidRDefault="0043791C" w:rsidP="00544C58">
            <w:pPr>
              <w:pStyle w:val="StyleHeader4Para4Left0Firstline0"/>
              <w:widowControl/>
              <w:numPr>
                <w:ilvl w:val="0"/>
                <w:numId w:val="0"/>
              </w:numPr>
              <w:suppressAutoHyphens/>
              <w:spacing w:after="60"/>
              <w:ind w:right="27"/>
              <w:jc w:val="right"/>
              <w:rPr>
                <w:szCs w:val="20"/>
                <w:lang w:val="en-GB"/>
              </w:rPr>
            </w:pPr>
          </w:p>
        </w:tc>
        <w:tc>
          <w:tcPr>
            <w:tcW w:w="417" w:type="pct"/>
            <w:shd w:val="clear" w:color="auto" w:fill="auto"/>
          </w:tcPr>
          <w:p w14:paraId="285F721D" w14:textId="77777777" w:rsidR="0043791C" w:rsidRPr="00391B68" w:rsidRDefault="0043791C" w:rsidP="00544C58">
            <w:pPr>
              <w:pStyle w:val="StyleHeader4Para4Left0Firstline0"/>
              <w:widowControl/>
              <w:numPr>
                <w:ilvl w:val="0"/>
                <w:numId w:val="0"/>
              </w:numPr>
              <w:suppressAutoHyphens/>
              <w:spacing w:after="60"/>
              <w:ind w:right="27"/>
              <w:jc w:val="right"/>
              <w:rPr>
                <w:szCs w:val="20"/>
                <w:lang w:val="en-GB"/>
              </w:rPr>
            </w:pPr>
          </w:p>
        </w:tc>
        <w:tc>
          <w:tcPr>
            <w:tcW w:w="278" w:type="pct"/>
            <w:shd w:val="clear" w:color="auto" w:fill="auto"/>
          </w:tcPr>
          <w:p w14:paraId="70A98631" w14:textId="77777777" w:rsidR="0043791C" w:rsidRPr="00391B68" w:rsidRDefault="0043791C" w:rsidP="00544C58">
            <w:pPr>
              <w:pStyle w:val="StyleHeader4Para4Left0Firstline0"/>
              <w:widowControl/>
              <w:numPr>
                <w:ilvl w:val="0"/>
                <w:numId w:val="0"/>
              </w:numPr>
              <w:suppressAutoHyphens/>
              <w:spacing w:after="60"/>
              <w:ind w:right="27"/>
              <w:jc w:val="right"/>
              <w:rPr>
                <w:szCs w:val="20"/>
                <w:lang w:val="en-GB"/>
              </w:rPr>
            </w:pPr>
          </w:p>
        </w:tc>
        <w:tc>
          <w:tcPr>
            <w:tcW w:w="625" w:type="pct"/>
            <w:shd w:val="clear" w:color="auto" w:fill="auto"/>
          </w:tcPr>
          <w:p w14:paraId="328E06D4" w14:textId="77777777" w:rsidR="0043791C" w:rsidRPr="00391B68" w:rsidRDefault="00315E18" w:rsidP="00544C58">
            <w:pPr>
              <w:pStyle w:val="StyleHeader4Para4Left0Firstline0"/>
              <w:widowControl/>
              <w:numPr>
                <w:ilvl w:val="0"/>
                <w:numId w:val="0"/>
              </w:numPr>
              <w:suppressAutoHyphens/>
              <w:spacing w:after="60"/>
              <w:ind w:right="27"/>
              <w:jc w:val="right"/>
              <w:rPr>
                <w:szCs w:val="20"/>
                <w:lang w:val="en-GB"/>
              </w:rPr>
            </w:pPr>
            <w:r w:rsidRPr="00391B68">
              <w:rPr>
                <w:szCs w:val="20"/>
                <w:lang w:val="en-GB"/>
              </w:rPr>
              <w:t>9.32</w:t>
            </w:r>
          </w:p>
        </w:tc>
      </w:tr>
      <w:tr w:rsidR="00C56AAE" w:rsidRPr="00391B68" w14:paraId="08E0378E" w14:textId="77777777" w:rsidTr="004A7770">
        <w:trPr>
          <w:trHeight w:val="231"/>
        </w:trPr>
        <w:tc>
          <w:tcPr>
            <w:tcW w:w="1041" w:type="pct"/>
            <w:shd w:val="clear" w:color="auto" w:fill="auto"/>
          </w:tcPr>
          <w:p w14:paraId="1E914D33" w14:textId="77777777" w:rsidR="00D57017" w:rsidRPr="00391B68" w:rsidRDefault="00D57017" w:rsidP="00544C58">
            <w:pPr>
              <w:pStyle w:val="StyleHeader4Para4Left0Firstline0"/>
              <w:widowControl/>
              <w:numPr>
                <w:ilvl w:val="0"/>
                <w:numId w:val="0"/>
              </w:numPr>
              <w:suppressAutoHyphens/>
              <w:spacing w:after="60"/>
              <w:ind w:right="27"/>
              <w:jc w:val="left"/>
              <w:rPr>
                <w:szCs w:val="20"/>
                <w:lang w:val="en-GB"/>
              </w:rPr>
            </w:pPr>
            <w:r w:rsidRPr="00391B68">
              <w:rPr>
                <w:szCs w:val="20"/>
                <w:lang w:val="en-GB"/>
              </w:rPr>
              <w:t>HCFC-123</w:t>
            </w:r>
          </w:p>
        </w:tc>
        <w:tc>
          <w:tcPr>
            <w:tcW w:w="416" w:type="pct"/>
            <w:shd w:val="clear" w:color="auto" w:fill="auto"/>
          </w:tcPr>
          <w:p w14:paraId="474B67A2" w14:textId="77777777" w:rsidR="00D57017" w:rsidRPr="00391B68" w:rsidRDefault="00D57017" w:rsidP="00544C58">
            <w:pPr>
              <w:pStyle w:val="StyleHeader4Para4Left0Firstline0"/>
              <w:widowControl/>
              <w:numPr>
                <w:ilvl w:val="0"/>
                <w:numId w:val="0"/>
              </w:numPr>
              <w:suppressAutoHyphens/>
              <w:spacing w:after="60"/>
              <w:ind w:right="27"/>
              <w:jc w:val="right"/>
              <w:rPr>
                <w:szCs w:val="20"/>
                <w:lang w:val="en-GB"/>
              </w:rPr>
            </w:pPr>
          </w:p>
        </w:tc>
        <w:tc>
          <w:tcPr>
            <w:tcW w:w="347" w:type="pct"/>
            <w:shd w:val="clear" w:color="auto" w:fill="auto"/>
          </w:tcPr>
          <w:p w14:paraId="32D37DFB" w14:textId="77777777" w:rsidR="00D57017" w:rsidRPr="00391B68" w:rsidRDefault="00D57017" w:rsidP="00544C58">
            <w:pPr>
              <w:pStyle w:val="StyleHeader4Para4Left0Firstline0"/>
              <w:widowControl/>
              <w:numPr>
                <w:ilvl w:val="0"/>
                <w:numId w:val="0"/>
              </w:numPr>
              <w:suppressAutoHyphens/>
              <w:spacing w:after="60"/>
              <w:ind w:right="27"/>
              <w:jc w:val="right"/>
              <w:rPr>
                <w:szCs w:val="20"/>
                <w:lang w:val="en-GB"/>
              </w:rPr>
            </w:pPr>
          </w:p>
        </w:tc>
        <w:tc>
          <w:tcPr>
            <w:tcW w:w="417" w:type="pct"/>
            <w:shd w:val="clear" w:color="auto" w:fill="auto"/>
          </w:tcPr>
          <w:p w14:paraId="7694CEA3" w14:textId="77777777" w:rsidR="00D57017" w:rsidRPr="00391B68" w:rsidRDefault="00D57017" w:rsidP="00544C58">
            <w:pPr>
              <w:pStyle w:val="StyleHeader4Para4Left0Firstline0"/>
              <w:widowControl/>
              <w:numPr>
                <w:ilvl w:val="0"/>
                <w:numId w:val="0"/>
              </w:numPr>
              <w:suppressAutoHyphens/>
              <w:spacing w:after="60"/>
              <w:ind w:right="27"/>
              <w:jc w:val="right"/>
              <w:rPr>
                <w:szCs w:val="20"/>
                <w:lang w:val="en-GB"/>
              </w:rPr>
            </w:pPr>
          </w:p>
        </w:tc>
        <w:tc>
          <w:tcPr>
            <w:tcW w:w="626" w:type="pct"/>
            <w:shd w:val="clear" w:color="auto" w:fill="auto"/>
          </w:tcPr>
          <w:p w14:paraId="45C835DB" w14:textId="77777777" w:rsidR="00D57017" w:rsidRPr="00391B68" w:rsidRDefault="00D57017" w:rsidP="00544C58">
            <w:pPr>
              <w:pStyle w:val="StyleHeader4Para4Left0Firstline0"/>
              <w:widowControl/>
              <w:numPr>
                <w:ilvl w:val="0"/>
                <w:numId w:val="0"/>
              </w:numPr>
              <w:suppressAutoHyphens/>
              <w:spacing w:after="60"/>
              <w:ind w:right="27"/>
              <w:jc w:val="right"/>
              <w:rPr>
                <w:szCs w:val="20"/>
                <w:lang w:val="en-GB"/>
              </w:rPr>
            </w:pPr>
          </w:p>
        </w:tc>
        <w:tc>
          <w:tcPr>
            <w:tcW w:w="417" w:type="pct"/>
            <w:shd w:val="clear" w:color="auto" w:fill="auto"/>
          </w:tcPr>
          <w:p w14:paraId="2CC6E91A" w14:textId="77777777" w:rsidR="00D57017" w:rsidRPr="00391B68" w:rsidRDefault="00D57017" w:rsidP="00544C58">
            <w:pPr>
              <w:pStyle w:val="StyleHeader4Para4Left0Firstline0"/>
              <w:widowControl/>
              <w:numPr>
                <w:ilvl w:val="0"/>
                <w:numId w:val="0"/>
              </w:numPr>
              <w:suppressAutoHyphens/>
              <w:spacing w:after="60"/>
              <w:ind w:right="27"/>
              <w:jc w:val="right"/>
              <w:rPr>
                <w:szCs w:val="20"/>
                <w:lang w:val="en-GB"/>
              </w:rPr>
            </w:pPr>
            <w:r w:rsidRPr="00391B68">
              <w:rPr>
                <w:szCs w:val="20"/>
                <w:lang w:val="en-GB"/>
              </w:rPr>
              <w:t>0.02</w:t>
            </w:r>
          </w:p>
        </w:tc>
        <w:tc>
          <w:tcPr>
            <w:tcW w:w="416" w:type="pct"/>
            <w:shd w:val="clear" w:color="auto" w:fill="auto"/>
          </w:tcPr>
          <w:p w14:paraId="65E95C6A" w14:textId="77777777" w:rsidR="00D57017" w:rsidRPr="00391B68" w:rsidRDefault="00D57017" w:rsidP="00544C58">
            <w:pPr>
              <w:pStyle w:val="StyleHeader4Para4Left0Firstline0"/>
              <w:widowControl/>
              <w:numPr>
                <w:ilvl w:val="0"/>
                <w:numId w:val="0"/>
              </w:numPr>
              <w:suppressAutoHyphens/>
              <w:spacing w:after="60"/>
              <w:ind w:right="27"/>
              <w:jc w:val="right"/>
              <w:rPr>
                <w:szCs w:val="20"/>
                <w:lang w:val="en-GB"/>
              </w:rPr>
            </w:pPr>
          </w:p>
        </w:tc>
        <w:tc>
          <w:tcPr>
            <w:tcW w:w="417" w:type="pct"/>
            <w:shd w:val="clear" w:color="auto" w:fill="auto"/>
          </w:tcPr>
          <w:p w14:paraId="448B43C5" w14:textId="77777777" w:rsidR="00D57017" w:rsidRPr="00391B68" w:rsidRDefault="00D57017" w:rsidP="00544C58">
            <w:pPr>
              <w:pStyle w:val="StyleHeader4Para4Left0Firstline0"/>
              <w:widowControl/>
              <w:numPr>
                <w:ilvl w:val="0"/>
                <w:numId w:val="0"/>
              </w:numPr>
              <w:suppressAutoHyphens/>
              <w:spacing w:after="60"/>
              <w:ind w:right="27"/>
              <w:jc w:val="right"/>
              <w:rPr>
                <w:szCs w:val="20"/>
                <w:lang w:val="en-GB"/>
              </w:rPr>
            </w:pPr>
          </w:p>
        </w:tc>
        <w:tc>
          <w:tcPr>
            <w:tcW w:w="278" w:type="pct"/>
            <w:shd w:val="clear" w:color="auto" w:fill="auto"/>
          </w:tcPr>
          <w:p w14:paraId="2DB3C0AC" w14:textId="77777777" w:rsidR="00D57017" w:rsidRPr="00391B68" w:rsidRDefault="00D57017" w:rsidP="00544C58">
            <w:pPr>
              <w:pStyle w:val="StyleHeader4Para4Left0Firstline0"/>
              <w:widowControl/>
              <w:numPr>
                <w:ilvl w:val="0"/>
                <w:numId w:val="0"/>
              </w:numPr>
              <w:suppressAutoHyphens/>
              <w:spacing w:after="60"/>
              <w:ind w:right="27"/>
              <w:jc w:val="right"/>
              <w:rPr>
                <w:szCs w:val="20"/>
                <w:lang w:val="en-GB"/>
              </w:rPr>
            </w:pPr>
          </w:p>
        </w:tc>
        <w:tc>
          <w:tcPr>
            <w:tcW w:w="625" w:type="pct"/>
            <w:shd w:val="clear" w:color="auto" w:fill="auto"/>
          </w:tcPr>
          <w:p w14:paraId="63F353BC" w14:textId="77777777" w:rsidR="00D57017" w:rsidRPr="00391B68" w:rsidRDefault="00D57017" w:rsidP="00544C58">
            <w:pPr>
              <w:pStyle w:val="StyleHeader4Para4Left0Firstline0"/>
              <w:widowControl/>
              <w:numPr>
                <w:ilvl w:val="0"/>
                <w:numId w:val="0"/>
              </w:numPr>
              <w:suppressAutoHyphens/>
              <w:spacing w:after="60"/>
              <w:ind w:right="27"/>
              <w:jc w:val="right"/>
              <w:rPr>
                <w:szCs w:val="20"/>
                <w:lang w:val="en-GB"/>
              </w:rPr>
            </w:pPr>
            <w:r w:rsidRPr="00391B68">
              <w:rPr>
                <w:szCs w:val="20"/>
                <w:lang w:val="en-GB"/>
              </w:rPr>
              <w:t>0.02</w:t>
            </w:r>
          </w:p>
        </w:tc>
      </w:tr>
      <w:tr w:rsidR="006A7567" w:rsidRPr="00391B68" w14:paraId="4CE20F4D" w14:textId="77777777" w:rsidTr="004A7770">
        <w:trPr>
          <w:trHeight w:val="231"/>
        </w:trPr>
        <w:tc>
          <w:tcPr>
            <w:tcW w:w="1041" w:type="pct"/>
            <w:shd w:val="clear" w:color="auto" w:fill="auto"/>
          </w:tcPr>
          <w:p w14:paraId="65CFCB5F" w14:textId="77777777" w:rsidR="006A7567" w:rsidRPr="00391B68" w:rsidRDefault="006A7567" w:rsidP="00544C58">
            <w:pPr>
              <w:pStyle w:val="StyleHeader4Para4Left0Firstline0"/>
              <w:widowControl/>
              <w:numPr>
                <w:ilvl w:val="0"/>
                <w:numId w:val="0"/>
              </w:numPr>
              <w:suppressAutoHyphens/>
              <w:spacing w:after="60"/>
              <w:ind w:right="27"/>
              <w:jc w:val="left"/>
              <w:rPr>
                <w:szCs w:val="20"/>
                <w:lang w:val="en-GB"/>
              </w:rPr>
            </w:pPr>
            <w:r w:rsidRPr="00391B68">
              <w:rPr>
                <w:szCs w:val="20"/>
                <w:lang w:val="en-GB"/>
              </w:rPr>
              <w:t>HCFC-142b</w:t>
            </w:r>
          </w:p>
        </w:tc>
        <w:tc>
          <w:tcPr>
            <w:tcW w:w="416" w:type="pct"/>
            <w:shd w:val="clear" w:color="auto" w:fill="auto"/>
          </w:tcPr>
          <w:p w14:paraId="6FB9F1F9" w14:textId="77777777" w:rsidR="006A7567" w:rsidRPr="00391B68" w:rsidRDefault="006A7567" w:rsidP="00544C58">
            <w:pPr>
              <w:pStyle w:val="StyleHeader4Para4Left0Firstline0"/>
              <w:widowControl/>
              <w:numPr>
                <w:ilvl w:val="0"/>
                <w:numId w:val="0"/>
              </w:numPr>
              <w:suppressAutoHyphens/>
              <w:spacing w:after="60"/>
              <w:ind w:right="27"/>
              <w:jc w:val="right"/>
              <w:rPr>
                <w:szCs w:val="20"/>
                <w:lang w:val="en-GB"/>
              </w:rPr>
            </w:pPr>
          </w:p>
        </w:tc>
        <w:tc>
          <w:tcPr>
            <w:tcW w:w="347" w:type="pct"/>
            <w:shd w:val="clear" w:color="auto" w:fill="auto"/>
          </w:tcPr>
          <w:p w14:paraId="4B84BDF7" w14:textId="77777777" w:rsidR="006A7567" w:rsidRPr="00391B68" w:rsidRDefault="006A7567" w:rsidP="00544C58">
            <w:pPr>
              <w:pStyle w:val="StyleHeader4Para4Left0Firstline0"/>
              <w:widowControl/>
              <w:numPr>
                <w:ilvl w:val="0"/>
                <w:numId w:val="0"/>
              </w:numPr>
              <w:suppressAutoHyphens/>
              <w:spacing w:after="60"/>
              <w:ind w:right="27"/>
              <w:jc w:val="right"/>
              <w:rPr>
                <w:szCs w:val="20"/>
                <w:lang w:val="en-GB"/>
              </w:rPr>
            </w:pPr>
          </w:p>
        </w:tc>
        <w:tc>
          <w:tcPr>
            <w:tcW w:w="417" w:type="pct"/>
            <w:shd w:val="clear" w:color="auto" w:fill="auto"/>
          </w:tcPr>
          <w:p w14:paraId="3E7884C6" w14:textId="77777777" w:rsidR="006A7567" w:rsidRPr="00391B68" w:rsidRDefault="006A7567" w:rsidP="00544C58">
            <w:pPr>
              <w:pStyle w:val="StyleHeader4Para4Left0Firstline0"/>
              <w:widowControl/>
              <w:numPr>
                <w:ilvl w:val="0"/>
                <w:numId w:val="0"/>
              </w:numPr>
              <w:suppressAutoHyphens/>
              <w:spacing w:after="60"/>
              <w:ind w:right="27"/>
              <w:jc w:val="right"/>
              <w:rPr>
                <w:szCs w:val="20"/>
                <w:lang w:val="en-GB"/>
              </w:rPr>
            </w:pPr>
          </w:p>
        </w:tc>
        <w:tc>
          <w:tcPr>
            <w:tcW w:w="626" w:type="pct"/>
            <w:shd w:val="clear" w:color="auto" w:fill="auto"/>
          </w:tcPr>
          <w:p w14:paraId="308A63D1" w14:textId="77777777" w:rsidR="006A7567" w:rsidRPr="00391B68" w:rsidRDefault="006A7567" w:rsidP="00544C58">
            <w:pPr>
              <w:pStyle w:val="StyleHeader4Para4Left0Firstline0"/>
              <w:widowControl/>
              <w:numPr>
                <w:ilvl w:val="0"/>
                <w:numId w:val="0"/>
              </w:numPr>
              <w:suppressAutoHyphens/>
              <w:spacing w:after="60"/>
              <w:ind w:right="27"/>
              <w:jc w:val="right"/>
              <w:rPr>
                <w:szCs w:val="20"/>
                <w:lang w:val="en-GB"/>
              </w:rPr>
            </w:pPr>
          </w:p>
        </w:tc>
        <w:tc>
          <w:tcPr>
            <w:tcW w:w="417" w:type="pct"/>
            <w:shd w:val="clear" w:color="auto" w:fill="auto"/>
          </w:tcPr>
          <w:p w14:paraId="48241221" w14:textId="77777777" w:rsidR="006A7567" w:rsidRPr="00391B68" w:rsidRDefault="006A7567" w:rsidP="00544C58">
            <w:pPr>
              <w:pStyle w:val="StyleHeader4Para4Left0Firstline0"/>
              <w:widowControl/>
              <w:numPr>
                <w:ilvl w:val="0"/>
                <w:numId w:val="0"/>
              </w:numPr>
              <w:suppressAutoHyphens/>
              <w:spacing w:after="60"/>
              <w:ind w:right="27"/>
              <w:jc w:val="right"/>
              <w:rPr>
                <w:szCs w:val="20"/>
                <w:lang w:val="en-GB"/>
              </w:rPr>
            </w:pPr>
            <w:r w:rsidRPr="00391B68">
              <w:rPr>
                <w:szCs w:val="20"/>
                <w:lang w:val="en-GB"/>
              </w:rPr>
              <w:t>0.06</w:t>
            </w:r>
          </w:p>
        </w:tc>
        <w:tc>
          <w:tcPr>
            <w:tcW w:w="416" w:type="pct"/>
            <w:shd w:val="clear" w:color="auto" w:fill="auto"/>
          </w:tcPr>
          <w:p w14:paraId="2AD86796" w14:textId="77777777" w:rsidR="006A7567" w:rsidRPr="00391B68" w:rsidRDefault="006A7567" w:rsidP="00544C58">
            <w:pPr>
              <w:pStyle w:val="StyleHeader4Para4Left0Firstline0"/>
              <w:widowControl/>
              <w:numPr>
                <w:ilvl w:val="0"/>
                <w:numId w:val="0"/>
              </w:numPr>
              <w:suppressAutoHyphens/>
              <w:spacing w:after="60"/>
              <w:ind w:right="27"/>
              <w:jc w:val="right"/>
              <w:rPr>
                <w:szCs w:val="20"/>
                <w:lang w:val="en-GB"/>
              </w:rPr>
            </w:pPr>
          </w:p>
        </w:tc>
        <w:tc>
          <w:tcPr>
            <w:tcW w:w="417" w:type="pct"/>
            <w:shd w:val="clear" w:color="auto" w:fill="auto"/>
          </w:tcPr>
          <w:p w14:paraId="4B0AB909" w14:textId="77777777" w:rsidR="006A7567" w:rsidRPr="00391B68" w:rsidRDefault="006A7567" w:rsidP="00544C58">
            <w:pPr>
              <w:pStyle w:val="StyleHeader4Para4Left0Firstline0"/>
              <w:widowControl/>
              <w:numPr>
                <w:ilvl w:val="0"/>
                <w:numId w:val="0"/>
              </w:numPr>
              <w:suppressAutoHyphens/>
              <w:spacing w:after="60"/>
              <w:ind w:right="27"/>
              <w:jc w:val="right"/>
              <w:rPr>
                <w:szCs w:val="20"/>
                <w:lang w:val="en-GB"/>
              </w:rPr>
            </w:pPr>
          </w:p>
        </w:tc>
        <w:tc>
          <w:tcPr>
            <w:tcW w:w="278" w:type="pct"/>
            <w:shd w:val="clear" w:color="auto" w:fill="auto"/>
          </w:tcPr>
          <w:p w14:paraId="75697C69" w14:textId="77777777" w:rsidR="006A7567" w:rsidRPr="00391B68" w:rsidRDefault="006A7567" w:rsidP="00544C58">
            <w:pPr>
              <w:pStyle w:val="StyleHeader4Para4Left0Firstline0"/>
              <w:widowControl/>
              <w:numPr>
                <w:ilvl w:val="0"/>
                <w:numId w:val="0"/>
              </w:numPr>
              <w:suppressAutoHyphens/>
              <w:spacing w:after="60"/>
              <w:ind w:right="27"/>
              <w:jc w:val="right"/>
              <w:rPr>
                <w:szCs w:val="20"/>
                <w:lang w:val="en-GB"/>
              </w:rPr>
            </w:pPr>
          </w:p>
        </w:tc>
        <w:tc>
          <w:tcPr>
            <w:tcW w:w="625" w:type="pct"/>
            <w:shd w:val="clear" w:color="auto" w:fill="auto"/>
          </w:tcPr>
          <w:p w14:paraId="6AD6C8CB" w14:textId="77777777" w:rsidR="006A7567" w:rsidRPr="00391B68" w:rsidRDefault="006A7567" w:rsidP="00544C58">
            <w:pPr>
              <w:pStyle w:val="StyleHeader4Para4Left0Firstline0"/>
              <w:widowControl/>
              <w:numPr>
                <w:ilvl w:val="0"/>
                <w:numId w:val="0"/>
              </w:numPr>
              <w:suppressAutoHyphens/>
              <w:spacing w:after="60"/>
              <w:ind w:right="27"/>
              <w:jc w:val="right"/>
              <w:rPr>
                <w:szCs w:val="20"/>
                <w:lang w:val="en-GB"/>
              </w:rPr>
            </w:pPr>
            <w:r w:rsidRPr="00391B68">
              <w:rPr>
                <w:szCs w:val="20"/>
                <w:lang w:val="en-GB"/>
              </w:rPr>
              <w:t>0.06</w:t>
            </w:r>
          </w:p>
        </w:tc>
      </w:tr>
      <w:tr w:rsidR="006A7567" w:rsidRPr="00391B68" w14:paraId="7435E649" w14:textId="77777777" w:rsidTr="004A7770">
        <w:trPr>
          <w:trHeight w:val="232"/>
        </w:trPr>
        <w:tc>
          <w:tcPr>
            <w:tcW w:w="1041" w:type="pct"/>
            <w:shd w:val="clear" w:color="auto" w:fill="auto"/>
          </w:tcPr>
          <w:p w14:paraId="1771EB0C" w14:textId="77777777" w:rsidR="006A7567" w:rsidRPr="00391B68" w:rsidRDefault="006A7567" w:rsidP="00544C58">
            <w:pPr>
              <w:pStyle w:val="StyleHeader4Para4Left0Firstline0"/>
              <w:widowControl/>
              <w:numPr>
                <w:ilvl w:val="0"/>
                <w:numId w:val="0"/>
              </w:numPr>
              <w:suppressAutoHyphens/>
              <w:spacing w:after="0"/>
              <w:ind w:right="27"/>
              <w:jc w:val="left"/>
              <w:rPr>
                <w:szCs w:val="20"/>
                <w:lang w:val="en-GB"/>
              </w:rPr>
            </w:pPr>
            <w:r w:rsidRPr="00391B68">
              <w:rPr>
                <w:szCs w:val="20"/>
                <w:lang w:val="en-GB"/>
              </w:rPr>
              <w:t>HCFC-141b in imported pre</w:t>
            </w:r>
            <w:r w:rsidRPr="00391B68">
              <w:rPr>
                <w:szCs w:val="20"/>
                <w:lang w:val="en-GB"/>
              </w:rPr>
              <w:noBreakHyphen/>
              <w:t>blended polyols</w:t>
            </w:r>
          </w:p>
        </w:tc>
        <w:tc>
          <w:tcPr>
            <w:tcW w:w="416" w:type="pct"/>
            <w:shd w:val="clear" w:color="auto" w:fill="auto"/>
          </w:tcPr>
          <w:p w14:paraId="0852D852" w14:textId="77777777" w:rsidR="006A7567" w:rsidRPr="00391B68" w:rsidRDefault="006A7567" w:rsidP="00544C58">
            <w:pPr>
              <w:pStyle w:val="StyleHeader4Para4Left0Firstline0"/>
              <w:widowControl/>
              <w:numPr>
                <w:ilvl w:val="0"/>
                <w:numId w:val="0"/>
              </w:numPr>
              <w:suppressAutoHyphens/>
              <w:spacing w:after="60"/>
              <w:ind w:right="27"/>
              <w:jc w:val="right"/>
              <w:rPr>
                <w:szCs w:val="20"/>
                <w:lang w:val="en-GB"/>
              </w:rPr>
            </w:pPr>
          </w:p>
        </w:tc>
        <w:tc>
          <w:tcPr>
            <w:tcW w:w="347" w:type="pct"/>
            <w:shd w:val="clear" w:color="auto" w:fill="auto"/>
          </w:tcPr>
          <w:p w14:paraId="6D4174AA" w14:textId="77777777" w:rsidR="006A7567" w:rsidRPr="00391B68" w:rsidRDefault="006A7567" w:rsidP="00544C58">
            <w:pPr>
              <w:pStyle w:val="StyleHeader4Para4Left0Firstline0"/>
              <w:widowControl/>
              <w:numPr>
                <w:ilvl w:val="0"/>
                <w:numId w:val="0"/>
              </w:numPr>
              <w:suppressAutoHyphens/>
              <w:spacing w:after="60"/>
              <w:ind w:right="27"/>
              <w:jc w:val="right"/>
              <w:rPr>
                <w:szCs w:val="20"/>
                <w:lang w:val="en-GB"/>
              </w:rPr>
            </w:pPr>
            <w:r w:rsidRPr="00391B68">
              <w:rPr>
                <w:szCs w:val="20"/>
                <w:lang w:val="en-GB"/>
              </w:rPr>
              <w:t>2.92</w:t>
            </w:r>
          </w:p>
        </w:tc>
        <w:tc>
          <w:tcPr>
            <w:tcW w:w="417" w:type="pct"/>
            <w:shd w:val="clear" w:color="auto" w:fill="auto"/>
          </w:tcPr>
          <w:p w14:paraId="0325846A" w14:textId="77777777" w:rsidR="006A7567" w:rsidRPr="00391B68" w:rsidRDefault="006A7567" w:rsidP="00544C58">
            <w:pPr>
              <w:pStyle w:val="StyleHeader4Para4Left0Firstline0"/>
              <w:widowControl/>
              <w:numPr>
                <w:ilvl w:val="0"/>
                <w:numId w:val="0"/>
              </w:numPr>
              <w:suppressAutoHyphens/>
              <w:spacing w:after="60"/>
              <w:ind w:right="27"/>
              <w:jc w:val="right"/>
              <w:rPr>
                <w:szCs w:val="20"/>
                <w:lang w:val="en-GB"/>
              </w:rPr>
            </w:pPr>
          </w:p>
        </w:tc>
        <w:tc>
          <w:tcPr>
            <w:tcW w:w="626" w:type="pct"/>
            <w:shd w:val="clear" w:color="auto" w:fill="auto"/>
          </w:tcPr>
          <w:p w14:paraId="5155844A" w14:textId="77777777" w:rsidR="006A7567" w:rsidRPr="00391B68" w:rsidRDefault="006A7567" w:rsidP="00544C58">
            <w:pPr>
              <w:pStyle w:val="StyleHeader4Para4Left0Firstline0"/>
              <w:widowControl/>
              <w:numPr>
                <w:ilvl w:val="0"/>
                <w:numId w:val="0"/>
              </w:numPr>
              <w:suppressAutoHyphens/>
              <w:spacing w:after="60"/>
              <w:ind w:right="27"/>
              <w:jc w:val="right"/>
              <w:rPr>
                <w:szCs w:val="20"/>
                <w:lang w:val="en-GB"/>
              </w:rPr>
            </w:pPr>
          </w:p>
        </w:tc>
        <w:tc>
          <w:tcPr>
            <w:tcW w:w="417" w:type="pct"/>
            <w:shd w:val="clear" w:color="auto" w:fill="auto"/>
          </w:tcPr>
          <w:p w14:paraId="58C0E40C" w14:textId="77777777" w:rsidR="006A7567" w:rsidRPr="00391B68" w:rsidRDefault="006A7567" w:rsidP="00544C58">
            <w:pPr>
              <w:pStyle w:val="StyleHeader4Para4Left0Firstline0"/>
              <w:widowControl/>
              <w:numPr>
                <w:ilvl w:val="0"/>
                <w:numId w:val="0"/>
              </w:numPr>
              <w:suppressAutoHyphens/>
              <w:spacing w:after="60"/>
              <w:ind w:right="27"/>
              <w:jc w:val="right"/>
              <w:rPr>
                <w:szCs w:val="20"/>
                <w:lang w:val="en-GB"/>
              </w:rPr>
            </w:pPr>
          </w:p>
        </w:tc>
        <w:tc>
          <w:tcPr>
            <w:tcW w:w="416" w:type="pct"/>
            <w:shd w:val="clear" w:color="auto" w:fill="auto"/>
          </w:tcPr>
          <w:p w14:paraId="7AF9970B" w14:textId="77777777" w:rsidR="006A7567" w:rsidRPr="00391B68" w:rsidRDefault="006A7567" w:rsidP="00544C58">
            <w:pPr>
              <w:pStyle w:val="StyleHeader4Para4Left0Firstline0"/>
              <w:widowControl/>
              <w:numPr>
                <w:ilvl w:val="0"/>
                <w:numId w:val="0"/>
              </w:numPr>
              <w:suppressAutoHyphens/>
              <w:spacing w:after="60"/>
              <w:ind w:right="27"/>
              <w:jc w:val="right"/>
              <w:rPr>
                <w:szCs w:val="20"/>
                <w:lang w:val="en-GB"/>
              </w:rPr>
            </w:pPr>
          </w:p>
        </w:tc>
        <w:tc>
          <w:tcPr>
            <w:tcW w:w="417" w:type="pct"/>
            <w:shd w:val="clear" w:color="auto" w:fill="auto"/>
          </w:tcPr>
          <w:p w14:paraId="54247668" w14:textId="77777777" w:rsidR="006A7567" w:rsidRPr="00391B68" w:rsidRDefault="006A7567" w:rsidP="00544C58">
            <w:pPr>
              <w:pStyle w:val="StyleHeader4Para4Left0Firstline0"/>
              <w:widowControl/>
              <w:numPr>
                <w:ilvl w:val="0"/>
                <w:numId w:val="0"/>
              </w:numPr>
              <w:suppressAutoHyphens/>
              <w:spacing w:after="60"/>
              <w:ind w:right="27"/>
              <w:jc w:val="right"/>
              <w:rPr>
                <w:szCs w:val="20"/>
                <w:lang w:val="en-GB"/>
              </w:rPr>
            </w:pPr>
          </w:p>
        </w:tc>
        <w:tc>
          <w:tcPr>
            <w:tcW w:w="278" w:type="pct"/>
            <w:shd w:val="clear" w:color="auto" w:fill="auto"/>
          </w:tcPr>
          <w:p w14:paraId="15DF65E6" w14:textId="77777777" w:rsidR="006A7567" w:rsidRPr="00391B68" w:rsidRDefault="006A7567" w:rsidP="00544C58">
            <w:pPr>
              <w:pStyle w:val="StyleHeader4Para4Left0Firstline0"/>
              <w:widowControl/>
              <w:numPr>
                <w:ilvl w:val="0"/>
                <w:numId w:val="0"/>
              </w:numPr>
              <w:suppressAutoHyphens/>
              <w:spacing w:after="60"/>
              <w:ind w:right="27"/>
              <w:jc w:val="right"/>
              <w:rPr>
                <w:szCs w:val="20"/>
                <w:lang w:val="en-GB"/>
              </w:rPr>
            </w:pPr>
          </w:p>
        </w:tc>
        <w:tc>
          <w:tcPr>
            <w:tcW w:w="625" w:type="pct"/>
            <w:shd w:val="clear" w:color="auto" w:fill="auto"/>
          </w:tcPr>
          <w:p w14:paraId="3654F488" w14:textId="77777777" w:rsidR="006A7567" w:rsidRPr="00391B68" w:rsidRDefault="006A7567" w:rsidP="00544C58">
            <w:pPr>
              <w:pStyle w:val="StyleHeader4Para4Left0Firstline0"/>
              <w:widowControl/>
              <w:numPr>
                <w:ilvl w:val="0"/>
                <w:numId w:val="0"/>
              </w:numPr>
              <w:suppressAutoHyphens/>
              <w:spacing w:after="60"/>
              <w:ind w:right="27"/>
              <w:jc w:val="right"/>
              <w:rPr>
                <w:szCs w:val="20"/>
                <w:lang w:val="en-GB"/>
              </w:rPr>
            </w:pPr>
            <w:r w:rsidRPr="00391B68">
              <w:rPr>
                <w:szCs w:val="20"/>
                <w:lang w:val="en-GB"/>
              </w:rPr>
              <w:t>2.92</w:t>
            </w:r>
          </w:p>
        </w:tc>
      </w:tr>
    </w:tbl>
    <w:p w14:paraId="52D07967" w14:textId="77777777" w:rsidR="0043791C" w:rsidRPr="00391B68" w:rsidRDefault="0043791C" w:rsidP="00544C58">
      <w:pPr>
        <w:pStyle w:val="StyleHeader4Para4Left0Firstline0"/>
        <w:widowControl/>
        <w:numPr>
          <w:ilvl w:val="0"/>
          <w:numId w:val="0"/>
        </w:numPr>
        <w:suppressAutoHyphens/>
        <w:spacing w:after="0"/>
        <w:ind w:right="27"/>
        <w:jc w:val="center"/>
        <w:rPr>
          <w:szCs w:val="20"/>
          <w:lang w:val="en-GB"/>
        </w:rPr>
      </w:pPr>
    </w:p>
    <w:tbl>
      <w:tblPr>
        <w:tblStyle w:val="TableGrid"/>
        <w:tblW w:w="108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122"/>
        <w:gridCol w:w="2126"/>
        <w:gridCol w:w="4678"/>
        <w:gridCol w:w="1875"/>
      </w:tblGrid>
      <w:tr w:rsidR="0043791C" w:rsidRPr="00391B68" w14:paraId="5C9642E4" w14:textId="77777777" w:rsidTr="004A7770">
        <w:trPr>
          <w:trHeight w:val="246"/>
        </w:trPr>
        <w:tc>
          <w:tcPr>
            <w:tcW w:w="10801" w:type="dxa"/>
            <w:gridSpan w:val="4"/>
            <w:shd w:val="clear" w:color="auto" w:fill="auto"/>
          </w:tcPr>
          <w:p w14:paraId="22CE3A10" w14:textId="77777777" w:rsidR="0043791C" w:rsidRPr="00391B68" w:rsidRDefault="0043791C" w:rsidP="00544C58">
            <w:pPr>
              <w:pStyle w:val="StyleHeader4Para4Left0Firstline0"/>
              <w:widowControl/>
              <w:numPr>
                <w:ilvl w:val="0"/>
                <w:numId w:val="0"/>
              </w:numPr>
              <w:suppressAutoHyphens/>
              <w:spacing w:after="60"/>
              <w:ind w:right="27"/>
              <w:jc w:val="left"/>
              <w:rPr>
                <w:b/>
                <w:szCs w:val="20"/>
                <w:lang w:val="en-GB"/>
              </w:rPr>
            </w:pPr>
            <w:r w:rsidRPr="00391B68">
              <w:rPr>
                <w:b/>
                <w:szCs w:val="20"/>
                <w:lang w:val="en-GB"/>
              </w:rPr>
              <w:t>(IV) CONSUMPTION DATA (ODP tonnes)</w:t>
            </w:r>
          </w:p>
        </w:tc>
      </w:tr>
      <w:tr w:rsidR="0043791C" w:rsidRPr="00391B68" w14:paraId="284CB40B" w14:textId="77777777" w:rsidTr="007F0983">
        <w:trPr>
          <w:trHeight w:val="246"/>
        </w:trPr>
        <w:tc>
          <w:tcPr>
            <w:tcW w:w="2122" w:type="dxa"/>
            <w:shd w:val="clear" w:color="auto" w:fill="auto"/>
          </w:tcPr>
          <w:p w14:paraId="0B90FED2" w14:textId="77777777" w:rsidR="0043791C" w:rsidRPr="00391B68" w:rsidRDefault="0043791C" w:rsidP="00544C58">
            <w:pPr>
              <w:pStyle w:val="StyleHeader4Para4Left0Firstline0"/>
              <w:widowControl/>
              <w:numPr>
                <w:ilvl w:val="0"/>
                <w:numId w:val="0"/>
              </w:numPr>
              <w:suppressAutoHyphens/>
              <w:spacing w:after="60"/>
              <w:ind w:right="27"/>
              <w:jc w:val="center"/>
              <w:rPr>
                <w:szCs w:val="20"/>
                <w:lang w:val="en-GB"/>
              </w:rPr>
            </w:pPr>
            <w:r w:rsidRPr="00391B68">
              <w:rPr>
                <w:szCs w:val="20"/>
                <w:lang w:val="en-GB"/>
              </w:rPr>
              <w:t>2009 - 2010 baseline:</w:t>
            </w:r>
          </w:p>
        </w:tc>
        <w:tc>
          <w:tcPr>
            <w:tcW w:w="2126" w:type="dxa"/>
            <w:shd w:val="clear" w:color="auto" w:fill="auto"/>
          </w:tcPr>
          <w:p w14:paraId="548C7789" w14:textId="77777777" w:rsidR="0043791C" w:rsidRPr="00391B68" w:rsidRDefault="0043791C" w:rsidP="00544C58">
            <w:pPr>
              <w:pStyle w:val="StyleHeader4Para4Left0Firstline0"/>
              <w:widowControl/>
              <w:numPr>
                <w:ilvl w:val="0"/>
                <w:numId w:val="0"/>
              </w:numPr>
              <w:suppressAutoHyphens/>
              <w:spacing w:after="60"/>
              <w:ind w:right="27"/>
              <w:jc w:val="right"/>
              <w:rPr>
                <w:szCs w:val="20"/>
                <w:lang w:val="en-GB"/>
              </w:rPr>
            </w:pPr>
            <w:r w:rsidRPr="00391B68">
              <w:rPr>
                <w:szCs w:val="20"/>
                <w:lang w:val="en-GB"/>
              </w:rPr>
              <w:t>26.88</w:t>
            </w:r>
          </w:p>
        </w:tc>
        <w:tc>
          <w:tcPr>
            <w:tcW w:w="4678" w:type="dxa"/>
            <w:shd w:val="clear" w:color="auto" w:fill="auto"/>
          </w:tcPr>
          <w:p w14:paraId="2BD293EB" w14:textId="77777777" w:rsidR="0043791C" w:rsidRPr="00391B68" w:rsidRDefault="0043791C" w:rsidP="00544C58">
            <w:pPr>
              <w:pStyle w:val="StyleHeader4Para4Left0Firstline0"/>
              <w:widowControl/>
              <w:numPr>
                <w:ilvl w:val="0"/>
                <w:numId w:val="0"/>
              </w:numPr>
              <w:suppressAutoHyphens/>
              <w:spacing w:after="60"/>
              <w:ind w:right="27"/>
              <w:jc w:val="center"/>
              <w:rPr>
                <w:szCs w:val="20"/>
                <w:lang w:val="en-GB"/>
              </w:rPr>
            </w:pPr>
            <w:r w:rsidRPr="00391B68">
              <w:rPr>
                <w:szCs w:val="20"/>
                <w:lang w:val="en-GB"/>
              </w:rPr>
              <w:t>Starting point for sustained aggregate reductions:</w:t>
            </w:r>
          </w:p>
        </w:tc>
        <w:tc>
          <w:tcPr>
            <w:tcW w:w="1875" w:type="dxa"/>
            <w:shd w:val="clear" w:color="auto" w:fill="auto"/>
          </w:tcPr>
          <w:p w14:paraId="48816D58" w14:textId="77777777" w:rsidR="0043791C" w:rsidRPr="00391B68" w:rsidRDefault="0043791C" w:rsidP="00544C58">
            <w:pPr>
              <w:pStyle w:val="StyleHeader4Para4Left0Firstline0"/>
              <w:widowControl/>
              <w:numPr>
                <w:ilvl w:val="0"/>
                <w:numId w:val="0"/>
              </w:numPr>
              <w:suppressAutoHyphens/>
              <w:spacing w:after="60"/>
              <w:ind w:right="27"/>
              <w:jc w:val="right"/>
              <w:rPr>
                <w:szCs w:val="20"/>
                <w:lang w:val="en-GB"/>
              </w:rPr>
            </w:pPr>
            <w:r w:rsidRPr="00391B68">
              <w:rPr>
                <w:szCs w:val="20"/>
                <w:lang w:val="en-GB"/>
              </w:rPr>
              <w:t>54.79</w:t>
            </w:r>
          </w:p>
        </w:tc>
      </w:tr>
      <w:tr w:rsidR="0043791C" w:rsidRPr="00391B68" w14:paraId="24E75741" w14:textId="77777777" w:rsidTr="004A7770">
        <w:trPr>
          <w:trHeight w:val="246"/>
        </w:trPr>
        <w:tc>
          <w:tcPr>
            <w:tcW w:w="10801" w:type="dxa"/>
            <w:gridSpan w:val="4"/>
            <w:shd w:val="clear" w:color="auto" w:fill="auto"/>
          </w:tcPr>
          <w:p w14:paraId="21A3D321" w14:textId="77777777" w:rsidR="0043791C" w:rsidRPr="00391B68" w:rsidRDefault="0043791C" w:rsidP="00544C58">
            <w:pPr>
              <w:pStyle w:val="StyleHeader4Para4Left0Firstline0"/>
              <w:widowControl/>
              <w:numPr>
                <w:ilvl w:val="0"/>
                <w:numId w:val="0"/>
              </w:numPr>
              <w:suppressAutoHyphens/>
              <w:spacing w:after="60"/>
              <w:ind w:right="27"/>
              <w:jc w:val="center"/>
              <w:rPr>
                <w:b/>
                <w:szCs w:val="20"/>
                <w:lang w:val="en-GB"/>
              </w:rPr>
            </w:pPr>
            <w:r w:rsidRPr="00391B68">
              <w:rPr>
                <w:b/>
                <w:szCs w:val="20"/>
                <w:lang w:val="en-GB"/>
              </w:rPr>
              <w:t>CONSUMPTION ELIGIBLE FOR FUNDING (ODP tonnes)</w:t>
            </w:r>
          </w:p>
        </w:tc>
      </w:tr>
      <w:tr w:rsidR="0043791C" w:rsidRPr="00391B68" w14:paraId="4D0CC5B3" w14:textId="77777777" w:rsidTr="007F0983">
        <w:trPr>
          <w:trHeight w:val="246"/>
        </w:trPr>
        <w:tc>
          <w:tcPr>
            <w:tcW w:w="2122" w:type="dxa"/>
            <w:shd w:val="clear" w:color="auto" w:fill="auto"/>
          </w:tcPr>
          <w:p w14:paraId="5A0B3047" w14:textId="77777777" w:rsidR="0043791C" w:rsidRPr="00391B68" w:rsidRDefault="0043791C" w:rsidP="00544C58">
            <w:pPr>
              <w:pStyle w:val="StyleHeader4Para4Left0Firstline0"/>
              <w:widowControl/>
              <w:numPr>
                <w:ilvl w:val="0"/>
                <w:numId w:val="0"/>
              </w:numPr>
              <w:suppressAutoHyphens/>
              <w:spacing w:after="60"/>
              <w:ind w:right="27"/>
              <w:jc w:val="center"/>
              <w:rPr>
                <w:szCs w:val="20"/>
                <w:lang w:val="en-GB"/>
              </w:rPr>
            </w:pPr>
            <w:r w:rsidRPr="00391B68">
              <w:rPr>
                <w:szCs w:val="20"/>
                <w:lang w:val="en-GB"/>
              </w:rPr>
              <w:t>Already approved:</w:t>
            </w:r>
          </w:p>
        </w:tc>
        <w:tc>
          <w:tcPr>
            <w:tcW w:w="2126" w:type="dxa"/>
            <w:shd w:val="clear" w:color="auto" w:fill="auto"/>
          </w:tcPr>
          <w:p w14:paraId="7A48018F" w14:textId="77777777" w:rsidR="0043791C" w:rsidRPr="00391B68" w:rsidRDefault="0043791C" w:rsidP="00544C58">
            <w:pPr>
              <w:pStyle w:val="StyleHeader4Para4Left0Firstline0"/>
              <w:widowControl/>
              <w:numPr>
                <w:ilvl w:val="0"/>
                <w:numId w:val="0"/>
              </w:numPr>
              <w:suppressAutoHyphens/>
              <w:spacing w:after="60"/>
              <w:ind w:right="27"/>
              <w:jc w:val="right"/>
              <w:rPr>
                <w:szCs w:val="20"/>
                <w:lang w:val="en-GB"/>
              </w:rPr>
            </w:pPr>
            <w:r w:rsidRPr="00391B68">
              <w:rPr>
                <w:szCs w:val="20"/>
                <w:lang w:val="en-GB"/>
              </w:rPr>
              <w:t>18.14</w:t>
            </w:r>
          </w:p>
        </w:tc>
        <w:tc>
          <w:tcPr>
            <w:tcW w:w="4678" w:type="dxa"/>
            <w:shd w:val="clear" w:color="auto" w:fill="auto"/>
          </w:tcPr>
          <w:p w14:paraId="3770CF20" w14:textId="77777777" w:rsidR="0043791C" w:rsidRPr="00391B68" w:rsidRDefault="0043791C" w:rsidP="00544C58">
            <w:pPr>
              <w:pStyle w:val="StyleHeader4Para4Left0Firstline0"/>
              <w:widowControl/>
              <w:numPr>
                <w:ilvl w:val="0"/>
                <w:numId w:val="0"/>
              </w:numPr>
              <w:suppressAutoHyphens/>
              <w:spacing w:after="60"/>
              <w:ind w:right="27"/>
              <w:jc w:val="center"/>
              <w:rPr>
                <w:szCs w:val="20"/>
                <w:lang w:val="en-GB"/>
              </w:rPr>
            </w:pPr>
            <w:r w:rsidRPr="00391B68">
              <w:rPr>
                <w:szCs w:val="20"/>
                <w:lang w:val="en-GB"/>
              </w:rPr>
              <w:t>Remaining:</w:t>
            </w:r>
          </w:p>
        </w:tc>
        <w:tc>
          <w:tcPr>
            <w:tcW w:w="1875" w:type="dxa"/>
            <w:shd w:val="clear" w:color="auto" w:fill="auto"/>
          </w:tcPr>
          <w:p w14:paraId="7DC6C1FB" w14:textId="77777777" w:rsidR="0043791C" w:rsidRPr="00391B68" w:rsidRDefault="0043791C" w:rsidP="00544C58">
            <w:pPr>
              <w:pStyle w:val="StyleHeader4Para4Left0Firstline0"/>
              <w:widowControl/>
              <w:numPr>
                <w:ilvl w:val="0"/>
                <w:numId w:val="0"/>
              </w:numPr>
              <w:suppressAutoHyphens/>
              <w:spacing w:after="60"/>
              <w:ind w:right="27"/>
              <w:jc w:val="right"/>
              <w:rPr>
                <w:szCs w:val="20"/>
                <w:lang w:val="en-GB"/>
              </w:rPr>
            </w:pPr>
            <w:r w:rsidRPr="00391B68">
              <w:rPr>
                <w:szCs w:val="20"/>
                <w:lang w:val="en-GB"/>
              </w:rPr>
              <w:t>36.65</w:t>
            </w:r>
          </w:p>
        </w:tc>
      </w:tr>
    </w:tbl>
    <w:p w14:paraId="7E094641" w14:textId="77777777" w:rsidR="0043791C" w:rsidRPr="00391B68" w:rsidRDefault="0043791C" w:rsidP="00544C58">
      <w:pPr>
        <w:pStyle w:val="StyleHeader4Para4Left0Firstline0"/>
        <w:widowControl/>
        <w:numPr>
          <w:ilvl w:val="0"/>
          <w:numId w:val="0"/>
        </w:numPr>
        <w:suppressAutoHyphens/>
        <w:spacing w:after="0"/>
        <w:ind w:right="27"/>
        <w:jc w:val="center"/>
        <w:rPr>
          <w:szCs w:val="20"/>
          <w:lang w:val="en-GB"/>
        </w:rPr>
      </w:pPr>
    </w:p>
    <w:tbl>
      <w:tblPr>
        <w:tblStyle w:val="TableGrid"/>
        <w:tblW w:w="107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88"/>
        <w:gridCol w:w="3260"/>
        <w:gridCol w:w="1559"/>
        <w:gridCol w:w="1559"/>
        <w:gridCol w:w="1560"/>
        <w:gridCol w:w="1856"/>
      </w:tblGrid>
      <w:tr w:rsidR="00D57017" w:rsidRPr="00391B68" w14:paraId="6FAA32F6" w14:textId="77777777" w:rsidTr="007F0983">
        <w:trPr>
          <w:trHeight w:val="224"/>
        </w:trPr>
        <w:tc>
          <w:tcPr>
            <w:tcW w:w="4248" w:type="dxa"/>
            <w:gridSpan w:val="2"/>
            <w:shd w:val="clear" w:color="auto" w:fill="auto"/>
          </w:tcPr>
          <w:p w14:paraId="44D930D6" w14:textId="77777777" w:rsidR="00D57017" w:rsidRPr="00391B68" w:rsidRDefault="00D57017" w:rsidP="00544C58">
            <w:pPr>
              <w:suppressAutoHyphens/>
              <w:spacing w:after="60"/>
              <w:ind w:right="27"/>
              <w:jc w:val="left"/>
              <w:rPr>
                <w:b/>
                <w:sz w:val="20"/>
                <w:szCs w:val="20"/>
                <w:lang w:val="en-GB"/>
              </w:rPr>
            </w:pPr>
            <w:r w:rsidRPr="00391B68">
              <w:rPr>
                <w:b/>
                <w:sz w:val="20"/>
                <w:szCs w:val="20"/>
                <w:lang w:val="en-GB"/>
              </w:rPr>
              <w:t>(V) BUSINESS PLAN</w:t>
            </w:r>
          </w:p>
        </w:tc>
        <w:tc>
          <w:tcPr>
            <w:tcW w:w="1559" w:type="dxa"/>
          </w:tcPr>
          <w:p w14:paraId="5B335A15" w14:textId="77777777" w:rsidR="00D57017" w:rsidRPr="00391B68" w:rsidRDefault="00D57017" w:rsidP="00544C58">
            <w:pPr>
              <w:suppressAutoHyphens/>
              <w:spacing w:after="60"/>
              <w:ind w:right="27"/>
              <w:jc w:val="center"/>
              <w:rPr>
                <w:b/>
                <w:sz w:val="20"/>
                <w:szCs w:val="20"/>
                <w:lang w:val="en-GB"/>
              </w:rPr>
            </w:pPr>
            <w:r w:rsidRPr="00391B68">
              <w:rPr>
                <w:b/>
                <w:sz w:val="20"/>
                <w:szCs w:val="20"/>
                <w:lang w:val="en-GB"/>
              </w:rPr>
              <w:t>2022</w:t>
            </w:r>
          </w:p>
        </w:tc>
        <w:tc>
          <w:tcPr>
            <w:tcW w:w="1559" w:type="dxa"/>
          </w:tcPr>
          <w:p w14:paraId="5C13B763" w14:textId="77777777" w:rsidR="00D57017" w:rsidRPr="00391B68" w:rsidRDefault="00D57017" w:rsidP="00544C58">
            <w:pPr>
              <w:suppressAutoHyphens/>
              <w:spacing w:after="60"/>
              <w:ind w:right="27"/>
              <w:jc w:val="center"/>
              <w:rPr>
                <w:b/>
                <w:sz w:val="20"/>
                <w:szCs w:val="20"/>
                <w:lang w:val="en-GB"/>
              </w:rPr>
            </w:pPr>
            <w:r w:rsidRPr="00391B68">
              <w:rPr>
                <w:b/>
                <w:sz w:val="20"/>
                <w:szCs w:val="20"/>
                <w:lang w:val="en-GB"/>
              </w:rPr>
              <w:t>2023</w:t>
            </w:r>
          </w:p>
        </w:tc>
        <w:tc>
          <w:tcPr>
            <w:tcW w:w="1560" w:type="dxa"/>
          </w:tcPr>
          <w:p w14:paraId="7B6F300C" w14:textId="77777777" w:rsidR="00D57017" w:rsidRPr="00391B68" w:rsidRDefault="00D57017" w:rsidP="00544C58">
            <w:pPr>
              <w:suppressAutoHyphens/>
              <w:spacing w:after="60"/>
              <w:ind w:right="27"/>
              <w:jc w:val="center"/>
              <w:rPr>
                <w:b/>
                <w:sz w:val="20"/>
                <w:szCs w:val="20"/>
                <w:lang w:val="en-GB"/>
              </w:rPr>
            </w:pPr>
            <w:r w:rsidRPr="00391B68">
              <w:rPr>
                <w:b/>
                <w:sz w:val="20"/>
                <w:szCs w:val="20"/>
                <w:lang w:val="en-GB"/>
              </w:rPr>
              <w:t>2024</w:t>
            </w:r>
          </w:p>
        </w:tc>
        <w:tc>
          <w:tcPr>
            <w:tcW w:w="1856" w:type="dxa"/>
            <w:shd w:val="clear" w:color="auto" w:fill="auto"/>
          </w:tcPr>
          <w:p w14:paraId="73932974" w14:textId="77777777" w:rsidR="00D57017" w:rsidRPr="00391B68" w:rsidRDefault="00D57017" w:rsidP="00544C58">
            <w:pPr>
              <w:suppressAutoHyphens/>
              <w:spacing w:after="60"/>
              <w:ind w:right="27"/>
              <w:jc w:val="center"/>
              <w:rPr>
                <w:b/>
                <w:sz w:val="20"/>
                <w:szCs w:val="20"/>
                <w:lang w:val="en-GB"/>
              </w:rPr>
            </w:pPr>
            <w:r w:rsidRPr="00391B68">
              <w:rPr>
                <w:b/>
                <w:sz w:val="20"/>
                <w:szCs w:val="20"/>
                <w:lang w:val="en-GB"/>
              </w:rPr>
              <w:t>Total</w:t>
            </w:r>
          </w:p>
        </w:tc>
      </w:tr>
      <w:tr w:rsidR="009050ED" w:rsidRPr="00391B68" w14:paraId="4475983E" w14:textId="77777777" w:rsidTr="007F0983">
        <w:trPr>
          <w:trHeight w:val="224"/>
        </w:trPr>
        <w:tc>
          <w:tcPr>
            <w:tcW w:w="988" w:type="dxa"/>
            <w:vMerge w:val="restart"/>
            <w:shd w:val="clear" w:color="auto" w:fill="auto"/>
          </w:tcPr>
          <w:p w14:paraId="6F71EFE4" w14:textId="77777777" w:rsidR="009050ED" w:rsidRPr="00391B68" w:rsidRDefault="009050ED" w:rsidP="00544C58">
            <w:pPr>
              <w:suppressAutoHyphens/>
              <w:spacing w:after="60"/>
              <w:ind w:right="27"/>
              <w:jc w:val="center"/>
              <w:rPr>
                <w:sz w:val="20"/>
                <w:szCs w:val="20"/>
                <w:lang w:val="en-GB"/>
              </w:rPr>
            </w:pPr>
            <w:r w:rsidRPr="00391B68">
              <w:rPr>
                <w:sz w:val="20"/>
                <w:szCs w:val="20"/>
                <w:lang w:val="en-GB"/>
              </w:rPr>
              <w:t>UNDP</w:t>
            </w:r>
          </w:p>
        </w:tc>
        <w:tc>
          <w:tcPr>
            <w:tcW w:w="3260" w:type="dxa"/>
            <w:shd w:val="clear" w:color="auto" w:fill="auto"/>
          </w:tcPr>
          <w:p w14:paraId="010CE6A8" w14:textId="77777777" w:rsidR="009050ED" w:rsidRPr="00391B68" w:rsidRDefault="009050ED" w:rsidP="00544C58">
            <w:pPr>
              <w:suppressAutoHyphens/>
              <w:spacing w:after="60"/>
              <w:ind w:right="27"/>
              <w:jc w:val="left"/>
              <w:rPr>
                <w:sz w:val="20"/>
                <w:szCs w:val="20"/>
                <w:lang w:val="en-GB"/>
              </w:rPr>
            </w:pPr>
            <w:r w:rsidRPr="00391B68">
              <w:rPr>
                <w:sz w:val="20"/>
                <w:szCs w:val="20"/>
                <w:lang w:val="en-GB"/>
              </w:rPr>
              <w:t>ODS phase-out (ODP tonnes)</w:t>
            </w:r>
          </w:p>
        </w:tc>
        <w:tc>
          <w:tcPr>
            <w:tcW w:w="1559" w:type="dxa"/>
          </w:tcPr>
          <w:p w14:paraId="66F97300" w14:textId="77777777" w:rsidR="009050ED" w:rsidRPr="00391B68" w:rsidRDefault="009050ED" w:rsidP="00544C58">
            <w:pPr>
              <w:suppressAutoHyphens/>
              <w:spacing w:after="60"/>
              <w:ind w:right="27"/>
              <w:jc w:val="right"/>
              <w:rPr>
                <w:sz w:val="20"/>
                <w:szCs w:val="20"/>
                <w:lang w:val="en-GB"/>
              </w:rPr>
            </w:pPr>
            <w:r w:rsidRPr="00391B68">
              <w:rPr>
                <w:sz w:val="20"/>
                <w:szCs w:val="20"/>
                <w:lang w:val="en-GB"/>
              </w:rPr>
              <w:t>4.89</w:t>
            </w:r>
          </w:p>
        </w:tc>
        <w:tc>
          <w:tcPr>
            <w:tcW w:w="1559" w:type="dxa"/>
          </w:tcPr>
          <w:p w14:paraId="0ABDBB25" w14:textId="77777777" w:rsidR="009050ED" w:rsidRPr="00391B68" w:rsidRDefault="009050ED" w:rsidP="00544C58">
            <w:pPr>
              <w:suppressAutoHyphens/>
              <w:spacing w:after="60"/>
              <w:ind w:right="27"/>
              <w:jc w:val="right"/>
              <w:rPr>
                <w:sz w:val="20"/>
                <w:szCs w:val="20"/>
                <w:lang w:val="en-GB"/>
              </w:rPr>
            </w:pPr>
            <w:r w:rsidRPr="00391B68">
              <w:rPr>
                <w:sz w:val="20"/>
                <w:szCs w:val="20"/>
                <w:lang w:val="en-GB"/>
              </w:rPr>
              <w:t>0.0</w:t>
            </w:r>
          </w:p>
        </w:tc>
        <w:tc>
          <w:tcPr>
            <w:tcW w:w="1560" w:type="dxa"/>
          </w:tcPr>
          <w:p w14:paraId="2BC127D9" w14:textId="77777777" w:rsidR="009050ED" w:rsidRPr="00391B68" w:rsidRDefault="009050ED" w:rsidP="00544C58">
            <w:pPr>
              <w:suppressAutoHyphens/>
              <w:spacing w:after="60"/>
              <w:ind w:right="27"/>
              <w:jc w:val="right"/>
              <w:rPr>
                <w:sz w:val="20"/>
                <w:szCs w:val="20"/>
                <w:lang w:val="en-GB"/>
              </w:rPr>
            </w:pPr>
            <w:r w:rsidRPr="00391B68">
              <w:rPr>
                <w:sz w:val="20"/>
                <w:szCs w:val="20"/>
                <w:lang w:val="en-GB"/>
              </w:rPr>
              <w:t>0.0</w:t>
            </w:r>
          </w:p>
        </w:tc>
        <w:tc>
          <w:tcPr>
            <w:tcW w:w="1856" w:type="dxa"/>
            <w:shd w:val="clear" w:color="auto" w:fill="auto"/>
          </w:tcPr>
          <w:p w14:paraId="2C228C85" w14:textId="77777777" w:rsidR="009050ED" w:rsidRPr="00391B68" w:rsidRDefault="009050ED" w:rsidP="00544C58">
            <w:pPr>
              <w:suppressAutoHyphens/>
              <w:spacing w:after="60"/>
              <w:ind w:right="27"/>
              <w:jc w:val="right"/>
              <w:rPr>
                <w:sz w:val="20"/>
                <w:szCs w:val="20"/>
                <w:lang w:val="en-GB"/>
              </w:rPr>
            </w:pPr>
            <w:r w:rsidRPr="00391B68">
              <w:rPr>
                <w:sz w:val="20"/>
                <w:szCs w:val="20"/>
                <w:lang w:val="en-GB"/>
              </w:rPr>
              <w:t>4.89</w:t>
            </w:r>
          </w:p>
        </w:tc>
      </w:tr>
      <w:tr w:rsidR="009050ED" w:rsidRPr="00391B68" w14:paraId="2FC444A7" w14:textId="77777777" w:rsidTr="007F0983">
        <w:trPr>
          <w:trHeight w:val="224"/>
        </w:trPr>
        <w:tc>
          <w:tcPr>
            <w:tcW w:w="988" w:type="dxa"/>
            <w:vMerge/>
            <w:shd w:val="clear" w:color="auto" w:fill="auto"/>
          </w:tcPr>
          <w:p w14:paraId="6E5E58C3" w14:textId="77777777" w:rsidR="009050ED" w:rsidRPr="00391B68" w:rsidRDefault="009050ED" w:rsidP="00544C58">
            <w:pPr>
              <w:suppressAutoHyphens/>
              <w:spacing w:after="60"/>
              <w:ind w:right="27"/>
              <w:jc w:val="center"/>
              <w:rPr>
                <w:sz w:val="20"/>
                <w:szCs w:val="20"/>
                <w:lang w:val="en-GB"/>
              </w:rPr>
            </w:pPr>
          </w:p>
        </w:tc>
        <w:tc>
          <w:tcPr>
            <w:tcW w:w="3260" w:type="dxa"/>
            <w:shd w:val="clear" w:color="auto" w:fill="auto"/>
          </w:tcPr>
          <w:p w14:paraId="348033AA" w14:textId="77777777" w:rsidR="009050ED" w:rsidRPr="00391B68" w:rsidRDefault="009050ED" w:rsidP="00544C58">
            <w:pPr>
              <w:suppressAutoHyphens/>
              <w:spacing w:after="60"/>
              <w:ind w:right="27"/>
              <w:jc w:val="left"/>
              <w:rPr>
                <w:sz w:val="20"/>
                <w:szCs w:val="20"/>
                <w:lang w:val="en-GB"/>
              </w:rPr>
            </w:pPr>
            <w:r w:rsidRPr="00391B68">
              <w:rPr>
                <w:sz w:val="20"/>
                <w:szCs w:val="20"/>
                <w:lang w:val="en-GB"/>
              </w:rPr>
              <w:t>Funding (US $)</w:t>
            </w:r>
          </w:p>
        </w:tc>
        <w:tc>
          <w:tcPr>
            <w:tcW w:w="1559" w:type="dxa"/>
          </w:tcPr>
          <w:p w14:paraId="354AE04B" w14:textId="77777777" w:rsidR="009050ED" w:rsidRPr="00391B68" w:rsidRDefault="009050ED" w:rsidP="00544C58">
            <w:pPr>
              <w:suppressAutoHyphens/>
              <w:spacing w:after="60"/>
              <w:ind w:right="27"/>
              <w:jc w:val="right"/>
              <w:rPr>
                <w:sz w:val="20"/>
                <w:szCs w:val="20"/>
                <w:lang w:val="en-GB"/>
              </w:rPr>
            </w:pPr>
            <w:r w:rsidRPr="00391B68">
              <w:rPr>
                <w:sz w:val="20"/>
                <w:szCs w:val="20"/>
                <w:lang w:val="en-GB"/>
              </w:rPr>
              <w:t>499,000</w:t>
            </w:r>
          </w:p>
        </w:tc>
        <w:tc>
          <w:tcPr>
            <w:tcW w:w="1559" w:type="dxa"/>
          </w:tcPr>
          <w:p w14:paraId="148B676E" w14:textId="77777777" w:rsidR="009050ED" w:rsidRPr="00391B68" w:rsidRDefault="009050ED" w:rsidP="00544C58">
            <w:pPr>
              <w:suppressAutoHyphens/>
              <w:spacing w:after="60"/>
              <w:ind w:right="27"/>
              <w:jc w:val="right"/>
              <w:rPr>
                <w:sz w:val="20"/>
                <w:szCs w:val="20"/>
                <w:lang w:val="en-GB"/>
              </w:rPr>
            </w:pPr>
            <w:r w:rsidRPr="00391B68">
              <w:rPr>
                <w:sz w:val="20"/>
                <w:szCs w:val="20"/>
                <w:lang w:val="en-GB"/>
              </w:rPr>
              <w:t>0</w:t>
            </w:r>
          </w:p>
        </w:tc>
        <w:tc>
          <w:tcPr>
            <w:tcW w:w="1560" w:type="dxa"/>
          </w:tcPr>
          <w:p w14:paraId="430B93B1" w14:textId="77777777" w:rsidR="009050ED" w:rsidRPr="00391B68" w:rsidRDefault="009050ED" w:rsidP="00544C58">
            <w:pPr>
              <w:suppressAutoHyphens/>
              <w:spacing w:after="60"/>
              <w:ind w:right="27"/>
              <w:jc w:val="right"/>
              <w:rPr>
                <w:sz w:val="20"/>
                <w:szCs w:val="20"/>
                <w:lang w:val="en-GB"/>
              </w:rPr>
            </w:pPr>
            <w:r w:rsidRPr="00391B68">
              <w:rPr>
                <w:sz w:val="20"/>
                <w:szCs w:val="20"/>
                <w:lang w:val="en-GB"/>
              </w:rPr>
              <w:t>0</w:t>
            </w:r>
          </w:p>
        </w:tc>
        <w:tc>
          <w:tcPr>
            <w:tcW w:w="1856" w:type="dxa"/>
            <w:shd w:val="clear" w:color="auto" w:fill="auto"/>
          </w:tcPr>
          <w:p w14:paraId="2E2DD800" w14:textId="77777777" w:rsidR="009050ED" w:rsidRPr="00391B68" w:rsidRDefault="009050ED" w:rsidP="00544C58">
            <w:pPr>
              <w:suppressAutoHyphens/>
              <w:spacing w:after="60"/>
              <w:ind w:right="27"/>
              <w:jc w:val="right"/>
              <w:rPr>
                <w:sz w:val="20"/>
                <w:szCs w:val="20"/>
                <w:lang w:val="en-GB"/>
              </w:rPr>
            </w:pPr>
            <w:r w:rsidRPr="00391B68">
              <w:rPr>
                <w:sz w:val="20"/>
                <w:szCs w:val="20"/>
                <w:lang w:val="en-GB"/>
              </w:rPr>
              <w:t>499,000</w:t>
            </w:r>
          </w:p>
        </w:tc>
      </w:tr>
      <w:tr w:rsidR="009050ED" w:rsidRPr="00391B68" w14:paraId="1A055A94" w14:textId="77777777" w:rsidTr="007F0983">
        <w:trPr>
          <w:trHeight w:val="224"/>
        </w:trPr>
        <w:tc>
          <w:tcPr>
            <w:tcW w:w="988" w:type="dxa"/>
            <w:vMerge w:val="restart"/>
            <w:shd w:val="clear" w:color="auto" w:fill="auto"/>
          </w:tcPr>
          <w:p w14:paraId="178A8D8B" w14:textId="77777777" w:rsidR="009050ED" w:rsidRPr="00391B68" w:rsidRDefault="009050ED" w:rsidP="00544C58">
            <w:pPr>
              <w:suppressAutoHyphens/>
              <w:spacing w:after="60"/>
              <w:ind w:right="27"/>
              <w:jc w:val="center"/>
              <w:rPr>
                <w:sz w:val="20"/>
                <w:szCs w:val="20"/>
                <w:lang w:val="en-GB"/>
              </w:rPr>
            </w:pPr>
            <w:r w:rsidRPr="00391B68">
              <w:rPr>
                <w:sz w:val="20"/>
                <w:szCs w:val="20"/>
                <w:lang w:val="en-GB"/>
              </w:rPr>
              <w:t>UNEP</w:t>
            </w:r>
          </w:p>
        </w:tc>
        <w:tc>
          <w:tcPr>
            <w:tcW w:w="3260" w:type="dxa"/>
            <w:shd w:val="clear" w:color="auto" w:fill="auto"/>
          </w:tcPr>
          <w:p w14:paraId="3964BCED" w14:textId="77777777" w:rsidR="009050ED" w:rsidRPr="00391B68" w:rsidRDefault="009050ED" w:rsidP="00544C58">
            <w:pPr>
              <w:suppressAutoHyphens/>
              <w:spacing w:after="60"/>
              <w:ind w:right="27"/>
              <w:jc w:val="left"/>
              <w:rPr>
                <w:sz w:val="20"/>
                <w:szCs w:val="20"/>
                <w:lang w:val="en-GB"/>
              </w:rPr>
            </w:pPr>
            <w:r w:rsidRPr="00391B68">
              <w:rPr>
                <w:sz w:val="20"/>
                <w:szCs w:val="20"/>
                <w:lang w:val="en-GB"/>
              </w:rPr>
              <w:t>ODS phase-out (ODP tonnes)</w:t>
            </w:r>
          </w:p>
        </w:tc>
        <w:tc>
          <w:tcPr>
            <w:tcW w:w="1559" w:type="dxa"/>
          </w:tcPr>
          <w:p w14:paraId="68B0A91C" w14:textId="77777777" w:rsidR="009050ED" w:rsidRPr="00391B68" w:rsidRDefault="009050ED" w:rsidP="00544C58">
            <w:pPr>
              <w:suppressAutoHyphens/>
              <w:spacing w:after="60"/>
              <w:ind w:right="27"/>
              <w:jc w:val="right"/>
              <w:rPr>
                <w:sz w:val="20"/>
                <w:szCs w:val="20"/>
                <w:lang w:val="en-GB"/>
              </w:rPr>
            </w:pPr>
            <w:r w:rsidRPr="00391B68">
              <w:rPr>
                <w:sz w:val="20"/>
                <w:szCs w:val="20"/>
                <w:lang w:val="en-GB"/>
              </w:rPr>
              <w:t>0.87</w:t>
            </w:r>
          </w:p>
        </w:tc>
        <w:tc>
          <w:tcPr>
            <w:tcW w:w="1559" w:type="dxa"/>
          </w:tcPr>
          <w:p w14:paraId="5C548F48" w14:textId="77777777" w:rsidR="009050ED" w:rsidRPr="00391B68" w:rsidRDefault="009050ED" w:rsidP="00544C58">
            <w:pPr>
              <w:suppressAutoHyphens/>
              <w:spacing w:after="60"/>
              <w:ind w:right="27"/>
              <w:jc w:val="right"/>
              <w:rPr>
                <w:sz w:val="20"/>
                <w:szCs w:val="20"/>
                <w:lang w:val="en-GB"/>
              </w:rPr>
            </w:pPr>
            <w:r w:rsidRPr="00391B68">
              <w:rPr>
                <w:sz w:val="20"/>
                <w:szCs w:val="20"/>
                <w:lang w:val="en-GB"/>
              </w:rPr>
              <w:t>0.0</w:t>
            </w:r>
          </w:p>
        </w:tc>
        <w:tc>
          <w:tcPr>
            <w:tcW w:w="1560" w:type="dxa"/>
          </w:tcPr>
          <w:p w14:paraId="33099D84" w14:textId="77777777" w:rsidR="009050ED" w:rsidRPr="00391B68" w:rsidRDefault="009050ED" w:rsidP="00544C58">
            <w:pPr>
              <w:suppressAutoHyphens/>
              <w:spacing w:after="60"/>
              <w:ind w:right="27"/>
              <w:jc w:val="right"/>
              <w:rPr>
                <w:sz w:val="20"/>
                <w:szCs w:val="20"/>
                <w:lang w:val="en-GB"/>
              </w:rPr>
            </w:pPr>
            <w:r w:rsidRPr="00391B68">
              <w:rPr>
                <w:sz w:val="20"/>
                <w:szCs w:val="20"/>
                <w:lang w:val="en-GB"/>
              </w:rPr>
              <w:t>0.0</w:t>
            </w:r>
          </w:p>
        </w:tc>
        <w:tc>
          <w:tcPr>
            <w:tcW w:w="1856" w:type="dxa"/>
            <w:shd w:val="clear" w:color="auto" w:fill="auto"/>
          </w:tcPr>
          <w:p w14:paraId="12EC9B0F" w14:textId="77777777" w:rsidR="009050ED" w:rsidRPr="00391B68" w:rsidRDefault="009050ED" w:rsidP="00544C58">
            <w:pPr>
              <w:suppressAutoHyphens/>
              <w:spacing w:after="60"/>
              <w:ind w:right="27"/>
              <w:jc w:val="right"/>
              <w:rPr>
                <w:sz w:val="20"/>
                <w:szCs w:val="20"/>
                <w:lang w:val="en-GB"/>
              </w:rPr>
            </w:pPr>
            <w:r w:rsidRPr="00391B68">
              <w:rPr>
                <w:sz w:val="20"/>
                <w:szCs w:val="20"/>
                <w:lang w:val="en-GB"/>
              </w:rPr>
              <w:t>0.87</w:t>
            </w:r>
          </w:p>
        </w:tc>
      </w:tr>
      <w:tr w:rsidR="009050ED" w:rsidRPr="00391B68" w14:paraId="7E5ED46A" w14:textId="77777777" w:rsidTr="007F0983">
        <w:trPr>
          <w:trHeight w:val="224"/>
        </w:trPr>
        <w:tc>
          <w:tcPr>
            <w:tcW w:w="988" w:type="dxa"/>
            <w:vMerge/>
            <w:shd w:val="clear" w:color="auto" w:fill="auto"/>
          </w:tcPr>
          <w:p w14:paraId="5A70A838" w14:textId="77777777" w:rsidR="009050ED" w:rsidRPr="00391B68" w:rsidRDefault="009050ED" w:rsidP="00544C58">
            <w:pPr>
              <w:suppressAutoHyphens/>
              <w:spacing w:after="60"/>
              <w:ind w:right="27"/>
              <w:jc w:val="center"/>
              <w:rPr>
                <w:sz w:val="20"/>
                <w:szCs w:val="20"/>
                <w:lang w:val="en-GB"/>
              </w:rPr>
            </w:pPr>
          </w:p>
        </w:tc>
        <w:tc>
          <w:tcPr>
            <w:tcW w:w="3260" w:type="dxa"/>
            <w:shd w:val="clear" w:color="auto" w:fill="auto"/>
          </w:tcPr>
          <w:p w14:paraId="2EF25EFC" w14:textId="77777777" w:rsidR="009050ED" w:rsidRPr="00391B68" w:rsidRDefault="009050ED" w:rsidP="00544C58">
            <w:pPr>
              <w:suppressAutoHyphens/>
              <w:spacing w:after="60"/>
              <w:ind w:right="27"/>
              <w:jc w:val="left"/>
              <w:rPr>
                <w:sz w:val="20"/>
                <w:szCs w:val="20"/>
                <w:lang w:val="en-GB"/>
              </w:rPr>
            </w:pPr>
            <w:r w:rsidRPr="00391B68">
              <w:rPr>
                <w:sz w:val="20"/>
                <w:szCs w:val="20"/>
                <w:lang w:val="en-GB"/>
              </w:rPr>
              <w:t>Funding (US $)</w:t>
            </w:r>
          </w:p>
        </w:tc>
        <w:tc>
          <w:tcPr>
            <w:tcW w:w="1559" w:type="dxa"/>
          </w:tcPr>
          <w:p w14:paraId="2332BFF1" w14:textId="77777777" w:rsidR="009050ED" w:rsidRPr="00391B68" w:rsidRDefault="009050ED" w:rsidP="00544C58">
            <w:pPr>
              <w:suppressAutoHyphens/>
              <w:spacing w:after="60"/>
              <w:ind w:right="27"/>
              <w:jc w:val="right"/>
              <w:rPr>
                <w:sz w:val="20"/>
                <w:szCs w:val="20"/>
                <w:lang w:val="en-GB"/>
              </w:rPr>
            </w:pPr>
            <w:r w:rsidRPr="00391B68">
              <w:rPr>
                <w:sz w:val="20"/>
                <w:szCs w:val="20"/>
                <w:lang w:val="en-GB"/>
              </w:rPr>
              <w:t>94,000</w:t>
            </w:r>
          </w:p>
        </w:tc>
        <w:tc>
          <w:tcPr>
            <w:tcW w:w="1559" w:type="dxa"/>
          </w:tcPr>
          <w:p w14:paraId="6CFA4495" w14:textId="77777777" w:rsidR="009050ED" w:rsidRPr="00391B68" w:rsidRDefault="009050ED" w:rsidP="00544C58">
            <w:pPr>
              <w:suppressAutoHyphens/>
              <w:spacing w:after="60"/>
              <w:ind w:right="27"/>
              <w:jc w:val="right"/>
              <w:rPr>
                <w:sz w:val="20"/>
                <w:szCs w:val="20"/>
                <w:lang w:val="en-GB"/>
              </w:rPr>
            </w:pPr>
            <w:r w:rsidRPr="00391B68">
              <w:rPr>
                <w:sz w:val="20"/>
                <w:szCs w:val="20"/>
                <w:lang w:val="en-GB"/>
              </w:rPr>
              <w:t>0</w:t>
            </w:r>
          </w:p>
        </w:tc>
        <w:tc>
          <w:tcPr>
            <w:tcW w:w="1560" w:type="dxa"/>
          </w:tcPr>
          <w:p w14:paraId="582605A2" w14:textId="77777777" w:rsidR="009050ED" w:rsidRPr="00391B68" w:rsidRDefault="009050ED" w:rsidP="00544C58">
            <w:pPr>
              <w:suppressAutoHyphens/>
              <w:spacing w:after="60"/>
              <w:ind w:right="27"/>
              <w:jc w:val="right"/>
              <w:rPr>
                <w:sz w:val="20"/>
                <w:szCs w:val="20"/>
                <w:lang w:val="en-GB"/>
              </w:rPr>
            </w:pPr>
            <w:r w:rsidRPr="00391B68">
              <w:rPr>
                <w:sz w:val="20"/>
                <w:szCs w:val="20"/>
                <w:lang w:val="en-GB"/>
              </w:rPr>
              <w:t>0</w:t>
            </w:r>
          </w:p>
        </w:tc>
        <w:tc>
          <w:tcPr>
            <w:tcW w:w="1856" w:type="dxa"/>
            <w:shd w:val="clear" w:color="auto" w:fill="auto"/>
          </w:tcPr>
          <w:p w14:paraId="45B2FB48" w14:textId="77777777" w:rsidR="009050ED" w:rsidRPr="00391B68" w:rsidRDefault="009050ED" w:rsidP="00544C58">
            <w:pPr>
              <w:suppressAutoHyphens/>
              <w:spacing w:after="60"/>
              <w:ind w:right="27"/>
              <w:jc w:val="right"/>
              <w:rPr>
                <w:sz w:val="20"/>
                <w:szCs w:val="20"/>
                <w:lang w:val="en-GB"/>
              </w:rPr>
            </w:pPr>
            <w:r w:rsidRPr="00391B68">
              <w:rPr>
                <w:sz w:val="20"/>
                <w:szCs w:val="20"/>
                <w:lang w:val="en-GB"/>
              </w:rPr>
              <w:t>94,000</w:t>
            </w:r>
          </w:p>
        </w:tc>
      </w:tr>
    </w:tbl>
    <w:p w14:paraId="1707EFDB" w14:textId="77777777" w:rsidR="0043791C" w:rsidRPr="00391B68" w:rsidRDefault="0043791C" w:rsidP="00544C58">
      <w:pPr>
        <w:pStyle w:val="StyleHeader4Para4Left0Firstline0"/>
        <w:widowControl/>
        <w:numPr>
          <w:ilvl w:val="0"/>
          <w:numId w:val="0"/>
        </w:numPr>
        <w:suppressAutoHyphens/>
        <w:spacing w:after="0"/>
        <w:ind w:right="27"/>
        <w:jc w:val="center"/>
        <w:rPr>
          <w:szCs w:val="20"/>
          <w:lang w:val="en-GB"/>
        </w:rPr>
      </w:pPr>
    </w:p>
    <w:tbl>
      <w:tblPr>
        <w:tblStyle w:val="TableGrid"/>
        <w:tblW w:w="5001" w:type="pct"/>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ayout w:type="fixed"/>
        <w:tblCellMar>
          <w:left w:w="28" w:type="dxa"/>
          <w:right w:w="85" w:type="dxa"/>
        </w:tblCellMar>
        <w:tblLook w:val="04A0" w:firstRow="1" w:lastRow="0" w:firstColumn="1" w:lastColumn="0" w:noHBand="0" w:noVBand="1"/>
      </w:tblPr>
      <w:tblGrid>
        <w:gridCol w:w="988"/>
        <w:gridCol w:w="1134"/>
        <w:gridCol w:w="1275"/>
        <w:gridCol w:w="851"/>
        <w:gridCol w:w="709"/>
        <w:gridCol w:w="850"/>
        <w:gridCol w:w="851"/>
        <w:gridCol w:w="708"/>
        <w:gridCol w:w="851"/>
        <w:gridCol w:w="709"/>
        <w:gridCol w:w="850"/>
        <w:gridCol w:w="1016"/>
      </w:tblGrid>
      <w:tr w:rsidR="004A7770" w:rsidRPr="00391B68" w14:paraId="7BFFFE2E" w14:textId="77777777" w:rsidTr="008A7DA3">
        <w:trPr>
          <w:trHeight w:val="327"/>
        </w:trPr>
        <w:tc>
          <w:tcPr>
            <w:tcW w:w="3397" w:type="dxa"/>
            <w:gridSpan w:val="3"/>
            <w:shd w:val="clear" w:color="auto" w:fill="auto"/>
            <w:tcMar>
              <w:left w:w="85" w:type="dxa"/>
            </w:tcMar>
            <w:vAlign w:val="center"/>
          </w:tcPr>
          <w:p w14:paraId="26895617" w14:textId="77777777" w:rsidR="006B5D7D" w:rsidRPr="00391B68" w:rsidRDefault="006B5D7D" w:rsidP="00544C58">
            <w:pPr>
              <w:suppressAutoHyphens/>
              <w:spacing w:after="60"/>
              <w:ind w:right="27"/>
              <w:jc w:val="left"/>
              <w:rPr>
                <w:b/>
                <w:sz w:val="19"/>
                <w:szCs w:val="19"/>
                <w:lang w:val="en-GB"/>
              </w:rPr>
            </w:pPr>
            <w:r w:rsidRPr="00391B68">
              <w:rPr>
                <w:b/>
                <w:sz w:val="19"/>
                <w:szCs w:val="19"/>
                <w:lang w:val="en-GB"/>
              </w:rPr>
              <w:t>(VI) PROJECT DATA</w:t>
            </w:r>
          </w:p>
        </w:tc>
        <w:tc>
          <w:tcPr>
            <w:tcW w:w="851" w:type="dxa"/>
            <w:shd w:val="clear" w:color="auto" w:fill="auto"/>
            <w:vAlign w:val="center"/>
          </w:tcPr>
          <w:p w14:paraId="7DB8664D" w14:textId="77777777" w:rsidR="006B5D7D" w:rsidRPr="00391B68" w:rsidRDefault="006B5D7D" w:rsidP="00544C58">
            <w:pPr>
              <w:suppressAutoHyphens/>
              <w:ind w:right="27"/>
              <w:jc w:val="center"/>
              <w:rPr>
                <w:b/>
                <w:bCs/>
                <w:color w:val="000000"/>
                <w:sz w:val="19"/>
                <w:szCs w:val="19"/>
                <w:lang w:val="en-GB" w:eastAsia="zh-CN"/>
              </w:rPr>
            </w:pPr>
            <w:r w:rsidRPr="00391B68">
              <w:rPr>
                <w:b/>
                <w:bCs/>
                <w:color w:val="000000"/>
                <w:sz w:val="19"/>
                <w:szCs w:val="19"/>
                <w:lang w:val="en-GB" w:eastAsia="zh-CN"/>
              </w:rPr>
              <w:t>2017</w:t>
            </w:r>
          </w:p>
        </w:tc>
        <w:tc>
          <w:tcPr>
            <w:tcW w:w="709" w:type="dxa"/>
            <w:shd w:val="clear" w:color="auto" w:fill="auto"/>
            <w:vAlign w:val="center"/>
          </w:tcPr>
          <w:p w14:paraId="26398FC9" w14:textId="77777777" w:rsidR="006B5D7D" w:rsidRPr="00391B68" w:rsidRDefault="006B5D7D" w:rsidP="00544C58">
            <w:pPr>
              <w:suppressAutoHyphens/>
              <w:ind w:right="27"/>
              <w:jc w:val="center"/>
              <w:rPr>
                <w:b/>
                <w:bCs/>
                <w:color w:val="000000"/>
                <w:sz w:val="19"/>
                <w:szCs w:val="19"/>
                <w:lang w:val="en-GB" w:eastAsia="zh-CN"/>
              </w:rPr>
            </w:pPr>
            <w:r w:rsidRPr="00391B68">
              <w:rPr>
                <w:b/>
                <w:bCs/>
                <w:color w:val="000000"/>
                <w:sz w:val="19"/>
                <w:szCs w:val="19"/>
                <w:lang w:val="en-GB" w:eastAsia="zh-CN"/>
              </w:rPr>
              <w:t>2018</w:t>
            </w:r>
          </w:p>
        </w:tc>
        <w:tc>
          <w:tcPr>
            <w:tcW w:w="850" w:type="dxa"/>
            <w:shd w:val="clear" w:color="auto" w:fill="auto"/>
            <w:vAlign w:val="center"/>
          </w:tcPr>
          <w:p w14:paraId="094DD695" w14:textId="77777777" w:rsidR="006B5D7D" w:rsidRPr="00391B68" w:rsidRDefault="006B5D7D" w:rsidP="00544C58">
            <w:pPr>
              <w:suppressAutoHyphens/>
              <w:ind w:right="27"/>
              <w:jc w:val="center"/>
              <w:rPr>
                <w:b/>
                <w:bCs/>
                <w:color w:val="000000"/>
                <w:sz w:val="19"/>
                <w:szCs w:val="19"/>
                <w:lang w:val="en-GB" w:eastAsia="zh-CN"/>
              </w:rPr>
            </w:pPr>
            <w:r w:rsidRPr="00391B68">
              <w:rPr>
                <w:b/>
                <w:bCs/>
                <w:color w:val="000000"/>
                <w:sz w:val="19"/>
                <w:szCs w:val="19"/>
                <w:lang w:val="en-GB" w:eastAsia="zh-CN"/>
              </w:rPr>
              <w:t>2019</w:t>
            </w:r>
          </w:p>
        </w:tc>
        <w:tc>
          <w:tcPr>
            <w:tcW w:w="851" w:type="dxa"/>
            <w:shd w:val="clear" w:color="auto" w:fill="auto"/>
            <w:vAlign w:val="center"/>
          </w:tcPr>
          <w:p w14:paraId="0A2DCD53" w14:textId="77777777" w:rsidR="006B5D7D" w:rsidRPr="00391B68" w:rsidRDefault="006B5D7D" w:rsidP="00544C58">
            <w:pPr>
              <w:suppressAutoHyphens/>
              <w:ind w:right="27"/>
              <w:jc w:val="center"/>
              <w:rPr>
                <w:b/>
                <w:bCs/>
                <w:color w:val="000000"/>
                <w:sz w:val="19"/>
                <w:szCs w:val="19"/>
                <w:lang w:val="en-GB" w:eastAsia="zh-CN"/>
              </w:rPr>
            </w:pPr>
            <w:r w:rsidRPr="00391B68">
              <w:rPr>
                <w:b/>
                <w:bCs/>
                <w:color w:val="000000"/>
                <w:sz w:val="19"/>
                <w:szCs w:val="19"/>
                <w:lang w:val="en-GB" w:eastAsia="zh-CN"/>
              </w:rPr>
              <w:t>2020*</w:t>
            </w:r>
          </w:p>
        </w:tc>
        <w:tc>
          <w:tcPr>
            <w:tcW w:w="708" w:type="dxa"/>
            <w:shd w:val="clear" w:color="auto" w:fill="auto"/>
            <w:vAlign w:val="center"/>
          </w:tcPr>
          <w:p w14:paraId="1A2AAFAA" w14:textId="77777777" w:rsidR="006B5D7D" w:rsidRPr="00391B68" w:rsidRDefault="006B5D7D" w:rsidP="00544C58">
            <w:pPr>
              <w:suppressAutoHyphens/>
              <w:ind w:right="27"/>
              <w:jc w:val="center"/>
              <w:rPr>
                <w:b/>
                <w:bCs/>
                <w:color w:val="000000"/>
                <w:sz w:val="19"/>
                <w:szCs w:val="19"/>
                <w:lang w:val="en-GB" w:eastAsia="zh-CN"/>
              </w:rPr>
            </w:pPr>
            <w:r w:rsidRPr="00391B68">
              <w:rPr>
                <w:b/>
                <w:bCs/>
                <w:color w:val="000000"/>
                <w:sz w:val="19"/>
                <w:szCs w:val="19"/>
                <w:lang w:val="en-GB" w:eastAsia="zh-CN"/>
              </w:rPr>
              <w:t>2021</w:t>
            </w:r>
          </w:p>
        </w:tc>
        <w:tc>
          <w:tcPr>
            <w:tcW w:w="851" w:type="dxa"/>
            <w:shd w:val="clear" w:color="auto" w:fill="auto"/>
            <w:vAlign w:val="center"/>
          </w:tcPr>
          <w:p w14:paraId="72A1BD4F" w14:textId="77777777" w:rsidR="006B5D7D" w:rsidRPr="00391B68" w:rsidRDefault="006B5D7D" w:rsidP="00544C58">
            <w:pPr>
              <w:suppressAutoHyphens/>
              <w:ind w:right="27"/>
              <w:jc w:val="center"/>
              <w:rPr>
                <w:b/>
                <w:bCs/>
                <w:color w:val="000000"/>
                <w:sz w:val="19"/>
                <w:szCs w:val="19"/>
                <w:lang w:val="en-GB" w:eastAsia="zh-CN"/>
              </w:rPr>
            </w:pPr>
            <w:r w:rsidRPr="00391B68">
              <w:rPr>
                <w:b/>
                <w:bCs/>
                <w:color w:val="000000"/>
                <w:sz w:val="19"/>
                <w:szCs w:val="19"/>
                <w:lang w:val="en-GB" w:eastAsia="zh-CN"/>
              </w:rPr>
              <w:t>2022</w:t>
            </w:r>
          </w:p>
        </w:tc>
        <w:tc>
          <w:tcPr>
            <w:tcW w:w="709" w:type="dxa"/>
            <w:shd w:val="clear" w:color="auto" w:fill="auto"/>
            <w:vAlign w:val="center"/>
          </w:tcPr>
          <w:p w14:paraId="41E87483" w14:textId="77777777" w:rsidR="006B5D7D" w:rsidRPr="00391B68" w:rsidRDefault="006B5D7D" w:rsidP="00544C58">
            <w:pPr>
              <w:suppressAutoHyphens/>
              <w:ind w:right="27"/>
              <w:jc w:val="center"/>
              <w:rPr>
                <w:b/>
                <w:bCs/>
                <w:color w:val="000000"/>
                <w:sz w:val="19"/>
                <w:szCs w:val="19"/>
                <w:lang w:val="en-GB" w:eastAsia="zh-CN"/>
              </w:rPr>
            </w:pPr>
            <w:r w:rsidRPr="00391B68">
              <w:rPr>
                <w:b/>
                <w:bCs/>
                <w:color w:val="000000"/>
                <w:sz w:val="19"/>
                <w:szCs w:val="19"/>
                <w:lang w:val="en-GB" w:eastAsia="zh-CN"/>
              </w:rPr>
              <w:t>2023 2024</w:t>
            </w:r>
          </w:p>
        </w:tc>
        <w:tc>
          <w:tcPr>
            <w:tcW w:w="850" w:type="dxa"/>
            <w:shd w:val="clear" w:color="auto" w:fill="auto"/>
            <w:vAlign w:val="center"/>
          </w:tcPr>
          <w:p w14:paraId="0DCAA653" w14:textId="77777777" w:rsidR="006B5D7D" w:rsidRPr="00391B68" w:rsidRDefault="006B5D7D" w:rsidP="00544C58">
            <w:pPr>
              <w:suppressAutoHyphens/>
              <w:ind w:right="27"/>
              <w:jc w:val="center"/>
              <w:rPr>
                <w:b/>
                <w:bCs/>
                <w:color w:val="000000"/>
                <w:sz w:val="19"/>
                <w:szCs w:val="19"/>
                <w:lang w:val="en-GB" w:eastAsia="zh-CN"/>
              </w:rPr>
            </w:pPr>
            <w:r w:rsidRPr="00391B68">
              <w:rPr>
                <w:b/>
                <w:bCs/>
                <w:color w:val="000000"/>
                <w:sz w:val="19"/>
                <w:szCs w:val="19"/>
                <w:lang w:val="en-GB" w:eastAsia="zh-CN"/>
              </w:rPr>
              <w:t>2025</w:t>
            </w:r>
          </w:p>
        </w:tc>
        <w:tc>
          <w:tcPr>
            <w:tcW w:w="1016" w:type="dxa"/>
            <w:shd w:val="clear" w:color="auto" w:fill="auto"/>
            <w:vAlign w:val="center"/>
          </w:tcPr>
          <w:p w14:paraId="325B84BC" w14:textId="77777777" w:rsidR="006B5D7D" w:rsidRPr="00391B68" w:rsidRDefault="006B5D7D" w:rsidP="00544C58">
            <w:pPr>
              <w:suppressAutoHyphens/>
              <w:spacing w:after="60"/>
              <w:ind w:right="27"/>
              <w:jc w:val="center"/>
              <w:rPr>
                <w:b/>
                <w:sz w:val="19"/>
                <w:szCs w:val="19"/>
                <w:lang w:val="en-GB"/>
              </w:rPr>
            </w:pPr>
            <w:r w:rsidRPr="00391B68">
              <w:rPr>
                <w:b/>
                <w:sz w:val="19"/>
                <w:szCs w:val="19"/>
                <w:lang w:val="en-GB"/>
              </w:rPr>
              <w:t>Total</w:t>
            </w:r>
          </w:p>
        </w:tc>
      </w:tr>
      <w:tr w:rsidR="004A7770" w:rsidRPr="00391B68" w14:paraId="607B0A9D" w14:textId="77777777" w:rsidTr="008A7DA3">
        <w:trPr>
          <w:trHeight w:val="163"/>
        </w:trPr>
        <w:tc>
          <w:tcPr>
            <w:tcW w:w="3397" w:type="dxa"/>
            <w:gridSpan w:val="3"/>
            <w:shd w:val="clear" w:color="auto" w:fill="auto"/>
            <w:tcMar>
              <w:left w:w="85" w:type="dxa"/>
            </w:tcMar>
          </w:tcPr>
          <w:p w14:paraId="26C71B68" w14:textId="77777777" w:rsidR="006B5D7D" w:rsidRPr="00391B68" w:rsidRDefault="006B5D7D" w:rsidP="00544C58">
            <w:pPr>
              <w:suppressAutoHyphens/>
              <w:spacing w:after="60"/>
              <w:ind w:right="27"/>
              <w:jc w:val="left"/>
              <w:rPr>
                <w:sz w:val="19"/>
                <w:szCs w:val="19"/>
                <w:lang w:val="en-GB"/>
              </w:rPr>
            </w:pPr>
            <w:r w:rsidRPr="00391B68">
              <w:rPr>
                <w:sz w:val="19"/>
                <w:szCs w:val="19"/>
                <w:lang w:val="en-GB"/>
              </w:rPr>
              <w:t>Montreal Protocol consumption limits</w:t>
            </w:r>
          </w:p>
        </w:tc>
        <w:tc>
          <w:tcPr>
            <w:tcW w:w="851" w:type="dxa"/>
          </w:tcPr>
          <w:p w14:paraId="3F731F73"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24.19</w:t>
            </w:r>
          </w:p>
        </w:tc>
        <w:tc>
          <w:tcPr>
            <w:tcW w:w="709" w:type="dxa"/>
          </w:tcPr>
          <w:p w14:paraId="3E8A613C"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24.19</w:t>
            </w:r>
          </w:p>
        </w:tc>
        <w:tc>
          <w:tcPr>
            <w:tcW w:w="850" w:type="dxa"/>
          </w:tcPr>
          <w:p w14:paraId="5DC10832"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24.19</w:t>
            </w:r>
          </w:p>
        </w:tc>
        <w:tc>
          <w:tcPr>
            <w:tcW w:w="851" w:type="dxa"/>
          </w:tcPr>
          <w:p w14:paraId="5164585B"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17.47</w:t>
            </w:r>
          </w:p>
        </w:tc>
        <w:tc>
          <w:tcPr>
            <w:tcW w:w="708" w:type="dxa"/>
            <w:shd w:val="clear" w:color="auto" w:fill="auto"/>
          </w:tcPr>
          <w:p w14:paraId="119E6E02" w14:textId="77777777" w:rsidR="006B5D7D" w:rsidRPr="00391B68" w:rsidRDefault="006B5D7D" w:rsidP="00544C58">
            <w:pPr>
              <w:suppressAutoHyphens/>
              <w:ind w:right="27"/>
              <w:jc w:val="right"/>
              <w:rPr>
                <w:color w:val="000000"/>
                <w:sz w:val="19"/>
                <w:szCs w:val="19"/>
                <w:lang w:val="en-GB" w:eastAsia="zh-CN"/>
              </w:rPr>
            </w:pPr>
            <w:r w:rsidRPr="00391B68">
              <w:rPr>
                <w:color w:val="000000"/>
                <w:sz w:val="19"/>
                <w:szCs w:val="19"/>
                <w:lang w:val="en-GB" w:eastAsia="zh-CN"/>
              </w:rPr>
              <w:t>17.47</w:t>
            </w:r>
          </w:p>
        </w:tc>
        <w:tc>
          <w:tcPr>
            <w:tcW w:w="851" w:type="dxa"/>
          </w:tcPr>
          <w:p w14:paraId="05EEF921"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17.47</w:t>
            </w:r>
          </w:p>
        </w:tc>
        <w:tc>
          <w:tcPr>
            <w:tcW w:w="709" w:type="dxa"/>
            <w:shd w:val="clear" w:color="auto" w:fill="auto"/>
          </w:tcPr>
          <w:p w14:paraId="3BD81585"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17.47</w:t>
            </w:r>
          </w:p>
        </w:tc>
        <w:tc>
          <w:tcPr>
            <w:tcW w:w="850" w:type="dxa"/>
            <w:shd w:val="clear" w:color="auto" w:fill="auto"/>
          </w:tcPr>
          <w:p w14:paraId="6BBE616F" w14:textId="77777777" w:rsidR="006B5D7D" w:rsidRPr="00391B68" w:rsidRDefault="006B5D7D" w:rsidP="00544C58">
            <w:pPr>
              <w:suppressAutoHyphens/>
              <w:ind w:right="27"/>
              <w:jc w:val="right"/>
              <w:rPr>
                <w:color w:val="000000"/>
                <w:sz w:val="19"/>
                <w:szCs w:val="19"/>
                <w:lang w:val="en-GB" w:eastAsia="zh-CN"/>
              </w:rPr>
            </w:pPr>
            <w:r w:rsidRPr="00391B68">
              <w:rPr>
                <w:color w:val="000000"/>
                <w:sz w:val="19"/>
                <w:szCs w:val="19"/>
                <w:lang w:val="en-GB" w:eastAsia="zh-CN"/>
              </w:rPr>
              <w:t>8.74</w:t>
            </w:r>
          </w:p>
        </w:tc>
        <w:tc>
          <w:tcPr>
            <w:tcW w:w="1016" w:type="dxa"/>
            <w:shd w:val="clear" w:color="auto" w:fill="auto"/>
          </w:tcPr>
          <w:p w14:paraId="01ACE287" w14:textId="77777777" w:rsidR="006B5D7D" w:rsidRPr="00391B68" w:rsidRDefault="006B5D7D" w:rsidP="00544C58">
            <w:pPr>
              <w:suppressAutoHyphens/>
              <w:ind w:right="27"/>
              <w:jc w:val="right"/>
              <w:rPr>
                <w:color w:val="000000"/>
                <w:sz w:val="19"/>
                <w:szCs w:val="19"/>
                <w:lang w:val="en-GB" w:eastAsia="zh-CN"/>
              </w:rPr>
            </w:pPr>
            <w:r w:rsidRPr="00391B68">
              <w:rPr>
                <w:color w:val="000000"/>
                <w:sz w:val="19"/>
                <w:szCs w:val="19"/>
                <w:lang w:val="en-GB" w:eastAsia="zh-CN"/>
              </w:rPr>
              <w:t>n/a</w:t>
            </w:r>
          </w:p>
        </w:tc>
      </w:tr>
      <w:tr w:rsidR="004A7770" w:rsidRPr="00391B68" w14:paraId="490ED439" w14:textId="77777777" w:rsidTr="008A7DA3">
        <w:trPr>
          <w:trHeight w:val="85"/>
        </w:trPr>
        <w:tc>
          <w:tcPr>
            <w:tcW w:w="3397" w:type="dxa"/>
            <w:gridSpan w:val="3"/>
            <w:shd w:val="clear" w:color="auto" w:fill="auto"/>
            <w:tcMar>
              <w:left w:w="85" w:type="dxa"/>
            </w:tcMar>
          </w:tcPr>
          <w:p w14:paraId="6B53245E" w14:textId="77777777" w:rsidR="006B5D7D" w:rsidRPr="00391B68" w:rsidRDefault="006B5D7D" w:rsidP="00544C58">
            <w:pPr>
              <w:suppressAutoHyphens/>
              <w:spacing w:after="60"/>
              <w:ind w:right="27"/>
              <w:jc w:val="left"/>
              <w:rPr>
                <w:sz w:val="19"/>
                <w:szCs w:val="19"/>
                <w:lang w:val="en-GB"/>
              </w:rPr>
            </w:pPr>
            <w:r w:rsidRPr="00391B68">
              <w:rPr>
                <w:sz w:val="19"/>
                <w:szCs w:val="19"/>
                <w:lang w:val="en-GB"/>
              </w:rPr>
              <w:t>Maximum allowable consumption (ODP</w:t>
            </w:r>
            <w:r w:rsidR="008A7DA3" w:rsidRPr="00391B68">
              <w:rPr>
                <w:sz w:val="19"/>
                <w:szCs w:val="19"/>
                <w:lang w:val="en-GB"/>
              </w:rPr>
              <w:t> </w:t>
            </w:r>
            <w:r w:rsidRPr="00391B68">
              <w:rPr>
                <w:sz w:val="19"/>
                <w:szCs w:val="19"/>
                <w:lang w:val="en-GB"/>
              </w:rPr>
              <w:t>tonnes)</w:t>
            </w:r>
          </w:p>
        </w:tc>
        <w:tc>
          <w:tcPr>
            <w:tcW w:w="851" w:type="dxa"/>
          </w:tcPr>
          <w:p w14:paraId="6FA71A3D"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24.19</w:t>
            </w:r>
          </w:p>
        </w:tc>
        <w:tc>
          <w:tcPr>
            <w:tcW w:w="709" w:type="dxa"/>
          </w:tcPr>
          <w:p w14:paraId="78A68C2B"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24.19</w:t>
            </w:r>
          </w:p>
        </w:tc>
        <w:tc>
          <w:tcPr>
            <w:tcW w:w="850" w:type="dxa"/>
          </w:tcPr>
          <w:p w14:paraId="285C511F"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24.19</w:t>
            </w:r>
          </w:p>
        </w:tc>
        <w:tc>
          <w:tcPr>
            <w:tcW w:w="851" w:type="dxa"/>
          </w:tcPr>
          <w:p w14:paraId="78A0E3B5"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17.47</w:t>
            </w:r>
          </w:p>
        </w:tc>
        <w:tc>
          <w:tcPr>
            <w:tcW w:w="708" w:type="dxa"/>
            <w:shd w:val="clear" w:color="auto" w:fill="auto"/>
          </w:tcPr>
          <w:p w14:paraId="4F4C819A"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eastAsia="zh-CN"/>
              </w:rPr>
              <w:t>17.47</w:t>
            </w:r>
          </w:p>
        </w:tc>
        <w:tc>
          <w:tcPr>
            <w:tcW w:w="851" w:type="dxa"/>
          </w:tcPr>
          <w:p w14:paraId="4514CBAF"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17.47</w:t>
            </w:r>
          </w:p>
        </w:tc>
        <w:tc>
          <w:tcPr>
            <w:tcW w:w="709" w:type="dxa"/>
            <w:shd w:val="clear" w:color="auto" w:fill="auto"/>
          </w:tcPr>
          <w:p w14:paraId="49D6D124"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17.47</w:t>
            </w:r>
          </w:p>
        </w:tc>
        <w:tc>
          <w:tcPr>
            <w:tcW w:w="850" w:type="dxa"/>
            <w:shd w:val="clear" w:color="auto" w:fill="auto"/>
          </w:tcPr>
          <w:p w14:paraId="51222061"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8.74</w:t>
            </w:r>
          </w:p>
        </w:tc>
        <w:tc>
          <w:tcPr>
            <w:tcW w:w="1016" w:type="dxa"/>
            <w:shd w:val="clear" w:color="auto" w:fill="auto"/>
          </w:tcPr>
          <w:p w14:paraId="2540FBF6" w14:textId="77777777" w:rsidR="006B5D7D" w:rsidRPr="00391B68" w:rsidRDefault="006B5D7D" w:rsidP="00544C58">
            <w:pPr>
              <w:suppressAutoHyphens/>
              <w:ind w:right="27"/>
              <w:jc w:val="right"/>
              <w:rPr>
                <w:sz w:val="19"/>
                <w:szCs w:val="19"/>
                <w:lang w:val="en-GB" w:bidi="th-TH"/>
              </w:rPr>
            </w:pPr>
            <w:r w:rsidRPr="00391B68">
              <w:rPr>
                <w:color w:val="000000"/>
                <w:sz w:val="19"/>
                <w:szCs w:val="19"/>
                <w:lang w:val="en-GB" w:eastAsia="zh-CN"/>
              </w:rPr>
              <w:t>n/a</w:t>
            </w:r>
          </w:p>
        </w:tc>
      </w:tr>
      <w:tr w:rsidR="004A7770" w:rsidRPr="00391B68" w14:paraId="121F532C" w14:textId="77777777" w:rsidTr="008A7DA3">
        <w:trPr>
          <w:trHeight w:val="224"/>
        </w:trPr>
        <w:tc>
          <w:tcPr>
            <w:tcW w:w="988" w:type="dxa"/>
            <w:vMerge w:val="restart"/>
            <w:shd w:val="clear" w:color="auto" w:fill="auto"/>
            <w:tcMar>
              <w:left w:w="85" w:type="dxa"/>
            </w:tcMar>
          </w:tcPr>
          <w:p w14:paraId="58F06FF6" w14:textId="77777777" w:rsidR="006B5D7D" w:rsidRPr="00391B68" w:rsidRDefault="006B5D7D" w:rsidP="00544C58">
            <w:pPr>
              <w:suppressAutoHyphens/>
              <w:spacing w:after="60"/>
              <w:ind w:right="27"/>
              <w:jc w:val="left"/>
              <w:rPr>
                <w:sz w:val="19"/>
                <w:szCs w:val="19"/>
                <w:lang w:val="en-GB"/>
              </w:rPr>
            </w:pPr>
            <w:r w:rsidRPr="00391B68">
              <w:rPr>
                <w:sz w:val="19"/>
                <w:szCs w:val="19"/>
                <w:lang w:val="en-GB"/>
              </w:rPr>
              <w:t>Agreed funding (US $)</w:t>
            </w:r>
          </w:p>
        </w:tc>
        <w:tc>
          <w:tcPr>
            <w:tcW w:w="1134" w:type="dxa"/>
            <w:vMerge w:val="restart"/>
            <w:tcMar>
              <w:left w:w="85" w:type="dxa"/>
            </w:tcMar>
            <w:vAlign w:val="center"/>
          </w:tcPr>
          <w:p w14:paraId="1B0427BB" w14:textId="77777777" w:rsidR="006B5D7D" w:rsidRPr="00391B68" w:rsidRDefault="006B5D7D" w:rsidP="00544C58">
            <w:pPr>
              <w:suppressAutoHyphens/>
              <w:ind w:right="27"/>
              <w:jc w:val="left"/>
              <w:rPr>
                <w:color w:val="000000"/>
                <w:sz w:val="19"/>
                <w:szCs w:val="19"/>
                <w:lang w:val="en-GB"/>
              </w:rPr>
            </w:pPr>
            <w:r w:rsidRPr="00391B68">
              <w:rPr>
                <w:color w:val="000000"/>
                <w:sz w:val="19"/>
                <w:szCs w:val="19"/>
                <w:lang w:val="en-GB"/>
              </w:rPr>
              <w:t>UNDP</w:t>
            </w:r>
          </w:p>
        </w:tc>
        <w:tc>
          <w:tcPr>
            <w:tcW w:w="1275" w:type="dxa"/>
            <w:shd w:val="clear" w:color="auto" w:fill="auto"/>
            <w:tcMar>
              <w:left w:w="85" w:type="dxa"/>
            </w:tcMar>
          </w:tcPr>
          <w:p w14:paraId="0974F1FA" w14:textId="77777777" w:rsidR="006B5D7D" w:rsidRPr="00391B68" w:rsidRDefault="006B5D7D" w:rsidP="00544C58">
            <w:pPr>
              <w:suppressAutoHyphens/>
              <w:spacing w:after="60"/>
              <w:ind w:right="27"/>
              <w:jc w:val="left"/>
              <w:rPr>
                <w:sz w:val="19"/>
                <w:szCs w:val="19"/>
                <w:lang w:val="en-GB"/>
              </w:rPr>
            </w:pPr>
            <w:r w:rsidRPr="00391B68">
              <w:rPr>
                <w:sz w:val="19"/>
                <w:szCs w:val="19"/>
                <w:lang w:val="en-GB"/>
              </w:rPr>
              <w:t>Project costs</w:t>
            </w:r>
          </w:p>
        </w:tc>
        <w:tc>
          <w:tcPr>
            <w:tcW w:w="851" w:type="dxa"/>
          </w:tcPr>
          <w:p w14:paraId="6673AA68"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350,100</w:t>
            </w:r>
          </w:p>
        </w:tc>
        <w:tc>
          <w:tcPr>
            <w:tcW w:w="709" w:type="dxa"/>
            <w:shd w:val="clear" w:color="auto" w:fill="auto"/>
          </w:tcPr>
          <w:p w14:paraId="7E5D4686"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0</w:t>
            </w:r>
          </w:p>
        </w:tc>
        <w:tc>
          <w:tcPr>
            <w:tcW w:w="850" w:type="dxa"/>
          </w:tcPr>
          <w:p w14:paraId="5B676E5A" w14:textId="77777777" w:rsidR="006B5D7D" w:rsidRPr="00391B68" w:rsidRDefault="006B5D7D" w:rsidP="00544C58">
            <w:pPr>
              <w:suppressAutoHyphens/>
              <w:ind w:right="27"/>
              <w:jc w:val="right"/>
              <w:rPr>
                <w:color w:val="000000"/>
                <w:sz w:val="19"/>
                <w:szCs w:val="19"/>
                <w:lang w:val="en-GB"/>
              </w:rPr>
            </w:pPr>
            <w:bookmarkStart w:id="0" w:name="_Hlk33191288"/>
            <w:r w:rsidRPr="00391B68">
              <w:rPr>
                <w:color w:val="000000"/>
                <w:sz w:val="19"/>
                <w:szCs w:val="19"/>
                <w:lang w:val="en-GB"/>
              </w:rPr>
              <w:t>233,400</w:t>
            </w:r>
            <w:bookmarkEnd w:id="0"/>
          </w:p>
        </w:tc>
        <w:tc>
          <w:tcPr>
            <w:tcW w:w="851" w:type="dxa"/>
          </w:tcPr>
          <w:p w14:paraId="2A014D49"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0</w:t>
            </w:r>
          </w:p>
        </w:tc>
        <w:tc>
          <w:tcPr>
            <w:tcW w:w="708" w:type="dxa"/>
            <w:shd w:val="clear" w:color="auto" w:fill="auto"/>
          </w:tcPr>
          <w:p w14:paraId="0EFEB427"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0</w:t>
            </w:r>
          </w:p>
        </w:tc>
        <w:tc>
          <w:tcPr>
            <w:tcW w:w="851" w:type="dxa"/>
            <w:shd w:val="clear" w:color="auto" w:fill="auto"/>
          </w:tcPr>
          <w:p w14:paraId="5C51EC58"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466,800</w:t>
            </w:r>
          </w:p>
        </w:tc>
        <w:tc>
          <w:tcPr>
            <w:tcW w:w="709" w:type="dxa"/>
            <w:shd w:val="clear" w:color="auto" w:fill="auto"/>
          </w:tcPr>
          <w:p w14:paraId="4DE4E44E" w14:textId="77777777" w:rsidR="006B5D7D" w:rsidRPr="00391B68" w:rsidRDefault="006B5D7D" w:rsidP="00544C58">
            <w:pPr>
              <w:suppressAutoHyphens/>
              <w:ind w:right="27"/>
              <w:jc w:val="right"/>
              <w:rPr>
                <w:color w:val="000000"/>
                <w:sz w:val="19"/>
                <w:szCs w:val="19"/>
                <w:highlight w:val="darkYellow"/>
                <w:lang w:val="en-GB"/>
              </w:rPr>
            </w:pPr>
            <w:r w:rsidRPr="00391B68">
              <w:rPr>
                <w:color w:val="000000"/>
                <w:sz w:val="19"/>
                <w:szCs w:val="19"/>
                <w:lang w:val="en-GB"/>
              </w:rPr>
              <w:t>0</w:t>
            </w:r>
          </w:p>
        </w:tc>
        <w:tc>
          <w:tcPr>
            <w:tcW w:w="850" w:type="dxa"/>
            <w:shd w:val="clear" w:color="auto" w:fill="auto"/>
          </w:tcPr>
          <w:p w14:paraId="6117533C"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116,700</w:t>
            </w:r>
          </w:p>
        </w:tc>
        <w:tc>
          <w:tcPr>
            <w:tcW w:w="1016" w:type="dxa"/>
          </w:tcPr>
          <w:p w14:paraId="56E108E6"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1,167,000</w:t>
            </w:r>
          </w:p>
        </w:tc>
      </w:tr>
      <w:tr w:rsidR="004A7770" w:rsidRPr="00391B68" w14:paraId="4C79A277" w14:textId="77777777" w:rsidTr="008A7DA3">
        <w:trPr>
          <w:trHeight w:val="228"/>
        </w:trPr>
        <w:tc>
          <w:tcPr>
            <w:tcW w:w="988" w:type="dxa"/>
            <w:vMerge/>
            <w:shd w:val="clear" w:color="auto" w:fill="auto"/>
            <w:tcMar>
              <w:left w:w="85" w:type="dxa"/>
            </w:tcMar>
          </w:tcPr>
          <w:p w14:paraId="56C67CE0" w14:textId="77777777" w:rsidR="006B5D7D" w:rsidRPr="00391B68" w:rsidRDefault="006B5D7D" w:rsidP="00544C58">
            <w:pPr>
              <w:suppressAutoHyphens/>
              <w:spacing w:after="60"/>
              <w:ind w:right="27"/>
              <w:jc w:val="center"/>
              <w:rPr>
                <w:sz w:val="19"/>
                <w:szCs w:val="19"/>
                <w:lang w:val="en-GB"/>
              </w:rPr>
            </w:pPr>
          </w:p>
        </w:tc>
        <w:tc>
          <w:tcPr>
            <w:tcW w:w="1134" w:type="dxa"/>
            <w:vMerge/>
            <w:tcMar>
              <w:left w:w="85" w:type="dxa"/>
            </w:tcMar>
            <w:vAlign w:val="center"/>
          </w:tcPr>
          <w:p w14:paraId="17B17891" w14:textId="77777777" w:rsidR="006B5D7D" w:rsidRPr="00391B68" w:rsidRDefault="006B5D7D" w:rsidP="00544C58">
            <w:pPr>
              <w:suppressAutoHyphens/>
              <w:spacing w:after="60"/>
              <w:ind w:right="27"/>
              <w:jc w:val="left"/>
              <w:rPr>
                <w:sz w:val="19"/>
                <w:szCs w:val="19"/>
                <w:lang w:val="en-GB"/>
              </w:rPr>
            </w:pPr>
          </w:p>
        </w:tc>
        <w:tc>
          <w:tcPr>
            <w:tcW w:w="1275" w:type="dxa"/>
            <w:shd w:val="clear" w:color="auto" w:fill="auto"/>
            <w:tcMar>
              <w:left w:w="85" w:type="dxa"/>
            </w:tcMar>
          </w:tcPr>
          <w:p w14:paraId="0E6B0854" w14:textId="77777777" w:rsidR="006B5D7D" w:rsidRPr="00391B68" w:rsidRDefault="006B5D7D" w:rsidP="00544C58">
            <w:pPr>
              <w:suppressAutoHyphens/>
              <w:spacing w:after="60"/>
              <w:ind w:right="27"/>
              <w:jc w:val="left"/>
              <w:rPr>
                <w:sz w:val="19"/>
                <w:szCs w:val="19"/>
                <w:lang w:val="en-GB"/>
              </w:rPr>
            </w:pPr>
            <w:r w:rsidRPr="00391B68">
              <w:rPr>
                <w:sz w:val="19"/>
                <w:szCs w:val="19"/>
                <w:lang w:val="en-GB"/>
              </w:rPr>
              <w:t>Support costs</w:t>
            </w:r>
          </w:p>
        </w:tc>
        <w:tc>
          <w:tcPr>
            <w:tcW w:w="851" w:type="dxa"/>
          </w:tcPr>
          <w:p w14:paraId="3B2B3417" w14:textId="77777777" w:rsidR="006B5D7D" w:rsidRPr="00391B68" w:rsidRDefault="006B5D7D" w:rsidP="00544C58">
            <w:pPr>
              <w:suppressAutoHyphens/>
              <w:spacing w:after="60"/>
              <w:ind w:right="27"/>
              <w:jc w:val="right"/>
              <w:rPr>
                <w:sz w:val="19"/>
                <w:szCs w:val="19"/>
                <w:lang w:val="en-GB"/>
              </w:rPr>
            </w:pPr>
            <w:r w:rsidRPr="00391B68">
              <w:rPr>
                <w:color w:val="000000"/>
                <w:sz w:val="19"/>
                <w:szCs w:val="19"/>
                <w:lang w:val="en-GB"/>
              </w:rPr>
              <w:t>24,507</w:t>
            </w:r>
          </w:p>
        </w:tc>
        <w:tc>
          <w:tcPr>
            <w:tcW w:w="709" w:type="dxa"/>
            <w:shd w:val="clear" w:color="auto" w:fill="auto"/>
          </w:tcPr>
          <w:p w14:paraId="037A2B54"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0</w:t>
            </w:r>
          </w:p>
        </w:tc>
        <w:tc>
          <w:tcPr>
            <w:tcW w:w="850" w:type="dxa"/>
          </w:tcPr>
          <w:p w14:paraId="00DCE83F"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16,338</w:t>
            </w:r>
          </w:p>
        </w:tc>
        <w:tc>
          <w:tcPr>
            <w:tcW w:w="851" w:type="dxa"/>
          </w:tcPr>
          <w:p w14:paraId="35C66B3D"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0</w:t>
            </w:r>
          </w:p>
        </w:tc>
        <w:tc>
          <w:tcPr>
            <w:tcW w:w="708" w:type="dxa"/>
            <w:shd w:val="clear" w:color="auto" w:fill="auto"/>
          </w:tcPr>
          <w:p w14:paraId="180CDF67"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0</w:t>
            </w:r>
          </w:p>
        </w:tc>
        <w:tc>
          <w:tcPr>
            <w:tcW w:w="851" w:type="dxa"/>
            <w:shd w:val="clear" w:color="auto" w:fill="auto"/>
          </w:tcPr>
          <w:p w14:paraId="40E321FF"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32,676</w:t>
            </w:r>
          </w:p>
        </w:tc>
        <w:tc>
          <w:tcPr>
            <w:tcW w:w="709" w:type="dxa"/>
            <w:shd w:val="clear" w:color="auto" w:fill="auto"/>
          </w:tcPr>
          <w:p w14:paraId="649C1A96"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0</w:t>
            </w:r>
          </w:p>
        </w:tc>
        <w:tc>
          <w:tcPr>
            <w:tcW w:w="850" w:type="dxa"/>
            <w:shd w:val="clear" w:color="auto" w:fill="auto"/>
          </w:tcPr>
          <w:p w14:paraId="53B4DC5C"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8,169</w:t>
            </w:r>
          </w:p>
        </w:tc>
        <w:tc>
          <w:tcPr>
            <w:tcW w:w="1016" w:type="dxa"/>
          </w:tcPr>
          <w:p w14:paraId="5C769687"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81,690</w:t>
            </w:r>
          </w:p>
        </w:tc>
      </w:tr>
      <w:tr w:rsidR="004A7770" w:rsidRPr="00391B68" w14:paraId="6D59BE90" w14:textId="77777777" w:rsidTr="008A7DA3">
        <w:trPr>
          <w:trHeight w:val="49"/>
        </w:trPr>
        <w:tc>
          <w:tcPr>
            <w:tcW w:w="988" w:type="dxa"/>
            <w:vMerge/>
            <w:shd w:val="clear" w:color="auto" w:fill="auto"/>
            <w:tcMar>
              <w:left w:w="85" w:type="dxa"/>
            </w:tcMar>
          </w:tcPr>
          <w:p w14:paraId="715A9EDF" w14:textId="77777777" w:rsidR="006B5D7D" w:rsidRPr="00391B68" w:rsidRDefault="006B5D7D" w:rsidP="00544C58">
            <w:pPr>
              <w:suppressAutoHyphens/>
              <w:spacing w:after="60"/>
              <w:ind w:right="27"/>
              <w:jc w:val="center"/>
              <w:rPr>
                <w:sz w:val="19"/>
                <w:szCs w:val="19"/>
                <w:lang w:val="en-GB"/>
              </w:rPr>
            </w:pPr>
          </w:p>
        </w:tc>
        <w:tc>
          <w:tcPr>
            <w:tcW w:w="1134" w:type="dxa"/>
            <w:vMerge w:val="restart"/>
            <w:tcMar>
              <w:left w:w="85" w:type="dxa"/>
            </w:tcMar>
            <w:vAlign w:val="center"/>
          </w:tcPr>
          <w:p w14:paraId="3C8DC394" w14:textId="77777777" w:rsidR="006B5D7D" w:rsidRPr="00391B68" w:rsidRDefault="006B5D7D" w:rsidP="00544C58">
            <w:pPr>
              <w:suppressAutoHyphens/>
              <w:ind w:right="27"/>
              <w:jc w:val="left"/>
              <w:rPr>
                <w:color w:val="000000"/>
                <w:sz w:val="19"/>
                <w:szCs w:val="19"/>
                <w:lang w:val="en-GB"/>
              </w:rPr>
            </w:pPr>
            <w:r w:rsidRPr="00391B68">
              <w:rPr>
                <w:color w:val="000000"/>
                <w:sz w:val="19"/>
                <w:szCs w:val="19"/>
                <w:lang w:val="en-GB"/>
              </w:rPr>
              <w:t>UNEP</w:t>
            </w:r>
          </w:p>
        </w:tc>
        <w:tc>
          <w:tcPr>
            <w:tcW w:w="1275" w:type="dxa"/>
            <w:shd w:val="clear" w:color="auto" w:fill="auto"/>
            <w:tcMar>
              <w:left w:w="85" w:type="dxa"/>
            </w:tcMar>
          </w:tcPr>
          <w:p w14:paraId="2594D444" w14:textId="77777777" w:rsidR="006B5D7D" w:rsidRPr="00391B68" w:rsidRDefault="006B5D7D" w:rsidP="00544C58">
            <w:pPr>
              <w:suppressAutoHyphens/>
              <w:spacing w:after="60"/>
              <w:ind w:right="27"/>
              <w:jc w:val="left"/>
              <w:rPr>
                <w:sz w:val="19"/>
                <w:szCs w:val="19"/>
                <w:lang w:val="en-GB"/>
              </w:rPr>
            </w:pPr>
            <w:r w:rsidRPr="00391B68">
              <w:rPr>
                <w:sz w:val="19"/>
                <w:szCs w:val="19"/>
                <w:lang w:val="en-GB"/>
              </w:rPr>
              <w:t>Project costs</w:t>
            </w:r>
          </w:p>
        </w:tc>
        <w:tc>
          <w:tcPr>
            <w:tcW w:w="851" w:type="dxa"/>
          </w:tcPr>
          <w:p w14:paraId="59A003D3"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62,400</w:t>
            </w:r>
          </w:p>
        </w:tc>
        <w:tc>
          <w:tcPr>
            <w:tcW w:w="709" w:type="dxa"/>
            <w:shd w:val="clear" w:color="auto" w:fill="auto"/>
          </w:tcPr>
          <w:p w14:paraId="6ABFAEA9"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0</w:t>
            </w:r>
          </w:p>
        </w:tc>
        <w:tc>
          <w:tcPr>
            <w:tcW w:w="850" w:type="dxa"/>
          </w:tcPr>
          <w:p w14:paraId="569C70A5"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41,600</w:t>
            </w:r>
          </w:p>
        </w:tc>
        <w:tc>
          <w:tcPr>
            <w:tcW w:w="851" w:type="dxa"/>
          </w:tcPr>
          <w:p w14:paraId="4A9A4F52"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0</w:t>
            </w:r>
          </w:p>
        </w:tc>
        <w:tc>
          <w:tcPr>
            <w:tcW w:w="708" w:type="dxa"/>
            <w:shd w:val="clear" w:color="auto" w:fill="auto"/>
          </w:tcPr>
          <w:p w14:paraId="1CE1CD6A"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0</w:t>
            </w:r>
          </w:p>
        </w:tc>
        <w:tc>
          <w:tcPr>
            <w:tcW w:w="851" w:type="dxa"/>
            <w:shd w:val="clear" w:color="auto" w:fill="auto"/>
          </w:tcPr>
          <w:p w14:paraId="1D922012"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83,200</w:t>
            </w:r>
          </w:p>
        </w:tc>
        <w:tc>
          <w:tcPr>
            <w:tcW w:w="709" w:type="dxa"/>
            <w:shd w:val="clear" w:color="auto" w:fill="auto"/>
          </w:tcPr>
          <w:p w14:paraId="09E50DBC"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0</w:t>
            </w:r>
          </w:p>
        </w:tc>
        <w:tc>
          <w:tcPr>
            <w:tcW w:w="850" w:type="dxa"/>
            <w:shd w:val="clear" w:color="auto" w:fill="auto"/>
          </w:tcPr>
          <w:p w14:paraId="334CABCE"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20,800</w:t>
            </w:r>
          </w:p>
        </w:tc>
        <w:tc>
          <w:tcPr>
            <w:tcW w:w="1016" w:type="dxa"/>
          </w:tcPr>
          <w:p w14:paraId="1F67D4C1"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208,000</w:t>
            </w:r>
          </w:p>
        </w:tc>
      </w:tr>
      <w:tr w:rsidR="004A7770" w:rsidRPr="00391B68" w14:paraId="50F1BCE0" w14:textId="77777777" w:rsidTr="008A7DA3">
        <w:trPr>
          <w:trHeight w:val="46"/>
        </w:trPr>
        <w:tc>
          <w:tcPr>
            <w:tcW w:w="988" w:type="dxa"/>
            <w:vMerge/>
            <w:shd w:val="clear" w:color="auto" w:fill="auto"/>
            <w:tcMar>
              <w:left w:w="85" w:type="dxa"/>
            </w:tcMar>
          </w:tcPr>
          <w:p w14:paraId="26F07AF9" w14:textId="77777777" w:rsidR="006B5D7D" w:rsidRPr="00391B68" w:rsidRDefault="006B5D7D" w:rsidP="00544C58">
            <w:pPr>
              <w:suppressAutoHyphens/>
              <w:spacing w:after="60"/>
              <w:ind w:right="27"/>
              <w:jc w:val="center"/>
              <w:rPr>
                <w:sz w:val="19"/>
                <w:szCs w:val="19"/>
                <w:lang w:val="en-GB"/>
              </w:rPr>
            </w:pPr>
          </w:p>
        </w:tc>
        <w:tc>
          <w:tcPr>
            <w:tcW w:w="1134" w:type="dxa"/>
            <w:vMerge/>
            <w:tcMar>
              <w:left w:w="85" w:type="dxa"/>
            </w:tcMar>
            <w:vAlign w:val="center"/>
          </w:tcPr>
          <w:p w14:paraId="72AA6238" w14:textId="77777777" w:rsidR="006B5D7D" w:rsidRPr="00391B68" w:rsidRDefault="006B5D7D" w:rsidP="00544C58">
            <w:pPr>
              <w:suppressAutoHyphens/>
              <w:spacing w:after="60"/>
              <w:ind w:right="27"/>
              <w:jc w:val="center"/>
              <w:rPr>
                <w:sz w:val="19"/>
                <w:szCs w:val="19"/>
                <w:lang w:val="en-GB"/>
              </w:rPr>
            </w:pPr>
          </w:p>
        </w:tc>
        <w:tc>
          <w:tcPr>
            <w:tcW w:w="1275" w:type="dxa"/>
            <w:shd w:val="clear" w:color="auto" w:fill="auto"/>
            <w:tcMar>
              <w:left w:w="85" w:type="dxa"/>
            </w:tcMar>
          </w:tcPr>
          <w:p w14:paraId="0D86EE4A" w14:textId="77777777" w:rsidR="006B5D7D" w:rsidRPr="00391B68" w:rsidRDefault="006B5D7D" w:rsidP="00544C58">
            <w:pPr>
              <w:suppressAutoHyphens/>
              <w:spacing w:after="60"/>
              <w:ind w:right="27"/>
              <w:jc w:val="left"/>
              <w:rPr>
                <w:sz w:val="19"/>
                <w:szCs w:val="19"/>
                <w:lang w:val="en-GB"/>
              </w:rPr>
            </w:pPr>
            <w:r w:rsidRPr="00391B68">
              <w:rPr>
                <w:sz w:val="19"/>
                <w:szCs w:val="19"/>
                <w:lang w:val="en-GB"/>
              </w:rPr>
              <w:t>Support costs</w:t>
            </w:r>
          </w:p>
        </w:tc>
        <w:tc>
          <w:tcPr>
            <w:tcW w:w="851" w:type="dxa"/>
          </w:tcPr>
          <w:p w14:paraId="0C704EC0" w14:textId="77777777" w:rsidR="006B5D7D" w:rsidRPr="00391B68" w:rsidRDefault="006B5D7D" w:rsidP="00544C58">
            <w:pPr>
              <w:suppressAutoHyphens/>
              <w:spacing w:after="60"/>
              <w:ind w:right="27"/>
              <w:jc w:val="right"/>
              <w:rPr>
                <w:sz w:val="19"/>
                <w:szCs w:val="19"/>
                <w:lang w:val="en-GB"/>
              </w:rPr>
            </w:pPr>
            <w:r w:rsidRPr="00391B68">
              <w:rPr>
                <w:color w:val="000000"/>
                <w:sz w:val="19"/>
                <w:szCs w:val="19"/>
                <w:lang w:val="en-GB"/>
              </w:rPr>
              <w:t>8,112</w:t>
            </w:r>
          </w:p>
        </w:tc>
        <w:tc>
          <w:tcPr>
            <w:tcW w:w="709" w:type="dxa"/>
            <w:shd w:val="clear" w:color="auto" w:fill="auto"/>
          </w:tcPr>
          <w:p w14:paraId="4B89C243"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0</w:t>
            </w:r>
          </w:p>
        </w:tc>
        <w:tc>
          <w:tcPr>
            <w:tcW w:w="850" w:type="dxa"/>
          </w:tcPr>
          <w:p w14:paraId="7EEE6C1D"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5,408</w:t>
            </w:r>
          </w:p>
        </w:tc>
        <w:tc>
          <w:tcPr>
            <w:tcW w:w="851" w:type="dxa"/>
          </w:tcPr>
          <w:p w14:paraId="1BB68455"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0</w:t>
            </w:r>
          </w:p>
        </w:tc>
        <w:tc>
          <w:tcPr>
            <w:tcW w:w="708" w:type="dxa"/>
            <w:shd w:val="clear" w:color="auto" w:fill="auto"/>
          </w:tcPr>
          <w:p w14:paraId="43FF64A8"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0</w:t>
            </w:r>
          </w:p>
        </w:tc>
        <w:tc>
          <w:tcPr>
            <w:tcW w:w="851" w:type="dxa"/>
            <w:shd w:val="clear" w:color="auto" w:fill="auto"/>
          </w:tcPr>
          <w:p w14:paraId="37C54837" w14:textId="77777777" w:rsidR="006B5D7D" w:rsidRPr="00391B68" w:rsidRDefault="006B5D7D" w:rsidP="00544C58">
            <w:pPr>
              <w:suppressAutoHyphens/>
              <w:spacing w:after="60"/>
              <w:ind w:right="27"/>
              <w:jc w:val="right"/>
              <w:rPr>
                <w:sz w:val="19"/>
                <w:szCs w:val="19"/>
                <w:lang w:val="en-GB"/>
              </w:rPr>
            </w:pPr>
            <w:r w:rsidRPr="00391B68">
              <w:rPr>
                <w:color w:val="000000"/>
                <w:sz w:val="19"/>
                <w:szCs w:val="19"/>
                <w:lang w:val="en-GB"/>
              </w:rPr>
              <w:t>10,816</w:t>
            </w:r>
          </w:p>
        </w:tc>
        <w:tc>
          <w:tcPr>
            <w:tcW w:w="709" w:type="dxa"/>
            <w:shd w:val="clear" w:color="auto" w:fill="auto"/>
          </w:tcPr>
          <w:p w14:paraId="26702EE3"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0</w:t>
            </w:r>
          </w:p>
        </w:tc>
        <w:tc>
          <w:tcPr>
            <w:tcW w:w="850" w:type="dxa"/>
            <w:shd w:val="clear" w:color="auto" w:fill="auto"/>
          </w:tcPr>
          <w:p w14:paraId="38C38A30"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2,704</w:t>
            </w:r>
          </w:p>
        </w:tc>
        <w:tc>
          <w:tcPr>
            <w:tcW w:w="1016" w:type="dxa"/>
          </w:tcPr>
          <w:p w14:paraId="40993778"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27,040</w:t>
            </w:r>
          </w:p>
        </w:tc>
      </w:tr>
      <w:tr w:rsidR="004A7770" w:rsidRPr="00391B68" w14:paraId="5A771029" w14:textId="77777777" w:rsidTr="008A7DA3">
        <w:trPr>
          <w:trHeight w:val="202"/>
        </w:trPr>
        <w:tc>
          <w:tcPr>
            <w:tcW w:w="2122" w:type="dxa"/>
            <w:gridSpan w:val="2"/>
            <w:vMerge w:val="restart"/>
            <w:shd w:val="clear" w:color="auto" w:fill="auto"/>
            <w:tcMar>
              <w:left w:w="85" w:type="dxa"/>
            </w:tcMar>
          </w:tcPr>
          <w:p w14:paraId="64E7C5C0" w14:textId="77777777" w:rsidR="006B5D7D" w:rsidRPr="00391B68" w:rsidRDefault="006B5D7D" w:rsidP="00544C58">
            <w:pPr>
              <w:suppressAutoHyphens/>
              <w:spacing w:after="60"/>
              <w:ind w:right="27"/>
              <w:jc w:val="left"/>
              <w:rPr>
                <w:sz w:val="19"/>
                <w:szCs w:val="19"/>
                <w:lang w:val="en-GB"/>
              </w:rPr>
            </w:pPr>
            <w:r w:rsidRPr="00391B68">
              <w:rPr>
                <w:sz w:val="19"/>
                <w:szCs w:val="19"/>
                <w:lang w:val="en-GB"/>
              </w:rPr>
              <w:t>Funds approved by ExCom (US $)</w:t>
            </w:r>
          </w:p>
        </w:tc>
        <w:tc>
          <w:tcPr>
            <w:tcW w:w="1275" w:type="dxa"/>
            <w:shd w:val="clear" w:color="auto" w:fill="auto"/>
            <w:tcMar>
              <w:left w:w="85" w:type="dxa"/>
            </w:tcMar>
          </w:tcPr>
          <w:p w14:paraId="2A9A3191" w14:textId="77777777" w:rsidR="006B5D7D" w:rsidRPr="00391B68" w:rsidRDefault="006B5D7D" w:rsidP="00544C58">
            <w:pPr>
              <w:suppressAutoHyphens/>
              <w:spacing w:after="60"/>
              <w:ind w:right="27"/>
              <w:jc w:val="left"/>
              <w:rPr>
                <w:sz w:val="19"/>
                <w:szCs w:val="19"/>
                <w:lang w:val="en-GB"/>
              </w:rPr>
            </w:pPr>
            <w:r w:rsidRPr="00391B68">
              <w:rPr>
                <w:sz w:val="19"/>
                <w:szCs w:val="19"/>
                <w:lang w:val="en-GB"/>
              </w:rPr>
              <w:t>Project costs</w:t>
            </w:r>
          </w:p>
        </w:tc>
        <w:tc>
          <w:tcPr>
            <w:tcW w:w="851" w:type="dxa"/>
          </w:tcPr>
          <w:p w14:paraId="786C40D8"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412,500</w:t>
            </w:r>
          </w:p>
        </w:tc>
        <w:tc>
          <w:tcPr>
            <w:tcW w:w="709" w:type="dxa"/>
            <w:shd w:val="clear" w:color="auto" w:fill="auto"/>
          </w:tcPr>
          <w:p w14:paraId="6C008F02"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0</w:t>
            </w:r>
          </w:p>
        </w:tc>
        <w:tc>
          <w:tcPr>
            <w:tcW w:w="850" w:type="dxa"/>
            <w:shd w:val="clear" w:color="auto" w:fill="auto"/>
          </w:tcPr>
          <w:p w14:paraId="6C7B3955"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0</w:t>
            </w:r>
          </w:p>
        </w:tc>
        <w:tc>
          <w:tcPr>
            <w:tcW w:w="851" w:type="dxa"/>
            <w:shd w:val="clear" w:color="auto" w:fill="auto"/>
          </w:tcPr>
          <w:p w14:paraId="4E536A96"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275,000</w:t>
            </w:r>
          </w:p>
        </w:tc>
        <w:tc>
          <w:tcPr>
            <w:tcW w:w="708" w:type="dxa"/>
          </w:tcPr>
          <w:p w14:paraId="712CEE4E"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0</w:t>
            </w:r>
          </w:p>
        </w:tc>
        <w:tc>
          <w:tcPr>
            <w:tcW w:w="851" w:type="dxa"/>
          </w:tcPr>
          <w:p w14:paraId="63BF232A"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0</w:t>
            </w:r>
          </w:p>
        </w:tc>
        <w:tc>
          <w:tcPr>
            <w:tcW w:w="709" w:type="dxa"/>
            <w:shd w:val="clear" w:color="auto" w:fill="auto"/>
          </w:tcPr>
          <w:p w14:paraId="36B4F3C6"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0</w:t>
            </w:r>
          </w:p>
        </w:tc>
        <w:tc>
          <w:tcPr>
            <w:tcW w:w="850" w:type="dxa"/>
          </w:tcPr>
          <w:p w14:paraId="56F8D3E3"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0</w:t>
            </w:r>
          </w:p>
        </w:tc>
        <w:tc>
          <w:tcPr>
            <w:tcW w:w="1016" w:type="dxa"/>
          </w:tcPr>
          <w:p w14:paraId="22E586F4"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687,500</w:t>
            </w:r>
          </w:p>
        </w:tc>
      </w:tr>
      <w:tr w:rsidR="004A7770" w:rsidRPr="00391B68" w14:paraId="24918E20" w14:textId="77777777" w:rsidTr="008A7DA3">
        <w:trPr>
          <w:trHeight w:val="49"/>
        </w:trPr>
        <w:tc>
          <w:tcPr>
            <w:tcW w:w="2122" w:type="dxa"/>
            <w:gridSpan w:val="2"/>
            <w:vMerge/>
            <w:shd w:val="clear" w:color="auto" w:fill="auto"/>
            <w:tcMar>
              <w:left w:w="85" w:type="dxa"/>
            </w:tcMar>
          </w:tcPr>
          <w:p w14:paraId="24B3E6B6" w14:textId="77777777" w:rsidR="006B5D7D" w:rsidRPr="00391B68" w:rsidRDefault="006B5D7D" w:rsidP="00544C58">
            <w:pPr>
              <w:suppressAutoHyphens/>
              <w:spacing w:after="60"/>
              <w:ind w:right="27"/>
              <w:jc w:val="left"/>
              <w:rPr>
                <w:sz w:val="19"/>
                <w:szCs w:val="19"/>
                <w:lang w:val="en-GB"/>
              </w:rPr>
            </w:pPr>
          </w:p>
        </w:tc>
        <w:tc>
          <w:tcPr>
            <w:tcW w:w="1275" w:type="dxa"/>
            <w:shd w:val="clear" w:color="auto" w:fill="auto"/>
            <w:tcMar>
              <w:left w:w="85" w:type="dxa"/>
            </w:tcMar>
          </w:tcPr>
          <w:p w14:paraId="24A6AA96" w14:textId="77777777" w:rsidR="006B5D7D" w:rsidRPr="00391B68" w:rsidRDefault="006B5D7D" w:rsidP="00544C58">
            <w:pPr>
              <w:suppressAutoHyphens/>
              <w:spacing w:after="60"/>
              <w:ind w:right="27"/>
              <w:jc w:val="left"/>
              <w:rPr>
                <w:sz w:val="19"/>
                <w:szCs w:val="19"/>
                <w:lang w:val="en-GB"/>
              </w:rPr>
            </w:pPr>
            <w:r w:rsidRPr="00391B68">
              <w:rPr>
                <w:sz w:val="19"/>
                <w:szCs w:val="19"/>
                <w:lang w:val="en-GB"/>
              </w:rPr>
              <w:t>Support costs</w:t>
            </w:r>
          </w:p>
        </w:tc>
        <w:tc>
          <w:tcPr>
            <w:tcW w:w="851" w:type="dxa"/>
          </w:tcPr>
          <w:p w14:paraId="28EB077F"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32,619</w:t>
            </w:r>
          </w:p>
        </w:tc>
        <w:tc>
          <w:tcPr>
            <w:tcW w:w="709" w:type="dxa"/>
            <w:shd w:val="clear" w:color="auto" w:fill="auto"/>
          </w:tcPr>
          <w:p w14:paraId="5B8B6628"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0</w:t>
            </w:r>
          </w:p>
        </w:tc>
        <w:tc>
          <w:tcPr>
            <w:tcW w:w="850" w:type="dxa"/>
            <w:shd w:val="clear" w:color="auto" w:fill="auto"/>
          </w:tcPr>
          <w:p w14:paraId="0DDAF044"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0</w:t>
            </w:r>
          </w:p>
        </w:tc>
        <w:tc>
          <w:tcPr>
            <w:tcW w:w="851" w:type="dxa"/>
            <w:shd w:val="clear" w:color="auto" w:fill="auto"/>
          </w:tcPr>
          <w:p w14:paraId="23400B1D"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21,746</w:t>
            </w:r>
          </w:p>
        </w:tc>
        <w:tc>
          <w:tcPr>
            <w:tcW w:w="708" w:type="dxa"/>
          </w:tcPr>
          <w:p w14:paraId="6AF72A07"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0</w:t>
            </w:r>
          </w:p>
        </w:tc>
        <w:tc>
          <w:tcPr>
            <w:tcW w:w="851" w:type="dxa"/>
          </w:tcPr>
          <w:p w14:paraId="27144E39"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0</w:t>
            </w:r>
          </w:p>
        </w:tc>
        <w:tc>
          <w:tcPr>
            <w:tcW w:w="709" w:type="dxa"/>
            <w:shd w:val="clear" w:color="auto" w:fill="auto"/>
          </w:tcPr>
          <w:p w14:paraId="5109A7F7"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0</w:t>
            </w:r>
          </w:p>
        </w:tc>
        <w:tc>
          <w:tcPr>
            <w:tcW w:w="850" w:type="dxa"/>
          </w:tcPr>
          <w:p w14:paraId="7A7D7E9A"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0</w:t>
            </w:r>
          </w:p>
        </w:tc>
        <w:tc>
          <w:tcPr>
            <w:tcW w:w="1016" w:type="dxa"/>
          </w:tcPr>
          <w:p w14:paraId="3B6ECBE9"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54,365</w:t>
            </w:r>
          </w:p>
        </w:tc>
      </w:tr>
      <w:tr w:rsidR="004A7770" w:rsidRPr="00391B68" w14:paraId="5DB1B4F6" w14:textId="77777777" w:rsidTr="008A7DA3">
        <w:trPr>
          <w:trHeight w:val="459"/>
        </w:trPr>
        <w:tc>
          <w:tcPr>
            <w:tcW w:w="2122" w:type="dxa"/>
            <w:gridSpan w:val="2"/>
            <w:vMerge w:val="restart"/>
            <w:shd w:val="clear" w:color="auto" w:fill="auto"/>
            <w:tcMar>
              <w:left w:w="85" w:type="dxa"/>
            </w:tcMar>
          </w:tcPr>
          <w:p w14:paraId="7F062B5A" w14:textId="77777777" w:rsidR="006B5D7D" w:rsidRPr="00391B68" w:rsidRDefault="006B5D7D" w:rsidP="00544C58">
            <w:pPr>
              <w:suppressAutoHyphens/>
              <w:spacing w:after="60"/>
              <w:ind w:right="27"/>
              <w:jc w:val="left"/>
              <w:rPr>
                <w:sz w:val="19"/>
                <w:szCs w:val="19"/>
                <w:lang w:val="en-GB"/>
              </w:rPr>
            </w:pPr>
            <w:r w:rsidRPr="00391B68">
              <w:rPr>
                <w:sz w:val="19"/>
                <w:szCs w:val="19"/>
                <w:lang w:val="en-GB"/>
              </w:rPr>
              <w:t>Total funds requested for approval at this meeting (US$)</w:t>
            </w:r>
          </w:p>
        </w:tc>
        <w:tc>
          <w:tcPr>
            <w:tcW w:w="1275" w:type="dxa"/>
            <w:shd w:val="clear" w:color="auto" w:fill="auto"/>
            <w:tcMar>
              <w:left w:w="85" w:type="dxa"/>
            </w:tcMar>
          </w:tcPr>
          <w:p w14:paraId="2ABA11B6" w14:textId="77777777" w:rsidR="006B5D7D" w:rsidRPr="00391B68" w:rsidRDefault="006B5D7D" w:rsidP="00544C58">
            <w:pPr>
              <w:suppressAutoHyphens/>
              <w:spacing w:after="60"/>
              <w:ind w:right="27"/>
              <w:jc w:val="left"/>
              <w:rPr>
                <w:sz w:val="19"/>
                <w:szCs w:val="19"/>
                <w:lang w:val="en-GB"/>
              </w:rPr>
            </w:pPr>
            <w:r w:rsidRPr="00391B68">
              <w:rPr>
                <w:sz w:val="19"/>
                <w:szCs w:val="19"/>
                <w:lang w:val="en-GB"/>
              </w:rPr>
              <w:t>Project costs</w:t>
            </w:r>
          </w:p>
        </w:tc>
        <w:tc>
          <w:tcPr>
            <w:tcW w:w="851" w:type="dxa"/>
          </w:tcPr>
          <w:p w14:paraId="3F4629E4" w14:textId="77777777" w:rsidR="006B5D7D" w:rsidRPr="00391B68" w:rsidRDefault="006B5D7D" w:rsidP="00544C58">
            <w:pPr>
              <w:suppressAutoHyphens/>
              <w:ind w:right="27"/>
              <w:jc w:val="right"/>
              <w:rPr>
                <w:color w:val="000000"/>
                <w:sz w:val="19"/>
                <w:szCs w:val="19"/>
                <w:lang w:val="en-GB"/>
              </w:rPr>
            </w:pPr>
          </w:p>
        </w:tc>
        <w:tc>
          <w:tcPr>
            <w:tcW w:w="709" w:type="dxa"/>
            <w:shd w:val="clear" w:color="auto" w:fill="auto"/>
          </w:tcPr>
          <w:p w14:paraId="01C1E134" w14:textId="77777777" w:rsidR="006B5D7D" w:rsidRPr="00391B68" w:rsidRDefault="006B5D7D" w:rsidP="00544C58">
            <w:pPr>
              <w:suppressAutoHyphens/>
              <w:ind w:right="27"/>
              <w:jc w:val="right"/>
              <w:rPr>
                <w:color w:val="000000"/>
                <w:sz w:val="19"/>
                <w:szCs w:val="19"/>
                <w:lang w:val="en-GB"/>
              </w:rPr>
            </w:pPr>
          </w:p>
        </w:tc>
        <w:tc>
          <w:tcPr>
            <w:tcW w:w="850" w:type="dxa"/>
            <w:shd w:val="clear" w:color="auto" w:fill="auto"/>
          </w:tcPr>
          <w:p w14:paraId="05E94569" w14:textId="77777777" w:rsidR="006B5D7D" w:rsidRPr="00391B68" w:rsidRDefault="006B5D7D" w:rsidP="00544C58">
            <w:pPr>
              <w:suppressAutoHyphens/>
              <w:ind w:right="27"/>
              <w:jc w:val="right"/>
              <w:rPr>
                <w:color w:val="000000"/>
                <w:sz w:val="19"/>
                <w:szCs w:val="19"/>
                <w:lang w:val="en-GB"/>
              </w:rPr>
            </w:pPr>
          </w:p>
        </w:tc>
        <w:tc>
          <w:tcPr>
            <w:tcW w:w="851" w:type="dxa"/>
            <w:shd w:val="clear" w:color="auto" w:fill="auto"/>
          </w:tcPr>
          <w:p w14:paraId="6118857E" w14:textId="77777777" w:rsidR="006B5D7D" w:rsidRPr="00391B68" w:rsidRDefault="006B5D7D" w:rsidP="00544C58">
            <w:pPr>
              <w:suppressAutoHyphens/>
              <w:ind w:right="27"/>
              <w:jc w:val="right"/>
              <w:rPr>
                <w:color w:val="000000"/>
                <w:sz w:val="19"/>
                <w:szCs w:val="19"/>
                <w:lang w:val="en-GB"/>
              </w:rPr>
            </w:pPr>
          </w:p>
        </w:tc>
        <w:tc>
          <w:tcPr>
            <w:tcW w:w="708" w:type="dxa"/>
          </w:tcPr>
          <w:p w14:paraId="04C61406" w14:textId="77777777" w:rsidR="006B5D7D" w:rsidRPr="00391B68" w:rsidRDefault="006B5D7D" w:rsidP="00544C58">
            <w:pPr>
              <w:suppressAutoHyphens/>
              <w:ind w:right="27"/>
              <w:jc w:val="right"/>
              <w:rPr>
                <w:color w:val="000000"/>
                <w:sz w:val="19"/>
                <w:szCs w:val="19"/>
                <w:lang w:val="en-GB"/>
              </w:rPr>
            </w:pPr>
          </w:p>
        </w:tc>
        <w:tc>
          <w:tcPr>
            <w:tcW w:w="851" w:type="dxa"/>
          </w:tcPr>
          <w:p w14:paraId="3DFAEBE4"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550,000</w:t>
            </w:r>
          </w:p>
        </w:tc>
        <w:tc>
          <w:tcPr>
            <w:tcW w:w="709" w:type="dxa"/>
            <w:shd w:val="clear" w:color="auto" w:fill="auto"/>
          </w:tcPr>
          <w:p w14:paraId="5E386F21" w14:textId="77777777" w:rsidR="006B5D7D" w:rsidRPr="00391B68" w:rsidRDefault="006B5D7D" w:rsidP="00544C58">
            <w:pPr>
              <w:suppressAutoHyphens/>
              <w:ind w:right="27"/>
              <w:jc w:val="right"/>
              <w:rPr>
                <w:color w:val="000000"/>
                <w:sz w:val="19"/>
                <w:szCs w:val="19"/>
                <w:lang w:val="en-GB"/>
              </w:rPr>
            </w:pPr>
          </w:p>
        </w:tc>
        <w:tc>
          <w:tcPr>
            <w:tcW w:w="850" w:type="dxa"/>
          </w:tcPr>
          <w:p w14:paraId="360C3502" w14:textId="77777777" w:rsidR="006B5D7D" w:rsidRPr="00391B68" w:rsidRDefault="006B5D7D" w:rsidP="00544C58">
            <w:pPr>
              <w:suppressAutoHyphens/>
              <w:ind w:right="27"/>
              <w:jc w:val="right"/>
              <w:rPr>
                <w:color w:val="000000"/>
                <w:sz w:val="19"/>
                <w:szCs w:val="19"/>
                <w:lang w:val="en-GB"/>
              </w:rPr>
            </w:pPr>
          </w:p>
        </w:tc>
        <w:tc>
          <w:tcPr>
            <w:tcW w:w="1016" w:type="dxa"/>
            <w:shd w:val="clear" w:color="auto" w:fill="auto"/>
          </w:tcPr>
          <w:p w14:paraId="0D5A5669"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550,000</w:t>
            </w:r>
          </w:p>
        </w:tc>
      </w:tr>
      <w:tr w:rsidR="004A7770" w:rsidRPr="00391B68" w14:paraId="1C40091B" w14:textId="77777777" w:rsidTr="008A7DA3">
        <w:trPr>
          <w:trHeight w:val="459"/>
        </w:trPr>
        <w:tc>
          <w:tcPr>
            <w:tcW w:w="2122" w:type="dxa"/>
            <w:gridSpan w:val="2"/>
            <w:vMerge/>
            <w:shd w:val="clear" w:color="auto" w:fill="auto"/>
            <w:tcMar>
              <w:left w:w="85" w:type="dxa"/>
            </w:tcMar>
          </w:tcPr>
          <w:p w14:paraId="057831C3" w14:textId="77777777" w:rsidR="006B5D7D" w:rsidRPr="00391B68" w:rsidRDefault="006B5D7D" w:rsidP="00544C58">
            <w:pPr>
              <w:suppressAutoHyphens/>
              <w:spacing w:after="60"/>
              <w:ind w:right="27"/>
              <w:jc w:val="left"/>
              <w:rPr>
                <w:sz w:val="19"/>
                <w:szCs w:val="19"/>
                <w:lang w:val="en-GB"/>
              </w:rPr>
            </w:pPr>
          </w:p>
        </w:tc>
        <w:tc>
          <w:tcPr>
            <w:tcW w:w="1275" w:type="dxa"/>
            <w:shd w:val="clear" w:color="auto" w:fill="auto"/>
            <w:tcMar>
              <w:left w:w="85" w:type="dxa"/>
            </w:tcMar>
          </w:tcPr>
          <w:p w14:paraId="6F19CAFF" w14:textId="77777777" w:rsidR="006B5D7D" w:rsidRPr="00391B68" w:rsidRDefault="006B5D7D" w:rsidP="00544C58">
            <w:pPr>
              <w:suppressAutoHyphens/>
              <w:spacing w:after="60"/>
              <w:ind w:right="27"/>
              <w:jc w:val="left"/>
              <w:rPr>
                <w:sz w:val="19"/>
                <w:szCs w:val="19"/>
                <w:lang w:val="en-GB"/>
              </w:rPr>
            </w:pPr>
            <w:r w:rsidRPr="00391B68">
              <w:rPr>
                <w:sz w:val="19"/>
                <w:szCs w:val="19"/>
                <w:lang w:val="en-GB"/>
              </w:rPr>
              <w:t>Support costs</w:t>
            </w:r>
          </w:p>
        </w:tc>
        <w:tc>
          <w:tcPr>
            <w:tcW w:w="851" w:type="dxa"/>
          </w:tcPr>
          <w:p w14:paraId="4B8D8B94" w14:textId="77777777" w:rsidR="006B5D7D" w:rsidRPr="00391B68" w:rsidRDefault="006B5D7D" w:rsidP="00544C58">
            <w:pPr>
              <w:suppressAutoHyphens/>
              <w:ind w:right="27"/>
              <w:jc w:val="right"/>
              <w:rPr>
                <w:color w:val="000000"/>
                <w:sz w:val="19"/>
                <w:szCs w:val="19"/>
                <w:lang w:val="en-GB"/>
              </w:rPr>
            </w:pPr>
          </w:p>
        </w:tc>
        <w:tc>
          <w:tcPr>
            <w:tcW w:w="709" w:type="dxa"/>
            <w:shd w:val="clear" w:color="auto" w:fill="auto"/>
          </w:tcPr>
          <w:p w14:paraId="103078D2" w14:textId="77777777" w:rsidR="006B5D7D" w:rsidRPr="00391B68" w:rsidRDefault="006B5D7D" w:rsidP="00544C58">
            <w:pPr>
              <w:suppressAutoHyphens/>
              <w:ind w:right="27"/>
              <w:jc w:val="right"/>
              <w:rPr>
                <w:color w:val="000000"/>
                <w:sz w:val="19"/>
                <w:szCs w:val="19"/>
                <w:lang w:val="en-GB"/>
              </w:rPr>
            </w:pPr>
          </w:p>
        </w:tc>
        <w:tc>
          <w:tcPr>
            <w:tcW w:w="850" w:type="dxa"/>
            <w:shd w:val="clear" w:color="auto" w:fill="auto"/>
          </w:tcPr>
          <w:p w14:paraId="2E97D1C7" w14:textId="77777777" w:rsidR="006B5D7D" w:rsidRPr="00391B68" w:rsidRDefault="006B5D7D" w:rsidP="00544C58">
            <w:pPr>
              <w:suppressAutoHyphens/>
              <w:ind w:right="27"/>
              <w:jc w:val="right"/>
              <w:rPr>
                <w:color w:val="000000"/>
                <w:sz w:val="19"/>
                <w:szCs w:val="19"/>
                <w:lang w:val="en-GB"/>
              </w:rPr>
            </w:pPr>
          </w:p>
        </w:tc>
        <w:tc>
          <w:tcPr>
            <w:tcW w:w="851" w:type="dxa"/>
            <w:shd w:val="clear" w:color="auto" w:fill="auto"/>
          </w:tcPr>
          <w:p w14:paraId="11578FB2" w14:textId="77777777" w:rsidR="006B5D7D" w:rsidRPr="00391B68" w:rsidRDefault="006B5D7D" w:rsidP="00544C58">
            <w:pPr>
              <w:suppressAutoHyphens/>
              <w:ind w:right="27"/>
              <w:jc w:val="right"/>
              <w:rPr>
                <w:color w:val="000000"/>
                <w:sz w:val="19"/>
                <w:szCs w:val="19"/>
                <w:lang w:val="en-GB"/>
              </w:rPr>
            </w:pPr>
          </w:p>
        </w:tc>
        <w:tc>
          <w:tcPr>
            <w:tcW w:w="708" w:type="dxa"/>
          </w:tcPr>
          <w:p w14:paraId="67304F51" w14:textId="77777777" w:rsidR="006B5D7D" w:rsidRPr="00391B68" w:rsidRDefault="006B5D7D" w:rsidP="00544C58">
            <w:pPr>
              <w:suppressAutoHyphens/>
              <w:ind w:right="27"/>
              <w:jc w:val="right"/>
              <w:rPr>
                <w:color w:val="000000"/>
                <w:sz w:val="19"/>
                <w:szCs w:val="19"/>
                <w:lang w:val="en-GB"/>
              </w:rPr>
            </w:pPr>
          </w:p>
        </w:tc>
        <w:tc>
          <w:tcPr>
            <w:tcW w:w="851" w:type="dxa"/>
          </w:tcPr>
          <w:p w14:paraId="435FC459"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43,492</w:t>
            </w:r>
          </w:p>
        </w:tc>
        <w:tc>
          <w:tcPr>
            <w:tcW w:w="709" w:type="dxa"/>
            <w:shd w:val="clear" w:color="auto" w:fill="auto"/>
          </w:tcPr>
          <w:p w14:paraId="4BFC4FB7" w14:textId="77777777" w:rsidR="006B5D7D" w:rsidRPr="00391B68" w:rsidRDefault="006B5D7D" w:rsidP="00544C58">
            <w:pPr>
              <w:suppressAutoHyphens/>
              <w:ind w:right="27"/>
              <w:jc w:val="right"/>
              <w:rPr>
                <w:color w:val="000000"/>
                <w:sz w:val="19"/>
                <w:szCs w:val="19"/>
                <w:lang w:val="en-GB"/>
              </w:rPr>
            </w:pPr>
          </w:p>
        </w:tc>
        <w:tc>
          <w:tcPr>
            <w:tcW w:w="850" w:type="dxa"/>
          </w:tcPr>
          <w:p w14:paraId="298B00F7" w14:textId="77777777" w:rsidR="006B5D7D" w:rsidRPr="00391B68" w:rsidRDefault="006B5D7D" w:rsidP="00544C58">
            <w:pPr>
              <w:suppressAutoHyphens/>
              <w:ind w:right="27"/>
              <w:jc w:val="right"/>
              <w:rPr>
                <w:color w:val="000000"/>
                <w:sz w:val="19"/>
                <w:szCs w:val="19"/>
                <w:lang w:val="en-GB"/>
              </w:rPr>
            </w:pPr>
          </w:p>
        </w:tc>
        <w:tc>
          <w:tcPr>
            <w:tcW w:w="1016" w:type="dxa"/>
            <w:shd w:val="clear" w:color="auto" w:fill="auto"/>
          </w:tcPr>
          <w:p w14:paraId="54B0C345" w14:textId="77777777" w:rsidR="006B5D7D" w:rsidRPr="00391B68" w:rsidRDefault="006B5D7D" w:rsidP="00544C58">
            <w:pPr>
              <w:suppressAutoHyphens/>
              <w:ind w:right="27"/>
              <w:jc w:val="right"/>
              <w:rPr>
                <w:color w:val="000000"/>
                <w:sz w:val="19"/>
                <w:szCs w:val="19"/>
                <w:lang w:val="en-GB"/>
              </w:rPr>
            </w:pPr>
            <w:r w:rsidRPr="00391B68">
              <w:rPr>
                <w:color w:val="000000"/>
                <w:sz w:val="19"/>
                <w:szCs w:val="19"/>
                <w:lang w:val="en-GB"/>
              </w:rPr>
              <w:t>43,492</w:t>
            </w:r>
          </w:p>
        </w:tc>
      </w:tr>
    </w:tbl>
    <w:p w14:paraId="5FAA1EE2" w14:textId="77777777" w:rsidR="0043791C" w:rsidRPr="00391B68" w:rsidRDefault="0043791C" w:rsidP="00544C58">
      <w:pPr>
        <w:suppressAutoHyphens/>
        <w:spacing w:after="60"/>
        <w:ind w:right="27"/>
        <w:jc w:val="left"/>
        <w:rPr>
          <w:sz w:val="17"/>
          <w:szCs w:val="17"/>
          <w:lang w:val="en-GB"/>
        </w:rPr>
      </w:pPr>
      <w:r w:rsidRPr="00391B68">
        <w:rPr>
          <w:sz w:val="20"/>
          <w:szCs w:val="20"/>
          <w:lang w:val="en-GB"/>
        </w:rPr>
        <w:t>*</w:t>
      </w:r>
      <w:r w:rsidRPr="00391B68">
        <w:rPr>
          <w:sz w:val="17"/>
          <w:szCs w:val="17"/>
          <w:lang w:val="en-GB"/>
        </w:rPr>
        <w:t>The second tranche was expected to be submitted in 2019.</w:t>
      </w:r>
    </w:p>
    <w:p w14:paraId="1C6FA848" w14:textId="77777777" w:rsidR="0043791C" w:rsidRPr="00391B68" w:rsidRDefault="0043791C" w:rsidP="00544C58">
      <w:pPr>
        <w:suppressAutoHyphens/>
        <w:ind w:right="27"/>
        <w:jc w:val="left"/>
        <w:rPr>
          <w:sz w:val="20"/>
          <w:szCs w:val="20"/>
          <w:lang w:val="en-GB"/>
        </w:rPr>
      </w:pPr>
    </w:p>
    <w:tbl>
      <w:tblPr>
        <w:tblStyle w:val="TableGrid"/>
        <w:tblpPr w:leftFromText="180" w:rightFromText="180" w:vertAnchor="text" w:horzAnchor="margin" w:tblpY="-1"/>
        <w:tblW w:w="5009"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48"/>
        <w:gridCol w:w="7361"/>
      </w:tblGrid>
      <w:tr w:rsidR="0043791C" w:rsidRPr="00391B68" w14:paraId="5885D54A" w14:textId="77777777" w:rsidTr="007F0983">
        <w:trPr>
          <w:trHeight w:val="173"/>
        </w:trPr>
        <w:tc>
          <w:tcPr>
            <w:tcW w:w="1595" w:type="pct"/>
            <w:tcBorders>
              <w:top w:val="single" w:sz="4" w:space="0" w:color="666699"/>
              <w:left w:val="single" w:sz="4" w:space="0" w:color="666699"/>
              <w:bottom w:val="single" w:sz="4" w:space="0" w:color="666699"/>
              <w:right w:val="single" w:sz="4" w:space="0" w:color="666699"/>
            </w:tcBorders>
          </w:tcPr>
          <w:p w14:paraId="0297A661" w14:textId="77777777" w:rsidR="0043791C" w:rsidRPr="00391B68" w:rsidRDefault="0043791C" w:rsidP="00544C58">
            <w:pPr>
              <w:suppressAutoHyphens/>
              <w:ind w:right="27"/>
              <w:jc w:val="center"/>
              <w:rPr>
                <w:b/>
                <w:bCs/>
                <w:sz w:val="20"/>
                <w:szCs w:val="20"/>
                <w:lang w:val="en-GB"/>
              </w:rPr>
            </w:pPr>
            <w:r w:rsidRPr="00391B68">
              <w:rPr>
                <w:b/>
                <w:bCs/>
                <w:sz w:val="20"/>
                <w:szCs w:val="20"/>
                <w:lang w:val="en-GB"/>
              </w:rPr>
              <w:t>Secretariat’s recommendation</w:t>
            </w:r>
          </w:p>
        </w:tc>
        <w:tc>
          <w:tcPr>
            <w:tcW w:w="3405" w:type="pct"/>
            <w:tcBorders>
              <w:top w:val="single" w:sz="4" w:space="0" w:color="666699"/>
              <w:left w:val="single" w:sz="4" w:space="0" w:color="666699"/>
              <w:bottom w:val="single" w:sz="4" w:space="0" w:color="666699"/>
              <w:right w:val="single" w:sz="4" w:space="0" w:color="666699"/>
            </w:tcBorders>
          </w:tcPr>
          <w:p w14:paraId="0ED69103" w14:textId="77777777" w:rsidR="0043791C" w:rsidRPr="00391B68" w:rsidRDefault="0043791C" w:rsidP="00544C58">
            <w:pPr>
              <w:suppressAutoHyphens/>
              <w:ind w:right="27"/>
              <w:jc w:val="center"/>
              <w:rPr>
                <w:sz w:val="20"/>
                <w:szCs w:val="20"/>
                <w:lang w:val="en-GB"/>
              </w:rPr>
            </w:pPr>
            <w:r w:rsidRPr="00391B68">
              <w:rPr>
                <w:sz w:val="20"/>
                <w:szCs w:val="20"/>
                <w:lang w:val="en-GB"/>
              </w:rPr>
              <w:t>Blanket approval</w:t>
            </w:r>
          </w:p>
        </w:tc>
      </w:tr>
    </w:tbl>
    <w:p w14:paraId="21546761" w14:textId="77777777" w:rsidR="00536D3D" w:rsidRPr="00391B68" w:rsidRDefault="00536D3D" w:rsidP="00544C58">
      <w:pPr>
        <w:suppressAutoHyphens/>
        <w:rPr>
          <w:lang w:val="en-GB"/>
        </w:rPr>
        <w:sectPr w:rsidR="00536D3D" w:rsidRPr="00391B68" w:rsidSect="00536D3D">
          <w:headerReference w:type="first" r:id="rId17"/>
          <w:footerReference w:type="first" r:id="rId18"/>
          <w:pgSz w:w="12240" w:h="15840" w:code="1"/>
          <w:pgMar w:top="720" w:right="720" w:bottom="720" w:left="720" w:header="720" w:footer="475" w:gutter="0"/>
          <w:cols w:space="720"/>
          <w:docGrid w:linePitch="299"/>
        </w:sectPr>
      </w:pPr>
    </w:p>
    <w:p w14:paraId="3E0EB281" w14:textId="77777777" w:rsidR="005774E4" w:rsidRPr="00391B68" w:rsidRDefault="005774E4" w:rsidP="00544C58">
      <w:pPr>
        <w:suppressAutoHyphens/>
        <w:jc w:val="center"/>
        <w:rPr>
          <w:b/>
          <w:lang w:val="en-GB"/>
        </w:rPr>
      </w:pPr>
      <w:r w:rsidRPr="00391B68">
        <w:rPr>
          <w:b/>
          <w:lang w:val="en-GB"/>
        </w:rPr>
        <w:lastRenderedPageBreak/>
        <w:t>PROJECT DESCRIPTION</w:t>
      </w:r>
    </w:p>
    <w:p w14:paraId="54E2D687" w14:textId="77777777" w:rsidR="005774E4" w:rsidRPr="00391B68" w:rsidRDefault="005774E4" w:rsidP="00544C58">
      <w:pPr>
        <w:suppressAutoHyphens/>
        <w:rPr>
          <w:lang w:val="en-GB"/>
        </w:rPr>
      </w:pPr>
    </w:p>
    <w:p w14:paraId="1D4CE6D1" w14:textId="77777777" w:rsidR="005774E4" w:rsidRPr="00391B68" w:rsidRDefault="005774E4" w:rsidP="00544C58">
      <w:pPr>
        <w:pStyle w:val="Heading1"/>
        <w:suppressAutoHyphens/>
        <w:rPr>
          <w:lang w:val="en-GB"/>
        </w:rPr>
      </w:pPr>
      <w:r w:rsidRPr="00391B68">
        <w:rPr>
          <w:lang w:val="en-GB"/>
        </w:rPr>
        <w:t xml:space="preserve">On behalf of the Government of </w:t>
      </w:r>
      <w:r w:rsidR="008321FC" w:rsidRPr="00391B68">
        <w:rPr>
          <w:lang w:val="en-GB"/>
        </w:rPr>
        <w:t>Peru</w:t>
      </w:r>
      <w:r w:rsidRPr="00391B68">
        <w:rPr>
          <w:lang w:val="en-GB"/>
        </w:rPr>
        <w:t xml:space="preserve">, </w:t>
      </w:r>
      <w:r w:rsidR="008321FC" w:rsidRPr="00391B68">
        <w:rPr>
          <w:lang w:val="en-GB"/>
        </w:rPr>
        <w:t>UNDP</w:t>
      </w:r>
      <w:r w:rsidRPr="00391B68">
        <w:rPr>
          <w:lang w:val="en-GB"/>
        </w:rPr>
        <w:t xml:space="preserve"> as the lead implementing agency has submitte</w:t>
      </w:r>
      <w:r w:rsidR="008321FC" w:rsidRPr="00391B68">
        <w:rPr>
          <w:lang w:val="en-GB"/>
        </w:rPr>
        <w:t>d a request for funding for the third</w:t>
      </w:r>
      <w:r w:rsidR="00932C1F" w:rsidRPr="00391B68">
        <w:rPr>
          <w:lang w:val="en-GB"/>
        </w:rPr>
        <w:t xml:space="preserve"> tranche of stage I</w:t>
      </w:r>
      <w:r w:rsidR="008321FC" w:rsidRPr="00391B68">
        <w:rPr>
          <w:lang w:val="en-GB"/>
        </w:rPr>
        <w:t>I</w:t>
      </w:r>
      <w:r w:rsidRPr="00391B68">
        <w:rPr>
          <w:lang w:val="en-GB"/>
        </w:rPr>
        <w:t xml:space="preserve"> of the HCFC phase-out management plan (HPMP), at a total cost of US $</w:t>
      </w:r>
      <w:r w:rsidR="00053AD5" w:rsidRPr="00391B68">
        <w:rPr>
          <w:lang w:val="en-GB"/>
        </w:rPr>
        <w:t>593,492</w:t>
      </w:r>
      <w:r w:rsidRPr="00391B68">
        <w:rPr>
          <w:lang w:val="en-GB"/>
        </w:rPr>
        <w:t>, consisting of US $</w:t>
      </w:r>
      <w:r w:rsidR="00EA3363" w:rsidRPr="00391B68">
        <w:rPr>
          <w:color w:val="000000"/>
          <w:lang w:val="en-GB"/>
        </w:rPr>
        <w:t>466,800</w:t>
      </w:r>
      <w:r w:rsidRPr="00391B68">
        <w:rPr>
          <w:lang w:val="en-GB"/>
        </w:rPr>
        <w:t>, plus agency support costs of US $</w:t>
      </w:r>
      <w:r w:rsidR="00EA3363" w:rsidRPr="00391B68">
        <w:rPr>
          <w:color w:val="000000"/>
          <w:lang w:val="en-GB"/>
        </w:rPr>
        <w:t>32,676</w:t>
      </w:r>
      <w:r w:rsidRPr="00391B68">
        <w:rPr>
          <w:lang w:val="en-GB"/>
        </w:rPr>
        <w:t xml:space="preserve"> for </w:t>
      </w:r>
      <w:r w:rsidR="00EA3363" w:rsidRPr="00391B68">
        <w:rPr>
          <w:lang w:val="en-GB"/>
        </w:rPr>
        <w:t>UNDP</w:t>
      </w:r>
      <w:r w:rsidRPr="00391B68">
        <w:rPr>
          <w:lang w:val="en-GB"/>
        </w:rPr>
        <w:t>, and US $</w:t>
      </w:r>
      <w:r w:rsidR="00EA3363" w:rsidRPr="00391B68">
        <w:rPr>
          <w:color w:val="000000"/>
          <w:lang w:val="en-GB"/>
        </w:rPr>
        <w:t>83,200</w:t>
      </w:r>
      <w:r w:rsidRPr="00391B68">
        <w:rPr>
          <w:lang w:val="en-GB"/>
        </w:rPr>
        <w:t>, plus agency support costs of US $</w:t>
      </w:r>
      <w:r w:rsidR="00EA3363" w:rsidRPr="00391B68">
        <w:rPr>
          <w:color w:val="000000"/>
          <w:lang w:val="en-GB"/>
        </w:rPr>
        <w:t>10,816</w:t>
      </w:r>
      <w:r w:rsidRPr="00391B68">
        <w:rPr>
          <w:lang w:val="en-GB"/>
        </w:rPr>
        <w:t xml:space="preserve"> for </w:t>
      </w:r>
      <w:r w:rsidR="00EA3363" w:rsidRPr="00391B68">
        <w:rPr>
          <w:lang w:val="en-GB"/>
        </w:rPr>
        <w:t>UNEP.</w:t>
      </w:r>
      <w:r w:rsidRPr="00391B68">
        <w:rPr>
          <w:rStyle w:val="FootnoteReference"/>
          <w:lang w:val="en-GB"/>
        </w:rPr>
        <w:footnoteReference w:id="2"/>
      </w:r>
      <w:r w:rsidRPr="00391B68">
        <w:rPr>
          <w:lang w:val="en-GB"/>
        </w:rPr>
        <w:t xml:space="preserve"> The submission includes a progress report on the implementation of the </w:t>
      </w:r>
      <w:r w:rsidR="00EA3363" w:rsidRPr="00391B68">
        <w:rPr>
          <w:lang w:val="en-GB"/>
        </w:rPr>
        <w:t xml:space="preserve">second </w:t>
      </w:r>
      <w:r w:rsidRPr="00391B68">
        <w:rPr>
          <w:lang w:val="en-GB"/>
        </w:rPr>
        <w:t>tranche</w:t>
      </w:r>
      <w:r w:rsidR="00EA3363" w:rsidRPr="00391B68">
        <w:rPr>
          <w:lang w:val="en-GB"/>
        </w:rPr>
        <w:t>,</w:t>
      </w:r>
      <w:r w:rsidR="000B7D20" w:rsidRPr="00391B68">
        <w:rPr>
          <w:lang w:val="en-GB"/>
        </w:rPr>
        <w:t xml:space="preserve"> </w:t>
      </w:r>
      <w:r w:rsidRPr="00391B68">
        <w:rPr>
          <w:lang w:val="en-GB"/>
        </w:rPr>
        <w:t xml:space="preserve">the verification </w:t>
      </w:r>
      <w:r w:rsidR="000B7D20" w:rsidRPr="00391B68">
        <w:rPr>
          <w:lang w:val="en-GB"/>
        </w:rPr>
        <w:t xml:space="preserve">report on HCFC consumption for </w:t>
      </w:r>
      <w:r w:rsidR="00EA3363" w:rsidRPr="00391B68">
        <w:rPr>
          <w:lang w:val="en-GB"/>
        </w:rPr>
        <w:t xml:space="preserve">2020 to </w:t>
      </w:r>
      <w:r w:rsidRPr="00391B68">
        <w:rPr>
          <w:lang w:val="en-GB"/>
        </w:rPr>
        <w:t>20</w:t>
      </w:r>
      <w:r w:rsidR="00EA3363" w:rsidRPr="00391B68">
        <w:rPr>
          <w:lang w:val="en-GB"/>
        </w:rPr>
        <w:t>21</w:t>
      </w:r>
      <w:r w:rsidR="000B7D20" w:rsidRPr="00391B68">
        <w:rPr>
          <w:lang w:val="en-GB"/>
        </w:rPr>
        <w:t>,</w:t>
      </w:r>
      <w:r w:rsidRPr="00391B68">
        <w:rPr>
          <w:lang w:val="en-GB"/>
        </w:rPr>
        <w:t xml:space="preserve"> and the tranche implementation plan for 202</w:t>
      </w:r>
      <w:r w:rsidR="000B7D20" w:rsidRPr="00391B68">
        <w:rPr>
          <w:lang w:val="en-GB"/>
        </w:rPr>
        <w:t>2</w:t>
      </w:r>
      <w:r w:rsidRPr="00391B68">
        <w:rPr>
          <w:lang w:val="en-GB"/>
        </w:rPr>
        <w:t xml:space="preserve"> to 20</w:t>
      </w:r>
      <w:r w:rsidR="003851DD" w:rsidRPr="00391B68">
        <w:rPr>
          <w:lang w:val="en-GB"/>
        </w:rPr>
        <w:t>24</w:t>
      </w:r>
      <w:r w:rsidRPr="00391B68">
        <w:rPr>
          <w:lang w:val="en-GB"/>
        </w:rPr>
        <w:t>.</w:t>
      </w:r>
    </w:p>
    <w:p w14:paraId="2A3F9760" w14:textId="77777777" w:rsidR="005774E4" w:rsidRPr="00391B68" w:rsidRDefault="005774E4" w:rsidP="00544C58">
      <w:pPr>
        <w:suppressAutoHyphens/>
        <w:rPr>
          <w:u w:val="single"/>
          <w:lang w:val="en-GB"/>
        </w:rPr>
      </w:pPr>
      <w:r w:rsidRPr="00391B68">
        <w:rPr>
          <w:u w:val="single"/>
          <w:lang w:val="en-GB"/>
        </w:rPr>
        <w:t>Report on HCFC consumption</w:t>
      </w:r>
    </w:p>
    <w:p w14:paraId="649F013C" w14:textId="77777777" w:rsidR="005774E4" w:rsidRPr="00391B68" w:rsidRDefault="005774E4" w:rsidP="00544C58">
      <w:pPr>
        <w:suppressAutoHyphens/>
        <w:rPr>
          <w:lang w:val="en-GB"/>
        </w:rPr>
      </w:pPr>
    </w:p>
    <w:p w14:paraId="42FF3FF3" w14:textId="77777777" w:rsidR="002E737B" w:rsidRPr="00391B68" w:rsidRDefault="003851DD" w:rsidP="00544C58">
      <w:pPr>
        <w:pStyle w:val="Heading1"/>
        <w:suppressAutoHyphens/>
        <w:rPr>
          <w:lang w:val="en-GB"/>
        </w:rPr>
      </w:pPr>
      <w:r w:rsidRPr="00391B68">
        <w:rPr>
          <w:lang w:val="en-GB"/>
        </w:rPr>
        <w:t>The Government of Peru</w:t>
      </w:r>
      <w:r w:rsidR="005774E4" w:rsidRPr="00391B68">
        <w:rPr>
          <w:lang w:val="en-GB"/>
        </w:rPr>
        <w:t xml:space="preserve"> reported a consumption of </w:t>
      </w:r>
      <w:r w:rsidRPr="00391B68">
        <w:rPr>
          <w:lang w:val="en-GB"/>
        </w:rPr>
        <w:t>9.39</w:t>
      </w:r>
      <w:r w:rsidR="005774E4" w:rsidRPr="00391B68">
        <w:rPr>
          <w:lang w:val="en-GB"/>
        </w:rPr>
        <w:t> ODP tonnes of HCFC in 202</w:t>
      </w:r>
      <w:r w:rsidR="000B7D20" w:rsidRPr="00391B68">
        <w:rPr>
          <w:lang w:val="en-GB"/>
        </w:rPr>
        <w:t>1</w:t>
      </w:r>
      <w:r w:rsidR="005774E4" w:rsidRPr="00391B68">
        <w:rPr>
          <w:lang w:val="en-GB"/>
        </w:rPr>
        <w:t xml:space="preserve">, which is </w:t>
      </w:r>
      <w:r w:rsidR="005B1A78" w:rsidRPr="00391B68">
        <w:rPr>
          <w:lang w:val="en-GB"/>
        </w:rPr>
        <w:t xml:space="preserve">65 per cent </w:t>
      </w:r>
      <w:r w:rsidR="005774E4" w:rsidRPr="00391B68">
        <w:rPr>
          <w:lang w:val="en-GB"/>
        </w:rPr>
        <w:t>below the HCFC baseline for compliance. The 201</w:t>
      </w:r>
      <w:r w:rsidR="000B7D20" w:rsidRPr="00391B68">
        <w:rPr>
          <w:lang w:val="en-GB"/>
        </w:rPr>
        <w:t>7</w:t>
      </w:r>
      <w:r w:rsidR="000B7D20" w:rsidRPr="00391B68">
        <w:rPr>
          <w:lang w:val="en-GB"/>
        </w:rPr>
        <w:noBreakHyphen/>
      </w:r>
      <w:r w:rsidR="005774E4" w:rsidRPr="00391B68">
        <w:rPr>
          <w:lang w:val="en-GB"/>
        </w:rPr>
        <w:t>20</w:t>
      </w:r>
      <w:r w:rsidR="000B7D20" w:rsidRPr="00391B68">
        <w:rPr>
          <w:lang w:val="en-GB"/>
        </w:rPr>
        <w:t>21</w:t>
      </w:r>
      <w:r w:rsidR="005774E4" w:rsidRPr="00391B68">
        <w:rPr>
          <w:lang w:val="en-GB"/>
        </w:rPr>
        <w:t xml:space="preserve"> HCFC consumption is shown in Table 1. </w:t>
      </w:r>
    </w:p>
    <w:p w14:paraId="55452F5C" w14:textId="77777777" w:rsidR="00177710" w:rsidRPr="00391B68" w:rsidRDefault="00177710" w:rsidP="00544C58">
      <w:pPr>
        <w:suppressAutoHyphens/>
        <w:rPr>
          <w:b/>
          <w:lang w:val="en-GB"/>
        </w:rPr>
      </w:pPr>
      <w:r w:rsidRPr="00391B68">
        <w:rPr>
          <w:b/>
          <w:lang w:val="en-GB"/>
        </w:rPr>
        <w:t>Table 1. HCFC consumption in Peru (2017-2021 Article 7 data)</w:t>
      </w:r>
    </w:p>
    <w:tbl>
      <w:tblPr>
        <w:tblW w:w="5000" w:type="pct"/>
        <w:tblLayout w:type="fixed"/>
        <w:tblLook w:val="04A0" w:firstRow="1" w:lastRow="0" w:firstColumn="1" w:lastColumn="0" w:noHBand="0" w:noVBand="1"/>
      </w:tblPr>
      <w:tblGrid>
        <w:gridCol w:w="2554"/>
        <w:gridCol w:w="1133"/>
        <w:gridCol w:w="1133"/>
        <w:gridCol w:w="1133"/>
        <w:gridCol w:w="1133"/>
        <w:gridCol w:w="1133"/>
        <w:gridCol w:w="1131"/>
      </w:tblGrid>
      <w:tr w:rsidR="00177710" w:rsidRPr="00391B68" w14:paraId="28241ACB" w14:textId="77777777" w:rsidTr="009D49EC">
        <w:trPr>
          <w:tblHeader/>
        </w:trPr>
        <w:tc>
          <w:tcPr>
            <w:tcW w:w="13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36AD58" w14:textId="77777777" w:rsidR="00177710" w:rsidRPr="00391B68" w:rsidRDefault="00177710" w:rsidP="00544C58">
            <w:pPr>
              <w:suppressAutoHyphens/>
              <w:jc w:val="left"/>
              <w:rPr>
                <w:b/>
                <w:bCs/>
                <w:color w:val="000000"/>
                <w:sz w:val="20"/>
                <w:szCs w:val="20"/>
                <w:lang w:val="en-GB"/>
              </w:rPr>
            </w:pPr>
            <w:r w:rsidRPr="00391B68">
              <w:rPr>
                <w:b/>
                <w:bCs/>
                <w:color w:val="000000"/>
                <w:sz w:val="20"/>
                <w:szCs w:val="20"/>
                <w:lang w:val="en-GB"/>
              </w:rPr>
              <w:t>HCFC</w:t>
            </w:r>
          </w:p>
        </w:tc>
        <w:tc>
          <w:tcPr>
            <w:tcW w:w="606" w:type="pct"/>
            <w:tcBorders>
              <w:top w:val="single" w:sz="4" w:space="0" w:color="auto"/>
              <w:left w:val="nil"/>
              <w:bottom w:val="single" w:sz="4" w:space="0" w:color="auto"/>
              <w:right w:val="single" w:sz="4" w:space="0" w:color="auto"/>
            </w:tcBorders>
            <w:shd w:val="clear" w:color="auto" w:fill="auto"/>
            <w:noWrap/>
            <w:vAlign w:val="center"/>
          </w:tcPr>
          <w:p w14:paraId="7EA4E966" w14:textId="77777777" w:rsidR="00177710" w:rsidRPr="00391B68" w:rsidRDefault="00177710" w:rsidP="00544C58">
            <w:pPr>
              <w:suppressAutoHyphens/>
              <w:jc w:val="center"/>
              <w:rPr>
                <w:b/>
                <w:bCs/>
                <w:color w:val="000000"/>
                <w:sz w:val="20"/>
                <w:szCs w:val="20"/>
                <w:lang w:val="en-GB"/>
              </w:rPr>
            </w:pPr>
            <w:r w:rsidRPr="00391B68">
              <w:rPr>
                <w:b/>
                <w:bCs/>
                <w:color w:val="000000"/>
                <w:sz w:val="20"/>
                <w:szCs w:val="20"/>
                <w:lang w:val="en-GB"/>
              </w:rPr>
              <w:t>2017</w:t>
            </w:r>
          </w:p>
        </w:tc>
        <w:tc>
          <w:tcPr>
            <w:tcW w:w="606" w:type="pct"/>
            <w:tcBorders>
              <w:top w:val="single" w:sz="4" w:space="0" w:color="auto"/>
              <w:left w:val="nil"/>
              <w:bottom w:val="single" w:sz="4" w:space="0" w:color="auto"/>
              <w:right w:val="single" w:sz="4" w:space="0" w:color="auto"/>
            </w:tcBorders>
            <w:shd w:val="clear" w:color="auto" w:fill="auto"/>
            <w:noWrap/>
          </w:tcPr>
          <w:p w14:paraId="179AE57E" w14:textId="77777777" w:rsidR="00177710" w:rsidRPr="00391B68" w:rsidRDefault="00177710" w:rsidP="00544C58">
            <w:pPr>
              <w:suppressAutoHyphens/>
              <w:jc w:val="center"/>
              <w:rPr>
                <w:b/>
                <w:bCs/>
                <w:color w:val="000000"/>
                <w:sz w:val="20"/>
                <w:szCs w:val="20"/>
                <w:lang w:val="en-GB"/>
              </w:rPr>
            </w:pPr>
            <w:r w:rsidRPr="00391B68">
              <w:rPr>
                <w:b/>
                <w:bCs/>
                <w:color w:val="000000"/>
                <w:sz w:val="20"/>
                <w:szCs w:val="20"/>
                <w:lang w:val="en-GB"/>
              </w:rPr>
              <w:t>2018</w:t>
            </w:r>
          </w:p>
        </w:tc>
        <w:tc>
          <w:tcPr>
            <w:tcW w:w="606" w:type="pct"/>
            <w:tcBorders>
              <w:top w:val="single" w:sz="4" w:space="0" w:color="auto"/>
              <w:left w:val="nil"/>
              <w:bottom w:val="single" w:sz="4" w:space="0" w:color="auto"/>
              <w:right w:val="single" w:sz="4" w:space="0" w:color="auto"/>
            </w:tcBorders>
            <w:shd w:val="clear" w:color="auto" w:fill="auto"/>
            <w:noWrap/>
            <w:hideMark/>
          </w:tcPr>
          <w:p w14:paraId="2C62DAEE" w14:textId="77777777" w:rsidR="00177710" w:rsidRPr="00391B68" w:rsidRDefault="00177710" w:rsidP="00544C58">
            <w:pPr>
              <w:suppressAutoHyphens/>
              <w:jc w:val="center"/>
              <w:rPr>
                <w:b/>
                <w:bCs/>
                <w:color w:val="000000"/>
                <w:sz w:val="20"/>
                <w:szCs w:val="20"/>
                <w:lang w:val="en-GB"/>
              </w:rPr>
            </w:pPr>
            <w:r w:rsidRPr="00391B68">
              <w:rPr>
                <w:b/>
                <w:bCs/>
                <w:color w:val="000000"/>
                <w:sz w:val="20"/>
                <w:szCs w:val="20"/>
                <w:lang w:val="en-GB"/>
              </w:rPr>
              <w:t>2019</w:t>
            </w:r>
          </w:p>
        </w:tc>
        <w:tc>
          <w:tcPr>
            <w:tcW w:w="606" w:type="pct"/>
            <w:tcBorders>
              <w:top w:val="single" w:sz="4" w:space="0" w:color="auto"/>
              <w:left w:val="nil"/>
              <w:bottom w:val="single" w:sz="4" w:space="0" w:color="auto"/>
              <w:right w:val="single" w:sz="4" w:space="0" w:color="auto"/>
            </w:tcBorders>
          </w:tcPr>
          <w:p w14:paraId="6775B33A" w14:textId="77777777" w:rsidR="00177710" w:rsidRPr="00391B68" w:rsidRDefault="00177710" w:rsidP="00544C58">
            <w:pPr>
              <w:suppressAutoHyphens/>
              <w:jc w:val="center"/>
              <w:rPr>
                <w:b/>
                <w:bCs/>
                <w:color w:val="000000"/>
                <w:sz w:val="20"/>
                <w:szCs w:val="20"/>
                <w:lang w:val="en-GB"/>
              </w:rPr>
            </w:pPr>
            <w:r w:rsidRPr="00391B68">
              <w:rPr>
                <w:b/>
                <w:bCs/>
                <w:color w:val="000000"/>
                <w:sz w:val="20"/>
                <w:szCs w:val="20"/>
                <w:lang w:val="en-GB"/>
              </w:rPr>
              <w:t>2020</w:t>
            </w:r>
          </w:p>
        </w:tc>
        <w:tc>
          <w:tcPr>
            <w:tcW w:w="606" w:type="pct"/>
            <w:tcBorders>
              <w:top w:val="single" w:sz="4" w:space="0" w:color="auto"/>
              <w:left w:val="single" w:sz="4" w:space="0" w:color="auto"/>
              <w:bottom w:val="single" w:sz="4" w:space="0" w:color="auto"/>
              <w:right w:val="single" w:sz="4" w:space="0" w:color="auto"/>
            </w:tcBorders>
          </w:tcPr>
          <w:p w14:paraId="29699EF3" w14:textId="77777777" w:rsidR="00177710" w:rsidRPr="00391B68" w:rsidRDefault="00177710" w:rsidP="00544C58">
            <w:pPr>
              <w:suppressAutoHyphens/>
              <w:jc w:val="center"/>
              <w:rPr>
                <w:b/>
                <w:bCs/>
                <w:color w:val="000000"/>
                <w:sz w:val="20"/>
                <w:szCs w:val="20"/>
                <w:lang w:val="en-GB"/>
              </w:rPr>
            </w:pPr>
            <w:r w:rsidRPr="00391B68">
              <w:rPr>
                <w:b/>
                <w:bCs/>
                <w:color w:val="000000"/>
                <w:sz w:val="20"/>
                <w:szCs w:val="20"/>
                <w:lang w:val="en-GB"/>
              </w:rPr>
              <w:t>2021</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0392D0" w14:textId="77777777" w:rsidR="00177710" w:rsidRPr="00391B68" w:rsidRDefault="00177710" w:rsidP="00544C58">
            <w:pPr>
              <w:suppressAutoHyphens/>
              <w:jc w:val="center"/>
              <w:rPr>
                <w:b/>
                <w:bCs/>
                <w:color w:val="000000"/>
                <w:sz w:val="20"/>
                <w:szCs w:val="20"/>
                <w:lang w:val="en-GB"/>
              </w:rPr>
            </w:pPr>
            <w:r w:rsidRPr="00391B68">
              <w:rPr>
                <w:b/>
                <w:bCs/>
                <w:color w:val="000000"/>
                <w:sz w:val="20"/>
                <w:szCs w:val="20"/>
                <w:lang w:val="en-GB"/>
              </w:rPr>
              <w:t>Baseline</w:t>
            </w:r>
          </w:p>
        </w:tc>
      </w:tr>
      <w:tr w:rsidR="00177710" w:rsidRPr="00391B68" w14:paraId="742B8F1F" w14:textId="77777777" w:rsidTr="009D49EC">
        <w:trPr>
          <w:trHeight w:val="44"/>
        </w:trPr>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24A070" w14:textId="77777777" w:rsidR="00177710" w:rsidRPr="00391B68" w:rsidRDefault="00177710" w:rsidP="00544C58">
            <w:pPr>
              <w:suppressAutoHyphens/>
              <w:jc w:val="left"/>
              <w:rPr>
                <w:b/>
                <w:bCs/>
                <w:color w:val="000000"/>
                <w:sz w:val="20"/>
                <w:szCs w:val="20"/>
                <w:lang w:val="en-GB"/>
              </w:rPr>
            </w:pPr>
            <w:r w:rsidRPr="00391B68">
              <w:rPr>
                <w:b/>
                <w:bCs/>
                <w:color w:val="000000"/>
                <w:sz w:val="20"/>
                <w:szCs w:val="20"/>
                <w:lang w:val="en-GB"/>
              </w:rPr>
              <w:t>Metric tonnes (</w:t>
            </w:r>
            <w:proofErr w:type="spellStart"/>
            <w:r w:rsidRPr="00391B68">
              <w:rPr>
                <w:b/>
                <w:bCs/>
                <w:color w:val="000000"/>
                <w:sz w:val="20"/>
                <w:szCs w:val="20"/>
                <w:lang w:val="en-GB"/>
              </w:rPr>
              <w:t>mt</w:t>
            </w:r>
            <w:proofErr w:type="spellEnd"/>
            <w:r w:rsidRPr="00391B68">
              <w:rPr>
                <w:b/>
                <w:bCs/>
                <w:color w:val="000000"/>
                <w:sz w:val="20"/>
                <w:szCs w:val="20"/>
                <w:lang w:val="en-GB"/>
              </w:rPr>
              <w:t>)</w:t>
            </w:r>
          </w:p>
        </w:tc>
      </w:tr>
      <w:tr w:rsidR="00177710" w:rsidRPr="00391B68" w14:paraId="1AB13A05" w14:textId="77777777" w:rsidTr="009D49EC">
        <w:tc>
          <w:tcPr>
            <w:tcW w:w="13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1E9F6F" w14:textId="77777777" w:rsidR="00177710" w:rsidRPr="00391B68" w:rsidRDefault="00177710" w:rsidP="00544C58">
            <w:pPr>
              <w:suppressAutoHyphens/>
              <w:jc w:val="left"/>
              <w:rPr>
                <w:color w:val="000000"/>
                <w:sz w:val="20"/>
                <w:szCs w:val="20"/>
                <w:lang w:val="en-GB"/>
              </w:rPr>
            </w:pPr>
            <w:r w:rsidRPr="00391B68">
              <w:rPr>
                <w:color w:val="000000"/>
                <w:sz w:val="20"/>
                <w:szCs w:val="20"/>
                <w:lang w:val="en-GB"/>
              </w:rPr>
              <w:t>HCFC</w:t>
            </w:r>
            <w:r w:rsidR="009D49EC" w:rsidRPr="00391B68">
              <w:rPr>
                <w:color w:val="000000"/>
                <w:sz w:val="20"/>
                <w:szCs w:val="20"/>
                <w:lang w:val="en-GB"/>
              </w:rPr>
              <w:noBreakHyphen/>
            </w:r>
            <w:r w:rsidRPr="00391B68">
              <w:rPr>
                <w:color w:val="000000"/>
                <w:sz w:val="20"/>
                <w:szCs w:val="20"/>
                <w:lang w:val="en-GB"/>
              </w:rPr>
              <w:t>22</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1FD732E1" w14:textId="77777777" w:rsidR="00177710" w:rsidRPr="00391B68" w:rsidRDefault="00177710" w:rsidP="00544C58">
            <w:pPr>
              <w:suppressAutoHyphens/>
              <w:jc w:val="right"/>
              <w:rPr>
                <w:color w:val="000000"/>
                <w:sz w:val="20"/>
                <w:szCs w:val="20"/>
                <w:lang w:val="en-GB"/>
              </w:rPr>
            </w:pPr>
            <w:r w:rsidRPr="00391B68">
              <w:rPr>
                <w:color w:val="000000"/>
                <w:sz w:val="20"/>
                <w:szCs w:val="20"/>
                <w:lang w:val="en-GB"/>
              </w:rPr>
              <w:t>401.40</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1DC79524" w14:textId="77777777" w:rsidR="00177710" w:rsidRPr="00391B68" w:rsidRDefault="00177710" w:rsidP="00544C58">
            <w:pPr>
              <w:suppressAutoHyphens/>
              <w:jc w:val="right"/>
              <w:rPr>
                <w:color w:val="000000"/>
                <w:sz w:val="20"/>
                <w:szCs w:val="20"/>
                <w:lang w:val="en-GB"/>
              </w:rPr>
            </w:pPr>
            <w:r w:rsidRPr="00391B68">
              <w:rPr>
                <w:color w:val="000000"/>
                <w:sz w:val="20"/>
                <w:szCs w:val="20"/>
                <w:lang w:val="en-GB"/>
              </w:rPr>
              <w:t>358.52</w:t>
            </w:r>
          </w:p>
        </w:tc>
        <w:tc>
          <w:tcPr>
            <w:tcW w:w="606" w:type="pct"/>
            <w:tcBorders>
              <w:top w:val="nil"/>
              <w:left w:val="nil"/>
              <w:bottom w:val="single" w:sz="4" w:space="0" w:color="auto"/>
              <w:right w:val="single" w:sz="4" w:space="0" w:color="auto"/>
            </w:tcBorders>
            <w:shd w:val="clear" w:color="auto" w:fill="auto"/>
            <w:noWrap/>
            <w:tcMar>
              <w:left w:w="0" w:type="dxa"/>
              <w:right w:w="187" w:type="dxa"/>
            </w:tcMar>
          </w:tcPr>
          <w:p w14:paraId="0CB150C9" w14:textId="77777777" w:rsidR="00177710" w:rsidRPr="00391B68" w:rsidRDefault="00177710" w:rsidP="00544C58">
            <w:pPr>
              <w:suppressAutoHyphens/>
              <w:jc w:val="right"/>
              <w:rPr>
                <w:color w:val="000000"/>
                <w:sz w:val="20"/>
                <w:szCs w:val="20"/>
                <w:lang w:val="en-GB"/>
              </w:rPr>
            </w:pPr>
            <w:r w:rsidRPr="00391B68">
              <w:rPr>
                <w:color w:val="000000"/>
                <w:sz w:val="20"/>
                <w:szCs w:val="20"/>
                <w:lang w:val="en-GB"/>
              </w:rPr>
              <w:t>292.76</w:t>
            </w:r>
          </w:p>
        </w:tc>
        <w:tc>
          <w:tcPr>
            <w:tcW w:w="606" w:type="pct"/>
            <w:tcBorders>
              <w:top w:val="single" w:sz="4" w:space="0" w:color="auto"/>
              <w:left w:val="nil"/>
              <w:bottom w:val="single" w:sz="4" w:space="0" w:color="auto"/>
              <w:right w:val="single" w:sz="4" w:space="0" w:color="auto"/>
            </w:tcBorders>
            <w:tcMar>
              <w:left w:w="0" w:type="dxa"/>
              <w:right w:w="187" w:type="dxa"/>
            </w:tcMar>
          </w:tcPr>
          <w:p w14:paraId="0974E62C" w14:textId="77777777" w:rsidR="00177710" w:rsidRPr="00391B68" w:rsidRDefault="00205E6E" w:rsidP="00544C58">
            <w:pPr>
              <w:suppressAutoHyphens/>
              <w:jc w:val="right"/>
              <w:rPr>
                <w:color w:val="000000"/>
                <w:sz w:val="20"/>
                <w:szCs w:val="20"/>
                <w:lang w:val="en-GB"/>
              </w:rPr>
            </w:pPr>
            <w:r w:rsidRPr="00391B68">
              <w:rPr>
                <w:color w:val="000000"/>
                <w:sz w:val="20"/>
                <w:szCs w:val="20"/>
                <w:lang w:val="en-GB"/>
              </w:rPr>
              <w:t>223.75</w:t>
            </w:r>
          </w:p>
        </w:tc>
        <w:tc>
          <w:tcPr>
            <w:tcW w:w="606" w:type="pct"/>
            <w:tcBorders>
              <w:top w:val="nil"/>
              <w:left w:val="single" w:sz="4" w:space="0" w:color="auto"/>
              <w:bottom w:val="single" w:sz="4" w:space="0" w:color="auto"/>
              <w:right w:val="single" w:sz="4" w:space="0" w:color="auto"/>
            </w:tcBorders>
            <w:tcMar>
              <w:left w:w="0" w:type="dxa"/>
              <w:right w:w="187" w:type="dxa"/>
            </w:tcMar>
          </w:tcPr>
          <w:p w14:paraId="64AECD78" w14:textId="77777777" w:rsidR="00177710" w:rsidRPr="00391B68" w:rsidRDefault="00B9293E" w:rsidP="00544C58">
            <w:pPr>
              <w:suppressAutoHyphens/>
              <w:jc w:val="right"/>
              <w:rPr>
                <w:color w:val="000000"/>
                <w:sz w:val="20"/>
                <w:szCs w:val="20"/>
                <w:lang w:val="en-GB"/>
              </w:rPr>
            </w:pPr>
            <w:r w:rsidRPr="00391B68">
              <w:rPr>
                <w:color w:val="000000"/>
                <w:sz w:val="20"/>
                <w:szCs w:val="20"/>
                <w:lang w:val="en-GB"/>
              </w:rPr>
              <w:t>169.39</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210D6A3C" w14:textId="77777777" w:rsidR="00177710" w:rsidRPr="00391B68" w:rsidRDefault="00177710" w:rsidP="00544C58">
            <w:pPr>
              <w:keepNext/>
              <w:suppressAutoHyphens/>
              <w:jc w:val="right"/>
              <w:rPr>
                <w:bCs/>
                <w:color w:val="000000"/>
                <w:sz w:val="20"/>
                <w:szCs w:val="20"/>
                <w:lang w:val="en-GB" w:eastAsia="en-CA"/>
              </w:rPr>
            </w:pPr>
            <w:r w:rsidRPr="00391B68">
              <w:rPr>
                <w:bCs/>
                <w:color w:val="000000"/>
                <w:sz w:val="20"/>
                <w:szCs w:val="20"/>
                <w:lang w:val="en-GB" w:eastAsia="en-CA"/>
              </w:rPr>
              <w:t>433.29</w:t>
            </w:r>
          </w:p>
        </w:tc>
      </w:tr>
      <w:tr w:rsidR="00177710" w:rsidRPr="00391B68" w14:paraId="0D420B94" w14:textId="77777777" w:rsidTr="009D49EC">
        <w:tc>
          <w:tcPr>
            <w:tcW w:w="13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0B8A77" w14:textId="77777777" w:rsidR="00177710" w:rsidRPr="00391B68" w:rsidRDefault="00177710" w:rsidP="00544C58">
            <w:pPr>
              <w:suppressAutoHyphens/>
              <w:jc w:val="left"/>
              <w:rPr>
                <w:color w:val="000000"/>
                <w:sz w:val="20"/>
                <w:szCs w:val="20"/>
                <w:lang w:val="en-GB"/>
              </w:rPr>
            </w:pPr>
            <w:r w:rsidRPr="00391B68">
              <w:rPr>
                <w:color w:val="000000"/>
                <w:sz w:val="20"/>
                <w:szCs w:val="20"/>
                <w:lang w:val="en-GB"/>
              </w:rPr>
              <w:t>HCFC</w:t>
            </w:r>
            <w:r w:rsidR="009D49EC" w:rsidRPr="00391B68">
              <w:rPr>
                <w:color w:val="000000"/>
                <w:sz w:val="20"/>
                <w:szCs w:val="20"/>
                <w:lang w:val="en-GB"/>
              </w:rPr>
              <w:noBreakHyphen/>
            </w:r>
            <w:r w:rsidRPr="00391B68">
              <w:rPr>
                <w:color w:val="000000"/>
                <w:sz w:val="20"/>
                <w:szCs w:val="20"/>
                <w:lang w:val="en-GB"/>
              </w:rPr>
              <w:t>123*</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01CBB700" w14:textId="77777777" w:rsidR="00177710" w:rsidRPr="00391B68" w:rsidRDefault="00177710" w:rsidP="00544C58">
            <w:pPr>
              <w:suppressAutoHyphens/>
              <w:jc w:val="right"/>
              <w:rPr>
                <w:color w:val="000000"/>
                <w:sz w:val="20"/>
                <w:szCs w:val="20"/>
                <w:lang w:val="en-GB"/>
              </w:rPr>
            </w:pPr>
            <w:r w:rsidRPr="00391B68">
              <w:rPr>
                <w:color w:val="000000"/>
                <w:sz w:val="20"/>
                <w:szCs w:val="20"/>
                <w:lang w:val="en-GB"/>
              </w:rPr>
              <w:t>0.00</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7F381E36" w14:textId="77777777" w:rsidR="00177710" w:rsidRPr="00391B68" w:rsidRDefault="00177710" w:rsidP="00544C58">
            <w:pPr>
              <w:suppressAutoHyphens/>
              <w:jc w:val="right"/>
              <w:rPr>
                <w:color w:val="000000"/>
                <w:sz w:val="20"/>
                <w:szCs w:val="20"/>
                <w:lang w:val="en-GB"/>
              </w:rPr>
            </w:pPr>
            <w:r w:rsidRPr="00391B68">
              <w:rPr>
                <w:color w:val="000000"/>
                <w:sz w:val="20"/>
                <w:szCs w:val="20"/>
                <w:lang w:val="en-GB"/>
              </w:rPr>
              <w:t>0.00</w:t>
            </w:r>
          </w:p>
        </w:tc>
        <w:tc>
          <w:tcPr>
            <w:tcW w:w="606" w:type="pct"/>
            <w:tcBorders>
              <w:top w:val="nil"/>
              <w:left w:val="nil"/>
              <w:bottom w:val="single" w:sz="4" w:space="0" w:color="auto"/>
              <w:right w:val="single" w:sz="4" w:space="0" w:color="auto"/>
            </w:tcBorders>
            <w:shd w:val="clear" w:color="auto" w:fill="auto"/>
            <w:noWrap/>
            <w:tcMar>
              <w:left w:w="0" w:type="dxa"/>
              <w:right w:w="187" w:type="dxa"/>
            </w:tcMar>
          </w:tcPr>
          <w:p w14:paraId="26EC0C0F" w14:textId="77777777" w:rsidR="00177710" w:rsidRPr="00391B68" w:rsidRDefault="00177710" w:rsidP="00544C58">
            <w:pPr>
              <w:suppressAutoHyphens/>
              <w:jc w:val="right"/>
              <w:rPr>
                <w:color w:val="000000"/>
                <w:sz w:val="20"/>
                <w:szCs w:val="20"/>
                <w:lang w:val="en-GB"/>
              </w:rPr>
            </w:pPr>
            <w:r w:rsidRPr="00391B68">
              <w:rPr>
                <w:color w:val="000000"/>
                <w:sz w:val="20"/>
                <w:szCs w:val="20"/>
                <w:lang w:val="en-GB"/>
              </w:rPr>
              <w:t>0.00</w:t>
            </w:r>
          </w:p>
        </w:tc>
        <w:tc>
          <w:tcPr>
            <w:tcW w:w="606" w:type="pct"/>
            <w:tcBorders>
              <w:top w:val="single" w:sz="4" w:space="0" w:color="auto"/>
              <w:left w:val="nil"/>
              <w:bottom w:val="single" w:sz="4" w:space="0" w:color="auto"/>
              <w:right w:val="single" w:sz="4" w:space="0" w:color="auto"/>
            </w:tcBorders>
            <w:tcMar>
              <w:left w:w="0" w:type="dxa"/>
              <w:right w:w="187" w:type="dxa"/>
            </w:tcMar>
          </w:tcPr>
          <w:p w14:paraId="48977164" w14:textId="77777777" w:rsidR="00177710" w:rsidRPr="00391B68" w:rsidRDefault="00205E6E" w:rsidP="00544C58">
            <w:pPr>
              <w:suppressAutoHyphens/>
              <w:jc w:val="right"/>
              <w:rPr>
                <w:color w:val="000000"/>
                <w:sz w:val="20"/>
                <w:szCs w:val="20"/>
                <w:lang w:val="en-GB"/>
              </w:rPr>
            </w:pPr>
            <w:r w:rsidRPr="00391B68">
              <w:rPr>
                <w:color w:val="000000"/>
                <w:sz w:val="20"/>
                <w:szCs w:val="20"/>
                <w:lang w:val="en-GB"/>
              </w:rPr>
              <w:t>0.84</w:t>
            </w:r>
          </w:p>
        </w:tc>
        <w:tc>
          <w:tcPr>
            <w:tcW w:w="606" w:type="pct"/>
            <w:tcBorders>
              <w:top w:val="nil"/>
              <w:left w:val="single" w:sz="4" w:space="0" w:color="auto"/>
              <w:bottom w:val="single" w:sz="4" w:space="0" w:color="auto"/>
              <w:right w:val="single" w:sz="4" w:space="0" w:color="auto"/>
            </w:tcBorders>
            <w:tcMar>
              <w:left w:w="0" w:type="dxa"/>
              <w:right w:w="187" w:type="dxa"/>
            </w:tcMar>
          </w:tcPr>
          <w:p w14:paraId="74E5F047" w14:textId="77777777" w:rsidR="00177710" w:rsidRPr="00391B68" w:rsidRDefault="00B9293E" w:rsidP="00544C58">
            <w:pPr>
              <w:suppressAutoHyphens/>
              <w:jc w:val="right"/>
              <w:rPr>
                <w:color w:val="000000"/>
                <w:sz w:val="20"/>
                <w:szCs w:val="20"/>
                <w:lang w:val="en-GB"/>
              </w:rPr>
            </w:pPr>
            <w:r w:rsidRPr="00391B68">
              <w:rPr>
                <w:color w:val="000000"/>
                <w:sz w:val="20"/>
                <w:szCs w:val="20"/>
                <w:lang w:val="en-GB"/>
              </w:rPr>
              <w:t>0.79</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343FC3A9" w14:textId="77777777" w:rsidR="00177710" w:rsidRPr="00391B68" w:rsidRDefault="00177710" w:rsidP="00544C58">
            <w:pPr>
              <w:keepNext/>
              <w:suppressAutoHyphens/>
              <w:jc w:val="right"/>
              <w:rPr>
                <w:bCs/>
                <w:color w:val="000000"/>
                <w:sz w:val="20"/>
                <w:szCs w:val="20"/>
                <w:lang w:val="en-GB" w:eastAsia="en-CA"/>
              </w:rPr>
            </w:pPr>
            <w:r w:rsidRPr="00391B68">
              <w:rPr>
                <w:bCs/>
                <w:color w:val="000000"/>
                <w:sz w:val="20"/>
                <w:szCs w:val="20"/>
                <w:lang w:val="en-GB" w:eastAsia="en-CA"/>
              </w:rPr>
              <w:t>0.00</w:t>
            </w:r>
          </w:p>
        </w:tc>
      </w:tr>
      <w:tr w:rsidR="00177710" w:rsidRPr="00391B68" w14:paraId="0890E638" w14:textId="77777777" w:rsidTr="009D49EC">
        <w:tc>
          <w:tcPr>
            <w:tcW w:w="13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C2F6CC" w14:textId="77777777" w:rsidR="00177710" w:rsidRPr="00391B68" w:rsidRDefault="00177710" w:rsidP="00544C58">
            <w:pPr>
              <w:suppressAutoHyphens/>
              <w:jc w:val="left"/>
              <w:rPr>
                <w:color w:val="000000"/>
                <w:sz w:val="20"/>
                <w:szCs w:val="20"/>
                <w:lang w:val="en-GB"/>
              </w:rPr>
            </w:pPr>
            <w:r w:rsidRPr="00391B68">
              <w:rPr>
                <w:color w:val="000000"/>
                <w:sz w:val="20"/>
                <w:szCs w:val="20"/>
                <w:lang w:val="en-GB"/>
              </w:rPr>
              <w:t>HCFC</w:t>
            </w:r>
            <w:r w:rsidR="009D49EC" w:rsidRPr="00391B68">
              <w:rPr>
                <w:color w:val="000000"/>
                <w:sz w:val="20"/>
                <w:szCs w:val="20"/>
                <w:lang w:val="en-GB"/>
              </w:rPr>
              <w:noBreakHyphen/>
            </w:r>
            <w:r w:rsidRPr="00391B68">
              <w:rPr>
                <w:color w:val="000000"/>
                <w:sz w:val="20"/>
                <w:szCs w:val="20"/>
                <w:lang w:val="en-GB"/>
              </w:rPr>
              <w:t>124</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0782B546" w14:textId="77777777" w:rsidR="00177710" w:rsidRPr="00391B68" w:rsidRDefault="00177710" w:rsidP="00544C58">
            <w:pPr>
              <w:suppressAutoHyphens/>
              <w:jc w:val="right"/>
              <w:rPr>
                <w:color w:val="000000"/>
                <w:sz w:val="20"/>
                <w:szCs w:val="20"/>
                <w:lang w:val="en-GB"/>
              </w:rPr>
            </w:pPr>
            <w:r w:rsidRPr="00391B68">
              <w:rPr>
                <w:color w:val="000000"/>
                <w:sz w:val="20"/>
                <w:szCs w:val="20"/>
                <w:lang w:val="en-GB"/>
              </w:rPr>
              <w:t>0.20</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3C70E4A5" w14:textId="77777777" w:rsidR="00177710" w:rsidRPr="00391B68" w:rsidRDefault="00177710" w:rsidP="00544C58">
            <w:pPr>
              <w:suppressAutoHyphens/>
              <w:jc w:val="right"/>
              <w:rPr>
                <w:color w:val="000000"/>
                <w:sz w:val="20"/>
                <w:szCs w:val="20"/>
                <w:lang w:val="en-GB"/>
              </w:rPr>
            </w:pPr>
            <w:r w:rsidRPr="00391B68">
              <w:rPr>
                <w:color w:val="000000"/>
                <w:sz w:val="20"/>
                <w:szCs w:val="20"/>
                <w:lang w:val="en-GB"/>
              </w:rPr>
              <w:t>0.34</w:t>
            </w:r>
          </w:p>
        </w:tc>
        <w:tc>
          <w:tcPr>
            <w:tcW w:w="606" w:type="pct"/>
            <w:tcBorders>
              <w:top w:val="nil"/>
              <w:left w:val="nil"/>
              <w:bottom w:val="single" w:sz="4" w:space="0" w:color="auto"/>
              <w:right w:val="single" w:sz="4" w:space="0" w:color="auto"/>
            </w:tcBorders>
            <w:shd w:val="clear" w:color="auto" w:fill="auto"/>
            <w:noWrap/>
            <w:tcMar>
              <w:left w:w="0" w:type="dxa"/>
              <w:right w:w="187" w:type="dxa"/>
            </w:tcMar>
          </w:tcPr>
          <w:p w14:paraId="520059D8" w14:textId="77777777" w:rsidR="00177710" w:rsidRPr="00391B68" w:rsidRDefault="00177710" w:rsidP="00544C58">
            <w:pPr>
              <w:suppressAutoHyphens/>
              <w:jc w:val="right"/>
              <w:rPr>
                <w:color w:val="000000"/>
                <w:sz w:val="20"/>
                <w:szCs w:val="20"/>
                <w:lang w:val="en-GB"/>
              </w:rPr>
            </w:pPr>
            <w:r w:rsidRPr="00391B68">
              <w:rPr>
                <w:color w:val="000000"/>
                <w:sz w:val="20"/>
                <w:szCs w:val="20"/>
                <w:lang w:val="en-GB"/>
              </w:rPr>
              <w:t>0.00</w:t>
            </w:r>
          </w:p>
        </w:tc>
        <w:tc>
          <w:tcPr>
            <w:tcW w:w="606" w:type="pct"/>
            <w:tcBorders>
              <w:top w:val="single" w:sz="4" w:space="0" w:color="auto"/>
              <w:left w:val="nil"/>
              <w:bottom w:val="single" w:sz="4" w:space="0" w:color="auto"/>
              <w:right w:val="single" w:sz="4" w:space="0" w:color="auto"/>
            </w:tcBorders>
            <w:tcMar>
              <w:left w:w="0" w:type="dxa"/>
              <w:right w:w="187" w:type="dxa"/>
            </w:tcMar>
          </w:tcPr>
          <w:p w14:paraId="72838D61" w14:textId="77777777" w:rsidR="00177710" w:rsidRPr="00391B68" w:rsidRDefault="00205E6E" w:rsidP="00544C58">
            <w:pPr>
              <w:suppressAutoHyphens/>
              <w:jc w:val="right"/>
              <w:rPr>
                <w:color w:val="000000"/>
                <w:sz w:val="20"/>
                <w:szCs w:val="20"/>
                <w:lang w:val="en-GB"/>
              </w:rPr>
            </w:pPr>
            <w:r w:rsidRPr="00391B68">
              <w:rPr>
                <w:color w:val="000000"/>
                <w:sz w:val="20"/>
                <w:szCs w:val="20"/>
                <w:lang w:val="en-GB"/>
              </w:rPr>
              <w:t>0.00</w:t>
            </w:r>
          </w:p>
        </w:tc>
        <w:tc>
          <w:tcPr>
            <w:tcW w:w="606" w:type="pct"/>
            <w:tcBorders>
              <w:top w:val="nil"/>
              <w:left w:val="single" w:sz="4" w:space="0" w:color="auto"/>
              <w:bottom w:val="single" w:sz="4" w:space="0" w:color="auto"/>
              <w:right w:val="single" w:sz="4" w:space="0" w:color="auto"/>
            </w:tcBorders>
            <w:tcMar>
              <w:left w:w="0" w:type="dxa"/>
              <w:right w:w="187" w:type="dxa"/>
            </w:tcMar>
          </w:tcPr>
          <w:p w14:paraId="3BD3C13E" w14:textId="77777777" w:rsidR="00177710" w:rsidRPr="00391B68" w:rsidRDefault="00B9293E" w:rsidP="00544C58">
            <w:pPr>
              <w:suppressAutoHyphens/>
              <w:jc w:val="right"/>
              <w:rPr>
                <w:color w:val="000000"/>
                <w:sz w:val="20"/>
                <w:szCs w:val="20"/>
                <w:lang w:val="en-GB"/>
              </w:rPr>
            </w:pPr>
            <w:r w:rsidRPr="00391B68">
              <w:rPr>
                <w:color w:val="000000"/>
                <w:sz w:val="20"/>
                <w:szCs w:val="20"/>
                <w:lang w:val="en-GB"/>
              </w:rPr>
              <w:t>0.00</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45A93CDE" w14:textId="77777777" w:rsidR="00177710" w:rsidRPr="00391B68" w:rsidRDefault="00177710" w:rsidP="00544C58">
            <w:pPr>
              <w:keepNext/>
              <w:suppressAutoHyphens/>
              <w:jc w:val="right"/>
              <w:rPr>
                <w:bCs/>
                <w:color w:val="000000"/>
                <w:sz w:val="20"/>
                <w:szCs w:val="20"/>
                <w:lang w:val="en-GB" w:eastAsia="en-CA"/>
              </w:rPr>
            </w:pPr>
            <w:r w:rsidRPr="00391B68">
              <w:rPr>
                <w:bCs/>
                <w:color w:val="000000"/>
                <w:sz w:val="20"/>
                <w:szCs w:val="20"/>
                <w:lang w:val="en-GB" w:eastAsia="en-CA"/>
              </w:rPr>
              <w:t>2.77</w:t>
            </w:r>
          </w:p>
        </w:tc>
      </w:tr>
      <w:tr w:rsidR="00177710" w:rsidRPr="00391B68" w14:paraId="52CD8A8F" w14:textId="77777777" w:rsidTr="009D49EC">
        <w:tc>
          <w:tcPr>
            <w:tcW w:w="13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DCB674" w14:textId="77777777" w:rsidR="00177710" w:rsidRPr="00391B68" w:rsidRDefault="00177710" w:rsidP="00544C58">
            <w:pPr>
              <w:suppressAutoHyphens/>
              <w:jc w:val="left"/>
              <w:rPr>
                <w:color w:val="000000"/>
                <w:sz w:val="20"/>
                <w:szCs w:val="20"/>
                <w:lang w:val="en-GB"/>
              </w:rPr>
            </w:pPr>
            <w:r w:rsidRPr="00391B68">
              <w:rPr>
                <w:color w:val="000000"/>
                <w:sz w:val="20"/>
                <w:szCs w:val="20"/>
                <w:lang w:val="en-GB"/>
              </w:rPr>
              <w:t>HCFC</w:t>
            </w:r>
            <w:r w:rsidR="009D49EC" w:rsidRPr="00391B68">
              <w:rPr>
                <w:color w:val="000000"/>
                <w:sz w:val="20"/>
                <w:szCs w:val="20"/>
                <w:lang w:val="en-GB"/>
              </w:rPr>
              <w:noBreakHyphen/>
            </w:r>
            <w:r w:rsidRPr="00391B68">
              <w:rPr>
                <w:color w:val="000000"/>
                <w:sz w:val="20"/>
                <w:szCs w:val="20"/>
                <w:lang w:val="en-GB"/>
              </w:rPr>
              <w:t>142b</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63505E40" w14:textId="77777777" w:rsidR="00177710" w:rsidRPr="00391B68" w:rsidRDefault="00177710" w:rsidP="00544C58">
            <w:pPr>
              <w:suppressAutoHyphens/>
              <w:jc w:val="right"/>
              <w:rPr>
                <w:color w:val="000000"/>
                <w:sz w:val="20"/>
                <w:szCs w:val="20"/>
                <w:lang w:val="en-GB"/>
              </w:rPr>
            </w:pPr>
            <w:r w:rsidRPr="00391B68">
              <w:rPr>
                <w:color w:val="000000"/>
                <w:sz w:val="20"/>
                <w:szCs w:val="20"/>
                <w:lang w:val="en-GB"/>
              </w:rPr>
              <w:t>3.74</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1D3C9C7C" w14:textId="77777777" w:rsidR="00177710" w:rsidRPr="00391B68" w:rsidRDefault="00177710" w:rsidP="00544C58">
            <w:pPr>
              <w:suppressAutoHyphens/>
              <w:jc w:val="right"/>
              <w:rPr>
                <w:color w:val="000000"/>
                <w:sz w:val="20"/>
                <w:szCs w:val="20"/>
                <w:lang w:val="en-GB"/>
              </w:rPr>
            </w:pPr>
            <w:r w:rsidRPr="00391B68">
              <w:rPr>
                <w:color w:val="000000"/>
                <w:sz w:val="20"/>
                <w:szCs w:val="20"/>
                <w:lang w:val="en-GB"/>
              </w:rPr>
              <w:t>1.78</w:t>
            </w:r>
          </w:p>
        </w:tc>
        <w:tc>
          <w:tcPr>
            <w:tcW w:w="606" w:type="pct"/>
            <w:tcBorders>
              <w:top w:val="nil"/>
              <w:left w:val="nil"/>
              <w:bottom w:val="single" w:sz="4" w:space="0" w:color="auto"/>
              <w:right w:val="single" w:sz="4" w:space="0" w:color="auto"/>
            </w:tcBorders>
            <w:shd w:val="clear" w:color="auto" w:fill="auto"/>
            <w:noWrap/>
            <w:tcMar>
              <w:left w:w="0" w:type="dxa"/>
              <w:right w:w="187" w:type="dxa"/>
            </w:tcMar>
          </w:tcPr>
          <w:p w14:paraId="394C15B7" w14:textId="77777777" w:rsidR="00177710" w:rsidRPr="00391B68" w:rsidRDefault="00177710" w:rsidP="00544C58">
            <w:pPr>
              <w:suppressAutoHyphens/>
              <w:jc w:val="right"/>
              <w:rPr>
                <w:color w:val="000000"/>
                <w:sz w:val="20"/>
                <w:szCs w:val="20"/>
                <w:lang w:val="en-GB"/>
              </w:rPr>
            </w:pPr>
            <w:r w:rsidRPr="00391B68">
              <w:rPr>
                <w:color w:val="000000"/>
                <w:sz w:val="20"/>
                <w:szCs w:val="20"/>
                <w:lang w:val="en-GB"/>
              </w:rPr>
              <w:t>2.41</w:t>
            </w:r>
          </w:p>
        </w:tc>
        <w:tc>
          <w:tcPr>
            <w:tcW w:w="606" w:type="pct"/>
            <w:tcBorders>
              <w:top w:val="single" w:sz="4" w:space="0" w:color="auto"/>
              <w:left w:val="nil"/>
              <w:bottom w:val="single" w:sz="4" w:space="0" w:color="auto"/>
              <w:right w:val="single" w:sz="4" w:space="0" w:color="auto"/>
            </w:tcBorders>
            <w:tcMar>
              <w:left w:w="0" w:type="dxa"/>
              <w:right w:w="187" w:type="dxa"/>
            </w:tcMar>
          </w:tcPr>
          <w:p w14:paraId="36E9F110" w14:textId="77777777" w:rsidR="00177710" w:rsidRPr="00391B68" w:rsidRDefault="00205E6E" w:rsidP="00544C58">
            <w:pPr>
              <w:suppressAutoHyphens/>
              <w:jc w:val="right"/>
              <w:rPr>
                <w:color w:val="000000"/>
                <w:sz w:val="20"/>
                <w:szCs w:val="20"/>
                <w:lang w:val="en-GB"/>
              </w:rPr>
            </w:pPr>
            <w:r w:rsidRPr="00391B68">
              <w:rPr>
                <w:color w:val="000000"/>
                <w:sz w:val="20"/>
                <w:szCs w:val="20"/>
                <w:lang w:val="en-GB"/>
              </w:rPr>
              <w:t>0.00</w:t>
            </w:r>
          </w:p>
        </w:tc>
        <w:tc>
          <w:tcPr>
            <w:tcW w:w="606" w:type="pct"/>
            <w:tcBorders>
              <w:top w:val="nil"/>
              <w:left w:val="single" w:sz="4" w:space="0" w:color="auto"/>
              <w:bottom w:val="single" w:sz="4" w:space="0" w:color="auto"/>
              <w:right w:val="single" w:sz="4" w:space="0" w:color="auto"/>
            </w:tcBorders>
            <w:tcMar>
              <w:left w:w="0" w:type="dxa"/>
              <w:right w:w="187" w:type="dxa"/>
            </w:tcMar>
          </w:tcPr>
          <w:p w14:paraId="47D1B5A6" w14:textId="77777777" w:rsidR="00177710" w:rsidRPr="00391B68" w:rsidRDefault="00B9293E" w:rsidP="00544C58">
            <w:pPr>
              <w:suppressAutoHyphens/>
              <w:jc w:val="right"/>
              <w:rPr>
                <w:color w:val="000000"/>
                <w:sz w:val="20"/>
                <w:szCs w:val="20"/>
                <w:lang w:val="en-GB"/>
              </w:rPr>
            </w:pPr>
            <w:r w:rsidRPr="00391B68">
              <w:rPr>
                <w:color w:val="000000"/>
                <w:sz w:val="20"/>
                <w:szCs w:val="20"/>
                <w:lang w:val="en-GB"/>
              </w:rPr>
              <w:t>0.93</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53327C0B" w14:textId="77777777" w:rsidR="00177710" w:rsidRPr="00391B68" w:rsidRDefault="00177710" w:rsidP="00544C58">
            <w:pPr>
              <w:keepNext/>
              <w:suppressAutoHyphens/>
              <w:jc w:val="right"/>
              <w:rPr>
                <w:bCs/>
                <w:color w:val="000000"/>
                <w:sz w:val="20"/>
                <w:szCs w:val="20"/>
                <w:lang w:val="en-GB" w:eastAsia="en-CA"/>
              </w:rPr>
            </w:pPr>
            <w:r w:rsidRPr="00391B68">
              <w:rPr>
                <w:bCs/>
                <w:color w:val="000000"/>
                <w:sz w:val="20"/>
                <w:szCs w:val="20"/>
                <w:lang w:val="en-GB" w:eastAsia="en-CA"/>
              </w:rPr>
              <w:t>18.15</w:t>
            </w:r>
          </w:p>
        </w:tc>
      </w:tr>
      <w:tr w:rsidR="00177710" w:rsidRPr="00391B68" w14:paraId="46CD6D56" w14:textId="77777777" w:rsidTr="009D49EC">
        <w:tc>
          <w:tcPr>
            <w:tcW w:w="1365"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249849D" w14:textId="77777777" w:rsidR="00177710" w:rsidRPr="00391B68" w:rsidRDefault="00177710" w:rsidP="00544C58">
            <w:pPr>
              <w:suppressAutoHyphens/>
              <w:jc w:val="left"/>
              <w:rPr>
                <w:rFonts w:eastAsiaTheme="minorHAnsi"/>
                <w:b/>
                <w:color w:val="000000"/>
                <w:sz w:val="20"/>
                <w:szCs w:val="20"/>
                <w:lang w:val="en-GB"/>
              </w:rPr>
            </w:pPr>
            <w:r w:rsidRPr="00391B68">
              <w:rPr>
                <w:b/>
                <w:color w:val="000000"/>
                <w:sz w:val="20"/>
                <w:szCs w:val="20"/>
                <w:lang w:val="en-GB"/>
              </w:rPr>
              <w:t>Total (</w:t>
            </w:r>
            <w:proofErr w:type="spellStart"/>
            <w:r w:rsidRPr="00391B68">
              <w:rPr>
                <w:b/>
                <w:color w:val="000000"/>
                <w:sz w:val="20"/>
                <w:szCs w:val="20"/>
                <w:lang w:val="en-GB"/>
              </w:rPr>
              <w:t>mt</w:t>
            </w:r>
            <w:proofErr w:type="spellEnd"/>
            <w:r w:rsidRPr="00391B68">
              <w:rPr>
                <w:b/>
                <w:color w:val="000000"/>
                <w:sz w:val="20"/>
                <w:szCs w:val="20"/>
                <w:lang w:val="en-GB"/>
              </w:rPr>
              <w:t>)</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9714DC1" w14:textId="77777777" w:rsidR="00177710" w:rsidRPr="00391B68" w:rsidRDefault="00177710" w:rsidP="00544C58">
            <w:pPr>
              <w:suppressAutoHyphens/>
              <w:jc w:val="right"/>
              <w:rPr>
                <w:b/>
                <w:color w:val="000000"/>
                <w:sz w:val="20"/>
                <w:szCs w:val="20"/>
                <w:lang w:val="en-GB"/>
              </w:rPr>
            </w:pPr>
            <w:r w:rsidRPr="00391B68">
              <w:rPr>
                <w:b/>
                <w:color w:val="000000"/>
                <w:sz w:val="20"/>
                <w:szCs w:val="20"/>
                <w:lang w:val="en-GB"/>
              </w:rPr>
              <w:t>405.34</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1AC0D356" w14:textId="77777777" w:rsidR="00177710" w:rsidRPr="00391B68" w:rsidRDefault="00177710" w:rsidP="00544C58">
            <w:pPr>
              <w:suppressAutoHyphens/>
              <w:jc w:val="right"/>
              <w:rPr>
                <w:b/>
                <w:color w:val="000000"/>
                <w:sz w:val="20"/>
                <w:szCs w:val="20"/>
                <w:lang w:val="en-GB"/>
              </w:rPr>
            </w:pPr>
            <w:r w:rsidRPr="00391B68">
              <w:rPr>
                <w:b/>
                <w:color w:val="000000"/>
                <w:sz w:val="20"/>
                <w:szCs w:val="20"/>
                <w:lang w:val="en-GB"/>
              </w:rPr>
              <w:t>360.64</w:t>
            </w:r>
          </w:p>
        </w:tc>
        <w:tc>
          <w:tcPr>
            <w:tcW w:w="606" w:type="pct"/>
            <w:tcBorders>
              <w:top w:val="nil"/>
              <w:left w:val="nil"/>
              <w:bottom w:val="single" w:sz="4" w:space="0" w:color="auto"/>
              <w:right w:val="single" w:sz="4" w:space="0" w:color="auto"/>
            </w:tcBorders>
            <w:shd w:val="clear" w:color="auto" w:fill="auto"/>
            <w:noWrap/>
            <w:tcMar>
              <w:left w:w="0" w:type="dxa"/>
              <w:right w:w="187" w:type="dxa"/>
            </w:tcMar>
          </w:tcPr>
          <w:p w14:paraId="72784522" w14:textId="77777777" w:rsidR="00177710" w:rsidRPr="00391B68" w:rsidRDefault="00177710" w:rsidP="00544C58">
            <w:pPr>
              <w:suppressAutoHyphens/>
              <w:jc w:val="right"/>
              <w:rPr>
                <w:b/>
                <w:color w:val="000000"/>
                <w:sz w:val="20"/>
                <w:szCs w:val="20"/>
                <w:lang w:val="en-GB"/>
              </w:rPr>
            </w:pPr>
            <w:r w:rsidRPr="00391B68">
              <w:rPr>
                <w:b/>
                <w:color w:val="000000"/>
                <w:sz w:val="20"/>
                <w:szCs w:val="20"/>
                <w:lang w:val="en-GB"/>
              </w:rPr>
              <w:t>295.17</w:t>
            </w:r>
          </w:p>
        </w:tc>
        <w:tc>
          <w:tcPr>
            <w:tcW w:w="606" w:type="pct"/>
            <w:tcBorders>
              <w:top w:val="single" w:sz="4" w:space="0" w:color="auto"/>
              <w:left w:val="nil"/>
              <w:bottom w:val="single" w:sz="4" w:space="0" w:color="auto"/>
              <w:right w:val="single" w:sz="4" w:space="0" w:color="auto"/>
            </w:tcBorders>
            <w:tcMar>
              <w:left w:w="0" w:type="dxa"/>
              <w:right w:w="187" w:type="dxa"/>
            </w:tcMar>
          </w:tcPr>
          <w:p w14:paraId="0B0120B7" w14:textId="77777777" w:rsidR="00177710" w:rsidRPr="00391B68" w:rsidRDefault="00205E6E" w:rsidP="00544C58">
            <w:pPr>
              <w:suppressAutoHyphens/>
              <w:jc w:val="right"/>
              <w:rPr>
                <w:b/>
                <w:color w:val="000000"/>
                <w:sz w:val="20"/>
                <w:szCs w:val="20"/>
                <w:lang w:val="en-GB"/>
              </w:rPr>
            </w:pPr>
            <w:r w:rsidRPr="00391B68">
              <w:rPr>
                <w:b/>
                <w:color w:val="000000"/>
                <w:sz w:val="20"/>
                <w:szCs w:val="20"/>
                <w:lang w:val="en-GB"/>
              </w:rPr>
              <w:t>224.59</w:t>
            </w:r>
          </w:p>
        </w:tc>
        <w:tc>
          <w:tcPr>
            <w:tcW w:w="606" w:type="pct"/>
            <w:tcBorders>
              <w:top w:val="nil"/>
              <w:left w:val="single" w:sz="4" w:space="0" w:color="auto"/>
              <w:bottom w:val="single" w:sz="4" w:space="0" w:color="auto"/>
              <w:right w:val="single" w:sz="4" w:space="0" w:color="auto"/>
            </w:tcBorders>
            <w:tcMar>
              <w:left w:w="0" w:type="dxa"/>
              <w:right w:w="187" w:type="dxa"/>
            </w:tcMar>
          </w:tcPr>
          <w:p w14:paraId="4550CD98" w14:textId="77777777" w:rsidR="00177710" w:rsidRPr="00391B68" w:rsidRDefault="00B9293E" w:rsidP="00544C58">
            <w:pPr>
              <w:suppressAutoHyphens/>
              <w:jc w:val="right"/>
              <w:rPr>
                <w:b/>
                <w:color w:val="000000"/>
                <w:sz w:val="20"/>
                <w:szCs w:val="20"/>
                <w:lang w:val="en-GB"/>
              </w:rPr>
            </w:pPr>
            <w:r w:rsidRPr="00391B68">
              <w:rPr>
                <w:b/>
                <w:color w:val="000000"/>
                <w:sz w:val="20"/>
                <w:szCs w:val="20"/>
                <w:lang w:val="en-GB"/>
              </w:rPr>
              <w:t>171.11</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47EC1423" w14:textId="77777777" w:rsidR="00177710" w:rsidRPr="00391B68" w:rsidRDefault="00177710" w:rsidP="00544C58">
            <w:pPr>
              <w:keepNext/>
              <w:suppressAutoHyphens/>
              <w:jc w:val="right"/>
              <w:rPr>
                <w:b/>
                <w:bCs/>
                <w:color w:val="000000"/>
                <w:sz w:val="20"/>
                <w:szCs w:val="20"/>
                <w:lang w:val="en-GB" w:eastAsia="en-CA"/>
              </w:rPr>
            </w:pPr>
            <w:r w:rsidRPr="00391B68">
              <w:rPr>
                <w:b/>
                <w:bCs/>
                <w:color w:val="000000"/>
                <w:sz w:val="20"/>
                <w:szCs w:val="20"/>
                <w:lang w:val="en-GB" w:eastAsia="en-CA"/>
              </w:rPr>
              <w:t>470.46</w:t>
            </w:r>
          </w:p>
        </w:tc>
      </w:tr>
      <w:tr w:rsidR="00177710" w:rsidRPr="00391B68" w14:paraId="6F3D2CA5" w14:textId="77777777" w:rsidTr="009D49EC">
        <w:tc>
          <w:tcPr>
            <w:tcW w:w="1365"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1E8684A" w14:textId="77777777" w:rsidR="00177710" w:rsidRPr="00391B68" w:rsidRDefault="00177710" w:rsidP="00544C58">
            <w:pPr>
              <w:suppressAutoHyphens/>
              <w:jc w:val="left"/>
              <w:rPr>
                <w:b/>
                <w:bCs/>
                <w:color w:val="000000"/>
                <w:sz w:val="20"/>
                <w:szCs w:val="20"/>
                <w:highlight w:val="magenta"/>
                <w:lang w:val="en-GB"/>
              </w:rPr>
            </w:pPr>
            <w:r w:rsidRPr="00391B68">
              <w:rPr>
                <w:color w:val="000000"/>
                <w:sz w:val="20"/>
                <w:szCs w:val="20"/>
                <w:lang w:val="en-GB"/>
              </w:rPr>
              <w:t>HCFC</w:t>
            </w:r>
            <w:r w:rsidR="009D49EC" w:rsidRPr="00391B68">
              <w:rPr>
                <w:color w:val="000000"/>
                <w:sz w:val="20"/>
                <w:szCs w:val="20"/>
                <w:lang w:val="en-GB"/>
              </w:rPr>
              <w:noBreakHyphen/>
            </w:r>
            <w:r w:rsidRPr="00391B68">
              <w:rPr>
                <w:color w:val="000000"/>
                <w:sz w:val="20"/>
                <w:szCs w:val="20"/>
                <w:lang w:val="en-GB"/>
              </w:rPr>
              <w:t>141b in imported pre</w:t>
            </w:r>
            <w:r w:rsidR="009D49EC" w:rsidRPr="00391B68">
              <w:rPr>
                <w:color w:val="000000"/>
                <w:sz w:val="20"/>
                <w:szCs w:val="20"/>
                <w:lang w:val="en-GB"/>
              </w:rPr>
              <w:noBreakHyphen/>
            </w:r>
            <w:r w:rsidRPr="00391B68">
              <w:rPr>
                <w:color w:val="000000"/>
                <w:sz w:val="20"/>
                <w:szCs w:val="20"/>
                <w:lang w:val="en-GB"/>
              </w:rPr>
              <w:t>blended polyols</w:t>
            </w:r>
            <w:r w:rsidRPr="00391B68">
              <w:rPr>
                <w:sz w:val="20"/>
                <w:szCs w:val="20"/>
                <w:lang w:val="en-GB"/>
              </w:rPr>
              <w:t>**</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5BF5B5E0" w14:textId="77777777" w:rsidR="00177710" w:rsidRPr="00391B68" w:rsidRDefault="00177710" w:rsidP="00544C58">
            <w:pPr>
              <w:suppressAutoHyphens/>
              <w:jc w:val="right"/>
              <w:rPr>
                <w:color w:val="000000"/>
                <w:sz w:val="20"/>
                <w:szCs w:val="20"/>
                <w:lang w:val="en-GB"/>
              </w:rPr>
            </w:pPr>
            <w:r w:rsidRPr="00391B68">
              <w:rPr>
                <w:color w:val="000000"/>
                <w:sz w:val="20"/>
                <w:szCs w:val="20"/>
                <w:lang w:val="en-GB"/>
              </w:rPr>
              <w:t>381.25</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7C4F27CA" w14:textId="77777777" w:rsidR="00177710" w:rsidRPr="00391B68" w:rsidRDefault="00177710" w:rsidP="00544C58">
            <w:pPr>
              <w:suppressAutoHyphens/>
              <w:jc w:val="right"/>
              <w:rPr>
                <w:color w:val="000000"/>
                <w:sz w:val="20"/>
                <w:szCs w:val="20"/>
                <w:lang w:val="en-GB"/>
              </w:rPr>
            </w:pPr>
            <w:r w:rsidRPr="00391B68">
              <w:rPr>
                <w:color w:val="000000"/>
                <w:sz w:val="20"/>
                <w:szCs w:val="20"/>
                <w:lang w:val="en-GB"/>
              </w:rPr>
              <w:t>266.22</w:t>
            </w:r>
          </w:p>
        </w:tc>
        <w:tc>
          <w:tcPr>
            <w:tcW w:w="606" w:type="pct"/>
            <w:tcBorders>
              <w:top w:val="nil"/>
              <w:left w:val="nil"/>
              <w:bottom w:val="single" w:sz="4" w:space="0" w:color="auto"/>
              <w:right w:val="single" w:sz="4" w:space="0" w:color="auto"/>
            </w:tcBorders>
            <w:shd w:val="clear" w:color="auto" w:fill="auto"/>
            <w:noWrap/>
            <w:tcMar>
              <w:left w:w="0" w:type="dxa"/>
              <w:right w:w="187" w:type="dxa"/>
            </w:tcMar>
          </w:tcPr>
          <w:p w14:paraId="03B67349" w14:textId="77777777" w:rsidR="00177710" w:rsidRPr="00391B68" w:rsidRDefault="00177710" w:rsidP="00544C58">
            <w:pPr>
              <w:suppressAutoHyphens/>
              <w:jc w:val="right"/>
              <w:rPr>
                <w:sz w:val="20"/>
                <w:szCs w:val="20"/>
                <w:lang w:val="en-GB"/>
              </w:rPr>
            </w:pPr>
            <w:r w:rsidRPr="00391B68">
              <w:rPr>
                <w:sz w:val="20"/>
                <w:szCs w:val="20"/>
                <w:lang w:val="en-GB"/>
              </w:rPr>
              <w:t>132.96</w:t>
            </w:r>
          </w:p>
        </w:tc>
        <w:tc>
          <w:tcPr>
            <w:tcW w:w="606" w:type="pct"/>
            <w:tcBorders>
              <w:top w:val="single" w:sz="4" w:space="0" w:color="auto"/>
              <w:left w:val="nil"/>
              <w:bottom w:val="single" w:sz="4" w:space="0" w:color="auto"/>
              <w:right w:val="single" w:sz="4" w:space="0" w:color="auto"/>
            </w:tcBorders>
            <w:tcMar>
              <w:left w:w="0" w:type="dxa"/>
              <w:right w:w="187" w:type="dxa"/>
            </w:tcMar>
          </w:tcPr>
          <w:p w14:paraId="09717796" w14:textId="77777777" w:rsidR="00177710" w:rsidRPr="00391B68" w:rsidRDefault="00205E6E" w:rsidP="00544C58">
            <w:pPr>
              <w:suppressAutoHyphens/>
              <w:jc w:val="right"/>
              <w:rPr>
                <w:color w:val="000000"/>
                <w:sz w:val="20"/>
                <w:szCs w:val="20"/>
                <w:lang w:val="en-GB"/>
              </w:rPr>
            </w:pPr>
            <w:r w:rsidRPr="00391B68">
              <w:rPr>
                <w:color w:val="000000"/>
                <w:sz w:val="20"/>
                <w:szCs w:val="20"/>
                <w:lang w:val="en-GB"/>
              </w:rPr>
              <w:t>43.69</w:t>
            </w:r>
          </w:p>
        </w:tc>
        <w:tc>
          <w:tcPr>
            <w:tcW w:w="606" w:type="pct"/>
            <w:tcBorders>
              <w:top w:val="nil"/>
              <w:left w:val="single" w:sz="4" w:space="0" w:color="auto"/>
              <w:bottom w:val="single" w:sz="4" w:space="0" w:color="auto"/>
              <w:right w:val="single" w:sz="4" w:space="0" w:color="auto"/>
            </w:tcBorders>
            <w:tcMar>
              <w:left w:w="0" w:type="dxa"/>
              <w:right w:w="187" w:type="dxa"/>
            </w:tcMar>
          </w:tcPr>
          <w:p w14:paraId="61057495" w14:textId="77777777" w:rsidR="00177710" w:rsidRPr="00391B68" w:rsidRDefault="00B9293E" w:rsidP="00544C58">
            <w:pPr>
              <w:suppressAutoHyphens/>
              <w:jc w:val="right"/>
              <w:rPr>
                <w:sz w:val="20"/>
                <w:szCs w:val="20"/>
                <w:lang w:val="en-GB"/>
              </w:rPr>
            </w:pPr>
            <w:r w:rsidRPr="00391B68">
              <w:rPr>
                <w:sz w:val="20"/>
                <w:szCs w:val="20"/>
                <w:lang w:val="en-GB"/>
              </w:rPr>
              <w:t>26.54</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29564FB9" w14:textId="640DB038" w:rsidR="00177710" w:rsidRPr="00391B68" w:rsidRDefault="00926E60" w:rsidP="00544C58">
            <w:pPr>
              <w:keepNext/>
              <w:suppressAutoHyphens/>
              <w:jc w:val="right"/>
              <w:rPr>
                <w:bCs/>
                <w:color w:val="000000"/>
                <w:sz w:val="20"/>
                <w:szCs w:val="20"/>
                <w:lang w:val="en-GB" w:eastAsia="en-CA"/>
              </w:rPr>
            </w:pPr>
            <w:r>
              <w:rPr>
                <w:bCs/>
                <w:color w:val="000000"/>
                <w:sz w:val="20"/>
                <w:szCs w:val="20"/>
                <w:lang w:val="en-GB" w:eastAsia="en-CA"/>
              </w:rPr>
              <w:t>***253.73</w:t>
            </w:r>
          </w:p>
        </w:tc>
      </w:tr>
      <w:tr w:rsidR="00177710" w:rsidRPr="00391B68" w14:paraId="615D2F6F" w14:textId="77777777" w:rsidTr="00177710">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E697E0" w14:textId="083E33E0" w:rsidR="00177710" w:rsidRPr="00391B68" w:rsidRDefault="00177710" w:rsidP="00544C58">
            <w:pPr>
              <w:suppressAutoHyphens/>
              <w:jc w:val="left"/>
              <w:rPr>
                <w:bCs/>
                <w:color w:val="000000"/>
                <w:sz w:val="20"/>
                <w:szCs w:val="20"/>
                <w:lang w:val="en-GB" w:eastAsia="en-CA"/>
              </w:rPr>
            </w:pPr>
            <w:r w:rsidRPr="00391B68">
              <w:rPr>
                <w:b/>
                <w:bCs/>
                <w:color w:val="000000"/>
                <w:sz w:val="20"/>
                <w:szCs w:val="20"/>
                <w:lang w:val="en-GB"/>
              </w:rPr>
              <w:t>ODP tonnes</w:t>
            </w:r>
            <w:r w:rsidR="004D4FF0" w:rsidRPr="00391B68">
              <w:rPr>
                <w:b/>
                <w:bCs/>
                <w:color w:val="000000"/>
                <w:sz w:val="20"/>
                <w:szCs w:val="20"/>
                <w:lang w:val="en-GB"/>
              </w:rPr>
              <w:t xml:space="preserve">: </w:t>
            </w:r>
          </w:p>
        </w:tc>
      </w:tr>
      <w:tr w:rsidR="00177710" w:rsidRPr="00391B68" w14:paraId="00C0727A" w14:textId="77777777" w:rsidTr="009D49EC">
        <w:tc>
          <w:tcPr>
            <w:tcW w:w="13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F1A4F7" w14:textId="77777777" w:rsidR="00177710" w:rsidRPr="00391B68" w:rsidRDefault="00177710" w:rsidP="00544C58">
            <w:pPr>
              <w:suppressAutoHyphens/>
              <w:jc w:val="left"/>
              <w:rPr>
                <w:color w:val="000000"/>
                <w:sz w:val="20"/>
                <w:szCs w:val="20"/>
                <w:lang w:val="en-GB"/>
              </w:rPr>
            </w:pPr>
            <w:r w:rsidRPr="00391B68">
              <w:rPr>
                <w:color w:val="000000"/>
                <w:sz w:val="20"/>
                <w:szCs w:val="20"/>
                <w:lang w:val="en-GB"/>
              </w:rPr>
              <w:t>HCFC</w:t>
            </w:r>
            <w:r w:rsidR="009D49EC" w:rsidRPr="00391B68">
              <w:rPr>
                <w:color w:val="000000"/>
                <w:sz w:val="20"/>
                <w:szCs w:val="20"/>
                <w:lang w:val="en-GB"/>
              </w:rPr>
              <w:noBreakHyphen/>
            </w:r>
            <w:r w:rsidRPr="00391B68">
              <w:rPr>
                <w:color w:val="000000"/>
                <w:sz w:val="20"/>
                <w:szCs w:val="20"/>
                <w:lang w:val="en-GB"/>
              </w:rPr>
              <w:t>22</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7528A4C" w14:textId="77777777" w:rsidR="00177710" w:rsidRPr="00391B68" w:rsidRDefault="00177710" w:rsidP="00544C58">
            <w:pPr>
              <w:suppressAutoHyphens/>
              <w:jc w:val="right"/>
              <w:rPr>
                <w:color w:val="000000"/>
                <w:sz w:val="20"/>
                <w:szCs w:val="20"/>
                <w:lang w:val="en-GB"/>
              </w:rPr>
            </w:pPr>
            <w:r w:rsidRPr="00391B68">
              <w:rPr>
                <w:color w:val="000000"/>
                <w:sz w:val="20"/>
                <w:szCs w:val="20"/>
                <w:lang w:val="en-GB"/>
              </w:rPr>
              <w:t>22.08</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24905509" w14:textId="77777777" w:rsidR="00177710" w:rsidRPr="00391B68" w:rsidRDefault="00177710" w:rsidP="00544C58">
            <w:pPr>
              <w:suppressAutoHyphens/>
              <w:jc w:val="right"/>
              <w:rPr>
                <w:color w:val="000000"/>
                <w:sz w:val="20"/>
                <w:szCs w:val="20"/>
                <w:lang w:val="en-GB"/>
              </w:rPr>
            </w:pPr>
            <w:r w:rsidRPr="00391B68">
              <w:rPr>
                <w:color w:val="000000"/>
                <w:sz w:val="20"/>
                <w:szCs w:val="20"/>
                <w:lang w:val="en-GB"/>
              </w:rPr>
              <w:t>19.72</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501B026D" w14:textId="77777777" w:rsidR="00177710" w:rsidRPr="00391B68" w:rsidRDefault="00177710" w:rsidP="00544C58">
            <w:pPr>
              <w:suppressAutoHyphens/>
              <w:jc w:val="right"/>
              <w:rPr>
                <w:color w:val="000000"/>
                <w:sz w:val="20"/>
                <w:szCs w:val="20"/>
                <w:lang w:val="en-GB"/>
              </w:rPr>
            </w:pPr>
            <w:r w:rsidRPr="00391B68">
              <w:rPr>
                <w:color w:val="000000"/>
                <w:sz w:val="20"/>
                <w:szCs w:val="20"/>
                <w:lang w:val="en-GB"/>
              </w:rPr>
              <w:t>16.10</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3738E65E" w14:textId="77777777" w:rsidR="00177710" w:rsidRPr="00391B68" w:rsidRDefault="0032185D" w:rsidP="00544C58">
            <w:pPr>
              <w:suppressAutoHyphens/>
              <w:jc w:val="right"/>
              <w:rPr>
                <w:color w:val="000000"/>
                <w:sz w:val="20"/>
                <w:szCs w:val="20"/>
                <w:lang w:val="en-GB"/>
              </w:rPr>
            </w:pPr>
            <w:r w:rsidRPr="00391B68">
              <w:rPr>
                <w:color w:val="000000"/>
                <w:sz w:val="20"/>
                <w:szCs w:val="20"/>
                <w:lang w:val="en-GB"/>
              </w:rPr>
              <w:t>12.31</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1CEA64AA" w14:textId="77777777" w:rsidR="00177710" w:rsidRPr="00391B68" w:rsidRDefault="00A02381" w:rsidP="00544C58">
            <w:pPr>
              <w:suppressAutoHyphens/>
              <w:jc w:val="right"/>
              <w:rPr>
                <w:color w:val="000000"/>
                <w:sz w:val="20"/>
                <w:szCs w:val="20"/>
                <w:lang w:val="en-GB"/>
              </w:rPr>
            </w:pPr>
            <w:r w:rsidRPr="00391B68">
              <w:rPr>
                <w:color w:val="000000"/>
                <w:sz w:val="20"/>
                <w:szCs w:val="20"/>
                <w:lang w:val="en-GB"/>
              </w:rPr>
              <w:t>9.32</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6724904B" w14:textId="77777777" w:rsidR="00177710" w:rsidRPr="00391B68" w:rsidRDefault="00177710" w:rsidP="00544C58">
            <w:pPr>
              <w:suppressAutoHyphens/>
              <w:jc w:val="right"/>
              <w:rPr>
                <w:bCs/>
                <w:color w:val="000000"/>
                <w:sz w:val="20"/>
                <w:szCs w:val="20"/>
                <w:lang w:val="en-GB" w:eastAsia="en-CA"/>
              </w:rPr>
            </w:pPr>
            <w:r w:rsidRPr="00391B68">
              <w:rPr>
                <w:bCs/>
                <w:color w:val="000000"/>
                <w:sz w:val="20"/>
                <w:szCs w:val="20"/>
                <w:lang w:val="en-GB" w:eastAsia="en-CA"/>
              </w:rPr>
              <w:t>23.85</w:t>
            </w:r>
          </w:p>
        </w:tc>
      </w:tr>
      <w:tr w:rsidR="00177710" w:rsidRPr="00391B68" w14:paraId="0BBF1D08" w14:textId="77777777" w:rsidTr="009D49EC">
        <w:tc>
          <w:tcPr>
            <w:tcW w:w="13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F47501" w14:textId="77777777" w:rsidR="00177710" w:rsidRPr="00391B68" w:rsidRDefault="00177710" w:rsidP="00544C58">
            <w:pPr>
              <w:suppressAutoHyphens/>
              <w:jc w:val="left"/>
              <w:rPr>
                <w:color w:val="000000"/>
                <w:sz w:val="20"/>
                <w:szCs w:val="20"/>
                <w:lang w:val="en-GB"/>
              </w:rPr>
            </w:pPr>
            <w:r w:rsidRPr="00391B68">
              <w:rPr>
                <w:color w:val="000000"/>
                <w:sz w:val="20"/>
                <w:szCs w:val="20"/>
                <w:lang w:val="en-GB"/>
              </w:rPr>
              <w:t>HCFC</w:t>
            </w:r>
            <w:r w:rsidR="009D49EC" w:rsidRPr="00391B68">
              <w:rPr>
                <w:color w:val="000000"/>
                <w:sz w:val="20"/>
                <w:szCs w:val="20"/>
                <w:lang w:val="en-GB"/>
              </w:rPr>
              <w:noBreakHyphen/>
            </w:r>
            <w:r w:rsidRPr="00391B68">
              <w:rPr>
                <w:color w:val="000000"/>
                <w:sz w:val="20"/>
                <w:szCs w:val="20"/>
                <w:lang w:val="en-GB"/>
              </w:rPr>
              <w:t>123*</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A399A87" w14:textId="77777777" w:rsidR="00177710" w:rsidRPr="00391B68" w:rsidRDefault="00177710" w:rsidP="00544C58">
            <w:pPr>
              <w:suppressAutoHyphens/>
              <w:jc w:val="right"/>
              <w:rPr>
                <w:color w:val="000000"/>
                <w:sz w:val="20"/>
                <w:szCs w:val="20"/>
                <w:lang w:val="en-GB"/>
              </w:rPr>
            </w:pPr>
            <w:r w:rsidRPr="00391B68">
              <w:rPr>
                <w:color w:val="000000"/>
                <w:sz w:val="20"/>
                <w:szCs w:val="20"/>
                <w:lang w:val="en-GB"/>
              </w:rPr>
              <w:t>0.00</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1EEA1977" w14:textId="77777777" w:rsidR="00177710" w:rsidRPr="00391B68" w:rsidRDefault="00177710" w:rsidP="00544C58">
            <w:pPr>
              <w:suppressAutoHyphens/>
              <w:jc w:val="right"/>
              <w:rPr>
                <w:color w:val="000000"/>
                <w:sz w:val="20"/>
                <w:szCs w:val="20"/>
                <w:lang w:val="en-GB"/>
              </w:rPr>
            </w:pPr>
            <w:r w:rsidRPr="00391B68">
              <w:rPr>
                <w:color w:val="000000"/>
                <w:sz w:val="20"/>
                <w:szCs w:val="20"/>
                <w:lang w:val="en-GB"/>
              </w:rPr>
              <w:t>0.00</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15DFBDB4" w14:textId="77777777" w:rsidR="00177710" w:rsidRPr="00391B68" w:rsidRDefault="00177710" w:rsidP="00544C58">
            <w:pPr>
              <w:suppressAutoHyphens/>
              <w:jc w:val="right"/>
              <w:rPr>
                <w:color w:val="000000"/>
                <w:sz w:val="20"/>
                <w:szCs w:val="20"/>
                <w:lang w:val="en-GB"/>
              </w:rPr>
            </w:pPr>
            <w:r w:rsidRPr="00391B68">
              <w:rPr>
                <w:color w:val="000000"/>
                <w:sz w:val="20"/>
                <w:szCs w:val="20"/>
                <w:lang w:val="en-GB"/>
              </w:rPr>
              <w:t>0.00</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437D6334" w14:textId="77777777" w:rsidR="00177710" w:rsidRPr="00391B68" w:rsidRDefault="004C4163" w:rsidP="00544C58">
            <w:pPr>
              <w:suppressAutoHyphens/>
              <w:jc w:val="right"/>
              <w:rPr>
                <w:color w:val="000000"/>
                <w:sz w:val="20"/>
                <w:szCs w:val="20"/>
                <w:lang w:val="en-GB"/>
              </w:rPr>
            </w:pPr>
            <w:r w:rsidRPr="00391B68">
              <w:rPr>
                <w:color w:val="000000"/>
                <w:sz w:val="20"/>
                <w:szCs w:val="20"/>
                <w:lang w:val="en-GB"/>
              </w:rPr>
              <w:t>0.02</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3C53A04D" w14:textId="77777777" w:rsidR="00177710" w:rsidRPr="00391B68" w:rsidRDefault="0032185D" w:rsidP="00544C58">
            <w:pPr>
              <w:suppressAutoHyphens/>
              <w:jc w:val="right"/>
              <w:rPr>
                <w:color w:val="000000"/>
                <w:sz w:val="20"/>
                <w:szCs w:val="20"/>
                <w:lang w:val="en-GB"/>
              </w:rPr>
            </w:pPr>
            <w:r w:rsidRPr="00391B68">
              <w:rPr>
                <w:color w:val="000000"/>
                <w:sz w:val="20"/>
                <w:szCs w:val="20"/>
                <w:lang w:val="en-GB"/>
              </w:rPr>
              <w:t>0.02</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6F397EB7" w14:textId="77777777" w:rsidR="00177710" w:rsidRPr="00391B68" w:rsidRDefault="00177710" w:rsidP="00544C58">
            <w:pPr>
              <w:suppressAutoHyphens/>
              <w:jc w:val="right"/>
              <w:rPr>
                <w:bCs/>
                <w:color w:val="000000"/>
                <w:sz w:val="20"/>
                <w:szCs w:val="20"/>
                <w:lang w:val="en-GB" w:eastAsia="en-CA"/>
              </w:rPr>
            </w:pPr>
            <w:r w:rsidRPr="00391B68">
              <w:rPr>
                <w:bCs/>
                <w:color w:val="000000"/>
                <w:sz w:val="20"/>
                <w:szCs w:val="20"/>
                <w:lang w:val="en-GB" w:eastAsia="en-CA"/>
              </w:rPr>
              <w:t>0.00</w:t>
            </w:r>
          </w:p>
        </w:tc>
      </w:tr>
      <w:tr w:rsidR="00177710" w:rsidRPr="00391B68" w14:paraId="0FC51221" w14:textId="77777777" w:rsidTr="009D49EC">
        <w:tc>
          <w:tcPr>
            <w:tcW w:w="13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DC97AC6" w14:textId="77777777" w:rsidR="00177710" w:rsidRPr="00391B68" w:rsidRDefault="00177710" w:rsidP="00544C58">
            <w:pPr>
              <w:suppressAutoHyphens/>
              <w:jc w:val="left"/>
              <w:rPr>
                <w:color w:val="000000"/>
                <w:sz w:val="20"/>
                <w:szCs w:val="20"/>
                <w:lang w:val="en-GB"/>
              </w:rPr>
            </w:pPr>
            <w:r w:rsidRPr="00391B68">
              <w:rPr>
                <w:color w:val="000000"/>
                <w:sz w:val="20"/>
                <w:szCs w:val="20"/>
                <w:lang w:val="en-GB"/>
              </w:rPr>
              <w:t>HCFC</w:t>
            </w:r>
            <w:r w:rsidR="009D49EC" w:rsidRPr="00391B68">
              <w:rPr>
                <w:color w:val="000000"/>
                <w:sz w:val="20"/>
                <w:szCs w:val="20"/>
                <w:lang w:val="en-GB"/>
              </w:rPr>
              <w:noBreakHyphen/>
            </w:r>
            <w:r w:rsidRPr="00391B68">
              <w:rPr>
                <w:color w:val="000000"/>
                <w:sz w:val="20"/>
                <w:szCs w:val="20"/>
                <w:lang w:val="en-GB"/>
              </w:rPr>
              <w:t>124</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577C09D" w14:textId="77777777" w:rsidR="00177710" w:rsidRPr="00391B68" w:rsidRDefault="00177710" w:rsidP="00544C58">
            <w:pPr>
              <w:suppressAutoHyphens/>
              <w:jc w:val="right"/>
              <w:rPr>
                <w:color w:val="000000"/>
                <w:sz w:val="20"/>
                <w:szCs w:val="20"/>
                <w:lang w:val="en-GB"/>
              </w:rPr>
            </w:pPr>
            <w:r w:rsidRPr="00391B68">
              <w:rPr>
                <w:color w:val="000000"/>
                <w:sz w:val="20"/>
                <w:szCs w:val="20"/>
                <w:lang w:val="en-GB"/>
              </w:rPr>
              <w:t>0.00</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0E253A34" w14:textId="77777777" w:rsidR="00177710" w:rsidRPr="00391B68" w:rsidRDefault="00177710" w:rsidP="00544C58">
            <w:pPr>
              <w:suppressAutoHyphens/>
              <w:jc w:val="right"/>
              <w:rPr>
                <w:color w:val="000000"/>
                <w:sz w:val="20"/>
                <w:szCs w:val="20"/>
                <w:lang w:val="en-GB"/>
              </w:rPr>
            </w:pPr>
            <w:r w:rsidRPr="00391B68">
              <w:rPr>
                <w:color w:val="000000"/>
                <w:sz w:val="20"/>
                <w:szCs w:val="20"/>
                <w:lang w:val="en-GB"/>
              </w:rPr>
              <w:t>0.01</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45369769" w14:textId="77777777" w:rsidR="00177710" w:rsidRPr="00391B68" w:rsidRDefault="00177710" w:rsidP="00544C58">
            <w:pPr>
              <w:suppressAutoHyphens/>
              <w:jc w:val="right"/>
              <w:rPr>
                <w:color w:val="000000"/>
                <w:sz w:val="20"/>
                <w:szCs w:val="20"/>
                <w:lang w:val="en-GB"/>
              </w:rPr>
            </w:pPr>
            <w:r w:rsidRPr="00391B68">
              <w:rPr>
                <w:color w:val="000000"/>
                <w:sz w:val="20"/>
                <w:szCs w:val="20"/>
                <w:lang w:val="en-GB"/>
              </w:rPr>
              <w:t>0.00</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5A5B6BAA" w14:textId="77777777" w:rsidR="00177710" w:rsidRPr="00391B68" w:rsidRDefault="004C4163" w:rsidP="00544C58">
            <w:pPr>
              <w:suppressAutoHyphens/>
              <w:jc w:val="right"/>
              <w:rPr>
                <w:color w:val="000000"/>
                <w:sz w:val="20"/>
                <w:szCs w:val="20"/>
                <w:lang w:val="en-GB"/>
              </w:rPr>
            </w:pPr>
            <w:r w:rsidRPr="00391B68">
              <w:rPr>
                <w:color w:val="000000"/>
                <w:sz w:val="20"/>
                <w:szCs w:val="20"/>
                <w:lang w:val="en-GB"/>
              </w:rPr>
              <w:t>0.00</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003E2E68" w14:textId="77777777" w:rsidR="00177710" w:rsidRPr="00391B68" w:rsidRDefault="0032185D" w:rsidP="00544C58">
            <w:pPr>
              <w:suppressAutoHyphens/>
              <w:jc w:val="right"/>
              <w:rPr>
                <w:color w:val="000000"/>
                <w:sz w:val="20"/>
                <w:szCs w:val="20"/>
                <w:lang w:val="en-GB"/>
              </w:rPr>
            </w:pPr>
            <w:r w:rsidRPr="00391B68">
              <w:rPr>
                <w:color w:val="000000"/>
                <w:sz w:val="20"/>
                <w:szCs w:val="20"/>
                <w:lang w:val="en-GB"/>
              </w:rPr>
              <w:t>0.00</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6C86F07E" w14:textId="77777777" w:rsidR="00177710" w:rsidRPr="00391B68" w:rsidRDefault="00177710" w:rsidP="00544C58">
            <w:pPr>
              <w:suppressAutoHyphens/>
              <w:jc w:val="right"/>
              <w:rPr>
                <w:bCs/>
                <w:color w:val="000000"/>
                <w:sz w:val="20"/>
                <w:szCs w:val="20"/>
                <w:lang w:val="en-GB" w:eastAsia="en-CA"/>
              </w:rPr>
            </w:pPr>
            <w:r w:rsidRPr="00391B68">
              <w:rPr>
                <w:bCs/>
                <w:color w:val="000000"/>
                <w:sz w:val="20"/>
                <w:szCs w:val="20"/>
                <w:lang w:val="en-GB" w:eastAsia="en-CA"/>
              </w:rPr>
              <w:t>0.06</w:t>
            </w:r>
          </w:p>
        </w:tc>
      </w:tr>
      <w:tr w:rsidR="00177710" w:rsidRPr="00391B68" w14:paraId="6F55D890" w14:textId="77777777" w:rsidTr="009D49EC">
        <w:tc>
          <w:tcPr>
            <w:tcW w:w="13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5543B3" w14:textId="77777777" w:rsidR="00177710" w:rsidRPr="00391B68" w:rsidRDefault="00177710" w:rsidP="00544C58">
            <w:pPr>
              <w:suppressAutoHyphens/>
              <w:jc w:val="left"/>
              <w:rPr>
                <w:color w:val="000000"/>
                <w:sz w:val="20"/>
                <w:szCs w:val="20"/>
                <w:lang w:val="en-GB"/>
              </w:rPr>
            </w:pPr>
            <w:r w:rsidRPr="00391B68">
              <w:rPr>
                <w:color w:val="000000"/>
                <w:sz w:val="20"/>
                <w:szCs w:val="20"/>
                <w:lang w:val="en-GB"/>
              </w:rPr>
              <w:t>HCFC</w:t>
            </w:r>
            <w:r w:rsidR="009D49EC" w:rsidRPr="00391B68">
              <w:rPr>
                <w:color w:val="000000"/>
                <w:sz w:val="20"/>
                <w:szCs w:val="20"/>
                <w:lang w:val="en-GB"/>
              </w:rPr>
              <w:noBreakHyphen/>
            </w:r>
            <w:r w:rsidRPr="00391B68">
              <w:rPr>
                <w:color w:val="000000"/>
                <w:sz w:val="20"/>
                <w:szCs w:val="20"/>
                <w:lang w:val="en-GB"/>
              </w:rPr>
              <w:t>142b</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6012D6FC" w14:textId="77777777" w:rsidR="00177710" w:rsidRPr="00391B68" w:rsidRDefault="00177710" w:rsidP="00544C58">
            <w:pPr>
              <w:suppressAutoHyphens/>
              <w:jc w:val="right"/>
              <w:rPr>
                <w:color w:val="000000"/>
                <w:sz w:val="20"/>
                <w:szCs w:val="20"/>
                <w:lang w:val="en-GB"/>
              </w:rPr>
            </w:pPr>
            <w:r w:rsidRPr="00391B68">
              <w:rPr>
                <w:color w:val="000000"/>
                <w:sz w:val="20"/>
                <w:szCs w:val="20"/>
                <w:lang w:val="en-GB"/>
              </w:rPr>
              <w:t>0.24</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4DCE5AC9" w14:textId="77777777" w:rsidR="00177710" w:rsidRPr="00391B68" w:rsidRDefault="00177710" w:rsidP="00544C58">
            <w:pPr>
              <w:suppressAutoHyphens/>
              <w:jc w:val="right"/>
              <w:rPr>
                <w:color w:val="000000"/>
                <w:sz w:val="20"/>
                <w:szCs w:val="20"/>
                <w:lang w:val="en-GB"/>
              </w:rPr>
            </w:pPr>
            <w:r w:rsidRPr="00391B68">
              <w:rPr>
                <w:color w:val="000000"/>
                <w:sz w:val="20"/>
                <w:szCs w:val="20"/>
                <w:lang w:val="en-GB"/>
              </w:rPr>
              <w:t>0.12</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007DB7AD" w14:textId="77777777" w:rsidR="00177710" w:rsidRPr="00391B68" w:rsidRDefault="00177710" w:rsidP="00544C58">
            <w:pPr>
              <w:suppressAutoHyphens/>
              <w:jc w:val="right"/>
              <w:rPr>
                <w:color w:val="000000"/>
                <w:sz w:val="20"/>
                <w:szCs w:val="20"/>
                <w:lang w:val="en-GB"/>
              </w:rPr>
            </w:pPr>
            <w:r w:rsidRPr="00391B68">
              <w:rPr>
                <w:color w:val="000000"/>
                <w:sz w:val="20"/>
                <w:szCs w:val="20"/>
                <w:lang w:val="en-GB"/>
              </w:rPr>
              <w:t>0.16</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71FC157A" w14:textId="77777777" w:rsidR="00177710" w:rsidRPr="00391B68" w:rsidRDefault="004C4163" w:rsidP="00544C58">
            <w:pPr>
              <w:suppressAutoHyphens/>
              <w:jc w:val="right"/>
              <w:rPr>
                <w:color w:val="000000"/>
                <w:sz w:val="20"/>
                <w:szCs w:val="20"/>
                <w:lang w:val="en-GB"/>
              </w:rPr>
            </w:pPr>
            <w:r w:rsidRPr="00391B68">
              <w:rPr>
                <w:color w:val="000000"/>
                <w:sz w:val="20"/>
                <w:szCs w:val="20"/>
                <w:lang w:val="en-GB"/>
              </w:rPr>
              <w:t>0.00</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6ED0DAE9" w14:textId="77777777" w:rsidR="00177710" w:rsidRPr="00391B68" w:rsidRDefault="0032185D" w:rsidP="00544C58">
            <w:pPr>
              <w:suppressAutoHyphens/>
              <w:jc w:val="right"/>
              <w:rPr>
                <w:color w:val="000000"/>
                <w:sz w:val="20"/>
                <w:szCs w:val="20"/>
                <w:lang w:val="en-GB"/>
              </w:rPr>
            </w:pPr>
            <w:r w:rsidRPr="00391B68">
              <w:rPr>
                <w:color w:val="000000"/>
                <w:sz w:val="20"/>
                <w:szCs w:val="20"/>
                <w:lang w:val="en-GB"/>
              </w:rPr>
              <w:t>0.06</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5D6B101C" w14:textId="77777777" w:rsidR="00177710" w:rsidRPr="00391B68" w:rsidRDefault="00177710" w:rsidP="00544C58">
            <w:pPr>
              <w:suppressAutoHyphens/>
              <w:jc w:val="right"/>
              <w:rPr>
                <w:bCs/>
                <w:color w:val="000000"/>
                <w:sz w:val="20"/>
                <w:szCs w:val="20"/>
                <w:lang w:val="en-GB" w:eastAsia="en-CA"/>
              </w:rPr>
            </w:pPr>
            <w:r w:rsidRPr="00391B68">
              <w:rPr>
                <w:bCs/>
                <w:color w:val="000000"/>
                <w:sz w:val="20"/>
                <w:szCs w:val="20"/>
                <w:lang w:val="en-GB" w:eastAsia="en-CA"/>
              </w:rPr>
              <w:t>1.18</w:t>
            </w:r>
          </w:p>
        </w:tc>
      </w:tr>
      <w:tr w:rsidR="00177710" w:rsidRPr="00554DDC" w14:paraId="6152AFD0" w14:textId="77777777" w:rsidTr="009D49EC">
        <w:tc>
          <w:tcPr>
            <w:tcW w:w="13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B61F6B6" w14:textId="77777777" w:rsidR="00177710" w:rsidRPr="00554DDC" w:rsidRDefault="00177710" w:rsidP="00544C58">
            <w:pPr>
              <w:suppressAutoHyphens/>
              <w:jc w:val="left"/>
              <w:rPr>
                <w:rFonts w:eastAsiaTheme="minorHAnsi"/>
                <w:b/>
                <w:sz w:val="20"/>
                <w:szCs w:val="20"/>
                <w:lang w:val="en-GB"/>
              </w:rPr>
            </w:pPr>
            <w:r w:rsidRPr="00554DDC">
              <w:rPr>
                <w:b/>
                <w:sz w:val="20"/>
                <w:szCs w:val="20"/>
                <w:lang w:val="en-GB"/>
              </w:rPr>
              <w:t>Total (ODP tonnes)</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08427B43" w14:textId="77777777" w:rsidR="00177710" w:rsidRPr="00554DDC" w:rsidRDefault="00177710" w:rsidP="00544C58">
            <w:pPr>
              <w:suppressAutoHyphens/>
              <w:jc w:val="right"/>
              <w:rPr>
                <w:b/>
                <w:color w:val="000000"/>
                <w:sz w:val="20"/>
                <w:szCs w:val="20"/>
                <w:lang w:val="en-GB"/>
              </w:rPr>
            </w:pPr>
            <w:r w:rsidRPr="00554DDC">
              <w:rPr>
                <w:b/>
                <w:color w:val="000000"/>
                <w:sz w:val="20"/>
                <w:szCs w:val="20"/>
                <w:lang w:val="en-GB"/>
              </w:rPr>
              <w:t>22.32</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797F7654" w14:textId="77777777" w:rsidR="00177710" w:rsidRPr="00554DDC" w:rsidRDefault="00177710" w:rsidP="00544C58">
            <w:pPr>
              <w:suppressAutoHyphens/>
              <w:jc w:val="right"/>
              <w:rPr>
                <w:b/>
                <w:color w:val="000000"/>
                <w:sz w:val="20"/>
                <w:szCs w:val="20"/>
                <w:lang w:val="en-GB"/>
              </w:rPr>
            </w:pPr>
            <w:r w:rsidRPr="00554DDC">
              <w:rPr>
                <w:b/>
                <w:color w:val="000000"/>
                <w:sz w:val="20"/>
                <w:szCs w:val="20"/>
                <w:lang w:val="en-GB"/>
              </w:rPr>
              <w:t>19.84</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29EB6F2D" w14:textId="77777777" w:rsidR="00177710" w:rsidRPr="00554DDC" w:rsidRDefault="00177710" w:rsidP="00544C58">
            <w:pPr>
              <w:suppressAutoHyphens/>
              <w:jc w:val="right"/>
              <w:rPr>
                <w:b/>
                <w:color w:val="000000"/>
                <w:sz w:val="20"/>
                <w:szCs w:val="20"/>
                <w:lang w:val="en-GB"/>
              </w:rPr>
            </w:pPr>
            <w:r w:rsidRPr="00554DDC">
              <w:rPr>
                <w:b/>
                <w:color w:val="000000"/>
                <w:sz w:val="20"/>
                <w:szCs w:val="20"/>
                <w:lang w:val="en-GB"/>
              </w:rPr>
              <w:t>16.26</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4814D229" w14:textId="77777777" w:rsidR="00177710" w:rsidRPr="00554DDC" w:rsidRDefault="004C4163" w:rsidP="00544C58">
            <w:pPr>
              <w:suppressAutoHyphens/>
              <w:jc w:val="right"/>
              <w:rPr>
                <w:b/>
                <w:color w:val="000000"/>
                <w:sz w:val="20"/>
                <w:szCs w:val="20"/>
                <w:lang w:val="en-GB"/>
              </w:rPr>
            </w:pPr>
            <w:r w:rsidRPr="00554DDC">
              <w:rPr>
                <w:b/>
                <w:color w:val="000000"/>
                <w:sz w:val="20"/>
                <w:szCs w:val="20"/>
                <w:lang w:val="en-GB"/>
              </w:rPr>
              <w:t>12.33</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61CF4D4D" w14:textId="77777777" w:rsidR="00177710" w:rsidRPr="00554DDC" w:rsidRDefault="0032185D" w:rsidP="00544C58">
            <w:pPr>
              <w:suppressAutoHyphens/>
              <w:jc w:val="right"/>
              <w:rPr>
                <w:b/>
                <w:color w:val="000000"/>
                <w:sz w:val="20"/>
                <w:szCs w:val="20"/>
                <w:lang w:val="en-GB"/>
              </w:rPr>
            </w:pPr>
            <w:r w:rsidRPr="00554DDC">
              <w:rPr>
                <w:b/>
                <w:color w:val="000000"/>
                <w:sz w:val="20"/>
                <w:szCs w:val="20"/>
                <w:lang w:val="en-GB"/>
              </w:rPr>
              <w:t>9.40</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68D57E14" w14:textId="77777777" w:rsidR="00177710" w:rsidRPr="00554DDC" w:rsidRDefault="00177710" w:rsidP="00544C58">
            <w:pPr>
              <w:suppressAutoHyphens/>
              <w:jc w:val="right"/>
              <w:rPr>
                <w:b/>
                <w:bCs/>
                <w:color w:val="000000"/>
                <w:sz w:val="20"/>
                <w:szCs w:val="20"/>
                <w:lang w:val="en-GB" w:eastAsia="en-CA"/>
              </w:rPr>
            </w:pPr>
            <w:r w:rsidRPr="00554DDC">
              <w:rPr>
                <w:b/>
                <w:bCs/>
                <w:color w:val="000000"/>
                <w:sz w:val="20"/>
                <w:szCs w:val="20"/>
                <w:lang w:val="en-GB" w:eastAsia="en-CA"/>
              </w:rPr>
              <w:t>26.88</w:t>
            </w:r>
          </w:p>
        </w:tc>
      </w:tr>
      <w:tr w:rsidR="00177710" w:rsidRPr="00554DDC" w14:paraId="278EC953" w14:textId="77777777" w:rsidTr="009D49EC">
        <w:tc>
          <w:tcPr>
            <w:tcW w:w="13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C2FA3A4" w14:textId="77777777" w:rsidR="00177710" w:rsidRPr="00554DDC" w:rsidRDefault="00177710" w:rsidP="00544C58">
            <w:pPr>
              <w:suppressAutoHyphens/>
              <w:jc w:val="left"/>
              <w:rPr>
                <w:color w:val="000000"/>
                <w:sz w:val="20"/>
                <w:szCs w:val="20"/>
                <w:lang w:val="en-GB"/>
              </w:rPr>
            </w:pPr>
            <w:r w:rsidRPr="00554DDC">
              <w:rPr>
                <w:color w:val="000000"/>
                <w:sz w:val="20"/>
                <w:szCs w:val="20"/>
                <w:lang w:val="en-GB"/>
              </w:rPr>
              <w:t>HCFC</w:t>
            </w:r>
            <w:r w:rsidR="009D49EC" w:rsidRPr="00554DDC">
              <w:rPr>
                <w:color w:val="000000"/>
                <w:sz w:val="20"/>
                <w:szCs w:val="20"/>
                <w:lang w:val="en-GB"/>
              </w:rPr>
              <w:noBreakHyphen/>
            </w:r>
            <w:r w:rsidRPr="00554DDC">
              <w:rPr>
                <w:color w:val="000000"/>
                <w:sz w:val="20"/>
                <w:szCs w:val="20"/>
                <w:lang w:val="en-GB"/>
              </w:rPr>
              <w:t>141b in imported pre</w:t>
            </w:r>
            <w:r w:rsidR="009D49EC" w:rsidRPr="00554DDC">
              <w:rPr>
                <w:color w:val="000000"/>
                <w:sz w:val="20"/>
                <w:szCs w:val="20"/>
                <w:lang w:val="en-GB"/>
              </w:rPr>
              <w:noBreakHyphen/>
            </w:r>
            <w:r w:rsidRPr="00554DDC">
              <w:rPr>
                <w:color w:val="000000"/>
                <w:sz w:val="20"/>
                <w:szCs w:val="20"/>
                <w:lang w:val="en-GB"/>
              </w:rPr>
              <w:t>blended polyols</w:t>
            </w:r>
            <w:r w:rsidRPr="00554DDC">
              <w:rPr>
                <w:rFonts w:eastAsiaTheme="minorHAnsi"/>
                <w:color w:val="000000"/>
                <w:sz w:val="20"/>
                <w:szCs w:val="20"/>
                <w:lang w:val="en-GB"/>
              </w:rPr>
              <w:t>**</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0AA5A5B2" w14:textId="77777777" w:rsidR="00177710" w:rsidRPr="00554DDC" w:rsidRDefault="00177710" w:rsidP="00544C58">
            <w:pPr>
              <w:suppressAutoHyphens/>
              <w:jc w:val="right"/>
              <w:rPr>
                <w:rFonts w:eastAsiaTheme="minorHAnsi"/>
                <w:color w:val="000000"/>
                <w:sz w:val="20"/>
                <w:szCs w:val="20"/>
                <w:lang w:val="en-GB"/>
              </w:rPr>
            </w:pPr>
            <w:r w:rsidRPr="00554DDC">
              <w:rPr>
                <w:color w:val="000000"/>
                <w:sz w:val="20"/>
                <w:szCs w:val="20"/>
                <w:lang w:val="en-GB"/>
              </w:rPr>
              <w:t>41.94</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0FD24C59" w14:textId="77777777" w:rsidR="00177710" w:rsidRPr="00554DDC" w:rsidRDefault="00177710" w:rsidP="00544C58">
            <w:pPr>
              <w:suppressAutoHyphens/>
              <w:jc w:val="right"/>
              <w:rPr>
                <w:color w:val="000000"/>
                <w:sz w:val="20"/>
                <w:szCs w:val="20"/>
                <w:lang w:val="en-GB"/>
              </w:rPr>
            </w:pPr>
            <w:r w:rsidRPr="00554DDC">
              <w:rPr>
                <w:color w:val="000000"/>
                <w:sz w:val="20"/>
                <w:szCs w:val="20"/>
                <w:lang w:val="en-GB"/>
              </w:rPr>
              <w:t>29.28</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11C7AC08" w14:textId="77777777" w:rsidR="00177710" w:rsidRPr="00554DDC" w:rsidRDefault="00177710" w:rsidP="00544C58">
            <w:pPr>
              <w:suppressAutoHyphens/>
              <w:jc w:val="right"/>
              <w:rPr>
                <w:rFonts w:eastAsiaTheme="minorHAnsi"/>
                <w:color w:val="000000"/>
                <w:sz w:val="20"/>
                <w:szCs w:val="20"/>
                <w:lang w:val="en-GB"/>
              </w:rPr>
            </w:pPr>
            <w:r w:rsidRPr="00554DDC">
              <w:rPr>
                <w:rFonts w:eastAsiaTheme="minorHAnsi"/>
                <w:color w:val="000000"/>
                <w:sz w:val="20"/>
                <w:szCs w:val="20"/>
                <w:lang w:val="en-GB"/>
              </w:rPr>
              <w:t>14.63</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341F5D23" w14:textId="77777777" w:rsidR="00177710" w:rsidRPr="00554DDC" w:rsidRDefault="004C4163" w:rsidP="00544C58">
            <w:pPr>
              <w:suppressAutoHyphens/>
              <w:jc w:val="right"/>
              <w:rPr>
                <w:color w:val="000000"/>
                <w:sz w:val="20"/>
                <w:szCs w:val="20"/>
                <w:lang w:val="en-GB"/>
              </w:rPr>
            </w:pPr>
            <w:r w:rsidRPr="00554DDC">
              <w:rPr>
                <w:color w:val="000000"/>
                <w:sz w:val="20"/>
                <w:szCs w:val="20"/>
                <w:lang w:val="en-GB"/>
              </w:rPr>
              <w:t>4.81</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3244E454" w14:textId="77777777" w:rsidR="00177710" w:rsidRPr="00554DDC" w:rsidRDefault="0032185D" w:rsidP="00544C58">
            <w:pPr>
              <w:suppressAutoHyphens/>
              <w:jc w:val="right"/>
              <w:rPr>
                <w:rFonts w:eastAsiaTheme="minorHAnsi"/>
                <w:color w:val="000000"/>
                <w:sz w:val="20"/>
                <w:szCs w:val="20"/>
                <w:lang w:val="en-GB"/>
              </w:rPr>
            </w:pPr>
            <w:r w:rsidRPr="00554DDC">
              <w:rPr>
                <w:rFonts w:eastAsiaTheme="minorHAnsi"/>
                <w:color w:val="000000"/>
                <w:sz w:val="20"/>
                <w:szCs w:val="20"/>
                <w:lang w:val="en-GB"/>
              </w:rPr>
              <w:t>2.92</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17F8317A" w14:textId="77777777" w:rsidR="00177710" w:rsidRPr="00554DDC" w:rsidRDefault="006C7D4E" w:rsidP="00544C58">
            <w:pPr>
              <w:suppressAutoHyphens/>
              <w:jc w:val="right"/>
              <w:rPr>
                <w:bCs/>
                <w:color w:val="000000"/>
                <w:sz w:val="20"/>
                <w:szCs w:val="20"/>
                <w:lang w:val="en-GB" w:eastAsia="en-CA"/>
              </w:rPr>
            </w:pPr>
            <w:r w:rsidRPr="00554DDC">
              <w:rPr>
                <w:bCs/>
                <w:color w:val="000000"/>
                <w:sz w:val="20"/>
                <w:szCs w:val="20"/>
                <w:lang w:val="en-GB" w:eastAsia="en-CA"/>
              </w:rPr>
              <w:t>***</w:t>
            </w:r>
            <w:r w:rsidR="00177710" w:rsidRPr="00554DDC">
              <w:rPr>
                <w:bCs/>
                <w:color w:val="000000"/>
                <w:sz w:val="20"/>
                <w:szCs w:val="20"/>
                <w:lang w:val="en-GB" w:eastAsia="en-CA"/>
              </w:rPr>
              <w:t>27.91</w:t>
            </w:r>
          </w:p>
        </w:tc>
      </w:tr>
    </w:tbl>
    <w:p w14:paraId="2BCE2AE1" w14:textId="06152AC8" w:rsidR="00177710" w:rsidRPr="00554DDC" w:rsidRDefault="00177710" w:rsidP="00544C58">
      <w:pPr>
        <w:suppressAutoHyphens/>
        <w:rPr>
          <w:sz w:val="19"/>
          <w:szCs w:val="19"/>
          <w:lang w:val="en-GB"/>
        </w:rPr>
      </w:pPr>
      <w:r w:rsidRPr="00554DDC">
        <w:rPr>
          <w:sz w:val="19"/>
          <w:szCs w:val="19"/>
          <w:lang w:val="en-GB"/>
        </w:rPr>
        <w:t>*</w:t>
      </w:r>
      <w:r w:rsidR="003F2FEB" w:rsidRPr="00554DDC">
        <w:rPr>
          <w:sz w:val="19"/>
          <w:szCs w:val="19"/>
          <w:lang w:val="en-GB"/>
        </w:rPr>
        <w:t> </w:t>
      </w:r>
      <w:r w:rsidRPr="00554DDC">
        <w:rPr>
          <w:sz w:val="19"/>
          <w:szCs w:val="19"/>
          <w:lang w:val="en-GB"/>
        </w:rPr>
        <w:t>HCFC-123 was not consumed before 2015 and, therefore, is not included in the HCFC baseline or in the starting point for aggregated reductions of HCFC consumption.</w:t>
      </w:r>
    </w:p>
    <w:p w14:paraId="1F4FB648" w14:textId="6AAE8F5D" w:rsidR="00177710" w:rsidRPr="00554DDC" w:rsidRDefault="00177710" w:rsidP="00544C58">
      <w:pPr>
        <w:suppressAutoHyphens/>
        <w:rPr>
          <w:sz w:val="19"/>
          <w:szCs w:val="19"/>
          <w:lang w:val="en-GB"/>
        </w:rPr>
      </w:pPr>
      <w:r w:rsidRPr="00554DDC">
        <w:rPr>
          <w:sz w:val="19"/>
          <w:szCs w:val="19"/>
          <w:lang w:val="en-GB"/>
        </w:rPr>
        <w:t>**</w:t>
      </w:r>
      <w:r w:rsidR="003F2FEB" w:rsidRPr="00554DDC">
        <w:rPr>
          <w:sz w:val="19"/>
          <w:szCs w:val="19"/>
          <w:lang w:val="en-GB"/>
        </w:rPr>
        <w:t> </w:t>
      </w:r>
      <w:r w:rsidRPr="00554DDC">
        <w:rPr>
          <w:sz w:val="19"/>
          <w:szCs w:val="19"/>
          <w:lang w:val="en-GB"/>
        </w:rPr>
        <w:t>Country programme implementation reports.</w:t>
      </w:r>
    </w:p>
    <w:p w14:paraId="5010B901" w14:textId="77777777" w:rsidR="00177710" w:rsidRPr="00554DDC" w:rsidRDefault="00177710" w:rsidP="00544C58">
      <w:pPr>
        <w:suppressAutoHyphens/>
        <w:rPr>
          <w:sz w:val="19"/>
          <w:szCs w:val="19"/>
          <w:lang w:val="en-GB"/>
        </w:rPr>
      </w:pPr>
      <w:r w:rsidRPr="00554DDC">
        <w:rPr>
          <w:sz w:val="19"/>
          <w:szCs w:val="19"/>
          <w:lang w:val="en-GB"/>
        </w:rPr>
        <w:t>*** Starting point established in the Agreement with the Executive Committee.</w:t>
      </w:r>
    </w:p>
    <w:p w14:paraId="2C9634D4" w14:textId="77777777" w:rsidR="00177710" w:rsidRPr="00554DDC" w:rsidRDefault="00177710" w:rsidP="00544C58">
      <w:pPr>
        <w:suppressAutoHyphens/>
        <w:rPr>
          <w:lang w:val="en-GB"/>
        </w:rPr>
      </w:pPr>
    </w:p>
    <w:p w14:paraId="4B77A540" w14:textId="4CDB6B01" w:rsidR="00536D3D" w:rsidRPr="00554DDC" w:rsidRDefault="00536D3D" w:rsidP="00D20FEB">
      <w:pPr>
        <w:pStyle w:val="Heading1"/>
        <w:suppressAutoHyphens/>
        <w:rPr>
          <w:lang w:val="en-GB"/>
        </w:rPr>
      </w:pPr>
      <w:r w:rsidRPr="00554DDC">
        <w:rPr>
          <w:lang w:val="en-GB"/>
        </w:rPr>
        <w:t xml:space="preserve">HCFC consumption in Peru has </w:t>
      </w:r>
      <w:r w:rsidR="00F97882" w:rsidRPr="00554DDC">
        <w:rPr>
          <w:lang w:val="en-GB"/>
        </w:rPr>
        <w:t>steadily</w:t>
      </w:r>
      <w:r w:rsidRPr="00554DDC">
        <w:rPr>
          <w:lang w:val="en-GB"/>
        </w:rPr>
        <w:t xml:space="preserve"> decreased during the last five years, </w:t>
      </w:r>
      <w:r w:rsidR="00ED42F7" w:rsidRPr="00554DDC">
        <w:rPr>
          <w:lang w:val="en-GB"/>
        </w:rPr>
        <w:t>due to the implementation of</w:t>
      </w:r>
      <w:r w:rsidRPr="00554DDC">
        <w:rPr>
          <w:lang w:val="en-GB"/>
        </w:rPr>
        <w:t xml:space="preserve"> activities under the HPMP, including the application of the import/export licensing and quota system, a gradual transition toward alternative technologies in the refrigeration and air</w:t>
      </w:r>
      <w:r w:rsidRPr="00554DDC">
        <w:rPr>
          <w:lang w:val="en-GB"/>
        </w:rPr>
        <w:noBreakHyphen/>
        <w:t xml:space="preserve">conditioning (RAC) sector, and a ban on imports of </w:t>
      </w:r>
      <w:r w:rsidR="00ED42F7" w:rsidRPr="00554DDC">
        <w:rPr>
          <w:lang w:val="en-GB"/>
        </w:rPr>
        <w:t xml:space="preserve">pure </w:t>
      </w:r>
      <w:r w:rsidRPr="00554DDC">
        <w:rPr>
          <w:lang w:val="en-GB"/>
        </w:rPr>
        <w:t>HCFC</w:t>
      </w:r>
      <w:r w:rsidRPr="00554DDC">
        <w:rPr>
          <w:lang w:val="en-GB"/>
        </w:rPr>
        <w:noBreakHyphen/>
        <w:t xml:space="preserve">141b used to clean refrigeration circuits </w:t>
      </w:r>
      <w:r w:rsidR="00F97882" w:rsidRPr="00554DDC">
        <w:rPr>
          <w:lang w:val="en-GB"/>
        </w:rPr>
        <w:t>since</w:t>
      </w:r>
      <w:r w:rsidRPr="00554DDC">
        <w:rPr>
          <w:lang w:val="en-GB"/>
        </w:rPr>
        <w:t xml:space="preserve"> 1 January 2017. In 2019, the relatively larger reduction of HCFC-22 was due to an increase in the price of the refrigerant compared to its alternatives, while the 50 per cent reduction in HCFC-141b contained in imported pre</w:t>
      </w:r>
      <w:r w:rsidRPr="00554DDC">
        <w:rPr>
          <w:lang w:val="en-GB"/>
        </w:rPr>
        <w:noBreakHyphen/>
        <w:t xml:space="preserve">blended polyols was due to </w:t>
      </w:r>
      <w:r w:rsidR="00D20FEB" w:rsidRPr="00554DDC">
        <w:rPr>
          <w:lang w:val="en-GB"/>
        </w:rPr>
        <w:t>higher</w:t>
      </w:r>
      <w:r w:rsidRPr="00554DDC">
        <w:rPr>
          <w:lang w:val="en-GB"/>
        </w:rPr>
        <w:t xml:space="preserve"> import</w:t>
      </w:r>
      <w:r w:rsidR="00D20FEB" w:rsidRPr="00554DDC">
        <w:rPr>
          <w:lang w:val="en-GB"/>
        </w:rPr>
        <w:t>s</w:t>
      </w:r>
      <w:r w:rsidRPr="00554DDC">
        <w:rPr>
          <w:lang w:val="en-GB"/>
        </w:rPr>
        <w:t xml:space="preserve"> of similar systems based on HFC, HFO and cyclopentane blowing agents.</w:t>
      </w:r>
      <w:r w:rsidR="00A60697" w:rsidRPr="00554DDC">
        <w:rPr>
          <w:lang w:val="en-GB"/>
        </w:rPr>
        <w:t xml:space="preserve"> Furthermore, the effects of</w:t>
      </w:r>
      <w:r w:rsidR="00D52288" w:rsidRPr="00554DDC">
        <w:rPr>
          <w:lang w:val="en-GB"/>
        </w:rPr>
        <w:t xml:space="preserve"> the pandemic</w:t>
      </w:r>
      <w:r w:rsidR="00A60697" w:rsidRPr="00554DDC">
        <w:rPr>
          <w:lang w:val="en-GB"/>
        </w:rPr>
        <w:t xml:space="preserve"> an</w:t>
      </w:r>
      <w:r w:rsidR="00D52288" w:rsidRPr="00554DDC">
        <w:rPr>
          <w:lang w:val="en-GB"/>
        </w:rPr>
        <w:t>d</w:t>
      </w:r>
      <w:r w:rsidR="00A60697" w:rsidRPr="00554DDC">
        <w:rPr>
          <w:lang w:val="en-GB"/>
        </w:rPr>
        <w:t xml:space="preserve"> </w:t>
      </w:r>
      <w:r w:rsidR="00D52288" w:rsidRPr="00554DDC">
        <w:rPr>
          <w:lang w:val="en-GB"/>
        </w:rPr>
        <w:t xml:space="preserve">an </w:t>
      </w:r>
      <w:r w:rsidR="00A60697" w:rsidRPr="00554DDC">
        <w:rPr>
          <w:lang w:val="en-GB"/>
        </w:rPr>
        <w:t xml:space="preserve">economic depression in the country </w:t>
      </w:r>
      <w:r w:rsidR="00EF41A9" w:rsidRPr="00554DDC">
        <w:rPr>
          <w:lang w:val="en-GB"/>
        </w:rPr>
        <w:t xml:space="preserve">caused </w:t>
      </w:r>
      <w:r w:rsidR="00A60697" w:rsidRPr="00554DDC">
        <w:rPr>
          <w:lang w:val="en-GB"/>
        </w:rPr>
        <w:t>additional reductions in</w:t>
      </w:r>
      <w:r w:rsidR="00674144" w:rsidRPr="00554DDC">
        <w:rPr>
          <w:lang w:val="en-GB"/>
        </w:rPr>
        <w:t xml:space="preserve"> </w:t>
      </w:r>
      <w:r w:rsidR="00A60697" w:rsidRPr="00554DDC">
        <w:rPr>
          <w:lang w:val="en-GB"/>
        </w:rPr>
        <w:t>HCFC imports</w:t>
      </w:r>
      <w:r w:rsidR="00674144" w:rsidRPr="00554DDC">
        <w:rPr>
          <w:lang w:val="en-GB"/>
        </w:rPr>
        <w:t xml:space="preserve"> for 2020 and 2021</w:t>
      </w:r>
      <w:r w:rsidR="00D20FEB" w:rsidRPr="00554DDC">
        <w:rPr>
          <w:lang w:val="en-GB"/>
        </w:rPr>
        <w:t>.</w:t>
      </w:r>
    </w:p>
    <w:p w14:paraId="480B549A" w14:textId="77777777" w:rsidR="005774E4" w:rsidRPr="00554DDC" w:rsidRDefault="005774E4" w:rsidP="00A60697">
      <w:pPr>
        <w:pStyle w:val="Heading1"/>
        <w:numPr>
          <w:ilvl w:val="0"/>
          <w:numId w:val="0"/>
        </w:numPr>
        <w:suppressAutoHyphens/>
        <w:rPr>
          <w:lang w:val="en-GB"/>
        </w:rPr>
      </w:pPr>
      <w:r w:rsidRPr="00554DDC">
        <w:rPr>
          <w:i/>
          <w:lang w:val="en-GB"/>
        </w:rPr>
        <w:t>Country programme (CP) implementation report</w:t>
      </w:r>
    </w:p>
    <w:p w14:paraId="37E38882" w14:textId="77777777" w:rsidR="004C4830" w:rsidRPr="00391B68" w:rsidRDefault="005774E4" w:rsidP="00A60697">
      <w:pPr>
        <w:pStyle w:val="Heading1"/>
        <w:suppressAutoHyphens/>
        <w:rPr>
          <w:i/>
          <w:lang w:val="en-GB"/>
        </w:rPr>
      </w:pPr>
      <w:r w:rsidRPr="00554DDC">
        <w:rPr>
          <w:lang w:val="en-GB"/>
        </w:rPr>
        <w:t xml:space="preserve">The Government of </w:t>
      </w:r>
      <w:r w:rsidR="00F5136F" w:rsidRPr="00554DDC">
        <w:rPr>
          <w:lang w:val="en-GB"/>
        </w:rPr>
        <w:t>Peru</w:t>
      </w:r>
      <w:r w:rsidRPr="00554DDC">
        <w:rPr>
          <w:lang w:val="en-GB"/>
        </w:rPr>
        <w:t xml:space="preserve"> reported HCFC sector</w:t>
      </w:r>
      <w:r w:rsidRPr="00391B68">
        <w:rPr>
          <w:lang w:val="en-GB"/>
        </w:rPr>
        <w:t xml:space="preserve"> consumption data under the</w:t>
      </w:r>
      <w:r w:rsidR="00F362D2" w:rsidRPr="00391B68">
        <w:rPr>
          <w:lang w:val="en-GB"/>
        </w:rPr>
        <w:t xml:space="preserve"> 20</w:t>
      </w:r>
      <w:r w:rsidR="00F5136F" w:rsidRPr="00391B68">
        <w:rPr>
          <w:lang w:val="en-GB"/>
        </w:rPr>
        <w:t>21</w:t>
      </w:r>
      <w:r w:rsidRPr="00391B68">
        <w:rPr>
          <w:lang w:val="en-GB"/>
        </w:rPr>
        <w:t xml:space="preserve"> CP implementation report</w:t>
      </w:r>
      <w:r w:rsidR="00F362D2" w:rsidRPr="00391B68">
        <w:rPr>
          <w:lang w:val="en-GB"/>
        </w:rPr>
        <w:t xml:space="preserve"> that is</w:t>
      </w:r>
      <w:r w:rsidRPr="00391B68">
        <w:rPr>
          <w:lang w:val="en-GB"/>
        </w:rPr>
        <w:t xml:space="preserve"> consistent with the data reported under Article 7 of the Montreal Protocol. </w:t>
      </w:r>
    </w:p>
    <w:p w14:paraId="75B9754E" w14:textId="1FEBE601" w:rsidR="005774E4" w:rsidRPr="00391B68" w:rsidRDefault="00F5136F" w:rsidP="00544C58">
      <w:pPr>
        <w:pStyle w:val="Heading1"/>
        <w:numPr>
          <w:ilvl w:val="0"/>
          <w:numId w:val="0"/>
        </w:numPr>
        <w:suppressAutoHyphens/>
        <w:rPr>
          <w:i/>
          <w:lang w:val="en-GB"/>
        </w:rPr>
      </w:pPr>
      <w:r w:rsidRPr="00391B68">
        <w:rPr>
          <w:i/>
          <w:lang w:val="en-GB"/>
        </w:rPr>
        <w:lastRenderedPageBreak/>
        <w:t>Verification report</w:t>
      </w:r>
    </w:p>
    <w:p w14:paraId="3E54B9A0" w14:textId="20E8353C" w:rsidR="00F5136F" w:rsidRPr="00391B68" w:rsidRDefault="00F5136F" w:rsidP="00544C58">
      <w:pPr>
        <w:pStyle w:val="Heading1"/>
        <w:suppressAutoHyphens/>
        <w:rPr>
          <w:u w:val="single"/>
          <w:lang w:val="en-GB"/>
        </w:rPr>
      </w:pPr>
      <w:r w:rsidRPr="00391B68">
        <w:rPr>
          <w:lang w:val="en-GB"/>
        </w:rPr>
        <w:t xml:space="preserve">The verification report confirmed that the Government is implementing an operational licensing and quota system for HCFC imports and exports and that the total consumption of HCFCs reported under </w:t>
      </w:r>
      <w:r w:rsidR="00061041" w:rsidRPr="00391B68">
        <w:rPr>
          <w:lang w:val="en-GB"/>
        </w:rPr>
        <w:t>Article</w:t>
      </w:r>
      <w:r w:rsidR="00061041">
        <w:rPr>
          <w:lang w:val="en-GB"/>
        </w:rPr>
        <w:t> </w:t>
      </w:r>
      <w:r w:rsidRPr="00391B68">
        <w:rPr>
          <w:lang w:val="en-GB"/>
        </w:rPr>
        <w:t>7 of the Montreal Protocol for 20</w:t>
      </w:r>
      <w:r w:rsidR="008D249A" w:rsidRPr="00391B68">
        <w:rPr>
          <w:lang w:val="en-GB"/>
        </w:rPr>
        <w:t>20</w:t>
      </w:r>
      <w:r w:rsidRPr="00391B68">
        <w:rPr>
          <w:lang w:val="en-GB"/>
        </w:rPr>
        <w:t xml:space="preserve"> to 20</w:t>
      </w:r>
      <w:r w:rsidR="008D249A" w:rsidRPr="00391B68">
        <w:rPr>
          <w:lang w:val="en-GB"/>
        </w:rPr>
        <w:t>21</w:t>
      </w:r>
      <w:r w:rsidRPr="00391B68">
        <w:rPr>
          <w:lang w:val="en-GB"/>
        </w:rPr>
        <w:t xml:space="preserve"> was correct (as shown in Table 1 above).</w:t>
      </w:r>
      <w:r w:rsidR="00D33669" w:rsidRPr="00391B68">
        <w:rPr>
          <w:lang w:val="en-GB"/>
        </w:rPr>
        <w:t xml:space="preserve"> Furthermore, recommendations from the previous verification </w:t>
      </w:r>
      <w:r w:rsidR="00DC7218">
        <w:rPr>
          <w:lang w:val="en-GB"/>
        </w:rPr>
        <w:t xml:space="preserve">report </w:t>
      </w:r>
      <w:r w:rsidR="00D33669" w:rsidRPr="00391B68">
        <w:rPr>
          <w:lang w:val="en-GB"/>
        </w:rPr>
        <w:t xml:space="preserve">were addressed during </w:t>
      </w:r>
      <w:r w:rsidR="00061041">
        <w:rPr>
          <w:lang w:val="en-GB"/>
        </w:rPr>
        <w:t xml:space="preserve">the </w:t>
      </w:r>
      <w:r w:rsidR="00DC7218">
        <w:rPr>
          <w:lang w:val="en-GB"/>
        </w:rPr>
        <w:t xml:space="preserve">implementation of </w:t>
      </w:r>
      <w:r w:rsidR="00D33669" w:rsidRPr="00391B68">
        <w:rPr>
          <w:lang w:val="en-GB"/>
        </w:rPr>
        <w:t>the second tranche.</w:t>
      </w:r>
      <w:r w:rsidRPr="00391B68">
        <w:rPr>
          <w:lang w:val="en-GB"/>
        </w:rPr>
        <w:t xml:space="preserve"> </w:t>
      </w:r>
      <w:r w:rsidR="008D249A" w:rsidRPr="00391B68">
        <w:rPr>
          <w:lang w:val="en-GB"/>
        </w:rPr>
        <w:t xml:space="preserve">The verification report recommends </w:t>
      </w:r>
      <w:r w:rsidR="006B46F0">
        <w:rPr>
          <w:lang w:val="en-GB"/>
        </w:rPr>
        <w:t xml:space="preserve">that the Government </w:t>
      </w:r>
      <w:r w:rsidR="008D249A" w:rsidRPr="00391B68">
        <w:rPr>
          <w:lang w:val="en-GB"/>
        </w:rPr>
        <w:t>continu</w:t>
      </w:r>
      <w:r w:rsidR="006B46F0">
        <w:rPr>
          <w:lang w:val="en-GB"/>
        </w:rPr>
        <w:t>e</w:t>
      </w:r>
      <w:r w:rsidR="008D249A" w:rsidRPr="00391B68">
        <w:rPr>
          <w:lang w:val="en-GB"/>
        </w:rPr>
        <w:t xml:space="preserve"> to review imports of HCFC</w:t>
      </w:r>
      <w:r w:rsidR="00E74B41" w:rsidRPr="00391B68">
        <w:rPr>
          <w:lang w:val="en-GB"/>
        </w:rPr>
        <w:noBreakHyphen/>
      </w:r>
      <w:r w:rsidR="008D249A" w:rsidRPr="00391B68">
        <w:rPr>
          <w:lang w:val="en-GB"/>
        </w:rPr>
        <w:t xml:space="preserve">123 </w:t>
      </w:r>
      <w:r w:rsidR="006B46F0">
        <w:rPr>
          <w:lang w:val="en-GB"/>
        </w:rPr>
        <w:t>as a precautionary measure</w:t>
      </w:r>
      <w:r w:rsidR="006B46F0" w:rsidRPr="00391B68">
        <w:rPr>
          <w:lang w:val="en-GB"/>
        </w:rPr>
        <w:t xml:space="preserve"> </w:t>
      </w:r>
      <w:r w:rsidR="00AE7984" w:rsidRPr="00391B68">
        <w:rPr>
          <w:lang w:val="en-GB"/>
        </w:rPr>
        <w:t xml:space="preserve">and </w:t>
      </w:r>
      <w:r w:rsidR="00061041">
        <w:rPr>
          <w:lang w:val="en-GB"/>
        </w:rPr>
        <w:t xml:space="preserve">to </w:t>
      </w:r>
      <w:r w:rsidR="00AE7984" w:rsidRPr="00391B68">
        <w:rPr>
          <w:lang w:val="en-GB"/>
        </w:rPr>
        <w:t>monitor the corresponding HCFC</w:t>
      </w:r>
      <w:r w:rsidR="00023A20">
        <w:rPr>
          <w:lang w:val="en-GB"/>
        </w:rPr>
        <w:noBreakHyphen/>
      </w:r>
      <w:r w:rsidR="00AE7984" w:rsidRPr="00391B68">
        <w:rPr>
          <w:lang w:val="en-GB"/>
        </w:rPr>
        <w:t>123</w:t>
      </w:r>
      <w:r w:rsidR="00023A20">
        <w:rPr>
          <w:lang w:val="en-GB"/>
        </w:rPr>
        <w:noBreakHyphen/>
      </w:r>
      <w:r w:rsidR="00AE7984" w:rsidRPr="00391B68">
        <w:rPr>
          <w:lang w:val="en-GB"/>
        </w:rPr>
        <w:t xml:space="preserve">based equipment installed </w:t>
      </w:r>
      <w:r w:rsidR="00E74B41" w:rsidRPr="00391B68">
        <w:rPr>
          <w:lang w:val="en-GB"/>
        </w:rPr>
        <w:t>until</w:t>
      </w:r>
      <w:r w:rsidR="008D249A" w:rsidRPr="00391B68">
        <w:rPr>
          <w:lang w:val="en-GB"/>
        </w:rPr>
        <w:t xml:space="preserve"> </w:t>
      </w:r>
      <w:r w:rsidR="006B46F0">
        <w:rPr>
          <w:lang w:val="en-GB"/>
        </w:rPr>
        <w:t xml:space="preserve">the </w:t>
      </w:r>
      <w:r w:rsidR="008D249A" w:rsidRPr="00391B68">
        <w:rPr>
          <w:lang w:val="en-GB"/>
        </w:rPr>
        <w:t>complete phase</w:t>
      </w:r>
      <w:r w:rsidR="00E74B41" w:rsidRPr="00391B68">
        <w:rPr>
          <w:lang w:val="en-GB"/>
        </w:rPr>
        <w:noBreakHyphen/>
      </w:r>
      <w:r w:rsidR="008D249A" w:rsidRPr="00391B68">
        <w:rPr>
          <w:lang w:val="en-GB"/>
        </w:rPr>
        <w:t xml:space="preserve">out of </w:t>
      </w:r>
      <w:r w:rsidR="004D4FF0" w:rsidRPr="00391B68">
        <w:rPr>
          <w:lang w:val="en-GB"/>
        </w:rPr>
        <w:t>HCFCs</w:t>
      </w:r>
      <w:r w:rsidR="00AE7984" w:rsidRPr="00391B68">
        <w:rPr>
          <w:lang w:val="en-GB"/>
        </w:rPr>
        <w:t>. In addition,</w:t>
      </w:r>
      <w:r w:rsidR="00E74B41" w:rsidRPr="00391B68">
        <w:rPr>
          <w:lang w:val="en-GB"/>
        </w:rPr>
        <w:t xml:space="preserve"> improving</w:t>
      </w:r>
      <w:r w:rsidR="008D249A" w:rsidRPr="00391B68">
        <w:rPr>
          <w:lang w:val="en-GB"/>
        </w:rPr>
        <w:t xml:space="preserve"> the import control system for </w:t>
      </w:r>
      <w:r w:rsidR="00E74B41" w:rsidRPr="00391B68">
        <w:rPr>
          <w:lang w:val="en-GB"/>
        </w:rPr>
        <w:t xml:space="preserve">polyols </w:t>
      </w:r>
      <w:r w:rsidR="008D249A" w:rsidRPr="00391B68">
        <w:rPr>
          <w:lang w:val="en-GB"/>
        </w:rPr>
        <w:t>pre</w:t>
      </w:r>
      <w:r w:rsidR="00E74B41" w:rsidRPr="00391B68">
        <w:rPr>
          <w:lang w:val="en-GB"/>
        </w:rPr>
        <w:noBreakHyphen/>
      </w:r>
      <w:r w:rsidR="008D249A" w:rsidRPr="00391B68">
        <w:rPr>
          <w:lang w:val="en-GB"/>
        </w:rPr>
        <w:t>blended with HCFCs or HFCs</w:t>
      </w:r>
      <w:r w:rsidR="00AE7984" w:rsidRPr="00391B68">
        <w:rPr>
          <w:lang w:val="en-GB"/>
        </w:rPr>
        <w:t xml:space="preserve"> was recommended</w:t>
      </w:r>
      <w:r w:rsidR="008D249A" w:rsidRPr="00391B68">
        <w:rPr>
          <w:lang w:val="en-GB"/>
        </w:rPr>
        <w:t>.</w:t>
      </w:r>
      <w:r w:rsidRPr="00391B68">
        <w:rPr>
          <w:lang w:val="en-GB"/>
        </w:rPr>
        <w:t xml:space="preserve"> UNDP confirmed that the Government of Peru was working with UNDP and UNEP to follow </w:t>
      </w:r>
      <w:r w:rsidR="00EF41A9">
        <w:rPr>
          <w:lang w:val="en-GB"/>
        </w:rPr>
        <w:t xml:space="preserve">up </w:t>
      </w:r>
      <w:r w:rsidR="00061041">
        <w:rPr>
          <w:lang w:val="en-GB"/>
        </w:rPr>
        <w:t xml:space="preserve">the </w:t>
      </w:r>
      <w:r w:rsidRPr="00391B68">
        <w:rPr>
          <w:lang w:val="en-GB"/>
        </w:rPr>
        <w:t>recommendations</w:t>
      </w:r>
      <w:r w:rsidR="00EF41A9">
        <w:rPr>
          <w:lang w:val="en-GB"/>
        </w:rPr>
        <w:t xml:space="preserve"> of the verification report</w:t>
      </w:r>
      <w:r w:rsidRPr="00391B68">
        <w:rPr>
          <w:lang w:val="en-GB"/>
        </w:rPr>
        <w:t xml:space="preserve">. </w:t>
      </w:r>
    </w:p>
    <w:p w14:paraId="536215ED" w14:textId="77777777" w:rsidR="005774E4" w:rsidRPr="00391B68" w:rsidRDefault="005774E4" w:rsidP="00544C58">
      <w:pPr>
        <w:suppressAutoHyphens/>
        <w:rPr>
          <w:u w:val="single"/>
          <w:lang w:val="en-GB"/>
        </w:rPr>
      </w:pPr>
      <w:r w:rsidRPr="00391B68">
        <w:rPr>
          <w:u w:val="single"/>
          <w:lang w:val="en-GB"/>
        </w:rPr>
        <w:t>Progress repo</w:t>
      </w:r>
      <w:r w:rsidR="00716E81" w:rsidRPr="00391B68">
        <w:rPr>
          <w:u w:val="single"/>
          <w:lang w:val="en-GB"/>
        </w:rPr>
        <w:t>rt on the implementation of the second</w:t>
      </w:r>
      <w:r w:rsidRPr="00391B68">
        <w:rPr>
          <w:u w:val="single"/>
          <w:lang w:val="en-GB"/>
        </w:rPr>
        <w:t xml:space="preserve"> tranche of the HPMP</w:t>
      </w:r>
    </w:p>
    <w:p w14:paraId="74F00707" w14:textId="77777777" w:rsidR="005774E4" w:rsidRPr="00391B68" w:rsidRDefault="005774E4" w:rsidP="00544C58">
      <w:pPr>
        <w:suppressAutoHyphens/>
        <w:rPr>
          <w:lang w:val="en-GB"/>
        </w:rPr>
      </w:pPr>
    </w:p>
    <w:p w14:paraId="374A80E5" w14:textId="77777777" w:rsidR="00845156" w:rsidRPr="00391B68" w:rsidRDefault="005774E4" w:rsidP="00544C58">
      <w:pPr>
        <w:suppressAutoHyphens/>
        <w:rPr>
          <w:i/>
          <w:lang w:val="en-GB"/>
        </w:rPr>
      </w:pPr>
      <w:r w:rsidRPr="00391B68">
        <w:rPr>
          <w:i/>
          <w:lang w:val="en-GB"/>
        </w:rPr>
        <w:t>Legal framework</w:t>
      </w:r>
    </w:p>
    <w:p w14:paraId="403F93A7" w14:textId="77777777" w:rsidR="005774E4" w:rsidRPr="00391B68" w:rsidRDefault="005774E4" w:rsidP="00544C58">
      <w:pPr>
        <w:suppressAutoHyphens/>
        <w:rPr>
          <w:lang w:val="en-GB"/>
        </w:rPr>
      </w:pPr>
    </w:p>
    <w:p w14:paraId="7014056A" w14:textId="642C1494" w:rsidR="00F675E0" w:rsidRDefault="00F675E0" w:rsidP="00F675E0">
      <w:pPr>
        <w:pStyle w:val="Heading1"/>
        <w:suppressAutoHyphens/>
        <w:rPr>
          <w:lang w:val="en-GB"/>
        </w:rPr>
      </w:pPr>
      <w:r w:rsidRPr="00391B68">
        <w:rPr>
          <w:lang w:val="en-GB"/>
        </w:rPr>
        <w:t xml:space="preserve">Since 2020, the Government of Peru has issued five Directorial Resolutions related to the licensing and import quota system for the control of HCFCs under the Montreal </w:t>
      </w:r>
      <w:r w:rsidR="00D52288" w:rsidRPr="00391B68">
        <w:rPr>
          <w:lang w:val="en-GB"/>
        </w:rPr>
        <w:t>Protocol</w:t>
      </w:r>
      <w:r w:rsidR="00D52288">
        <w:rPr>
          <w:lang w:val="en-GB"/>
        </w:rPr>
        <w:t xml:space="preserve"> and</w:t>
      </w:r>
      <w:r w:rsidRPr="00391B68">
        <w:rPr>
          <w:lang w:val="en-GB"/>
        </w:rPr>
        <w:t xml:space="preserve"> incorporated the commitments of the Kigali Amendment into national regulations </w:t>
      </w:r>
      <w:r w:rsidR="00415CCB">
        <w:rPr>
          <w:lang w:val="en-GB"/>
        </w:rPr>
        <w:t xml:space="preserve">through </w:t>
      </w:r>
      <w:r w:rsidRPr="00391B68">
        <w:rPr>
          <w:lang w:val="en-GB"/>
        </w:rPr>
        <w:t>Supreme Decree No.</w:t>
      </w:r>
      <w:r w:rsidR="00F24819">
        <w:rPr>
          <w:lang w:val="en-GB"/>
        </w:rPr>
        <w:t> </w:t>
      </w:r>
      <w:r w:rsidRPr="00391B68">
        <w:rPr>
          <w:lang w:val="en-GB"/>
        </w:rPr>
        <w:t>019</w:t>
      </w:r>
      <w:r w:rsidR="00F24819">
        <w:rPr>
          <w:lang w:val="en-GB"/>
        </w:rPr>
        <w:t> </w:t>
      </w:r>
      <w:r w:rsidRPr="00391B68">
        <w:rPr>
          <w:lang w:val="en-GB"/>
        </w:rPr>
        <w:t>2021</w:t>
      </w:r>
      <w:r w:rsidR="00415CCB">
        <w:rPr>
          <w:lang w:val="en-GB"/>
        </w:rPr>
        <w:t xml:space="preserve"> from the Ministry</w:t>
      </w:r>
      <w:r w:rsidR="00650A28">
        <w:rPr>
          <w:lang w:val="en-GB"/>
        </w:rPr>
        <w:t xml:space="preserve"> of Production (</w:t>
      </w:r>
      <w:r w:rsidRPr="00391B68">
        <w:rPr>
          <w:lang w:val="en-GB"/>
        </w:rPr>
        <w:t>PRODUCE).</w:t>
      </w:r>
    </w:p>
    <w:p w14:paraId="1A7E0172" w14:textId="10073B01" w:rsidR="00C57403" w:rsidRPr="00554DDC" w:rsidRDefault="00C57403" w:rsidP="00C57403">
      <w:pPr>
        <w:pStyle w:val="Heading1"/>
        <w:rPr>
          <w:lang w:val="en-GB" w:eastAsia="zh-CN"/>
        </w:rPr>
      </w:pPr>
      <w:r w:rsidRPr="00391B68">
        <w:rPr>
          <w:lang w:val="en-GB" w:eastAsia="zh-CN"/>
        </w:rPr>
        <w:t xml:space="preserve">HFCs were included in the licensing system; </w:t>
      </w:r>
      <w:r w:rsidR="00582131">
        <w:rPr>
          <w:lang w:val="en-GB" w:eastAsia="zh-CN"/>
        </w:rPr>
        <w:t xml:space="preserve">the </w:t>
      </w:r>
      <w:r w:rsidRPr="00391B68">
        <w:rPr>
          <w:lang w:val="en-GB" w:eastAsia="zh-CN"/>
        </w:rPr>
        <w:t>2022 Harmonized</w:t>
      </w:r>
      <w:r>
        <w:rPr>
          <w:lang w:val="en-GB" w:eastAsia="zh-CN"/>
        </w:rPr>
        <w:t xml:space="preserve"> System (HS) c</w:t>
      </w:r>
      <w:r w:rsidRPr="00391B68">
        <w:rPr>
          <w:lang w:val="en-GB" w:eastAsia="zh-CN"/>
        </w:rPr>
        <w:t xml:space="preserve">odes </w:t>
      </w:r>
      <w:r>
        <w:rPr>
          <w:lang w:val="en-GB" w:eastAsia="zh-CN"/>
        </w:rPr>
        <w:t xml:space="preserve">were </w:t>
      </w:r>
      <w:r w:rsidRPr="00391B68">
        <w:rPr>
          <w:lang w:val="en-GB" w:eastAsia="zh-CN"/>
        </w:rPr>
        <w:t>adopted</w:t>
      </w:r>
      <w:r>
        <w:rPr>
          <w:lang w:val="en-GB" w:eastAsia="zh-CN"/>
        </w:rPr>
        <w:t xml:space="preserve"> by </w:t>
      </w:r>
      <w:r w:rsidR="00582131">
        <w:rPr>
          <w:lang w:val="en-GB" w:eastAsia="zh-CN"/>
        </w:rPr>
        <w:t xml:space="preserve">the </w:t>
      </w:r>
      <w:r>
        <w:rPr>
          <w:lang w:val="en-GB" w:eastAsia="zh-CN"/>
        </w:rPr>
        <w:t>customs</w:t>
      </w:r>
      <w:r w:rsidR="005655AD">
        <w:rPr>
          <w:lang w:val="en-GB" w:eastAsia="zh-CN"/>
        </w:rPr>
        <w:t>.</w:t>
      </w:r>
      <w:r w:rsidRPr="00391B68">
        <w:rPr>
          <w:lang w:val="en-GB" w:eastAsia="zh-CN"/>
        </w:rPr>
        <w:t xml:space="preserve"> </w:t>
      </w:r>
      <w:r w:rsidR="005655AD">
        <w:rPr>
          <w:lang w:val="en-GB" w:eastAsia="zh-CN"/>
        </w:rPr>
        <w:t xml:space="preserve">A total of </w:t>
      </w:r>
      <w:r w:rsidRPr="00391B68">
        <w:rPr>
          <w:lang w:val="en-GB" w:eastAsia="zh-CN"/>
        </w:rPr>
        <w:t xml:space="preserve">98 </w:t>
      </w:r>
      <w:r>
        <w:rPr>
          <w:lang w:val="en-GB" w:eastAsia="zh-CN"/>
        </w:rPr>
        <w:t>c</w:t>
      </w:r>
      <w:r w:rsidRPr="00391B68">
        <w:rPr>
          <w:lang w:val="en-GB" w:eastAsia="zh-CN"/>
        </w:rPr>
        <w:t>ustoms</w:t>
      </w:r>
      <w:r>
        <w:rPr>
          <w:lang w:val="en-GB" w:eastAsia="zh-CN"/>
        </w:rPr>
        <w:t xml:space="preserve"> officers</w:t>
      </w:r>
      <w:r w:rsidRPr="00391B68">
        <w:rPr>
          <w:lang w:val="en-GB" w:eastAsia="zh-CN"/>
        </w:rPr>
        <w:t xml:space="preserve">, customs brokers, and importers </w:t>
      </w:r>
      <w:r w:rsidR="00034DD2">
        <w:rPr>
          <w:lang w:val="en-GB" w:eastAsia="zh-CN"/>
        </w:rPr>
        <w:t xml:space="preserve">were trained </w:t>
      </w:r>
      <w:r w:rsidR="00034DD2" w:rsidRPr="00391B68">
        <w:rPr>
          <w:lang w:val="en-GB" w:eastAsia="zh-CN"/>
        </w:rPr>
        <w:t xml:space="preserve">on </w:t>
      </w:r>
      <w:r w:rsidR="00034DD2">
        <w:rPr>
          <w:lang w:val="en-GB" w:eastAsia="zh-CN"/>
        </w:rPr>
        <w:t xml:space="preserve">the </w:t>
      </w:r>
      <w:r w:rsidR="00582131">
        <w:rPr>
          <w:lang w:val="en-GB" w:eastAsia="zh-CN"/>
        </w:rPr>
        <w:t xml:space="preserve">updated </w:t>
      </w:r>
      <w:r w:rsidR="00034DD2" w:rsidRPr="00391B68">
        <w:rPr>
          <w:lang w:val="en-GB" w:eastAsia="zh-CN"/>
        </w:rPr>
        <w:t xml:space="preserve">HS </w:t>
      </w:r>
      <w:r w:rsidR="00034DD2">
        <w:rPr>
          <w:lang w:val="en-GB" w:eastAsia="zh-CN"/>
        </w:rPr>
        <w:t>c</w:t>
      </w:r>
      <w:r w:rsidR="00034DD2" w:rsidRPr="00391B68">
        <w:rPr>
          <w:lang w:val="en-GB" w:eastAsia="zh-CN"/>
        </w:rPr>
        <w:t xml:space="preserve">odes </w:t>
      </w:r>
      <w:r w:rsidRPr="00391B68">
        <w:rPr>
          <w:lang w:val="en-GB" w:eastAsia="zh-CN"/>
        </w:rPr>
        <w:t>in 2021</w:t>
      </w:r>
      <w:r>
        <w:rPr>
          <w:lang w:val="en-GB" w:eastAsia="zh-CN"/>
        </w:rPr>
        <w:t>,</w:t>
      </w:r>
      <w:r w:rsidRPr="00391B68">
        <w:rPr>
          <w:lang w:val="en-GB" w:eastAsia="zh-CN"/>
        </w:rPr>
        <w:t xml:space="preserve"> and 293 </w:t>
      </w:r>
      <w:r>
        <w:rPr>
          <w:lang w:val="en-GB" w:eastAsia="zh-CN"/>
        </w:rPr>
        <w:t>c</w:t>
      </w:r>
      <w:r w:rsidRPr="00391B68">
        <w:rPr>
          <w:lang w:val="en-GB" w:eastAsia="zh-CN"/>
        </w:rPr>
        <w:t xml:space="preserve">ustoms </w:t>
      </w:r>
      <w:r>
        <w:rPr>
          <w:lang w:val="en-GB" w:eastAsia="zh-CN"/>
        </w:rPr>
        <w:t>o</w:t>
      </w:r>
      <w:r w:rsidRPr="00391B68">
        <w:rPr>
          <w:lang w:val="en-GB" w:eastAsia="zh-CN"/>
        </w:rPr>
        <w:t xml:space="preserve">fficers in 2022. Furthermore, 20 </w:t>
      </w:r>
      <w:r>
        <w:rPr>
          <w:lang w:val="en-GB" w:eastAsia="zh-CN"/>
        </w:rPr>
        <w:t>c</w:t>
      </w:r>
      <w:r w:rsidRPr="00391B68">
        <w:rPr>
          <w:lang w:val="en-GB" w:eastAsia="zh-CN"/>
        </w:rPr>
        <w:t xml:space="preserve">ustoms </w:t>
      </w:r>
      <w:r>
        <w:rPr>
          <w:lang w:val="en-GB" w:eastAsia="zh-CN"/>
        </w:rPr>
        <w:t>o</w:t>
      </w:r>
      <w:r w:rsidRPr="00391B68">
        <w:rPr>
          <w:lang w:val="en-GB" w:eastAsia="zh-CN"/>
        </w:rPr>
        <w:t xml:space="preserve">fficers directly involved in import procedures were trained on controls </w:t>
      </w:r>
      <w:r>
        <w:rPr>
          <w:lang w:val="en-GB" w:eastAsia="zh-CN"/>
        </w:rPr>
        <w:t>for</w:t>
      </w:r>
      <w:r w:rsidRPr="00391B68">
        <w:rPr>
          <w:lang w:val="en-GB" w:eastAsia="zh-CN"/>
        </w:rPr>
        <w:t xml:space="preserve"> HCFCs</w:t>
      </w:r>
      <w:r>
        <w:rPr>
          <w:lang w:val="en-GB" w:eastAsia="zh-CN"/>
        </w:rPr>
        <w:t xml:space="preserve"> and</w:t>
      </w:r>
      <w:r w:rsidRPr="00391B68">
        <w:rPr>
          <w:lang w:val="en-GB" w:eastAsia="zh-CN"/>
        </w:rPr>
        <w:t xml:space="preserve"> HCFC-based equipment, and </w:t>
      </w:r>
      <w:r>
        <w:rPr>
          <w:lang w:val="en-GB" w:eastAsia="zh-CN"/>
        </w:rPr>
        <w:t xml:space="preserve">on </w:t>
      </w:r>
      <w:r w:rsidR="00582131">
        <w:rPr>
          <w:lang w:val="en-GB" w:eastAsia="zh-CN"/>
        </w:rPr>
        <w:t xml:space="preserve">measures to prevent </w:t>
      </w:r>
      <w:r w:rsidRPr="00391B68">
        <w:rPr>
          <w:lang w:val="en-GB" w:eastAsia="zh-CN"/>
        </w:rPr>
        <w:t>illegal trade, including risk management procedures</w:t>
      </w:r>
      <w:r>
        <w:rPr>
          <w:lang w:val="en-GB" w:eastAsia="zh-CN"/>
        </w:rPr>
        <w:t>.</w:t>
      </w:r>
      <w:r w:rsidRPr="00391B68">
        <w:rPr>
          <w:lang w:val="en-GB" w:eastAsia="zh-CN"/>
        </w:rPr>
        <w:t xml:space="preserve"> </w:t>
      </w:r>
      <w:r>
        <w:rPr>
          <w:lang w:val="en-GB" w:eastAsia="zh-CN"/>
        </w:rPr>
        <w:t>C</w:t>
      </w:r>
      <w:r w:rsidRPr="00391B68">
        <w:rPr>
          <w:lang w:val="en-GB" w:eastAsia="zh-CN"/>
        </w:rPr>
        <w:t xml:space="preserve">ustoms checkpoint officers received </w:t>
      </w:r>
      <w:r w:rsidRPr="00554DDC">
        <w:rPr>
          <w:lang w:val="en-GB" w:eastAsia="zh-CN"/>
        </w:rPr>
        <w:t xml:space="preserve">official notes on </w:t>
      </w:r>
      <w:r w:rsidR="00D13EA7" w:rsidRPr="00554DDC">
        <w:rPr>
          <w:lang w:val="en-GB" w:eastAsia="zh-CN"/>
        </w:rPr>
        <w:t xml:space="preserve">controls for </w:t>
      </w:r>
      <w:r w:rsidRPr="00554DDC">
        <w:rPr>
          <w:lang w:val="en-GB" w:eastAsia="zh-CN"/>
        </w:rPr>
        <w:t>ozone-depleting substances (ODS) and ODS-based equipment together with a Customs Officer's Quick Tool for screening ODS; two</w:t>
      </w:r>
      <w:r w:rsidR="00F24819" w:rsidRPr="00554DDC">
        <w:rPr>
          <w:lang w:val="en-GB" w:eastAsia="zh-CN"/>
        </w:rPr>
        <w:t xml:space="preserve"> </w:t>
      </w:r>
      <w:r w:rsidRPr="00554DDC">
        <w:rPr>
          <w:lang w:val="en-GB" w:eastAsia="zh-CN"/>
        </w:rPr>
        <w:t xml:space="preserve">additional </w:t>
      </w:r>
      <w:r w:rsidRPr="00554DDC">
        <w:rPr>
          <w:color w:val="000000" w:themeColor="text1"/>
          <w:lang w:val="en-GB"/>
        </w:rPr>
        <w:t>multi</w:t>
      </w:r>
      <w:r w:rsidR="00F24819" w:rsidRPr="00554DDC">
        <w:rPr>
          <w:color w:val="000000" w:themeColor="text1"/>
          <w:lang w:val="en-GB"/>
        </w:rPr>
        <w:noBreakHyphen/>
      </w:r>
      <w:r w:rsidRPr="00554DDC">
        <w:rPr>
          <w:color w:val="000000" w:themeColor="text1"/>
          <w:lang w:val="en-GB"/>
        </w:rPr>
        <w:t xml:space="preserve">refrigerant </w:t>
      </w:r>
      <w:r w:rsidR="00582131" w:rsidRPr="00554DDC">
        <w:rPr>
          <w:color w:val="000000" w:themeColor="text1"/>
          <w:lang w:val="en-GB"/>
        </w:rPr>
        <w:t>identifiers</w:t>
      </w:r>
      <w:r w:rsidRPr="00554DDC">
        <w:rPr>
          <w:color w:val="000000" w:themeColor="text1"/>
          <w:lang w:val="en-GB"/>
        </w:rPr>
        <w:t xml:space="preserve"> </w:t>
      </w:r>
      <w:r w:rsidRPr="00554DDC">
        <w:rPr>
          <w:lang w:val="en-GB" w:eastAsia="zh-CN"/>
        </w:rPr>
        <w:t xml:space="preserve">were </w:t>
      </w:r>
      <w:r w:rsidR="0094207D" w:rsidRPr="00554DDC">
        <w:rPr>
          <w:lang w:val="en-GB" w:eastAsia="zh-CN"/>
        </w:rPr>
        <w:t xml:space="preserve">acquired and will be delivered </w:t>
      </w:r>
      <w:r w:rsidRPr="00554DDC">
        <w:rPr>
          <w:lang w:val="en-GB" w:eastAsia="zh-CN"/>
        </w:rPr>
        <w:t xml:space="preserve">to </w:t>
      </w:r>
      <w:r w:rsidR="00D13EA7" w:rsidRPr="00554DDC">
        <w:rPr>
          <w:lang w:val="en-GB" w:eastAsia="zh-CN"/>
        </w:rPr>
        <w:t xml:space="preserve">the </w:t>
      </w:r>
      <w:r w:rsidRPr="00554DDC">
        <w:rPr>
          <w:lang w:val="en-GB" w:eastAsia="zh-CN"/>
        </w:rPr>
        <w:t>customs</w:t>
      </w:r>
      <w:r w:rsidR="00D13EA7" w:rsidRPr="00554DDC">
        <w:rPr>
          <w:lang w:val="en-GB" w:eastAsia="zh-CN"/>
        </w:rPr>
        <w:t>.</w:t>
      </w:r>
    </w:p>
    <w:p w14:paraId="6F0A1FBE" w14:textId="1EA36853" w:rsidR="00C57403" w:rsidRPr="00391B68" w:rsidRDefault="00C57403" w:rsidP="00C57403">
      <w:pPr>
        <w:pStyle w:val="Heading1"/>
        <w:rPr>
          <w:lang w:val="en-GB" w:eastAsia="zh-CN"/>
        </w:rPr>
      </w:pPr>
      <w:r w:rsidRPr="00554DDC">
        <w:rPr>
          <w:lang w:val="en-GB" w:eastAsia="es-PA"/>
        </w:rPr>
        <w:t>In coordination with the Technical Standards</w:t>
      </w:r>
      <w:r w:rsidRPr="00391B68">
        <w:rPr>
          <w:lang w:val="en-GB" w:eastAsia="es-PA"/>
        </w:rPr>
        <w:t xml:space="preserve"> </w:t>
      </w:r>
      <w:r>
        <w:rPr>
          <w:lang w:val="en-GB" w:eastAsia="es-PA"/>
        </w:rPr>
        <w:t>I</w:t>
      </w:r>
      <w:r w:rsidRPr="00391B68">
        <w:rPr>
          <w:lang w:val="en-GB" w:eastAsia="es-PA"/>
        </w:rPr>
        <w:t>nstitute</w:t>
      </w:r>
      <w:r>
        <w:rPr>
          <w:lang w:val="en-GB" w:eastAsia="es-PA"/>
        </w:rPr>
        <w:t xml:space="preserve"> and</w:t>
      </w:r>
      <w:r w:rsidRPr="00391B68">
        <w:rPr>
          <w:lang w:val="en-GB" w:eastAsia="es-PA"/>
        </w:rPr>
        <w:t xml:space="preserve"> based on </w:t>
      </w:r>
      <w:r>
        <w:rPr>
          <w:lang w:val="en-GB" w:eastAsia="es-PA"/>
        </w:rPr>
        <w:t xml:space="preserve">the </w:t>
      </w:r>
      <w:r w:rsidRPr="00391B68">
        <w:rPr>
          <w:lang w:val="en-GB" w:eastAsia="es-PA"/>
        </w:rPr>
        <w:t xml:space="preserve">ISO </w:t>
      </w:r>
      <w:r w:rsidR="00973E1F">
        <w:rPr>
          <w:lang w:val="en-GB" w:eastAsia="es-PA"/>
        </w:rPr>
        <w:t>standards</w:t>
      </w:r>
      <w:r w:rsidRPr="00391B68">
        <w:rPr>
          <w:lang w:val="en-GB" w:eastAsia="es-PA"/>
        </w:rPr>
        <w:t xml:space="preserve"> for refrigerati</w:t>
      </w:r>
      <w:r w:rsidR="00973E1F">
        <w:rPr>
          <w:lang w:val="en-GB" w:eastAsia="es-PA"/>
        </w:rPr>
        <w:t>on</w:t>
      </w:r>
      <w:r w:rsidRPr="00391B68">
        <w:rPr>
          <w:lang w:val="en-GB" w:eastAsia="es-PA"/>
        </w:rPr>
        <w:t xml:space="preserve"> systems and heat pumps</w:t>
      </w:r>
      <w:r>
        <w:rPr>
          <w:lang w:val="en-GB" w:eastAsia="es-PA"/>
        </w:rPr>
        <w:t>,</w:t>
      </w:r>
      <w:r w:rsidRPr="00391B68">
        <w:rPr>
          <w:lang w:val="en-GB" w:eastAsia="es-PA"/>
        </w:rPr>
        <w:t xml:space="preserve"> seven national standards </w:t>
      </w:r>
      <w:r>
        <w:rPr>
          <w:lang w:val="en-GB" w:eastAsia="es-PA"/>
        </w:rPr>
        <w:t xml:space="preserve">were </w:t>
      </w:r>
      <w:r w:rsidRPr="00391B68">
        <w:rPr>
          <w:lang w:val="en-GB" w:eastAsia="es-PA"/>
        </w:rPr>
        <w:t>adopted in 2020 to regulate the RAC servic</w:t>
      </w:r>
      <w:r>
        <w:rPr>
          <w:lang w:val="en-GB" w:eastAsia="es-PA"/>
        </w:rPr>
        <w:t>ing</w:t>
      </w:r>
      <w:r w:rsidRPr="00391B68">
        <w:rPr>
          <w:lang w:val="en-GB" w:eastAsia="es-PA"/>
        </w:rPr>
        <w:t xml:space="preserve"> sector</w:t>
      </w:r>
      <w:r>
        <w:rPr>
          <w:lang w:val="en-GB" w:eastAsia="es-PA"/>
        </w:rPr>
        <w:t xml:space="preserve">. These national standards </w:t>
      </w:r>
      <w:r w:rsidRPr="00391B68">
        <w:rPr>
          <w:lang w:val="en-GB" w:eastAsia="es-PA"/>
        </w:rPr>
        <w:t xml:space="preserve">establish </w:t>
      </w:r>
      <w:r w:rsidR="00973E1F">
        <w:rPr>
          <w:lang w:val="en-GB" w:eastAsia="es-PA"/>
        </w:rPr>
        <w:t xml:space="preserve">safety </w:t>
      </w:r>
      <w:r w:rsidRPr="00391B68">
        <w:rPr>
          <w:lang w:val="en-GB" w:eastAsia="es-PA"/>
        </w:rPr>
        <w:t>requirements for persons and property</w:t>
      </w:r>
      <w:r>
        <w:rPr>
          <w:lang w:val="en-GB" w:eastAsia="es-PA"/>
        </w:rPr>
        <w:t>,</w:t>
      </w:r>
      <w:r w:rsidRPr="00391B68">
        <w:rPr>
          <w:lang w:val="en-GB" w:eastAsia="es-PA"/>
        </w:rPr>
        <w:t xml:space="preserve"> provide guidance for the protection of the environment and establish procedures for the operation, maintenance, and repair of refrigerati</w:t>
      </w:r>
      <w:r w:rsidR="00973E1F">
        <w:rPr>
          <w:lang w:val="en-GB" w:eastAsia="es-PA"/>
        </w:rPr>
        <w:t>on</w:t>
      </w:r>
      <w:r w:rsidRPr="00391B68">
        <w:rPr>
          <w:lang w:val="en-GB" w:eastAsia="es-PA"/>
        </w:rPr>
        <w:t xml:space="preserve"> systems and the recovery of refrigerants</w:t>
      </w:r>
      <w:r w:rsidR="005655AD">
        <w:rPr>
          <w:lang w:val="en-GB" w:eastAsia="es-PA"/>
        </w:rPr>
        <w:t xml:space="preserve">. These standards further </w:t>
      </w:r>
      <w:r>
        <w:rPr>
          <w:lang w:val="en-GB" w:eastAsia="es-PA"/>
        </w:rPr>
        <w:t xml:space="preserve">provide criteria for the </w:t>
      </w:r>
      <w:r w:rsidRPr="00391B68">
        <w:rPr>
          <w:lang w:val="en-GB" w:eastAsia="es-PA"/>
        </w:rPr>
        <w:t>designation and safety classification of refrigerants</w:t>
      </w:r>
      <w:r>
        <w:rPr>
          <w:lang w:val="en-GB" w:eastAsia="es-PA"/>
        </w:rPr>
        <w:t xml:space="preserve"> and</w:t>
      </w:r>
      <w:r w:rsidRPr="00391B68">
        <w:rPr>
          <w:lang w:val="en-GB" w:eastAsia="es-PA"/>
        </w:rPr>
        <w:t xml:space="preserve"> </w:t>
      </w:r>
      <w:r>
        <w:rPr>
          <w:lang w:val="en-GB" w:eastAsia="es-PA"/>
        </w:rPr>
        <w:t xml:space="preserve">establish requirements </w:t>
      </w:r>
      <w:r w:rsidRPr="00391B68">
        <w:rPr>
          <w:lang w:val="en-GB" w:eastAsia="es-PA"/>
        </w:rPr>
        <w:t>for the construction, characteristics and performance of refrigerated display cabinets used in the sale and display of foodstuffs</w:t>
      </w:r>
      <w:r w:rsidR="005655AD">
        <w:rPr>
          <w:lang w:val="en-GB" w:eastAsia="es-PA"/>
        </w:rPr>
        <w:t>.</w:t>
      </w:r>
    </w:p>
    <w:p w14:paraId="7270B81A" w14:textId="7C13E88C" w:rsidR="00C57403" w:rsidRPr="00391B68" w:rsidRDefault="00C57403" w:rsidP="00C57403">
      <w:pPr>
        <w:pStyle w:val="Heading1"/>
        <w:rPr>
          <w:lang w:val="en-GB" w:eastAsia="zh-CN"/>
        </w:rPr>
      </w:pPr>
      <w:r w:rsidRPr="00391B68">
        <w:rPr>
          <w:lang w:val="en-GB"/>
        </w:rPr>
        <w:t>In coordination with the Ministry of Labour, a Standard of Labour Competence of Good Practices in Refrigeration and Air</w:t>
      </w:r>
      <w:r>
        <w:rPr>
          <w:lang w:val="en-GB"/>
        </w:rPr>
        <w:t>-</w:t>
      </w:r>
      <w:r w:rsidRPr="00391B68">
        <w:rPr>
          <w:lang w:val="en-GB"/>
        </w:rPr>
        <w:t>Conditioning (RDG No.</w:t>
      </w:r>
      <w:r>
        <w:rPr>
          <w:lang w:val="en-GB"/>
        </w:rPr>
        <w:t> </w:t>
      </w:r>
      <w:r w:rsidRPr="00391B68">
        <w:rPr>
          <w:lang w:val="en-GB"/>
        </w:rPr>
        <w:t>072</w:t>
      </w:r>
      <w:r>
        <w:rPr>
          <w:lang w:val="en-GB"/>
        </w:rPr>
        <w:noBreakHyphen/>
      </w:r>
      <w:r w:rsidRPr="00391B68">
        <w:rPr>
          <w:lang w:val="en-GB"/>
        </w:rPr>
        <w:t>2020</w:t>
      </w:r>
      <w:r>
        <w:rPr>
          <w:lang w:val="en-GB"/>
        </w:rPr>
        <w:noBreakHyphen/>
      </w:r>
      <w:r w:rsidRPr="00391B68">
        <w:rPr>
          <w:lang w:val="en-GB"/>
        </w:rPr>
        <w:t>MTPE/3/19) and evaluation instruments (RDG</w:t>
      </w:r>
      <w:r w:rsidR="005655AD">
        <w:rPr>
          <w:lang w:val="en-GB"/>
        </w:rPr>
        <w:t> </w:t>
      </w:r>
      <w:r w:rsidRPr="00391B68">
        <w:rPr>
          <w:lang w:val="en-GB"/>
        </w:rPr>
        <w:t>No.</w:t>
      </w:r>
      <w:r>
        <w:t> </w:t>
      </w:r>
      <w:r w:rsidRPr="00391B68">
        <w:rPr>
          <w:lang w:val="en-GB"/>
        </w:rPr>
        <w:t>095</w:t>
      </w:r>
      <w:r>
        <w:rPr>
          <w:lang w:val="en-GB"/>
        </w:rPr>
        <w:noBreakHyphen/>
      </w:r>
      <w:r w:rsidRPr="00391B68">
        <w:rPr>
          <w:lang w:val="en-GB"/>
        </w:rPr>
        <w:t>2021</w:t>
      </w:r>
      <w:r>
        <w:rPr>
          <w:lang w:val="en-GB"/>
        </w:rPr>
        <w:noBreakHyphen/>
      </w:r>
      <w:r w:rsidRPr="00391B68">
        <w:rPr>
          <w:lang w:val="en-GB"/>
        </w:rPr>
        <w:t>MTPE/3/19) were approved</w:t>
      </w:r>
      <w:r w:rsidR="005655AD">
        <w:rPr>
          <w:lang w:val="en-GB"/>
        </w:rPr>
        <w:t>.</w:t>
      </w:r>
    </w:p>
    <w:p w14:paraId="0E386342" w14:textId="77777777" w:rsidR="005774E4" w:rsidRPr="00391B68" w:rsidRDefault="005774E4" w:rsidP="00544C58">
      <w:pPr>
        <w:suppressAutoHyphens/>
        <w:rPr>
          <w:i/>
          <w:lang w:val="en-GB"/>
        </w:rPr>
      </w:pPr>
      <w:r w:rsidRPr="00391B68">
        <w:rPr>
          <w:i/>
          <w:lang w:val="en-GB"/>
        </w:rPr>
        <w:t>Refrigeration servicing sector</w:t>
      </w:r>
    </w:p>
    <w:p w14:paraId="14593E08" w14:textId="77777777" w:rsidR="00F675E0" w:rsidRPr="00391B68" w:rsidRDefault="00F675E0" w:rsidP="00F675E0">
      <w:pPr>
        <w:tabs>
          <w:tab w:val="left" w:pos="7133"/>
        </w:tabs>
        <w:suppressAutoHyphens/>
        <w:rPr>
          <w:lang w:val="en-GB"/>
        </w:rPr>
      </w:pPr>
    </w:p>
    <w:p w14:paraId="3EAD6411" w14:textId="653D5B26" w:rsidR="00F675E0" w:rsidRPr="00391B68" w:rsidRDefault="00EB4565" w:rsidP="00F675E0">
      <w:pPr>
        <w:pStyle w:val="Heading1"/>
        <w:suppressAutoHyphens/>
        <w:rPr>
          <w:lang w:val="en-GB"/>
        </w:rPr>
      </w:pPr>
      <w:r w:rsidRPr="00391B68">
        <w:rPr>
          <w:lang w:val="en-GB"/>
        </w:rPr>
        <w:t xml:space="preserve">During the second tranche, the following </w:t>
      </w:r>
      <w:r w:rsidR="001D5682">
        <w:rPr>
          <w:lang w:val="en-GB"/>
        </w:rPr>
        <w:t xml:space="preserve">activities </w:t>
      </w:r>
      <w:r w:rsidRPr="00391B68">
        <w:rPr>
          <w:lang w:val="en-GB"/>
        </w:rPr>
        <w:t xml:space="preserve">were </w:t>
      </w:r>
      <w:r w:rsidR="001D5682">
        <w:rPr>
          <w:lang w:val="en-GB"/>
        </w:rPr>
        <w:t>implemented</w:t>
      </w:r>
      <w:r w:rsidR="00F675E0" w:rsidRPr="00391B68">
        <w:rPr>
          <w:lang w:val="en-GB"/>
        </w:rPr>
        <w:t xml:space="preserve">: </w:t>
      </w:r>
    </w:p>
    <w:p w14:paraId="0B9915F6" w14:textId="49AAAAFB" w:rsidR="00F675E0" w:rsidRPr="00391B68" w:rsidRDefault="00F675E0" w:rsidP="003C08FF">
      <w:pPr>
        <w:pStyle w:val="Heading2"/>
        <w:widowControl/>
        <w:rPr>
          <w:lang w:val="en-GB"/>
        </w:rPr>
      </w:pPr>
      <w:r w:rsidRPr="00391B68">
        <w:rPr>
          <w:i/>
          <w:color w:val="000000"/>
          <w:lang w:val="en-GB" w:eastAsia="en-CA"/>
        </w:rPr>
        <w:t xml:space="preserve">Application of good refrigeration practices and procedures in the use of </w:t>
      </w:r>
      <w:r w:rsidR="00F220E0" w:rsidRPr="00391B68">
        <w:rPr>
          <w:i/>
          <w:color w:val="000000"/>
          <w:lang w:val="en-GB" w:eastAsia="en-CA"/>
        </w:rPr>
        <w:t xml:space="preserve">alternative refrigerants </w:t>
      </w:r>
      <w:r w:rsidR="00F220E0">
        <w:rPr>
          <w:i/>
          <w:color w:val="000000"/>
          <w:lang w:val="en-GB" w:eastAsia="en-CA"/>
        </w:rPr>
        <w:t>with low global-warming potential (</w:t>
      </w:r>
      <w:r w:rsidRPr="00391B68">
        <w:rPr>
          <w:i/>
          <w:color w:val="000000"/>
          <w:lang w:val="en-GB" w:eastAsia="en-CA"/>
        </w:rPr>
        <w:t>GWP</w:t>
      </w:r>
      <w:r w:rsidR="00F220E0">
        <w:rPr>
          <w:i/>
          <w:color w:val="000000"/>
          <w:lang w:val="en-GB" w:eastAsia="en-CA"/>
        </w:rPr>
        <w:t>)</w:t>
      </w:r>
      <w:r w:rsidRPr="00391B68">
        <w:rPr>
          <w:lang w:val="en-GB"/>
        </w:rPr>
        <w:t>: 35 sets</w:t>
      </w:r>
      <w:r w:rsidR="003F4DD6" w:rsidRPr="00391B68">
        <w:rPr>
          <w:rStyle w:val="FootnoteReference"/>
          <w:lang w:val="en-GB"/>
        </w:rPr>
        <w:footnoteReference w:id="3"/>
      </w:r>
      <w:r w:rsidRPr="00391B68">
        <w:rPr>
          <w:lang w:val="en-GB"/>
        </w:rPr>
        <w:t xml:space="preserve"> </w:t>
      </w:r>
      <w:r w:rsidRPr="00554DDC">
        <w:rPr>
          <w:lang w:val="en-GB"/>
        </w:rPr>
        <w:t xml:space="preserve">of </w:t>
      </w:r>
      <w:r w:rsidR="003F4DD6" w:rsidRPr="00554DDC">
        <w:rPr>
          <w:lang w:val="en-GB"/>
        </w:rPr>
        <w:t>equipment</w:t>
      </w:r>
      <w:r w:rsidR="00E23AA5" w:rsidRPr="00554DDC">
        <w:rPr>
          <w:lang w:val="en-GB"/>
        </w:rPr>
        <w:t>,</w:t>
      </w:r>
      <w:r w:rsidR="003F4DD6" w:rsidRPr="00554DDC">
        <w:rPr>
          <w:lang w:val="en-GB"/>
        </w:rPr>
        <w:t xml:space="preserve"> </w:t>
      </w:r>
      <w:r w:rsidRPr="00554DDC">
        <w:rPr>
          <w:lang w:val="en-GB"/>
        </w:rPr>
        <w:t>tool</w:t>
      </w:r>
      <w:r w:rsidR="003E067B" w:rsidRPr="00554DDC">
        <w:rPr>
          <w:lang w:val="en-GB"/>
        </w:rPr>
        <w:t>s</w:t>
      </w:r>
      <w:r w:rsidRPr="00554DDC">
        <w:rPr>
          <w:lang w:val="en-GB"/>
        </w:rPr>
        <w:t xml:space="preserve"> </w:t>
      </w:r>
      <w:r w:rsidR="00E23AA5" w:rsidRPr="00554DDC">
        <w:rPr>
          <w:lang w:val="en-GB"/>
        </w:rPr>
        <w:t xml:space="preserve">and instruments </w:t>
      </w:r>
      <w:r w:rsidRPr="00554DDC">
        <w:rPr>
          <w:lang w:val="en-GB"/>
        </w:rPr>
        <w:t>for</w:t>
      </w:r>
      <w:r w:rsidR="000E5B8E" w:rsidRPr="00554DDC">
        <w:rPr>
          <w:lang w:val="en-GB"/>
        </w:rPr>
        <w:t xml:space="preserve"> </w:t>
      </w:r>
      <w:r w:rsidRPr="00554DDC">
        <w:rPr>
          <w:lang w:val="en-GB"/>
        </w:rPr>
        <w:t>handling flammable refrigerants</w:t>
      </w:r>
      <w:r w:rsidR="000E5B8E" w:rsidRPr="00554DDC">
        <w:rPr>
          <w:lang w:val="en-GB"/>
        </w:rPr>
        <w:t xml:space="preserve"> and </w:t>
      </w:r>
      <w:r w:rsidR="00B90412" w:rsidRPr="00554DDC">
        <w:rPr>
          <w:lang w:val="en-GB"/>
        </w:rPr>
        <w:t xml:space="preserve">for </w:t>
      </w:r>
      <w:r w:rsidR="000E5B8E" w:rsidRPr="00554DDC">
        <w:rPr>
          <w:lang w:val="en-GB"/>
        </w:rPr>
        <w:t>recover</w:t>
      </w:r>
      <w:r w:rsidR="001D5682" w:rsidRPr="00554DDC">
        <w:rPr>
          <w:lang w:val="en-GB"/>
        </w:rPr>
        <w:t>y of</w:t>
      </w:r>
      <w:r w:rsidR="009A1D01" w:rsidRPr="00554DDC">
        <w:rPr>
          <w:lang w:val="en-GB"/>
        </w:rPr>
        <w:t xml:space="preserve"> </w:t>
      </w:r>
      <w:r w:rsidR="000E5B8E" w:rsidRPr="00554DDC">
        <w:rPr>
          <w:lang w:val="en-GB"/>
        </w:rPr>
        <w:t xml:space="preserve">refrigerants </w:t>
      </w:r>
      <w:r w:rsidR="00B90412" w:rsidRPr="00554DDC">
        <w:rPr>
          <w:lang w:val="en-GB"/>
        </w:rPr>
        <w:t xml:space="preserve">were </w:t>
      </w:r>
      <w:r w:rsidR="000E5B8E" w:rsidRPr="00554DDC">
        <w:rPr>
          <w:lang w:val="en-GB"/>
        </w:rPr>
        <w:t>delivered</w:t>
      </w:r>
      <w:r w:rsidRPr="00554DDC">
        <w:rPr>
          <w:lang w:val="en-GB"/>
        </w:rPr>
        <w:t xml:space="preserve"> to the Peruvian Association of </w:t>
      </w:r>
      <w:r w:rsidRPr="00554DDC">
        <w:rPr>
          <w:shd w:val="clear" w:color="auto" w:fill="FFFFFF"/>
          <w:lang w:val="en-GB"/>
        </w:rPr>
        <w:t>Refrigeration</w:t>
      </w:r>
      <w:r w:rsidR="00B90412" w:rsidRPr="00554DDC">
        <w:rPr>
          <w:shd w:val="clear" w:color="auto" w:fill="FFFFFF"/>
          <w:lang w:val="en-GB"/>
        </w:rPr>
        <w:t>,</w:t>
      </w:r>
      <w:r w:rsidRPr="00554DDC">
        <w:rPr>
          <w:shd w:val="clear" w:color="auto" w:fill="FFFFFF"/>
          <w:lang w:val="en-GB"/>
        </w:rPr>
        <w:t xml:space="preserve"> Air</w:t>
      </w:r>
      <w:r w:rsidR="00B90412" w:rsidRPr="00554DDC">
        <w:rPr>
          <w:shd w:val="clear" w:color="auto" w:fill="FFFFFF"/>
          <w:lang w:val="en-GB"/>
        </w:rPr>
        <w:t>-</w:t>
      </w:r>
      <w:r w:rsidRPr="00554DDC">
        <w:rPr>
          <w:shd w:val="clear" w:color="auto" w:fill="FFFFFF"/>
          <w:lang w:val="en-GB"/>
        </w:rPr>
        <w:t>Conditioning and Ventilation</w:t>
      </w:r>
      <w:r w:rsidRPr="00391B68">
        <w:rPr>
          <w:lang w:val="en-GB"/>
        </w:rPr>
        <w:t xml:space="preserve">; </w:t>
      </w:r>
      <w:r w:rsidRPr="00391B68">
        <w:rPr>
          <w:lang w:val="en-GB"/>
        </w:rPr>
        <w:lastRenderedPageBreak/>
        <w:t xml:space="preserve">122 technicians </w:t>
      </w:r>
      <w:r w:rsidR="00B90412">
        <w:rPr>
          <w:lang w:val="en-GB"/>
        </w:rPr>
        <w:t xml:space="preserve">were </w:t>
      </w:r>
      <w:r w:rsidR="00E43CBB" w:rsidRPr="00391B68">
        <w:rPr>
          <w:lang w:val="en-GB"/>
        </w:rPr>
        <w:t xml:space="preserve">trained </w:t>
      </w:r>
      <w:r w:rsidR="00217E61">
        <w:rPr>
          <w:lang w:val="en-GB"/>
        </w:rPr>
        <w:t>i</w:t>
      </w:r>
      <w:r w:rsidRPr="00391B68">
        <w:rPr>
          <w:lang w:val="en-GB"/>
        </w:rPr>
        <w:t>n good refrigeration servicing practices and the use of low</w:t>
      </w:r>
      <w:r w:rsidRPr="00391B68">
        <w:rPr>
          <w:lang w:val="en-GB"/>
        </w:rPr>
        <w:noBreakHyphen/>
        <w:t>GWP refrigerants;</w:t>
      </w:r>
      <w:r w:rsidR="00E43CBB" w:rsidRPr="00391B68">
        <w:rPr>
          <w:lang w:val="en-GB" w:eastAsia="zh-CN"/>
        </w:rPr>
        <w:t xml:space="preserve"> </w:t>
      </w:r>
      <w:r w:rsidRPr="00391B68">
        <w:rPr>
          <w:lang w:val="en-GB" w:eastAsia="zh-CN"/>
        </w:rPr>
        <w:t>164</w:t>
      </w:r>
      <w:r w:rsidR="00F24819">
        <w:rPr>
          <w:lang w:val="en-GB" w:eastAsia="zh-CN"/>
        </w:rPr>
        <w:t xml:space="preserve"> t</w:t>
      </w:r>
      <w:r w:rsidRPr="00391B68">
        <w:rPr>
          <w:lang w:val="en-GB" w:eastAsia="zh-CN"/>
        </w:rPr>
        <w:t xml:space="preserve">echnicians </w:t>
      </w:r>
      <w:r w:rsidR="00927BF6">
        <w:rPr>
          <w:lang w:val="en-GB" w:eastAsia="zh-CN"/>
        </w:rPr>
        <w:t xml:space="preserve">were </w:t>
      </w:r>
      <w:r w:rsidR="00927BF6" w:rsidRPr="00391B68">
        <w:rPr>
          <w:lang w:val="en-GB" w:eastAsia="zh-CN"/>
        </w:rPr>
        <w:t xml:space="preserve">trained </w:t>
      </w:r>
      <w:r w:rsidR="00B90412">
        <w:rPr>
          <w:lang w:val="en-GB" w:eastAsia="zh-CN"/>
        </w:rPr>
        <w:t xml:space="preserve">in 11 </w:t>
      </w:r>
      <w:r w:rsidR="00B90412" w:rsidRPr="00391B68">
        <w:rPr>
          <w:lang w:val="en-GB" w:eastAsia="zh-CN"/>
        </w:rPr>
        <w:t xml:space="preserve">virtual workshops </w:t>
      </w:r>
      <w:r w:rsidRPr="00391B68">
        <w:rPr>
          <w:lang w:val="en-GB" w:eastAsia="zh-CN"/>
        </w:rPr>
        <w:t>on electronics applied in the RAC</w:t>
      </w:r>
      <w:r w:rsidR="006A02CF">
        <w:rPr>
          <w:lang w:val="en-GB" w:eastAsia="zh-CN"/>
        </w:rPr>
        <w:t xml:space="preserve"> </w:t>
      </w:r>
      <w:r w:rsidRPr="00391B68">
        <w:rPr>
          <w:lang w:val="en-GB" w:eastAsia="zh-CN"/>
        </w:rPr>
        <w:t xml:space="preserve">sector, </w:t>
      </w:r>
      <w:r w:rsidR="00927BF6">
        <w:rPr>
          <w:lang w:val="en-GB" w:eastAsia="zh-CN"/>
        </w:rPr>
        <w:t xml:space="preserve">the </w:t>
      </w:r>
      <w:r w:rsidRPr="00391B68">
        <w:rPr>
          <w:lang w:val="en-GB" w:eastAsia="zh-CN"/>
        </w:rPr>
        <w:t xml:space="preserve">safe handling of </w:t>
      </w:r>
      <w:r w:rsidR="00927BF6">
        <w:rPr>
          <w:lang w:val="en-GB" w:eastAsia="zh-CN"/>
        </w:rPr>
        <w:t>hydrocarbon (</w:t>
      </w:r>
      <w:r w:rsidRPr="00391B68">
        <w:rPr>
          <w:lang w:val="en-GB" w:eastAsia="zh-CN"/>
        </w:rPr>
        <w:t>HC</w:t>
      </w:r>
      <w:r w:rsidR="00927BF6">
        <w:rPr>
          <w:lang w:val="en-GB" w:eastAsia="zh-CN"/>
        </w:rPr>
        <w:t>)</w:t>
      </w:r>
      <w:r w:rsidRPr="00391B68">
        <w:rPr>
          <w:lang w:val="en-GB" w:eastAsia="zh-CN"/>
        </w:rPr>
        <w:t>, ammonia, and trans</w:t>
      </w:r>
      <w:r w:rsidR="00F24819">
        <w:rPr>
          <w:lang w:val="en-GB" w:eastAsia="zh-CN"/>
        </w:rPr>
        <w:noBreakHyphen/>
      </w:r>
      <w:r w:rsidRPr="00391B68">
        <w:rPr>
          <w:lang w:val="en-GB" w:eastAsia="zh-CN"/>
        </w:rPr>
        <w:t>critical</w:t>
      </w:r>
      <w:r w:rsidR="000D6FDC">
        <w:rPr>
          <w:lang w:val="en-GB" w:eastAsia="zh-CN"/>
        </w:rPr>
        <w:t xml:space="preserve"> carbon </w:t>
      </w:r>
      <w:r w:rsidR="000D6FDC" w:rsidRPr="00C00C67">
        <w:rPr>
          <w:lang w:val="en-GB" w:eastAsia="zh-CN"/>
        </w:rPr>
        <w:t>dioxide</w:t>
      </w:r>
      <w:r w:rsidRPr="00C00C67">
        <w:rPr>
          <w:lang w:val="en-GB" w:eastAsia="zh-CN"/>
        </w:rPr>
        <w:t xml:space="preserve"> </w:t>
      </w:r>
      <w:r w:rsidR="000D6FDC" w:rsidRPr="00C00C67">
        <w:rPr>
          <w:lang w:val="en-GB" w:eastAsia="zh-CN"/>
        </w:rPr>
        <w:t>(</w:t>
      </w:r>
      <w:r w:rsidRPr="00C00C67">
        <w:rPr>
          <w:lang w:val="en-GB" w:eastAsia="zh-CN"/>
        </w:rPr>
        <w:t>CO</w:t>
      </w:r>
      <w:r w:rsidRPr="00C00C67">
        <w:rPr>
          <w:vertAlign w:val="subscript"/>
          <w:lang w:val="en-GB" w:eastAsia="zh-CN"/>
        </w:rPr>
        <w:t>2</w:t>
      </w:r>
      <w:r w:rsidR="000D6FDC" w:rsidRPr="00C00C67">
        <w:rPr>
          <w:lang w:val="en-GB" w:eastAsia="zh-CN"/>
        </w:rPr>
        <w:t>),</w:t>
      </w:r>
      <w:r w:rsidRPr="00C00C67">
        <w:rPr>
          <w:lang w:val="en-GB" w:eastAsia="zh-CN"/>
        </w:rPr>
        <w:t xml:space="preserve"> good practices, and refrigerant recovery and recycling</w:t>
      </w:r>
      <w:r w:rsidR="00AC1B3E">
        <w:rPr>
          <w:lang w:val="en-GB" w:eastAsia="zh-CN"/>
        </w:rPr>
        <w:t xml:space="preserve"> (R&amp;R)</w:t>
      </w:r>
      <w:r w:rsidRPr="00C00C67">
        <w:rPr>
          <w:lang w:val="en-GB" w:eastAsia="zh-CN"/>
        </w:rPr>
        <w:t xml:space="preserve">; </w:t>
      </w:r>
      <w:r w:rsidRPr="00C00C67">
        <w:rPr>
          <w:lang w:val="en-GB" w:eastAsia="en-CA"/>
        </w:rPr>
        <w:t>23</w:t>
      </w:r>
      <w:r w:rsidR="00AC1B3E">
        <w:rPr>
          <w:lang w:val="en-GB" w:eastAsia="en-CA"/>
        </w:rPr>
        <w:t xml:space="preserve"> </w:t>
      </w:r>
      <w:r w:rsidRPr="00C00C67">
        <w:rPr>
          <w:lang w:val="en-GB" w:eastAsia="en-CA"/>
        </w:rPr>
        <w:t xml:space="preserve">instructors </w:t>
      </w:r>
      <w:r w:rsidR="000D6FDC" w:rsidRPr="00C00C67">
        <w:rPr>
          <w:lang w:val="en-GB" w:eastAsia="en-CA"/>
        </w:rPr>
        <w:t xml:space="preserve">were </w:t>
      </w:r>
      <w:r w:rsidR="00E43CBB" w:rsidRPr="00C00C67">
        <w:rPr>
          <w:lang w:val="en-GB" w:eastAsia="en-CA"/>
        </w:rPr>
        <w:t xml:space="preserve">trained </w:t>
      </w:r>
      <w:r w:rsidR="001878E4" w:rsidRPr="00C00C67">
        <w:rPr>
          <w:lang w:val="en-GB" w:eastAsia="en-CA"/>
        </w:rPr>
        <w:t xml:space="preserve">to </w:t>
      </w:r>
      <w:r w:rsidR="00C00C67" w:rsidRPr="00C00C67">
        <w:rPr>
          <w:lang w:val="en-GB" w:eastAsia="en-CA"/>
        </w:rPr>
        <w:t xml:space="preserve">be </w:t>
      </w:r>
      <w:r w:rsidR="000D6FDC" w:rsidRPr="00C00C67">
        <w:rPr>
          <w:lang w:val="en-GB" w:eastAsia="en-CA"/>
        </w:rPr>
        <w:t>certified</w:t>
      </w:r>
      <w:r w:rsidR="00C00C67" w:rsidRPr="00C00C67">
        <w:rPr>
          <w:lang w:val="en-GB" w:eastAsia="en-CA"/>
        </w:rPr>
        <w:t xml:space="preserve"> </w:t>
      </w:r>
      <w:r w:rsidR="002A195F" w:rsidRPr="00C00C67">
        <w:rPr>
          <w:lang w:val="en-GB" w:eastAsia="en-CA"/>
        </w:rPr>
        <w:t xml:space="preserve">under the labour </w:t>
      </w:r>
      <w:r w:rsidR="00F40E73" w:rsidRPr="00C00C67">
        <w:rPr>
          <w:lang w:val="en-GB" w:eastAsia="en-CA"/>
        </w:rPr>
        <w:t xml:space="preserve">competency </w:t>
      </w:r>
      <w:r w:rsidR="002A195F" w:rsidRPr="00C00C67">
        <w:rPr>
          <w:lang w:val="en-GB" w:eastAsia="en-CA"/>
        </w:rPr>
        <w:t>standard</w:t>
      </w:r>
      <w:r w:rsidRPr="00C00C67">
        <w:rPr>
          <w:lang w:val="en-GB" w:eastAsia="en-CA"/>
        </w:rPr>
        <w:t xml:space="preserve">; </w:t>
      </w:r>
      <w:r w:rsidR="00F40E73" w:rsidRPr="00C00C67">
        <w:rPr>
          <w:lang w:val="en-GB" w:eastAsia="zh-CN"/>
        </w:rPr>
        <w:t>two </w:t>
      </w:r>
      <w:r w:rsidRPr="00C00C67">
        <w:rPr>
          <w:lang w:val="en-GB" w:eastAsia="zh-CN"/>
        </w:rPr>
        <w:t xml:space="preserve">training video modules </w:t>
      </w:r>
      <w:r w:rsidR="002A195F" w:rsidRPr="00C00C67">
        <w:rPr>
          <w:lang w:val="en-GB" w:eastAsia="zh-CN"/>
        </w:rPr>
        <w:t xml:space="preserve">and </w:t>
      </w:r>
      <w:r w:rsidRPr="00C00C67">
        <w:rPr>
          <w:lang w:val="en-GB" w:eastAsia="zh-CN"/>
        </w:rPr>
        <w:t>two training manuals</w:t>
      </w:r>
      <w:r w:rsidR="000D6FDC" w:rsidRPr="00C00C67">
        <w:rPr>
          <w:lang w:val="en-GB" w:eastAsia="zh-CN"/>
        </w:rPr>
        <w:t xml:space="preserve"> were issued</w:t>
      </w:r>
      <w:r w:rsidRPr="00C00C67">
        <w:rPr>
          <w:lang w:val="en-GB" w:eastAsia="zh-CN"/>
        </w:rPr>
        <w:t>, both on good practices in refrigeration</w:t>
      </w:r>
      <w:r w:rsidR="000D6FDC" w:rsidRPr="00C00C67">
        <w:rPr>
          <w:lang w:val="en-GB" w:eastAsia="zh-CN"/>
        </w:rPr>
        <w:t>,</w:t>
      </w:r>
      <w:r w:rsidRPr="00C00C67">
        <w:rPr>
          <w:lang w:val="en-GB" w:eastAsia="zh-CN"/>
        </w:rPr>
        <w:t xml:space="preserve"> including flammable refrigerants, specialized welding, and monitoring of leaks;</w:t>
      </w:r>
    </w:p>
    <w:p w14:paraId="0AEC2303" w14:textId="77BB4AB7" w:rsidR="00F675E0" w:rsidRPr="00554DDC" w:rsidRDefault="00F675E0" w:rsidP="00F675E0">
      <w:pPr>
        <w:pStyle w:val="Heading2"/>
        <w:widowControl/>
        <w:rPr>
          <w:lang w:val="en-GB" w:eastAsia="zh-CN"/>
        </w:rPr>
      </w:pPr>
      <w:r w:rsidRPr="00391B68">
        <w:rPr>
          <w:i/>
          <w:lang w:val="en-GB"/>
        </w:rPr>
        <w:t>Strengthening formal education for refrigeration technicians</w:t>
      </w:r>
      <w:r w:rsidRPr="00391B68">
        <w:rPr>
          <w:lang w:val="en-GB"/>
        </w:rPr>
        <w:t xml:space="preserve">: All </w:t>
      </w:r>
      <w:r w:rsidR="0062494B" w:rsidRPr="00391B68">
        <w:rPr>
          <w:lang w:val="en-GB"/>
        </w:rPr>
        <w:t>the National Industrial Work Training Service (SENATI)</w:t>
      </w:r>
      <w:r w:rsidR="0062494B">
        <w:rPr>
          <w:lang w:val="en-GB"/>
        </w:rPr>
        <w:t xml:space="preserve"> </w:t>
      </w:r>
      <w:r w:rsidRPr="00391B68">
        <w:rPr>
          <w:lang w:val="en-GB"/>
        </w:rPr>
        <w:t xml:space="preserve">centres updated </w:t>
      </w:r>
      <w:r w:rsidR="00391B68" w:rsidRPr="00391B68">
        <w:rPr>
          <w:lang w:val="en-GB"/>
        </w:rPr>
        <w:t xml:space="preserve">their </w:t>
      </w:r>
      <w:r w:rsidRPr="00391B68">
        <w:rPr>
          <w:lang w:val="en-GB"/>
        </w:rPr>
        <w:t>syllab</w:t>
      </w:r>
      <w:r w:rsidR="0062494B">
        <w:rPr>
          <w:lang w:val="en-GB"/>
        </w:rPr>
        <w:t>i</w:t>
      </w:r>
      <w:r w:rsidRPr="00391B68">
        <w:rPr>
          <w:lang w:val="en-GB"/>
        </w:rPr>
        <w:t xml:space="preserve"> in 2020 to incorporate good practices in </w:t>
      </w:r>
      <w:r w:rsidR="00D578CD">
        <w:rPr>
          <w:lang w:val="en-GB"/>
        </w:rPr>
        <w:t>handling</w:t>
      </w:r>
      <w:r w:rsidR="0062494B">
        <w:rPr>
          <w:lang w:val="en-GB"/>
        </w:rPr>
        <w:t xml:space="preserve"> </w:t>
      </w:r>
      <w:r w:rsidRPr="00391B68">
        <w:rPr>
          <w:lang w:val="en-GB"/>
        </w:rPr>
        <w:t xml:space="preserve">HCFCs and low-GWP alternative refrigerants, including natural refrigerants; </w:t>
      </w:r>
      <w:r w:rsidR="00A83F72">
        <w:rPr>
          <w:lang w:val="en-GB"/>
        </w:rPr>
        <w:t xml:space="preserve">a </w:t>
      </w:r>
      <w:r w:rsidRPr="00391B68">
        <w:rPr>
          <w:lang w:val="en-GB" w:eastAsia="zh-CN"/>
        </w:rPr>
        <w:t xml:space="preserve">baseline of </w:t>
      </w:r>
      <w:r w:rsidR="00A83F72">
        <w:rPr>
          <w:lang w:val="en-GB" w:eastAsia="zh-CN"/>
        </w:rPr>
        <w:t xml:space="preserve">available </w:t>
      </w:r>
      <w:r w:rsidRPr="00391B68">
        <w:rPr>
          <w:lang w:val="en-GB" w:eastAsia="zh-CN"/>
        </w:rPr>
        <w:t>tools</w:t>
      </w:r>
      <w:r w:rsidR="000E5B8E" w:rsidRPr="00391B68">
        <w:rPr>
          <w:lang w:val="en-GB" w:eastAsia="zh-CN"/>
        </w:rPr>
        <w:t xml:space="preserve"> and </w:t>
      </w:r>
      <w:r w:rsidR="00D06456" w:rsidRPr="00554DDC">
        <w:rPr>
          <w:lang w:val="en-GB" w:eastAsia="zh-CN"/>
        </w:rPr>
        <w:t>equipment</w:t>
      </w:r>
      <w:r w:rsidRPr="00554DDC">
        <w:rPr>
          <w:lang w:val="en-GB" w:eastAsia="zh-CN"/>
        </w:rPr>
        <w:t xml:space="preserve"> </w:t>
      </w:r>
      <w:r w:rsidR="009A7619" w:rsidRPr="00554DDC">
        <w:rPr>
          <w:lang w:val="en-GB" w:eastAsia="zh-CN"/>
        </w:rPr>
        <w:t>is being defined;</w:t>
      </w:r>
      <w:r w:rsidR="00A83F72" w:rsidRPr="00554DDC">
        <w:rPr>
          <w:lang w:val="en-GB" w:eastAsia="zh-CN"/>
        </w:rPr>
        <w:t xml:space="preserve"> </w:t>
      </w:r>
      <w:r w:rsidR="002A195F" w:rsidRPr="00554DDC">
        <w:rPr>
          <w:lang w:val="en-GB" w:eastAsia="zh-CN"/>
        </w:rPr>
        <w:t xml:space="preserve">and </w:t>
      </w:r>
      <w:r w:rsidR="00FF099E" w:rsidRPr="00554DDC">
        <w:rPr>
          <w:lang w:val="en-GB" w:eastAsia="zh-CN"/>
        </w:rPr>
        <w:t xml:space="preserve">a </w:t>
      </w:r>
      <w:r w:rsidR="009A7619" w:rsidRPr="00554DDC">
        <w:rPr>
          <w:lang w:val="en-GB" w:eastAsia="zh-CN"/>
        </w:rPr>
        <w:t>preliminary</w:t>
      </w:r>
      <w:r w:rsidR="00C43476" w:rsidRPr="00554DDC">
        <w:rPr>
          <w:lang w:val="en-GB" w:eastAsia="zh-CN"/>
        </w:rPr>
        <w:t xml:space="preserve"> </w:t>
      </w:r>
      <w:r w:rsidR="002A195F" w:rsidRPr="00554DDC">
        <w:rPr>
          <w:lang w:val="en-GB" w:eastAsia="zh-CN"/>
        </w:rPr>
        <w:t xml:space="preserve">list </w:t>
      </w:r>
      <w:r w:rsidR="00D06456" w:rsidRPr="00554DDC">
        <w:rPr>
          <w:lang w:val="en-GB" w:eastAsia="zh-CN"/>
        </w:rPr>
        <w:t>of tools and equipment</w:t>
      </w:r>
      <w:r w:rsidR="00C50B53" w:rsidRPr="00554DDC">
        <w:rPr>
          <w:rStyle w:val="FootnoteReference"/>
          <w:lang w:val="en-GB" w:eastAsia="zh-CN"/>
        </w:rPr>
        <w:footnoteReference w:id="4"/>
      </w:r>
      <w:r w:rsidR="00C43476" w:rsidRPr="00554DDC">
        <w:rPr>
          <w:lang w:val="en-GB" w:eastAsia="zh-CN"/>
        </w:rPr>
        <w:t xml:space="preserve"> </w:t>
      </w:r>
      <w:r w:rsidR="00A83F72" w:rsidRPr="00554DDC">
        <w:rPr>
          <w:lang w:val="en-GB" w:eastAsia="zh-CN"/>
        </w:rPr>
        <w:t xml:space="preserve">to </w:t>
      </w:r>
      <w:r w:rsidR="000E5B8E" w:rsidRPr="00554DDC">
        <w:rPr>
          <w:lang w:val="en-GB" w:eastAsia="zh-CN"/>
        </w:rPr>
        <w:t>strengthen</w:t>
      </w:r>
      <w:r w:rsidR="00A83F72" w:rsidRPr="00554DDC">
        <w:rPr>
          <w:lang w:val="en-GB" w:eastAsia="zh-CN"/>
        </w:rPr>
        <w:t xml:space="preserve"> </w:t>
      </w:r>
      <w:r w:rsidR="006A02CF" w:rsidRPr="00554DDC">
        <w:rPr>
          <w:lang w:val="en-GB" w:eastAsia="zh-CN"/>
        </w:rPr>
        <w:t>the 11</w:t>
      </w:r>
      <w:r w:rsidR="00D439BC" w:rsidRPr="00554DDC">
        <w:rPr>
          <w:lang w:val="en-GB" w:eastAsia="zh-CN"/>
        </w:rPr>
        <w:t xml:space="preserve"> </w:t>
      </w:r>
      <w:r w:rsidR="000E5B8E" w:rsidRPr="00554DDC">
        <w:rPr>
          <w:lang w:val="en-GB" w:eastAsia="zh-CN"/>
        </w:rPr>
        <w:t xml:space="preserve">selected RAC </w:t>
      </w:r>
      <w:r w:rsidRPr="00554DDC">
        <w:rPr>
          <w:lang w:val="en-GB" w:eastAsia="zh-CN"/>
        </w:rPr>
        <w:t>technical training institutes</w:t>
      </w:r>
      <w:r w:rsidR="00A83F72" w:rsidRPr="00554DDC">
        <w:rPr>
          <w:lang w:val="en-GB" w:eastAsia="zh-CN"/>
        </w:rPr>
        <w:t xml:space="preserve"> was </w:t>
      </w:r>
      <w:proofErr w:type="gramStart"/>
      <w:r w:rsidR="006A02CF" w:rsidRPr="00554DDC">
        <w:rPr>
          <w:lang w:val="en-GB" w:eastAsia="zh-CN"/>
        </w:rPr>
        <w:t>draft</w:t>
      </w:r>
      <w:r w:rsidR="00C43476" w:rsidRPr="00554DDC">
        <w:rPr>
          <w:lang w:val="en-GB" w:eastAsia="zh-CN"/>
        </w:rPr>
        <w:t>ed</w:t>
      </w:r>
      <w:r w:rsidR="002A195F" w:rsidRPr="00554DDC">
        <w:rPr>
          <w:lang w:val="en-GB" w:eastAsia="zh-CN"/>
        </w:rPr>
        <w:t>;</w:t>
      </w:r>
      <w:proofErr w:type="gramEnd"/>
    </w:p>
    <w:p w14:paraId="4BDA2942" w14:textId="60270B95" w:rsidR="00316A7E" w:rsidRPr="00391B68" w:rsidRDefault="000D03F9" w:rsidP="00D20FEB">
      <w:pPr>
        <w:pStyle w:val="Heading2"/>
        <w:widowControl/>
        <w:suppressAutoHyphens/>
        <w:rPr>
          <w:lang w:val="en-GB" w:eastAsia="zh-CN"/>
        </w:rPr>
      </w:pPr>
      <w:r w:rsidRPr="00391B68">
        <w:rPr>
          <w:i/>
          <w:color w:val="000000"/>
          <w:lang w:val="en-GB" w:eastAsia="en-CA"/>
        </w:rPr>
        <w:t>Establishment of</w:t>
      </w:r>
      <w:r w:rsidR="00A83F72">
        <w:rPr>
          <w:i/>
          <w:color w:val="000000"/>
          <w:lang w:val="en-GB" w:eastAsia="en-CA"/>
        </w:rPr>
        <w:t xml:space="preserve"> </w:t>
      </w:r>
      <w:r w:rsidR="00AE68D0">
        <w:rPr>
          <w:i/>
          <w:color w:val="000000"/>
          <w:lang w:val="en-GB" w:eastAsia="en-CA"/>
        </w:rPr>
        <w:t xml:space="preserve">the </w:t>
      </w:r>
      <w:r w:rsidR="00391B68">
        <w:rPr>
          <w:i/>
          <w:lang w:val="en-GB" w:eastAsia="en-CA"/>
        </w:rPr>
        <w:t>R</w:t>
      </w:r>
      <w:r w:rsidR="00B92521">
        <w:rPr>
          <w:i/>
          <w:lang w:val="en-GB" w:eastAsia="en-CA"/>
        </w:rPr>
        <w:t>&amp;</w:t>
      </w:r>
      <w:r w:rsidR="00391B68">
        <w:rPr>
          <w:i/>
          <w:lang w:val="en-GB" w:eastAsia="en-CA"/>
        </w:rPr>
        <w:t>R</w:t>
      </w:r>
      <w:r w:rsidR="00C61A3B" w:rsidRPr="00391B68">
        <w:rPr>
          <w:i/>
          <w:lang w:val="en-GB" w:eastAsia="en-CA"/>
        </w:rPr>
        <w:t xml:space="preserve"> </w:t>
      </w:r>
      <w:r w:rsidR="00391B68" w:rsidRPr="00391B68">
        <w:rPr>
          <w:i/>
          <w:lang w:val="en-GB" w:eastAsia="en-CA"/>
        </w:rPr>
        <w:t>centres</w:t>
      </w:r>
      <w:r w:rsidR="00F675E0" w:rsidRPr="00391B68">
        <w:rPr>
          <w:lang w:val="en-GB" w:eastAsia="en-CA"/>
        </w:rPr>
        <w:t xml:space="preserve">: </w:t>
      </w:r>
      <w:r w:rsidR="00AE68D0">
        <w:rPr>
          <w:lang w:val="en-GB" w:eastAsia="en-CA"/>
        </w:rPr>
        <w:t>A</w:t>
      </w:r>
      <w:r w:rsidR="00C61A3B" w:rsidRPr="00391B68">
        <w:rPr>
          <w:lang w:val="en-GB"/>
        </w:rPr>
        <w:t>cquisition, delivery</w:t>
      </w:r>
      <w:r w:rsidR="00264306" w:rsidRPr="00391B68">
        <w:rPr>
          <w:lang w:val="en-GB"/>
        </w:rPr>
        <w:t>,</w:t>
      </w:r>
      <w:r w:rsidR="00C61A3B" w:rsidRPr="00391B68">
        <w:rPr>
          <w:lang w:val="en-GB"/>
        </w:rPr>
        <w:t xml:space="preserve"> set</w:t>
      </w:r>
      <w:r w:rsidR="00AE68D0">
        <w:rPr>
          <w:lang w:val="en-GB"/>
        </w:rPr>
        <w:noBreakHyphen/>
      </w:r>
      <w:r w:rsidR="00C61A3B" w:rsidRPr="00391B68">
        <w:rPr>
          <w:lang w:val="en-GB"/>
        </w:rPr>
        <w:t xml:space="preserve">up and training </w:t>
      </w:r>
      <w:r w:rsidR="00F11D6E" w:rsidRPr="00391B68">
        <w:rPr>
          <w:lang w:val="en-GB"/>
        </w:rPr>
        <w:t>in the use of equipment</w:t>
      </w:r>
      <w:r w:rsidR="00F11D6E" w:rsidRPr="00391B68">
        <w:rPr>
          <w:rStyle w:val="FootnoteReference"/>
          <w:lang w:val="en-GB"/>
        </w:rPr>
        <w:footnoteReference w:id="5"/>
      </w:r>
      <w:r w:rsidR="00F11D6E" w:rsidRPr="00391B68">
        <w:rPr>
          <w:lang w:val="en-GB"/>
        </w:rPr>
        <w:t xml:space="preserve"> </w:t>
      </w:r>
      <w:r w:rsidR="00AE68D0" w:rsidRPr="00391B68">
        <w:rPr>
          <w:lang w:val="en-GB"/>
        </w:rPr>
        <w:t xml:space="preserve">for the operation </w:t>
      </w:r>
      <w:r w:rsidR="00AE68D0" w:rsidRPr="0022515C">
        <w:rPr>
          <w:lang w:val="en-GB"/>
        </w:rPr>
        <w:t>of three recycling</w:t>
      </w:r>
      <w:r w:rsidR="00AE68D0" w:rsidRPr="00391B68">
        <w:rPr>
          <w:lang w:val="en-GB"/>
        </w:rPr>
        <w:t xml:space="preserve"> centres in the capital city (Lima) and two in other locations</w:t>
      </w:r>
      <w:r w:rsidR="00AE68D0">
        <w:rPr>
          <w:lang w:val="en-GB"/>
        </w:rPr>
        <w:t xml:space="preserve"> </w:t>
      </w:r>
      <w:r w:rsidR="00A83F72">
        <w:rPr>
          <w:lang w:val="en-GB"/>
        </w:rPr>
        <w:t>w</w:t>
      </w:r>
      <w:r w:rsidR="00AE68D0">
        <w:rPr>
          <w:lang w:val="en-GB"/>
        </w:rPr>
        <w:t>ere</w:t>
      </w:r>
      <w:r w:rsidR="00A83F72">
        <w:rPr>
          <w:lang w:val="en-GB"/>
        </w:rPr>
        <w:t xml:space="preserve"> completed</w:t>
      </w:r>
      <w:r w:rsidR="00196B99" w:rsidRPr="00391B68">
        <w:rPr>
          <w:lang w:val="en-GB"/>
        </w:rPr>
        <w:t>;</w:t>
      </w:r>
      <w:r w:rsidR="00F675E0" w:rsidRPr="00391B68">
        <w:rPr>
          <w:lang w:val="en-GB"/>
        </w:rPr>
        <w:t xml:space="preserve"> and s</w:t>
      </w:r>
      <w:r w:rsidR="00F675E0" w:rsidRPr="00391B68">
        <w:rPr>
          <w:lang w:val="en-GB" w:eastAsia="zh-CN"/>
        </w:rPr>
        <w:t xml:space="preserve">even virtual </w:t>
      </w:r>
      <w:r w:rsidR="00F11D6E" w:rsidRPr="00391B68">
        <w:rPr>
          <w:lang w:val="en-GB" w:eastAsia="zh-CN"/>
        </w:rPr>
        <w:t xml:space="preserve">training </w:t>
      </w:r>
      <w:r w:rsidR="00F675E0" w:rsidRPr="00391B68">
        <w:rPr>
          <w:lang w:val="en-GB" w:eastAsia="zh-CN"/>
        </w:rPr>
        <w:t xml:space="preserve">workshops on </w:t>
      </w:r>
      <w:r w:rsidR="00AE68D0">
        <w:rPr>
          <w:lang w:val="en-GB" w:eastAsia="zh-CN"/>
        </w:rPr>
        <w:t>R</w:t>
      </w:r>
      <w:r w:rsidR="00B92521">
        <w:rPr>
          <w:lang w:val="en-GB" w:eastAsia="zh-CN"/>
        </w:rPr>
        <w:t>&amp;</w:t>
      </w:r>
      <w:r w:rsidR="00AE68D0">
        <w:rPr>
          <w:lang w:val="en-GB" w:eastAsia="zh-CN"/>
        </w:rPr>
        <w:t>R</w:t>
      </w:r>
      <w:r w:rsidR="00F675E0" w:rsidRPr="00391B68">
        <w:rPr>
          <w:lang w:val="en-GB" w:eastAsia="zh-CN"/>
        </w:rPr>
        <w:t xml:space="preserve"> </w:t>
      </w:r>
      <w:r w:rsidR="00F11D6E" w:rsidRPr="00391B68">
        <w:rPr>
          <w:lang w:val="en-GB" w:eastAsia="zh-CN"/>
        </w:rPr>
        <w:t xml:space="preserve">were </w:t>
      </w:r>
      <w:r w:rsidR="00AE68D0">
        <w:rPr>
          <w:lang w:val="en-GB" w:eastAsia="zh-CN"/>
        </w:rPr>
        <w:t>held</w:t>
      </w:r>
      <w:r w:rsidR="00A83F72" w:rsidRPr="00A83F72">
        <w:rPr>
          <w:lang w:val="en-GB" w:eastAsia="zh-CN"/>
        </w:rPr>
        <w:t xml:space="preserve"> </w:t>
      </w:r>
      <w:r w:rsidR="00A83F72">
        <w:rPr>
          <w:lang w:val="en-GB" w:eastAsia="zh-CN"/>
        </w:rPr>
        <w:t xml:space="preserve">for </w:t>
      </w:r>
      <w:r w:rsidR="00AE68D0" w:rsidRPr="00391B68">
        <w:rPr>
          <w:lang w:val="en-GB" w:eastAsia="zh-CN"/>
        </w:rPr>
        <w:t>130</w:t>
      </w:r>
      <w:r w:rsidR="00392355">
        <w:rPr>
          <w:lang w:val="en-GB" w:eastAsia="zh-CN"/>
        </w:rPr>
        <w:t xml:space="preserve"> </w:t>
      </w:r>
      <w:r w:rsidR="00A83F72" w:rsidRPr="00391B68">
        <w:rPr>
          <w:lang w:val="en-GB" w:eastAsia="zh-CN"/>
        </w:rPr>
        <w:t xml:space="preserve">RAC </w:t>
      </w:r>
      <w:proofErr w:type="gramStart"/>
      <w:r w:rsidR="00A83F72" w:rsidRPr="00391B68">
        <w:rPr>
          <w:lang w:val="en-GB" w:eastAsia="zh-CN"/>
        </w:rPr>
        <w:t>technicians</w:t>
      </w:r>
      <w:r w:rsidR="00F675E0" w:rsidRPr="00391B68">
        <w:rPr>
          <w:lang w:val="en-GB" w:eastAsia="zh-CN"/>
        </w:rPr>
        <w:t>;</w:t>
      </w:r>
      <w:proofErr w:type="gramEnd"/>
    </w:p>
    <w:p w14:paraId="67C6411D" w14:textId="7328D1A8" w:rsidR="00F675E0" w:rsidRPr="00391B68" w:rsidRDefault="00F675E0" w:rsidP="00F675E0">
      <w:pPr>
        <w:pStyle w:val="Heading2"/>
        <w:widowControl/>
        <w:suppressAutoHyphens/>
        <w:rPr>
          <w:color w:val="000000"/>
          <w:lang w:val="en-GB" w:eastAsia="en-CA"/>
        </w:rPr>
      </w:pPr>
      <w:r w:rsidRPr="00391B68">
        <w:rPr>
          <w:i/>
          <w:color w:val="000000"/>
          <w:lang w:val="en-GB" w:eastAsia="en-CA"/>
        </w:rPr>
        <w:t>Technical assistance for the adoption of non-ODP, low-GWP technologies in commercial refrigeration end-users</w:t>
      </w:r>
      <w:r w:rsidRPr="00391B68">
        <w:rPr>
          <w:color w:val="000000"/>
          <w:lang w:val="en-GB" w:eastAsia="en-CA"/>
        </w:rPr>
        <w:t xml:space="preserve">: </w:t>
      </w:r>
      <w:r w:rsidR="00F876CD">
        <w:rPr>
          <w:color w:val="000000"/>
          <w:lang w:val="en-GB" w:eastAsia="en-CA"/>
        </w:rPr>
        <w:t>A</w:t>
      </w:r>
      <w:r w:rsidRPr="00391B68">
        <w:rPr>
          <w:color w:val="000000"/>
          <w:lang w:val="en-GB" w:eastAsia="en-CA"/>
        </w:rPr>
        <w:t xml:space="preserve"> desk review of end</w:t>
      </w:r>
      <w:r w:rsidR="00A83F72">
        <w:rPr>
          <w:color w:val="000000"/>
          <w:lang w:val="en-GB" w:eastAsia="en-CA"/>
        </w:rPr>
        <w:t>-</w:t>
      </w:r>
      <w:r w:rsidRPr="00391B68">
        <w:rPr>
          <w:color w:val="000000"/>
          <w:lang w:val="en-GB" w:eastAsia="en-CA"/>
        </w:rPr>
        <w:t xml:space="preserve">users from </w:t>
      </w:r>
      <w:r w:rsidR="00AE68D0">
        <w:rPr>
          <w:color w:val="000000"/>
          <w:lang w:val="en-GB" w:eastAsia="en-CA"/>
        </w:rPr>
        <w:t xml:space="preserve">the </w:t>
      </w:r>
      <w:r w:rsidRPr="00391B68">
        <w:rPr>
          <w:rFonts w:cstheme="minorHAnsi"/>
          <w:lang w:val="en-GB"/>
        </w:rPr>
        <w:t>supermarket, agroindustry, and warehouse</w:t>
      </w:r>
      <w:r w:rsidR="00AE68D0">
        <w:rPr>
          <w:rFonts w:cstheme="minorHAnsi"/>
          <w:lang w:val="en-GB"/>
        </w:rPr>
        <w:t xml:space="preserve"> sectors</w:t>
      </w:r>
      <w:r w:rsidRPr="00391B68">
        <w:rPr>
          <w:rFonts w:cstheme="minorHAnsi"/>
          <w:lang w:val="en-GB"/>
        </w:rPr>
        <w:t xml:space="preserve"> </w:t>
      </w:r>
      <w:r w:rsidR="00AE68D0">
        <w:rPr>
          <w:rFonts w:cstheme="minorHAnsi"/>
          <w:lang w:val="en-GB"/>
        </w:rPr>
        <w:t xml:space="preserve">was undertaken </w:t>
      </w:r>
      <w:r w:rsidRPr="00391B68">
        <w:rPr>
          <w:rFonts w:eastAsia="SimSun"/>
          <w:lang w:val="en-GB" w:eastAsia="zh-CN"/>
        </w:rPr>
        <w:t xml:space="preserve">to identify the </w:t>
      </w:r>
      <w:r w:rsidR="00F876CD" w:rsidRPr="00391B68">
        <w:rPr>
          <w:rFonts w:eastAsia="SimSun"/>
          <w:lang w:val="en-GB" w:eastAsia="zh-CN"/>
        </w:rPr>
        <w:t xml:space="preserve">stakeholders and </w:t>
      </w:r>
      <w:r w:rsidRPr="00391B68">
        <w:rPr>
          <w:rFonts w:eastAsia="SimSun"/>
          <w:lang w:val="en-GB" w:eastAsia="zh-CN"/>
        </w:rPr>
        <w:t xml:space="preserve">technical requirements for </w:t>
      </w:r>
      <w:r w:rsidR="00F876CD">
        <w:rPr>
          <w:rFonts w:eastAsia="SimSun"/>
          <w:lang w:val="en-GB" w:eastAsia="zh-CN"/>
        </w:rPr>
        <w:t xml:space="preserve">the </w:t>
      </w:r>
      <w:r w:rsidRPr="00391B68">
        <w:rPr>
          <w:rFonts w:eastAsia="SimSun"/>
          <w:lang w:val="en-GB" w:eastAsia="zh-CN"/>
        </w:rPr>
        <w:t xml:space="preserve">conversion/replacement of </w:t>
      </w:r>
      <w:r w:rsidR="00F876CD">
        <w:rPr>
          <w:rFonts w:eastAsia="SimSun"/>
          <w:lang w:val="en-GB" w:eastAsia="zh-CN"/>
        </w:rPr>
        <w:t xml:space="preserve">HCFC-based </w:t>
      </w:r>
      <w:r w:rsidRPr="00391B68">
        <w:rPr>
          <w:rFonts w:eastAsia="SimSun"/>
          <w:lang w:val="en-GB" w:eastAsia="zh-CN"/>
        </w:rPr>
        <w:t>RAC systems in key sectors with trans</w:t>
      </w:r>
      <w:r w:rsidR="00A83F72">
        <w:rPr>
          <w:rFonts w:eastAsia="SimSun"/>
          <w:lang w:val="en-GB" w:eastAsia="zh-CN"/>
        </w:rPr>
        <w:t>-</w:t>
      </w:r>
      <w:r w:rsidRPr="00391B68">
        <w:rPr>
          <w:rFonts w:eastAsia="SimSun"/>
          <w:lang w:val="en-GB" w:eastAsia="zh-CN"/>
        </w:rPr>
        <w:t>critical CO</w:t>
      </w:r>
      <w:r w:rsidRPr="00391B68">
        <w:rPr>
          <w:rFonts w:eastAsia="SimSun"/>
          <w:vertAlign w:val="subscript"/>
          <w:lang w:val="en-GB" w:eastAsia="zh-CN"/>
        </w:rPr>
        <w:t>2</w:t>
      </w:r>
      <w:r w:rsidRPr="00391B68">
        <w:rPr>
          <w:color w:val="000000"/>
          <w:lang w:val="en-GB" w:eastAsia="en-CA"/>
        </w:rPr>
        <w:t>; and</w:t>
      </w:r>
    </w:p>
    <w:p w14:paraId="0E40F1C5" w14:textId="443FC3D7" w:rsidR="00F554CA" w:rsidRPr="00391B68" w:rsidRDefault="00F876CD" w:rsidP="00F554CA">
      <w:pPr>
        <w:pStyle w:val="Heading2"/>
        <w:rPr>
          <w:lang w:val="en-GB" w:eastAsia="en-CA"/>
        </w:rPr>
      </w:pPr>
      <w:r>
        <w:rPr>
          <w:i/>
          <w:color w:val="000000"/>
          <w:lang w:val="en-GB" w:eastAsia="zh-CN"/>
        </w:rPr>
        <w:t>P</w:t>
      </w:r>
      <w:r w:rsidRPr="00391B68">
        <w:rPr>
          <w:i/>
          <w:color w:val="000000"/>
          <w:lang w:val="en-GB" w:eastAsia="zh-CN"/>
        </w:rPr>
        <w:t xml:space="preserve">ublic </w:t>
      </w:r>
      <w:r>
        <w:rPr>
          <w:i/>
          <w:color w:val="000000"/>
          <w:lang w:val="en-GB" w:eastAsia="zh-CN"/>
        </w:rPr>
        <w:t>a</w:t>
      </w:r>
      <w:r w:rsidRPr="00391B68">
        <w:rPr>
          <w:i/>
          <w:color w:val="000000"/>
          <w:lang w:val="en-GB" w:eastAsia="zh-CN"/>
        </w:rPr>
        <w:t xml:space="preserve">wareness </w:t>
      </w:r>
      <w:r>
        <w:rPr>
          <w:i/>
          <w:color w:val="000000"/>
          <w:lang w:val="en-GB" w:eastAsia="zh-CN"/>
        </w:rPr>
        <w:t>p</w:t>
      </w:r>
      <w:r w:rsidR="00F675E0" w:rsidRPr="00391B68">
        <w:rPr>
          <w:i/>
          <w:color w:val="000000"/>
          <w:lang w:val="en-GB" w:eastAsia="zh-CN"/>
        </w:rPr>
        <w:t xml:space="preserve">rogramme to promote </w:t>
      </w:r>
      <w:r>
        <w:rPr>
          <w:i/>
          <w:color w:val="000000"/>
          <w:lang w:val="en-GB" w:eastAsia="zh-CN"/>
        </w:rPr>
        <w:t>HCFC</w:t>
      </w:r>
      <w:r w:rsidRPr="00391B68">
        <w:rPr>
          <w:i/>
          <w:color w:val="000000"/>
          <w:lang w:val="en-GB" w:eastAsia="zh-CN"/>
        </w:rPr>
        <w:t xml:space="preserve"> </w:t>
      </w:r>
      <w:r w:rsidR="00A83F72">
        <w:rPr>
          <w:i/>
          <w:color w:val="000000"/>
          <w:lang w:val="en-GB" w:eastAsia="zh-CN"/>
        </w:rPr>
        <w:t>p</w:t>
      </w:r>
      <w:r w:rsidR="00A83F72" w:rsidRPr="00391B68">
        <w:rPr>
          <w:i/>
          <w:color w:val="000000"/>
          <w:lang w:val="en-GB" w:eastAsia="zh-CN"/>
        </w:rPr>
        <w:t>hase</w:t>
      </w:r>
      <w:r w:rsidR="00F675E0" w:rsidRPr="00391B68">
        <w:rPr>
          <w:i/>
          <w:color w:val="000000"/>
          <w:lang w:val="en-GB" w:eastAsia="zh-CN"/>
        </w:rPr>
        <w:t>-out</w:t>
      </w:r>
      <w:r w:rsidR="00F675E0" w:rsidRPr="00391B68">
        <w:rPr>
          <w:color w:val="000000"/>
          <w:lang w:val="en-GB" w:eastAsia="zh-CN"/>
        </w:rPr>
        <w:t>:</w:t>
      </w:r>
      <w:r w:rsidR="00F675E0" w:rsidRPr="00391B68">
        <w:rPr>
          <w:lang w:val="en-GB"/>
        </w:rPr>
        <w:t xml:space="preserve"> </w:t>
      </w:r>
      <w:r w:rsidR="00F675E0" w:rsidRPr="00391B68">
        <w:rPr>
          <w:color w:val="000000"/>
          <w:lang w:val="en-GB" w:eastAsia="zh-CN"/>
        </w:rPr>
        <w:t>Four virtual awareness</w:t>
      </w:r>
      <w:r w:rsidR="00630C98">
        <w:rPr>
          <w:color w:val="000000"/>
          <w:lang w:val="en-GB" w:eastAsia="zh-CN"/>
        </w:rPr>
        <w:noBreakHyphen/>
      </w:r>
      <w:r w:rsidR="00F675E0" w:rsidRPr="00391B68">
        <w:rPr>
          <w:color w:val="000000"/>
          <w:lang w:val="en-GB" w:eastAsia="zh-CN"/>
        </w:rPr>
        <w:t>raising seminars on HCFC phase-out</w:t>
      </w:r>
      <w:r w:rsidR="00F675E0" w:rsidRPr="00391B68">
        <w:rPr>
          <w:lang w:val="en-GB"/>
        </w:rPr>
        <w:t xml:space="preserve"> and low-GWP alternatives </w:t>
      </w:r>
      <w:r w:rsidR="00C0073E">
        <w:rPr>
          <w:lang w:val="en-GB"/>
        </w:rPr>
        <w:t xml:space="preserve">were held </w:t>
      </w:r>
      <w:r w:rsidR="00F675E0" w:rsidRPr="00391B68">
        <w:rPr>
          <w:lang w:val="en-GB"/>
        </w:rPr>
        <w:t>for a total of 302</w:t>
      </w:r>
      <w:r w:rsidR="00B92521">
        <w:rPr>
          <w:lang w:val="en-GB"/>
        </w:rPr>
        <w:t> </w:t>
      </w:r>
      <w:r w:rsidR="00F675E0" w:rsidRPr="00391B68">
        <w:rPr>
          <w:lang w:val="en-GB"/>
        </w:rPr>
        <w:t>participants from public sector authorities, end</w:t>
      </w:r>
      <w:r w:rsidR="00C0073E">
        <w:rPr>
          <w:lang w:val="en-GB"/>
        </w:rPr>
        <w:noBreakHyphen/>
      </w:r>
      <w:r w:rsidR="00F675E0" w:rsidRPr="00391B68">
        <w:rPr>
          <w:lang w:val="en-GB"/>
        </w:rPr>
        <w:t xml:space="preserve">users, RAC service technicians, importers, training institutes and universities; </w:t>
      </w:r>
      <w:r w:rsidR="00F675E0" w:rsidRPr="00391B68">
        <w:rPr>
          <w:lang w:val="en-GB" w:eastAsia="zh-CN"/>
        </w:rPr>
        <w:t>digital material</w:t>
      </w:r>
      <w:r w:rsidR="00F675E0" w:rsidRPr="00391B68">
        <w:rPr>
          <w:rStyle w:val="FootnoteReference"/>
          <w:lang w:val="en-GB" w:eastAsia="zh-CN"/>
        </w:rPr>
        <w:footnoteReference w:id="6"/>
      </w:r>
      <w:r w:rsidR="00F675E0" w:rsidRPr="00391B68">
        <w:rPr>
          <w:lang w:val="en-GB" w:eastAsia="zh-CN"/>
        </w:rPr>
        <w:t xml:space="preserve"> </w:t>
      </w:r>
      <w:r w:rsidR="00C0073E">
        <w:rPr>
          <w:lang w:val="en-GB" w:eastAsia="zh-CN"/>
        </w:rPr>
        <w:t xml:space="preserve">was </w:t>
      </w:r>
      <w:r w:rsidR="00F675E0" w:rsidRPr="00391B68">
        <w:rPr>
          <w:lang w:val="en-GB" w:eastAsia="zh-CN"/>
        </w:rPr>
        <w:t xml:space="preserve">developed and </w:t>
      </w:r>
      <w:r w:rsidR="00F675E0" w:rsidRPr="00391B68">
        <w:rPr>
          <w:lang w:val="en-GB"/>
        </w:rPr>
        <w:t xml:space="preserve">uploaded to </w:t>
      </w:r>
      <w:r w:rsidR="00F675E0" w:rsidRPr="00391B68">
        <w:rPr>
          <w:lang w:val="en-GB" w:eastAsia="en-CA"/>
        </w:rPr>
        <w:t xml:space="preserve">virtual platforms </w:t>
      </w:r>
      <w:r w:rsidR="00C0073E">
        <w:rPr>
          <w:lang w:val="en-GB" w:eastAsia="en-CA"/>
        </w:rPr>
        <w:t>by</w:t>
      </w:r>
      <w:r w:rsidR="00F675E0" w:rsidRPr="00391B68">
        <w:rPr>
          <w:lang w:val="en-GB" w:eastAsia="en-CA"/>
        </w:rPr>
        <w:t xml:space="preserve"> PRODUCE, UNDP, and technical institutes</w:t>
      </w:r>
      <w:r w:rsidR="00F554CA" w:rsidRPr="00391B68">
        <w:rPr>
          <w:lang w:val="en-GB" w:eastAsia="en-CA"/>
        </w:rPr>
        <w:t>.</w:t>
      </w:r>
    </w:p>
    <w:p w14:paraId="51FBE227" w14:textId="68AE614E" w:rsidR="005774E4" w:rsidRPr="00391B68" w:rsidRDefault="005774E4" w:rsidP="00B54CBC">
      <w:pPr>
        <w:pStyle w:val="Heading2"/>
        <w:widowControl/>
        <w:numPr>
          <w:ilvl w:val="0"/>
          <w:numId w:val="0"/>
        </w:numPr>
        <w:shd w:val="clear" w:color="auto" w:fill="FFFFFF" w:themeFill="background1"/>
        <w:suppressAutoHyphens/>
        <w:rPr>
          <w:i/>
          <w:lang w:val="en-GB"/>
        </w:rPr>
      </w:pPr>
      <w:r w:rsidRPr="00391B68">
        <w:rPr>
          <w:i/>
          <w:lang w:val="en-GB"/>
        </w:rPr>
        <w:t>Proje</w:t>
      </w:r>
      <w:r w:rsidR="00CF318C" w:rsidRPr="00391B68">
        <w:rPr>
          <w:i/>
          <w:lang w:val="en-GB"/>
        </w:rPr>
        <w:t>ct</w:t>
      </w:r>
      <w:r w:rsidR="00C0073E">
        <w:rPr>
          <w:i/>
          <w:lang w:val="en-GB"/>
        </w:rPr>
        <w:t xml:space="preserve"> implementation and</w:t>
      </w:r>
      <w:r w:rsidR="00CF318C" w:rsidRPr="00391B68">
        <w:rPr>
          <w:i/>
          <w:lang w:val="en-GB"/>
        </w:rPr>
        <w:t xml:space="preserve"> management</w:t>
      </w:r>
      <w:r w:rsidR="0044479C" w:rsidRPr="00391B68">
        <w:rPr>
          <w:i/>
          <w:lang w:val="en-GB"/>
        </w:rPr>
        <w:t xml:space="preserve"> unit (PMU)</w:t>
      </w:r>
    </w:p>
    <w:p w14:paraId="471FD06D" w14:textId="500FB108" w:rsidR="0044479C" w:rsidRPr="00391B68" w:rsidRDefault="0044479C" w:rsidP="00B54CBC">
      <w:pPr>
        <w:pStyle w:val="Heading1"/>
        <w:shd w:val="clear" w:color="auto" w:fill="FFFFFF" w:themeFill="background1"/>
        <w:suppressAutoHyphens/>
        <w:rPr>
          <w:lang w:val="en-GB"/>
        </w:rPr>
      </w:pPr>
      <w:r w:rsidRPr="00391B68">
        <w:rPr>
          <w:lang w:val="en-GB"/>
        </w:rPr>
        <w:t xml:space="preserve">The PMU, established within the </w:t>
      </w:r>
      <w:r w:rsidR="00C0073E">
        <w:rPr>
          <w:lang w:val="en-GB"/>
        </w:rPr>
        <w:t>PRODUCE</w:t>
      </w:r>
      <w:r w:rsidRPr="00391B68">
        <w:rPr>
          <w:lang w:val="en-GB"/>
        </w:rPr>
        <w:t xml:space="preserve">, reports directly to the </w:t>
      </w:r>
      <w:r w:rsidR="0030209B" w:rsidRPr="00391B68">
        <w:rPr>
          <w:lang w:val="en-GB"/>
        </w:rPr>
        <w:t>national ozone unit (</w:t>
      </w:r>
      <w:r w:rsidRPr="00391B68">
        <w:rPr>
          <w:lang w:val="en-GB"/>
        </w:rPr>
        <w:t>NOU</w:t>
      </w:r>
      <w:r w:rsidR="0030209B" w:rsidRPr="00391B68">
        <w:rPr>
          <w:lang w:val="en-GB"/>
        </w:rPr>
        <w:t>)</w:t>
      </w:r>
      <w:r w:rsidRPr="00391B68">
        <w:rPr>
          <w:lang w:val="en-GB"/>
        </w:rPr>
        <w:t xml:space="preserve">, with UNDP’s oversight and guidance. The PMU is headed by a project manager and supported by an administrative assistant. Technical support is delivered by national consultants and </w:t>
      </w:r>
      <w:r w:rsidR="00646C4F" w:rsidRPr="00391B68">
        <w:rPr>
          <w:lang w:val="en-GB"/>
        </w:rPr>
        <w:t>one</w:t>
      </w:r>
      <w:r w:rsidR="00392355">
        <w:rPr>
          <w:lang w:val="en-GB"/>
        </w:rPr>
        <w:t xml:space="preserve"> </w:t>
      </w:r>
      <w:r w:rsidRPr="00391B68">
        <w:rPr>
          <w:lang w:val="en-GB"/>
        </w:rPr>
        <w:t xml:space="preserve">international expert in RAC. Expenditures incurred by the PMU amount to </w:t>
      </w:r>
      <w:r w:rsidR="008A3FE8" w:rsidRPr="00391B68">
        <w:rPr>
          <w:lang w:val="en-GB"/>
        </w:rPr>
        <w:t>US</w:t>
      </w:r>
      <w:r w:rsidR="00646C4F">
        <w:rPr>
          <w:lang w:val="en-GB"/>
        </w:rPr>
        <w:t> </w:t>
      </w:r>
      <w:r w:rsidR="008A3FE8" w:rsidRPr="00391B68">
        <w:rPr>
          <w:lang w:val="en-GB"/>
        </w:rPr>
        <w:t>$21,000 and</w:t>
      </w:r>
      <w:r w:rsidRPr="00391B68">
        <w:rPr>
          <w:lang w:val="en-GB"/>
        </w:rPr>
        <w:t xml:space="preserve"> are distributed as follows: project coordinator</w:t>
      </w:r>
      <w:r w:rsidR="0030209B" w:rsidRPr="00391B68">
        <w:rPr>
          <w:lang w:val="en-GB"/>
        </w:rPr>
        <w:t xml:space="preserve"> (US $11,000), project assistant (US $3,0</w:t>
      </w:r>
      <w:r w:rsidRPr="00391B68">
        <w:rPr>
          <w:lang w:val="en-GB"/>
        </w:rPr>
        <w:t xml:space="preserve">00), and verification of HCFC consumption (US $7,000). </w:t>
      </w:r>
    </w:p>
    <w:p w14:paraId="70C6CA6F" w14:textId="77777777" w:rsidR="008A3FE8" w:rsidRPr="00391B68" w:rsidRDefault="008A3FE8" w:rsidP="0013267D">
      <w:pPr>
        <w:keepNext/>
        <w:suppressAutoHyphens/>
        <w:rPr>
          <w:lang w:val="en-GB"/>
        </w:rPr>
      </w:pPr>
      <w:r w:rsidRPr="00391B68">
        <w:rPr>
          <w:u w:val="single"/>
          <w:lang w:val="en-GB"/>
        </w:rPr>
        <w:lastRenderedPageBreak/>
        <w:t>Level of fund disbursement</w:t>
      </w:r>
    </w:p>
    <w:p w14:paraId="1550F3E5" w14:textId="77777777" w:rsidR="008A3FE8" w:rsidRPr="00391B68" w:rsidRDefault="008A3FE8" w:rsidP="0013267D">
      <w:pPr>
        <w:keepNext/>
        <w:suppressAutoHyphens/>
        <w:rPr>
          <w:lang w:val="en-GB"/>
        </w:rPr>
      </w:pPr>
    </w:p>
    <w:p w14:paraId="34B04D1A" w14:textId="6CC508A4" w:rsidR="005774E4" w:rsidRPr="00391B68" w:rsidRDefault="008A3FE8" w:rsidP="0013267D">
      <w:pPr>
        <w:pStyle w:val="Heading1"/>
        <w:keepNext/>
        <w:suppressAutoHyphens/>
        <w:rPr>
          <w:lang w:val="en-GB"/>
        </w:rPr>
      </w:pPr>
      <w:r w:rsidRPr="00391B68">
        <w:rPr>
          <w:lang w:val="en-GB"/>
        </w:rPr>
        <w:t>As of April 2022, of the US $687,500 approved so far (i.e., US $583,500 for UNDP and US $104,000 for UNEP), US $486,272 (71 per cent) had been disbursed (i.e., US $398,970 for UNDP and US $87,302 for UNEP), as shown in Table 2. The balance of US $201,228 will be disbursed in 2022</w:t>
      </w:r>
      <w:r w:rsidR="00392355">
        <w:rPr>
          <w:lang w:val="en-GB"/>
        </w:rPr>
        <w:noBreakHyphen/>
      </w:r>
      <w:r w:rsidRPr="00391B68">
        <w:rPr>
          <w:lang w:val="en-GB"/>
        </w:rPr>
        <w:t>2024.</w:t>
      </w:r>
    </w:p>
    <w:p w14:paraId="71D8C4E6" w14:textId="7D8B3DFF" w:rsidR="005774E4" w:rsidRPr="00391B68" w:rsidRDefault="005774E4" w:rsidP="00343DE5">
      <w:pPr>
        <w:suppressAutoHyphens/>
        <w:rPr>
          <w:b/>
          <w:lang w:val="en-GB"/>
        </w:rPr>
      </w:pPr>
      <w:r w:rsidRPr="00391B68">
        <w:rPr>
          <w:b/>
          <w:lang w:val="en-GB"/>
        </w:rPr>
        <w:t>Table</w:t>
      </w:r>
      <w:r w:rsidR="00015312" w:rsidRPr="00391B68">
        <w:rPr>
          <w:b/>
          <w:lang w:val="en-GB"/>
        </w:rPr>
        <w:t> 2. Financial report of stage </w:t>
      </w:r>
      <w:r w:rsidR="00932C1F" w:rsidRPr="00391B68">
        <w:rPr>
          <w:b/>
          <w:lang w:val="en-GB"/>
        </w:rPr>
        <w:t>II</w:t>
      </w:r>
      <w:r w:rsidRPr="00391B68">
        <w:rPr>
          <w:b/>
          <w:lang w:val="en-GB"/>
        </w:rPr>
        <w:t xml:space="preserve"> of the HPMP for </w:t>
      </w:r>
      <w:r w:rsidR="00015312" w:rsidRPr="00391B68">
        <w:rPr>
          <w:b/>
          <w:lang w:val="en-GB"/>
        </w:rPr>
        <w:t>Peru</w:t>
      </w:r>
      <w:r w:rsidR="00795517" w:rsidRPr="00391B68">
        <w:rPr>
          <w:b/>
          <w:lang w:val="en-GB"/>
        </w:rPr>
        <w:t xml:space="preserve"> </w:t>
      </w:r>
      <w:r w:rsidRPr="00391B68">
        <w:rPr>
          <w:b/>
          <w:lang w:val="en-GB"/>
        </w:rPr>
        <w:t>(US $)</w:t>
      </w:r>
    </w:p>
    <w:tbl>
      <w:tblPr>
        <w:tblStyle w:val="TableGrid"/>
        <w:tblW w:w="5000" w:type="pct"/>
        <w:tblLook w:val="04A0" w:firstRow="1" w:lastRow="0" w:firstColumn="1" w:lastColumn="0" w:noHBand="0" w:noVBand="1"/>
      </w:tblPr>
      <w:tblGrid>
        <w:gridCol w:w="2150"/>
        <w:gridCol w:w="1199"/>
        <w:gridCol w:w="1201"/>
        <w:gridCol w:w="1201"/>
        <w:gridCol w:w="1199"/>
        <w:gridCol w:w="1201"/>
        <w:gridCol w:w="1199"/>
      </w:tblGrid>
      <w:tr w:rsidR="005774E4" w:rsidRPr="00391B68" w14:paraId="4ABF0AD4" w14:textId="77777777" w:rsidTr="00C53BD2">
        <w:trPr>
          <w:tblHeader/>
        </w:trPr>
        <w:tc>
          <w:tcPr>
            <w:tcW w:w="1150" w:type="pct"/>
            <w:vMerge w:val="restart"/>
            <w:vAlign w:val="center"/>
          </w:tcPr>
          <w:p w14:paraId="24068D91" w14:textId="77777777" w:rsidR="005774E4" w:rsidRPr="00391B68" w:rsidRDefault="005774E4" w:rsidP="00343DE5">
            <w:pPr>
              <w:suppressAutoHyphens/>
              <w:jc w:val="center"/>
              <w:rPr>
                <w:b/>
                <w:sz w:val="20"/>
                <w:szCs w:val="20"/>
                <w:lang w:val="en-GB"/>
              </w:rPr>
            </w:pPr>
            <w:r w:rsidRPr="00391B68">
              <w:rPr>
                <w:b/>
                <w:sz w:val="20"/>
                <w:szCs w:val="20"/>
                <w:lang w:val="en-GB"/>
              </w:rPr>
              <w:t>Agency</w:t>
            </w:r>
          </w:p>
        </w:tc>
        <w:tc>
          <w:tcPr>
            <w:tcW w:w="1283" w:type="pct"/>
            <w:gridSpan w:val="2"/>
            <w:vAlign w:val="center"/>
          </w:tcPr>
          <w:p w14:paraId="2A71AE59" w14:textId="77777777" w:rsidR="005774E4" w:rsidRPr="00391B68" w:rsidRDefault="005774E4" w:rsidP="00343DE5">
            <w:pPr>
              <w:suppressAutoHyphens/>
              <w:jc w:val="center"/>
              <w:rPr>
                <w:b/>
                <w:sz w:val="20"/>
                <w:szCs w:val="20"/>
                <w:lang w:val="en-GB"/>
              </w:rPr>
            </w:pPr>
            <w:r w:rsidRPr="00391B68">
              <w:rPr>
                <w:b/>
                <w:sz w:val="20"/>
                <w:szCs w:val="20"/>
                <w:lang w:val="en-GB"/>
              </w:rPr>
              <w:t>First tranche</w:t>
            </w:r>
          </w:p>
        </w:tc>
        <w:tc>
          <w:tcPr>
            <w:tcW w:w="1283" w:type="pct"/>
            <w:gridSpan w:val="2"/>
            <w:vAlign w:val="center"/>
          </w:tcPr>
          <w:p w14:paraId="663A486C" w14:textId="77777777" w:rsidR="005774E4" w:rsidRPr="00391B68" w:rsidRDefault="005774E4" w:rsidP="00343DE5">
            <w:pPr>
              <w:suppressAutoHyphens/>
              <w:jc w:val="center"/>
              <w:rPr>
                <w:b/>
                <w:sz w:val="20"/>
                <w:szCs w:val="20"/>
                <w:lang w:val="en-GB"/>
              </w:rPr>
            </w:pPr>
            <w:r w:rsidRPr="00391B68">
              <w:rPr>
                <w:b/>
                <w:sz w:val="20"/>
                <w:szCs w:val="20"/>
                <w:lang w:val="en-GB"/>
              </w:rPr>
              <w:t>Second tranche</w:t>
            </w:r>
          </w:p>
        </w:tc>
        <w:tc>
          <w:tcPr>
            <w:tcW w:w="1283" w:type="pct"/>
            <w:gridSpan w:val="2"/>
            <w:vAlign w:val="center"/>
          </w:tcPr>
          <w:p w14:paraId="64F94AFF" w14:textId="77777777" w:rsidR="005774E4" w:rsidRPr="00391B68" w:rsidRDefault="00514F15" w:rsidP="00343DE5">
            <w:pPr>
              <w:suppressAutoHyphens/>
              <w:jc w:val="center"/>
              <w:rPr>
                <w:b/>
                <w:sz w:val="20"/>
                <w:szCs w:val="20"/>
                <w:lang w:val="en-GB"/>
              </w:rPr>
            </w:pPr>
            <w:r w:rsidRPr="00391B68">
              <w:rPr>
                <w:b/>
                <w:sz w:val="20"/>
                <w:szCs w:val="20"/>
                <w:lang w:val="en-GB"/>
              </w:rPr>
              <w:t>Total</w:t>
            </w:r>
          </w:p>
        </w:tc>
      </w:tr>
      <w:tr w:rsidR="005774E4" w:rsidRPr="00391B68" w14:paraId="0D17AF31" w14:textId="77777777" w:rsidTr="00C53BD2">
        <w:trPr>
          <w:tblHeader/>
        </w:trPr>
        <w:tc>
          <w:tcPr>
            <w:tcW w:w="1150" w:type="pct"/>
            <w:vMerge/>
            <w:vAlign w:val="center"/>
          </w:tcPr>
          <w:p w14:paraId="1E0F39F7" w14:textId="77777777" w:rsidR="005774E4" w:rsidRPr="00391B68" w:rsidRDefault="005774E4" w:rsidP="00343DE5">
            <w:pPr>
              <w:suppressAutoHyphens/>
              <w:jc w:val="center"/>
              <w:rPr>
                <w:b/>
                <w:sz w:val="20"/>
                <w:szCs w:val="20"/>
                <w:lang w:val="en-GB"/>
              </w:rPr>
            </w:pPr>
          </w:p>
        </w:tc>
        <w:tc>
          <w:tcPr>
            <w:tcW w:w="641" w:type="pct"/>
            <w:vAlign w:val="center"/>
          </w:tcPr>
          <w:p w14:paraId="492F6F21" w14:textId="77777777" w:rsidR="005774E4" w:rsidRPr="00391B68" w:rsidRDefault="005774E4" w:rsidP="00343DE5">
            <w:pPr>
              <w:suppressAutoHyphens/>
              <w:jc w:val="center"/>
              <w:rPr>
                <w:b/>
                <w:sz w:val="20"/>
                <w:szCs w:val="20"/>
                <w:lang w:val="en-GB"/>
              </w:rPr>
            </w:pPr>
            <w:r w:rsidRPr="00391B68">
              <w:rPr>
                <w:b/>
                <w:sz w:val="20"/>
                <w:szCs w:val="20"/>
                <w:lang w:val="en-GB"/>
              </w:rPr>
              <w:t>Approved</w:t>
            </w:r>
          </w:p>
        </w:tc>
        <w:tc>
          <w:tcPr>
            <w:tcW w:w="642" w:type="pct"/>
            <w:vAlign w:val="center"/>
          </w:tcPr>
          <w:p w14:paraId="3BC719E2" w14:textId="77777777" w:rsidR="005774E4" w:rsidRPr="00391B68" w:rsidRDefault="005774E4" w:rsidP="00343DE5">
            <w:pPr>
              <w:suppressAutoHyphens/>
              <w:jc w:val="center"/>
              <w:rPr>
                <w:b/>
                <w:sz w:val="20"/>
                <w:szCs w:val="20"/>
                <w:lang w:val="en-GB"/>
              </w:rPr>
            </w:pPr>
            <w:r w:rsidRPr="00391B68">
              <w:rPr>
                <w:b/>
                <w:sz w:val="20"/>
                <w:szCs w:val="20"/>
                <w:lang w:val="en-GB"/>
              </w:rPr>
              <w:t>Disbursed</w:t>
            </w:r>
          </w:p>
        </w:tc>
        <w:tc>
          <w:tcPr>
            <w:tcW w:w="642" w:type="pct"/>
            <w:vAlign w:val="center"/>
          </w:tcPr>
          <w:p w14:paraId="6038C539" w14:textId="77777777" w:rsidR="005774E4" w:rsidRPr="00391B68" w:rsidRDefault="005774E4" w:rsidP="00343DE5">
            <w:pPr>
              <w:suppressAutoHyphens/>
              <w:jc w:val="center"/>
              <w:rPr>
                <w:b/>
                <w:sz w:val="20"/>
                <w:szCs w:val="20"/>
                <w:lang w:val="en-GB"/>
              </w:rPr>
            </w:pPr>
            <w:r w:rsidRPr="00391B68">
              <w:rPr>
                <w:b/>
                <w:sz w:val="20"/>
                <w:szCs w:val="20"/>
                <w:lang w:val="en-GB"/>
              </w:rPr>
              <w:t>Approved</w:t>
            </w:r>
          </w:p>
        </w:tc>
        <w:tc>
          <w:tcPr>
            <w:tcW w:w="641" w:type="pct"/>
            <w:vAlign w:val="center"/>
          </w:tcPr>
          <w:p w14:paraId="7CF2F88A" w14:textId="77777777" w:rsidR="005774E4" w:rsidRPr="00391B68" w:rsidRDefault="005774E4" w:rsidP="00343DE5">
            <w:pPr>
              <w:suppressAutoHyphens/>
              <w:jc w:val="center"/>
              <w:rPr>
                <w:b/>
                <w:sz w:val="20"/>
                <w:szCs w:val="20"/>
                <w:lang w:val="en-GB"/>
              </w:rPr>
            </w:pPr>
            <w:r w:rsidRPr="00391B68">
              <w:rPr>
                <w:b/>
                <w:sz w:val="20"/>
                <w:szCs w:val="20"/>
                <w:lang w:val="en-GB"/>
              </w:rPr>
              <w:t>Disbursed</w:t>
            </w:r>
          </w:p>
        </w:tc>
        <w:tc>
          <w:tcPr>
            <w:tcW w:w="642" w:type="pct"/>
            <w:vAlign w:val="center"/>
          </w:tcPr>
          <w:p w14:paraId="1035C85D" w14:textId="77777777" w:rsidR="005774E4" w:rsidRPr="00391B68" w:rsidRDefault="005774E4" w:rsidP="00343DE5">
            <w:pPr>
              <w:suppressAutoHyphens/>
              <w:jc w:val="center"/>
              <w:rPr>
                <w:b/>
                <w:sz w:val="20"/>
                <w:szCs w:val="20"/>
                <w:lang w:val="en-GB"/>
              </w:rPr>
            </w:pPr>
            <w:r w:rsidRPr="00391B68">
              <w:rPr>
                <w:b/>
                <w:sz w:val="20"/>
                <w:szCs w:val="20"/>
                <w:lang w:val="en-GB"/>
              </w:rPr>
              <w:t>Approved</w:t>
            </w:r>
          </w:p>
        </w:tc>
        <w:tc>
          <w:tcPr>
            <w:tcW w:w="641" w:type="pct"/>
            <w:vAlign w:val="center"/>
          </w:tcPr>
          <w:p w14:paraId="7A543F92" w14:textId="77777777" w:rsidR="005774E4" w:rsidRPr="00391B68" w:rsidRDefault="005774E4" w:rsidP="00343DE5">
            <w:pPr>
              <w:suppressAutoHyphens/>
              <w:jc w:val="center"/>
              <w:rPr>
                <w:b/>
                <w:sz w:val="20"/>
                <w:szCs w:val="20"/>
                <w:lang w:val="en-GB"/>
              </w:rPr>
            </w:pPr>
            <w:r w:rsidRPr="00391B68">
              <w:rPr>
                <w:b/>
                <w:sz w:val="20"/>
                <w:szCs w:val="20"/>
                <w:lang w:val="en-GB"/>
              </w:rPr>
              <w:t>Disbursed</w:t>
            </w:r>
          </w:p>
        </w:tc>
      </w:tr>
      <w:tr w:rsidR="005774E4" w:rsidRPr="00391B68" w14:paraId="4B469C13" w14:textId="77777777" w:rsidTr="007C3105">
        <w:tc>
          <w:tcPr>
            <w:tcW w:w="1150" w:type="pct"/>
          </w:tcPr>
          <w:p w14:paraId="60A894AF" w14:textId="19635DA6" w:rsidR="005774E4" w:rsidRPr="00391B68" w:rsidRDefault="00015312" w:rsidP="00343DE5">
            <w:pPr>
              <w:suppressAutoHyphens/>
              <w:rPr>
                <w:sz w:val="20"/>
                <w:szCs w:val="20"/>
                <w:lang w:val="en-GB"/>
              </w:rPr>
            </w:pPr>
            <w:r w:rsidRPr="00391B68">
              <w:rPr>
                <w:sz w:val="20"/>
                <w:szCs w:val="20"/>
                <w:lang w:val="en-GB"/>
              </w:rPr>
              <w:t>UNDP</w:t>
            </w:r>
          </w:p>
        </w:tc>
        <w:tc>
          <w:tcPr>
            <w:tcW w:w="641" w:type="pct"/>
          </w:tcPr>
          <w:p w14:paraId="3E5CEC05" w14:textId="7931DF18" w:rsidR="005774E4" w:rsidRPr="00391B68" w:rsidRDefault="00C53BD2" w:rsidP="00343DE5">
            <w:pPr>
              <w:suppressAutoHyphens/>
              <w:jc w:val="right"/>
              <w:rPr>
                <w:sz w:val="20"/>
                <w:szCs w:val="20"/>
                <w:lang w:val="en-GB"/>
              </w:rPr>
            </w:pPr>
            <w:r w:rsidRPr="00391B68">
              <w:rPr>
                <w:color w:val="000000"/>
                <w:sz w:val="20"/>
                <w:szCs w:val="20"/>
                <w:lang w:val="en-GB"/>
              </w:rPr>
              <w:t>350,100</w:t>
            </w:r>
          </w:p>
        </w:tc>
        <w:tc>
          <w:tcPr>
            <w:tcW w:w="642" w:type="pct"/>
          </w:tcPr>
          <w:p w14:paraId="0DD74B9E" w14:textId="53688D90" w:rsidR="005774E4" w:rsidRPr="00391B68" w:rsidRDefault="00247C63" w:rsidP="00343DE5">
            <w:pPr>
              <w:suppressAutoHyphens/>
              <w:jc w:val="right"/>
              <w:rPr>
                <w:sz w:val="20"/>
                <w:szCs w:val="20"/>
                <w:lang w:val="en-GB"/>
              </w:rPr>
            </w:pPr>
            <w:r w:rsidRPr="00391B68">
              <w:rPr>
                <w:sz w:val="20"/>
                <w:szCs w:val="20"/>
                <w:lang w:val="en-GB"/>
              </w:rPr>
              <w:t>335,093</w:t>
            </w:r>
          </w:p>
        </w:tc>
        <w:tc>
          <w:tcPr>
            <w:tcW w:w="642" w:type="pct"/>
          </w:tcPr>
          <w:p w14:paraId="177CB109" w14:textId="11FBB358" w:rsidR="005774E4" w:rsidRPr="00391B68" w:rsidRDefault="00C53BD2" w:rsidP="00343DE5">
            <w:pPr>
              <w:suppressAutoHyphens/>
              <w:jc w:val="right"/>
              <w:rPr>
                <w:sz w:val="20"/>
                <w:szCs w:val="20"/>
                <w:lang w:val="en-GB"/>
              </w:rPr>
            </w:pPr>
            <w:r w:rsidRPr="00391B68">
              <w:rPr>
                <w:color w:val="000000"/>
                <w:sz w:val="20"/>
                <w:szCs w:val="20"/>
                <w:lang w:val="en-GB"/>
              </w:rPr>
              <w:t>233,400</w:t>
            </w:r>
          </w:p>
        </w:tc>
        <w:tc>
          <w:tcPr>
            <w:tcW w:w="641" w:type="pct"/>
          </w:tcPr>
          <w:p w14:paraId="25A0686F" w14:textId="1CCEC8A8" w:rsidR="005774E4" w:rsidRPr="00391B68" w:rsidRDefault="00247C63" w:rsidP="00343DE5">
            <w:pPr>
              <w:suppressAutoHyphens/>
              <w:jc w:val="right"/>
              <w:rPr>
                <w:sz w:val="20"/>
                <w:szCs w:val="20"/>
                <w:lang w:val="en-GB"/>
              </w:rPr>
            </w:pPr>
            <w:r w:rsidRPr="00391B68">
              <w:rPr>
                <w:sz w:val="20"/>
                <w:szCs w:val="20"/>
                <w:lang w:val="en-GB"/>
              </w:rPr>
              <w:t>63,877</w:t>
            </w:r>
          </w:p>
        </w:tc>
        <w:tc>
          <w:tcPr>
            <w:tcW w:w="642" w:type="pct"/>
            <w:shd w:val="clear" w:color="auto" w:fill="FFFFFF" w:themeFill="background1"/>
          </w:tcPr>
          <w:p w14:paraId="15D32CB7" w14:textId="71CAC215" w:rsidR="005774E4" w:rsidRPr="00391B68" w:rsidRDefault="007C3105" w:rsidP="00343DE5">
            <w:pPr>
              <w:suppressAutoHyphens/>
              <w:jc w:val="right"/>
              <w:rPr>
                <w:sz w:val="20"/>
                <w:szCs w:val="20"/>
                <w:lang w:val="en-GB"/>
              </w:rPr>
            </w:pPr>
            <w:r w:rsidRPr="00391B68">
              <w:rPr>
                <w:sz w:val="20"/>
                <w:szCs w:val="20"/>
                <w:lang w:val="en-GB"/>
              </w:rPr>
              <w:t>583,500</w:t>
            </w:r>
          </w:p>
        </w:tc>
        <w:tc>
          <w:tcPr>
            <w:tcW w:w="641" w:type="pct"/>
            <w:shd w:val="clear" w:color="auto" w:fill="FFFFFF" w:themeFill="background1"/>
          </w:tcPr>
          <w:p w14:paraId="61671968" w14:textId="2BEE7413" w:rsidR="005774E4" w:rsidRPr="00391B68" w:rsidRDefault="00892720" w:rsidP="00343DE5">
            <w:pPr>
              <w:suppressAutoHyphens/>
              <w:jc w:val="right"/>
              <w:rPr>
                <w:sz w:val="20"/>
                <w:szCs w:val="20"/>
                <w:lang w:val="en-GB"/>
              </w:rPr>
            </w:pPr>
            <w:r w:rsidRPr="00391B68">
              <w:rPr>
                <w:sz w:val="20"/>
                <w:szCs w:val="20"/>
                <w:lang w:val="en-GB"/>
              </w:rPr>
              <w:t>398,970</w:t>
            </w:r>
          </w:p>
        </w:tc>
      </w:tr>
      <w:tr w:rsidR="005774E4" w:rsidRPr="00391B68" w14:paraId="7BF2D106" w14:textId="77777777" w:rsidTr="007C3105">
        <w:tc>
          <w:tcPr>
            <w:tcW w:w="1150" w:type="pct"/>
          </w:tcPr>
          <w:p w14:paraId="6EDE50F4" w14:textId="1D57B218" w:rsidR="005774E4" w:rsidRPr="00391B68" w:rsidRDefault="00015312" w:rsidP="00343DE5">
            <w:pPr>
              <w:suppressAutoHyphens/>
              <w:rPr>
                <w:sz w:val="20"/>
                <w:szCs w:val="20"/>
                <w:lang w:val="en-GB"/>
              </w:rPr>
            </w:pPr>
            <w:r w:rsidRPr="00391B68">
              <w:rPr>
                <w:sz w:val="20"/>
                <w:szCs w:val="20"/>
                <w:lang w:val="en-GB"/>
              </w:rPr>
              <w:t>UNEP</w:t>
            </w:r>
          </w:p>
        </w:tc>
        <w:tc>
          <w:tcPr>
            <w:tcW w:w="641" w:type="pct"/>
          </w:tcPr>
          <w:p w14:paraId="61D4887D" w14:textId="475C7CD8" w:rsidR="005774E4" w:rsidRPr="00391B68" w:rsidRDefault="00C53BD2" w:rsidP="00343DE5">
            <w:pPr>
              <w:suppressAutoHyphens/>
              <w:jc w:val="right"/>
              <w:rPr>
                <w:sz w:val="20"/>
                <w:szCs w:val="20"/>
                <w:lang w:val="en-GB"/>
              </w:rPr>
            </w:pPr>
            <w:r w:rsidRPr="00391B68">
              <w:rPr>
                <w:color w:val="000000"/>
                <w:sz w:val="20"/>
                <w:szCs w:val="20"/>
                <w:lang w:val="en-GB"/>
              </w:rPr>
              <w:t>62,400</w:t>
            </w:r>
          </w:p>
        </w:tc>
        <w:tc>
          <w:tcPr>
            <w:tcW w:w="642" w:type="pct"/>
          </w:tcPr>
          <w:p w14:paraId="31851A53" w14:textId="2F94E6FA" w:rsidR="005774E4" w:rsidRPr="00391B68" w:rsidRDefault="00247C63" w:rsidP="00343DE5">
            <w:pPr>
              <w:suppressAutoHyphens/>
              <w:jc w:val="right"/>
              <w:rPr>
                <w:sz w:val="20"/>
                <w:szCs w:val="20"/>
                <w:lang w:val="en-GB"/>
              </w:rPr>
            </w:pPr>
            <w:r w:rsidRPr="00391B68">
              <w:rPr>
                <w:sz w:val="20"/>
                <w:szCs w:val="20"/>
                <w:lang w:val="en-GB"/>
              </w:rPr>
              <w:t>62,302</w:t>
            </w:r>
          </w:p>
        </w:tc>
        <w:tc>
          <w:tcPr>
            <w:tcW w:w="642" w:type="pct"/>
          </w:tcPr>
          <w:p w14:paraId="5A4F9FBE" w14:textId="015BF5BA" w:rsidR="005774E4" w:rsidRPr="00391B68" w:rsidRDefault="007C3105" w:rsidP="00343DE5">
            <w:pPr>
              <w:suppressAutoHyphens/>
              <w:jc w:val="right"/>
              <w:rPr>
                <w:sz w:val="20"/>
                <w:szCs w:val="20"/>
                <w:lang w:val="en-GB"/>
              </w:rPr>
            </w:pPr>
            <w:r w:rsidRPr="00391B68">
              <w:rPr>
                <w:color w:val="000000"/>
                <w:sz w:val="20"/>
                <w:szCs w:val="20"/>
                <w:lang w:val="en-GB"/>
              </w:rPr>
              <w:t>41,600</w:t>
            </w:r>
          </w:p>
        </w:tc>
        <w:tc>
          <w:tcPr>
            <w:tcW w:w="641" w:type="pct"/>
          </w:tcPr>
          <w:p w14:paraId="3BB021B4" w14:textId="72073C83" w:rsidR="005774E4" w:rsidRPr="00391B68" w:rsidRDefault="00247C63" w:rsidP="00343DE5">
            <w:pPr>
              <w:suppressAutoHyphens/>
              <w:jc w:val="right"/>
              <w:rPr>
                <w:sz w:val="20"/>
                <w:szCs w:val="20"/>
                <w:lang w:val="en-GB"/>
              </w:rPr>
            </w:pPr>
            <w:r w:rsidRPr="00391B68">
              <w:rPr>
                <w:sz w:val="20"/>
                <w:szCs w:val="20"/>
                <w:lang w:val="en-GB"/>
              </w:rPr>
              <w:t>25,000</w:t>
            </w:r>
          </w:p>
        </w:tc>
        <w:tc>
          <w:tcPr>
            <w:tcW w:w="642" w:type="pct"/>
            <w:shd w:val="clear" w:color="auto" w:fill="FFFFFF" w:themeFill="background1"/>
          </w:tcPr>
          <w:p w14:paraId="6F09BC85" w14:textId="27ABED90" w:rsidR="005774E4" w:rsidRPr="00391B68" w:rsidRDefault="007C3105" w:rsidP="00343DE5">
            <w:pPr>
              <w:suppressAutoHyphens/>
              <w:jc w:val="right"/>
              <w:rPr>
                <w:sz w:val="20"/>
                <w:szCs w:val="20"/>
                <w:lang w:val="en-GB"/>
              </w:rPr>
            </w:pPr>
            <w:r w:rsidRPr="00391B68">
              <w:rPr>
                <w:sz w:val="20"/>
                <w:szCs w:val="20"/>
                <w:lang w:val="en-GB"/>
              </w:rPr>
              <w:t>104,000</w:t>
            </w:r>
          </w:p>
        </w:tc>
        <w:tc>
          <w:tcPr>
            <w:tcW w:w="641" w:type="pct"/>
            <w:shd w:val="clear" w:color="auto" w:fill="FFFFFF" w:themeFill="background1"/>
          </w:tcPr>
          <w:p w14:paraId="63923B1E" w14:textId="1B55E5E3" w:rsidR="005774E4" w:rsidRPr="00391B68" w:rsidRDefault="00892720" w:rsidP="00343DE5">
            <w:pPr>
              <w:suppressAutoHyphens/>
              <w:jc w:val="right"/>
              <w:rPr>
                <w:sz w:val="20"/>
                <w:szCs w:val="20"/>
                <w:lang w:val="en-GB"/>
              </w:rPr>
            </w:pPr>
            <w:r w:rsidRPr="00391B68">
              <w:rPr>
                <w:sz w:val="20"/>
                <w:szCs w:val="20"/>
                <w:lang w:val="en-GB"/>
              </w:rPr>
              <w:t>87,302</w:t>
            </w:r>
          </w:p>
        </w:tc>
      </w:tr>
      <w:tr w:rsidR="007C3105" w:rsidRPr="00391B68" w14:paraId="523EE6C1" w14:textId="77777777" w:rsidTr="007C3105">
        <w:tc>
          <w:tcPr>
            <w:tcW w:w="1150" w:type="pct"/>
          </w:tcPr>
          <w:p w14:paraId="46B778C2" w14:textId="77777777" w:rsidR="007C3105" w:rsidRPr="00391B68" w:rsidRDefault="007C3105" w:rsidP="00343DE5">
            <w:pPr>
              <w:suppressAutoHyphens/>
              <w:rPr>
                <w:b/>
                <w:sz w:val="20"/>
                <w:szCs w:val="20"/>
                <w:lang w:val="en-GB"/>
              </w:rPr>
            </w:pPr>
            <w:r w:rsidRPr="00391B68">
              <w:rPr>
                <w:b/>
                <w:sz w:val="20"/>
                <w:szCs w:val="20"/>
                <w:lang w:val="en-GB"/>
              </w:rPr>
              <w:t>Total</w:t>
            </w:r>
          </w:p>
        </w:tc>
        <w:tc>
          <w:tcPr>
            <w:tcW w:w="641" w:type="pct"/>
          </w:tcPr>
          <w:p w14:paraId="07A0951A" w14:textId="3688A3D6" w:rsidR="007C3105" w:rsidRPr="00391B68" w:rsidRDefault="007C3105" w:rsidP="00343DE5">
            <w:pPr>
              <w:suppressAutoHyphens/>
              <w:jc w:val="right"/>
              <w:rPr>
                <w:b/>
                <w:sz w:val="20"/>
                <w:szCs w:val="20"/>
                <w:lang w:val="en-GB"/>
              </w:rPr>
            </w:pPr>
            <w:r w:rsidRPr="00391B68">
              <w:rPr>
                <w:b/>
                <w:color w:val="000000"/>
                <w:sz w:val="20"/>
                <w:szCs w:val="20"/>
                <w:lang w:val="en-GB"/>
              </w:rPr>
              <w:t>412,500</w:t>
            </w:r>
          </w:p>
        </w:tc>
        <w:tc>
          <w:tcPr>
            <w:tcW w:w="642" w:type="pct"/>
          </w:tcPr>
          <w:p w14:paraId="3684CC21" w14:textId="78121A44" w:rsidR="007C3105" w:rsidRPr="00391B68" w:rsidRDefault="00247C63" w:rsidP="00343DE5">
            <w:pPr>
              <w:suppressAutoHyphens/>
              <w:jc w:val="right"/>
              <w:rPr>
                <w:b/>
                <w:sz w:val="20"/>
                <w:szCs w:val="20"/>
                <w:lang w:val="en-GB"/>
              </w:rPr>
            </w:pPr>
            <w:r w:rsidRPr="00391B68">
              <w:rPr>
                <w:b/>
                <w:sz w:val="20"/>
                <w:szCs w:val="20"/>
                <w:lang w:val="en-GB"/>
              </w:rPr>
              <w:t>397,395</w:t>
            </w:r>
          </w:p>
        </w:tc>
        <w:tc>
          <w:tcPr>
            <w:tcW w:w="642" w:type="pct"/>
          </w:tcPr>
          <w:p w14:paraId="1F97E4FB" w14:textId="2FC86791" w:rsidR="007C3105" w:rsidRPr="00391B68" w:rsidRDefault="007C3105" w:rsidP="00343DE5">
            <w:pPr>
              <w:suppressAutoHyphens/>
              <w:jc w:val="right"/>
              <w:rPr>
                <w:b/>
                <w:sz w:val="20"/>
                <w:szCs w:val="20"/>
                <w:lang w:val="en-GB"/>
              </w:rPr>
            </w:pPr>
            <w:r w:rsidRPr="00391B68">
              <w:rPr>
                <w:b/>
                <w:color w:val="000000"/>
                <w:sz w:val="20"/>
                <w:szCs w:val="20"/>
                <w:lang w:val="en-GB"/>
              </w:rPr>
              <w:t>275,000</w:t>
            </w:r>
          </w:p>
        </w:tc>
        <w:tc>
          <w:tcPr>
            <w:tcW w:w="641" w:type="pct"/>
          </w:tcPr>
          <w:p w14:paraId="2138469B" w14:textId="1E7A09B4" w:rsidR="007C3105" w:rsidRPr="00391B68" w:rsidRDefault="00892720" w:rsidP="00343DE5">
            <w:pPr>
              <w:suppressAutoHyphens/>
              <w:jc w:val="right"/>
              <w:rPr>
                <w:b/>
                <w:sz w:val="20"/>
                <w:szCs w:val="20"/>
                <w:lang w:val="en-GB"/>
              </w:rPr>
            </w:pPr>
            <w:r w:rsidRPr="00391B68">
              <w:rPr>
                <w:b/>
                <w:sz w:val="20"/>
                <w:szCs w:val="20"/>
                <w:lang w:val="en-GB"/>
              </w:rPr>
              <w:t>88,877</w:t>
            </w:r>
          </w:p>
        </w:tc>
        <w:tc>
          <w:tcPr>
            <w:tcW w:w="642" w:type="pct"/>
            <w:shd w:val="clear" w:color="auto" w:fill="FFFFFF" w:themeFill="background1"/>
          </w:tcPr>
          <w:p w14:paraId="06F95E7C" w14:textId="58F21F8F" w:rsidR="007C3105" w:rsidRPr="00391B68" w:rsidRDefault="007C3105" w:rsidP="00343DE5">
            <w:pPr>
              <w:suppressAutoHyphens/>
              <w:jc w:val="right"/>
              <w:rPr>
                <w:b/>
                <w:sz w:val="20"/>
                <w:szCs w:val="20"/>
                <w:lang w:val="en-GB"/>
              </w:rPr>
            </w:pPr>
            <w:r w:rsidRPr="00391B68">
              <w:rPr>
                <w:b/>
                <w:sz w:val="20"/>
                <w:szCs w:val="20"/>
                <w:lang w:val="en-GB"/>
              </w:rPr>
              <w:t>687,500</w:t>
            </w:r>
          </w:p>
        </w:tc>
        <w:tc>
          <w:tcPr>
            <w:tcW w:w="641" w:type="pct"/>
            <w:shd w:val="clear" w:color="auto" w:fill="FFFFFF" w:themeFill="background1"/>
          </w:tcPr>
          <w:p w14:paraId="27AA7B0A" w14:textId="30AE1D27" w:rsidR="007C3105" w:rsidRPr="00391B68" w:rsidRDefault="00892720" w:rsidP="00343DE5">
            <w:pPr>
              <w:suppressAutoHyphens/>
              <w:jc w:val="right"/>
              <w:rPr>
                <w:b/>
                <w:sz w:val="20"/>
                <w:szCs w:val="20"/>
                <w:lang w:val="en-GB"/>
              </w:rPr>
            </w:pPr>
            <w:r w:rsidRPr="00391B68">
              <w:rPr>
                <w:b/>
                <w:sz w:val="20"/>
                <w:szCs w:val="20"/>
                <w:lang w:val="en-GB"/>
              </w:rPr>
              <w:t>486,272</w:t>
            </w:r>
          </w:p>
        </w:tc>
      </w:tr>
      <w:tr w:rsidR="007C3105" w:rsidRPr="00391B68" w14:paraId="036C0D21" w14:textId="77777777" w:rsidTr="007C3105">
        <w:tc>
          <w:tcPr>
            <w:tcW w:w="1150" w:type="pct"/>
          </w:tcPr>
          <w:p w14:paraId="522755D3" w14:textId="77777777" w:rsidR="007C3105" w:rsidRPr="00391B68" w:rsidRDefault="007C3105" w:rsidP="00343DE5">
            <w:pPr>
              <w:suppressAutoHyphens/>
              <w:jc w:val="left"/>
              <w:rPr>
                <w:b/>
                <w:sz w:val="20"/>
                <w:szCs w:val="20"/>
                <w:lang w:val="en-GB"/>
              </w:rPr>
            </w:pPr>
            <w:r w:rsidRPr="00391B68">
              <w:rPr>
                <w:b/>
                <w:sz w:val="20"/>
                <w:szCs w:val="20"/>
                <w:lang w:val="en-GB"/>
              </w:rPr>
              <w:t>Disbursement rate (%)</w:t>
            </w:r>
          </w:p>
        </w:tc>
        <w:tc>
          <w:tcPr>
            <w:tcW w:w="1283" w:type="pct"/>
            <w:gridSpan w:val="2"/>
            <w:vAlign w:val="center"/>
          </w:tcPr>
          <w:p w14:paraId="4A146614" w14:textId="4797F80C" w:rsidR="007C3105" w:rsidRPr="00391B68" w:rsidRDefault="00247C63" w:rsidP="00343DE5">
            <w:pPr>
              <w:suppressAutoHyphens/>
              <w:jc w:val="center"/>
              <w:rPr>
                <w:b/>
                <w:sz w:val="20"/>
                <w:szCs w:val="20"/>
                <w:lang w:val="en-GB"/>
              </w:rPr>
            </w:pPr>
            <w:r w:rsidRPr="00391B68">
              <w:rPr>
                <w:b/>
                <w:sz w:val="20"/>
                <w:szCs w:val="20"/>
                <w:lang w:val="en-GB"/>
              </w:rPr>
              <w:t>96</w:t>
            </w:r>
          </w:p>
        </w:tc>
        <w:tc>
          <w:tcPr>
            <w:tcW w:w="1283" w:type="pct"/>
            <w:gridSpan w:val="2"/>
            <w:vAlign w:val="center"/>
          </w:tcPr>
          <w:p w14:paraId="0B9CF2B9" w14:textId="7E2823C4" w:rsidR="007C3105" w:rsidRPr="00391B68" w:rsidRDefault="00892720" w:rsidP="00343DE5">
            <w:pPr>
              <w:suppressAutoHyphens/>
              <w:jc w:val="center"/>
              <w:rPr>
                <w:b/>
                <w:sz w:val="20"/>
                <w:szCs w:val="20"/>
                <w:lang w:val="en-GB"/>
              </w:rPr>
            </w:pPr>
            <w:r w:rsidRPr="00391B68">
              <w:rPr>
                <w:b/>
                <w:sz w:val="20"/>
                <w:szCs w:val="20"/>
                <w:lang w:val="en-GB"/>
              </w:rPr>
              <w:t>32</w:t>
            </w:r>
          </w:p>
        </w:tc>
        <w:tc>
          <w:tcPr>
            <w:tcW w:w="1283" w:type="pct"/>
            <w:gridSpan w:val="2"/>
            <w:shd w:val="clear" w:color="auto" w:fill="FFFFFF" w:themeFill="background1"/>
            <w:vAlign w:val="center"/>
          </w:tcPr>
          <w:p w14:paraId="1F185470" w14:textId="4CB58EEE" w:rsidR="007C3105" w:rsidRPr="00391B68" w:rsidRDefault="00892720" w:rsidP="00343DE5">
            <w:pPr>
              <w:suppressAutoHyphens/>
              <w:jc w:val="center"/>
              <w:rPr>
                <w:b/>
                <w:sz w:val="20"/>
                <w:szCs w:val="20"/>
                <w:lang w:val="en-GB"/>
              </w:rPr>
            </w:pPr>
            <w:r w:rsidRPr="00391B68">
              <w:rPr>
                <w:b/>
                <w:sz w:val="20"/>
                <w:szCs w:val="20"/>
                <w:lang w:val="en-GB"/>
              </w:rPr>
              <w:t>71</w:t>
            </w:r>
          </w:p>
        </w:tc>
      </w:tr>
    </w:tbl>
    <w:p w14:paraId="6340668E" w14:textId="4E0FEEA2" w:rsidR="005774E4" w:rsidRPr="00391B68" w:rsidRDefault="005774E4" w:rsidP="00544C58">
      <w:pPr>
        <w:suppressAutoHyphens/>
        <w:rPr>
          <w:sz w:val="20"/>
          <w:szCs w:val="20"/>
          <w:lang w:val="en-GB"/>
        </w:rPr>
      </w:pPr>
    </w:p>
    <w:p w14:paraId="7895ED7F" w14:textId="1FB83FA0" w:rsidR="005774E4" w:rsidRPr="00391B68" w:rsidRDefault="005774E4" w:rsidP="00544C58">
      <w:pPr>
        <w:suppressAutoHyphens/>
        <w:rPr>
          <w:color w:val="000000" w:themeColor="text1"/>
          <w:u w:val="single"/>
          <w:lang w:val="en-GB"/>
        </w:rPr>
      </w:pPr>
      <w:r w:rsidRPr="00391B68">
        <w:rPr>
          <w:color w:val="000000" w:themeColor="text1"/>
          <w:u w:val="single"/>
          <w:lang w:val="en-GB"/>
        </w:rPr>
        <w:t xml:space="preserve">Implementation plan for the </w:t>
      </w:r>
      <w:r w:rsidR="00757E46" w:rsidRPr="00391B68">
        <w:rPr>
          <w:color w:val="000000" w:themeColor="text1"/>
          <w:u w:val="single"/>
          <w:lang w:val="en-GB"/>
        </w:rPr>
        <w:t>third</w:t>
      </w:r>
      <w:r w:rsidR="006C4FCD" w:rsidRPr="00391B68">
        <w:rPr>
          <w:color w:val="000000" w:themeColor="text1"/>
          <w:u w:val="single"/>
          <w:lang w:val="en-GB"/>
        </w:rPr>
        <w:t xml:space="preserve"> tranche</w:t>
      </w:r>
      <w:r w:rsidR="00B54CBC" w:rsidRPr="00391B68">
        <w:rPr>
          <w:color w:val="000000" w:themeColor="text1"/>
          <w:u w:val="single"/>
          <w:lang w:val="en-GB"/>
        </w:rPr>
        <w:t xml:space="preserve"> </w:t>
      </w:r>
    </w:p>
    <w:p w14:paraId="2AC52C6E" w14:textId="77777777" w:rsidR="005774E4" w:rsidRPr="00391B68" w:rsidRDefault="005774E4" w:rsidP="00544C58">
      <w:pPr>
        <w:suppressAutoHyphens/>
        <w:rPr>
          <w:lang w:val="en-GB"/>
        </w:rPr>
      </w:pPr>
    </w:p>
    <w:p w14:paraId="69464536" w14:textId="25886FA7" w:rsidR="005774E4" w:rsidRPr="00391B68" w:rsidRDefault="005774E4" w:rsidP="00544C58">
      <w:pPr>
        <w:pStyle w:val="Heading1"/>
        <w:suppressAutoHyphens/>
        <w:rPr>
          <w:color w:val="000000" w:themeColor="text1"/>
          <w:lang w:val="en-GB"/>
        </w:rPr>
      </w:pPr>
      <w:r w:rsidRPr="00391B68">
        <w:rPr>
          <w:lang w:val="en-GB"/>
        </w:rPr>
        <w:t xml:space="preserve">The following </w:t>
      </w:r>
      <w:r w:rsidRPr="00391B68">
        <w:rPr>
          <w:color w:val="000000" w:themeColor="text1"/>
          <w:lang w:val="en-GB"/>
        </w:rPr>
        <w:t xml:space="preserve">activities will be implemented between </w:t>
      </w:r>
      <w:r w:rsidR="00757E46" w:rsidRPr="00391B68">
        <w:rPr>
          <w:color w:val="000000" w:themeColor="text1"/>
          <w:lang w:val="en-GB"/>
        </w:rPr>
        <w:t>June</w:t>
      </w:r>
      <w:r w:rsidR="005F67F3" w:rsidRPr="00391B68">
        <w:rPr>
          <w:color w:val="000000" w:themeColor="text1"/>
          <w:lang w:val="en-GB"/>
        </w:rPr>
        <w:t xml:space="preserve"> 2022</w:t>
      </w:r>
      <w:r w:rsidRPr="00391B68">
        <w:rPr>
          <w:color w:val="000000" w:themeColor="text1"/>
          <w:lang w:val="en-GB"/>
        </w:rPr>
        <w:t xml:space="preserve"> and </w:t>
      </w:r>
      <w:r w:rsidR="00757E46" w:rsidRPr="00391B68">
        <w:rPr>
          <w:color w:val="000000" w:themeColor="text1"/>
          <w:lang w:val="en-GB"/>
        </w:rPr>
        <w:t>December</w:t>
      </w:r>
      <w:r w:rsidRPr="00391B68">
        <w:rPr>
          <w:color w:val="000000" w:themeColor="text1"/>
          <w:lang w:val="en-GB"/>
        </w:rPr>
        <w:t xml:space="preserve"> 20</w:t>
      </w:r>
      <w:r w:rsidR="00757E46" w:rsidRPr="00391B68">
        <w:rPr>
          <w:color w:val="000000" w:themeColor="text1"/>
          <w:lang w:val="en-GB"/>
        </w:rPr>
        <w:t>24</w:t>
      </w:r>
      <w:r w:rsidRPr="00391B68">
        <w:rPr>
          <w:color w:val="000000" w:themeColor="text1"/>
          <w:lang w:val="en-GB"/>
        </w:rPr>
        <w:t>:</w:t>
      </w:r>
    </w:p>
    <w:p w14:paraId="69C6CBB8" w14:textId="2ACE4A3F" w:rsidR="003C08FF" w:rsidRPr="00391B68" w:rsidRDefault="003C08FF" w:rsidP="003C08FF">
      <w:pPr>
        <w:pStyle w:val="Heading2"/>
        <w:rPr>
          <w:lang w:val="en-GB"/>
        </w:rPr>
      </w:pPr>
      <w:r w:rsidRPr="00391B68">
        <w:rPr>
          <w:i/>
          <w:iCs/>
          <w:lang w:val="en-GB"/>
        </w:rPr>
        <w:t>Update and reinforcement of the legal framework</w:t>
      </w:r>
      <w:r w:rsidR="0030679B">
        <w:rPr>
          <w:i/>
          <w:iCs/>
          <w:lang w:val="en-GB"/>
        </w:rPr>
        <w:t>:</w:t>
      </w:r>
      <w:r w:rsidRPr="00391B68">
        <w:rPr>
          <w:lang w:val="en-GB"/>
        </w:rPr>
        <w:t xml:space="preserve"> </w:t>
      </w:r>
      <w:r w:rsidR="00A83F72">
        <w:rPr>
          <w:lang w:val="en-GB"/>
        </w:rPr>
        <w:t>S</w:t>
      </w:r>
      <w:r w:rsidRPr="00391B68">
        <w:rPr>
          <w:lang w:val="en-GB"/>
        </w:rPr>
        <w:t>trengthen</w:t>
      </w:r>
      <w:r w:rsidR="0030679B">
        <w:rPr>
          <w:lang w:val="en-GB"/>
        </w:rPr>
        <w:t>ing</w:t>
      </w:r>
      <w:r w:rsidRPr="00391B68">
        <w:rPr>
          <w:lang w:val="en-GB"/>
        </w:rPr>
        <w:t xml:space="preserve"> regulatory procedures for compliance with </w:t>
      </w:r>
      <w:r w:rsidR="00A83F72">
        <w:rPr>
          <w:lang w:val="en-GB"/>
        </w:rPr>
        <w:t xml:space="preserve">the </w:t>
      </w:r>
      <w:r w:rsidRPr="00391B68">
        <w:rPr>
          <w:lang w:val="en-GB"/>
        </w:rPr>
        <w:t>HCFC phase</w:t>
      </w:r>
      <w:r w:rsidRPr="00391B68">
        <w:rPr>
          <w:lang w:val="en-GB"/>
        </w:rPr>
        <w:noBreakHyphen/>
        <w:t xml:space="preserve">out strategy through </w:t>
      </w:r>
      <w:r w:rsidR="00A83F72">
        <w:rPr>
          <w:lang w:val="en-GB"/>
        </w:rPr>
        <w:t xml:space="preserve">the </w:t>
      </w:r>
      <w:r w:rsidRPr="00391B68">
        <w:rPr>
          <w:lang w:val="en-GB"/>
        </w:rPr>
        <w:t xml:space="preserve">training of 70 customs officers involved in import procedures for HCFCs and HCFC-based equipment; reproduction of guidelines and quick tools to be distributed among participants of the training workshops; monitoring the application of the import/export HCFC licensing and quota system, and monitoring the application of the enhanced </w:t>
      </w:r>
      <w:r w:rsidR="00A83F72">
        <w:rPr>
          <w:lang w:val="en-GB"/>
        </w:rPr>
        <w:t xml:space="preserve">HS </w:t>
      </w:r>
      <w:r w:rsidRPr="00391B68">
        <w:rPr>
          <w:lang w:val="en-GB"/>
        </w:rPr>
        <w:t>customs codes (UNEP) (</w:t>
      </w:r>
      <w:r w:rsidRPr="00391B68">
        <w:rPr>
          <w:color w:val="000000" w:themeColor="text1"/>
          <w:lang w:val="en-GB"/>
        </w:rPr>
        <w:t>US $</w:t>
      </w:r>
      <w:r w:rsidRPr="00391B68">
        <w:rPr>
          <w:color w:val="000000"/>
          <w:lang w:val="en-GB"/>
        </w:rPr>
        <w:t>23,600</w:t>
      </w:r>
      <w:r w:rsidRPr="00391B68">
        <w:rPr>
          <w:color w:val="000000" w:themeColor="text1"/>
          <w:lang w:val="en-GB"/>
        </w:rPr>
        <w:t>)</w:t>
      </w:r>
      <w:r w:rsidRPr="00391B68">
        <w:rPr>
          <w:lang w:val="en-GB"/>
        </w:rPr>
        <w:t>;</w:t>
      </w:r>
    </w:p>
    <w:p w14:paraId="0A822F35" w14:textId="09A21ECF" w:rsidR="003C08FF" w:rsidRPr="00391B68" w:rsidRDefault="003C08FF" w:rsidP="003C08FF">
      <w:pPr>
        <w:pStyle w:val="Heading2"/>
        <w:rPr>
          <w:lang w:val="en-GB"/>
        </w:rPr>
      </w:pPr>
      <w:r w:rsidRPr="00391B68">
        <w:rPr>
          <w:i/>
          <w:iCs/>
          <w:lang w:val="en-GB"/>
        </w:rPr>
        <w:t>Technical and institutional support for the operationalization of the certification system</w:t>
      </w:r>
      <w:r w:rsidRPr="00391B68">
        <w:rPr>
          <w:lang w:val="en-GB"/>
        </w:rPr>
        <w:t xml:space="preserve">: </w:t>
      </w:r>
      <w:r w:rsidR="00A83F72">
        <w:rPr>
          <w:lang w:val="en-GB"/>
        </w:rPr>
        <w:t>H</w:t>
      </w:r>
      <w:r w:rsidRPr="00391B68">
        <w:rPr>
          <w:lang w:val="en-GB"/>
        </w:rPr>
        <w:t xml:space="preserve">iring a specialist to guide the process; </w:t>
      </w:r>
      <w:r w:rsidR="00CB3817">
        <w:rPr>
          <w:lang w:val="en-GB"/>
        </w:rPr>
        <w:t xml:space="preserve">organizing </w:t>
      </w:r>
      <w:r w:rsidRPr="00391B68">
        <w:rPr>
          <w:lang w:val="en-GB"/>
        </w:rPr>
        <w:t>a study visit to Colombia f</w:t>
      </w:r>
      <w:r w:rsidR="00166A06">
        <w:rPr>
          <w:lang w:val="en-GB"/>
        </w:rPr>
        <w:t>or</w:t>
      </w:r>
      <w:r w:rsidRPr="00391B68">
        <w:rPr>
          <w:lang w:val="en-GB"/>
        </w:rPr>
        <w:t xml:space="preserve"> </w:t>
      </w:r>
      <w:r w:rsidR="00166A06">
        <w:rPr>
          <w:lang w:val="en-GB"/>
        </w:rPr>
        <w:t xml:space="preserve">the </w:t>
      </w:r>
      <w:r w:rsidRPr="00391B68">
        <w:rPr>
          <w:lang w:val="en-GB"/>
        </w:rPr>
        <w:t>representatives of the NOU, RAC association</w:t>
      </w:r>
      <w:r w:rsidR="00166A06">
        <w:rPr>
          <w:lang w:val="en-GB"/>
        </w:rPr>
        <w:t>s,</w:t>
      </w:r>
      <w:r w:rsidRPr="00391B68">
        <w:rPr>
          <w:lang w:val="en-GB"/>
        </w:rPr>
        <w:t xml:space="preserve"> and training institute</w:t>
      </w:r>
      <w:r w:rsidR="00166A06">
        <w:rPr>
          <w:lang w:val="en-GB"/>
        </w:rPr>
        <w:t>s</w:t>
      </w:r>
      <w:r w:rsidRPr="00391B68">
        <w:rPr>
          <w:lang w:val="en-GB"/>
        </w:rPr>
        <w:t xml:space="preserve"> to learn </w:t>
      </w:r>
      <w:r w:rsidR="00CB3817">
        <w:rPr>
          <w:lang w:val="en-GB"/>
        </w:rPr>
        <w:t>from the</w:t>
      </w:r>
      <w:r w:rsidR="00166A06" w:rsidRPr="00391B68">
        <w:rPr>
          <w:lang w:val="en-GB"/>
        </w:rPr>
        <w:t xml:space="preserve"> </w:t>
      </w:r>
      <w:r w:rsidRPr="00391B68">
        <w:rPr>
          <w:lang w:val="en-GB"/>
        </w:rPr>
        <w:t xml:space="preserve">experiences </w:t>
      </w:r>
      <w:r w:rsidR="00B92531">
        <w:rPr>
          <w:lang w:val="en-GB"/>
        </w:rPr>
        <w:t>in the</w:t>
      </w:r>
      <w:r w:rsidR="00B92531" w:rsidRPr="00391B68">
        <w:rPr>
          <w:lang w:val="en-GB"/>
        </w:rPr>
        <w:t xml:space="preserve"> </w:t>
      </w:r>
      <w:r w:rsidRPr="00391B68">
        <w:rPr>
          <w:lang w:val="en-GB"/>
        </w:rPr>
        <w:t>certification of RAC technicians; promoting the register of potential certifiers</w:t>
      </w:r>
      <w:r w:rsidRPr="00391B68">
        <w:rPr>
          <w:rStyle w:val="FootnoteReference"/>
          <w:color w:val="000000" w:themeColor="text1"/>
          <w:lang w:val="en-GB"/>
        </w:rPr>
        <w:footnoteReference w:id="7"/>
      </w:r>
      <w:r w:rsidRPr="00391B68">
        <w:rPr>
          <w:lang w:val="en-GB"/>
        </w:rPr>
        <w:t xml:space="preserve"> under the Ministry of Labour; encouraging RAC technicians to participate in the process and producing guidelines and manuals </w:t>
      </w:r>
      <w:r w:rsidR="00166A06">
        <w:rPr>
          <w:lang w:val="en-GB"/>
        </w:rPr>
        <w:t>in preparation</w:t>
      </w:r>
      <w:r w:rsidRPr="00391B68">
        <w:rPr>
          <w:lang w:val="en-GB"/>
        </w:rPr>
        <w:t xml:space="preserve"> for certification; developing a</w:t>
      </w:r>
      <w:r w:rsidR="00F220E0">
        <w:rPr>
          <w:lang w:val="en-GB"/>
        </w:rPr>
        <w:t xml:space="preserve"> multi-channel</w:t>
      </w:r>
      <w:r w:rsidRPr="00391B68">
        <w:rPr>
          <w:lang w:val="en-GB"/>
        </w:rPr>
        <w:t xml:space="preserve"> awareness campaign on the certification process (</w:t>
      </w:r>
      <w:r w:rsidR="00B92531">
        <w:rPr>
          <w:lang w:val="en-GB"/>
        </w:rPr>
        <w:t>in-person</w:t>
      </w:r>
      <w:r w:rsidR="00B92531" w:rsidRPr="00391B68">
        <w:rPr>
          <w:lang w:val="en-GB"/>
        </w:rPr>
        <w:t xml:space="preserve"> </w:t>
      </w:r>
      <w:r w:rsidRPr="00391B68">
        <w:rPr>
          <w:lang w:val="en-GB"/>
        </w:rPr>
        <w:t xml:space="preserve">workshops, brochures, and e-media); </w:t>
      </w:r>
      <w:r w:rsidRPr="00391B68">
        <w:rPr>
          <w:color w:val="000000" w:themeColor="text1"/>
          <w:lang w:val="en-GB"/>
        </w:rPr>
        <w:t xml:space="preserve">certifying at least 200 technicians under the labour </w:t>
      </w:r>
      <w:r w:rsidR="00F40E73" w:rsidRPr="00391B68">
        <w:rPr>
          <w:color w:val="000000" w:themeColor="text1"/>
          <w:lang w:val="en-GB"/>
        </w:rPr>
        <w:t xml:space="preserve">competency </w:t>
      </w:r>
      <w:r w:rsidRPr="00391B68">
        <w:rPr>
          <w:color w:val="000000" w:themeColor="text1"/>
          <w:lang w:val="en-GB"/>
        </w:rPr>
        <w:t>standard</w:t>
      </w:r>
      <w:r w:rsidR="00B92531">
        <w:rPr>
          <w:color w:val="000000" w:themeColor="text1"/>
          <w:lang w:val="en-GB"/>
        </w:rPr>
        <w:t>, with</w:t>
      </w:r>
      <w:r w:rsidRPr="00391B68">
        <w:rPr>
          <w:color w:val="000000" w:themeColor="text1"/>
          <w:lang w:val="en-GB"/>
        </w:rPr>
        <w:t xml:space="preserve"> assessment of the results </w:t>
      </w:r>
      <w:r w:rsidRPr="00391B68">
        <w:rPr>
          <w:lang w:val="en-GB"/>
        </w:rPr>
        <w:t>(UNEP) (</w:t>
      </w:r>
      <w:r w:rsidRPr="00391B68">
        <w:rPr>
          <w:color w:val="000000" w:themeColor="text1"/>
          <w:lang w:val="en-GB"/>
        </w:rPr>
        <w:t>US $</w:t>
      </w:r>
      <w:r w:rsidRPr="00391B68">
        <w:rPr>
          <w:color w:val="000000"/>
          <w:lang w:val="en-GB"/>
        </w:rPr>
        <w:t>39,600</w:t>
      </w:r>
      <w:r w:rsidRPr="00391B68">
        <w:rPr>
          <w:color w:val="000000" w:themeColor="text1"/>
          <w:lang w:val="en-GB"/>
        </w:rPr>
        <w:t>);</w:t>
      </w:r>
    </w:p>
    <w:p w14:paraId="3F59C42B" w14:textId="1DFDD258" w:rsidR="003C08FF" w:rsidRPr="00391B68" w:rsidRDefault="003C08FF" w:rsidP="003C08FF">
      <w:pPr>
        <w:pStyle w:val="Heading2"/>
        <w:rPr>
          <w:color w:val="000000" w:themeColor="text1"/>
          <w:lang w:val="en-GB"/>
        </w:rPr>
      </w:pPr>
      <w:r w:rsidRPr="00391B68">
        <w:rPr>
          <w:i/>
          <w:iCs/>
          <w:lang w:val="en-GB"/>
        </w:rPr>
        <w:t xml:space="preserve">Technical assistance for the adoption of safety standards </w:t>
      </w:r>
      <w:r w:rsidR="00526FCD">
        <w:rPr>
          <w:lang w:val="en-GB"/>
        </w:rPr>
        <w:t xml:space="preserve">in </w:t>
      </w:r>
      <w:r w:rsidRPr="00391B68">
        <w:rPr>
          <w:lang w:val="en-GB"/>
        </w:rPr>
        <w:t>the introduction of RAC equipment based on non-ODS and zero/low-GWP refrigerants (including flammable</w:t>
      </w:r>
      <w:r w:rsidR="0030679B">
        <w:rPr>
          <w:lang w:val="en-GB"/>
        </w:rPr>
        <w:t xml:space="preserve"> refrigerants</w:t>
      </w:r>
      <w:r w:rsidRPr="00391B68">
        <w:rPr>
          <w:lang w:val="en-GB"/>
        </w:rPr>
        <w:t>), and</w:t>
      </w:r>
      <w:r w:rsidR="00B92531">
        <w:rPr>
          <w:lang w:val="en-GB"/>
        </w:rPr>
        <w:t xml:space="preserve"> </w:t>
      </w:r>
      <w:r w:rsidRPr="00391B68">
        <w:rPr>
          <w:lang w:val="en-GB"/>
        </w:rPr>
        <w:t>reproduction of 500 sets of guidelines (UNEP) (</w:t>
      </w:r>
      <w:r w:rsidRPr="00391B68">
        <w:rPr>
          <w:color w:val="000000" w:themeColor="text1"/>
          <w:lang w:val="en-GB"/>
        </w:rPr>
        <w:t>US $</w:t>
      </w:r>
      <w:r w:rsidRPr="00391B68">
        <w:rPr>
          <w:color w:val="000000"/>
          <w:lang w:val="en-GB"/>
        </w:rPr>
        <w:t>20,000</w:t>
      </w:r>
      <w:proofErr w:type="gramStart"/>
      <w:r w:rsidRPr="00391B68">
        <w:rPr>
          <w:color w:val="000000" w:themeColor="text1"/>
          <w:lang w:val="en-GB"/>
        </w:rPr>
        <w:t>)</w:t>
      </w:r>
      <w:r w:rsidR="00B92531">
        <w:rPr>
          <w:color w:val="000000" w:themeColor="text1"/>
          <w:lang w:val="en-GB"/>
        </w:rPr>
        <w:t>;</w:t>
      </w:r>
      <w:proofErr w:type="gramEnd"/>
    </w:p>
    <w:p w14:paraId="71C77D22" w14:textId="6954A28A" w:rsidR="003C08FF" w:rsidRPr="00391B68" w:rsidRDefault="003C08FF" w:rsidP="003C08FF">
      <w:pPr>
        <w:pStyle w:val="Heading2"/>
        <w:widowControl/>
        <w:shd w:val="clear" w:color="auto" w:fill="FFFFFF" w:themeFill="background1"/>
        <w:suppressAutoHyphens/>
        <w:rPr>
          <w:lang w:val="en-GB"/>
        </w:rPr>
      </w:pPr>
      <w:r w:rsidRPr="00391B68">
        <w:rPr>
          <w:i/>
          <w:color w:val="000000" w:themeColor="text1"/>
          <w:lang w:val="en-GB" w:eastAsia="en-CA"/>
        </w:rPr>
        <w:t>Application of good refrigeration practices and procedures in the use of low</w:t>
      </w:r>
      <w:r w:rsidR="00526FCD">
        <w:rPr>
          <w:i/>
          <w:color w:val="000000" w:themeColor="text1"/>
          <w:lang w:val="en-GB" w:eastAsia="en-CA"/>
        </w:rPr>
        <w:noBreakHyphen/>
      </w:r>
      <w:r w:rsidRPr="00391B68">
        <w:rPr>
          <w:i/>
          <w:color w:val="000000" w:themeColor="text1"/>
          <w:lang w:val="en-GB" w:eastAsia="en-CA"/>
        </w:rPr>
        <w:t>GWP alternative refrigerants</w:t>
      </w:r>
      <w:r w:rsidRPr="00391B68">
        <w:rPr>
          <w:color w:val="000000" w:themeColor="text1"/>
          <w:lang w:val="en-GB"/>
        </w:rPr>
        <w:t xml:space="preserve">: </w:t>
      </w:r>
      <w:r w:rsidR="00B92531">
        <w:rPr>
          <w:color w:val="000000" w:themeColor="text1"/>
          <w:lang w:val="en-GB"/>
        </w:rPr>
        <w:t>O</w:t>
      </w:r>
      <w:r w:rsidR="00B92531" w:rsidRPr="00391B68">
        <w:rPr>
          <w:color w:val="000000" w:themeColor="text1"/>
          <w:lang w:val="en-GB"/>
        </w:rPr>
        <w:t xml:space="preserve">rganizing </w:t>
      </w:r>
      <w:r w:rsidRPr="00391B68">
        <w:rPr>
          <w:color w:val="000000" w:themeColor="text1"/>
          <w:lang w:val="en-GB"/>
        </w:rPr>
        <w:t xml:space="preserve">four training workshops on </w:t>
      </w:r>
      <w:r w:rsidRPr="00391B68">
        <w:rPr>
          <w:color w:val="000000" w:themeColor="text1"/>
          <w:lang w:val="en-GB" w:eastAsia="zh-CN"/>
        </w:rPr>
        <w:t>the safe handling of HC</w:t>
      </w:r>
      <w:r w:rsidR="00CB3817">
        <w:rPr>
          <w:color w:val="000000" w:themeColor="text1"/>
          <w:lang w:val="en-GB" w:eastAsia="zh-CN"/>
        </w:rPr>
        <w:t> </w:t>
      </w:r>
      <w:r w:rsidRPr="00391B68">
        <w:rPr>
          <w:color w:val="000000" w:themeColor="text1"/>
          <w:lang w:val="en-GB" w:eastAsia="zh-CN"/>
        </w:rPr>
        <w:t>refrigerants</w:t>
      </w:r>
      <w:r w:rsidR="00526FCD" w:rsidRPr="00526FCD">
        <w:rPr>
          <w:color w:val="000000" w:themeColor="text1"/>
          <w:lang w:val="en-GB"/>
        </w:rPr>
        <w:t xml:space="preserve"> </w:t>
      </w:r>
      <w:r w:rsidR="00526FCD" w:rsidRPr="00391B68">
        <w:rPr>
          <w:color w:val="000000" w:themeColor="text1"/>
          <w:lang w:val="en-GB"/>
        </w:rPr>
        <w:t>for 100 RAC technicians</w:t>
      </w:r>
      <w:r w:rsidRPr="00391B68">
        <w:rPr>
          <w:color w:val="000000" w:themeColor="text1"/>
          <w:lang w:val="en-GB"/>
        </w:rPr>
        <w:t xml:space="preserve">; organizing </w:t>
      </w:r>
      <w:r w:rsidR="00526FCD">
        <w:rPr>
          <w:color w:val="000000" w:themeColor="text1"/>
          <w:lang w:val="en-GB" w:eastAsia="zh-CN"/>
        </w:rPr>
        <w:t>10 </w:t>
      </w:r>
      <w:r w:rsidRPr="00391B68">
        <w:rPr>
          <w:color w:val="000000" w:themeColor="text1"/>
          <w:lang w:val="en-GB" w:eastAsia="zh-CN"/>
        </w:rPr>
        <w:t>training workshops (</w:t>
      </w:r>
      <w:r w:rsidR="00526FCD">
        <w:rPr>
          <w:color w:val="000000" w:themeColor="text1"/>
          <w:lang w:val="en-GB" w:eastAsia="zh-CN"/>
        </w:rPr>
        <w:t>six</w:t>
      </w:r>
      <w:r w:rsidRPr="00391B68">
        <w:rPr>
          <w:color w:val="000000" w:themeColor="text1"/>
          <w:lang w:val="en-GB" w:eastAsia="zh-CN"/>
        </w:rPr>
        <w:t xml:space="preserve"> in Lima and </w:t>
      </w:r>
      <w:r w:rsidR="00526FCD">
        <w:rPr>
          <w:color w:val="000000" w:themeColor="text1"/>
          <w:lang w:val="en-GB" w:eastAsia="zh-CN"/>
        </w:rPr>
        <w:t>four</w:t>
      </w:r>
      <w:r w:rsidRPr="00391B68">
        <w:rPr>
          <w:color w:val="000000" w:themeColor="text1"/>
          <w:lang w:val="en-GB" w:eastAsia="zh-CN"/>
        </w:rPr>
        <w:t xml:space="preserve"> in the province</w:t>
      </w:r>
      <w:r w:rsidR="00B92531">
        <w:rPr>
          <w:color w:val="000000" w:themeColor="text1"/>
          <w:lang w:val="en-GB" w:eastAsia="zh-CN"/>
        </w:rPr>
        <w:t>s</w:t>
      </w:r>
      <w:r w:rsidRPr="00391B68">
        <w:rPr>
          <w:color w:val="000000" w:themeColor="text1"/>
          <w:lang w:val="en-GB" w:eastAsia="zh-CN"/>
        </w:rPr>
        <w:t xml:space="preserve">) for 150 technicians and </w:t>
      </w:r>
      <w:r w:rsidR="00526FCD">
        <w:rPr>
          <w:color w:val="000000" w:themeColor="text1"/>
          <w:lang w:val="en-GB" w:eastAsia="zh-CN"/>
        </w:rPr>
        <w:t>10 </w:t>
      </w:r>
      <w:r w:rsidRPr="00391B68">
        <w:rPr>
          <w:color w:val="000000" w:themeColor="text1"/>
          <w:lang w:val="en-GB" w:eastAsia="zh-CN"/>
        </w:rPr>
        <w:t xml:space="preserve">trainers using the redesigned course on good practices in </w:t>
      </w:r>
      <w:r w:rsidR="00526FCD">
        <w:rPr>
          <w:color w:val="000000" w:themeColor="text1"/>
          <w:lang w:val="en-GB" w:eastAsia="zh-CN"/>
        </w:rPr>
        <w:t xml:space="preserve">servicing </w:t>
      </w:r>
      <w:r w:rsidRPr="00391B68">
        <w:rPr>
          <w:color w:val="000000" w:themeColor="text1"/>
          <w:lang w:val="en-GB" w:eastAsia="zh-CN"/>
        </w:rPr>
        <w:t>HCFC</w:t>
      </w:r>
      <w:r w:rsidR="00526FCD">
        <w:rPr>
          <w:color w:val="000000" w:themeColor="text1"/>
          <w:lang w:val="en-GB" w:eastAsia="zh-CN"/>
        </w:rPr>
        <w:t>s</w:t>
      </w:r>
      <w:r w:rsidRPr="00391B68">
        <w:rPr>
          <w:color w:val="000000" w:themeColor="text1"/>
          <w:lang w:val="en-GB" w:eastAsia="zh-CN"/>
        </w:rPr>
        <w:t xml:space="preserve"> and alternative technolog</w:t>
      </w:r>
      <w:r w:rsidR="00526FCD">
        <w:rPr>
          <w:color w:val="000000" w:themeColor="text1"/>
          <w:lang w:val="en-GB" w:eastAsia="zh-CN"/>
        </w:rPr>
        <w:t>ies</w:t>
      </w:r>
      <w:r w:rsidRPr="00391B68">
        <w:rPr>
          <w:color w:val="000000"/>
          <w:lang w:val="en-GB" w:eastAsia="zh-CN"/>
        </w:rPr>
        <w:t xml:space="preserve">; </w:t>
      </w:r>
      <w:r w:rsidRPr="00391B68">
        <w:rPr>
          <w:lang w:val="en-GB"/>
        </w:rPr>
        <w:t>designing and printing material related to good refrigeration practices; initiati</w:t>
      </w:r>
      <w:r w:rsidR="00B92531">
        <w:rPr>
          <w:lang w:val="en-GB"/>
        </w:rPr>
        <w:t>ng the</w:t>
      </w:r>
      <w:r w:rsidRPr="00391B68">
        <w:rPr>
          <w:lang w:val="en-GB"/>
        </w:rPr>
        <w:t xml:space="preserve"> procurement and distribution of equipment and tools for the safe handling of HCs (UNDP) (US $79,016);</w:t>
      </w:r>
    </w:p>
    <w:p w14:paraId="7C337014" w14:textId="77777777" w:rsidR="00B55B97" w:rsidRDefault="003C08FF" w:rsidP="00B55B97">
      <w:pPr>
        <w:pStyle w:val="Heading2"/>
        <w:shd w:val="clear" w:color="auto" w:fill="FFFFFF" w:themeFill="background1"/>
        <w:suppressAutoHyphens/>
        <w:spacing w:before="240" w:after="0"/>
        <w:rPr>
          <w:lang w:val="en-GB"/>
        </w:rPr>
      </w:pPr>
      <w:r w:rsidRPr="00B55B97">
        <w:rPr>
          <w:i/>
          <w:lang w:val="en-GB"/>
        </w:rPr>
        <w:t xml:space="preserve">Strengthening formal </w:t>
      </w:r>
      <w:r w:rsidRPr="00554DDC">
        <w:rPr>
          <w:i/>
          <w:lang w:val="en-GB"/>
        </w:rPr>
        <w:t xml:space="preserve">education for refrigeration technicians: </w:t>
      </w:r>
      <w:r w:rsidRPr="00554DDC">
        <w:rPr>
          <w:lang w:val="en-GB"/>
        </w:rPr>
        <w:t>Complet</w:t>
      </w:r>
      <w:r w:rsidR="00A83F72" w:rsidRPr="00554DDC">
        <w:rPr>
          <w:lang w:val="en-GB"/>
        </w:rPr>
        <w:t>ing</w:t>
      </w:r>
      <w:r w:rsidRPr="00554DDC">
        <w:rPr>
          <w:lang w:val="en-GB"/>
        </w:rPr>
        <w:t xml:space="preserve"> the acquisition and distribution of equipment</w:t>
      </w:r>
      <w:r w:rsidRPr="00554DDC">
        <w:rPr>
          <w:rStyle w:val="FootnoteReference"/>
          <w:lang w:val="en-GB"/>
        </w:rPr>
        <w:footnoteReference w:id="8"/>
      </w:r>
      <w:r w:rsidRPr="00554DDC">
        <w:rPr>
          <w:lang w:val="en-GB"/>
        </w:rPr>
        <w:t xml:space="preserve"> and tools for </w:t>
      </w:r>
      <w:r w:rsidR="00B55B97" w:rsidRPr="00554DDC">
        <w:rPr>
          <w:lang w:val="en-GB"/>
        </w:rPr>
        <w:t>11</w:t>
      </w:r>
      <w:r w:rsidR="00191CE3" w:rsidRPr="00554DDC">
        <w:rPr>
          <w:lang w:val="en-GB"/>
        </w:rPr>
        <w:t xml:space="preserve"> </w:t>
      </w:r>
      <w:r w:rsidRPr="00554DDC">
        <w:rPr>
          <w:lang w:val="en-GB"/>
        </w:rPr>
        <w:t>selected</w:t>
      </w:r>
      <w:r w:rsidRPr="00B55B97">
        <w:rPr>
          <w:lang w:val="en-GB"/>
        </w:rPr>
        <w:t xml:space="preserve"> institutions (UNDP) (US $</w:t>
      </w:r>
      <w:r w:rsidRPr="00B55B97">
        <w:rPr>
          <w:color w:val="000000"/>
          <w:lang w:val="en-GB" w:eastAsia="zh-CN"/>
        </w:rPr>
        <w:t>44,167</w:t>
      </w:r>
      <w:proofErr w:type="gramStart"/>
      <w:r w:rsidRPr="00B55B97">
        <w:rPr>
          <w:lang w:val="en-GB"/>
        </w:rPr>
        <w:t>);</w:t>
      </w:r>
      <w:proofErr w:type="gramEnd"/>
    </w:p>
    <w:p w14:paraId="0114EBFE" w14:textId="63EFE8CC" w:rsidR="003C08FF" w:rsidRPr="00B55B97" w:rsidRDefault="000D03F9" w:rsidP="000747DD">
      <w:pPr>
        <w:pStyle w:val="Heading2"/>
        <w:shd w:val="clear" w:color="auto" w:fill="FFFFFF" w:themeFill="background1"/>
        <w:suppressAutoHyphens/>
        <w:spacing w:before="240"/>
        <w:rPr>
          <w:lang w:val="en-GB"/>
        </w:rPr>
      </w:pPr>
      <w:r w:rsidRPr="00B55B97">
        <w:rPr>
          <w:i/>
          <w:color w:val="000000"/>
          <w:lang w:val="en-GB" w:eastAsia="en-CA"/>
        </w:rPr>
        <w:lastRenderedPageBreak/>
        <w:t xml:space="preserve">Establishment of a </w:t>
      </w:r>
      <w:r w:rsidR="00B92531" w:rsidRPr="00B55B97">
        <w:rPr>
          <w:i/>
          <w:color w:val="000000"/>
          <w:lang w:val="en-GB" w:eastAsia="en-CA"/>
        </w:rPr>
        <w:t xml:space="preserve">refrigerant </w:t>
      </w:r>
      <w:r w:rsidRPr="00B55B97">
        <w:rPr>
          <w:i/>
          <w:color w:val="000000"/>
          <w:lang w:val="en-GB" w:eastAsia="en-CA"/>
        </w:rPr>
        <w:t>recovery, recycling and reclaiming scheme</w:t>
      </w:r>
      <w:r w:rsidR="003C08FF" w:rsidRPr="00B55B97">
        <w:rPr>
          <w:lang w:val="en-GB"/>
        </w:rPr>
        <w:t xml:space="preserve">: </w:t>
      </w:r>
      <w:r w:rsidR="00C92059" w:rsidRPr="00B55B97">
        <w:rPr>
          <w:lang w:val="en-GB"/>
        </w:rPr>
        <w:t>Conduct</w:t>
      </w:r>
      <w:r w:rsidR="00B92531" w:rsidRPr="00B55B97">
        <w:rPr>
          <w:lang w:val="en-GB"/>
        </w:rPr>
        <w:t>ing</w:t>
      </w:r>
      <w:r w:rsidR="00C92059" w:rsidRPr="00B55B97">
        <w:rPr>
          <w:lang w:val="en-GB"/>
        </w:rPr>
        <w:t xml:space="preserve"> </w:t>
      </w:r>
      <w:r w:rsidR="00B92531" w:rsidRPr="00B55B97">
        <w:rPr>
          <w:lang w:val="en-GB"/>
        </w:rPr>
        <w:t xml:space="preserve">procurement of </w:t>
      </w:r>
      <w:r w:rsidR="00C92059" w:rsidRPr="00B55B97">
        <w:rPr>
          <w:lang w:val="en-GB"/>
        </w:rPr>
        <w:t xml:space="preserve">the second batch of </w:t>
      </w:r>
      <w:r w:rsidR="003C08FF" w:rsidRPr="00B55B97">
        <w:rPr>
          <w:lang w:val="en-GB"/>
        </w:rPr>
        <w:t>equipment</w:t>
      </w:r>
      <w:r w:rsidR="003C08FF" w:rsidRPr="00391B68">
        <w:rPr>
          <w:rStyle w:val="FootnoteReference"/>
          <w:lang w:val="en-GB"/>
        </w:rPr>
        <w:footnoteReference w:id="9"/>
      </w:r>
      <w:r w:rsidR="003C08FF" w:rsidRPr="00B55B97">
        <w:rPr>
          <w:lang w:val="en-GB"/>
        </w:rPr>
        <w:t xml:space="preserve"> for five </w:t>
      </w:r>
      <w:r w:rsidR="002C56D9" w:rsidRPr="00B55B97">
        <w:rPr>
          <w:lang w:val="en-GB"/>
        </w:rPr>
        <w:t xml:space="preserve">HCFC-22 </w:t>
      </w:r>
      <w:r w:rsidR="00391B68" w:rsidRPr="00B55B97">
        <w:rPr>
          <w:lang w:val="en-GB"/>
        </w:rPr>
        <w:t>R</w:t>
      </w:r>
      <w:r w:rsidR="00CF0E9F" w:rsidRPr="00B55B97">
        <w:rPr>
          <w:lang w:val="en-GB"/>
        </w:rPr>
        <w:t>&amp;</w:t>
      </w:r>
      <w:r w:rsidR="00391B68" w:rsidRPr="00B55B97">
        <w:rPr>
          <w:lang w:val="en-GB"/>
        </w:rPr>
        <w:t xml:space="preserve">R </w:t>
      </w:r>
      <w:r w:rsidR="003C08FF" w:rsidRPr="00B55B97">
        <w:rPr>
          <w:lang w:val="en-GB"/>
        </w:rPr>
        <w:t>centres (three in Lima, one in Piura</w:t>
      </w:r>
      <w:r w:rsidR="002C56D9" w:rsidRPr="00B55B97">
        <w:rPr>
          <w:lang w:val="en-GB"/>
        </w:rPr>
        <w:t>,</w:t>
      </w:r>
      <w:r w:rsidR="003C08FF" w:rsidRPr="00B55B97">
        <w:rPr>
          <w:lang w:val="en-GB"/>
        </w:rPr>
        <w:t xml:space="preserve"> and one in Arequipa); provi</w:t>
      </w:r>
      <w:r w:rsidR="00B92531" w:rsidRPr="00B55B97">
        <w:rPr>
          <w:lang w:val="en-GB"/>
        </w:rPr>
        <w:t xml:space="preserve">ding </w:t>
      </w:r>
      <w:r w:rsidR="003C08FF" w:rsidRPr="00B55B97">
        <w:rPr>
          <w:lang w:val="en-GB"/>
        </w:rPr>
        <w:t>both virtual and in</w:t>
      </w:r>
      <w:r w:rsidR="003C08FF" w:rsidRPr="00B55B97">
        <w:rPr>
          <w:lang w:val="en-GB"/>
        </w:rPr>
        <w:noBreakHyphen/>
        <w:t>person assistance from an international consultant; training</w:t>
      </w:r>
      <w:r w:rsidR="00A84AA7" w:rsidRPr="00B55B97">
        <w:rPr>
          <w:lang w:val="en-GB"/>
        </w:rPr>
        <w:t xml:space="preserve"> </w:t>
      </w:r>
      <w:r w:rsidR="003C08FF" w:rsidRPr="00B55B97">
        <w:rPr>
          <w:lang w:val="en-GB"/>
        </w:rPr>
        <w:t xml:space="preserve">150 technicians </w:t>
      </w:r>
      <w:r w:rsidR="00B92531" w:rsidRPr="00B55B97">
        <w:rPr>
          <w:lang w:val="en-GB"/>
        </w:rPr>
        <w:t>i</w:t>
      </w:r>
      <w:r w:rsidR="003C08FF" w:rsidRPr="00B55B97">
        <w:rPr>
          <w:lang w:val="en-GB"/>
        </w:rPr>
        <w:t>n</w:t>
      </w:r>
      <w:r w:rsidR="002C56D9" w:rsidRPr="00B55B97">
        <w:rPr>
          <w:lang w:val="en-GB"/>
        </w:rPr>
        <w:t xml:space="preserve"> refrigerant</w:t>
      </w:r>
      <w:r w:rsidR="003C08FF" w:rsidRPr="00B55B97">
        <w:rPr>
          <w:lang w:val="en-GB"/>
        </w:rPr>
        <w:t xml:space="preserve"> recovery, recycling and reclaiming; </w:t>
      </w:r>
      <w:r w:rsidR="0030679B" w:rsidRPr="00B55B97">
        <w:rPr>
          <w:lang w:val="en-GB"/>
        </w:rPr>
        <w:t xml:space="preserve">and </w:t>
      </w:r>
      <w:r w:rsidR="00B92531" w:rsidRPr="00B55B97">
        <w:rPr>
          <w:lang w:val="en-GB"/>
        </w:rPr>
        <w:t>assessing</w:t>
      </w:r>
      <w:r w:rsidR="0030679B" w:rsidRPr="00B55B97">
        <w:rPr>
          <w:lang w:val="en-GB"/>
        </w:rPr>
        <w:t xml:space="preserve"> technical feasibility and cost</w:t>
      </w:r>
      <w:r w:rsidR="002C56D9" w:rsidRPr="00B55B97">
        <w:rPr>
          <w:lang w:val="en-GB"/>
        </w:rPr>
        <w:t xml:space="preserve">s and </w:t>
      </w:r>
      <w:r w:rsidR="0030679B" w:rsidRPr="00B55B97">
        <w:rPr>
          <w:lang w:val="en-GB"/>
        </w:rPr>
        <w:t xml:space="preserve">benefits </w:t>
      </w:r>
      <w:r w:rsidR="00B92531" w:rsidRPr="00B55B97">
        <w:rPr>
          <w:lang w:val="en-GB"/>
        </w:rPr>
        <w:t xml:space="preserve">of </w:t>
      </w:r>
      <w:r w:rsidR="0030679B" w:rsidRPr="00B55B97">
        <w:rPr>
          <w:lang w:val="en-GB"/>
        </w:rPr>
        <w:t>establishing one reclaiming unit for the most common refrigerants in the market</w:t>
      </w:r>
      <w:r w:rsidR="002C56D9" w:rsidRPr="00B55B97">
        <w:rPr>
          <w:lang w:val="en-GB"/>
        </w:rPr>
        <w:t xml:space="preserve"> (UNDP) (US $184,750)</w:t>
      </w:r>
      <w:r w:rsidR="0030679B" w:rsidRPr="00B55B97">
        <w:rPr>
          <w:lang w:val="en-GB"/>
        </w:rPr>
        <w:t>;</w:t>
      </w:r>
    </w:p>
    <w:p w14:paraId="1856F9F5" w14:textId="26C821A0" w:rsidR="00FF17EE" w:rsidRPr="00FB69B5" w:rsidRDefault="00135104" w:rsidP="00E11201">
      <w:pPr>
        <w:pStyle w:val="Heading2"/>
        <w:widowControl/>
        <w:shd w:val="clear" w:color="auto" w:fill="FFFFFF" w:themeFill="background1"/>
        <w:suppressAutoHyphens/>
        <w:rPr>
          <w:lang w:val="en-GB"/>
        </w:rPr>
      </w:pPr>
      <w:r w:rsidRPr="00FB69B5">
        <w:rPr>
          <w:i/>
          <w:iCs/>
          <w:color w:val="000000" w:themeColor="text1"/>
          <w:lang w:val="en-GB"/>
        </w:rPr>
        <w:t>Promot</w:t>
      </w:r>
      <w:r w:rsidR="00B92531" w:rsidRPr="00FB69B5">
        <w:rPr>
          <w:i/>
          <w:iCs/>
          <w:color w:val="000000" w:themeColor="text1"/>
          <w:lang w:val="en-GB"/>
        </w:rPr>
        <w:t>ing</w:t>
      </w:r>
      <w:r w:rsidRPr="00FB69B5">
        <w:rPr>
          <w:i/>
          <w:iCs/>
          <w:color w:val="000000" w:themeColor="text1"/>
          <w:lang w:val="en-GB"/>
        </w:rPr>
        <w:t xml:space="preserve"> low-GWP alternatives for the </w:t>
      </w:r>
      <w:r w:rsidR="00B92531" w:rsidRPr="00FB69B5">
        <w:rPr>
          <w:i/>
          <w:iCs/>
          <w:color w:val="000000" w:themeColor="text1"/>
          <w:lang w:val="en-GB"/>
        </w:rPr>
        <w:t>cold chain</w:t>
      </w:r>
      <w:r w:rsidRPr="00FB69B5">
        <w:rPr>
          <w:i/>
          <w:iCs/>
          <w:color w:val="000000" w:themeColor="text1"/>
          <w:lang w:val="en-GB"/>
        </w:rPr>
        <w:t>:</w:t>
      </w:r>
      <w:r w:rsidRPr="00FB69B5">
        <w:rPr>
          <w:color w:val="000000" w:themeColor="text1"/>
          <w:lang w:val="en-GB"/>
        </w:rPr>
        <w:t xml:space="preserve"> </w:t>
      </w:r>
      <w:r w:rsidR="00FF17EE" w:rsidRPr="00FB69B5">
        <w:rPr>
          <w:lang w:val="en-GB"/>
        </w:rPr>
        <w:t>Conduct</w:t>
      </w:r>
      <w:r w:rsidR="00B92531" w:rsidRPr="00FB69B5">
        <w:rPr>
          <w:lang w:val="en-GB"/>
        </w:rPr>
        <w:t>ing</w:t>
      </w:r>
      <w:r w:rsidR="00FF17EE" w:rsidRPr="00FB69B5">
        <w:rPr>
          <w:lang w:val="en-GB"/>
        </w:rPr>
        <w:t xml:space="preserve"> three training seminars</w:t>
      </w:r>
      <w:r w:rsidR="00FB69B5" w:rsidRPr="00FB69B5">
        <w:rPr>
          <w:lang w:val="en-GB"/>
        </w:rPr>
        <w:t>,</w:t>
      </w:r>
      <w:r w:rsidR="0050416A" w:rsidRPr="00FB69B5">
        <w:rPr>
          <w:lang w:val="en-GB"/>
        </w:rPr>
        <w:t xml:space="preserve"> </w:t>
      </w:r>
      <w:r w:rsidR="00FB69B5" w:rsidRPr="00FB69B5">
        <w:rPr>
          <w:lang w:val="en-GB"/>
        </w:rPr>
        <w:t xml:space="preserve">each </w:t>
      </w:r>
      <w:r w:rsidR="0050416A" w:rsidRPr="00FB69B5">
        <w:rPr>
          <w:lang w:val="en-GB"/>
        </w:rPr>
        <w:t>for at least 75</w:t>
      </w:r>
      <w:r w:rsidR="00FB69B5">
        <w:rPr>
          <w:lang w:val="en-GB"/>
        </w:rPr>
        <w:t xml:space="preserve"> representatives of</w:t>
      </w:r>
      <w:r w:rsidR="00FF17EE" w:rsidRPr="00FB69B5">
        <w:rPr>
          <w:lang w:val="en-GB"/>
        </w:rPr>
        <w:t xml:space="preserve"> commercial refrigeration end</w:t>
      </w:r>
      <w:r w:rsidR="00FB69B5">
        <w:rPr>
          <w:lang w:val="en-GB"/>
        </w:rPr>
        <w:noBreakHyphen/>
      </w:r>
      <w:r w:rsidR="00FF17EE" w:rsidRPr="00FB69B5">
        <w:rPr>
          <w:lang w:val="en-GB"/>
        </w:rPr>
        <w:t xml:space="preserve">users; </w:t>
      </w:r>
      <w:r w:rsidR="00B92531" w:rsidRPr="00FB69B5">
        <w:rPr>
          <w:lang w:val="en-GB"/>
        </w:rPr>
        <w:t xml:space="preserve">developing </w:t>
      </w:r>
      <w:r w:rsidR="00FF17EE" w:rsidRPr="00FB69B5">
        <w:rPr>
          <w:lang w:val="en-GB"/>
        </w:rPr>
        <w:t xml:space="preserve">an information brochure about good RAC servicing practices for </w:t>
      </w:r>
      <w:r w:rsidR="007D7899" w:rsidRPr="00FB69B5">
        <w:rPr>
          <w:lang w:val="en-GB"/>
        </w:rPr>
        <w:t>s</w:t>
      </w:r>
      <w:r w:rsidR="00FF17EE" w:rsidRPr="00FB69B5">
        <w:rPr>
          <w:lang w:val="en-GB"/>
        </w:rPr>
        <w:t xml:space="preserve">upermarkets, </w:t>
      </w:r>
      <w:r w:rsidR="007D7899" w:rsidRPr="00FB69B5">
        <w:rPr>
          <w:lang w:val="en-GB"/>
        </w:rPr>
        <w:t>a</w:t>
      </w:r>
      <w:r w:rsidR="00FF17EE" w:rsidRPr="00FB69B5">
        <w:rPr>
          <w:lang w:val="en-GB"/>
        </w:rPr>
        <w:t xml:space="preserve">groindustry, and </w:t>
      </w:r>
      <w:r w:rsidR="007D7899" w:rsidRPr="00FB69B5">
        <w:rPr>
          <w:lang w:val="en-GB"/>
        </w:rPr>
        <w:t>w</w:t>
      </w:r>
      <w:r w:rsidR="00FF17EE" w:rsidRPr="00FB69B5">
        <w:rPr>
          <w:lang w:val="en-GB"/>
        </w:rPr>
        <w:t xml:space="preserve">arehouses, including a selection of case studies </w:t>
      </w:r>
      <w:r w:rsidR="00B92531" w:rsidRPr="00FB69B5">
        <w:rPr>
          <w:lang w:val="en-GB"/>
        </w:rPr>
        <w:t xml:space="preserve">to </w:t>
      </w:r>
      <w:r w:rsidR="00FF17EE" w:rsidRPr="00FB69B5">
        <w:rPr>
          <w:lang w:val="en-GB"/>
        </w:rPr>
        <w:t xml:space="preserve">show </w:t>
      </w:r>
      <w:r w:rsidR="0050416A" w:rsidRPr="00FB69B5">
        <w:rPr>
          <w:lang w:val="en-GB"/>
        </w:rPr>
        <w:t xml:space="preserve">the </w:t>
      </w:r>
      <w:r w:rsidR="00FF17EE" w:rsidRPr="00FB69B5">
        <w:rPr>
          <w:lang w:val="en-GB"/>
        </w:rPr>
        <w:t>performance</w:t>
      </w:r>
      <w:r w:rsidR="0050416A" w:rsidRPr="00FB69B5">
        <w:rPr>
          <w:lang w:val="en-GB"/>
        </w:rPr>
        <w:t xml:space="preserve"> of systems with </w:t>
      </w:r>
      <w:r w:rsidR="00FF17EE" w:rsidRPr="00FB69B5">
        <w:rPr>
          <w:lang w:val="en-GB"/>
        </w:rPr>
        <w:t>trans</w:t>
      </w:r>
      <w:r w:rsidR="00B92531" w:rsidRPr="00FB69B5">
        <w:rPr>
          <w:lang w:val="en-GB"/>
        </w:rPr>
        <w:t>-</w:t>
      </w:r>
      <w:r w:rsidR="00FF17EE" w:rsidRPr="00FB69B5">
        <w:rPr>
          <w:lang w:val="en-GB"/>
        </w:rPr>
        <w:t>critical CO</w:t>
      </w:r>
      <w:r w:rsidR="00FF17EE" w:rsidRPr="00FB69B5">
        <w:rPr>
          <w:vertAlign w:val="subscript"/>
          <w:lang w:val="en-GB"/>
        </w:rPr>
        <w:t>2</w:t>
      </w:r>
      <w:r w:rsidR="0050416A" w:rsidRPr="00FB69B5">
        <w:rPr>
          <w:lang w:val="en-GB"/>
        </w:rPr>
        <w:t>,</w:t>
      </w:r>
      <w:r w:rsidR="00FF17EE" w:rsidRPr="00FB69B5">
        <w:rPr>
          <w:lang w:val="en-GB"/>
        </w:rPr>
        <w:t xml:space="preserve"> among other </w:t>
      </w:r>
      <w:r w:rsidR="008362BF" w:rsidRPr="00FB69B5">
        <w:rPr>
          <w:lang w:val="en-GB"/>
        </w:rPr>
        <w:t xml:space="preserve">low-GWP </w:t>
      </w:r>
      <w:r w:rsidR="00FF17EE" w:rsidRPr="00FB69B5">
        <w:rPr>
          <w:lang w:val="en-GB"/>
        </w:rPr>
        <w:t>technologies; develop</w:t>
      </w:r>
      <w:r w:rsidR="00B92531" w:rsidRPr="00FB69B5">
        <w:rPr>
          <w:lang w:val="en-GB"/>
        </w:rPr>
        <w:t>ing</w:t>
      </w:r>
      <w:r w:rsidR="00FF17EE" w:rsidRPr="00FB69B5">
        <w:rPr>
          <w:lang w:val="en-GB"/>
        </w:rPr>
        <w:t xml:space="preserve"> a cost</w:t>
      </w:r>
      <w:r w:rsidR="00C90EE5">
        <w:rPr>
          <w:lang w:val="en-GB"/>
        </w:rPr>
        <w:noBreakHyphen/>
      </w:r>
      <w:r w:rsidR="00FF17EE" w:rsidRPr="00FB69B5">
        <w:rPr>
          <w:lang w:val="en-GB"/>
        </w:rPr>
        <w:t xml:space="preserve">benefit analysis in at least four </w:t>
      </w:r>
      <w:r w:rsidR="0050416A" w:rsidRPr="00FB69B5">
        <w:rPr>
          <w:lang w:val="en-GB"/>
        </w:rPr>
        <w:t>commercial end-users</w:t>
      </w:r>
      <w:r w:rsidR="00FF17EE" w:rsidRPr="00FB69B5">
        <w:rPr>
          <w:lang w:val="en-GB"/>
        </w:rPr>
        <w:t xml:space="preserve"> to determine the best option for replacing their </w:t>
      </w:r>
      <w:r w:rsidR="0050416A" w:rsidRPr="00FB69B5">
        <w:rPr>
          <w:lang w:val="en-GB"/>
        </w:rPr>
        <w:t>RAC system</w:t>
      </w:r>
      <w:r w:rsidR="00E11201">
        <w:rPr>
          <w:lang w:val="en-GB"/>
        </w:rPr>
        <w:t>s</w:t>
      </w:r>
      <w:r w:rsidR="00FF17EE" w:rsidRPr="00FB69B5">
        <w:rPr>
          <w:lang w:val="en-GB"/>
        </w:rPr>
        <w:t>; and promot</w:t>
      </w:r>
      <w:r w:rsidR="00B92531" w:rsidRPr="00FB69B5">
        <w:rPr>
          <w:lang w:val="en-GB"/>
        </w:rPr>
        <w:t>ing</w:t>
      </w:r>
      <w:r w:rsidR="00FF17EE" w:rsidRPr="00FB69B5">
        <w:rPr>
          <w:lang w:val="en-GB"/>
        </w:rPr>
        <w:t xml:space="preserve"> volunteer agreements for </w:t>
      </w:r>
      <w:r w:rsidR="00B92531" w:rsidRPr="00FB69B5">
        <w:rPr>
          <w:lang w:val="en-GB"/>
        </w:rPr>
        <w:t xml:space="preserve">the </w:t>
      </w:r>
      <w:r w:rsidR="00FF17EE" w:rsidRPr="00FB69B5">
        <w:rPr>
          <w:lang w:val="en-GB"/>
        </w:rPr>
        <w:t xml:space="preserve">conservation, conversion, and appropriate disposal of HCFC-based selected equipment </w:t>
      </w:r>
      <w:r w:rsidR="00B92531" w:rsidRPr="00FB69B5">
        <w:rPr>
          <w:lang w:val="en-GB"/>
        </w:rPr>
        <w:t xml:space="preserve">within </w:t>
      </w:r>
      <w:r w:rsidR="00FF17EE" w:rsidRPr="00FB69B5">
        <w:rPr>
          <w:lang w:val="en-GB"/>
        </w:rPr>
        <w:t>the sub</w:t>
      </w:r>
      <w:r w:rsidR="00B92531" w:rsidRPr="00FB69B5">
        <w:rPr>
          <w:lang w:val="en-GB"/>
        </w:rPr>
        <w:t>-</w:t>
      </w:r>
      <w:r w:rsidR="00FF17EE" w:rsidRPr="00FB69B5">
        <w:rPr>
          <w:lang w:val="en-GB"/>
        </w:rPr>
        <w:t xml:space="preserve">sector </w:t>
      </w:r>
      <w:r w:rsidR="00CD125A" w:rsidRPr="00FB69B5">
        <w:rPr>
          <w:lang w:val="en-GB"/>
        </w:rPr>
        <w:t>(</w:t>
      </w:r>
      <w:r w:rsidR="00FF17EE" w:rsidRPr="00FB69B5">
        <w:rPr>
          <w:lang w:val="en-GB"/>
        </w:rPr>
        <w:t>UNDP) (US $75,000);</w:t>
      </w:r>
    </w:p>
    <w:p w14:paraId="30887E83" w14:textId="3FC1A3BD" w:rsidR="00DB613F" w:rsidRPr="00391B68" w:rsidRDefault="00A13409" w:rsidP="00544C58">
      <w:pPr>
        <w:pStyle w:val="Heading2"/>
        <w:widowControl/>
        <w:suppressAutoHyphens/>
        <w:rPr>
          <w:lang w:val="en-GB"/>
        </w:rPr>
      </w:pPr>
      <w:r w:rsidRPr="00391B68">
        <w:rPr>
          <w:i/>
          <w:lang w:val="en-GB"/>
        </w:rPr>
        <w:t>Promotion of alternatives for the reduction of HCFC consumption and the use of RAC equipment based on low-GWP refrigerants in key sectors</w:t>
      </w:r>
      <w:r w:rsidRPr="00391B68">
        <w:rPr>
          <w:lang w:val="en-GB"/>
        </w:rPr>
        <w:t xml:space="preserve">: </w:t>
      </w:r>
      <w:r w:rsidR="003F373E" w:rsidRPr="00391B68">
        <w:rPr>
          <w:lang w:val="en-GB"/>
        </w:rPr>
        <w:t>Assess</w:t>
      </w:r>
      <w:r w:rsidR="00B92531">
        <w:rPr>
          <w:lang w:val="en-GB"/>
        </w:rPr>
        <w:t>ing</w:t>
      </w:r>
      <w:r w:rsidR="003F373E" w:rsidRPr="00391B68">
        <w:rPr>
          <w:lang w:val="en-GB"/>
        </w:rPr>
        <w:t xml:space="preserve"> awareness requirements; design</w:t>
      </w:r>
      <w:r w:rsidR="00B92531">
        <w:rPr>
          <w:lang w:val="en-GB"/>
        </w:rPr>
        <w:t>ing</w:t>
      </w:r>
      <w:r w:rsidR="003F373E" w:rsidRPr="00391B68">
        <w:rPr>
          <w:lang w:val="en-GB"/>
        </w:rPr>
        <w:t xml:space="preserve"> awareness material; </w:t>
      </w:r>
      <w:r w:rsidR="00B92531">
        <w:rPr>
          <w:lang w:val="en-GB"/>
        </w:rPr>
        <w:t xml:space="preserve">ensuring the </w:t>
      </w:r>
      <w:r w:rsidR="003F373E" w:rsidRPr="00391B68">
        <w:rPr>
          <w:lang w:val="en-GB"/>
        </w:rPr>
        <w:t>reproduction and distribution of awareness material; coordinati</w:t>
      </w:r>
      <w:r w:rsidR="00B92531">
        <w:rPr>
          <w:lang w:val="en-GB"/>
        </w:rPr>
        <w:t xml:space="preserve">ng </w:t>
      </w:r>
      <w:r w:rsidR="003F373E" w:rsidRPr="00391B68">
        <w:rPr>
          <w:lang w:val="en-GB"/>
        </w:rPr>
        <w:t>specific awareness efforts; and o</w:t>
      </w:r>
      <w:r w:rsidR="00731BC3" w:rsidRPr="00391B68">
        <w:rPr>
          <w:lang w:val="en-GB"/>
        </w:rPr>
        <w:t>rganiz</w:t>
      </w:r>
      <w:r w:rsidR="00B92531">
        <w:rPr>
          <w:lang w:val="en-GB"/>
        </w:rPr>
        <w:t xml:space="preserve">ing </w:t>
      </w:r>
      <w:r w:rsidR="00731BC3" w:rsidRPr="00391B68">
        <w:rPr>
          <w:lang w:val="en-GB"/>
        </w:rPr>
        <w:t>awareness</w:t>
      </w:r>
      <w:r w:rsidR="00731BC3" w:rsidRPr="00391B68">
        <w:rPr>
          <w:lang w:val="en-GB"/>
        </w:rPr>
        <w:noBreakHyphen/>
        <w:t>raising campaigns on HCFC phase</w:t>
      </w:r>
      <w:r w:rsidR="00731BC3" w:rsidRPr="00391B68">
        <w:rPr>
          <w:lang w:val="en-GB"/>
        </w:rPr>
        <w:noBreakHyphen/>
        <w:t>out</w:t>
      </w:r>
      <w:r w:rsidR="00AE1C18" w:rsidRPr="00391B68">
        <w:rPr>
          <w:lang w:val="en-GB"/>
        </w:rPr>
        <w:t xml:space="preserve"> (UNDP) (US $39,867);</w:t>
      </w:r>
      <w:r w:rsidR="00D51464" w:rsidRPr="00391B68">
        <w:rPr>
          <w:lang w:val="en-GB"/>
        </w:rPr>
        <w:t xml:space="preserve"> and</w:t>
      </w:r>
    </w:p>
    <w:p w14:paraId="1C8F77CF" w14:textId="6D9B3A5E" w:rsidR="00010A20" w:rsidRPr="00391B68" w:rsidRDefault="00CF318C" w:rsidP="00544C58">
      <w:pPr>
        <w:pStyle w:val="Heading2"/>
        <w:widowControl/>
        <w:suppressAutoHyphens/>
        <w:rPr>
          <w:lang w:val="en-GB"/>
        </w:rPr>
      </w:pPr>
      <w:r w:rsidRPr="00391B68">
        <w:rPr>
          <w:i/>
          <w:lang w:val="en-GB"/>
        </w:rPr>
        <w:t>PMU:</w:t>
      </w:r>
      <w:r w:rsidR="00A13409" w:rsidRPr="00391B68">
        <w:rPr>
          <w:lang w:val="en-GB"/>
        </w:rPr>
        <w:t xml:space="preserve"> </w:t>
      </w:r>
      <w:r w:rsidR="003F373E" w:rsidRPr="00391B68">
        <w:rPr>
          <w:lang w:val="en-GB"/>
        </w:rPr>
        <w:t>Monitoring projects under stage II of the HPMP; prepar</w:t>
      </w:r>
      <w:r w:rsidR="00B92531">
        <w:rPr>
          <w:lang w:val="en-GB"/>
        </w:rPr>
        <w:t xml:space="preserve">ing </w:t>
      </w:r>
      <w:r w:rsidR="003F373E" w:rsidRPr="00391B68">
        <w:rPr>
          <w:lang w:val="en-GB"/>
        </w:rPr>
        <w:t xml:space="preserve">annual progress reports; holding meetings with stakeholders; providing external verification; </w:t>
      </w:r>
      <w:r w:rsidR="00D51464" w:rsidRPr="00391B68">
        <w:rPr>
          <w:lang w:val="en-GB"/>
        </w:rPr>
        <w:t>present</w:t>
      </w:r>
      <w:r w:rsidR="00B92531">
        <w:rPr>
          <w:lang w:val="en-GB"/>
        </w:rPr>
        <w:t xml:space="preserve">ing </w:t>
      </w:r>
      <w:r w:rsidR="00C85064" w:rsidRPr="00391B68">
        <w:rPr>
          <w:lang w:val="en-GB"/>
        </w:rPr>
        <w:t xml:space="preserve">a verification report and </w:t>
      </w:r>
      <w:r w:rsidR="00D51464" w:rsidRPr="00391B68">
        <w:rPr>
          <w:lang w:val="en-GB"/>
        </w:rPr>
        <w:t xml:space="preserve">annual implementation </w:t>
      </w:r>
      <w:r w:rsidR="007533BD">
        <w:rPr>
          <w:lang w:val="en-GB"/>
        </w:rPr>
        <w:t>plans</w:t>
      </w:r>
      <w:r w:rsidR="00D51464" w:rsidRPr="00391B68">
        <w:rPr>
          <w:lang w:val="en-GB"/>
        </w:rPr>
        <w:t xml:space="preserve"> (UNDP) (US $</w:t>
      </w:r>
      <w:r w:rsidR="00E81123" w:rsidRPr="00391B68">
        <w:rPr>
          <w:lang w:val="en-GB"/>
        </w:rPr>
        <w:t>44,000</w:t>
      </w:r>
      <w:r w:rsidR="00D51464" w:rsidRPr="00391B68">
        <w:rPr>
          <w:lang w:val="en-GB"/>
        </w:rPr>
        <w:t>).</w:t>
      </w:r>
    </w:p>
    <w:p w14:paraId="17423346" w14:textId="0914F747" w:rsidR="004C1FC0" w:rsidRDefault="004C1FC0">
      <w:pPr>
        <w:jc w:val="left"/>
        <w:rPr>
          <w:b/>
          <w:lang w:val="en-GB"/>
        </w:rPr>
      </w:pPr>
    </w:p>
    <w:p w14:paraId="3E976051" w14:textId="38FB2EE1" w:rsidR="005774E4" w:rsidRPr="00391B68" w:rsidRDefault="005774E4" w:rsidP="00544C58">
      <w:pPr>
        <w:suppressAutoHyphens/>
        <w:jc w:val="center"/>
        <w:rPr>
          <w:b/>
          <w:lang w:val="en-GB"/>
        </w:rPr>
      </w:pPr>
      <w:r w:rsidRPr="00391B68">
        <w:rPr>
          <w:b/>
          <w:lang w:val="en-GB"/>
        </w:rPr>
        <w:t>SECRETARIAT’S COMMENTS AND RECOMMENDATION</w:t>
      </w:r>
    </w:p>
    <w:p w14:paraId="5056CDE7" w14:textId="77777777" w:rsidR="005774E4" w:rsidRPr="00391B68" w:rsidRDefault="005774E4" w:rsidP="00544C58">
      <w:pPr>
        <w:suppressAutoHyphens/>
        <w:rPr>
          <w:lang w:val="en-GB"/>
        </w:rPr>
      </w:pPr>
    </w:p>
    <w:p w14:paraId="26BCAFAE" w14:textId="2EDCEA71" w:rsidR="005774E4" w:rsidRPr="003A0756" w:rsidRDefault="005774E4" w:rsidP="00544C58">
      <w:pPr>
        <w:suppressAutoHyphens/>
        <w:rPr>
          <w:b/>
          <w:lang w:val="en-GB"/>
        </w:rPr>
      </w:pPr>
      <w:r w:rsidRPr="00391B68">
        <w:rPr>
          <w:b/>
          <w:lang w:val="en-GB"/>
        </w:rPr>
        <w:t>COMMENTS</w:t>
      </w:r>
    </w:p>
    <w:p w14:paraId="73A8D414" w14:textId="77777777" w:rsidR="003A0756" w:rsidRDefault="003A0756" w:rsidP="00544C58">
      <w:pPr>
        <w:suppressAutoHyphens/>
        <w:rPr>
          <w:u w:val="single"/>
          <w:lang w:val="en-GB"/>
        </w:rPr>
      </w:pPr>
    </w:p>
    <w:p w14:paraId="3FD1D708" w14:textId="73C5505C" w:rsidR="003A0756" w:rsidRDefault="005774E4" w:rsidP="00544C58">
      <w:pPr>
        <w:suppressAutoHyphens/>
        <w:rPr>
          <w:u w:val="single"/>
          <w:lang w:val="en-GB"/>
        </w:rPr>
      </w:pPr>
      <w:r w:rsidRPr="00391B68">
        <w:rPr>
          <w:u w:val="single"/>
          <w:lang w:val="en-GB"/>
        </w:rPr>
        <w:t>Progress repo</w:t>
      </w:r>
      <w:r w:rsidR="005401C4" w:rsidRPr="00391B68">
        <w:rPr>
          <w:u w:val="single"/>
          <w:lang w:val="en-GB"/>
        </w:rPr>
        <w:t>rt on the implementation of the second</w:t>
      </w:r>
      <w:r w:rsidRPr="00391B68">
        <w:rPr>
          <w:u w:val="single"/>
          <w:lang w:val="en-GB"/>
        </w:rPr>
        <w:t xml:space="preserve"> tranche of the HPMP</w:t>
      </w:r>
    </w:p>
    <w:p w14:paraId="4BD5CB40" w14:textId="77777777" w:rsidR="003A0756" w:rsidRPr="00391B68" w:rsidRDefault="003A0756" w:rsidP="00544C58">
      <w:pPr>
        <w:suppressAutoHyphens/>
        <w:rPr>
          <w:u w:val="single"/>
          <w:lang w:val="en-GB"/>
        </w:rPr>
      </w:pPr>
    </w:p>
    <w:p w14:paraId="5DD2016B" w14:textId="77777777" w:rsidR="005774E4" w:rsidRPr="00391B68" w:rsidRDefault="005774E4" w:rsidP="00544C58">
      <w:pPr>
        <w:suppressAutoHyphens/>
        <w:rPr>
          <w:i/>
          <w:lang w:val="en-GB"/>
        </w:rPr>
      </w:pPr>
      <w:r w:rsidRPr="00391B68">
        <w:rPr>
          <w:i/>
          <w:lang w:val="en-GB"/>
        </w:rPr>
        <w:t>Legal framework</w:t>
      </w:r>
    </w:p>
    <w:p w14:paraId="5C8D5177" w14:textId="77777777" w:rsidR="005774E4" w:rsidRPr="00391B68" w:rsidRDefault="005774E4" w:rsidP="00544C58">
      <w:pPr>
        <w:suppressAutoHyphens/>
        <w:rPr>
          <w:lang w:val="en-GB"/>
        </w:rPr>
      </w:pPr>
    </w:p>
    <w:p w14:paraId="3AD8A934" w14:textId="0275568D" w:rsidR="00086079" w:rsidRPr="00391B68" w:rsidRDefault="005774E4" w:rsidP="00E11201">
      <w:pPr>
        <w:pStyle w:val="Heading1"/>
        <w:rPr>
          <w:lang w:val="en-GB"/>
        </w:rPr>
      </w:pPr>
      <w:r w:rsidRPr="00391B68">
        <w:rPr>
          <w:lang w:val="en-GB"/>
        </w:rPr>
        <w:t xml:space="preserve">The Government of </w:t>
      </w:r>
      <w:r w:rsidR="005401C4" w:rsidRPr="00391B68">
        <w:rPr>
          <w:lang w:val="en-GB"/>
        </w:rPr>
        <w:t>Peru</w:t>
      </w:r>
      <w:r w:rsidRPr="00391B68">
        <w:rPr>
          <w:lang w:val="en-GB"/>
        </w:rPr>
        <w:t xml:space="preserve"> has already issued HCFC import quotas for</w:t>
      </w:r>
      <w:r w:rsidR="00E06DE0">
        <w:rPr>
          <w:lang w:val="en-GB"/>
        </w:rPr>
        <w:t xml:space="preserve"> </w:t>
      </w:r>
      <w:r w:rsidRPr="00391B68">
        <w:rPr>
          <w:lang w:val="en-GB"/>
        </w:rPr>
        <w:t>202</w:t>
      </w:r>
      <w:r w:rsidR="00A43993" w:rsidRPr="00391B68">
        <w:rPr>
          <w:lang w:val="en-GB"/>
        </w:rPr>
        <w:t>2</w:t>
      </w:r>
      <w:r w:rsidRPr="00391B68">
        <w:rPr>
          <w:lang w:val="en-GB"/>
        </w:rPr>
        <w:t xml:space="preserve"> at </w:t>
      </w:r>
      <w:r w:rsidR="008362BF" w:rsidRPr="00391B68">
        <w:rPr>
          <w:lang w:val="en-GB"/>
        </w:rPr>
        <w:t>16.97</w:t>
      </w:r>
      <w:r w:rsidR="00702155">
        <w:rPr>
          <w:lang w:val="en-GB"/>
        </w:rPr>
        <w:t> </w:t>
      </w:r>
      <w:r w:rsidRPr="00391B68">
        <w:rPr>
          <w:lang w:val="en-GB"/>
        </w:rPr>
        <w:t>ODP</w:t>
      </w:r>
      <w:r w:rsidR="00702155">
        <w:rPr>
          <w:lang w:val="en-GB"/>
        </w:rPr>
        <w:t> </w:t>
      </w:r>
      <w:r w:rsidRPr="00391B68">
        <w:rPr>
          <w:lang w:val="en-GB"/>
        </w:rPr>
        <w:t xml:space="preserve">tonnes, which is </w:t>
      </w:r>
      <w:r w:rsidRPr="00C02233">
        <w:rPr>
          <w:lang w:val="en-GB"/>
        </w:rPr>
        <w:t xml:space="preserve">lower than </w:t>
      </w:r>
      <w:r w:rsidR="00FB05A9" w:rsidRPr="00C02233">
        <w:rPr>
          <w:lang w:val="en-GB"/>
        </w:rPr>
        <w:t xml:space="preserve">the 2021 HCFC import quota and </w:t>
      </w:r>
      <w:r w:rsidRPr="00C02233">
        <w:rPr>
          <w:lang w:val="en-GB"/>
        </w:rPr>
        <w:t>the Mo</w:t>
      </w:r>
      <w:r w:rsidR="00DC2175" w:rsidRPr="00C02233">
        <w:rPr>
          <w:lang w:val="en-GB"/>
        </w:rPr>
        <w:t>ntreal Protocol</w:t>
      </w:r>
      <w:r w:rsidR="00DC2175" w:rsidRPr="00391B68">
        <w:rPr>
          <w:lang w:val="en-GB"/>
        </w:rPr>
        <w:t xml:space="preserve"> control targets</w:t>
      </w:r>
      <w:r w:rsidRPr="00391B68">
        <w:rPr>
          <w:lang w:val="en-GB"/>
        </w:rPr>
        <w:t>.</w:t>
      </w:r>
      <w:r w:rsidR="00E06DE0">
        <w:rPr>
          <w:lang w:val="en-GB"/>
        </w:rPr>
        <w:t xml:space="preserve"> </w:t>
      </w:r>
    </w:p>
    <w:p w14:paraId="764728E0" w14:textId="000FCCDA" w:rsidR="005774E4" w:rsidRDefault="005774E4" w:rsidP="009D7363">
      <w:pPr>
        <w:keepNext/>
        <w:suppressAutoHyphens/>
        <w:rPr>
          <w:i/>
          <w:lang w:val="en-GB"/>
        </w:rPr>
      </w:pPr>
      <w:r w:rsidRPr="00391B68">
        <w:rPr>
          <w:i/>
          <w:lang w:val="en-GB"/>
        </w:rPr>
        <w:t>Refrigeration servicing sector</w:t>
      </w:r>
    </w:p>
    <w:p w14:paraId="7932895B" w14:textId="77777777" w:rsidR="001D7EEB" w:rsidRDefault="001D7EEB" w:rsidP="009D7363">
      <w:pPr>
        <w:keepNext/>
        <w:suppressAutoHyphens/>
        <w:rPr>
          <w:i/>
          <w:lang w:val="en-GB"/>
        </w:rPr>
      </w:pPr>
    </w:p>
    <w:p w14:paraId="5330AF0C" w14:textId="454EC2EA" w:rsidR="00CC6314" w:rsidRPr="00C02233" w:rsidRDefault="00650A28" w:rsidP="009D7363">
      <w:pPr>
        <w:pStyle w:val="Heading1"/>
        <w:keepNext/>
      </w:pPr>
      <w:r w:rsidRPr="00650A28">
        <w:rPr>
          <w:lang w:val="en-GB"/>
        </w:rPr>
        <w:t xml:space="preserve"> </w:t>
      </w:r>
      <w:r w:rsidR="0043637C">
        <w:rPr>
          <w:lang w:val="en-GB"/>
        </w:rPr>
        <w:t xml:space="preserve">On </w:t>
      </w:r>
      <w:r w:rsidRPr="00650A28">
        <w:rPr>
          <w:lang w:val="en-GB"/>
        </w:rPr>
        <w:t>the question</w:t>
      </w:r>
      <w:r w:rsidR="0043637C">
        <w:rPr>
          <w:lang w:val="en-GB"/>
        </w:rPr>
        <w:t xml:space="preserve"> </w:t>
      </w:r>
      <w:r w:rsidR="00A84AA7">
        <w:rPr>
          <w:lang w:val="en-GB"/>
        </w:rPr>
        <w:t>of</w:t>
      </w:r>
      <w:r w:rsidR="00A84AA7" w:rsidRPr="00650A28">
        <w:rPr>
          <w:lang w:val="en-GB"/>
        </w:rPr>
        <w:t xml:space="preserve"> the</w:t>
      </w:r>
      <w:r w:rsidRPr="00650A28">
        <w:rPr>
          <w:lang w:val="en-GB"/>
        </w:rPr>
        <w:t xml:space="preserve"> </w:t>
      </w:r>
      <w:r w:rsidR="00A26255">
        <w:rPr>
          <w:lang w:val="en-GB"/>
        </w:rPr>
        <w:t xml:space="preserve">Government’s </w:t>
      </w:r>
      <w:r w:rsidRPr="00650A28">
        <w:rPr>
          <w:lang w:val="en-GB"/>
        </w:rPr>
        <w:t xml:space="preserve">plans </w:t>
      </w:r>
      <w:r w:rsidR="00A26255">
        <w:rPr>
          <w:lang w:val="en-GB"/>
        </w:rPr>
        <w:t>to</w:t>
      </w:r>
      <w:r w:rsidRPr="00650A28">
        <w:rPr>
          <w:lang w:val="en-GB"/>
        </w:rPr>
        <w:t xml:space="preserve"> develop</w:t>
      </w:r>
      <w:r w:rsidR="00A26255">
        <w:rPr>
          <w:lang w:val="en-GB"/>
        </w:rPr>
        <w:t xml:space="preserve"> </w:t>
      </w:r>
      <w:r w:rsidRPr="00650A28">
        <w:rPr>
          <w:lang w:val="en-GB"/>
        </w:rPr>
        <w:t xml:space="preserve">specific regulations to support </w:t>
      </w:r>
      <w:r w:rsidR="00702155">
        <w:rPr>
          <w:lang w:val="en-GB"/>
        </w:rPr>
        <w:t>refrigerant R</w:t>
      </w:r>
      <w:r w:rsidR="00CF0E9F">
        <w:rPr>
          <w:lang w:val="en-GB"/>
        </w:rPr>
        <w:t>&amp;</w:t>
      </w:r>
      <w:r w:rsidR="00702155">
        <w:rPr>
          <w:lang w:val="en-GB"/>
        </w:rPr>
        <w:t>R</w:t>
      </w:r>
      <w:r w:rsidRPr="00650A28">
        <w:rPr>
          <w:lang w:val="en-GB"/>
        </w:rPr>
        <w:t xml:space="preserve">, UNDP </w:t>
      </w:r>
      <w:r w:rsidR="00F60F6B">
        <w:rPr>
          <w:lang w:val="en-GB"/>
        </w:rPr>
        <w:t>explained</w:t>
      </w:r>
      <w:r w:rsidR="00F60F6B" w:rsidRPr="00650A28">
        <w:rPr>
          <w:lang w:val="en-GB"/>
        </w:rPr>
        <w:t xml:space="preserve"> </w:t>
      </w:r>
      <w:r w:rsidRPr="00650A28">
        <w:rPr>
          <w:lang w:val="en-GB"/>
        </w:rPr>
        <w:t xml:space="preserve">that </w:t>
      </w:r>
      <w:r w:rsidR="00A26255">
        <w:rPr>
          <w:lang w:val="en-GB"/>
        </w:rPr>
        <w:t xml:space="preserve">the </w:t>
      </w:r>
      <w:r w:rsidRPr="00650A28">
        <w:rPr>
          <w:lang w:val="en-GB"/>
        </w:rPr>
        <w:t xml:space="preserve">matter was </w:t>
      </w:r>
      <w:r w:rsidR="00702155">
        <w:rPr>
          <w:lang w:val="en-GB"/>
        </w:rPr>
        <w:t xml:space="preserve">still </w:t>
      </w:r>
      <w:r w:rsidRPr="00650A28">
        <w:rPr>
          <w:lang w:val="en-GB"/>
        </w:rPr>
        <w:t>under discussion with relevant stakeholders. In providing information on how the R</w:t>
      </w:r>
      <w:r w:rsidR="00CF0E9F">
        <w:rPr>
          <w:lang w:val="en-GB"/>
        </w:rPr>
        <w:t>&amp;</w:t>
      </w:r>
      <w:r w:rsidRPr="00650A28">
        <w:rPr>
          <w:lang w:val="en-GB"/>
        </w:rPr>
        <w:t>R network w</w:t>
      </w:r>
      <w:r w:rsidR="00702155">
        <w:rPr>
          <w:lang w:val="en-GB"/>
        </w:rPr>
        <w:t>ould</w:t>
      </w:r>
      <w:r w:rsidRPr="00650A28">
        <w:rPr>
          <w:lang w:val="en-GB"/>
        </w:rPr>
        <w:t xml:space="preserve"> be operationalized, UNDP explained that technician</w:t>
      </w:r>
      <w:r w:rsidR="00702155">
        <w:rPr>
          <w:lang w:val="en-GB"/>
        </w:rPr>
        <w:t>s</w:t>
      </w:r>
      <w:r w:rsidRPr="00650A28">
        <w:rPr>
          <w:lang w:val="en-GB"/>
        </w:rPr>
        <w:t xml:space="preserve"> could </w:t>
      </w:r>
      <w:r w:rsidR="00702155">
        <w:rPr>
          <w:lang w:val="en-GB"/>
        </w:rPr>
        <w:t xml:space="preserve">either </w:t>
      </w:r>
      <w:r w:rsidR="00D85FB4">
        <w:rPr>
          <w:lang w:val="en-GB"/>
        </w:rPr>
        <w:t>sell</w:t>
      </w:r>
      <w:r w:rsidR="00D85FB4" w:rsidRPr="00650A28">
        <w:rPr>
          <w:lang w:val="en-GB"/>
        </w:rPr>
        <w:t xml:space="preserve"> </w:t>
      </w:r>
      <w:r w:rsidRPr="00650A28">
        <w:rPr>
          <w:lang w:val="en-GB"/>
        </w:rPr>
        <w:t>the contaminated refrigerant (</w:t>
      </w:r>
      <w:r w:rsidR="00D85FB4">
        <w:rPr>
          <w:lang w:val="en-GB"/>
        </w:rPr>
        <w:t xml:space="preserve">for </w:t>
      </w:r>
      <w:r w:rsidRPr="00650A28">
        <w:rPr>
          <w:lang w:val="en-GB"/>
        </w:rPr>
        <w:t>10</w:t>
      </w:r>
      <w:r w:rsidR="00702155">
        <w:rPr>
          <w:lang w:val="en-GB"/>
        </w:rPr>
        <w:t> per cent</w:t>
      </w:r>
      <w:r w:rsidRPr="00650A28">
        <w:rPr>
          <w:lang w:val="en-GB"/>
        </w:rPr>
        <w:t xml:space="preserve"> of the current fluid price) or recycle it</w:t>
      </w:r>
      <w:r w:rsidR="0043637C">
        <w:rPr>
          <w:lang w:val="en-GB"/>
        </w:rPr>
        <w:t xml:space="preserve"> at a </w:t>
      </w:r>
      <w:r w:rsidRPr="00650A28">
        <w:rPr>
          <w:lang w:val="en-GB"/>
        </w:rPr>
        <w:lastRenderedPageBreak/>
        <w:t>30</w:t>
      </w:r>
      <w:r w:rsidR="00C90EE5">
        <w:rPr>
          <w:lang w:val="en-GB"/>
        </w:rPr>
        <w:t> </w:t>
      </w:r>
      <w:r w:rsidR="00F60F6B">
        <w:rPr>
          <w:lang w:val="en-GB"/>
        </w:rPr>
        <w:t>per</w:t>
      </w:r>
      <w:r w:rsidR="00C90EE5">
        <w:rPr>
          <w:lang w:val="en-GB"/>
        </w:rPr>
        <w:t> </w:t>
      </w:r>
      <w:r w:rsidR="00F60F6B">
        <w:rPr>
          <w:lang w:val="en-GB"/>
        </w:rPr>
        <w:t>cent</w:t>
      </w:r>
      <w:r w:rsidR="00DA50F1">
        <w:rPr>
          <w:lang w:val="en-GB"/>
        </w:rPr>
        <w:t xml:space="preserve"> lower</w:t>
      </w:r>
      <w:r w:rsidRPr="00650A28">
        <w:rPr>
          <w:lang w:val="en-GB"/>
        </w:rPr>
        <w:t xml:space="preserve"> </w:t>
      </w:r>
      <w:r w:rsidR="00DA50F1">
        <w:rPr>
          <w:lang w:val="en-GB"/>
        </w:rPr>
        <w:t>cost</w:t>
      </w:r>
      <w:r w:rsidR="00DA50F1" w:rsidRPr="00650A28">
        <w:rPr>
          <w:lang w:val="en-GB"/>
        </w:rPr>
        <w:t xml:space="preserve"> </w:t>
      </w:r>
      <w:r w:rsidRPr="00650A28">
        <w:rPr>
          <w:lang w:val="en-GB"/>
        </w:rPr>
        <w:t xml:space="preserve">than </w:t>
      </w:r>
      <w:r w:rsidR="00B168BF">
        <w:rPr>
          <w:lang w:val="en-GB"/>
        </w:rPr>
        <w:t xml:space="preserve">buying </w:t>
      </w:r>
      <w:r w:rsidRPr="00650A28">
        <w:rPr>
          <w:lang w:val="en-GB"/>
        </w:rPr>
        <w:t xml:space="preserve">virgin refrigerant. The centres </w:t>
      </w:r>
      <w:r w:rsidR="00F60F6B">
        <w:rPr>
          <w:lang w:val="en-GB"/>
        </w:rPr>
        <w:t>would</w:t>
      </w:r>
      <w:r w:rsidR="00F60F6B" w:rsidRPr="00650A28">
        <w:rPr>
          <w:lang w:val="en-GB"/>
        </w:rPr>
        <w:t xml:space="preserve"> </w:t>
      </w:r>
      <w:r w:rsidR="00DA50F1" w:rsidRPr="00650A28">
        <w:rPr>
          <w:lang w:val="en-GB"/>
        </w:rPr>
        <w:t xml:space="preserve">lend or rent </w:t>
      </w:r>
      <w:r w:rsidRPr="00650A28">
        <w:rPr>
          <w:lang w:val="en-GB"/>
        </w:rPr>
        <w:t xml:space="preserve">recovery equipment </w:t>
      </w:r>
      <w:r w:rsidR="00D85FB4">
        <w:rPr>
          <w:lang w:val="en-GB"/>
        </w:rPr>
        <w:t>and</w:t>
      </w:r>
      <w:r w:rsidRPr="00650A28">
        <w:rPr>
          <w:lang w:val="en-GB"/>
        </w:rPr>
        <w:t xml:space="preserve"> storage cylinders to technician</w:t>
      </w:r>
      <w:r w:rsidR="00F60F6B">
        <w:rPr>
          <w:lang w:val="en-GB"/>
        </w:rPr>
        <w:t>s</w:t>
      </w:r>
      <w:r w:rsidRPr="00650A28">
        <w:rPr>
          <w:lang w:val="en-GB"/>
        </w:rPr>
        <w:t>, depending on the volume</w:t>
      </w:r>
      <w:r w:rsidR="00DA50F1">
        <w:rPr>
          <w:lang w:val="en-GB"/>
        </w:rPr>
        <w:t xml:space="preserve"> of gas</w:t>
      </w:r>
      <w:r w:rsidRPr="00650A28">
        <w:rPr>
          <w:lang w:val="en-GB"/>
        </w:rPr>
        <w:t xml:space="preserve"> to be collected from the RAC system. UNDP </w:t>
      </w:r>
      <w:r w:rsidR="00D80EA0">
        <w:rPr>
          <w:lang w:val="en-GB"/>
        </w:rPr>
        <w:t>noted</w:t>
      </w:r>
      <w:r w:rsidRPr="00650A28">
        <w:rPr>
          <w:lang w:val="en-GB"/>
        </w:rPr>
        <w:t xml:space="preserve"> that </w:t>
      </w:r>
      <w:r w:rsidR="00280521" w:rsidRPr="00650A28">
        <w:rPr>
          <w:lang w:val="en-GB"/>
        </w:rPr>
        <w:t xml:space="preserve">the </w:t>
      </w:r>
      <w:r w:rsidR="00280521">
        <w:rPr>
          <w:lang w:val="en-GB"/>
        </w:rPr>
        <w:t xml:space="preserve">factors </w:t>
      </w:r>
      <w:r w:rsidR="00280521" w:rsidRPr="00650A28">
        <w:rPr>
          <w:lang w:val="en-GB"/>
        </w:rPr>
        <w:t>driv</w:t>
      </w:r>
      <w:r w:rsidR="00280521">
        <w:rPr>
          <w:lang w:val="en-GB"/>
        </w:rPr>
        <w:t>ing</w:t>
      </w:r>
      <w:r w:rsidR="00280521" w:rsidRPr="00650A28">
        <w:rPr>
          <w:lang w:val="en-GB"/>
        </w:rPr>
        <w:t xml:space="preserve"> the successful implementation of the R</w:t>
      </w:r>
      <w:r w:rsidR="00D80EA0">
        <w:rPr>
          <w:lang w:val="en-GB"/>
        </w:rPr>
        <w:t>&amp;</w:t>
      </w:r>
      <w:r w:rsidR="00280521" w:rsidRPr="00650A28">
        <w:rPr>
          <w:lang w:val="en-GB"/>
        </w:rPr>
        <w:t xml:space="preserve">R scheme </w:t>
      </w:r>
      <w:r w:rsidR="00A947B2">
        <w:rPr>
          <w:lang w:val="en-GB"/>
        </w:rPr>
        <w:t>included</w:t>
      </w:r>
      <w:r w:rsidR="00280521" w:rsidRPr="00650A28">
        <w:rPr>
          <w:lang w:val="en-GB"/>
        </w:rPr>
        <w:t xml:space="preserve"> </w:t>
      </w:r>
      <w:r w:rsidRPr="00650A28">
        <w:rPr>
          <w:lang w:val="en-GB"/>
        </w:rPr>
        <w:t>convenience</w:t>
      </w:r>
      <w:r w:rsidR="00D85FB4">
        <w:rPr>
          <w:lang w:val="en-GB"/>
        </w:rPr>
        <w:t>,</w:t>
      </w:r>
      <w:r w:rsidRPr="00650A28">
        <w:rPr>
          <w:lang w:val="en-GB"/>
        </w:rPr>
        <w:t xml:space="preserve"> </w:t>
      </w:r>
      <w:r w:rsidR="00D85FB4">
        <w:rPr>
          <w:lang w:val="en-GB"/>
        </w:rPr>
        <w:t xml:space="preserve">refrigerant </w:t>
      </w:r>
      <w:r w:rsidRPr="00650A28">
        <w:rPr>
          <w:lang w:val="en-GB"/>
        </w:rPr>
        <w:t>prices</w:t>
      </w:r>
      <w:r w:rsidR="00D85FB4">
        <w:rPr>
          <w:lang w:val="en-GB"/>
        </w:rPr>
        <w:t xml:space="preserve">, </w:t>
      </w:r>
      <w:r w:rsidR="00DA50F1">
        <w:rPr>
          <w:lang w:val="en-GB"/>
        </w:rPr>
        <w:t xml:space="preserve">availability </w:t>
      </w:r>
      <w:r w:rsidRPr="00650A28">
        <w:rPr>
          <w:lang w:val="en-GB"/>
        </w:rPr>
        <w:t>of recovery equipment and storage cylinders on demand, training</w:t>
      </w:r>
      <w:r w:rsidR="00280521">
        <w:rPr>
          <w:lang w:val="en-GB"/>
        </w:rPr>
        <w:t>,</w:t>
      </w:r>
      <w:r w:rsidRPr="00650A28">
        <w:rPr>
          <w:lang w:val="en-GB"/>
        </w:rPr>
        <w:t xml:space="preserve"> awareness</w:t>
      </w:r>
      <w:r w:rsidR="00D85FB4">
        <w:rPr>
          <w:lang w:val="en-GB"/>
        </w:rPr>
        <w:t>-</w:t>
      </w:r>
      <w:r w:rsidRPr="00650A28">
        <w:rPr>
          <w:lang w:val="en-GB"/>
        </w:rPr>
        <w:t>raising</w:t>
      </w:r>
      <w:r w:rsidR="00D85FB4">
        <w:rPr>
          <w:lang w:val="en-GB"/>
        </w:rPr>
        <w:t>,</w:t>
      </w:r>
      <w:r w:rsidRPr="00650A28">
        <w:rPr>
          <w:lang w:val="en-GB"/>
        </w:rPr>
        <w:t xml:space="preserve"> and the </w:t>
      </w:r>
      <w:r w:rsidR="00A84AA7">
        <w:rPr>
          <w:lang w:val="en-GB"/>
        </w:rPr>
        <w:t xml:space="preserve">imminent </w:t>
      </w:r>
      <w:r w:rsidR="00A84AA7" w:rsidRPr="00650A28">
        <w:rPr>
          <w:lang w:val="en-GB"/>
        </w:rPr>
        <w:t>scarcity</w:t>
      </w:r>
      <w:r w:rsidR="00280521" w:rsidRPr="00650A28">
        <w:rPr>
          <w:lang w:val="en-GB"/>
        </w:rPr>
        <w:t xml:space="preserve"> </w:t>
      </w:r>
      <w:r w:rsidRPr="00650A28">
        <w:rPr>
          <w:lang w:val="en-GB"/>
        </w:rPr>
        <w:t>of HCFC</w:t>
      </w:r>
      <w:r w:rsidR="00A947B2">
        <w:rPr>
          <w:lang w:val="en-GB"/>
        </w:rPr>
        <w:noBreakHyphen/>
      </w:r>
      <w:r w:rsidRPr="00650A28">
        <w:rPr>
          <w:lang w:val="en-GB"/>
        </w:rPr>
        <w:t xml:space="preserve">22. UNDP </w:t>
      </w:r>
      <w:r w:rsidR="00A947B2">
        <w:rPr>
          <w:lang w:val="en-GB"/>
        </w:rPr>
        <w:t xml:space="preserve">also </w:t>
      </w:r>
      <w:r w:rsidRPr="00650A28">
        <w:rPr>
          <w:lang w:val="en-GB"/>
        </w:rPr>
        <w:t xml:space="preserve">clarified that although the </w:t>
      </w:r>
      <w:r w:rsidR="00A947B2" w:rsidRPr="00650A28">
        <w:rPr>
          <w:lang w:val="en-GB"/>
        </w:rPr>
        <w:t xml:space="preserve">acquired </w:t>
      </w:r>
      <w:r w:rsidRPr="00650A28">
        <w:rPr>
          <w:lang w:val="en-GB"/>
        </w:rPr>
        <w:t>R</w:t>
      </w:r>
      <w:r w:rsidR="00D80EA0">
        <w:rPr>
          <w:lang w:val="en-GB"/>
        </w:rPr>
        <w:t>&amp;</w:t>
      </w:r>
      <w:r w:rsidRPr="00650A28">
        <w:rPr>
          <w:lang w:val="en-GB"/>
        </w:rPr>
        <w:t xml:space="preserve">R equipment </w:t>
      </w:r>
      <w:r w:rsidR="00A947B2">
        <w:rPr>
          <w:lang w:val="en-GB"/>
        </w:rPr>
        <w:t>c</w:t>
      </w:r>
      <w:r w:rsidRPr="00650A28">
        <w:rPr>
          <w:lang w:val="en-GB"/>
        </w:rPr>
        <w:t xml:space="preserve">ould manage both HCFCs and HFCs already </w:t>
      </w:r>
      <w:r w:rsidR="00F4190F" w:rsidRPr="00C02233">
        <w:rPr>
          <w:lang w:val="en-GB"/>
        </w:rPr>
        <w:t xml:space="preserve">present </w:t>
      </w:r>
      <w:r w:rsidRPr="00C02233">
        <w:rPr>
          <w:lang w:val="en-GB"/>
        </w:rPr>
        <w:t>in the local market, the initial focus</w:t>
      </w:r>
      <w:r w:rsidR="00F4190F" w:rsidRPr="00C02233">
        <w:rPr>
          <w:lang w:val="en-GB"/>
        </w:rPr>
        <w:t xml:space="preserve"> should be </w:t>
      </w:r>
      <w:r w:rsidRPr="00C02233">
        <w:rPr>
          <w:lang w:val="en-GB"/>
        </w:rPr>
        <w:t>on HCFC-22. After gaining experience with logistic</w:t>
      </w:r>
      <w:r w:rsidR="00D85FB4" w:rsidRPr="00C02233">
        <w:rPr>
          <w:lang w:val="en-GB"/>
        </w:rPr>
        <w:t>s</w:t>
      </w:r>
      <w:r w:rsidR="00505ACA" w:rsidRPr="00C02233">
        <w:rPr>
          <w:lang w:val="en-GB"/>
        </w:rPr>
        <w:t xml:space="preserve"> and acquiring additional equipment, cylinders, and tools</w:t>
      </w:r>
      <w:r w:rsidRPr="00C02233">
        <w:rPr>
          <w:lang w:val="en-GB"/>
        </w:rPr>
        <w:t xml:space="preserve"> </w:t>
      </w:r>
      <w:r w:rsidR="00D85FB4" w:rsidRPr="00C02233">
        <w:rPr>
          <w:lang w:val="en-GB"/>
        </w:rPr>
        <w:t>the R</w:t>
      </w:r>
      <w:r w:rsidR="00D80EA0" w:rsidRPr="00C02233">
        <w:rPr>
          <w:lang w:val="en-GB"/>
        </w:rPr>
        <w:t>&amp;</w:t>
      </w:r>
      <w:r w:rsidR="00D85FB4" w:rsidRPr="00C02233">
        <w:rPr>
          <w:lang w:val="en-GB"/>
        </w:rPr>
        <w:t xml:space="preserve">R scheme </w:t>
      </w:r>
      <w:r w:rsidRPr="00C02233">
        <w:rPr>
          <w:lang w:val="en-GB"/>
        </w:rPr>
        <w:t xml:space="preserve">could be expanded to other refrigerants. </w:t>
      </w:r>
      <w:r w:rsidR="00AA6B98" w:rsidRPr="00C02233">
        <w:rPr>
          <w:lang w:val="en-GB"/>
        </w:rPr>
        <w:t>T</w:t>
      </w:r>
      <w:r w:rsidRPr="00C02233">
        <w:rPr>
          <w:lang w:val="en-GB"/>
        </w:rPr>
        <w:t xml:space="preserve">he estimated </w:t>
      </w:r>
      <w:r w:rsidR="00AC1B3E" w:rsidRPr="00C02233">
        <w:rPr>
          <w:lang w:val="en-GB"/>
        </w:rPr>
        <w:t>R&amp;R</w:t>
      </w:r>
      <w:r w:rsidR="008A3B43" w:rsidRPr="00C02233">
        <w:rPr>
          <w:lang w:val="en-GB"/>
        </w:rPr>
        <w:t xml:space="preserve"> volume </w:t>
      </w:r>
      <w:r w:rsidRPr="00C02233">
        <w:rPr>
          <w:lang w:val="en-GB"/>
        </w:rPr>
        <w:t xml:space="preserve">for the initial period </w:t>
      </w:r>
      <w:r w:rsidR="008A3B43" w:rsidRPr="00C02233">
        <w:rPr>
          <w:lang w:val="en-GB"/>
        </w:rPr>
        <w:t>i</w:t>
      </w:r>
      <w:r w:rsidR="00AC1B3E" w:rsidRPr="00C02233">
        <w:rPr>
          <w:lang w:val="en-GB"/>
        </w:rPr>
        <w:t>s</w:t>
      </w:r>
      <w:r w:rsidRPr="00C02233">
        <w:rPr>
          <w:lang w:val="en-GB"/>
        </w:rPr>
        <w:t xml:space="preserve"> around 5,000 kg of </w:t>
      </w:r>
      <w:r w:rsidR="00D576A9" w:rsidRPr="00C02233">
        <w:t>HCFC-22</w:t>
      </w:r>
      <w:r w:rsidR="00841F12" w:rsidRPr="00C02233">
        <w:rPr>
          <w:lang w:val="en-GB"/>
        </w:rPr>
        <w:t xml:space="preserve"> per year</w:t>
      </w:r>
      <w:r w:rsidR="00E14368" w:rsidRPr="00C02233">
        <w:t>.</w:t>
      </w:r>
      <w:r w:rsidR="008F3F9A" w:rsidRPr="00C02233">
        <w:t xml:space="preserve"> </w:t>
      </w:r>
    </w:p>
    <w:p w14:paraId="3046F91F" w14:textId="656DB795" w:rsidR="005F16F0" w:rsidRPr="009169F7" w:rsidRDefault="00650A28" w:rsidP="005F16F0">
      <w:pPr>
        <w:pStyle w:val="Heading1"/>
      </w:pPr>
      <w:r w:rsidRPr="00C02233">
        <w:t xml:space="preserve">In response to a query on the operationalization of certification of RAC technicians, UNEP explained that although the certification scheme </w:t>
      </w:r>
      <w:r w:rsidR="00841F12" w:rsidRPr="00C02233">
        <w:t>wa</w:t>
      </w:r>
      <w:r w:rsidRPr="00C02233">
        <w:t xml:space="preserve">s voluntary, there </w:t>
      </w:r>
      <w:r w:rsidR="00841F12" w:rsidRPr="00C02233">
        <w:t>existed</w:t>
      </w:r>
      <w:r w:rsidR="009169F7" w:rsidRPr="00C02233">
        <w:t xml:space="preserve"> </w:t>
      </w:r>
      <w:r w:rsidRPr="00C02233">
        <w:t>a regulation attributing</w:t>
      </w:r>
      <w:r w:rsidRPr="00650A28">
        <w:t xml:space="preserve"> </w:t>
      </w:r>
      <w:r w:rsidR="00D85FB4">
        <w:t xml:space="preserve">jurisdiction </w:t>
      </w:r>
      <w:r w:rsidR="00841F12" w:rsidRPr="00650A28">
        <w:t>for its enforcement</w:t>
      </w:r>
      <w:r w:rsidR="00841F12">
        <w:t xml:space="preserve"> </w:t>
      </w:r>
      <w:r w:rsidR="00505ACA">
        <w:t>to</w:t>
      </w:r>
      <w:r w:rsidR="00505ACA" w:rsidRPr="00650A28">
        <w:t xml:space="preserve"> the</w:t>
      </w:r>
      <w:r w:rsidRPr="00650A28">
        <w:t xml:space="preserve"> Ministry of Labour. Therefore, the certifying centres</w:t>
      </w:r>
      <w:r w:rsidR="00841F12">
        <w:t xml:space="preserve"> must</w:t>
      </w:r>
      <w:r w:rsidRPr="00650A28">
        <w:t xml:space="preserve"> be registered with the Ministry of Labour, which w</w:t>
      </w:r>
      <w:r w:rsidR="00841F12">
        <w:t xml:space="preserve">ould </w:t>
      </w:r>
      <w:r w:rsidRPr="00650A28">
        <w:t xml:space="preserve">monitor the certification process. </w:t>
      </w:r>
      <w:r w:rsidR="00841F12">
        <w:t>C</w:t>
      </w:r>
      <w:r w:rsidRPr="00650A28">
        <w:t>ourses on good practices w</w:t>
      </w:r>
      <w:r w:rsidR="00841F12">
        <w:t xml:space="preserve">ould </w:t>
      </w:r>
      <w:r w:rsidRPr="00650A28">
        <w:t xml:space="preserve">strengthen </w:t>
      </w:r>
      <w:r w:rsidR="00D85FB4">
        <w:t xml:space="preserve">the skills </w:t>
      </w:r>
      <w:r w:rsidR="00841F12">
        <w:t>needed by</w:t>
      </w:r>
      <w:r w:rsidR="00841F12" w:rsidRPr="00650A28">
        <w:t xml:space="preserve"> </w:t>
      </w:r>
      <w:r w:rsidRPr="00650A28">
        <w:t>technicians</w:t>
      </w:r>
      <w:r w:rsidR="00D85FB4">
        <w:t xml:space="preserve"> </w:t>
      </w:r>
      <w:r w:rsidRPr="00650A28">
        <w:t xml:space="preserve">to </w:t>
      </w:r>
      <w:r w:rsidR="00D85FB4">
        <w:t>undergo</w:t>
      </w:r>
      <w:r w:rsidRPr="00650A28">
        <w:t xml:space="preserve"> the certification process. Although </w:t>
      </w:r>
      <w:r w:rsidR="00D85FB4">
        <w:t xml:space="preserve">technicians </w:t>
      </w:r>
      <w:r w:rsidR="00BE7CCB">
        <w:t xml:space="preserve">must </w:t>
      </w:r>
      <w:r w:rsidR="00D85FB4">
        <w:t>pay for</w:t>
      </w:r>
      <w:r w:rsidR="00D85FB4" w:rsidRPr="00650A28">
        <w:t xml:space="preserve"> </w:t>
      </w:r>
      <w:r w:rsidRPr="00650A28">
        <w:t>certification</w:t>
      </w:r>
      <w:r w:rsidR="00D85FB4">
        <w:t xml:space="preserve">, </w:t>
      </w:r>
      <w:r w:rsidRPr="00650A28">
        <w:t xml:space="preserve">it represents an opportunity </w:t>
      </w:r>
      <w:r w:rsidR="009169F7" w:rsidRPr="00650A28">
        <w:t xml:space="preserve">for </w:t>
      </w:r>
      <w:r w:rsidR="009169F7">
        <w:t>them</w:t>
      </w:r>
      <w:r w:rsidRPr="00650A28">
        <w:t xml:space="preserve"> </w:t>
      </w:r>
      <w:r w:rsidRPr="00804787">
        <w:t xml:space="preserve">to get their previous </w:t>
      </w:r>
      <w:r w:rsidRPr="009169F7">
        <w:t>knowledge</w:t>
      </w:r>
      <w:r w:rsidR="009169F7" w:rsidRPr="009169F7">
        <w:t xml:space="preserve"> and</w:t>
      </w:r>
      <w:r w:rsidR="00BE7CCB" w:rsidRPr="009169F7">
        <w:t xml:space="preserve"> experience</w:t>
      </w:r>
      <w:r w:rsidRPr="009169F7">
        <w:t xml:space="preserve"> recognized</w:t>
      </w:r>
      <w:r w:rsidR="00BE7CCB" w:rsidRPr="009169F7">
        <w:t>,</w:t>
      </w:r>
      <w:r w:rsidRPr="009169F7">
        <w:t xml:space="preserve"> </w:t>
      </w:r>
      <w:r w:rsidR="00BE7CCB" w:rsidRPr="009169F7">
        <w:t>find</w:t>
      </w:r>
      <w:r w:rsidRPr="009169F7">
        <w:t xml:space="preserve"> better-paid jobs</w:t>
      </w:r>
      <w:r w:rsidR="00BE7CCB" w:rsidRPr="009169F7">
        <w:t>,</w:t>
      </w:r>
      <w:r w:rsidRPr="009169F7">
        <w:t xml:space="preserve"> </w:t>
      </w:r>
      <w:r w:rsidR="00BE7CCB" w:rsidRPr="009169F7">
        <w:t>and</w:t>
      </w:r>
      <w:r w:rsidR="009169F7" w:rsidRPr="009169F7">
        <w:t xml:space="preserve"> </w:t>
      </w:r>
      <w:r w:rsidRPr="009169F7">
        <w:t>gain more clients</w:t>
      </w:r>
      <w:r w:rsidR="00CD125A" w:rsidRPr="009169F7">
        <w:t xml:space="preserve">. </w:t>
      </w:r>
    </w:p>
    <w:p w14:paraId="302C1FF4" w14:textId="6A91D8F5" w:rsidR="003D2666" w:rsidRPr="00804787" w:rsidRDefault="003D2666" w:rsidP="003D2666">
      <w:pPr>
        <w:pStyle w:val="Heading1"/>
      </w:pPr>
      <w:r w:rsidRPr="00804787">
        <w:t xml:space="preserve">Regarding </w:t>
      </w:r>
      <w:r w:rsidR="00415CCB" w:rsidRPr="00804787">
        <w:t xml:space="preserve">support </w:t>
      </w:r>
      <w:r w:rsidR="00D85FB4">
        <w:t xml:space="preserve">provided </w:t>
      </w:r>
      <w:r w:rsidR="00415CCB" w:rsidRPr="00804787">
        <w:t xml:space="preserve">to commercial and industrial end-users, the NOU will promote voluntary agreements for HCFC phase-out between PRODUCE and the enterprises. In addition, UNDP will provide technical assistance to enterprises interested in developing </w:t>
      </w:r>
      <w:r w:rsidR="00D85FB4">
        <w:t xml:space="preserve">procedures for </w:t>
      </w:r>
      <w:r w:rsidR="00415CCB" w:rsidRPr="00804787">
        <w:t>refrigerant conservation, conversion or replacement, and appropriate disposal of HCFC-based equipment. However, given</w:t>
      </w:r>
      <w:r w:rsidR="00D85FB4">
        <w:t xml:space="preserve"> that</w:t>
      </w:r>
      <w:r w:rsidR="00415CCB" w:rsidRPr="00804787">
        <w:t xml:space="preserve"> the country's regulation</w:t>
      </w:r>
      <w:r w:rsidR="00D85FB4">
        <w:t>s do not meet the</w:t>
      </w:r>
      <w:r w:rsidR="00415CCB" w:rsidRPr="00804787">
        <w:t xml:space="preserve"> requirements </w:t>
      </w:r>
      <w:r w:rsidR="00D85FB4">
        <w:t>set out in</w:t>
      </w:r>
      <w:r w:rsidR="00415CCB" w:rsidRPr="00804787">
        <w:t xml:space="preserve"> decision 84/84, UNDP confirmed that </w:t>
      </w:r>
      <w:r w:rsidR="00D85FB4">
        <w:t xml:space="preserve">there would be no transfer of </w:t>
      </w:r>
      <w:r w:rsidR="00415CCB" w:rsidRPr="00804787">
        <w:t>economic incentives to the end-user sector</w:t>
      </w:r>
      <w:r w:rsidR="00B451E7" w:rsidRPr="00804787">
        <w:rPr>
          <w:lang w:val="en-GB"/>
        </w:rPr>
        <w:t>.</w:t>
      </w:r>
    </w:p>
    <w:p w14:paraId="478E6775" w14:textId="4F1F532F" w:rsidR="005774E4" w:rsidRPr="008A3B43" w:rsidRDefault="005774E4" w:rsidP="00544C58">
      <w:pPr>
        <w:pStyle w:val="Heading1"/>
        <w:numPr>
          <w:ilvl w:val="0"/>
          <w:numId w:val="0"/>
        </w:numPr>
        <w:suppressAutoHyphens/>
        <w:rPr>
          <w:lang w:val="en-GB"/>
        </w:rPr>
      </w:pPr>
      <w:r w:rsidRPr="00804787">
        <w:rPr>
          <w:u w:val="single"/>
          <w:lang w:val="en-GB"/>
        </w:rPr>
        <w:t>Gender policy implementation</w:t>
      </w:r>
      <w:r w:rsidRPr="008A3B43">
        <w:rPr>
          <w:rStyle w:val="FootnoteReference"/>
          <w:lang w:val="en-GB"/>
        </w:rPr>
        <w:footnoteReference w:id="10"/>
      </w:r>
    </w:p>
    <w:p w14:paraId="40FB57D2" w14:textId="1D418F56" w:rsidR="00A93099" w:rsidRPr="00804787" w:rsidRDefault="00804787" w:rsidP="00A93099">
      <w:pPr>
        <w:pStyle w:val="Heading1"/>
        <w:rPr>
          <w:rFonts w:eastAsia="SimSun"/>
          <w:iCs/>
          <w:lang w:eastAsia="zh-CN"/>
        </w:rPr>
      </w:pPr>
      <w:r w:rsidRPr="00804787">
        <w:rPr>
          <w:rFonts w:eastAsia="SimSun"/>
          <w:lang w:eastAsia="zh-CN"/>
        </w:rPr>
        <w:t xml:space="preserve">Consistent with the mandate to promote gender equality, the Government of Peru has streamlined gender considerations into </w:t>
      </w:r>
      <w:r w:rsidR="00D85FB4">
        <w:rPr>
          <w:rFonts w:eastAsia="SimSun"/>
          <w:lang w:eastAsia="zh-CN"/>
        </w:rPr>
        <w:t>its</w:t>
      </w:r>
      <w:r w:rsidR="00D85FB4" w:rsidRPr="00804787">
        <w:rPr>
          <w:rFonts w:eastAsia="SimSun"/>
          <w:lang w:eastAsia="zh-CN"/>
        </w:rPr>
        <w:t xml:space="preserve"> </w:t>
      </w:r>
      <w:r w:rsidRPr="00804787">
        <w:rPr>
          <w:rFonts w:eastAsia="SimSun"/>
          <w:lang w:eastAsia="zh-CN"/>
        </w:rPr>
        <w:t>work under the Montreal Protocol. Some of the gender</w:t>
      </w:r>
      <w:r w:rsidR="00D85FB4">
        <w:rPr>
          <w:rFonts w:eastAsia="SimSun"/>
          <w:lang w:eastAsia="zh-CN"/>
        </w:rPr>
        <w:t>-</w:t>
      </w:r>
      <w:r w:rsidRPr="00804787">
        <w:rPr>
          <w:rFonts w:eastAsia="SimSun"/>
          <w:lang w:eastAsia="zh-CN"/>
        </w:rPr>
        <w:t xml:space="preserve">specific activities </w:t>
      </w:r>
      <w:r w:rsidR="00B159C5">
        <w:rPr>
          <w:rFonts w:eastAsia="SimSun"/>
          <w:lang w:eastAsia="zh-CN"/>
        </w:rPr>
        <w:t xml:space="preserve">that </w:t>
      </w:r>
      <w:r w:rsidR="00B159C5" w:rsidRPr="00804787">
        <w:rPr>
          <w:rFonts w:eastAsia="SimSun"/>
          <w:lang w:eastAsia="zh-CN"/>
        </w:rPr>
        <w:t>were</w:t>
      </w:r>
      <w:r w:rsidR="00B159C5">
        <w:rPr>
          <w:rFonts w:eastAsia="SimSun"/>
          <w:lang w:eastAsia="zh-CN"/>
        </w:rPr>
        <w:t xml:space="preserve"> carried out</w:t>
      </w:r>
      <w:r w:rsidR="00B159C5" w:rsidRPr="00804787">
        <w:rPr>
          <w:rFonts w:eastAsia="SimSun"/>
          <w:lang w:eastAsia="zh-CN"/>
        </w:rPr>
        <w:t xml:space="preserve"> </w:t>
      </w:r>
      <w:r w:rsidR="00B159C5">
        <w:rPr>
          <w:rFonts w:eastAsia="SimSun"/>
          <w:lang w:eastAsia="zh-CN"/>
        </w:rPr>
        <w:t xml:space="preserve">included </w:t>
      </w:r>
      <w:r w:rsidRPr="00804787">
        <w:rPr>
          <w:rFonts w:eastAsia="SimSun"/>
          <w:lang w:eastAsia="zh-CN"/>
        </w:rPr>
        <w:t>specific training</w:t>
      </w:r>
      <w:r w:rsidR="00B159C5">
        <w:rPr>
          <w:rFonts w:eastAsia="SimSun"/>
          <w:lang w:eastAsia="zh-CN"/>
        </w:rPr>
        <w:t xml:space="preserve"> </w:t>
      </w:r>
      <w:r w:rsidRPr="00804787">
        <w:rPr>
          <w:rFonts w:eastAsia="SimSun"/>
          <w:lang w:eastAsia="zh-CN"/>
        </w:rPr>
        <w:t>workshops for women</w:t>
      </w:r>
      <w:r w:rsidR="00B159C5">
        <w:rPr>
          <w:rFonts w:eastAsia="SimSun"/>
          <w:lang w:eastAsia="zh-CN"/>
        </w:rPr>
        <w:t>;</w:t>
      </w:r>
      <w:r w:rsidRPr="00804787">
        <w:rPr>
          <w:rFonts w:eastAsia="SimSun"/>
          <w:lang w:eastAsia="zh-CN"/>
        </w:rPr>
        <w:t xml:space="preserve"> efforts made toward </w:t>
      </w:r>
      <w:r w:rsidR="00B159C5">
        <w:rPr>
          <w:rFonts w:eastAsia="SimSun"/>
          <w:lang w:eastAsia="zh-CN"/>
        </w:rPr>
        <w:t xml:space="preserve">achieving </w:t>
      </w:r>
      <w:r w:rsidRPr="00804787">
        <w:rPr>
          <w:rFonts w:eastAsia="SimSun"/>
          <w:lang w:eastAsia="zh-CN"/>
        </w:rPr>
        <w:t xml:space="preserve">gender balance among </w:t>
      </w:r>
      <w:r w:rsidR="00B159C5">
        <w:rPr>
          <w:rFonts w:eastAsia="SimSun"/>
          <w:lang w:eastAsia="zh-CN"/>
        </w:rPr>
        <w:t xml:space="preserve">the </w:t>
      </w:r>
      <w:r w:rsidRPr="00804787">
        <w:rPr>
          <w:rFonts w:eastAsia="SimSun"/>
          <w:lang w:eastAsia="zh-CN"/>
        </w:rPr>
        <w:t>recruited experts</w:t>
      </w:r>
      <w:r w:rsidR="00B159C5">
        <w:rPr>
          <w:rFonts w:eastAsia="SimSun"/>
          <w:lang w:eastAsia="zh-CN"/>
        </w:rPr>
        <w:t xml:space="preserve">, </w:t>
      </w:r>
      <w:r w:rsidRPr="00804787">
        <w:rPr>
          <w:rFonts w:eastAsia="SimSun"/>
          <w:lang w:eastAsia="zh-CN"/>
        </w:rPr>
        <w:t>trainers</w:t>
      </w:r>
      <w:r w:rsidR="00B159C5">
        <w:rPr>
          <w:rFonts w:eastAsia="SimSun"/>
          <w:lang w:eastAsia="zh-CN"/>
        </w:rPr>
        <w:t>,</w:t>
      </w:r>
      <w:r w:rsidRPr="00804787">
        <w:rPr>
          <w:rFonts w:eastAsia="SimSun"/>
          <w:lang w:eastAsia="zh-CN"/>
        </w:rPr>
        <w:t xml:space="preserve"> and training</w:t>
      </w:r>
      <w:r w:rsidR="00B159C5">
        <w:rPr>
          <w:rFonts w:eastAsia="SimSun"/>
          <w:lang w:eastAsia="zh-CN"/>
        </w:rPr>
        <w:t xml:space="preserve"> </w:t>
      </w:r>
      <w:r w:rsidRPr="00804787">
        <w:rPr>
          <w:rFonts w:eastAsia="SimSun"/>
          <w:lang w:eastAsia="zh-CN"/>
        </w:rPr>
        <w:t>workshop participants</w:t>
      </w:r>
      <w:r w:rsidR="00B159C5">
        <w:rPr>
          <w:rFonts w:eastAsia="SimSun"/>
          <w:lang w:eastAsia="zh-CN"/>
        </w:rPr>
        <w:t>;</w:t>
      </w:r>
      <w:r w:rsidRPr="00804787">
        <w:rPr>
          <w:rFonts w:eastAsia="SimSun"/>
          <w:lang w:eastAsia="zh-CN"/>
        </w:rPr>
        <w:t xml:space="preserve"> and the introduction of gender considerations into training sessions and training materials. In addition, the personnel engaged in </w:t>
      </w:r>
      <w:r w:rsidR="00B159C5" w:rsidRPr="00804787">
        <w:rPr>
          <w:rFonts w:eastAsia="SimSun"/>
          <w:lang w:eastAsia="zh-CN"/>
        </w:rPr>
        <w:t xml:space="preserve">HPMP </w:t>
      </w:r>
      <w:r w:rsidRPr="00804787">
        <w:rPr>
          <w:rFonts w:eastAsia="SimSun"/>
          <w:lang w:eastAsia="zh-CN"/>
        </w:rPr>
        <w:t>monitoring and evaluation has the required gender competence to identify progress and challenges related to gender mainstreaming and its connection with overall project results. Consequently, all reporting captures gender-related progress</w:t>
      </w:r>
      <w:r w:rsidR="00D85FB4">
        <w:rPr>
          <w:rFonts w:eastAsia="SimSun"/>
          <w:lang w:eastAsia="zh-CN"/>
        </w:rPr>
        <w:t>, i</w:t>
      </w:r>
      <w:r w:rsidRPr="00804787">
        <w:rPr>
          <w:rFonts w:eastAsia="SimSun"/>
          <w:lang w:eastAsia="zh-CN"/>
        </w:rPr>
        <w:t>mpact on men and women</w:t>
      </w:r>
      <w:r w:rsidR="0079074C">
        <w:rPr>
          <w:rFonts w:eastAsia="SimSun"/>
          <w:lang w:eastAsia="zh-CN"/>
        </w:rPr>
        <w:t>,</w:t>
      </w:r>
      <w:r w:rsidRPr="00804787">
        <w:rPr>
          <w:rFonts w:eastAsia="SimSun"/>
          <w:lang w:eastAsia="zh-CN"/>
        </w:rPr>
        <w:t xml:space="preserve"> and</w:t>
      </w:r>
      <w:r w:rsidR="0079074C">
        <w:rPr>
          <w:rFonts w:eastAsia="SimSun"/>
          <w:lang w:eastAsia="zh-CN"/>
        </w:rPr>
        <w:t xml:space="preserve"> related</w:t>
      </w:r>
      <w:r w:rsidRPr="00804787">
        <w:rPr>
          <w:rFonts w:eastAsia="SimSun"/>
          <w:lang w:eastAsia="zh-CN"/>
        </w:rPr>
        <w:t xml:space="preserve"> challenges both in quantitative and qualitative ways. </w:t>
      </w:r>
    </w:p>
    <w:p w14:paraId="4BA70270" w14:textId="46B09839" w:rsidR="005774E4" w:rsidRPr="00391B68" w:rsidRDefault="005774E4" w:rsidP="00447D1C">
      <w:pPr>
        <w:suppressAutoHyphens/>
        <w:rPr>
          <w:u w:val="single"/>
          <w:lang w:val="en-GB"/>
        </w:rPr>
      </w:pPr>
      <w:r w:rsidRPr="00391B68">
        <w:rPr>
          <w:u w:val="single"/>
          <w:lang w:val="en-GB"/>
        </w:rPr>
        <w:t xml:space="preserve">Sustainability of the HCFC phase-out </w:t>
      </w:r>
    </w:p>
    <w:p w14:paraId="61156E22" w14:textId="77777777" w:rsidR="005774E4" w:rsidRPr="00391B68" w:rsidRDefault="005774E4" w:rsidP="00447D1C">
      <w:pPr>
        <w:suppressAutoHyphens/>
        <w:rPr>
          <w:u w:val="single"/>
          <w:lang w:val="en-GB"/>
        </w:rPr>
      </w:pPr>
    </w:p>
    <w:p w14:paraId="4976028F" w14:textId="55B7C3D2" w:rsidR="00E434BF" w:rsidRPr="00E434BF" w:rsidRDefault="00095036" w:rsidP="00C02233">
      <w:pPr>
        <w:pStyle w:val="Heading1"/>
        <w:widowControl w:val="0"/>
        <w:suppressAutoHyphens/>
        <w:spacing w:after="0"/>
      </w:pPr>
      <w:r w:rsidRPr="000139B0">
        <w:rPr>
          <w:lang w:val="en-GB"/>
        </w:rPr>
        <w:t xml:space="preserve">The ban </w:t>
      </w:r>
      <w:r w:rsidR="00186AF0">
        <w:rPr>
          <w:lang w:val="en-GB"/>
        </w:rPr>
        <w:t xml:space="preserve">imposed </w:t>
      </w:r>
      <w:r w:rsidRPr="000139B0">
        <w:rPr>
          <w:lang w:val="en-GB"/>
        </w:rPr>
        <w:t>on the import of pure HCFC</w:t>
      </w:r>
      <w:r w:rsidRPr="000139B0">
        <w:rPr>
          <w:lang w:val="en-GB"/>
        </w:rPr>
        <w:noBreakHyphen/>
        <w:t>141b since 1 January 2017 has resulted in the phase</w:t>
      </w:r>
      <w:r w:rsidRPr="000139B0">
        <w:rPr>
          <w:lang w:val="en-GB"/>
        </w:rPr>
        <w:noBreakHyphen/>
        <w:t xml:space="preserve">out of the use of this substance for cleaning RAC systems in the refrigeration servicing sector. The Government of Peru has worked with the Customs </w:t>
      </w:r>
      <w:r w:rsidR="00D85FB4">
        <w:rPr>
          <w:lang w:val="en-GB"/>
        </w:rPr>
        <w:t>D</w:t>
      </w:r>
      <w:r w:rsidR="00D85FB4" w:rsidRPr="000139B0">
        <w:rPr>
          <w:lang w:val="en-GB"/>
        </w:rPr>
        <w:t xml:space="preserve">epartment </w:t>
      </w:r>
      <w:r w:rsidRPr="000139B0">
        <w:rPr>
          <w:lang w:val="en-GB"/>
        </w:rPr>
        <w:t xml:space="preserve">and the technical training institutes to ensure that information related to the Montreal Protocol is included in their regular training programmes. The Customs </w:t>
      </w:r>
      <w:r w:rsidR="00D85FB4">
        <w:rPr>
          <w:lang w:val="en-GB"/>
        </w:rPr>
        <w:t>D</w:t>
      </w:r>
      <w:r w:rsidRPr="000139B0">
        <w:rPr>
          <w:lang w:val="en-GB"/>
        </w:rPr>
        <w:t xml:space="preserve">epartment has </w:t>
      </w:r>
      <w:r w:rsidR="00186AF0" w:rsidRPr="000139B0">
        <w:rPr>
          <w:lang w:val="en-GB"/>
        </w:rPr>
        <w:t xml:space="preserve">also </w:t>
      </w:r>
      <w:r w:rsidRPr="000139B0">
        <w:rPr>
          <w:lang w:val="en-GB"/>
        </w:rPr>
        <w:t>included in the curriculum of its training institute relevant information on the Montreal Protocol and other environmental agreements. In the refrigeration servicing sector, SENATI has update</w:t>
      </w:r>
      <w:r w:rsidR="00E755C2" w:rsidRPr="000139B0">
        <w:rPr>
          <w:lang w:val="en-GB"/>
        </w:rPr>
        <w:t>d</w:t>
      </w:r>
      <w:r w:rsidRPr="000139B0">
        <w:rPr>
          <w:lang w:val="en-GB"/>
        </w:rPr>
        <w:t xml:space="preserve"> its study syllabus</w:t>
      </w:r>
      <w:r w:rsidR="00E755C2" w:rsidRPr="000139B0">
        <w:rPr>
          <w:lang w:val="en-GB"/>
        </w:rPr>
        <w:t xml:space="preserve"> </w:t>
      </w:r>
      <w:r w:rsidRPr="000139B0">
        <w:rPr>
          <w:lang w:val="en-GB"/>
        </w:rPr>
        <w:t xml:space="preserve">in addition to the regular programme on good servicing practices already being provided by the technical training institutes. </w:t>
      </w:r>
      <w:r w:rsidR="00E755C2" w:rsidRPr="000139B0">
        <w:rPr>
          <w:lang w:val="en-GB"/>
        </w:rPr>
        <w:t xml:space="preserve">The standard for technician certification has been approved by the Ministry of Labour and its implementation is </w:t>
      </w:r>
      <w:r w:rsidR="001878E4">
        <w:rPr>
          <w:lang w:val="en-GB"/>
        </w:rPr>
        <w:t>beginn</w:t>
      </w:r>
      <w:r w:rsidR="001878E4" w:rsidRPr="000139B0">
        <w:rPr>
          <w:lang w:val="en-GB"/>
        </w:rPr>
        <w:t>ing</w:t>
      </w:r>
      <w:r w:rsidR="00E755C2" w:rsidRPr="000139B0">
        <w:rPr>
          <w:lang w:val="en-GB"/>
        </w:rPr>
        <w:t xml:space="preserve">. </w:t>
      </w:r>
      <w:r w:rsidR="00E434BF" w:rsidRPr="000139B0">
        <w:rPr>
          <w:lang w:val="en-GB"/>
        </w:rPr>
        <w:t xml:space="preserve">Planned activities for </w:t>
      </w:r>
      <w:r w:rsidR="00186AF0" w:rsidRPr="003F36C6">
        <w:rPr>
          <w:lang w:val="en-GB"/>
        </w:rPr>
        <w:t>awareness</w:t>
      </w:r>
      <w:r w:rsidR="00186AF0">
        <w:rPr>
          <w:lang w:val="en-GB"/>
        </w:rPr>
        <w:noBreakHyphen/>
      </w:r>
      <w:r w:rsidR="00040DAC" w:rsidRPr="003F36C6">
        <w:rPr>
          <w:lang w:val="en-GB"/>
        </w:rPr>
        <w:t xml:space="preserve">raising </w:t>
      </w:r>
      <w:r w:rsidR="00040DAC" w:rsidRPr="008E3A65">
        <w:rPr>
          <w:lang w:val="en-GB"/>
        </w:rPr>
        <w:t>campaigns on HCFC phase-out,</w:t>
      </w:r>
      <w:r w:rsidR="00040DAC" w:rsidRPr="00040DAC">
        <w:rPr>
          <w:lang w:val="en-GB"/>
        </w:rPr>
        <w:t xml:space="preserve"> </w:t>
      </w:r>
      <w:r w:rsidR="00E434BF" w:rsidRPr="00040DAC">
        <w:rPr>
          <w:lang w:val="en-GB"/>
        </w:rPr>
        <w:t xml:space="preserve">providing technical assistance </w:t>
      </w:r>
      <w:r w:rsidR="001878E4" w:rsidRPr="00040DAC">
        <w:rPr>
          <w:lang w:val="en-GB"/>
        </w:rPr>
        <w:t>to</w:t>
      </w:r>
      <w:r w:rsidR="00E434BF" w:rsidRPr="00040DAC">
        <w:rPr>
          <w:lang w:val="en-GB"/>
        </w:rPr>
        <w:t xml:space="preserve"> end-users (focused on </w:t>
      </w:r>
      <w:r w:rsidR="00E755C2" w:rsidRPr="00040DAC">
        <w:rPr>
          <w:lang w:val="en-GB"/>
        </w:rPr>
        <w:t>the cold chain</w:t>
      </w:r>
      <w:r w:rsidR="005D2FCF" w:rsidRPr="00040DAC">
        <w:rPr>
          <w:lang w:val="en-GB"/>
        </w:rPr>
        <w:t>)</w:t>
      </w:r>
      <w:r w:rsidR="00186AF0">
        <w:rPr>
          <w:lang w:val="en-GB"/>
        </w:rPr>
        <w:t>,</w:t>
      </w:r>
      <w:r w:rsidR="005D2FCF" w:rsidRPr="00040DAC">
        <w:rPr>
          <w:lang w:val="en-GB"/>
        </w:rPr>
        <w:t xml:space="preserve"> and</w:t>
      </w:r>
      <w:r w:rsidR="00E434BF" w:rsidRPr="00040DAC">
        <w:rPr>
          <w:lang w:val="en-GB"/>
        </w:rPr>
        <w:t xml:space="preserve"> delivering equipment and training to the five R</w:t>
      </w:r>
      <w:r w:rsidR="004163A0">
        <w:rPr>
          <w:lang w:val="en-GB"/>
        </w:rPr>
        <w:t>&amp;</w:t>
      </w:r>
      <w:r w:rsidR="00E434BF" w:rsidRPr="00040DAC">
        <w:rPr>
          <w:lang w:val="en-GB"/>
        </w:rPr>
        <w:t xml:space="preserve">R centres </w:t>
      </w:r>
      <w:r w:rsidR="005D2FCF" w:rsidRPr="00040DAC">
        <w:rPr>
          <w:lang w:val="en-GB"/>
        </w:rPr>
        <w:t xml:space="preserve">will </w:t>
      </w:r>
      <w:r w:rsidR="00FE5DA5">
        <w:rPr>
          <w:lang w:val="en-GB"/>
        </w:rPr>
        <w:t xml:space="preserve">all </w:t>
      </w:r>
      <w:r w:rsidR="001878E4" w:rsidRPr="00040DAC">
        <w:rPr>
          <w:lang w:val="en-GB"/>
        </w:rPr>
        <w:t xml:space="preserve">have an </w:t>
      </w:r>
      <w:r w:rsidR="005D2FCF" w:rsidRPr="00040DAC">
        <w:rPr>
          <w:lang w:val="en-GB"/>
        </w:rPr>
        <w:t>impact</w:t>
      </w:r>
      <w:r w:rsidR="001878E4" w:rsidRPr="00040DAC">
        <w:rPr>
          <w:lang w:val="en-GB"/>
        </w:rPr>
        <w:t xml:space="preserve"> on</w:t>
      </w:r>
      <w:r w:rsidR="005D2FCF" w:rsidRPr="00040DAC">
        <w:rPr>
          <w:lang w:val="en-GB"/>
        </w:rPr>
        <w:t xml:space="preserve"> demand for</w:t>
      </w:r>
      <w:r w:rsidR="005D2FCF" w:rsidRPr="000139B0">
        <w:rPr>
          <w:lang w:val="en-GB"/>
        </w:rPr>
        <w:t xml:space="preserve"> </w:t>
      </w:r>
      <w:r w:rsidR="005D2FCF" w:rsidRPr="000139B0">
        <w:rPr>
          <w:lang w:val="en-GB"/>
        </w:rPr>
        <w:lastRenderedPageBreak/>
        <w:t>HCFC</w:t>
      </w:r>
      <w:r w:rsidR="001B5A82">
        <w:rPr>
          <w:lang w:val="en-GB"/>
        </w:rPr>
        <w:noBreakHyphen/>
      </w:r>
      <w:r w:rsidR="005D2FCF" w:rsidRPr="000139B0">
        <w:rPr>
          <w:lang w:val="en-GB"/>
        </w:rPr>
        <w:t>22</w:t>
      </w:r>
      <w:r w:rsidR="00E755C2" w:rsidRPr="000139B0">
        <w:rPr>
          <w:lang w:val="en-GB"/>
        </w:rPr>
        <w:t xml:space="preserve">. All </w:t>
      </w:r>
      <w:r w:rsidR="00640383" w:rsidRPr="000139B0">
        <w:rPr>
          <w:lang w:val="en-GB"/>
        </w:rPr>
        <w:t>t</w:t>
      </w:r>
      <w:r w:rsidRPr="000139B0">
        <w:rPr>
          <w:lang w:val="en-GB"/>
        </w:rPr>
        <w:t>hese measures will help ensure the sustainability of HCFC phase-out.</w:t>
      </w:r>
    </w:p>
    <w:p w14:paraId="3B46122D" w14:textId="77777777" w:rsidR="005774E4" w:rsidRPr="00554DDC" w:rsidRDefault="005774E4" w:rsidP="00C02233">
      <w:pPr>
        <w:spacing w:before="240"/>
        <w:rPr>
          <w:u w:val="single"/>
          <w:lang w:val="en-GB"/>
        </w:rPr>
      </w:pPr>
      <w:r w:rsidRPr="00554DDC">
        <w:rPr>
          <w:u w:val="single"/>
          <w:lang w:val="en-GB"/>
        </w:rPr>
        <w:t xml:space="preserve">Conclusion </w:t>
      </w:r>
    </w:p>
    <w:p w14:paraId="0A3421E4" w14:textId="77777777" w:rsidR="005774E4" w:rsidRPr="00391B68" w:rsidRDefault="005774E4" w:rsidP="00343DE5">
      <w:pPr>
        <w:suppressAutoHyphens/>
        <w:rPr>
          <w:lang w:val="en-GB"/>
        </w:rPr>
      </w:pPr>
    </w:p>
    <w:p w14:paraId="0D04DDA1" w14:textId="3B762D4A" w:rsidR="005774E4" w:rsidRPr="00713A86" w:rsidRDefault="00A8045F" w:rsidP="00343DE5">
      <w:pPr>
        <w:pStyle w:val="Heading1"/>
        <w:suppressAutoHyphens/>
        <w:rPr>
          <w:lang w:val="en-GB"/>
        </w:rPr>
      </w:pPr>
      <w:r>
        <w:rPr>
          <w:lang w:val="en-GB"/>
        </w:rPr>
        <w:t xml:space="preserve">The HCFC import, licensing and quota system established by the Government of Peru is operational and the country </w:t>
      </w:r>
      <w:proofErr w:type="gramStart"/>
      <w:r>
        <w:rPr>
          <w:lang w:val="en-GB"/>
        </w:rPr>
        <w:t>is in compliance with</w:t>
      </w:r>
      <w:proofErr w:type="gramEnd"/>
      <w:r>
        <w:rPr>
          <w:lang w:val="en-GB"/>
        </w:rPr>
        <w:t xml:space="preserve"> the Montreal Protocol and its Agreement with the Executive Committee. </w:t>
      </w:r>
      <w:r w:rsidR="00713A86" w:rsidRPr="00713A86">
        <w:rPr>
          <w:lang w:val="en-GB"/>
        </w:rPr>
        <w:t xml:space="preserve">A ban on the import of pure HCFC-141b came into effect on 1 January 2017. </w:t>
      </w:r>
      <w:r>
        <w:rPr>
          <w:lang w:val="en-GB"/>
        </w:rPr>
        <w:t xml:space="preserve">The HPMP is progressing. </w:t>
      </w:r>
      <w:r w:rsidR="00FE5DA5">
        <w:rPr>
          <w:lang w:val="en-GB"/>
        </w:rPr>
        <w:t>The c</w:t>
      </w:r>
      <w:r w:rsidR="00EB05A5">
        <w:rPr>
          <w:lang w:val="en-GB"/>
        </w:rPr>
        <w:t xml:space="preserve">ustoms </w:t>
      </w:r>
      <w:r w:rsidR="00FE5DA5">
        <w:rPr>
          <w:lang w:val="en-GB"/>
        </w:rPr>
        <w:t xml:space="preserve">have </w:t>
      </w:r>
      <w:r w:rsidR="00713A86">
        <w:rPr>
          <w:lang w:val="en-GB"/>
        </w:rPr>
        <w:t xml:space="preserve">adopted the 2022 HS </w:t>
      </w:r>
      <w:r w:rsidR="001878E4">
        <w:rPr>
          <w:lang w:val="en-GB"/>
        </w:rPr>
        <w:t>c</w:t>
      </w:r>
      <w:r w:rsidR="00EB05A5">
        <w:rPr>
          <w:lang w:val="en-GB"/>
        </w:rPr>
        <w:t>ode</w:t>
      </w:r>
      <w:r w:rsidR="001878E4">
        <w:rPr>
          <w:lang w:val="en-GB"/>
        </w:rPr>
        <w:t>s</w:t>
      </w:r>
      <w:r w:rsidR="00EB05A5">
        <w:rPr>
          <w:lang w:val="en-GB"/>
        </w:rPr>
        <w:t xml:space="preserve"> and </w:t>
      </w:r>
      <w:r w:rsidR="001878E4">
        <w:rPr>
          <w:lang w:val="en-GB" w:eastAsia="zh-CN"/>
        </w:rPr>
        <w:t>c</w:t>
      </w:r>
      <w:r w:rsidR="001878E4" w:rsidRPr="00391B68">
        <w:rPr>
          <w:lang w:val="en-GB" w:eastAsia="zh-CN"/>
        </w:rPr>
        <w:t xml:space="preserve">ustoms </w:t>
      </w:r>
      <w:r w:rsidR="001878E4">
        <w:rPr>
          <w:lang w:val="en-GB" w:eastAsia="zh-CN"/>
        </w:rPr>
        <w:t>o</w:t>
      </w:r>
      <w:r w:rsidR="001878E4" w:rsidRPr="00391B68">
        <w:rPr>
          <w:lang w:val="en-GB" w:eastAsia="zh-CN"/>
        </w:rPr>
        <w:t xml:space="preserve">fficers </w:t>
      </w:r>
      <w:r w:rsidR="00EB05A5" w:rsidRPr="00391B68">
        <w:rPr>
          <w:lang w:val="en-GB" w:eastAsia="zh-CN"/>
        </w:rPr>
        <w:t xml:space="preserve">received information on </w:t>
      </w:r>
      <w:r w:rsidR="00EB05A5">
        <w:rPr>
          <w:lang w:val="en-GB" w:eastAsia="zh-CN"/>
        </w:rPr>
        <w:t xml:space="preserve">the updated </w:t>
      </w:r>
      <w:r w:rsidR="00FE5DA5">
        <w:rPr>
          <w:lang w:val="en-GB" w:eastAsia="zh-CN"/>
        </w:rPr>
        <w:t>c</w:t>
      </w:r>
      <w:r w:rsidR="00EB05A5" w:rsidRPr="00391B68">
        <w:rPr>
          <w:lang w:val="en-GB" w:eastAsia="zh-CN"/>
        </w:rPr>
        <w:t>odes</w:t>
      </w:r>
      <w:r w:rsidR="00EB05A5">
        <w:rPr>
          <w:lang w:val="en-GB"/>
        </w:rPr>
        <w:t xml:space="preserve">. </w:t>
      </w:r>
      <w:r>
        <w:rPr>
          <w:lang w:val="en-GB"/>
        </w:rPr>
        <w:t>T</w:t>
      </w:r>
      <w:r w:rsidR="00713A86" w:rsidRPr="00713A86">
        <w:rPr>
          <w:lang w:val="en-GB"/>
        </w:rPr>
        <w:t xml:space="preserve">raining institutes </w:t>
      </w:r>
      <w:r w:rsidR="00056F03">
        <w:rPr>
          <w:lang w:val="en-GB"/>
        </w:rPr>
        <w:t xml:space="preserve">and R&amp;R centres </w:t>
      </w:r>
      <w:r>
        <w:rPr>
          <w:lang w:val="en-GB"/>
        </w:rPr>
        <w:t xml:space="preserve">continue to be </w:t>
      </w:r>
      <w:r w:rsidR="00713A86" w:rsidRPr="00713A86">
        <w:rPr>
          <w:lang w:val="en-GB"/>
        </w:rPr>
        <w:t xml:space="preserve">strengthened with </w:t>
      </w:r>
      <w:r>
        <w:rPr>
          <w:lang w:val="en-GB"/>
        </w:rPr>
        <w:t>equipment support and refrigeration technicians continue to be trained.</w:t>
      </w:r>
      <w:r w:rsidR="00713A86" w:rsidRPr="00713A86">
        <w:rPr>
          <w:lang w:val="en-GB"/>
        </w:rPr>
        <w:t xml:space="preserve"> A voluntary certification scheme for technicians is in progress</w:t>
      </w:r>
      <w:r w:rsidR="008A3B43">
        <w:rPr>
          <w:lang w:val="en-GB"/>
        </w:rPr>
        <w:t xml:space="preserve"> </w:t>
      </w:r>
      <w:r w:rsidR="00F40E73">
        <w:rPr>
          <w:lang w:val="en-GB"/>
        </w:rPr>
        <w:t>and</w:t>
      </w:r>
      <w:r w:rsidR="00713A86" w:rsidRPr="00713A86">
        <w:rPr>
          <w:lang w:val="en-GB"/>
        </w:rPr>
        <w:t xml:space="preserve"> is expected to be fully operational </w:t>
      </w:r>
      <w:r w:rsidR="00F40E73">
        <w:rPr>
          <w:lang w:val="en-GB"/>
        </w:rPr>
        <w:t>by</w:t>
      </w:r>
      <w:r w:rsidR="00F40E73" w:rsidRPr="00713A86">
        <w:rPr>
          <w:lang w:val="en-GB"/>
        </w:rPr>
        <w:t xml:space="preserve"> </w:t>
      </w:r>
      <w:r w:rsidR="00713A86" w:rsidRPr="00713A86">
        <w:rPr>
          <w:lang w:val="en-GB"/>
        </w:rPr>
        <w:t xml:space="preserve">the end of </w:t>
      </w:r>
      <w:r w:rsidR="005F1E8C">
        <w:rPr>
          <w:lang w:val="en-GB"/>
        </w:rPr>
        <w:t xml:space="preserve">the </w:t>
      </w:r>
      <w:r w:rsidR="005F1E8C" w:rsidRPr="00713A86">
        <w:rPr>
          <w:lang w:val="en-GB"/>
        </w:rPr>
        <w:t>third tranche</w:t>
      </w:r>
      <w:r w:rsidR="00713A86" w:rsidRPr="00713A86">
        <w:rPr>
          <w:lang w:val="en-GB"/>
        </w:rPr>
        <w:t xml:space="preserve"> implementation. The adoption and implementation of safety standards and guidelines for flammable refrigerants </w:t>
      </w:r>
      <w:r w:rsidR="007A1A0B">
        <w:rPr>
          <w:lang w:val="en-GB"/>
        </w:rPr>
        <w:t>is</w:t>
      </w:r>
      <w:r w:rsidR="00713A86" w:rsidRPr="00713A86">
        <w:rPr>
          <w:lang w:val="en-GB"/>
        </w:rPr>
        <w:t xml:space="preserve"> progressing and will be completed </w:t>
      </w:r>
      <w:r w:rsidR="00E434BF" w:rsidRPr="00713A86">
        <w:rPr>
          <w:lang w:val="en-GB"/>
        </w:rPr>
        <w:t>during</w:t>
      </w:r>
      <w:r w:rsidR="00713A86" w:rsidRPr="00713A86">
        <w:rPr>
          <w:lang w:val="en-GB"/>
        </w:rPr>
        <w:t xml:space="preserve"> the third tranche. Fund disbursement </w:t>
      </w:r>
      <w:r w:rsidR="001878E4">
        <w:rPr>
          <w:lang w:val="en-GB"/>
        </w:rPr>
        <w:t>for the</w:t>
      </w:r>
      <w:r w:rsidR="001878E4" w:rsidRPr="00713A86">
        <w:rPr>
          <w:lang w:val="en-GB"/>
        </w:rPr>
        <w:t xml:space="preserve"> </w:t>
      </w:r>
      <w:r w:rsidR="00713A86" w:rsidRPr="00713A86">
        <w:rPr>
          <w:lang w:val="en-GB"/>
        </w:rPr>
        <w:t>second tranche has reached 32</w:t>
      </w:r>
      <w:r w:rsidR="007A1A0B">
        <w:rPr>
          <w:lang w:val="en-GB"/>
        </w:rPr>
        <w:t> </w:t>
      </w:r>
      <w:r w:rsidR="00713A86" w:rsidRPr="00713A86">
        <w:rPr>
          <w:lang w:val="en-GB"/>
        </w:rPr>
        <w:t>per</w:t>
      </w:r>
      <w:r w:rsidR="007A1A0B">
        <w:rPr>
          <w:lang w:val="en-GB"/>
        </w:rPr>
        <w:t> </w:t>
      </w:r>
      <w:r w:rsidR="00713A86" w:rsidRPr="00713A86">
        <w:rPr>
          <w:lang w:val="en-GB"/>
        </w:rPr>
        <w:t xml:space="preserve">cent, and the aggregated disbursement represents 71 per cent of the total budget approved. </w:t>
      </w:r>
      <w:r w:rsidR="007A1A0B">
        <w:rPr>
          <w:lang w:val="en-GB"/>
        </w:rPr>
        <w:t>A</w:t>
      </w:r>
      <w:r w:rsidR="009C11BA">
        <w:rPr>
          <w:lang w:val="en-GB"/>
        </w:rPr>
        <w:t xml:space="preserve">ctivities planned for the third tranche will enable the country to continue meeting </w:t>
      </w:r>
      <w:r w:rsidR="007A1A0B">
        <w:rPr>
          <w:lang w:val="en-GB"/>
        </w:rPr>
        <w:t>its</w:t>
      </w:r>
      <w:r w:rsidR="009C11BA">
        <w:rPr>
          <w:lang w:val="en-GB"/>
        </w:rPr>
        <w:t xml:space="preserve"> targets and to sustain the results so far achieved</w:t>
      </w:r>
      <w:r w:rsidR="00095036" w:rsidRPr="00713A86">
        <w:rPr>
          <w:lang w:val="en-GB"/>
        </w:rPr>
        <w:t xml:space="preserve">. </w:t>
      </w:r>
    </w:p>
    <w:p w14:paraId="244625BB" w14:textId="0B104731" w:rsidR="005774E4" w:rsidRPr="00391B68" w:rsidRDefault="005774E4" w:rsidP="00544C58">
      <w:pPr>
        <w:suppressAutoHyphens/>
        <w:rPr>
          <w:lang w:val="en-GB"/>
        </w:rPr>
      </w:pPr>
      <w:r w:rsidRPr="00391B68">
        <w:rPr>
          <w:b/>
          <w:lang w:val="en-GB"/>
        </w:rPr>
        <w:t>RECOMMENDATION</w:t>
      </w:r>
    </w:p>
    <w:p w14:paraId="0C9105C1" w14:textId="1FAF9F4B" w:rsidR="00095036" w:rsidRPr="00391B68" w:rsidRDefault="00095036" w:rsidP="00544C58">
      <w:pPr>
        <w:suppressAutoHyphens/>
        <w:rPr>
          <w:lang w:val="en-GB"/>
        </w:rPr>
      </w:pPr>
    </w:p>
    <w:p w14:paraId="743E61F1" w14:textId="0896A1F7" w:rsidR="005774E4" w:rsidRPr="00391B68" w:rsidRDefault="005774E4" w:rsidP="007A1A0B">
      <w:pPr>
        <w:pStyle w:val="Heading1"/>
        <w:rPr>
          <w:lang w:val="en-GB"/>
        </w:rPr>
      </w:pPr>
      <w:r w:rsidRPr="00391B68">
        <w:rPr>
          <w:lang w:val="en-GB"/>
        </w:rPr>
        <w:t>The Fund Secretariat recommends that the Executive Committee</w:t>
      </w:r>
      <w:r w:rsidR="009E1428" w:rsidRPr="00391B68">
        <w:rPr>
          <w:lang w:val="en-GB"/>
        </w:rPr>
        <w:t xml:space="preserve"> t</w:t>
      </w:r>
      <w:r w:rsidRPr="00391B68">
        <w:rPr>
          <w:lang w:val="en-GB"/>
        </w:rPr>
        <w:t xml:space="preserve">ake note of the progress report on the implementation of the </w:t>
      </w:r>
      <w:r w:rsidR="00095036" w:rsidRPr="00391B68">
        <w:rPr>
          <w:lang w:val="en-GB"/>
        </w:rPr>
        <w:t>second</w:t>
      </w:r>
      <w:r w:rsidRPr="00391B68">
        <w:rPr>
          <w:lang w:val="en-GB"/>
        </w:rPr>
        <w:t xml:space="preserve"> tranche of stage </w:t>
      </w:r>
      <w:r w:rsidR="007D5158" w:rsidRPr="00391B68">
        <w:rPr>
          <w:lang w:val="en-GB"/>
        </w:rPr>
        <w:t>II</w:t>
      </w:r>
      <w:r w:rsidRPr="00391B68">
        <w:rPr>
          <w:lang w:val="en-GB"/>
        </w:rPr>
        <w:t xml:space="preserve"> of the HCFC phase-out management plan (HPMP) for </w:t>
      </w:r>
      <w:r w:rsidR="00095036" w:rsidRPr="00391B68">
        <w:rPr>
          <w:lang w:val="en-GB"/>
        </w:rPr>
        <w:t>Peru</w:t>
      </w:r>
      <w:r w:rsidRPr="00391B68">
        <w:rPr>
          <w:lang w:val="en-GB"/>
        </w:rPr>
        <w:t xml:space="preserve">; and further recommends blanket approval of the </w:t>
      </w:r>
      <w:r w:rsidR="009E1428" w:rsidRPr="00391B68">
        <w:rPr>
          <w:lang w:val="en-GB"/>
        </w:rPr>
        <w:t>third tranche of stage </w:t>
      </w:r>
      <w:r w:rsidR="007D5158" w:rsidRPr="00391B68">
        <w:rPr>
          <w:lang w:val="en-GB"/>
        </w:rPr>
        <w:t>II</w:t>
      </w:r>
      <w:r w:rsidRPr="00391B68">
        <w:rPr>
          <w:lang w:val="en-GB"/>
        </w:rPr>
        <w:t xml:space="preserve"> of the HPMP for </w:t>
      </w:r>
      <w:r w:rsidR="009E1428" w:rsidRPr="00391B68">
        <w:rPr>
          <w:lang w:val="en-GB"/>
        </w:rPr>
        <w:t>Peru,</w:t>
      </w:r>
      <w:r w:rsidRPr="00391B68">
        <w:rPr>
          <w:lang w:val="en-GB"/>
        </w:rPr>
        <w:t xml:space="preserve"> and the corresponding 202</w:t>
      </w:r>
      <w:r w:rsidR="007D5158" w:rsidRPr="00391B68">
        <w:rPr>
          <w:lang w:val="en-GB"/>
        </w:rPr>
        <w:t>2</w:t>
      </w:r>
      <w:r w:rsidRPr="00391B68">
        <w:rPr>
          <w:lang w:val="en-GB"/>
        </w:rPr>
        <w:t>-20</w:t>
      </w:r>
      <w:r w:rsidR="009E1428" w:rsidRPr="00391B68">
        <w:rPr>
          <w:lang w:val="en-GB"/>
        </w:rPr>
        <w:t>24</w:t>
      </w:r>
      <w:r w:rsidRPr="00391B68">
        <w:rPr>
          <w:lang w:val="en-GB"/>
        </w:rPr>
        <w:t xml:space="preserve"> tranche implementation plan, at the funding levels</w:t>
      </w:r>
      <w:r w:rsidR="00803E7A" w:rsidRPr="00391B68">
        <w:rPr>
          <w:lang w:val="en-GB"/>
        </w:rPr>
        <w:t xml:space="preserve">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6"/>
        <w:gridCol w:w="4370"/>
        <w:gridCol w:w="1478"/>
        <w:gridCol w:w="1235"/>
        <w:gridCol w:w="1721"/>
      </w:tblGrid>
      <w:tr w:rsidR="005774E4" w:rsidRPr="00391B68" w14:paraId="5B3112DC" w14:textId="77777777" w:rsidTr="00B70169">
        <w:trPr>
          <w:tblHeader/>
        </w:trPr>
        <w:tc>
          <w:tcPr>
            <w:tcW w:w="540" w:type="dxa"/>
          </w:tcPr>
          <w:p w14:paraId="18405AE8" w14:textId="77777777" w:rsidR="005774E4" w:rsidRPr="00391B68" w:rsidRDefault="005774E4" w:rsidP="00544C58">
            <w:pPr>
              <w:suppressAutoHyphens/>
              <w:jc w:val="center"/>
              <w:rPr>
                <w:b/>
                <w:bCs/>
                <w:sz w:val="20"/>
                <w:lang w:val="en-GB"/>
              </w:rPr>
            </w:pPr>
          </w:p>
        </w:tc>
        <w:tc>
          <w:tcPr>
            <w:tcW w:w="4320" w:type="dxa"/>
          </w:tcPr>
          <w:p w14:paraId="77EC2F99" w14:textId="77777777" w:rsidR="005774E4" w:rsidRPr="00391B68" w:rsidRDefault="005774E4" w:rsidP="00544C58">
            <w:pPr>
              <w:suppressAutoHyphens/>
              <w:jc w:val="center"/>
              <w:rPr>
                <w:b/>
                <w:bCs/>
                <w:sz w:val="20"/>
                <w:lang w:val="en-GB"/>
              </w:rPr>
            </w:pPr>
            <w:r w:rsidRPr="00391B68">
              <w:rPr>
                <w:b/>
                <w:bCs/>
                <w:sz w:val="20"/>
                <w:lang w:val="en-GB"/>
              </w:rPr>
              <w:t>Project title</w:t>
            </w:r>
          </w:p>
        </w:tc>
        <w:tc>
          <w:tcPr>
            <w:tcW w:w="1461" w:type="dxa"/>
            <w:tcMar>
              <w:left w:w="29" w:type="dxa"/>
              <w:right w:w="29" w:type="dxa"/>
            </w:tcMar>
          </w:tcPr>
          <w:p w14:paraId="3AEAFF10" w14:textId="77777777" w:rsidR="005774E4" w:rsidRPr="00391B68" w:rsidRDefault="005774E4" w:rsidP="00544C58">
            <w:pPr>
              <w:suppressAutoHyphens/>
              <w:jc w:val="center"/>
              <w:rPr>
                <w:b/>
                <w:bCs/>
                <w:sz w:val="20"/>
                <w:lang w:val="en-GB"/>
              </w:rPr>
            </w:pPr>
            <w:r w:rsidRPr="00391B68">
              <w:rPr>
                <w:b/>
                <w:bCs/>
                <w:sz w:val="20"/>
                <w:lang w:val="en-GB"/>
              </w:rPr>
              <w:t>Project funding (US $)</w:t>
            </w:r>
          </w:p>
        </w:tc>
        <w:tc>
          <w:tcPr>
            <w:tcW w:w="1221" w:type="dxa"/>
            <w:tcMar>
              <w:left w:w="29" w:type="dxa"/>
              <w:right w:w="29" w:type="dxa"/>
            </w:tcMar>
          </w:tcPr>
          <w:p w14:paraId="6447D3AA" w14:textId="1EC21253" w:rsidR="005774E4" w:rsidRPr="00391B68" w:rsidRDefault="005774E4" w:rsidP="00544C58">
            <w:pPr>
              <w:suppressAutoHyphens/>
              <w:jc w:val="center"/>
              <w:rPr>
                <w:b/>
                <w:bCs/>
                <w:sz w:val="20"/>
                <w:lang w:val="en-GB"/>
              </w:rPr>
            </w:pPr>
            <w:r w:rsidRPr="00391B68">
              <w:rPr>
                <w:b/>
                <w:bCs/>
                <w:sz w:val="20"/>
                <w:lang w:val="en-GB"/>
              </w:rPr>
              <w:t>Support cost</w:t>
            </w:r>
            <w:r w:rsidR="007A1A0B">
              <w:rPr>
                <w:b/>
                <w:bCs/>
                <w:sz w:val="20"/>
                <w:lang w:val="en-GB"/>
              </w:rPr>
              <w:t xml:space="preserve">s </w:t>
            </w:r>
            <w:r w:rsidRPr="00391B68">
              <w:rPr>
                <w:b/>
                <w:bCs/>
                <w:sz w:val="20"/>
                <w:lang w:val="en-GB"/>
              </w:rPr>
              <w:t>(US $)</w:t>
            </w:r>
          </w:p>
        </w:tc>
        <w:tc>
          <w:tcPr>
            <w:tcW w:w="1701" w:type="dxa"/>
            <w:tcMar>
              <w:left w:w="29" w:type="dxa"/>
              <w:right w:w="29" w:type="dxa"/>
            </w:tcMar>
          </w:tcPr>
          <w:p w14:paraId="32900C35" w14:textId="77777777" w:rsidR="005774E4" w:rsidRPr="00391B68" w:rsidRDefault="005774E4" w:rsidP="00544C58">
            <w:pPr>
              <w:suppressAutoHyphens/>
              <w:jc w:val="center"/>
              <w:rPr>
                <w:b/>
                <w:bCs/>
                <w:sz w:val="20"/>
                <w:lang w:val="en-GB"/>
              </w:rPr>
            </w:pPr>
            <w:r w:rsidRPr="00391B68">
              <w:rPr>
                <w:b/>
                <w:bCs/>
                <w:sz w:val="20"/>
                <w:lang w:val="en-GB"/>
              </w:rPr>
              <w:t>Implementing agency</w:t>
            </w:r>
          </w:p>
        </w:tc>
      </w:tr>
      <w:tr w:rsidR="005774E4" w:rsidRPr="00391B68" w14:paraId="22F8AFE3" w14:textId="77777777" w:rsidTr="00B70169">
        <w:tc>
          <w:tcPr>
            <w:tcW w:w="540" w:type="dxa"/>
          </w:tcPr>
          <w:p w14:paraId="04AD7850" w14:textId="77777777" w:rsidR="005774E4" w:rsidRPr="00391B68" w:rsidRDefault="005774E4" w:rsidP="00544C58">
            <w:pPr>
              <w:suppressAutoHyphens/>
              <w:rPr>
                <w:sz w:val="20"/>
                <w:lang w:val="en-GB"/>
              </w:rPr>
            </w:pPr>
            <w:r w:rsidRPr="00391B68">
              <w:rPr>
                <w:sz w:val="20"/>
                <w:lang w:val="en-GB"/>
              </w:rPr>
              <w:t>(a)</w:t>
            </w:r>
          </w:p>
        </w:tc>
        <w:tc>
          <w:tcPr>
            <w:tcW w:w="4320" w:type="dxa"/>
          </w:tcPr>
          <w:p w14:paraId="0DED483E" w14:textId="66681691" w:rsidR="005774E4" w:rsidRPr="00391B68" w:rsidRDefault="005774E4" w:rsidP="00544C58">
            <w:pPr>
              <w:suppressAutoHyphens/>
              <w:rPr>
                <w:sz w:val="20"/>
                <w:lang w:val="en-GB"/>
              </w:rPr>
            </w:pPr>
            <w:r w:rsidRPr="00391B68">
              <w:rPr>
                <w:sz w:val="20"/>
                <w:lang w:val="en-GB"/>
              </w:rPr>
              <w:t>HCFC ph</w:t>
            </w:r>
            <w:r w:rsidR="00066ECA" w:rsidRPr="00391B68">
              <w:rPr>
                <w:sz w:val="20"/>
                <w:lang w:val="en-GB"/>
              </w:rPr>
              <w:t>ase-out management plan (stage </w:t>
            </w:r>
            <w:r w:rsidR="007D5158" w:rsidRPr="00391B68">
              <w:rPr>
                <w:sz w:val="20"/>
                <w:lang w:val="en-GB"/>
              </w:rPr>
              <w:t>II</w:t>
            </w:r>
            <w:r w:rsidRPr="00391B68">
              <w:rPr>
                <w:sz w:val="20"/>
                <w:lang w:val="en-GB"/>
              </w:rPr>
              <w:t xml:space="preserve">, </w:t>
            </w:r>
            <w:r w:rsidR="00066ECA" w:rsidRPr="00391B68">
              <w:rPr>
                <w:sz w:val="20"/>
                <w:lang w:val="en-GB"/>
              </w:rPr>
              <w:t>third </w:t>
            </w:r>
            <w:r w:rsidRPr="00391B68">
              <w:rPr>
                <w:sz w:val="20"/>
                <w:lang w:val="en-GB"/>
              </w:rPr>
              <w:t>tranche)</w:t>
            </w:r>
          </w:p>
        </w:tc>
        <w:tc>
          <w:tcPr>
            <w:tcW w:w="1461" w:type="dxa"/>
          </w:tcPr>
          <w:p w14:paraId="62F92852" w14:textId="1B6489CD" w:rsidR="005774E4" w:rsidRPr="00391B68" w:rsidRDefault="00066ECA" w:rsidP="00544C58">
            <w:pPr>
              <w:suppressAutoHyphens/>
              <w:jc w:val="right"/>
              <w:rPr>
                <w:sz w:val="20"/>
                <w:lang w:val="en-GB"/>
              </w:rPr>
            </w:pPr>
            <w:r w:rsidRPr="00391B68">
              <w:rPr>
                <w:sz w:val="20"/>
                <w:lang w:val="en-GB"/>
              </w:rPr>
              <w:t>466,800</w:t>
            </w:r>
          </w:p>
        </w:tc>
        <w:tc>
          <w:tcPr>
            <w:tcW w:w="1221" w:type="dxa"/>
          </w:tcPr>
          <w:p w14:paraId="0B8CBBAB" w14:textId="114EC020" w:rsidR="005774E4" w:rsidRPr="00391B68" w:rsidRDefault="00066ECA" w:rsidP="00544C58">
            <w:pPr>
              <w:suppressAutoHyphens/>
              <w:jc w:val="right"/>
              <w:rPr>
                <w:sz w:val="20"/>
                <w:lang w:val="en-GB"/>
              </w:rPr>
            </w:pPr>
            <w:r w:rsidRPr="00391B68">
              <w:rPr>
                <w:sz w:val="20"/>
                <w:lang w:val="en-GB"/>
              </w:rPr>
              <w:t>32,676</w:t>
            </w:r>
          </w:p>
        </w:tc>
        <w:tc>
          <w:tcPr>
            <w:tcW w:w="1701" w:type="dxa"/>
          </w:tcPr>
          <w:p w14:paraId="3108357C" w14:textId="6CC2DF97" w:rsidR="005774E4" w:rsidRPr="00391B68" w:rsidRDefault="00066ECA" w:rsidP="00544C58">
            <w:pPr>
              <w:suppressAutoHyphens/>
              <w:jc w:val="center"/>
              <w:rPr>
                <w:sz w:val="20"/>
                <w:lang w:val="en-GB"/>
              </w:rPr>
            </w:pPr>
            <w:r w:rsidRPr="00391B68">
              <w:rPr>
                <w:sz w:val="20"/>
                <w:lang w:val="en-GB"/>
              </w:rPr>
              <w:t>UNDP</w:t>
            </w:r>
          </w:p>
        </w:tc>
      </w:tr>
      <w:tr w:rsidR="005774E4" w:rsidRPr="00391B68" w14:paraId="69F3A590" w14:textId="77777777" w:rsidTr="00B70169">
        <w:tc>
          <w:tcPr>
            <w:tcW w:w="540" w:type="dxa"/>
          </w:tcPr>
          <w:p w14:paraId="39806923" w14:textId="77777777" w:rsidR="005774E4" w:rsidRPr="00391B68" w:rsidRDefault="005774E4" w:rsidP="00544C58">
            <w:pPr>
              <w:suppressAutoHyphens/>
              <w:rPr>
                <w:sz w:val="20"/>
                <w:lang w:val="en-GB"/>
              </w:rPr>
            </w:pPr>
            <w:r w:rsidRPr="00391B68">
              <w:rPr>
                <w:sz w:val="20"/>
                <w:lang w:val="en-GB"/>
              </w:rPr>
              <w:t>(b)</w:t>
            </w:r>
          </w:p>
        </w:tc>
        <w:tc>
          <w:tcPr>
            <w:tcW w:w="4320" w:type="dxa"/>
          </w:tcPr>
          <w:p w14:paraId="0E4E3D1C" w14:textId="20F53C31" w:rsidR="005774E4" w:rsidRPr="00391B68" w:rsidRDefault="005774E4" w:rsidP="00544C58">
            <w:pPr>
              <w:suppressAutoHyphens/>
              <w:rPr>
                <w:sz w:val="20"/>
                <w:lang w:val="en-GB"/>
              </w:rPr>
            </w:pPr>
            <w:r w:rsidRPr="00391B68">
              <w:rPr>
                <w:sz w:val="20"/>
                <w:lang w:val="en-GB"/>
              </w:rPr>
              <w:t>HCFC ph</w:t>
            </w:r>
            <w:r w:rsidR="00066ECA" w:rsidRPr="00391B68">
              <w:rPr>
                <w:sz w:val="20"/>
                <w:lang w:val="en-GB"/>
              </w:rPr>
              <w:t>ase-out management plan (stage </w:t>
            </w:r>
            <w:r w:rsidR="007D5158" w:rsidRPr="00391B68">
              <w:rPr>
                <w:sz w:val="20"/>
                <w:lang w:val="en-GB"/>
              </w:rPr>
              <w:t>II</w:t>
            </w:r>
            <w:r w:rsidRPr="00391B68">
              <w:rPr>
                <w:sz w:val="20"/>
                <w:lang w:val="en-GB"/>
              </w:rPr>
              <w:t xml:space="preserve">, </w:t>
            </w:r>
            <w:r w:rsidR="00066ECA" w:rsidRPr="00391B68">
              <w:rPr>
                <w:sz w:val="20"/>
                <w:lang w:val="en-GB"/>
              </w:rPr>
              <w:t>third </w:t>
            </w:r>
            <w:r w:rsidRPr="00391B68">
              <w:rPr>
                <w:sz w:val="20"/>
                <w:lang w:val="en-GB"/>
              </w:rPr>
              <w:t>tranche)</w:t>
            </w:r>
          </w:p>
        </w:tc>
        <w:tc>
          <w:tcPr>
            <w:tcW w:w="1461" w:type="dxa"/>
          </w:tcPr>
          <w:p w14:paraId="6A8B0308" w14:textId="0718A509" w:rsidR="005774E4" w:rsidRPr="00391B68" w:rsidRDefault="00066ECA" w:rsidP="00544C58">
            <w:pPr>
              <w:suppressAutoHyphens/>
              <w:jc w:val="right"/>
              <w:rPr>
                <w:sz w:val="20"/>
                <w:lang w:val="en-GB"/>
              </w:rPr>
            </w:pPr>
            <w:r w:rsidRPr="00391B68">
              <w:rPr>
                <w:sz w:val="20"/>
                <w:lang w:val="en-GB"/>
              </w:rPr>
              <w:t>83,200</w:t>
            </w:r>
          </w:p>
        </w:tc>
        <w:tc>
          <w:tcPr>
            <w:tcW w:w="1221" w:type="dxa"/>
          </w:tcPr>
          <w:p w14:paraId="72003C05" w14:textId="4BB88AA0" w:rsidR="005774E4" w:rsidRPr="00391B68" w:rsidRDefault="00066ECA" w:rsidP="00544C58">
            <w:pPr>
              <w:suppressAutoHyphens/>
              <w:jc w:val="right"/>
              <w:rPr>
                <w:sz w:val="20"/>
                <w:lang w:val="en-GB"/>
              </w:rPr>
            </w:pPr>
            <w:r w:rsidRPr="00391B68">
              <w:rPr>
                <w:sz w:val="20"/>
                <w:lang w:val="en-GB"/>
              </w:rPr>
              <w:t>10,816</w:t>
            </w:r>
          </w:p>
        </w:tc>
        <w:tc>
          <w:tcPr>
            <w:tcW w:w="1701" w:type="dxa"/>
          </w:tcPr>
          <w:p w14:paraId="0E0B7E29" w14:textId="7429806A" w:rsidR="005774E4" w:rsidRPr="00391B68" w:rsidRDefault="00066ECA" w:rsidP="00544C58">
            <w:pPr>
              <w:suppressAutoHyphens/>
              <w:jc w:val="center"/>
              <w:rPr>
                <w:sz w:val="20"/>
                <w:lang w:val="en-GB"/>
              </w:rPr>
            </w:pPr>
            <w:r w:rsidRPr="00391B68">
              <w:rPr>
                <w:sz w:val="20"/>
                <w:lang w:val="en-GB"/>
              </w:rPr>
              <w:t>UNEP</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774E4" w:rsidRPr="00391B68" w14:paraId="042B2B05" w14:textId="77777777" w:rsidTr="004C1FC0">
        <w:tc>
          <w:tcPr>
            <w:tcW w:w="1871" w:type="dxa"/>
          </w:tcPr>
          <w:p w14:paraId="53A690F4" w14:textId="285651F9" w:rsidR="004C1FC0" w:rsidRPr="00391B68" w:rsidRDefault="004C1FC0" w:rsidP="00544C58">
            <w:pPr>
              <w:suppressAutoHyphens/>
              <w:rPr>
                <w:lang w:val="en-GB"/>
              </w:rPr>
            </w:pPr>
          </w:p>
        </w:tc>
        <w:tc>
          <w:tcPr>
            <w:tcW w:w="1872" w:type="dxa"/>
          </w:tcPr>
          <w:p w14:paraId="3813C1F9" w14:textId="77777777" w:rsidR="005774E4" w:rsidRPr="00391B68" w:rsidRDefault="005774E4" w:rsidP="00544C58">
            <w:pPr>
              <w:suppressAutoHyphens/>
              <w:rPr>
                <w:lang w:val="en-GB"/>
              </w:rPr>
            </w:pPr>
          </w:p>
        </w:tc>
        <w:tc>
          <w:tcPr>
            <w:tcW w:w="1872" w:type="dxa"/>
            <w:tcBorders>
              <w:bottom w:val="single" w:sz="4" w:space="0" w:color="auto"/>
            </w:tcBorders>
          </w:tcPr>
          <w:p w14:paraId="5CCFD299" w14:textId="77777777" w:rsidR="005774E4" w:rsidRDefault="005774E4" w:rsidP="00544C58">
            <w:pPr>
              <w:suppressAutoHyphens/>
              <w:rPr>
                <w:lang w:val="en-GB"/>
              </w:rPr>
            </w:pPr>
          </w:p>
          <w:p w14:paraId="40F9175D" w14:textId="04842F46" w:rsidR="0012447D" w:rsidRDefault="0012447D" w:rsidP="00544C58">
            <w:pPr>
              <w:suppressAutoHyphens/>
              <w:rPr>
                <w:lang w:val="en-GB"/>
              </w:rPr>
            </w:pPr>
          </w:p>
          <w:p w14:paraId="5E1639CA" w14:textId="15B3DE6A" w:rsidR="00C1215F" w:rsidRDefault="00C1215F" w:rsidP="00544C58">
            <w:pPr>
              <w:suppressAutoHyphens/>
              <w:rPr>
                <w:lang w:val="en-GB"/>
              </w:rPr>
            </w:pPr>
          </w:p>
          <w:p w14:paraId="30684ECB" w14:textId="2CA383C2" w:rsidR="00C1215F" w:rsidRDefault="00C1215F" w:rsidP="00544C58">
            <w:pPr>
              <w:suppressAutoHyphens/>
              <w:rPr>
                <w:lang w:val="en-GB"/>
              </w:rPr>
            </w:pPr>
          </w:p>
          <w:p w14:paraId="1802844B" w14:textId="77777777" w:rsidR="00C1215F" w:rsidRDefault="00C1215F" w:rsidP="00544C58">
            <w:pPr>
              <w:suppressAutoHyphens/>
              <w:rPr>
                <w:lang w:val="en-GB"/>
              </w:rPr>
            </w:pPr>
          </w:p>
          <w:p w14:paraId="6E6172EF" w14:textId="77777777" w:rsidR="0012447D" w:rsidRDefault="0012447D" w:rsidP="00544C58">
            <w:pPr>
              <w:suppressAutoHyphens/>
              <w:rPr>
                <w:lang w:val="en-GB"/>
              </w:rPr>
            </w:pPr>
          </w:p>
          <w:p w14:paraId="6905456C" w14:textId="63FFFB88" w:rsidR="0012447D" w:rsidRPr="00391B68" w:rsidRDefault="0012447D" w:rsidP="00544C58">
            <w:pPr>
              <w:suppressAutoHyphens/>
              <w:rPr>
                <w:lang w:val="en-GB"/>
              </w:rPr>
            </w:pPr>
          </w:p>
        </w:tc>
        <w:tc>
          <w:tcPr>
            <w:tcW w:w="1872" w:type="dxa"/>
          </w:tcPr>
          <w:p w14:paraId="0A452385" w14:textId="77777777" w:rsidR="005774E4" w:rsidRPr="00391B68" w:rsidRDefault="005774E4" w:rsidP="00544C58">
            <w:pPr>
              <w:suppressAutoHyphens/>
              <w:rPr>
                <w:lang w:val="en-GB"/>
              </w:rPr>
            </w:pPr>
          </w:p>
        </w:tc>
        <w:tc>
          <w:tcPr>
            <w:tcW w:w="1873" w:type="dxa"/>
          </w:tcPr>
          <w:p w14:paraId="19704C48" w14:textId="77777777" w:rsidR="005774E4" w:rsidRPr="00391B68" w:rsidRDefault="005774E4" w:rsidP="00544C58">
            <w:pPr>
              <w:suppressAutoHyphens/>
              <w:rPr>
                <w:lang w:val="en-GB"/>
              </w:rPr>
            </w:pPr>
          </w:p>
        </w:tc>
      </w:tr>
    </w:tbl>
    <w:p w14:paraId="27463DB4" w14:textId="05396D85" w:rsidR="00E85409" w:rsidRDefault="00E85409" w:rsidP="00544C58">
      <w:pPr>
        <w:suppressAutoHyphens/>
        <w:rPr>
          <w:lang w:val="en-GB"/>
        </w:rPr>
      </w:pPr>
    </w:p>
    <w:p w14:paraId="072B2B5C" w14:textId="161DDCEB" w:rsidR="005E4916" w:rsidRPr="00391B68" w:rsidRDefault="005E4916" w:rsidP="00544C58">
      <w:pPr>
        <w:suppressAutoHyphens/>
        <w:rPr>
          <w:lang w:val="en-GB"/>
        </w:rPr>
      </w:pPr>
    </w:p>
    <w:sectPr w:rsidR="005E4916" w:rsidRPr="00391B68" w:rsidSect="00536D3D">
      <w:footerReference w:type="first" r:id="rId19"/>
      <w:pgSz w:w="12240" w:h="15840" w:code="1"/>
      <w:pgMar w:top="561" w:right="1440" w:bottom="635"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C4DA7" w14:textId="77777777" w:rsidR="002F4B0F" w:rsidRDefault="002F4B0F" w:rsidP="004A504B">
      <w:r>
        <w:separator/>
      </w:r>
    </w:p>
  </w:endnote>
  <w:endnote w:type="continuationSeparator" w:id="0">
    <w:p w14:paraId="7E2ED862" w14:textId="77777777" w:rsidR="002F4B0F" w:rsidRDefault="002F4B0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313EC" w14:textId="79E4961F" w:rsidR="00D20FEB" w:rsidRPr="0033525D" w:rsidRDefault="00D20FEB">
    <w:pPr>
      <w:jc w:val="center"/>
    </w:pPr>
    <w:r>
      <w:fldChar w:fldCharType="begin"/>
    </w:r>
    <w:r>
      <w:instrText xml:space="preserve"> PAGE </w:instrText>
    </w:r>
    <w:r>
      <w:fldChar w:fldCharType="separate"/>
    </w:r>
    <w:r>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F65FD" w14:textId="7048DD75" w:rsidR="00D20FEB" w:rsidRPr="0033525D" w:rsidRDefault="00D20FEB">
    <w:pPr>
      <w:jc w:val="center"/>
    </w:pPr>
    <w:r>
      <w:fldChar w:fldCharType="begin"/>
    </w:r>
    <w:r>
      <w:instrText xml:space="preserve"> PAGE </w:instrText>
    </w:r>
    <w:r>
      <w:fldChar w:fldCharType="separate"/>
    </w:r>
    <w:r>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E73CF" w14:textId="77777777" w:rsidR="00D20FEB" w:rsidRDefault="00D20FE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A9D9F4C" w14:textId="77777777" w:rsidR="00D20FEB" w:rsidRDefault="00D20FE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B2BA7" w14:textId="77777777" w:rsidR="00D20FEB" w:rsidRDefault="00D20FE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8167EAE" w14:textId="77777777" w:rsidR="00D20FEB" w:rsidRDefault="00D20FE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91727" w14:textId="77777777" w:rsidR="00D20FEB" w:rsidRDefault="00D20FE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E19D70F" w14:textId="77777777" w:rsidR="00D20FEB" w:rsidRDefault="00D20FE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1270F" w14:textId="77777777" w:rsidR="002F4B0F" w:rsidRDefault="002F4B0F" w:rsidP="004A504B">
      <w:r>
        <w:separator/>
      </w:r>
    </w:p>
  </w:footnote>
  <w:footnote w:type="continuationSeparator" w:id="0">
    <w:p w14:paraId="7428A8F8" w14:textId="77777777" w:rsidR="002F4B0F" w:rsidRDefault="002F4B0F" w:rsidP="004A504B">
      <w:r>
        <w:continuationSeparator/>
      </w:r>
    </w:p>
  </w:footnote>
  <w:footnote w:id="1">
    <w:p w14:paraId="1F41C90B" w14:textId="77777777" w:rsidR="00E638D4" w:rsidRPr="00A06C40" w:rsidRDefault="00E638D4" w:rsidP="00E638D4">
      <w:pPr>
        <w:pStyle w:val="FootnoteText"/>
        <w:spacing w:after="240"/>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/ExCom/90/1</w:t>
      </w:r>
    </w:p>
  </w:footnote>
  <w:footnote w:id="2">
    <w:p w14:paraId="20DD7AA6" w14:textId="77777777" w:rsidR="00D20FEB" w:rsidRPr="00FE3307" w:rsidRDefault="00D20FEB" w:rsidP="002E737B">
      <w:pPr>
        <w:pStyle w:val="FootnoteText"/>
      </w:pPr>
      <w:r w:rsidRPr="00FE3307">
        <w:rPr>
          <w:rStyle w:val="FootnoteReference"/>
        </w:rPr>
        <w:footnoteRef/>
      </w:r>
      <w:r w:rsidRPr="00FE3307">
        <w:t xml:space="preserve"> As per the letter </w:t>
      </w:r>
      <w:r w:rsidRPr="00F5136F">
        <w:t>of 7</w:t>
      </w:r>
      <w:r w:rsidRPr="00F362D2">
        <w:t xml:space="preserve"> </w:t>
      </w:r>
      <w:r>
        <w:t>April 2022</w:t>
      </w:r>
      <w:r w:rsidRPr="00FE3307">
        <w:t xml:space="preserve"> from the Ministry of </w:t>
      </w:r>
      <w:r>
        <w:t>Production</w:t>
      </w:r>
      <w:r w:rsidRPr="00FE3307">
        <w:t xml:space="preserve"> of </w:t>
      </w:r>
      <w:r>
        <w:t>Peru</w:t>
      </w:r>
      <w:r w:rsidRPr="00F362D2">
        <w:t xml:space="preserve"> to </w:t>
      </w:r>
      <w:r>
        <w:t>UNDP</w:t>
      </w:r>
      <w:r w:rsidRPr="00FE3307">
        <w:t>.</w:t>
      </w:r>
    </w:p>
  </w:footnote>
  <w:footnote w:id="3">
    <w:p w14:paraId="3633F1DC" w14:textId="699AB36F" w:rsidR="00D20FEB" w:rsidRPr="0094207D" w:rsidRDefault="00D20FEB" w:rsidP="0022515C">
      <w:pPr>
        <w:pStyle w:val="FootnoteText"/>
        <w:shd w:val="clear" w:color="auto" w:fill="FFFFFF" w:themeFill="background1"/>
        <w:rPr>
          <w:sz w:val="18"/>
          <w:szCs w:val="18"/>
        </w:rPr>
      </w:pPr>
      <w:r w:rsidRPr="00554DDC">
        <w:rPr>
          <w:rStyle w:val="FootnoteReference"/>
          <w:sz w:val="18"/>
          <w:szCs w:val="18"/>
        </w:rPr>
        <w:footnoteRef/>
      </w:r>
      <w:r w:rsidRPr="00554DDC">
        <w:rPr>
          <w:sz w:val="18"/>
          <w:szCs w:val="18"/>
        </w:rPr>
        <w:t xml:space="preserve"> </w:t>
      </w:r>
      <w:bookmarkStart w:id="1" w:name="_Hlk104146084"/>
      <w:r w:rsidR="0094207D" w:rsidRPr="00554DDC">
        <w:t xml:space="preserve">Each set includes one unit </w:t>
      </w:r>
      <w:r w:rsidR="000E4A6E" w:rsidRPr="00554DDC">
        <w:t>of</w:t>
      </w:r>
      <w:r w:rsidR="00E23AA5" w:rsidRPr="00554DDC">
        <w:t>:</w:t>
      </w:r>
      <w:r w:rsidR="000E4A6E" w:rsidRPr="00554DDC">
        <w:t xml:space="preserve"> </w:t>
      </w:r>
      <w:r w:rsidR="0094207D" w:rsidRPr="00554DDC">
        <w:t>recovery equipment for HCFC</w:t>
      </w:r>
      <w:r w:rsidR="00A10A14" w:rsidRPr="00554DDC">
        <w:t>s</w:t>
      </w:r>
      <w:r w:rsidR="0094207D" w:rsidRPr="00554DDC">
        <w:t xml:space="preserve"> and HFC</w:t>
      </w:r>
      <w:r w:rsidR="00A10A14" w:rsidRPr="00554DDC">
        <w:t>s</w:t>
      </w:r>
      <w:r w:rsidR="0094207D" w:rsidRPr="00554DDC">
        <w:t>, recovery cylinder,</w:t>
      </w:r>
      <w:r w:rsidR="0094207D" w:rsidRPr="00554DDC">
        <w:rPr>
          <w:lang w:eastAsia="es-CO"/>
        </w:rPr>
        <w:t xml:space="preserve"> vacuum pump</w:t>
      </w:r>
      <w:r w:rsidR="00D439BC" w:rsidRPr="00554DDC">
        <w:rPr>
          <w:lang w:eastAsia="es-CO"/>
        </w:rPr>
        <w:t>,</w:t>
      </w:r>
      <w:r w:rsidR="0094207D" w:rsidRPr="00554DDC">
        <w:rPr>
          <w:lang w:eastAsia="es-CO"/>
        </w:rPr>
        <w:t xml:space="preserve"> part kit for repairing compressors</w:t>
      </w:r>
      <w:r w:rsidR="000E4A6E" w:rsidRPr="00554DDC">
        <w:rPr>
          <w:lang w:eastAsia="es-CO"/>
        </w:rPr>
        <w:t xml:space="preserve"> and oil bottles</w:t>
      </w:r>
      <w:r w:rsidR="0094207D" w:rsidRPr="00554DDC">
        <w:rPr>
          <w:lang w:eastAsia="es-CO"/>
        </w:rPr>
        <w:t>, digital charge scale, nitrogen blower kit, leak detector</w:t>
      </w:r>
      <w:r w:rsidR="00A10A14" w:rsidRPr="00554DDC">
        <w:rPr>
          <w:lang w:eastAsia="es-CO"/>
        </w:rPr>
        <w:t>;</w:t>
      </w:r>
      <w:r w:rsidR="0094207D" w:rsidRPr="00554DDC">
        <w:rPr>
          <w:lang w:eastAsia="es-CO"/>
        </w:rPr>
        <w:t xml:space="preserve"> and two kits of manometers with standard hoses, small tools and instruments</w:t>
      </w:r>
      <w:r w:rsidR="00A10A14" w:rsidRPr="00554DDC">
        <w:rPr>
          <w:lang w:eastAsia="es-CO"/>
        </w:rPr>
        <w:t>, and</w:t>
      </w:r>
      <w:r w:rsidR="0094207D" w:rsidRPr="00554DDC">
        <w:rPr>
          <w:lang w:eastAsia="es-CO"/>
        </w:rPr>
        <w:t xml:space="preserve"> </w:t>
      </w:r>
      <w:r w:rsidR="000E4A6E" w:rsidRPr="00554DDC">
        <w:rPr>
          <w:lang w:eastAsia="es-CO"/>
        </w:rPr>
        <w:t xml:space="preserve">personal </w:t>
      </w:r>
      <w:r w:rsidR="00E23AA5" w:rsidRPr="00554DDC">
        <w:t>safety equipment</w:t>
      </w:r>
      <w:r w:rsidRPr="00554DDC">
        <w:rPr>
          <w:lang w:eastAsia="es-CO"/>
        </w:rPr>
        <w:t>.</w:t>
      </w:r>
      <w:r w:rsidR="00DF54C8" w:rsidRPr="0094207D">
        <w:rPr>
          <w:sz w:val="18"/>
          <w:szCs w:val="18"/>
          <w:lang w:eastAsia="es-CO"/>
        </w:rPr>
        <w:t xml:space="preserve"> </w:t>
      </w:r>
      <w:bookmarkEnd w:id="1"/>
    </w:p>
  </w:footnote>
  <w:footnote w:id="4">
    <w:p w14:paraId="1C0B376F" w14:textId="5A08E166" w:rsidR="00C50B53" w:rsidRPr="00554DDC" w:rsidRDefault="00C50B53" w:rsidP="00585154">
      <w:r w:rsidRPr="00585154">
        <w:rPr>
          <w:vertAlign w:val="superscript"/>
        </w:rPr>
        <w:footnoteRef/>
      </w:r>
      <w:r w:rsidRPr="00585154">
        <w:t xml:space="preserve"> </w:t>
      </w:r>
      <w:r w:rsidR="006A02CF" w:rsidRPr="00554DDC">
        <w:rPr>
          <w:sz w:val="20"/>
          <w:szCs w:val="20"/>
        </w:rPr>
        <w:t>A</w:t>
      </w:r>
      <w:r w:rsidR="00CD60C0" w:rsidRPr="00554DDC">
        <w:rPr>
          <w:sz w:val="20"/>
          <w:szCs w:val="20"/>
        </w:rPr>
        <w:t xml:space="preserve"> </w:t>
      </w:r>
      <w:r w:rsidR="00A44A81" w:rsidRPr="00554DDC">
        <w:rPr>
          <w:sz w:val="20"/>
          <w:szCs w:val="20"/>
        </w:rPr>
        <w:t xml:space="preserve">preliminary </w:t>
      </w:r>
      <w:r w:rsidR="00CD60C0" w:rsidRPr="00554DDC">
        <w:rPr>
          <w:sz w:val="20"/>
          <w:szCs w:val="20"/>
        </w:rPr>
        <w:t xml:space="preserve">list </w:t>
      </w:r>
      <w:r w:rsidR="00495C07" w:rsidRPr="00554DDC">
        <w:rPr>
          <w:sz w:val="20"/>
          <w:szCs w:val="20"/>
        </w:rPr>
        <w:t>of</w:t>
      </w:r>
      <w:r w:rsidR="00CD60C0" w:rsidRPr="00554DDC">
        <w:rPr>
          <w:sz w:val="20"/>
          <w:szCs w:val="20"/>
        </w:rPr>
        <w:t xml:space="preserve"> </w:t>
      </w:r>
      <w:r w:rsidR="005677F7" w:rsidRPr="00554DDC">
        <w:rPr>
          <w:sz w:val="20"/>
          <w:szCs w:val="20"/>
        </w:rPr>
        <w:t xml:space="preserve">equipment to be </w:t>
      </w:r>
      <w:r w:rsidR="006B7697" w:rsidRPr="00554DDC">
        <w:rPr>
          <w:sz w:val="20"/>
          <w:szCs w:val="20"/>
        </w:rPr>
        <w:t xml:space="preserve">procured and </w:t>
      </w:r>
      <w:r w:rsidR="00676A41" w:rsidRPr="00554DDC">
        <w:rPr>
          <w:sz w:val="20"/>
          <w:szCs w:val="20"/>
        </w:rPr>
        <w:t>distribu</w:t>
      </w:r>
      <w:r w:rsidR="005677F7" w:rsidRPr="00554DDC">
        <w:rPr>
          <w:sz w:val="20"/>
          <w:szCs w:val="20"/>
        </w:rPr>
        <w:t>ted</w:t>
      </w:r>
      <w:r w:rsidR="00676A41" w:rsidRPr="00554DDC">
        <w:rPr>
          <w:sz w:val="20"/>
          <w:szCs w:val="20"/>
        </w:rPr>
        <w:t xml:space="preserve"> </w:t>
      </w:r>
      <w:r w:rsidR="00FC439C" w:rsidRPr="00554DDC">
        <w:rPr>
          <w:sz w:val="20"/>
          <w:szCs w:val="20"/>
        </w:rPr>
        <w:t>among</w:t>
      </w:r>
      <w:r w:rsidR="00C971A0" w:rsidRPr="00554DDC">
        <w:rPr>
          <w:sz w:val="20"/>
          <w:szCs w:val="20"/>
        </w:rPr>
        <w:t xml:space="preserve"> the</w:t>
      </w:r>
      <w:r w:rsidR="00676A41" w:rsidRPr="00554DDC">
        <w:rPr>
          <w:sz w:val="20"/>
          <w:szCs w:val="20"/>
        </w:rPr>
        <w:t xml:space="preserve"> </w:t>
      </w:r>
      <w:r w:rsidR="00CD60C0" w:rsidRPr="00554DDC">
        <w:rPr>
          <w:sz w:val="20"/>
          <w:szCs w:val="20"/>
        </w:rPr>
        <w:t>training centr</w:t>
      </w:r>
      <w:r w:rsidR="006A02CF" w:rsidRPr="00554DDC">
        <w:rPr>
          <w:sz w:val="20"/>
          <w:szCs w:val="20"/>
        </w:rPr>
        <w:t>e</w:t>
      </w:r>
      <w:r w:rsidR="00CD60C0" w:rsidRPr="00554DDC">
        <w:rPr>
          <w:sz w:val="20"/>
          <w:szCs w:val="20"/>
        </w:rPr>
        <w:t xml:space="preserve">s includes: </w:t>
      </w:r>
      <w:r w:rsidR="00FC439C" w:rsidRPr="00554DDC">
        <w:rPr>
          <w:sz w:val="20"/>
          <w:szCs w:val="20"/>
        </w:rPr>
        <w:t xml:space="preserve">refrigerant </w:t>
      </w:r>
      <w:r w:rsidR="00F66784" w:rsidRPr="00554DDC">
        <w:rPr>
          <w:sz w:val="20"/>
          <w:szCs w:val="20"/>
        </w:rPr>
        <w:t xml:space="preserve">recovery machines, </w:t>
      </w:r>
      <w:r w:rsidR="00650F54" w:rsidRPr="00554DDC">
        <w:rPr>
          <w:sz w:val="20"/>
          <w:szCs w:val="20"/>
        </w:rPr>
        <w:t>R-410A</w:t>
      </w:r>
      <w:r w:rsidR="00495C07" w:rsidRPr="00554DDC">
        <w:rPr>
          <w:sz w:val="20"/>
          <w:szCs w:val="20"/>
        </w:rPr>
        <w:t>-based</w:t>
      </w:r>
      <w:r w:rsidR="00650F54" w:rsidRPr="00554DDC">
        <w:rPr>
          <w:sz w:val="20"/>
          <w:szCs w:val="20"/>
        </w:rPr>
        <w:t xml:space="preserve"> air</w:t>
      </w:r>
      <w:r w:rsidR="00495C07" w:rsidRPr="00554DDC">
        <w:rPr>
          <w:sz w:val="20"/>
          <w:szCs w:val="20"/>
        </w:rPr>
        <w:t xml:space="preserve"> </w:t>
      </w:r>
      <w:r w:rsidR="00650F54" w:rsidRPr="00554DDC">
        <w:rPr>
          <w:sz w:val="20"/>
          <w:szCs w:val="20"/>
        </w:rPr>
        <w:t>condition</w:t>
      </w:r>
      <w:r w:rsidR="00495C07" w:rsidRPr="00554DDC">
        <w:rPr>
          <w:sz w:val="20"/>
          <w:szCs w:val="20"/>
        </w:rPr>
        <w:t>ers</w:t>
      </w:r>
      <w:r w:rsidR="00650F54" w:rsidRPr="00554DDC">
        <w:rPr>
          <w:sz w:val="20"/>
          <w:szCs w:val="20"/>
        </w:rPr>
        <w:t xml:space="preserve">, </w:t>
      </w:r>
      <w:r w:rsidR="00585154" w:rsidRPr="00554DDC">
        <w:rPr>
          <w:sz w:val="20"/>
          <w:szCs w:val="20"/>
        </w:rPr>
        <w:t xml:space="preserve">cylinders of refrigerants (R-410A and </w:t>
      </w:r>
      <w:r w:rsidR="001F6315" w:rsidRPr="00554DDC">
        <w:rPr>
          <w:sz w:val="20"/>
          <w:szCs w:val="20"/>
        </w:rPr>
        <w:t>HFC</w:t>
      </w:r>
      <w:r w:rsidR="00585154" w:rsidRPr="00554DDC">
        <w:rPr>
          <w:sz w:val="20"/>
          <w:szCs w:val="20"/>
        </w:rPr>
        <w:t xml:space="preserve">-134a) and pressured gases (nitrogen, oxygen and acetylene), </w:t>
      </w:r>
      <w:r w:rsidR="00676A41" w:rsidRPr="00554DDC">
        <w:rPr>
          <w:sz w:val="20"/>
          <w:szCs w:val="20"/>
        </w:rPr>
        <w:t xml:space="preserve">vacuum pumps, </w:t>
      </w:r>
      <w:r w:rsidR="00F66784" w:rsidRPr="00554DDC">
        <w:rPr>
          <w:sz w:val="20"/>
          <w:szCs w:val="20"/>
        </w:rPr>
        <w:t xml:space="preserve">refrigerant recovery cylinders, </w:t>
      </w:r>
      <w:r w:rsidR="00864B87" w:rsidRPr="00554DDC">
        <w:rPr>
          <w:sz w:val="20"/>
          <w:szCs w:val="20"/>
        </w:rPr>
        <w:t>welding kits</w:t>
      </w:r>
      <w:r w:rsidR="00C43476" w:rsidRPr="00554DDC">
        <w:rPr>
          <w:sz w:val="20"/>
          <w:szCs w:val="20"/>
        </w:rPr>
        <w:t>,</w:t>
      </w:r>
      <w:r w:rsidR="00864B87" w:rsidRPr="00554DDC">
        <w:rPr>
          <w:sz w:val="20"/>
          <w:szCs w:val="20"/>
        </w:rPr>
        <w:t xml:space="preserve"> </w:t>
      </w:r>
      <w:r w:rsidR="00C971A0" w:rsidRPr="00554DDC">
        <w:rPr>
          <w:sz w:val="20"/>
          <w:szCs w:val="20"/>
        </w:rPr>
        <w:t>electronic scales</w:t>
      </w:r>
      <w:r w:rsidR="006A02CF" w:rsidRPr="00554DDC">
        <w:rPr>
          <w:sz w:val="20"/>
          <w:szCs w:val="20"/>
        </w:rPr>
        <w:t>,</w:t>
      </w:r>
      <w:r w:rsidR="00C971A0" w:rsidRPr="00554DDC">
        <w:rPr>
          <w:sz w:val="20"/>
          <w:szCs w:val="20"/>
        </w:rPr>
        <w:t xml:space="preserve"> </w:t>
      </w:r>
      <w:r w:rsidR="00A52AE3" w:rsidRPr="00554DDC">
        <w:rPr>
          <w:sz w:val="20"/>
          <w:szCs w:val="20"/>
        </w:rPr>
        <w:t xml:space="preserve">leakage detectors for halogenated refrigerants, </w:t>
      </w:r>
      <w:r w:rsidR="006B7697" w:rsidRPr="00554DDC">
        <w:rPr>
          <w:sz w:val="20"/>
          <w:szCs w:val="20"/>
        </w:rPr>
        <w:t>compressors, condensers, evaporators, filters</w:t>
      </w:r>
      <w:r w:rsidR="00585154" w:rsidRPr="00554DDC">
        <w:rPr>
          <w:sz w:val="20"/>
          <w:szCs w:val="20"/>
        </w:rPr>
        <w:t>,</w:t>
      </w:r>
      <w:r w:rsidR="006B7697" w:rsidRPr="00554DDC">
        <w:rPr>
          <w:sz w:val="20"/>
          <w:szCs w:val="20"/>
        </w:rPr>
        <w:t xml:space="preserve"> and other components of refrigeration systems</w:t>
      </w:r>
      <w:r w:rsidR="00864B87" w:rsidRPr="00554DDC">
        <w:rPr>
          <w:sz w:val="20"/>
          <w:szCs w:val="20"/>
        </w:rPr>
        <w:t xml:space="preserve">, </w:t>
      </w:r>
      <w:r w:rsidR="00676A41" w:rsidRPr="00554DDC">
        <w:rPr>
          <w:sz w:val="20"/>
          <w:szCs w:val="20"/>
        </w:rPr>
        <w:t xml:space="preserve">and small </w:t>
      </w:r>
      <w:r w:rsidR="00FC439C" w:rsidRPr="00554DDC">
        <w:rPr>
          <w:sz w:val="20"/>
          <w:szCs w:val="20"/>
        </w:rPr>
        <w:t xml:space="preserve">instruments and </w:t>
      </w:r>
      <w:r w:rsidR="00676A41" w:rsidRPr="00554DDC">
        <w:rPr>
          <w:sz w:val="20"/>
          <w:szCs w:val="20"/>
        </w:rPr>
        <w:t>tools</w:t>
      </w:r>
      <w:r w:rsidR="00CD60C0" w:rsidRPr="00554DDC">
        <w:rPr>
          <w:sz w:val="20"/>
          <w:szCs w:val="20"/>
        </w:rPr>
        <w:t>.</w:t>
      </w:r>
    </w:p>
  </w:footnote>
  <w:footnote w:id="5">
    <w:p w14:paraId="53A74596" w14:textId="3B0B9146" w:rsidR="003F03FE" w:rsidRPr="00D439BC" w:rsidRDefault="00D20FEB" w:rsidP="003F03FE">
      <w:pPr>
        <w:rPr>
          <w:color w:val="000000"/>
          <w:lang w:eastAsia="en-CA"/>
        </w:rPr>
      </w:pPr>
      <w:r w:rsidRPr="00554DDC">
        <w:rPr>
          <w:rStyle w:val="FootnoteReference"/>
          <w:sz w:val="20"/>
          <w:szCs w:val="20"/>
        </w:rPr>
        <w:footnoteRef/>
      </w:r>
      <w:r w:rsidRPr="00554DDC">
        <w:rPr>
          <w:sz w:val="20"/>
          <w:szCs w:val="20"/>
        </w:rPr>
        <w:t xml:space="preserve"> The list</w:t>
      </w:r>
      <w:r w:rsidR="00C50B53" w:rsidRPr="00554DDC">
        <w:rPr>
          <w:sz w:val="20"/>
          <w:szCs w:val="20"/>
        </w:rPr>
        <w:t xml:space="preserve"> of equipment </w:t>
      </w:r>
      <w:r w:rsidR="00CD60C0" w:rsidRPr="00554DDC">
        <w:rPr>
          <w:sz w:val="20"/>
          <w:szCs w:val="20"/>
        </w:rPr>
        <w:t xml:space="preserve">procured </w:t>
      </w:r>
      <w:r w:rsidR="00C50B53" w:rsidRPr="00554DDC">
        <w:rPr>
          <w:sz w:val="20"/>
          <w:szCs w:val="20"/>
        </w:rPr>
        <w:t xml:space="preserve">for the R&amp;R </w:t>
      </w:r>
      <w:r w:rsidR="001F6315" w:rsidRPr="00554DDC">
        <w:rPr>
          <w:sz w:val="20"/>
          <w:szCs w:val="20"/>
        </w:rPr>
        <w:t xml:space="preserve">centres </w:t>
      </w:r>
      <w:r w:rsidRPr="00554DDC">
        <w:rPr>
          <w:sz w:val="20"/>
          <w:szCs w:val="20"/>
        </w:rPr>
        <w:t>includes</w:t>
      </w:r>
      <w:r w:rsidR="00392355" w:rsidRPr="00554DDC">
        <w:rPr>
          <w:sz w:val="20"/>
          <w:szCs w:val="20"/>
        </w:rPr>
        <w:t>:</w:t>
      </w:r>
      <w:r w:rsidRPr="00554DDC">
        <w:rPr>
          <w:sz w:val="20"/>
          <w:szCs w:val="20"/>
          <w:lang w:val="en-US"/>
        </w:rPr>
        <w:t xml:space="preserve"> </w:t>
      </w:r>
      <w:r w:rsidR="00C50B53" w:rsidRPr="00554DDC">
        <w:rPr>
          <w:color w:val="000000"/>
          <w:sz w:val="20"/>
          <w:szCs w:val="20"/>
          <w:lang w:eastAsia="en-CA"/>
        </w:rPr>
        <w:t>15 units of R&amp;R equipment for the most common fluorinated refrigerants, five electronic charging precision scales, 175 units of recovery cylinders and tanks of different sizes, 20 sets of manifold gauges and hoses</w:t>
      </w:r>
      <w:r w:rsidR="00392355" w:rsidRPr="00554DDC">
        <w:rPr>
          <w:color w:val="000000"/>
          <w:sz w:val="20"/>
          <w:szCs w:val="20"/>
          <w:lang w:eastAsia="en-CA"/>
        </w:rPr>
        <w:t xml:space="preserve">, </w:t>
      </w:r>
      <w:r w:rsidR="00C50B53" w:rsidRPr="00554DDC">
        <w:rPr>
          <w:color w:val="000000"/>
          <w:sz w:val="20"/>
          <w:szCs w:val="20"/>
          <w:lang w:eastAsia="en-CA"/>
        </w:rPr>
        <w:t xml:space="preserve">and 10 units of the following items: spark-free vacuum pump, refrigerant analyser </w:t>
      </w:r>
      <w:r w:rsidR="00C50B53" w:rsidRPr="00554DDC">
        <w:rPr>
          <w:color w:val="191919"/>
          <w:sz w:val="20"/>
          <w:szCs w:val="20"/>
          <w:lang w:eastAsia="en-CA"/>
        </w:rPr>
        <w:t xml:space="preserve">to test a wide variety of refrigerants, digital </w:t>
      </w:r>
      <w:r w:rsidR="00D439BC" w:rsidRPr="00554DDC">
        <w:rPr>
          <w:color w:val="191919"/>
          <w:sz w:val="20"/>
          <w:szCs w:val="20"/>
          <w:lang w:eastAsia="en-CA"/>
        </w:rPr>
        <w:t>thermometer,</w:t>
      </w:r>
      <w:r w:rsidR="00C50B53" w:rsidRPr="00554DDC">
        <w:rPr>
          <w:color w:val="191919"/>
          <w:sz w:val="20"/>
          <w:szCs w:val="20"/>
          <w:lang w:eastAsia="en-CA"/>
        </w:rPr>
        <w:t xml:space="preserve"> and </w:t>
      </w:r>
      <w:r w:rsidR="00C50B53" w:rsidRPr="00554DDC">
        <w:rPr>
          <w:color w:val="000000"/>
          <w:sz w:val="20"/>
          <w:szCs w:val="20"/>
          <w:lang w:eastAsia="en-CA"/>
        </w:rPr>
        <w:t>electronic leak detector</w:t>
      </w:r>
      <w:r w:rsidR="00C50B53" w:rsidRPr="00554DDC">
        <w:rPr>
          <w:color w:val="000000"/>
          <w:lang w:eastAsia="en-CA"/>
        </w:rPr>
        <w:t>.</w:t>
      </w:r>
    </w:p>
  </w:footnote>
  <w:footnote w:id="6">
    <w:p w14:paraId="3AE2A173" w14:textId="79734688" w:rsidR="00D20FEB" w:rsidRPr="002D2302" w:rsidRDefault="00D20FEB" w:rsidP="00F675E0">
      <w:pPr>
        <w:pStyle w:val="FootnoteText"/>
      </w:pPr>
      <w:r w:rsidRPr="002D2302">
        <w:rPr>
          <w:rStyle w:val="FootnoteReference"/>
        </w:rPr>
        <w:footnoteRef/>
      </w:r>
      <w:r w:rsidRPr="002D2302">
        <w:t xml:space="preserve"> The awareness material </w:t>
      </w:r>
      <w:r w:rsidR="00CE3B86" w:rsidRPr="002D2302">
        <w:t xml:space="preserve">covers </w:t>
      </w:r>
      <w:r w:rsidRPr="002D2302">
        <w:t>l</w:t>
      </w:r>
      <w:r w:rsidRPr="002D2302">
        <w:rPr>
          <w:color w:val="000000"/>
          <w:lang w:eastAsia="en-CA"/>
        </w:rPr>
        <w:t xml:space="preserve">ow-GWP </w:t>
      </w:r>
      <w:r w:rsidR="00CE3B86" w:rsidRPr="002D2302">
        <w:rPr>
          <w:color w:val="000000"/>
          <w:lang w:eastAsia="en-CA"/>
        </w:rPr>
        <w:t xml:space="preserve">alternatives used in the </w:t>
      </w:r>
      <w:r w:rsidRPr="002D2302">
        <w:rPr>
          <w:color w:val="000000"/>
          <w:lang w:eastAsia="en-CA"/>
        </w:rPr>
        <w:t>RAC</w:t>
      </w:r>
      <w:r w:rsidR="0022515C" w:rsidRPr="002D2302">
        <w:rPr>
          <w:color w:val="000000"/>
          <w:lang w:eastAsia="en-CA"/>
        </w:rPr>
        <w:t xml:space="preserve"> </w:t>
      </w:r>
      <w:r w:rsidR="00CE3B86" w:rsidRPr="002D2302">
        <w:rPr>
          <w:color w:val="000000"/>
          <w:lang w:eastAsia="en-CA"/>
        </w:rPr>
        <w:t>sector</w:t>
      </w:r>
      <w:r w:rsidRPr="002D2302">
        <w:rPr>
          <w:color w:val="000000"/>
          <w:lang w:eastAsia="en-CA"/>
        </w:rPr>
        <w:t xml:space="preserve">, certification for RAC technicians, </w:t>
      </w:r>
      <w:r w:rsidR="008F0D7F" w:rsidRPr="002D2302">
        <w:rPr>
          <w:color w:val="000000"/>
          <w:lang w:eastAsia="en-CA"/>
        </w:rPr>
        <w:t>R</w:t>
      </w:r>
      <w:r w:rsidR="00B92521" w:rsidRPr="002D2302">
        <w:rPr>
          <w:color w:val="000000"/>
          <w:lang w:eastAsia="en-CA"/>
        </w:rPr>
        <w:t>&amp;</w:t>
      </w:r>
      <w:r w:rsidR="008F0D7F" w:rsidRPr="002D2302">
        <w:rPr>
          <w:color w:val="000000"/>
          <w:lang w:eastAsia="en-CA"/>
        </w:rPr>
        <w:t>R</w:t>
      </w:r>
      <w:r w:rsidR="00B168BF" w:rsidRPr="002D2302">
        <w:rPr>
          <w:color w:val="000000"/>
          <w:lang w:eastAsia="en-CA"/>
        </w:rPr>
        <w:t>,</w:t>
      </w:r>
      <w:r w:rsidRPr="002D2302">
        <w:rPr>
          <w:color w:val="000000"/>
          <w:lang w:eastAsia="en-CA"/>
        </w:rPr>
        <w:t xml:space="preserve"> and </w:t>
      </w:r>
      <w:r w:rsidR="00B168BF" w:rsidRPr="002D2302">
        <w:rPr>
          <w:color w:val="000000"/>
          <w:lang w:eastAsia="en-CA"/>
        </w:rPr>
        <w:t xml:space="preserve">country commitments for </w:t>
      </w:r>
      <w:r w:rsidRPr="002D2302">
        <w:rPr>
          <w:color w:val="000000"/>
          <w:lang w:eastAsia="en-CA"/>
        </w:rPr>
        <w:t>HCFC phase-out.</w:t>
      </w:r>
    </w:p>
  </w:footnote>
  <w:footnote w:id="7">
    <w:p w14:paraId="23082D7D" w14:textId="0433906D" w:rsidR="00D20FEB" w:rsidRPr="00554DDC" w:rsidRDefault="00D20FEB" w:rsidP="003C08FF">
      <w:pPr>
        <w:suppressAutoHyphens/>
        <w:rPr>
          <w:sz w:val="20"/>
          <w:szCs w:val="20"/>
          <w:lang w:val="en-GB"/>
        </w:rPr>
      </w:pPr>
      <w:r>
        <w:rPr>
          <w:rStyle w:val="FootnoteReference"/>
        </w:rPr>
        <w:footnoteRef/>
      </w:r>
      <w:r>
        <w:t xml:space="preserve"> </w:t>
      </w:r>
      <w:r w:rsidR="008F0D7F">
        <w:rPr>
          <w:sz w:val="20"/>
          <w:szCs w:val="20"/>
        </w:rPr>
        <w:t>P</w:t>
      </w:r>
      <w:r w:rsidR="008F0D7F" w:rsidRPr="00903361">
        <w:rPr>
          <w:sz w:val="20"/>
          <w:szCs w:val="20"/>
        </w:rPr>
        <w:t xml:space="preserve">otential </w:t>
      </w:r>
      <w:r w:rsidR="008F0D7F" w:rsidRPr="00554DDC">
        <w:rPr>
          <w:sz w:val="20"/>
          <w:szCs w:val="20"/>
        </w:rPr>
        <w:t xml:space="preserve">certifying centres include the </w:t>
      </w:r>
      <w:r w:rsidRPr="00554DDC">
        <w:rPr>
          <w:sz w:val="20"/>
          <w:szCs w:val="20"/>
        </w:rPr>
        <w:t xml:space="preserve">RAC technical training institutes, </w:t>
      </w:r>
      <w:r w:rsidR="007533BD" w:rsidRPr="00554DDC">
        <w:rPr>
          <w:sz w:val="20"/>
          <w:szCs w:val="20"/>
        </w:rPr>
        <w:t>private enterprises</w:t>
      </w:r>
      <w:r w:rsidRPr="00554DDC">
        <w:rPr>
          <w:sz w:val="20"/>
          <w:szCs w:val="20"/>
        </w:rPr>
        <w:t xml:space="preserve">, and </w:t>
      </w:r>
      <w:r w:rsidR="00B168BF" w:rsidRPr="00554DDC">
        <w:rPr>
          <w:sz w:val="20"/>
          <w:szCs w:val="20"/>
        </w:rPr>
        <w:t xml:space="preserve">the </w:t>
      </w:r>
      <w:r w:rsidRPr="00554DDC">
        <w:rPr>
          <w:sz w:val="20"/>
          <w:szCs w:val="20"/>
        </w:rPr>
        <w:t>RAC technicians’ association</w:t>
      </w:r>
      <w:r w:rsidR="008F0D7F" w:rsidRPr="00554DDC">
        <w:rPr>
          <w:sz w:val="20"/>
          <w:szCs w:val="20"/>
        </w:rPr>
        <w:t>.</w:t>
      </w:r>
      <w:r w:rsidRPr="00554DDC">
        <w:rPr>
          <w:sz w:val="20"/>
          <w:szCs w:val="20"/>
        </w:rPr>
        <w:t xml:space="preserve"> </w:t>
      </w:r>
      <w:r w:rsidR="008F0D7F" w:rsidRPr="00554DDC">
        <w:rPr>
          <w:sz w:val="20"/>
          <w:szCs w:val="20"/>
        </w:rPr>
        <w:t>T</w:t>
      </w:r>
      <w:r w:rsidRPr="00554DDC">
        <w:rPr>
          <w:sz w:val="20"/>
          <w:szCs w:val="20"/>
        </w:rPr>
        <w:t xml:space="preserve">he monitoring of these centres is </w:t>
      </w:r>
      <w:r w:rsidR="00B168BF" w:rsidRPr="00554DDC">
        <w:rPr>
          <w:sz w:val="20"/>
          <w:szCs w:val="20"/>
        </w:rPr>
        <w:t>under the jurisdiction</w:t>
      </w:r>
      <w:r w:rsidRPr="00554DDC">
        <w:rPr>
          <w:sz w:val="20"/>
          <w:szCs w:val="20"/>
        </w:rPr>
        <w:t xml:space="preserve"> of the Ministry of Labour.</w:t>
      </w:r>
    </w:p>
  </w:footnote>
  <w:footnote w:id="8">
    <w:p w14:paraId="5B98967B" w14:textId="2FDD0B09" w:rsidR="00D20FEB" w:rsidRPr="00C60D37" w:rsidRDefault="00D20FEB" w:rsidP="003C08FF">
      <w:pPr>
        <w:pStyle w:val="FootnoteText"/>
        <w:rPr>
          <w:lang w:val="en-US"/>
        </w:rPr>
      </w:pPr>
      <w:r w:rsidRPr="00554DDC">
        <w:rPr>
          <w:rStyle w:val="FootnoteReference"/>
        </w:rPr>
        <w:footnoteRef/>
      </w:r>
      <w:r w:rsidRPr="00554DDC">
        <w:t xml:space="preserve"> </w:t>
      </w:r>
      <w:r w:rsidRPr="00554DDC">
        <w:rPr>
          <w:lang w:val="en-US"/>
        </w:rPr>
        <w:t xml:space="preserve">As per the acquisition </w:t>
      </w:r>
      <w:r w:rsidR="00210BB1" w:rsidRPr="00554DDC">
        <w:rPr>
          <w:lang w:val="en-US"/>
        </w:rPr>
        <w:t xml:space="preserve">process </w:t>
      </w:r>
      <w:r w:rsidRPr="00554DDC">
        <w:rPr>
          <w:lang w:val="en-US"/>
        </w:rPr>
        <w:t>conducted in the second tranche.</w:t>
      </w:r>
      <w:r w:rsidRPr="00C60D37">
        <w:rPr>
          <w:lang w:val="en-US"/>
        </w:rPr>
        <w:t xml:space="preserve"> </w:t>
      </w:r>
    </w:p>
  </w:footnote>
  <w:footnote w:id="9">
    <w:p w14:paraId="29ABF362" w14:textId="54EEB057" w:rsidR="00210BB1" w:rsidRPr="005677F7" w:rsidRDefault="00D20FEB" w:rsidP="003C08FF">
      <w:pPr>
        <w:rPr>
          <w:sz w:val="20"/>
          <w:szCs w:val="20"/>
        </w:rPr>
      </w:pPr>
      <w:r w:rsidRPr="00C02233">
        <w:rPr>
          <w:sz w:val="20"/>
          <w:szCs w:val="20"/>
          <w:vertAlign w:val="superscript"/>
        </w:rPr>
        <w:footnoteRef/>
      </w:r>
      <w:r w:rsidRPr="00C02233">
        <w:rPr>
          <w:sz w:val="20"/>
          <w:szCs w:val="20"/>
        </w:rPr>
        <w:t xml:space="preserve"> </w:t>
      </w:r>
      <w:r w:rsidRPr="00C02233">
        <w:rPr>
          <w:sz w:val="20"/>
          <w:szCs w:val="20"/>
          <w:lang w:val="en-GB" w:eastAsia="es-CO"/>
        </w:rPr>
        <w:t>T</w:t>
      </w:r>
      <w:r w:rsidR="003F47E5" w:rsidRPr="00C02233">
        <w:rPr>
          <w:sz w:val="20"/>
          <w:szCs w:val="20"/>
          <w:lang w:val="en-GB" w:eastAsia="es-CO"/>
        </w:rPr>
        <w:t>he t</w:t>
      </w:r>
      <w:r w:rsidRPr="00C02233">
        <w:rPr>
          <w:sz w:val="20"/>
          <w:szCs w:val="20"/>
          <w:lang w:val="en-GB" w:eastAsia="es-CO"/>
        </w:rPr>
        <w:t xml:space="preserve">entative </w:t>
      </w:r>
      <w:r w:rsidR="00C1065F" w:rsidRPr="00C02233">
        <w:rPr>
          <w:sz w:val="20"/>
          <w:szCs w:val="20"/>
          <w:lang w:val="en-GB" w:eastAsia="es-CO"/>
        </w:rPr>
        <w:t xml:space="preserve">procurement </w:t>
      </w:r>
      <w:r w:rsidRPr="00C02233">
        <w:rPr>
          <w:sz w:val="20"/>
          <w:szCs w:val="20"/>
          <w:lang w:val="en-GB" w:eastAsia="es-CO"/>
        </w:rPr>
        <w:t>list</w:t>
      </w:r>
      <w:r w:rsidR="003F47E5" w:rsidRPr="00C02233">
        <w:rPr>
          <w:sz w:val="20"/>
          <w:szCs w:val="20"/>
          <w:lang w:val="en-GB" w:eastAsia="es-CO"/>
        </w:rPr>
        <w:t xml:space="preserve"> </w:t>
      </w:r>
      <w:r w:rsidR="00C1065F" w:rsidRPr="00C02233">
        <w:rPr>
          <w:sz w:val="20"/>
          <w:szCs w:val="20"/>
          <w:lang w:val="en-GB" w:eastAsia="es-CO"/>
        </w:rPr>
        <w:t>for</w:t>
      </w:r>
      <w:r w:rsidR="00210BB1" w:rsidRPr="00C02233">
        <w:rPr>
          <w:sz w:val="20"/>
          <w:szCs w:val="20"/>
          <w:lang w:val="en-GB" w:eastAsia="es-CO"/>
        </w:rPr>
        <w:t xml:space="preserve"> the second batch of</w:t>
      </w:r>
      <w:r w:rsidR="003F47E5" w:rsidRPr="00C02233">
        <w:rPr>
          <w:sz w:val="20"/>
          <w:szCs w:val="20"/>
          <w:lang w:val="en-GB" w:eastAsia="es-CO"/>
        </w:rPr>
        <w:t xml:space="preserve"> </w:t>
      </w:r>
      <w:r w:rsidR="00B55B97" w:rsidRPr="00C02233">
        <w:rPr>
          <w:sz w:val="20"/>
          <w:szCs w:val="20"/>
          <w:lang w:val="en-GB" w:eastAsia="es-CO"/>
        </w:rPr>
        <w:t xml:space="preserve">equipment </w:t>
      </w:r>
      <w:r w:rsidRPr="00C02233">
        <w:rPr>
          <w:sz w:val="20"/>
          <w:szCs w:val="20"/>
          <w:lang w:val="en-GB" w:eastAsia="es-CO"/>
        </w:rPr>
        <w:t>includes</w:t>
      </w:r>
      <w:r w:rsidR="001F128B" w:rsidRPr="00C02233">
        <w:rPr>
          <w:sz w:val="20"/>
          <w:szCs w:val="20"/>
          <w:lang w:val="en-GB" w:eastAsia="es-CO"/>
        </w:rPr>
        <w:t>:</w:t>
      </w:r>
      <w:r w:rsidRPr="00C02233">
        <w:rPr>
          <w:sz w:val="20"/>
          <w:szCs w:val="20"/>
          <w:lang w:val="en-GB" w:eastAsia="es-CO"/>
        </w:rPr>
        <w:t xml:space="preserve"> four refrigerant recovery machines</w:t>
      </w:r>
      <w:r w:rsidR="00FC439C" w:rsidRPr="00C02233">
        <w:rPr>
          <w:sz w:val="20"/>
          <w:szCs w:val="20"/>
          <w:lang w:val="en-GB" w:eastAsia="es-CO"/>
        </w:rPr>
        <w:t xml:space="preserve"> and </w:t>
      </w:r>
      <w:r w:rsidR="004B3E28" w:rsidRPr="00C02233">
        <w:rPr>
          <w:sz w:val="20"/>
          <w:szCs w:val="20"/>
          <w:lang w:val="en-GB" w:eastAsia="es-CO"/>
        </w:rPr>
        <w:t>10</w:t>
      </w:r>
      <w:r w:rsidR="00C1065F" w:rsidRPr="00C02233">
        <w:rPr>
          <w:sz w:val="20"/>
          <w:szCs w:val="20"/>
          <w:lang w:val="en-GB" w:eastAsia="es-CO"/>
        </w:rPr>
        <w:t> </w:t>
      </w:r>
      <w:r w:rsidR="00FC439C" w:rsidRPr="00C02233">
        <w:rPr>
          <w:sz w:val="20"/>
          <w:szCs w:val="20"/>
          <w:lang w:val="en-GB" w:eastAsia="es-CO"/>
        </w:rPr>
        <w:t>units of</w:t>
      </w:r>
      <w:r w:rsidRPr="00C02233">
        <w:rPr>
          <w:sz w:val="20"/>
          <w:szCs w:val="20"/>
          <w:lang w:val="en-GB" w:eastAsia="es-CO"/>
        </w:rPr>
        <w:t xml:space="preserve"> R</w:t>
      </w:r>
      <w:r w:rsidR="00CF0E9F" w:rsidRPr="00C02233">
        <w:rPr>
          <w:sz w:val="20"/>
          <w:szCs w:val="20"/>
          <w:lang w:val="en-GB" w:eastAsia="es-CO"/>
        </w:rPr>
        <w:t>&amp;</w:t>
      </w:r>
      <w:r w:rsidRPr="00C02233">
        <w:rPr>
          <w:sz w:val="20"/>
          <w:szCs w:val="20"/>
          <w:lang w:val="en-GB" w:eastAsia="es-CO"/>
        </w:rPr>
        <w:t xml:space="preserve">R </w:t>
      </w:r>
      <w:r w:rsidR="00FC439C" w:rsidRPr="00C02233">
        <w:rPr>
          <w:sz w:val="20"/>
          <w:szCs w:val="20"/>
          <w:lang w:val="en-GB" w:eastAsia="es-CO"/>
        </w:rPr>
        <w:t>equipment, both</w:t>
      </w:r>
      <w:r w:rsidR="009F11AB" w:rsidRPr="00C02233">
        <w:rPr>
          <w:sz w:val="20"/>
          <w:szCs w:val="20"/>
          <w:lang w:val="en-GB" w:eastAsia="es-CO"/>
        </w:rPr>
        <w:t xml:space="preserve"> </w:t>
      </w:r>
      <w:r w:rsidR="00FC439C" w:rsidRPr="00C02233">
        <w:rPr>
          <w:sz w:val="20"/>
          <w:szCs w:val="20"/>
          <w:lang w:val="en-GB" w:eastAsia="es-CO"/>
        </w:rPr>
        <w:t>suitable for use with HCFC</w:t>
      </w:r>
      <w:r w:rsidR="00C1065F" w:rsidRPr="00C02233">
        <w:rPr>
          <w:sz w:val="20"/>
          <w:szCs w:val="20"/>
          <w:lang w:val="en-GB" w:eastAsia="es-CO"/>
        </w:rPr>
        <w:t>s</w:t>
      </w:r>
      <w:r w:rsidR="00FC439C" w:rsidRPr="00C02233">
        <w:rPr>
          <w:sz w:val="20"/>
          <w:szCs w:val="20"/>
          <w:lang w:val="en-GB" w:eastAsia="es-CO"/>
        </w:rPr>
        <w:t>, HFCs</w:t>
      </w:r>
      <w:r w:rsidR="00C1065F" w:rsidRPr="00C02233">
        <w:rPr>
          <w:sz w:val="20"/>
          <w:szCs w:val="20"/>
          <w:lang w:val="en-GB" w:eastAsia="es-CO"/>
        </w:rPr>
        <w:t>,</w:t>
      </w:r>
      <w:r w:rsidR="00FC439C" w:rsidRPr="00C02233">
        <w:rPr>
          <w:sz w:val="20"/>
          <w:szCs w:val="20"/>
          <w:lang w:val="en-GB" w:eastAsia="es-CO"/>
        </w:rPr>
        <w:t xml:space="preserve"> and other blends;</w:t>
      </w:r>
      <w:r w:rsidRPr="00C02233">
        <w:rPr>
          <w:sz w:val="20"/>
          <w:szCs w:val="20"/>
          <w:lang w:val="en-GB" w:eastAsia="es-CO"/>
        </w:rPr>
        <w:t xml:space="preserve"> </w:t>
      </w:r>
      <w:r w:rsidR="009D7363" w:rsidRPr="00C02233">
        <w:rPr>
          <w:sz w:val="20"/>
          <w:szCs w:val="20"/>
          <w:lang w:val="en-GB" w:eastAsia="es-CO"/>
        </w:rPr>
        <w:t>175 rechargeable</w:t>
      </w:r>
      <w:r w:rsidRPr="00C02233">
        <w:rPr>
          <w:sz w:val="20"/>
          <w:szCs w:val="20"/>
          <w:lang w:val="en-GB" w:eastAsia="es-CO"/>
        </w:rPr>
        <w:t xml:space="preserve"> or refillable cylinders of different size</w:t>
      </w:r>
      <w:r w:rsidR="00B168BF" w:rsidRPr="00C02233">
        <w:rPr>
          <w:sz w:val="20"/>
          <w:szCs w:val="20"/>
          <w:lang w:val="en-GB" w:eastAsia="es-CO"/>
        </w:rPr>
        <w:t>s</w:t>
      </w:r>
      <w:r w:rsidRPr="00C02233">
        <w:rPr>
          <w:sz w:val="20"/>
          <w:szCs w:val="20"/>
          <w:lang w:val="en-GB" w:eastAsia="es-CO"/>
        </w:rPr>
        <w:t xml:space="preserve"> to store and transport refrigerant gases; five electronic scales</w:t>
      </w:r>
      <w:r w:rsidR="009F11AB" w:rsidRPr="00C02233">
        <w:rPr>
          <w:sz w:val="20"/>
          <w:szCs w:val="20"/>
          <w:lang w:val="en-GB" w:eastAsia="es-CO"/>
        </w:rPr>
        <w:t>;</w:t>
      </w:r>
      <w:r w:rsidR="009D7363" w:rsidRPr="00C02233">
        <w:rPr>
          <w:sz w:val="20"/>
          <w:szCs w:val="20"/>
          <w:lang w:val="en-GB" w:eastAsia="es-CO"/>
        </w:rPr>
        <w:t xml:space="preserve"> </w:t>
      </w:r>
      <w:r w:rsidRPr="00C02233">
        <w:rPr>
          <w:sz w:val="20"/>
          <w:szCs w:val="20"/>
          <w:lang w:val="en-GB" w:eastAsia="es-CO"/>
        </w:rPr>
        <w:t>10 units of other equipment and instruments (</w:t>
      </w:r>
      <w:r w:rsidR="00A44A81" w:rsidRPr="00C02233">
        <w:rPr>
          <w:sz w:val="20"/>
          <w:szCs w:val="20"/>
          <w:lang w:val="en-GB" w:eastAsia="es-CO"/>
        </w:rPr>
        <w:t xml:space="preserve">i.e., </w:t>
      </w:r>
      <w:r w:rsidR="009F11AB" w:rsidRPr="00C02233">
        <w:rPr>
          <w:sz w:val="20"/>
          <w:szCs w:val="20"/>
          <w:lang w:val="en-GB" w:eastAsia="es-CO"/>
        </w:rPr>
        <w:t>v</w:t>
      </w:r>
      <w:r w:rsidRPr="00C02233">
        <w:rPr>
          <w:sz w:val="20"/>
          <w:szCs w:val="20"/>
          <w:lang w:val="en-GB" w:eastAsia="es-CO"/>
        </w:rPr>
        <w:t xml:space="preserve">acuum </w:t>
      </w:r>
      <w:r w:rsidR="009F11AB" w:rsidRPr="00C02233">
        <w:rPr>
          <w:sz w:val="20"/>
          <w:szCs w:val="20"/>
          <w:lang w:val="en-GB" w:eastAsia="es-CO"/>
        </w:rPr>
        <w:t>p</w:t>
      </w:r>
      <w:r w:rsidRPr="00C02233">
        <w:rPr>
          <w:sz w:val="20"/>
          <w:szCs w:val="20"/>
          <w:lang w:val="en-GB" w:eastAsia="es-CO"/>
        </w:rPr>
        <w:t>umps</w:t>
      </w:r>
      <w:r w:rsidR="00CD7665" w:rsidRPr="00C02233">
        <w:rPr>
          <w:sz w:val="20"/>
          <w:szCs w:val="20"/>
          <w:lang w:val="en-GB" w:eastAsia="es-CO"/>
        </w:rPr>
        <w:t>,</w:t>
      </w:r>
      <w:r w:rsidRPr="00C02233">
        <w:rPr>
          <w:sz w:val="20"/>
          <w:szCs w:val="20"/>
          <w:lang w:val="en-GB" w:eastAsia="es-CO"/>
        </w:rPr>
        <w:t xml:space="preserve"> refrigerant identifiers for single and blended refrigerants, digital thermometers, sets of two-way gauges and two-hoses). </w:t>
      </w:r>
      <w:bookmarkStart w:id="2" w:name="_Hlk103959186"/>
      <w:r w:rsidR="00CD7665" w:rsidRPr="00C02233">
        <w:rPr>
          <w:sz w:val="20"/>
          <w:szCs w:val="20"/>
          <w:lang w:val="en-GB" w:eastAsia="es-CO"/>
        </w:rPr>
        <w:t xml:space="preserve">Additionally, </w:t>
      </w:r>
      <w:r w:rsidR="00CD7665" w:rsidRPr="00C02233">
        <w:rPr>
          <w:sz w:val="20"/>
          <w:szCs w:val="20"/>
        </w:rPr>
        <w:t>e</w:t>
      </w:r>
      <w:r w:rsidRPr="00C02233">
        <w:rPr>
          <w:sz w:val="20"/>
          <w:szCs w:val="20"/>
        </w:rPr>
        <w:t>ach cent</w:t>
      </w:r>
      <w:r w:rsidR="00B168BF" w:rsidRPr="00C02233">
        <w:rPr>
          <w:sz w:val="20"/>
          <w:szCs w:val="20"/>
        </w:rPr>
        <w:t>re</w:t>
      </w:r>
      <w:r w:rsidRPr="00C02233">
        <w:rPr>
          <w:sz w:val="20"/>
          <w:szCs w:val="20"/>
        </w:rPr>
        <w:t xml:space="preserve"> will provide a counterpart contribution of equipment</w:t>
      </w:r>
      <w:r w:rsidR="009D7363" w:rsidRPr="00C02233">
        <w:rPr>
          <w:sz w:val="20"/>
          <w:szCs w:val="20"/>
        </w:rPr>
        <w:t xml:space="preserve">, </w:t>
      </w:r>
      <w:r w:rsidR="00A44A81" w:rsidRPr="00C02233">
        <w:rPr>
          <w:sz w:val="20"/>
          <w:szCs w:val="20"/>
        </w:rPr>
        <w:t>including the</w:t>
      </w:r>
      <w:r w:rsidRPr="00C02233">
        <w:rPr>
          <w:sz w:val="20"/>
          <w:szCs w:val="20"/>
        </w:rPr>
        <w:t xml:space="preserve"> cleaning and inspecting </w:t>
      </w:r>
      <w:r w:rsidR="009D7363" w:rsidRPr="00C02233">
        <w:rPr>
          <w:sz w:val="20"/>
          <w:szCs w:val="20"/>
        </w:rPr>
        <w:t>system</w:t>
      </w:r>
      <w:r w:rsidR="00A44A81" w:rsidRPr="00C02233">
        <w:rPr>
          <w:sz w:val="20"/>
          <w:szCs w:val="20"/>
        </w:rPr>
        <w:t>s</w:t>
      </w:r>
      <w:r w:rsidR="009D7363" w:rsidRPr="00C02233">
        <w:rPr>
          <w:sz w:val="20"/>
          <w:szCs w:val="20"/>
        </w:rPr>
        <w:t xml:space="preserve"> of </w:t>
      </w:r>
      <w:r w:rsidRPr="00C02233">
        <w:rPr>
          <w:sz w:val="20"/>
          <w:szCs w:val="20"/>
        </w:rPr>
        <w:t>cylinders</w:t>
      </w:r>
      <w:r w:rsidR="009D7363" w:rsidRPr="00C02233">
        <w:rPr>
          <w:sz w:val="20"/>
          <w:szCs w:val="20"/>
        </w:rPr>
        <w:t>, containers for</w:t>
      </w:r>
      <w:r w:rsidRPr="00C02233">
        <w:rPr>
          <w:sz w:val="20"/>
          <w:szCs w:val="20"/>
        </w:rPr>
        <w:t xml:space="preserve"> contaminated oil</w:t>
      </w:r>
      <w:r w:rsidR="00C90EE5" w:rsidRPr="00C02233">
        <w:rPr>
          <w:sz w:val="20"/>
          <w:szCs w:val="20"/>
        </w:rPr>
        <w:t xml:space="preserve">, </w:t>
      </w:r>
      <w:r w:rsidRPr="00C02233">
        <w:rPr>
          <w:sz w:val="20"/>
          <w:szCs w:val="20"/>
        </w:rPr>
        <w:t>dust vacuum</w:t>
      </w:r>
      <w:r w:rsidR="00C90EE5" w:rsidRPr="00C02233">
        <w:rPr>
          <w:sz w:val="20"/>
          <w:szCs w:val="20"/>
        </w:rPr>
        <w:t>,</w:t>
      </w:r>
      <w:r w:rsidRPr="00C02233">
        <w:rPr>
          <w:sz w:val="20"/>
          <w:szCs w:val="20"/>
        </w:rPr>
        <w:t xml:space="preserve"> hot air blower</w:t>
      </w:r>
      <w:r w:rsidR="00C90EE5" w:rsidRPr="00C02233">
        <w:rPr>
          <w:sz w:val="20"/>
          <w:szCs w:val="20"/>
        </w:rPr>
        <w:t xml:space="preserve">, </w:t>
      </w:r>
      <w:r w:rsidRPr="00C02233">
        <w:rPr>
          <w:sz w:val="20"/>
          <w:szCs w:val="20"/>
        </w:rPr>
        <w:t xml:space="preserve">and labels to identify recycled </w:t>
      </w:r>
      <w:r w:rsidR="00CD7665" w:rsidRPr="00C02233">
        <w:rPr>
          <w:sz w:val="20"/>
          <w:szCs w:val="20"/>
        </w:rPr>
        <w:t>HCFC</w:t>
      </w:r>
      <w:r w:rsidRPr="00C02233">
        <w:rPr>
          <w:sz w:val="20"/>
          <w:szCs w:val="20"/>
        </w:rPr>
        <w:t>-22</w:t>
      </w:r>
      <w:bookmarkEnd w:id="2"/>
      <w:r w:rsidRPr="00C02233">
        <w:rPr>
          <w:sz w:val="20"/>
          <w:szCs w:val="20"/>
        </w:rPr>
        <w:t>.</w:t>
      </w:r>
    </w:p>
  </w:footnote>
  <w:footnote w:id="10">
    <w:p w14:paraId="069D7E63" w14:textId="77777777" w:rsidR="00D20FEB" w:rsidRPr="00382D3E" w:rsidRDefault="00D20FEB" w:rsidP="002E737B">
      <w:pPr>
        <w:pStyle w:val="FootnoteText"/>
        <w:rPr>
          <w:lang w:val="en-US"/>
        </w:rPr>
      </w:pPr>
      <w:r>
        <w:rPr>
          <w:rStyle w:val="FootnoteReference"/>
        </w:rPr>
        <w:footnoteRef/>
      </w:r>
      <w:r>
        <w:t xml:space="preserve"> </w:t>
      </w:r>
      <w:r w:rsidRPr="00382D3E">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0C026" w14:textId="2518D0B0" w:rsidR="00D20FEB" w:rsidRPr="0033525D" w:rsidRDefault="00334EA2">
    <w:r>
      <w:fldChar w:fldCharType="begin"/>
    </w:r>
    <w:r>
      <w:instrText xml:space="preserve"> DOCPROPERTY "Document number"  \* MERGEFORMAT </w:instrText>
    </w:r>
    <w:r>
      <w:fldChar w:fldCharType="separate"/>
    </w:r>
    <w:r w:rsidR="00B76B2F">
      <w:t>UNEP/</w:t>
    </w:r>
    <w:proofErr w:type="spellStart"/>
    <w:r w:rsidR="00B76B2F">
      <w:t>OzL.Pro</w:t>
    </w:r>
    <w:proofErr w:type="spellEnd"/>
    <w:r w:rsidR="00B76B2F">
      <w:t>/ExCom/90/36</w:t>
    </w:r>
    <w:r>
      <w:fldChar w:fldCharType="end"/>
    </w:r>
  </w:p>
  <w:p w14:paraId="1C786918" w14:textId="77777777" w:rsidR="00D20FEB" w:rsidRPr="0033525D" w:rsidRDefault="00D20FEB"/>
  <w:p w14:paraId="526477CA" w14:textId="77777777" w:rsidR="00D20FEB" w:rsidRPr="0033525D" w:rsidRDefault="00D20FE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5BD84" w14:textId="669E0347" w:rsidR="00D20FEB" w:rsidRPr="0033525D" w:rsidRDefault="00334EA2">
    <w:pPr>
      <w:jc w:val="right"/>
    </w:pPr>
    <w:r>
      <w:fldChar w:fldCharType="begin"/>
    </w:r>
    <w:r>
      <w:instrText xml:space="preserve"> DOCPROPERTY "Document number"  \* MERGEFORMAT </w:instrText>
    </w:r>
    <w:r>
      <w:fldChar w:fldCharType="separate"/>
    </w:r>
    <w:r w:rsidR="00B76B2F">
      <w:t>UNEP/</w:t>
    </w:r>
    <w:proofErr w:type="spellStart"/>
    <w:r w:rsidR="00B76B2F">
      <w:t>OzL.Pro</w:t>
    </w:r>
    <w:proofErr w:type="spellEnd"/>
    <w:r w:rsidR="00B76B2F">
      <w:t>/ExCom/90/36</w:t>
    </w:r>
    <w:r>
      <w:fldChar w:fldCharType="end"/>
    </w:r>
  </w:p>
  <w:p w14:paraId="3104137F" w14:textId="77777777" w:rsidR="00D20FEB" w:rsidRPr="0033525D" w:rsidRDefault="00D20FEB"/>
  <w:p w14:paraId="046CBEDD" w14:textId="77777777" w:rsidR="00D20FEB" w:rsidRPr="0033525D" w:rsidRDefault="00D20F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61292" w14:textId="77777777" w:rsidR="00D20FEB" w:rsidRDefault="00D20F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EBC9D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C966D1E"/>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rPr>
        <w:i w:val="0"/>
        <w:sz w:val="22"/>
        <w:szCs w:val="22"/>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C6A7101"/>
    <w:multiLevelType w:val="hybridMultilevel"/>
    <w:tmpl w:val="EC24D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3223CD"/>
    <w:multiLevelType w:val="hybridMultilevel"/>
    <w:tmpl w:val="A0F20CF0"/>
    <w:lvl w:ilvl="0" w:tplc="240A0001">
      <w:start w:val="1"/>
      <w:numFmt w:val="bullet"/>
      <w:lvlText w:val=""/>
      <w:lvlJc w:val="left"/>
      <w:pPr>
        <w:ind w:left="1068" w:hanging="360"/>
      </w:pPr>
      <w:rPr>
        <w:rFonts w:ascii="Symbol" w:hAnsi="Symbol" w:hint="default"/>
      </w:rPr>
    </w:lvl>
    <w:lvl w:ilvl="1" w:tplc="94889DDE">
      <w:numFmt w:val="bullet"/>
      <w:lvlText w:val="•"/>
      <w:lvlJc w:val="left"/>
      <w:pPr>
        <w:ind w:left="1788" w:hanging="360"/>
      </w:pPr>
      <w:rPr>
        <w:rFonts w:ascii="Calibri" w:eastAsiaTheme="minorEastAsia" w:hAnsi="Calibri" w:cs="Calibri"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2BA4375"/>
    <w:multiLevelType w:val="hybridMultilevel"/>
    <w:tmpl w:val="31865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43B215E"/>
    <w:multiLevelType w:val="hybridMultilevel"/>
    <w:tmpl w:val="F6C2FB96"/>
    <w:lvl w:ilvl="0" w:tplc="062C0636">
      <w:start w:val="1"/>
      <w:numFmt w:val="lowerLetter"/>
      <w:lvlText w:val="%1)"/>
      <w:lvlJc w:val="left"/>
      <w:pPr>
        <w:ind w:left="360" w:hanging="360"/>
      </w:pPr>
    </w:lvl>
    <w:lvl w:ilvl="1" w:tplc="85F6D6F6">
      <w:start w:val="1"/>
      <w:numFmt w:val="lowerLetter"/>
      <w:lvlText w:val="(%2)"/>
      <w:lvlJc w:val="left"/>
      <w:pPr>
        <w:ind w:left="1080" w:hanging="360"/>
      </w:pPr>
      <w:rPr>
        <w:rFonts w:hint="default"/>
      </w:rPr>
    </w:lvl>
    <w:lvl w:ilvl="2" w:tplc="1C0EAE7E" w:tentative="1">
      <w:start w:val="1"/>
      <w:numFmt w:val="lowerRoman"/>
      <w:lvlText w:val="%3."/>
      <w:lvlJc w:val="right"/>
      <w:pPr>
        <w:ind w:left="1800" w:hanging="180"/>
      </w:pPr>
    </w:lvl>
    <w:lvl w:ilvl="3" w:tplc="CB0C0940" w:tentative="1">
      <w:start w:val="1"/>
      <w:numFmt w:val="decimal"/>
      <w:lvlText w:val="%4."/>
      <w:lvlJc w:val="left"/>
      <w:pPr>
        <w:ind w:left="2520" w:hanging="360"/>
      </w:pPr>
    </w:lvl>
    <w:lvl w:ilvl="4" w:tplc="36DC21FE" w:tentative="1">
      <w:start w:val="1"/>
      <w:numFmt w:val="lowerLetter"/>
      <w:lvlText w:val="%5."/>
      <w:lvlJc w:val="left"/>
      <w:pPr>
        <w:ind w:left="3240" w:hanging="360"/>
      </w:pPr>
    </w:lvl>
    <w:lvl w:ilvl="5" w:tplc="54DA94A4" w:tentative="1">
      <w:start w:val="1"/>
      <w:numFmt w:val="lowerRoman"/>
      <w:lvlText w:val="%6."/>
      <w:lvlJc w:val="right"/>
      <w:pPr>
        <w:ind w:left="3960" w:hanging="180"/>
      </w:pPr>
    </w:lvl>
    <w:lvl w:ilvl="6" w:tplc="F6DE5C50" w:tentative="1">
      <w:start w:val="1"/>
      <w:numFmt w:val="decimal"/>
      <w:lvlText w:val="%7."/>
      <w:lvlJc w:val="left"/>
      <w:pPr>
        <w:ind w:left="4680" w:hanging="360"/>
      </w:pPr>
    </w:lvl>
    <w:lvl w:ilvl="7" w:tplc="C3C84176" w:tentative="1">
      <w:start w:val="1"/>
      <w:numFmt w:val="lowerLetter"/>
      <w:lvlText w:val="%8."/>
      <w:lvlJc w:val="left"/>
      <w:pPr>
        <w:ind w:left="5400" w:hanging="360"/>
      </w:pPr>
    </w:lvl>
    <w:lvl w:ilvl="8" w:tplc="BDC82B14" w:tentative="1">
      <w:start w:val="1"/>
      <w:numFmt w:val="lowerRoman"/>
      <w:lvlText w:val="%9."/>
      <w:lvlJc w:val="right"/>
      <w:pPr>
        <w:ind w:left="6120" w:hanging="180"/>
      </w:pPr>
    </w:lvl>
  </w:abstractNum>
  <w:abstractNum w:abstractNumId="20" w15:restartNumberingAfterBreak="0">
    <w:nsid w:val="5A5E1815"/>
    <w:multiLevelType w:val="multilevel"/>
    <w:tmpl w:val="1D14131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10C2E30"/>
    <w:multiLevelType w:val="hybridMultilevel"/>
    <w:tmpl w:val="B2B2D414"/>
    <w:lvl w:ilvl="0" w:tplc="B4A25798">
      <w:start w:val="1"/>
      <w:numFmt w:val="decimal"/>
      <w:lvlText w:val="%1."/>
      <w:lvlJc w:val="left"/>
      <w:pPr>
        <w:ind w:left="720" w:hanging="360"/>
      </w:pPr>
      <w:rPr>
        <w:rFonts w:eastAsia="Times New Roman" w:hint="default"/>
        <w:color w:val="00000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96827290">
    <w:abstractNumId w:val="10"/>
  </w:num>
  <w:num w:numId="2" w16cid:durableId="958872846">
    <w:abstractNumId w:val="10"/>
  </w:num>
  <w:num w:numId="3" w16cid:durableId="583342349">
    <w:abstractNumId w:val="10"/>
  </w:num>
  <w:num w:numId="4" w16cid:durableId="1452741620">
    <w:abstractNumId w:val="10"/>
  </w:num>
  <w:num w:numId="5" w16cid:durableId="764150073">
    <w:abstractNumId w:val="10"/>
  </w:num>
  <w:num w:numId="6" w16cid:durableId="264772271">
    <w:abstractNumId w:val="9"/>
  </w:num>
  <w:num w:numId="7" w16cid:durableId="1094084440">
    <w:abstractNumId w:val="7"/>
  </w:num>
  <w:num w:numId="8" w16cid:durableId="1395544856">
    <w:abstractNumId w:val="6"/>
  </w:num>
  <w:num w:numId="9" w16cid:durableId="2122995663">
    <w:abstractNumId w:val="5"/>
  </w:num>
  <w:num w:numId="10" w16cid:durableId="1684086268">
    <w:abstractNumId w:val="4"/>
  </w:num>
  <w:num w:numId="11" w16cid:durableId="2039817419">
    <w:abstractNumId w:val="8"/>
  </w:num>
  <w:num w:numId="12" w16cid:durableId="1426539380">
    <w:abstractNumId w:val="3"/>
  </w:num>
  <w:num w:numId="13" w16cid:durableId="84230209">
    <w:abstractNumId w:val="2"/>
  </w:num>
  <w:num w:numId="14" w16cid:durableId="854467810">
    <w:abstractNumId w:val="1"/>
  </w:num>
  <w:num w:numId="15" w16cid:durableId="371731199">
    <w:abstractNumId w:val="0"/>
  </w:num>
  <w:num w:numId="16" w16cid:durableId="951132007">
    <w:abstractNumId w:val="13"/>
  </w:num>
  <w:num w:numId="17" w16cid:durableId="736712233">
    <w:abstractNumId w:val="17"/>
  </w:num>
  <w:num w:numId="18" w16cid:durableId="1674260545">
    <w:abstractNumId w:val="18"/>
  </w:num>
  <w:num w:numId="19" w16cid:durableId="1944920392">
    <w:abstractNumId w:val="23"/>
  </w:num>
  <w:num w:numId="20" w16cid:durableId="1886795194">
    <w:abstractNumId w:val="14"/>
  </w:num>
  <w:num w:numId="21" w16cid:durableId="1567108024">
    <w:abstractNumId w:val="16"/>
  </w:num>
  <w:num w:numId="22" w16cid:durableId="1585798450">
    <w:abstractNumId w:val="21"/>
  </w:num>
  <w:num w:numId="23" w16cid:durableId="1903831668">
    <w:abstractNumId w:val="19"/>
  </w:num>
  <w:num w:numId="24" w16cid:durableId="1400248701">
    <w:abstractNumId w:val="12"/>
  </w:num>
  <w:num w:numId="25" w16cid:durableId="233704357">
    <w:abstractNumId w:val="11"/>
  </w:num>
  <w:num w:numId="26" w16cid:durableId="1331518232">
    <w:abstractNumId w:val="15"/>
  </w:num>
  <w:num w:numId="27" w16cid:durableId="10662264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38174625">
    <w:abstractNumId w:val="22"/>
  </w:num>
  <w:num w:numId="29" w16cid:durableId="475341246">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kAnnotations="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774E4"/>
    <w:rsid w:val="00000FCC"/>
    <w:rsid w:val="00000FED"/>
    <w:rsid w:val="0000434E"/>
    <w:rsid w:val="00010A20"/>
    <w:rsid w:val="000114C5"/>
    <w:rsid w:val="000139B0"/>
    <w:rsid w:val="00015312"/>
    <w:rsid w:val="000166FE"/>
    <w:rsid w:val="00016F4F"/>
    <w:rsid w:val="00020279"/>
    <w:rsid w:val="000211A9"/>
    <w:rsid w:val="00021238"/>
    <w:rsid w:val="00021F4D"/>
    <w:rsid w:val="00023A20"/>
    <w:rsid w:val="00031260"/>
    <w:rsid w:val="00034DD2"/>
    <w:rsid w:val="0003681A"/>
    <w:rsid w:val="000372B7"/>
    <w:rsid w:val="00037FCC"/>
    <w:rsid w:val="00040DAC"/>
    <w:rsid w:val="00043E72"/>
    <w:rsid w:val="00046DF4"/>
    <w:rsid w:val="00050F6E"/>
    <w:rsid w:val="00051BD1"/>
    <w:rsid w:val="00053AD5"/>
    <w:rsid w:val="00056F03"/>
    <w:rsid w:val="00057767"/>
    <w:rsid w:val="00061041"/>
    <w:rsid w:val="00061EC2"/>
    <w:rsid w:val="00062B98"/>
    <w:rsid w:val="00063B37"/>
    <w:rsid w:val="00065E1C"/>
    <w:rsid w:val="0006697A"/>
    <w:rsid w:val="00066CE8"/>
    <w:rsid w:val="00066ECA"/>
    <w:rsid w:val="0006734D"/>
    <w:rsid w:val="00071547"/>
    <w:rsid w:val="00080250"/>
    <w:rsid w:val="00080ED0"/>
    <w:rsid w:val="0008478A"/>
    <w:rsid w:val="000858D6"/>
    <w:rsid w:val="00085B8F"/>
    <w:rsid w:val="00086079"/>
    <w:rsid w:val="00086183"/>
    <w:rsid w:val="00090481"/>
    <w:rsid w:val="00095036"/>
    <w:rsid w:val="000954CA"/>
    <w:rsid w:val="00095550"/>
    <w:rsid w:val="00096308"/>
    <w:rsid w:val="00097A93"/>
    <w:rsid w:val="000A3826"/>
    <w:rsid w:val="000A6C26"/>
    <w:rsid w:val="000A7AC6"/>
    <w:rsid w:val="000B126B"/>
    <w:rsid w:val="000B7D20"/>
    <w:rsid w:val="000C5E2D"/>
    <w:rsid w:val="000C6166"/>
    <w:rsid w:val="000C71D5"/>
    <w:rsid w:val="000C7252"/>
    <w:rsid w:val="000D03F9"/>
    <w:rsid w:val="000D52A4"/>
    <w:rsid w:val="000D6FDC"/>
    <w:rsid w:val="000D7F00"/>
    <w:rsid w:val="000E07BC"/>
    <w:rsid w:val="000E1610"/>
    <w:rsid w:val="000E4A6E"/>
    <w:rsid w:val="000E5B8E"/>
    <w:rsid w:val="000F1CD4"/>
    <w:rsid w:val="000F4103"/>
    <w:rsid w:val="000F70A7"/>
    <w:rsid w:val="001000AE"/>
    <w:rsid w:val="00113CCA"/>
    <w:rsid w:val="0011639E"/>
    <w:rsid w:val="001228D6"/>
    <w:rsid w:val="00122F25"/>
    <w:rsid w:val="0012447D"/>
    <w:rsid w:val="00127264"/>
    <w:rsid w:val="0013267D"/>
    <w:rsid w:val="00135104"/>
    <w:rsid w:val="00135598"/>
    <w:rsid w:val="00135980"/>
    <w:rsid w:val="0013610B"/>
    <w:rsid w:val="0013786F"/>
    <w:rsid w:val="00137BA0"/>
    <w:rsid w:val="0015394D"/>
    <w:rsid w:val="0016076E"/>
    <w:rsid w:val="0016347F"/>
    <w:rsid w:val="00164719"/>
    <w:rsid w:val="00166855"/>
    <w:rsid w:val="00166A06"/>
    <w:rsid w:val="00166FC4"/>
    <w:rsid w:val="001677AC"/>
    <w:rsid w:val="00174977"/>
    <w:rsid w:val="00177710"/>
    <w:rsid w:val="001804EA"/>
    <w:rsid w:val="00186AF0"/>
    <w:rsid w:val="00186E93"/>
    <w:rsid w:val="001878E4"/>
    <w:rsid w:val="00190A61"/>
    <w:rsid w:val="00191CE3"/>
    <w:rsid w:val="00196B99"/>
    <w:rsid w:val="001A192E"/>
    <w:rsid w:val="001A2215"/>
    <w:rsid w:val="001A3342"/>
    <w:rsid w:val="001A3E3D"/>
    <w:rsid w:val="001A7049"/>
    <w:rsid w:val="001B1E40"/>
    <w:rsid w:val="001B23B4"/>
    <w:rsid w:val="001B5A82"/>
    <w:rsid w:val="001C487F"/>
    <w:rsid w:val="001C62D6"/>
    <w:rsid w:val="001C764E"/>
    <w:rsid w:val="001D2399"/>
    <w:rsid w:val="001D2DF7"/>
    <w:rsid w:val="001D5682"/>
    <w:rsid w:val="001D7EEB"/>
    <w:rsid w:val="001E1052"/>
    <w:rsid w:val="001E21B1"/>
    <w:rsid w:val="001E2F93"/>
    <w:rsid w:val="001E4554"/>
    <w:rsid w:val="001E61E5"/>
    <w:rsid w:val="001F128B"/>
    <w:rsid w:val="001F1C1A"/>
    <w:rsid w:val="001F2159"/>
    <w:rsid w:val="001F53FD"/>
    <w:rsid w:val="001F6315"/>
    <w:rsid w:val="001F7ADC"/>
    <w:rsid w:val="00200DF2"/>
    <w:rsid w:val="00205E6E"/>
    <w:rsid w:val="00210B8B"/>
    <w:rsid w:val="00210BB1"/>
    <w:rsid w:val="00214863"/>
    <w:rsid w:val="002156B4"/>
    <w:rsid w:val="00217E61"/>
    <w:rsid w:val="00220D12"/>
    <w:rsid w:val="0022177F"/>
    <w:rsid w:val="00224FCD"/>
    <w:rsid w:val="0022515C"/>
    <w:rsid w:val="00233D7D"/>
    <w:rsid w:val="0024198F"/>
    <w:rsid w:val="00243AF9"/>
    <w:rsid w:val="002447D4"/>
    <w:rsid w:val="00245062"/>
    <w:rsid w:val="0024592D"/>
    <w:rsid w:val="00247C63"/>
    <w:rsid w:val="00253222"/>
    <w:rsid w:val="0025502F"/>
    <w:rsid w:val="0025571C"/>
    <w:rsid w:val="00261C13"/>
    <w:rsid w:val="00262847"/>
    <w:rsid w:val="00264063"/>
    <w:rsid w:val="002642FF"/>
    <w:rsid w:val="00264306"/>
    <w:rsid w:val="0026445A"/>
    <w:rsid w:val="00280521"/>
    <w:rsid w:val="0028124E"/>
    <w:rsid w:val="00281BB2"/>
    <w:rsid w:val="00282B3D"/>
    <w:rsid w:val="00283F26"/>
    <w:rsid w:val="0028784E"/>
    <w:rsid w:val="002934E6"/>
    <w:rsid w:val="00293A00"/>
    <w:rsid w:val="0029480E"/>
    <w:rsid w:val="002A03C3"/>
    <w:rsid w:val="002A195F"/>
    <w:rsid w:val="002A349F"/>
    <w:rsid w:val="002B254E"/>
    <w:rsid w:val="002B30D9"/>
    <w:rsid w:val="002B72E9"/>
    <w:rsid w:val="002C1B62"/>
    <w:rsid w:val="002C56D9"/>
    <w:rsid w:val="002C7998"/>
    <w:rsid w:val="002D2302"/>
    <w:rsid w:val="002D590E"/>
    <w:rsid w:val="002E737B"/>
    <w:rsid w:val="002F1E53"/>
    <w:rsid w:val="002F2CAA"/>
    <w:rsid w:val="002F2D74"/>
    <w:rsid w:val="002F4B0F"/>
    <w:rsid w:val="0030052C"/>
    <w:rsid w:val="0030209B"/>
    <w:rsid w:val="00305186"/>
    <w:rsid w:val="0030679B"/>
    <w:rsid w:val="00315E18"/>
    <w:rsid w:val="00316A7E"/>
    <w:rsid w:val="00316ED0"/>
    <w:rsid w:val="00317ABD"/>
    <w:rsid w:val="0032185D"/>
    <w:rsid w:val="003306E1"/>
    <w:rsid w:val="003318D7"/>
    <w:rsid w:val="003320E4"/>
    <w:rsid w:val="003335E1"/>
    <w:rsid w:val="00333739"/>
    <w:rsid w:val="00334EA2"/>
    <w:rsid w:val="0033525D"/>
    <w:rsid w:val="003414F3"/>
    <w:rsid w:val="00343DE5"/>
    <w:rsid w:val="0034764F"/>
    <w:rsid w:val="0035613E"/>
    <w:rsid w:val="00363EE9"/>
    <w:rsid w:val="00367BC5"/>
    <w:rsid w:val="003713E1"/>
    <w:rsid w:val="00376128"/>
    <w:rsid w:val="0037742E"/>
    <w:rsid w:val="00377D56"/>
    <w:rsid w:val="0038245A"/>
    <w:rsid w:val="003840E6"/>
    <w:rsid w:val="00384AEE"/>
    <w:rsid w:val="003851DD"/>
    <w:rsid w:val="00385CFC"/>
    <w:rsid w:val="00390180"/>
    <w:rsid w:val="00391B68"/>
    <w:rsid w:val="00392355"/>
    <w:rsid w:val="0039337A"/>
    <w:rsid w:val="00397488"/>
    <w:rsid w:val="003A0756"/>
    <w:rsid w:val="003A1089"/>
    <w:rsid w:val="003A3189"/>
    <w:rsid w:val="003A3CA7"/>
    <w:rsid w:val="003B33BD"/>
    <w:rsid w:val="003B569D"/>
    <w:rsid w:val="003B6DFA"/>
    <w:rsid w:val="003C08FF"/>
    <w:rsid w:val="003C3C0E"/>
    <w:rsid w:val="003C6D2C"/>
    <w:rsid w:val="003C708C"/>
    <w:rsid w:val="003C76EF"/>
    <w:rsid w:val="003D086A"/>
    <w:rsid w:val="003D2666"/>
    <w:rsid w:val="003D35BA"/>
    <w:rsid w:val="003D42A6"/>
    <w:rsid w:val="003D4F21"/>
    <w:rsid w:val="003D4FAC"/>
    <w:rsid w:val="003E067B"/>
    <w:rsid w:val="003E5FC9"/>
    <w:rsid w:val="003E7906"/>
    <w:rsid w:val="003E7AF9"/>
    <w:rsid w:val="003F03FE"/>
    <w:rsid w:val="003F2FEB"/>
    <w:rsid w:val="003F36C6"/>
    <w:rsid w:val="003F373E"/>
    <w:rsid w:val="003F3C50"/>
    <w:rsid w:val="003F415C"/>
    <w:rsid w:val="003F47E5"/>
    <w:rsid w:val="003F4DD6"/>
    <w:rsid w:val="00404494"/>
    <w:rsid w:val="00406202"/>
    <w:rsid w:val="00406A6A"/>
    <w:rsid w:val="00406AF1"/>
    <w:rsid w:val="00406B22"/>
    <w:rsid w:val="00415CCB"/>
    <w:rsid w:val="004163A0"/>
    <w:rsid w:val="00427560"/>
    <w:rsid w:val="004328A7"/>
    <w:rsid w:val="00434C74"/>
    <w:rsid w:val="0043637C"/>
    <w:rsid w:val="0043791C"/>
    <w:rsid w:val="00442B1A"/>
    <w:rsid w:val="0044479C"/>
    <w:rsid w:val="00447D1C"/>
    <w:rsid w:val="00454C59"/>
    <w:rsid w:val="00456C1B"/>
    <w:rsid w:val="00456EB4"/>
    <w:rsid w:val="00457827"/>
    <w:rsid w:val="00460007"/>
    <w:rsid w:val="00462A7A"/>
    <w:rsid w:val="00470848"/>
    <w:rsid w:val="004718F3"/>
    <w:rsid w:val="0047319A"/>
    <w:rsid w:val="00475040"/>
    <w:rsid w:val="00485BC1"/>
    <w:rsid w:val="00493D40"/>
    <w:rsid w:val="00493EE3"/>
    <w:rsid w:val="00495C07"/>
    <w:rsid w:val="004967B6"/>
    <w:rsid w:val="004A30E4"/>
    <w:rsid w:val="004A504B"/>
    <w:rsid w:val="004A6911"/>
    <w:rsid w:val="004A7770"/>
    <w:rsid w:val="004A7FB6"/>
    <w:rsid w:val="004B3705"/>
    <w:rsid w:val="004B3E28"/>
    <w:rsid w:val="004B54E0"/>
    <w:rsid w:val="004B70B5"/>
    <w:rsid w:val="004B7384"/>
    <w:rsid w:val="004C1FC0"/>
    <w:rsid w:val="004C4163"/>
    <w:rsid w:val="004C4269"/>
    <w:rsid w:val="004C4830"/>
    <w:rsid w:val="004D0CFC"/>
    <w:rsid w:val="004D1456"/>
    <w:rsid w:val="004D2F57"/>
    <w:rsid w:val="004D4FF0"/>
    <w:rsid w:val="004D6236"/>
    <w:rsid w:val="004D7F90"/>
    <w:rsid w:val="004E4DBB"/>
    <w:rsid w:val="004E4E41"/>
    <w:rsid w:val="004E7315"/>
    <w:rsid w:val="004E73DB"/>
    <w:rsid w:val="004E7F9C"/>
    <w:rsid w:val="004F3493"/>
    <w:rsid w:val="004F3911"/>
    <w:rsid w:val="004F5143"/>
    <w:rsid w:val="004F7846"/>
    <w:rsid w:val="0050416A"/>
    <w:rsid w:val="00505ACA"/>
    <w:rsid w:val="00505AF8"/>
    <w:rsid w:val="00510103"/>
    <w:rsid w:val="00512B09"/>
    <w:rsid w:val="00514040"/>
    <w:rsid w:val="00514F15"/>
    <w:rsid w:val="00517C26"/>
    <w:rsid w:val="005220ED"/>
    <w:rsid w:val="00525853"/>
    <w:rsid w:val="00526306"/>
    <w:rsid w:val="00526EDB"/>
    <w:rsid w:val="00526FCD"/>
    <w:rsid w:val="00533796"/>
    <w:rsid w:val="00534F30"/>
    <w:rsid w:val="00536D3D"/>
    <w:rsid w:val="00537343"/>
    <w:rsid w:val="005401C4"/>
    <w:rsid w:val="0054160C"/>
    <w:rsid w:val="00544C58"/>
    <w:rsid w:val="00546500"/>
    <w:rsid w:val="0055385D"/>
    <w:rsid w:val="00554DDC"/>
    <w:rsid w:val="00555D75"/>
    <w:rsid w:val="00556256"/>
    <w:rsid w:val="00557F96"/>
    <w:rsid w:val="00560DF0"/>
    <w:rsid w:val="00561CA7"/>
    <w:rsid w:val="00561E8B"/>
    <w:rsid w:val="005655AD"/>
    <w:rsid w:val="0056759C"/>
    <w:rsid w:val="005677F7"/>
    <w:rsid w:val="00572188"/>
    <w:rsid w:val="005774E4"/>
    <w:rsid w:val="00582131"/>
    <w:rsid w:val="00582791"/>
    <w:rsid w:val="00583774"/>
    <w:rsid w:val="00585154"/>
    <w:rsid w:val="00586E94"/>
    <w:rsid w:val="0059513E"/>
    <w:rsid w:val="00596535"/>
    <w:rsid w:val="005A025A"/>
    <w:rsid w:val="005A6AA4"/>
    <w:rsid w:val="005A6D9F"/>
    <w:rsid w:val="005B1A78"/>
    <w:rsid w:val="005B48FF"/>
    <w:rsid w:val="005C1950"/>
    <w:rsid w:val="005C1E32"/>
    <w:rsid w:val="005C2398"/>
    <w:rsid w:val="005D2FCF"/>
    <w:rsid w:val="005D363F"/>
    <w:rsid w:val="005E4916"/>
    <w:rsid w:val="005E6CDE"/>
    <w:rsid w:val="005F0993"/>
    <w:rsid w:val="005F132A"/>
    <w:rsid w:val="005F16F0"/>
    <w:rsid w:val="005F1E8C"/>
    <w:rsid w:val="005F67F3"/>
    <w:rsid w:val="005F70C3"/>
    <w:rsid w:val="006038BB"/>
    <w:rsid w:val="00604BBA"/>
    <w:rsid w:val="00604C15"/>
    <w:rsid w:val="00607573"/>
    <w:rsid w:val="006107F2"/>
    <w:rsid w:val="0061208D"/>
    <w:rsid w:val="006121DE"/>
    <w:rsid w:val="006158D5"/>
    <w:rsid w:val="0062271D"/>
    <w:rsid w:val="0062494B"/>
    <w:rsid w:val="00625D83"/>
    <w:rsid w:val="00630C98"/>
    <w:rsid w:val="006318C2"/>
    <w:rsid w:val="00634A0A"/>
    <w:rsid w:val="00640383"/>
    <w:rsid w:val="00646C4F"/>
    <w:rsid w:val="00650A28"/>
    <w:rsid w:val="00650F54"/>
    <w:rsid w:val="0065494D"/>
    <w:rsid w:val="0066150F"/>
    <w:rsid w:val="006623E7"/>
    <w:rsid w:val="00662B80"/>
    <w:rsid w:val="0067062D"/>
    <w:rsid w:val="00670F6C"/>
    <w:rsid w:val="00673404"/>
    <w:rsid w:val="00674144"/>
    <w:rsid w:val="00674F52"/>
    <w:rsid w:val="00675ADC"/>
    <w:rsid w:val="00676A41"/>
    <w:rsid w:val="00676E58"/>
    <w:rsid w:val="00680918"/>
    <w:rsid w:val="0068244A"/>
    <w:rsid w:val="006852C7"/>
    <w:rsid w:val="006852CE"/>
    <w:rsid w:val="006917C9"/>
    <w:rsid w:val="00692D14"/>
    <w:rsid w:val="00693311"/>
    <w:rsid w:val="006A02CF"/>
    <w:rsid w:val="006A65C1"/>
    <w:rsid w:val="006A7567"/>
    <w:rsid w:val="006B46F0"/>
    <w:rsid w:val="006B5D7D"/>
    <w:rsid w:val="006B65C7"/>
    <w:rsid w:val="006B74CE"/>
    <w:rsid w:val="006B7697"/>
    <w:rsid w:val="006B7A15"/>
    <w:rsid w:val="006C1727"/>
    <w:rsid w:val="006C2CF6"/>
    <w:rsid w:val="006C3284"/>
    <w:rsid w:val="006C32FD"/>
    <w:rsid w:val="006C39CE"/>
    <w:rsid w:val="006C4FCD"/>
    <w:rsid w:val="006C7D4E"/>
    <w:rsid w:val="006D0FCC"/>
    <w:rsid w:val="006D21F5"/>
    <w:rsid w:val="006D3089"/>
    <w:rsid w:val="006D64DB"/>
    <w:rsid w:val="006D7938"/>
    <w:rsid w:val="006E126D"/>
    <w:rsid w:val="006E1FC3"/>
    <w:rsid w:val="006F5D90"/>
    <w:rsid w:val="00702155"/>
    <w:rsid w:val="00704CE9"/>
    <w:rsid w:val="0070616B"/>
    <w:rsid w:val="00706295"/>
    <w:rsid w:val="00706937"/>
    <w:rsid w:val="00706FDA"/>
    <w:rsid w:val="00707110"/>
    <w:rsid w:val="00711F9A"/>
    <w:rsid w:val="00713573"/>
    <w:rsid w:val="00713810"/>
    <w:rsid w:val="00713A86"/>
    <w:rsid w:val="00716E81"/>
    <w:rsid w:val="00724154"/>
    <w:rsid w:val="007303A5"/>
    <w:rsid w:val="00730B3E"/>
    <w:rsid w:val="00731BC3"/>
    <w:rsid w:val="0073420B"/>
    <w:rsid w:val="00736367"/>
    <w:rsid w:val="0074262D"/>
    <w:rsid w:val="0074760E"/>
    <w:rsid w:val="007533BD"/>
    <w:rsid w:val="00754ABA"/>
    <w:rsid w:val="00757E46"/>
    <w:rsid w:val="00762885"/>
    <w:rsid w:val="00764188"/>
    <w:rsid w:val="00766409"/>
    <w:rsid w:val="00770D87"/>
    <w:rsid w:val="007720DA"/>
    <w:rsid w:val="00782B0D"/>
    <w:rsid w:val="0079050D"/>
    <w:rsid w:val="0079074C"/>
    <w:rsid w:val="00791D25"/>
    <w:rsid w:val="00792609"/>
    <w:rsid w:val="00795517"/>
    <w:rsid w:val="00796263"/>
    <w:rsid w:val="0079663A"/>
    <w:rsid w:val="007A08B8"/>
    <w:rsid w:val="007A1546"/>
    <w:rsid w:val="007A1A0B"/>
    <w:rsid w:val="007A228C"/>
    <w:rsid w:val="007A368E"/>
    <w:rsid w:val="007A5868"/>
    <w:rsid w:val="007B04CE"/>
    <w:rsid w:val="007B6871"/>
    <w:rsid w:val="007B7A2F"/>
    <w:rsid w:val="007C295C"/>
    <w:rsid w:val="007C3105"/>
    <w:rsid w:val="007C3D33"/>
    <w:rsid w:val="007C5A42"/>
    <w:rsid w:val="007C7AD0"/>
    <w:rsid w:val="007D294A"/>
    <w:rsid w:val="007D47D2"/>
    <w:rsid w:val="007D5158"/>
    <w:rsid w:val="007D6EC0"/>
    <w:rsid w:val="007D7899"/>
    <w:rsid w:val="007D7E1D"/>
    <w:rsid w:val="007E32A0"/>
    <w:rsid w:val="007E690C"/>
    <w:rsid w:val="007F0983"/>
    <w:rsid w:val="008008F5"/>
    <w:rsid w:val="008016AA"/>
    <w:rsid w:val="00803E7A"/>
    <w:rsid w:val="008040AA"/>
    <w:rsid w:val="00804787"/>
    <w:rsid w:val="00805E17"/>
    <w:rsid w:val="008157B5"/>
    <w:rsid w:val="00817B47"/>
    <w:rsid w:val="00817E9B"/>
    <w:rsid w:val="00826A6D"/>
    <w:rsid w:val="00827BCE"/>
    <w:rsid w:val="00831979"/>
    <w:rsid w:val="008321FC"/>
    <w:rsid w:val="0083224C"/>
    <w:rsid w:val="00832816"/>
    <w:rsid w:val="008362BF"/>
    <w:rsid w:val="00836F18"/>
    <w:rsid w:val="00841F12"/>
    <w:rsid w:val="00841FED"/>
    <w:rsid w:val="00843632"/>
    <w:rsid w:val="00845156"/>
    <w:rsid w:val="0084618B"/>
    <w:rsid w:val="00847685"/>
    <w:rsid w:val="00851352"/>
    <w:rsid w:val="008514B1"/>
    <w:rsid w:val="00853406"/>
    <w:rsid w:val="0085498C"/>
    <w:rsid w:val="008553E9"/>
    <w:rsid w:val="00857077"/>
    <w:rsid w:val="008609D3"/>
    <w:rsid w:val="00863230"/>
    <w:rsid w:val="00864B87"/>
    <w:rsid w:val="00865BD0"/>
    <w:rsid w:val="00867C0F"/>
    <w:rsid w:val="00867EA0"/>
    <w:rsid w:val="008717D8"/>
    <w:rsid w:val="0087215C"/>
    <w:rsid w:val="00875D25"/>
    <w:rsid w:val="00880E35"/>
    <w:rsid w:val="008847BD"/>
    <w:rsid w:val="008875FE"/>
    <w:rsid w:val="00887F8E"/>
    <w:rsid w:val="00890B73"/>
    <w:rsid w:val="00892720"/>
    <w:rsid w:val="00896234"/>
    <w:rsid w:val="00897AEA"/>
    <w:rsid w:val="00897E43"/>
    <w:rsid w:val="008A3B43"/>
    <w:rsid w:val="008A3FE8"/>
    <w:rsid w:val="008A7DA3"/>
    <w:rsid w:val="008B0000"/>
    <w:rsid w:val="008C222B"/>
    <w:rsid w:val="008C5373"/>
    <w:rsid w:val="008C5738"/>
    <w:rsid w:val="008C74C8"/>
    <w:rsid w:val="008C7536"/>
    <w:rsid w:val="008C7EAD"/>
    <w:rsid w:val="008D0CFE"/>
    <w:rsid w:val="008D249A"/>
    <w:rsid w:val="008D448A"/>
    <w:rsid w:val="008D6152"/>
    <w:rsid w:val="008E3A65"/>
    <w:rsid w:val="008E5981"/>
    <w:rsid w:val="008E7BA9"/>
    <w:rsid w:val="008F0D7F"/>
    <w:rsid w:val="008F0F81"/>
    <w:rsid w:val="008F2134"/>
    <w:rsid w:val="008F27BF"/>
    <w:rsid w:val="008F3EE6"/>
    <w:rsid w:val="008F3F9A"/>
    <w:rsid w:val="008F5DF9"/>
    <w:rsid w:val="00903361"/>
    <w:rsid w:val="009050ED"/>
    <w:rsid w:val="0090674C"/>
    <w:rsid w:val="00913DDC"/>
    <w:rsid w:val="009142EC"/>
    <w:rsid w:val="00914696"/>
    <w:rsid w:val="009154C3"/>
    <w:rsid w:val="009169F7"/>
    <w:rsid w:val="009170BD"/>
    <w:rsid w:val="00917CB5"/>
    <w:rsid w:val="00921931"/>
    <w:rsid w:val="00923540"/>
    <w:rsid w:val="00926767"/>
    <w:rsid w:val="00926E60"/>
    <w:rsid w:val="00927BF6"/>
    <w:rsid w:val="00930071"/>
    <w:rsid w:val="00932C1F"/>
    <w:rsid w:val="009356D0"/>
    <w:rsid w:val="009361D5"/>
    <w:rsid w:val="0094207D"/>
    <w:rsid w:val="009428A4"/>
    <w:rsid w:val="00961E25"/>
    <w:rsid w:val="009659F4"/>
    <w:rsid w:val="00970D60"/>
    <w:rsid w:val="00973E1F"/>
    <w:rsid w:val="0097729D"/>
    <w:rsid w:val="009806F9"/>
    <w:rsid w:val="0098219B"/>
    <w:rsid w:val="00982E37"/>
    <w:rsid w:val="0098557F"/>
    <w:rsid w:val="0099390E"/>
    <w:rsid w:val="00994B4B"/>
    <w:rsid w:val="009960E5"/>
    <w:rsid w:val="00997E0C"/>
    <w:rsid w:val="009A1D01"/>
    <w:rsid w:val="009A7619"/>
    <w:rsid w:val="009A7ADC"/>
    <w:rsid w:val="009B0D30"/>
    <w:rsid w:val="009B2C9C"/>
    <w:rsid w:val="009B57DB"/>
    <w:rsid w:val="009C11BA"/>
    <w:rsid w:val="009C19B7"/>
    <w:rsid w:val="009C43D6"/>
    <w:rsid w:val="009C4DCB"/>
    <w:rsid w:val="009C5ABB"/>
    <w:rsid w:val="009D1962"/>
    <w:rsid w:val="009D31A5"/>
    <w:rsid w:val="009D49EC"/>
    <w:rsid w:val="009D7363"/>
    <w:rsid w:val="009D7C51"/>
    <w:rsid w:val="009E1428"/>
    <w:rsid w:val="009E196C"/>
    <w:rsid w:val="009E34BC"/>
    <w:rsid w:val="009E418B"/>
    <w:rsid w:val="009F11AB"/>
    <w:rsid w:val="009F36BF"/>
    <w:rsid w:val="009F6145"/>
    <w:rsid w:val="009F7531"/>
    <w:rsid w:val="00A02381"/>
    <w:rsid w:val="00A10A14"/>
    <w:rsid w:val="00A111B6"/>
    <w:rsid w:val="00A111CC"/>
    <w:rsid w:val="00A13409"/>
    <w:rsid w:val="00A21748"/>
    <w:rsid w:val="00A26255"/>
    <w:rsid w:val="00A26D27"/>
    <w:rsid w:val="00A32A83"/>
    <w:rsid w:val="00A35D9E"/>
    <w:rsid w:val="00A376EE"/>
    <w:rsid w:val="00A42A99"/>
    <w:rsid w:val="00A43993"/>
    <w:rsid w:val="00A44249"/>
    <w:rsid w:val="00A44362"/>
    <w:rsid w:val="00A44A81"/>
    <w:rsid w:val="00A502DF"/>
    <w:rsid w:val="00A50DAD"/>
    <w:rsid w:val="00A5151A"/>
    <w:rsid w:val="00A52AE3"/>
    <w:rsid w:val="00A57A83"/>
    <w:rsid w:val="00A57E0A"/>
    <w:rsid w:val="00A60697"/>
    <w:rsid w:val="00A76192"/>
    <w:rsid w:val="00A8045F"/>
    <w:rsid w:val="00A80E58"/>
    <w:rsid w:val="00A823F6"/>
    <w:rsid w:val="00A83F72"/>
    <w:rsid w:val="00A84707"/>
    <w:rsid w:val="00A84AA7"/>
    <w:rsid w:val="00A8719E"/>
    <w:rsid w:val="00A93099"/>
    <w:rsid w:val="00A947B2"/>
    <w:rsid w:val="00A94CA8"/>
    <w:rsid w:val="00A97708"/>
    <w:rsid w:val="00AA0A89"/>
    <w:rsid w:val="00AA2709"/>
    <w:rsid w:val="00AA5368"/>
    <w:rsid w:val="00AA6429"/>
    <w:rsid w:val="00AA6B98"/>
    <w:rsid w:val="00AB0376"/>
    <w:rsid w:val="00AC01AA"/>
    <w:rsid w:val="00AC1B3E"/>
    <w:rsid w:val="00AC4109"/>
    <w:rsid w:val="00AC4F72"/>
    <w:rsid w:val="00AD0C09"/>
    <w:rsid w:val="00AE1C18"/>
    <w:rsid w:val="00AE68D0"/>
    <w:rsid w:val="00AE7346"/>
    <w:rsid w:val="00AE7984"/>
    <w:rsid w:val="00AF6C26"/>
    <w:rsid w:val="00AF7032"/>
    <w:rsid w:val="00AF741A"/>
    <w:rsid w:val="00B01ADB"/>
    <w:rsid w:val="00B04161"/>
    <w:rsid w:val="00B056F9"/>
    <w:rsid w:val="00B065DC"/>
    <w:rsid w:val="00B10780"/>
    <w:rsid w:val="00B10A5B"/>
    <w:rsid w:val="00B10AC3"/>
    <w:rsid w:val="00B11433"/>
    <w:rsid w:val="00B11576"/>
    <w:rsid w:val="00B11E3D"/>
    <w:rsid w:val="00B14D2C"/>
    <w:rsid w:val="00B159C5"/>
    <w:rsid w:val="00B168BF"/>
    <w:rsid w:val="00B17E82"/>
    <w:rsid w:val="00B205A4"/>
    <w:rsid w:val="00B24670"/>
    <w:rsid w:val="00B27039"/>
    <w:rsid w:val="00B441AD"/>
    <w:rsid w:val="00B44A44"/>
    <w:rsid w:val="00B451E7"/>
    <w:rsid w:val="00B4575A"/>
    <w:rsid w:val="00B54CBC"/>
    <w:rsid w:val="00B55B97"/>
    <w:rsid w:val="00B575BA"/>
    <w:rsid w:val="00B70169"/>
    <w:rsid w:val="00B71608"/>
    <w:rsid w:val="00B72756"/>
    <w:rsid w:val="00B76429"/>
    <w:rsid w:val="00B76B2F"/>
    <w:rsid w:val="00B808A3"/>
    <w:rsid w:val="00B86471"/>
    <w:rsid w:val="00B90412"/>
    <w:rsid w:val="00B91AAC"/>
    <w:rsid w:val="00B92521"/>
    <w:rsid w:val="00B92531"/>
    <w:rsid w:val="00B9293E"/>
    <w:rsid w:val="00B956D4"/>
    <w:rsid w:val="00B97446"/>
    <w:rsid w:val="00BA1F73"/>
    <w:rsid w:val="00BA6C1D"/>
    <w:rsid w:val="00BA7432"/>
    <w:rsid w:val="00BB0AD2"/>
    <w:rsid w:val="00BB2764"/>
    <w:rsid w:val="00BB3820"/>
    <w:rsid w:val="00BC089B"/>
    <w:rsid w:val="00BC1AA0"/>
    <w:rsid w:val="00BC2495"/>
    <w:rsid w:val="00BC314A"/>
    <w:rsid w:val="00BC4B5E"/>
    <w:rsid w:val="00BC7EB9"/>
    <w:rsid w:val="00BD0925"/>
    <w:rsid w:val="00BD2643"/>
    <w:rsid w:val="00BD56B1"/>
    <w:rsid w:val="00BD6558"/>
    <w:rsid w:val="00BE0B39"/>
    <w:rsid w:val="00BE0CB1"/>
    <w:rsid w:val="00BE5E15"/>
    <w:rsid w:val="00BE7CCB"/>
    <w:rsid w:val="00BF2AD7"/>
    <w:rsid w:val="00BF2F76"/>
    <w:rsid w:val="00BF3022"/>
    <w:rsid w:val="00BF3214"/>
    <w:rsid w:val="00BF5573"/>
    <w:rsid w:val="00C0073E"/>
    <w:rsid w:val="00C00C67"/>
    <w:rsid w:val="00C00CEC"/>
    <w:rsid w:val="00C02233"/>
    <w:rsid w:val="00C10224"/>
    <w:rsid w:val="00C1065F"/>
    <w:rsid w:val="00C1215F"/>
    <w:rsid w:val="00C15867"/>
    <w:rsid w:val="00C200BE"/>
    <w:rsid w:val="00C2296D"/>
    <w:rsid w:val="00C23155"/>
    <w:rsid w:val="00C27274"/>
    <w:rsid w:val="00C27606"/>
    <w:rsid w:val="00C31E69"/>
    <w:rsid w:val="00C35571"/>
    <w:rsid w:val="00C40C41"/>
    <w:rsid w:val="00C43192"/>
    <w:rsid w:val="00C43476"/>
    <w:rsid w:val="00C45885"/>
    <w:rsid w:val="00C50B53"/>
    <w:rsid w:val="00C50F22"/>
    <w:rsid w:val="00C51D5C"/>
    <w:rsid w:val="00C5353F"/>
    <w:rsid w:val="00C53BD2"/>
    <w:rsid w:val="00C56AAE"/>
    <w:rsid w:val="00C57403"/>
    <w:rsid w:val="00C57971"/>
    <w:rsid w:val="00C60D37"/>
    <w:rsid w:val="00C61A3B"/>
    <w:rsid w:val="00C62530"/>
    <w:rsid w:val="00C65BD7"/>
    <w:rsid w:val="00C701FB"/>
    <w:rsid w:val="00C712EF"/>
    <w:rsid w:val="00C74498"/>
    <w:rsid w:val="00C766B4"/>
    <w:rsid w:val="00C76BA4"/>
    <w:rsid w:val="00C830D9"/>
    <w:rsid w:val="00C83A48"/>
    <w:rsid w:val="00C85064"/>
    <w:rsid w:val="00C85865"/>
    <w:rsid w:val="00C85E85"/>
    <w:rsid w:val="00C86AA8"/>
    <w:rsid w:val="00C90EE5"/>
    <w:rsid w:val="00C92059"/>
    <w:rsid w:val="00C937A0"/>
    <w:rsid w:val="00C9523F"/>
    <w:rsid w:val="00C971A0"/>
    <w:rsid w:val="00CA0EE9"/>
    <w:rsid w:val="00CA2EAE"/>
    <w:rsid w:val="00CA4AC1"/>
    <w:rsid w:val="00CA70BB"/>
    <w:rsid w:val="00CB0316"/>
    <w:rsid w:val="00CB0B11"/>
    <w:rsid w:val="00CB3817"/>
    <w:rsid w:val="00CB426A"/>
    <w:rsid w:val="00CB5354"/>
    <w:rsid w:val="00CB54AA"/>
    <w:rsid w:val="00CC0E11"/>
    <w:rsid w:val="00CC2E26"/>
    <w:rsid w:val="00CC3C9E"/>
    <w:rsid w:val="00CC6314"/>
    <w:rsid w:val="00CC6A14"/>
    <w:rsid w:val="00CC70A3"/>
    <w:rsid w:val="00CD125A"/>
    <w:rsid w:val="00CD23FE"/>
    <w:rsid w:val="00CD4442"/>
    <w:rsid w:val="00CD53C3"/>
    <w:rsid w:val="00CD574E"/>
    <w:rsid w:val="00CD60C0"/>
    <w:rsid w:val="00CD7665"/>
    <w:rsid w:val="00CE39C0"/>
    <w:rsid w:val="00CE3B86"/>
    <w:rsid w:val="00CE4516"/>
    <w:rsid w:val="00CE4C22"/>
    <w:rsid w:val="00CE6AF0"/>
    <w:rsid w:val="00CE76E5"/>
    <w:rsid w:val="00CF0E9F"/>
    <w:rsid w:val="00CF318C"/>
    <w:rsid w:val="00CF41EC"/>
    <w:rsid w:val="00CF5D04"/>
    <w:rsid w:val="00D04DE4"/>
    <w:rsid w:val="00D063F1"/>
    <w:rsid w:val="00D06456"/>
    <w:rsid w:val="00D07D94"/>
    <w:rsid w:val="00D13EA7"/>
    <w:rsid w:val="00D14D20"/>
    <w:rsid w:val="00D14F22"/>
    <w:rsid w:val="00D15E32"/>
    <w:rsid w:val="00D164EB"/>
    <w:rsid w:val="00D1655A"/>
    <w:rsid w:val="00D20FEB"/>
    <w:rsid w:val="00D33669"/>
    <w:rsid w:val="00D40F97"/>
    <w:rsid w:val="00D439BC"/>
    <w:rsid w:val="00D4741C"/>
    <w:rsid w:val="00D51464"/>
    <w:rsid w:val="00D52288"/>
    <w:rsid w:val="00D57017"/>
    <w:rsid w:val="00D576A9"/>
    <w:rsid w:val="00D578CD"/>
    <w:rsid w:val="00D57918"/>
    <w:rsid w:val="00D60636"/>
    <w:rsid w:val="00D73DC6"/>
    <w:rsid w:val="00D74C1A"/>
    <w:rsid w:val="00D754C1"/>
    <w:rsid w:val="00D77393"/>
    <w:rsid w:val="00D77A35"/>
    <w:rsid w:val="00D80EA0"/>
    <w:rsid w:val="00D81B3E"/>
    <w:rsid w:val="00D81E41"/>
    <w:rsid w:val="00D822E1"/>
    <w:rsid w:val="00D847F3"/>
    <w:rsid w:val="00D85FB4"/>
    <w:rsid w:val="00D90C70"/>
    <w:rsid w:val="00D90E49"/>
    <w:rsid w:val="00D91D70"/>
    <w:rsid w:val="00D92A1E"/>
    <w:rsid w:val="00D96ADE"/>
    <w:rsid w:val="00DA0CE2"/>
    <w:rsid w:val="00DA1388"/>
    <w:rsid w:val="00DA14D7"/>
    <w:rsid w:val="00DA43E2"/>
    <w:rsid w:val="00DA500E"/>
    <w:rsid w:val="00DA50F1"/>
    <w:rsid w:val="00DB005B"/>
    <w:rsid w:val="00DB613F"/>
    <w:rsid w:val="00DC2175"/>
    <w:rsid w:val="00DC6A10"/>
    <w:rsid w:val="00DC7218"/>
    <w:rsid w:val="00DC79F8"/>
    <w:rsid w:val="00DC7DF6"/>
    <w:rsid w:val="00DD53BB"/>
    <w:rsid w:val="00DE657E"/>
    <w:rsid w:val="00DF1781"/>
    <w:rsid w:val="00DF4704"/>
    <w:rsid w:val="00DF54C8"/>
    <w:rsid w:val="00E024AA"/>
    <w:rsid w:val="00E06DE0"/>
    <w:rsid w:val="00E071C4"/>
    <w:rsid w:val="00E11201"/>
    <w:rsid w:val="00E14368"/>
    <w:rsid w:val="00E15C77"/>
    <w:rsid w:val="00E23AA5"/>
    <w:rsid w:val="00E23F46"/>
    <w:rsid w:val="00E250F1"/>
    <w:rsid w:val="00E269B2"/>
    <w:rsid w:val="00E3550D"/>
    <w:rsid w:val="00E434BF"/>
    <w:rsid w:val="00E43CBB"/>
    <w:rsid w:val="00E52838"/>
    <w:rsid w:val="00E614E0"/>
    <w:rsid w:val="00E638D4"/>
    <w:rsid w:val="00E66278"/>
    <w:rsid w:val="00E6669A"/>
    <w:rsid w:val="00E73F7F"/>
    <w:rsid w:val="00E74B41"/>
    <w:rsid w:val="00E753E8"/>
    <w:rsid w:val="00E755C2"/>
    <w:rsid w:val="00E76330"/>
    <w:rsid w:val="00E81123"/>
    <w:rsid w:val="00E85409"/>
    <w:rsid w:val="00E92652"/>
    <w:rsid w:val="00E96248"/>
    <w:rsid w:val="00EA3363"/>
    <w:rsid w:val="00EA429F"/>
    <w:rsid w:val="00EA4979"/>
    <w:rsid w:val="00EA4F9E"/>
    <w:rsid w:val="00EA63CA"/>
    <w:rsid w:val="00EA6D3B"/>
    <w:rsid w:val="00EB00AD"/>
    <w:rsid w:val="00EB05A5"/>
    <w:rsid w:val="00EB136C"/>
    <w:rsid w:val="00EB4565"/>
    <w:rsid w:val="00EB480E"/>
    <w:rsid w:val="00EB50FC"/>
    <w:rsid w:val="00EB5EC6"/>
    <w:rsid w:val="00EB7FC9"/>
    <w:rsid w:val="00ED27E8"/>
    <w:rsid w:val="00ED42F7"/>
    <w:rsid w:val="00ED7137"/>
    <w:rsid w:val="00ED71A2"/>
    <w:rsid w:val="00ED7F34"/>
    <w:rsid w:val="00EE3584"/>
    <w:rsid w:val="00EF06EA"/>
    <w:rsid w:val="00EF41A9"/>
    <w:rsid w:val="00F0012A"/>
    <w:rsid w:val="00F03400"/>
    <w:rsid w:val="00F04540"/>
    <w:rsid w:val="00F11D6E"/>
    <w:rsid w:val="00F12E32"/>
    <w:rsid w:val="00F13910"/>
    <w:rsid w:val="00F14D75"/>
    <w:rsid w:val="00F16E27"/>
    <w:rsid w:val="00F21088"/>
    <w:rsid w:val="00F220E0"/>
    <w:rsid w:val="00F24106"/>
    <w:rsid w:val="00F24819"/>
    <w:rsid w:val="00F323FC"/>
    <w:rsid w:val="00F327E7"/>
    <w:rsid w:val="00F35746"/>
    <w:rsid w:val="00F362D2"/>
    <w:rsid w:val="00F40E73"/>
    <w:rsid w:val="00F4119E"/>
    <w:rsid w:val="00F4190F"/>
    <w:rsid w:val="00F447C7"/>
    <w:rsid w:val="00F45803"/>
    <w:rsid w:val="00F459B4"/>
    <w:rsid w:val="00F5069F"/>
    <w:rsid w:val="00F5136F"/>
    <w:rsid w:val="00F5211B"/>
    <w:rsid w:val="00F53A2C"/>
    <w:rsid w:val="00F554A9"/>
    <w:rsid w:val="00F554CA"/>
    <w:rsid w:val="00F60F6B"/>
    <w:rsid w:val="00F66784"/>
    <w:rsid w:val="00F675E0"/>
    <w:rsid w:val="00F716FD"/>
    <w:rsid w:val="00F7306D"/>
    <w:rsid w:val="00F73DAB"/>
    <w:rsid w:val="00F80355"/>
    <w:rsid w:val="00F876CD"/>
    <w:rsid w:val="00F87C43"/>
    <w:rsid w:val="00F965A4"/>
    <w:rsid w:val="00F97882"/>
    <w:rsid w:val="00F97E75"/>
    <w:rsid w:val="00FA5722"/>
    <w:rsid w:val="00FA67D4"/>
    <w:rsid w:val="00FA6FF3"/>
    <w:rsid w:val="00FB05A9"/>
    <w:rsid w:val="00FB0C81"/>
    <w:rsid w:val="00FB4454"/>
    <w:rsid w:val="00FB59DE"/>
    <w:rsid w:val="00FB69B5"/>
    <w:rsid w:val="00FC2200"/>
    <w:rsid w:val="00FC2540"/>
    <w:rsid w:val="00FC439C"/>
    <w:rsid w:val="00FC7373"/>
    <w:rsid w:val="00FE228D"/>
    <w:rsid w:val="00FE5DA5"/>
    <w:rsid w:val="00FF0204"/>
    <w:rsid w:val="00FF099E"/>
    <w:rsid w:val="00FF17EE"/>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08B4F8"/>
  <w15:docId w15:val="{2439346C-D0CC-4522-80E9-0CA3FC94D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
    <w:basedOn w:val="DefaultParagraphFont"/>
    <w:link w:val="FootnoteText"/>
    <w:uiPriority w:val="99"/>
    <w:rsid w:val="006E126D"/>
    <w:rPr>
      <w:lang w:val="en-GB"/>
    </w:rPr>
  </w:style>
  <w:style w:type="character" w:styleId="FootnoteReference">
    <w:name w:val="footnote reference"/>
    <w:aliases w:val="ftref,Footnote text,Footnote Text1,Footnote Text2,16 Point,Superscript 6 Point,-E Fußnotenzeichen,number,Footnote reference number,Footnote symbol,note TESI,SUPERS,stylish,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aliases w:val="NORMAL,Bullets,Lista multicolor - Énfasis 11,Lista vistosa - Énfasis 11"/>
    <w:basedOn w:val="Normal"/>
    <w:uiPriority w:val="34"/>
    <w:qFormat/>
    <w:rsid w:val="005774E4"/>
    <w:pPr>
      <w:ind w:left="720"/>
      <w:contextualSpacing/>
    </w:pPr>
    <w:rPr>
      <w:lang w:val="en-GB"/>
    </w:rPr>
  </w:style>
  <w:style w:type="paragraph" w:styleId="Revision">
    <w:name w:val="Revision"/>
    <w:hidden/>
    <w:uiPriority w:val="99"/>
    <w:semiHidden/>
    <w:rsid w:val="005774E4"/>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0B39"/>
    <w:rPr>
      <w:sz w:val="22"/>
      <w:szCs w:val="22"/>
      <w:lang w:val="en-CA"/>
    </w:rPr>
  </w:style>
  <w:style w:type="paragraph" w:styleId="ListBullet">
    <w:name w:val="List Bullet"/>
    <w:basedOn w:val="Normal"/>
    <w:autoRedefine/>
    <w:semiHidden/>
    <w:rsid w:val="009D31A5"/>
    <w:pPr>
      <w:tabs>
        <w:tab w:val="num" w:pos="360"/>
      </w:tabs>
      <w:ind w:left="360" w:hanging="360"/>
    </w:pPr>
    <w:rPr>
      <w:lang w:val="en-GB"/>
    </w:rPr>
  </w:style>
  <w:style w:type="character" w:styleId="Emphasis">
    <w:name w:val="Emphasis"/>
    <w:basedOn w:val="DefaultParagraphFont"/>
    <w:uiPriority w:val="20"/>
    <w:qFormat/>
    <w:rsid w:val="00841FED"/>
    <w:rPr>
      <w:i/>
      <w:iCs/>
    </w:rPr>
  </w:style>
  <w:style w:type="paragraph" w:styleId="NormalWeb">
    <w:name w:val="Normal (Web)"/>
    <w:basedOn w:val="Normal"/>
    <w:link w:val="NormalWebChar"/>
    <w:uiPriority w:val="99"/>
    <w:unhideWhenUsed/>
    <w:rsid w:val="001D7EEB"/>
    <w:pPr>
      <w:spacing w:before="100" w:beforeAutospacing="1" w:after="100" w:afterAutospacing="1"/>
      <w:jc w:val="left"/>
    </w:pPr>
    <w:rPr>
      <w:sz w:val="24"/>
      <w:szCs w:val="24"/>
      <w:lang w:eastAsia="en-CA"/>
    </w:rPr>
  </w:style>
  <w:style w:type="character" w:customStyle="1" w:styleId="NormalWebChar">
    <w:name w:val="Normal (Web) Char"/>
    <w:link w:val="NormalWeb"/>
    <w:uiPriority w:val="99"/>
    <w:rsid w:val="001D7EEB"/>
    <w:rPr>
      <w:sz w:val="24"/>
      <w:szCs w:val="24"/>
      <w:lang w:val="en-CA" w:eastAsia="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638D4"/>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650271">
      <w:bodyDiv w:val="1"/>
      <w:marLeft w:val="0"/>
      <w:marRight w:val="0"/>
      <w:marTop w:val="0"/>
      <w:marBottom w:val="0"/>
      <w:divBdr>
        <w:top w:val="none" w:sz="0" w:space="0" w:color="auto"/>
        <w:left w:val="none" w:sz="0" w:space="0" w:color="auto"/>
        <w:bottom w:val="none" w:sz="0" w:space="0" w:color="auto"/>
        <w:right w:val="none" w:sz="0" w:space="0" w:color="auto"/>
      </w:divBdr>
    </w:div>
    <w:div w:id="17623826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14535555">
      <w:bodyDiv w:val="1"/>
      <w:marLeft w:val="0"/>
      <w:marRight w:val="0"/>
      <w:marTop w:val="0"/>
      <w:marBottom w:val="0"/>
      <w:divBdr>
        <w:top w:val="none" w:sz="0" w:space="0" w:color="auto"/>
        <w:left w:val="none" w:sz="0" w:space="0" w:color="auto"/>
        <w:bottom w:val="none" w:sz="0" w:space="0" w:color="auto"/>
        <w:right w:val="none" w:sz="0" w:space="0" w:color="auto"/>
      </w:divBdr>
    </w:div>
    <w:div w:id="64802459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6239741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43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E2455EED229E64BA87BA63C9D98B8C9" ma:contentTypeVersion="5" ma:contentTypeDescription="Create a new document." ma:contentTypeScope="" ma:versionID="018ca3795cdcad3fc9a62c87716e4c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3AB64537-9F1F-3F42-9243-7F74D6231339}"/>
</file>

<file path=customXml/itemProps2.xml><?xml version="1.0" encoding="utf-8"?>
<ds:datastoreItem xmlns:ds="http://schemas.openxmlformats.org/officeDocument/2006/customXml" ds:itemID="{EA599B9E-6EFC-45D7-A697-AB3CD027BCAC}"/>
</file>

<file path=customXml/itemProps3.xml><?xml version="1.0" encoding="utf-8"?>
<ds:datastoreItem xmlns:ds="http://schemas.openxmlformats.org/officeDocument/2006/customXml" ds:itemID="{2B64DEE7-0990-483B-B3FA-A137A09388BF}"/>
</file>

<file path=customXml/itemProps4.xml><?xml version="1.0" encoding="utf-8"?>
<ds:datastoreItem xmlns:ds="http://schemas.openxmlformats.org/officeDocument/2006/customXml" ds:itemID="{B25C1241-1BF3-4EBD-A0FC-735F2BD96FC6}"/>
</file>

<file path=docProps/app.xml><?xml version="1.0" encoding="utf-8"?>
<Properties xmlns="http://schemas.openxmlformats.org/officeDocument/2006/extended-properties" xmlns:vt="http://schemas.openxmlformats.org/officeDocument/2006/docPropsVTypes">
  <Template>Normal</Template>
  <TotalTime>1</TotalTime>
  <Pages>9</Pages>
  <Words>3465</Words>
  <Characters>20056</Characters>
  <Application>Microsoft Office Word</Application>
  <DocSecurity>0</DocSecurity>
  <Lines>709</Lines>
  <Paragraphs>398</Paragraphs>
  <ScaleCrop>false</ScaleCrop>
  <HeadingPairs>
    <vt:vector size="2" baseType="variant">
      <vt:variant>
        <vt:lpstr>Title</vt:lpstr>
      </vt:variant>
      <vt:variant>
        <vt:i4>1</vt:i4>
      </vt:variant>
    </vt:vector>
  </HeadingPairs>
  <TitlesOfParts>
    <vt:vector size="1" baseType="lpstr">
      <vt:lpstr>Project proposal: Peru</vt:lpstr>
    </vt:vector>
  </TitlesOfParts>
  <Company>UNMFS</Company>
  <LinksUpToDate>false</LinksUpToDate>
  <CharactersWithSpaces>23144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Peru</dc:title>
  <dc:creator>Dominika Anna Suwik</dc:creator>
  <cp:keywords>90th ExCom</cp:keywords>
  <cp:lastModifiedBy>Dominika Suwik</cp:lastModifiedBy>
  <cp:revision>2</cp:revision>
  <cp:lastPrinted>2001-05-26T16:40:00Z</cp:lastPrinted>
  <dcterms:created xsi:type="dcterms:W3CDTF">2022-05-25T23:39:00Z</dcterms:created>
  <dcterms:modified xsi:type="dcterms:W3CDTF">2022-05-25T23:39:00Z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UNEP/OzL.Pro/ExCom/90/36</vt:lpwstr>
  </property>
  <property fmtid="{D5CDD505-2E9C-101B-9397-08002B2CF9AE}" pid="3" name="Revision date">
    <vt:lpwstr>5/25/2022</vt:lpwstr>
  </property>
  <property fmtid="{D5CDD505-2E9C-101B-9397-08002B2CF9AE}" pid="4" name="ContentTypeId">
    <vt:lpwstr>0x0101007E2455EED229E64BA87BA63C9D98B8C9</vt:lpwstr>
  </property>
</Properties>
</file>