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0" w:type="dxa"/>
        <w:tblInd w:w="-432" w:type="dxa"/>
        <w:tblLayout w:type="fixed"/>
        <w:tblLook w:val="0000" w:firstRow="0" w:lastRow="0" w:firstColumn="0" w:lastColumn="0" w:noHBand="0" w:noVBand="0"/>
      </w:tblPr>
      <w:tblGrid>
        <w:gridCol w:w="1861"/>
        <w:gridCol w:w="3981"/>
        <w:gridCol w:w="4128"/>
      </w:tblGrid>
      <w:tr w:rsidR="0087455A" w:rsidRPr="00513C1B" w14:paraId="6C345573" w14:textId="77777777" w:rsidTr="00DA73CD">
        <w:trPr>
          <w:trHeight w:val="792"/>
        </w:trPr>
        <w:tc>
          <w:tcPr>
            <w:tcW w:w="5842" w:type="dxa"/>
            <w:gridSpan w:val="2"/>
            <w:tcBorders>
              <w:bottom w:val="single" w:sz="18" w:space="0" w:color="auto"/>
            </w:tcBorders>
          </w:tcPr>
          <w:p w14:paraId="61945967" w14:textId="77777777" w:rsidR="0087455A" w:rsidRPr="00513C1B" w:rsidRDefault="0024162E">
            <w:pPr>
              <w:rPr>
                <w:rFonts w:ascii="Univers" w:hAnsi="Univers"/>
                <w:b/>
                <w:sz w:val="28"/>
                <w:szCs w:val="28"/>
                <w:lang w:val="es-ES_tradnl"/>
              </w:rPr>
            </w:pPr>
            <w:r w:rsidRPr="00513C1B">
              <w:rPr>
                <w:rFonts w:ascii="Univers" w:hAnsi="Univers"/>
                <w:b/>
                <w:sz w:val="28"/>
                <w:szCs w:val="28"/>
                <w:lang w:val="es-ES_tradnl"/>
              </w:rPr>
              <w:t>NACIONES</w:t>
            </w:r>
          </w:p>
          <w:p w14:paraId="1336AB73" w14:textId="77777777" w:rsidR="0087455A" w:rsidRPr="00513C1B" w:rsidRDefault="0024162E">
            <w:pPr>
              <w:rPr>
                <w:rFonts w:ascii="Univers" w:hAnsi="Univers"/>
                <w:b/>
                <w:sz w:val="28"/>
                <w:szCs w:val="28"/>
                <w:lang w:val="es-ES_tradnl"/>
              </w:rPr>
            </w:pPr>
            <w:r w:rsidRPr="00513C1B">
              <w:rPr>
                <w:rFonts w:ascii="Univers" w:hAnsi="Univers"/>
                <w:b/>
                <w:sz w:val="28"/>
                <w:szCs w:val="28"/>
                <w:lang w:val="es-ES_tradnl"/>
              </w:rPr>
              <w:t>UNIDAS</w:t>
            </w:r>
          </w:p>
        </w:tc>
        <w:tc>
          <w:tcPr>
            <w:tcW w:w="4128" w:type="dxa"/>
            <w:tcBorders>
              <w:bottom w:val="single" w:sz="18" w:space="0" w:color="auto"/>
            </w:tcBorders>
          </w:tcPr>
          <w:p w14:paraId="335C04E3" w14:textId="77777777" w:rsidR="0087455A" w:rsidRPr="00513C1B" w:rsidRDefault="0024162E">
            <w:pPr>
              <w:jc w:val="right"/>
              <w:rPr>
                <w:rFonts w:asciiTheme="minorBidi" w:hAnsiTheme="minorBidi" w:cstheme="minorBidi"/>
                <w:sz w:val="52"/>
                <w:szCs w:val="52"/>
                <w:lang w:val="es-ES_tradnl"/>
              </w:rPr>
            </w:pPr>
            <w:r w:rsidRPr="00513C1B">
              <w:rPr>
                <w:rFonts w:asciiTheme="minorBidi" w:hAnsiTheme="minorBidi" w:cstheme="minorBidi"/>
                <w:b/>
                <w:sz w:val="72"/>
                <w:lang w:val="es-ES_tradnl"/>
              </w:rPr>
              <w:t>EP</w:t>
            </w:r>
          </w:p>
        </w:tc>
      </w:tr>
      <w:tr w:rsidR="0087455A" w:rsidRPr="00BD06EB" w14:paraId="132E0BB1" w14:textId="77777777" w:rsidTr="00DA7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1861" w:type="dxa"/>
            <w:tcBorders>
              <w:top w:val="nil"/>
              <w:left w:val="nil"/>
              <w:bottom w:val="single" w:sz="36" w:space="0" w:color="auto"/>
              <w:right w:val="nil"/>
            </w:tcBorders>
          </w:tcPr>
          <w:p w14:paraId="2EBF0694" w14:textId="4AE12B54" w:rsidR="003C7090" w:rsidRPr="00513C1B" w:rsidRDefault="00DA73CD" w:rsidP="003C7090">
            <w:pPr>
              <w:spacing w:before="120"/>
              <w:rPr>
                <w:lang w:val="es-ES_tradnl"/>
              </w:rPr>
            </w:pPr>
            <w:r w:rsidRPr="00513C1B">
              <w:rPr>
                <w:noProof/>
                <w:lang w:val="es-ES_tradnl" w:eastAsia="en-CA"/>
              </w:rPr>
              <w:drawing>
                <wp:anchor distT="0" distB="0" distL="114300" distR="114300" simplePos="0" relativeHeight="251656192" behindDoc="0" locked="0" layoutInCell="1" allowOverlap="1" wp14:anchorId="7CB1ADAD" wp14:editId="073D0073">
                  <wp:simplePos x="0" y="0"/>
                  <wp:positionH relativeFrom="column">
                    <wp:posOffset>11430</wp:posOffset>
                  </wp:positionH>
                  <wp:positionV relativeFrom="paragraph">
                    <wp:posOffset>757555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13C1B">
              <w:rPr>
                <w:noProof/>
                <w:lang w:val="es-ES_tradnl" w:eastAsia="en-CA"/>
              </w:rPr>
              <w:drawing>
                <wp:anchor distT="0" distB="0" distL="114300" distR="114300" simplePos="0" relativeHeight="251660288" behindDoc="1" locked="0" layoutInCell="0" allowOverlap="1" wp14:anchorId="68697D92" wp14:editId="613763DE">
                  <wp:simplePos x="0" y="0"/>
                  <wp:positionH relativeFrom="column">
                    <wp:posOffset>6350</wp:posOffset>
                  </wp:positionH>
                  <wp:positionV relativeFrom="paragraph">
                    <wp:posOffset>-9525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80" w:type="dxa"/>
            <w:tcBorders>
              <w:top w:val="nil"/>
              <w:left w:val="nil"/>
              <w:bottom w:val="single" w:sz="36" w:space="0" w:color="auto"/>
              <w:right w:val="nil"/>
            </w:tcBorders>
          </w:tcPr>
          <w:p w14:paraId="5C4EEFA3" w14:textId="77777777" w:rsidR="0087455A" w:rsidRPr="00513C1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13C1B">
              <w:rPr>
                <w:rFonts w:ascii="Univers" w:hAnsi="Univers"/>
                <w:b/>
                <w:sz w:val="32"/>
                <w:lang w:val="es-ES_tradnl"/>
              </w:rPr>
              <w:t>Programa de las</w:t>
            </w:r>
          </w:p>
          <w:p w14:paraId="5B4C3806" w14:textId="77777777" w:rsidR="0087455A" w:rsidRPr="00513C1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13C1B">
              <w:rPr>
                <w:rFonts w:ascii="Univers" w:hAnsi="Univers"/>
                <w:b/>
                <w:sz w:val="32"/>
                <w:lang w:val="es-ES_tradnl"/>
              </w:rPr>
              <w:t>Naciones Unidas</w:t>
            </w:r>
          </w:p>
          <w:p w14:paraId="5BCBFEFB" w14:textId="7C91C29C" w:rsidR="0087455A" w:rsidRPr="00513C1B" w:rsidRDefault="0024162E" w:rsidP="003C70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13C1B">
              <w:rPr>
                <w:rFonts w:ascii="Univers" w:hAnsi="Univers"/>
                <w:b/>
                <w:sz w:val="32"/>
                <w:lang w:val="es-ES_tradnl"/>
              </w:rPr>
              <w:t>para el Medio Ambiente</w:t>
            </w:r>
          </w:p>
        </w:tc>
        <w:tc>
          <w:tcPr>
            <w:tcW w:w="4128" w:type="dxa"/>
            <w:tcBorders>
              <w:top w:val="nil"/>
              <w:left w:val="nil"/>
              <w:bottom w:val="single" w:sz="36" w:space="0" w:color="auto"/>
              <w:right w:val="nil"/>
            </w:tcBorders>
          </w:tcPr>
          <w:p w14:paraId="293EE68B" w14:textId="77777777" w:rsidR="0087455A" w:rsidRPr="00513C1B" w:rsidRDefault="0024162E">
            <w:pPr>
              <w:rPr>
                <w:lang w:val="es-ES_tradnl"/>
              </w:rPr>
            </w:pPr>
            <w:proofErr w:type="spellStart"/>
            <w:r w:rsidRPr="00513C1B">
              <w:rPr>
                <w:lang w:val="es-ES_tradnl"/>
              </w:rPr>
              <w:t>Distr</w:t>
            </w:r>
            <w:proofErr w:type="spellEnd"/>
            <w:r w:rsidRPr="00513C1B">
              <w:rPr>
                <w:lang w:val="es-ES_tradnl"/>
              </w:rPr>
              <w:t>.</w:t>
            </w:r>
          </w:p>
          <w:p w14:paraId="6D1F3165" w14:textId="77777777" w:rsidR="0087455A" w:rsidRPr="00513C1B" w:rsidRDefault="0024162E">
            <w:pPr>
              <w:rPr>
                <w:lang w:val="es-ES_tradnl"/>
              </w:rPr>
            </w:pPr>
            <w:r w:rsidRPr="00513C1B">
              <w:rPr>
                <w:lang w:val="es-ES_tradnl"/>
              </w:rPr>
              <w:t>GENERAL</w:t>
            </w:r>
          </w:p>
          <w:p w14:paraId="60B6D3CB" w14:textId="77777777" w:rsidR="0087455A" w:rsidRPr="00513C1B" w:rsidRDefault="0087455A">
            <w:pPr>
              <w:rPr>
                <w:lang w:val="es-ES_tradnl"/>
              </w:rPr>
            </w:pPr>
          </w:p>
          <w:p w14:paraId="60E8065C" w14:textId="4D11E4A1" w:rsidR="0087455A" w:rsidRPr="00513C1B" w:rsidRDefault="0024162E">
            <w:pPr>
              <w:rPr>
                <w:lang w:val="es-ES_tradnl"/>
              </w:rPr>
            </w:pPr>
            <w:r w:rsidRPr="00513C1B">
              <w:rPr>
                <w:lang w:val="es-ES_tradnl"/>
              </w:rPr>
              <w:fldChar w:fldCharType="begin"/>
            </w:r>
            <w:r w:rsidRPr="00513C1B">
              <w:rPr>
                <w:lang w:val="es-ES_tradnl"/>
              </w:rPr>
              <w:instrText xml:space="preserve"> DOCPROPERTY "Document number"  \* MERGEFORMAT </w:instrText>
            </w:r>
            <w:r w:rsidRPr="00513C1B">
              <w:rPr>
                <w:lang w:val="es-ES_tradnl"/>
              </w:rPr>
              <w:fldChar w:fldCharType="separate"/>
            </w:r>
            <w:r w:rsidR="00723C49">
              <w:rPr>
                <w:lang w:val="es-ES_tradnl"/>
              </w:rPr>
              <w:t>UNEP/</w:t>
            </w:r>
            <w:proofErr w:type="spellStart"/>
            <w:r w:rsidR="00723C49">
              <w:rPr>
                <w:lang w:val="es-ES_tradnl"/>
              </w:rPr>
              <w:t>OzL.Pro</w:t>
            </w:r>
            <w:proofErr w:type="spellEnd"/>
            <w:r w:rsidR="00723C49">
              <w:rPr>
                <w:lang w:val="es-ES_tradnl"/>
              </w:rPr>
              <w:t>/</w:t>
            </w:r>
            <w:proofErr w:type="spellStart"/>
            <w:r w:rsidR="00723C49">
              <w:rPr>
                <w:lang w:val="es-ES_tradnl"/>
              </w:rPr>
              <w:t>ExCom</w:t>
            </w:r>
            <w:proofErr w:type="spellEnd"/>
            <w:r w:rsidR="00723C49">
              <w:rPr>
                <w:lang w:val="es-ES_tradnl"/>
              </w:rPr>
              <w:t>/93/55</w:t>
            </w:r>
            <w:r w:rsidRPr="00513C1B">
              <w:rPr>
                <w:lang w:val="es-ES_tradnl"/>
              </w:rPr>
              <w:fldChar w:fldCharType="end"/>
            </w:r>
          </w:p>
          <w:p w14:paraId="4048DBAD" w14:textId="6161B36B" w:rsidR="002959B4" w:rsidRPr="00513C1B" w:rsidRDefault="002959B4" w:rsidP="002959B4">
            <w:pPr>
              <w:rPr>
                <w:lang w:val="es-ES_tradnl"/>
              </w:rPr>
            </w:pPr>
            <w:r w:rsidRPr="00513C1B">
              <w:rPr>
                <w:lang w:val="es-ES_tradnl"/>
              </w:rPr>
              <w:fldChar w:fldCharType="begin"/>
            </w:r>
            <w:r w:rsidRPr="00513C1B">
              <w:rPr>
                <w:lang w:val="es-ES_tradnl"/>
              </w:rPr>
              <w:instrText xml:space="preserve"> DOCPROPERTY "Revision date" \@ "d MMMM YYYY"  \* MERGEFORMAT </w:instrText>
            </w:r>
            <w:r w:rsidRPr="00513C1B">
              <w:rPr>
                <w:lang w:val="es-ES_tradnl"/>
              </w:rPr>
              <w:fldChar w:fldCharType="separate"/>
            </w:r>
            <w:r w:rsidR="003C7090" w:rsidRPr="00513C1B">
              <w:rPr>
                <w:lang w:val="es-ES_tradnl"/>
              </w:rPr>
              <w:t>27 de noviembre de 2023</w:t>
            </w:r>
            <w:r w:rsidRPr="00513C1B">
              <w:rPr>
                <w:lang w:val="es-ES_tradnl"/>
              </w:rPr>
              <w:fldChar w:fldCharType="end"/>
            </w:r>
          </w:p>
          <w:p w14:paraId="46205709" w14:textId="77777777" w:rsidR="00114CAA" w:rsidRPr="00513C1B" w:rsidRDefault="00114CAA">
            <w:pPr>
              <w:rPr>
                <w:caps/>
                <w:lang w:val="es-ES_tradnl"/>
              </w:rPr>
            </w:pPr>
          </w:p>
          <w:p w14:paraId="61B7D048" w14:textId="77777777" w:rsidR="0087455A" w:rsidRPr="00513C1B" w:rsidRDefault="0024162E">
            <w:pPr>
              <w:rPr>
                <w:lang w:val="es-ES_tradnl"/>
              </w:rPr>
            </w:pPr>
            <w:r w:rsidRPr="00513C1B">
              <w:rPr>
                <w:lang w:val="es-ES_tradnl"/>
              </w:rPr>
              <w:t xml:space="preserve">ESPAÑOL </w:t>
            </w:r>
          </w:p>
          <w:p w14:paraId="63BE3617" w14:textId="77777777" w:rsidR="0087455A" w:rsidRPr="00513C1B" w:rsidRDefault="0024162E">
            <w:pPr>
              <w:rPr>
                <w:lang w:val="es-ES_tradnl"/>
              </w:rPr>
            </w:pPr>
            <w:r w:rsidRPr="00513C1B">
              <w:rPr>
                <w:lang w:val="es-ES_tradnl"/>
              </w:rPr>
              <w:t>ORIGINAL: INGLÉS</w:t>
            </w:r>
          </w:p>
        </w:tc>
      </w:tr>
    </w:tbl>
    <w:p w14:paraId="0D093D43" w14:textId="35FBFC27" w:rsidR="002D5A1A" w:rsidRPr="00513C1B" w:rsidRDefault="002D5A1A" w:rsidP="002D5A1A">
      <w:pPr>
        <w:jc w:val="left"/>
        <w:rPr>
          <w:lang w:val="es-ES_tradnl"/>
        </w:rPr>
      </w:pPr>
      <w:r w:rsidRPr="00513C1B">
        <w:rPr>
          <w:lang w:val="es-ES_tradnl"/>
        </w:rPr>
        <w:t>COMITÉ EJECUTIVO DEL FONDO MULTILATERAL</w:t>
      </w:r>
      <w:r w:rsidRPr="00513C1B">
        <w:rPr>
          <w:lang w:val="es-ES_tradnl"/>
        </w:rPr>
        <w:br/>
        <w:t xml:space="preserve"> PARA LA APLICACIÓN DEL</w:t>
      </w:r>
      <w:r w:rsidRPr="00513C1B">
        <w:rPr>
          <w:lang w:val="es-ES_tradnl"/>
        </w:rPr>
        <w:br/>
        <w:t xml:space="preserve"> PROTOCOLO DE MONTREAL</w:t>
      </w:r>
      <w:r w:rsidRPr="00513C1B">
        <w:rPr>
          <w:lang w:val="es-ES_tradnl"/>
        </w:rPr>
        <w:br/>
      </w:r>
      <w:r w:rsidR="00B931C3" w:rsidRPr="00513C1B">
        <w:rPr>
          <w:lang w:val="es-ES_tradnl"/>
        </w:rPr>
        <w:t>Nonagésima</w:t>
      </w:r>
      <w:r w:rsidR="0073028E" w:rsidRPr="00513C1B">
        <w:rPr>
          <w:lang w:val="es-ES_tradnl"/>
        </w:rPr>
        <w:t xml:space="preserve"> </w:t>
      </w:r>
      <w:r w:rsidR="00D321F8" w:rsidRPr="00513C1B">
        <w:rPr>
          <w:lang w:val="es-ES_tradnl"/>
        </w:rPr>
        <w:t>tercera</w:t>
      </w:r>
      <w:r w:rsidR="0073028E" w:rsidRPr="00513C1B">
        <w:rPr>
          <w:lang w:val="es-ES_tradnl"/>
        </w:rPr>
        <w:t xml:space="preserve"> </w:t>
      </w:r>
      <w:r w:rsidR="00AA29EB" w:rsidRPr="00513C1B">
        <w:rPr>
          <w:lang w:val="es-ES_tradnl"/>
        </w:rPr>
        <w:t>reunión</w:t>
      </w:r>
    </w:p>
    <w:p w14:paraId="7A7D6B03" w14:textId="682937A2" w:rsidR="003C7090" w:rsidRPr="00513C1B" w:rsidRDefault="002D5A1A" w:rsidP="003C7090">
      <w:pPr>
        <w:jc w:val="left"/>
        <w:rPr>
          <w:lang w:val="es-ES_tradnl"/>
        </w:rPr>
      </w:pPr>
      <w:r w:rsidRPr="00513C1B">
        <w:rPr>
          <w:lang w:val="es-ES_tradnl"/>
        </w:rPr>
        <w:t xml:space="preserve">Montreal, </w:t>
      </w:r>
      <w:r w:rsidR="00D321F8" w:rsidRPr="00513C1B">
        <w:rPr>
          <w:lang w:val="es-ES_tradnl"/>
        </w:rPr>
        <w:t xml:space="preserve">15 </w:t>
      </w:r>
      <w:r w:rsidR="0073028E" w:rsidRPr="00513C1B">
        <w:rPr>
          <w:lang w:val="es-ES_tradnl"/>
        </w:rPr>
        <w:t xml:space="preserve">– </w:t>
      </w:r>
      <w:r w:rsidR="00D321F8" w:rsidRPr="00513C1B">
        <w:rPr>
          <w:lang w:val="es-ES_tradnl"/>
        </w:rPr>
        <w:t>19</w:t>
      </w:r>
      <w:r w:rsidRPr="00513C1B">
        <w:rPr>
          <w:lang w:val="es-ES_tradnl"/>
        </w:rPr>
        <w:t xml:space="preserve"> de </w:t>
      </w:r>
      <w:r w:rsidR="00D321F8" w:rsidRPr="00513C1B">
        <w:rPr>
          <w:lang w:val="es-ES_tradnl"/>
        </w:rPr>
        <w:t xml:space="preserve">diciembre de </w:t>
      </w:r>
      <w:r w:rsidRPr="00513C1B">
        <w:rPr>
          <w:lang w:val="es-ES_tradnl"/>
        </w:rPr>
        <w:t>202</w:t>
      </w:r>
      <w:r w:rsidR="0073028E" w:rsidRPr="00513C1B">
        <w:rPr>
          <w:lang w:val="es-ES_tradnl"/>
        </w:rPr>
        <w:t>3</w:t>
      </w:r>
      <w:r w:rsidR="003C7090" w:rsidRPr="00513C1B">
        <w:rPr>
          <w:lang w:val="es-ES_tradnl"/>
        </w:rPr>
        <w:br/>
        <w:t>Cuestión 9 d) del orden del día provisional</w:t>
      </w:r>
      <w:r w:rsidR="003C7090" w:rsidRPr="00513C1B">
        <w:rPr>
          <w:rStyle w:val="FootnoteReference"/>
          <w:lang w:val="es-ES_tradnl"/>
        </w:rPr>
        <w:footnoteReference w:id="1"/>
      </w:r>
    </w:p>
    <w:p w14:paraId="367FE937" w14:textId="387F39F1" w:rsidR="002D5A1A" w:rsidRPr="00513C1B" w:rsidRDefault="002D5A1A" w:rsidP="002D5A1A">
      <w:pPr>
        <w:jc w:val="left"/>
        <w:rPr>
          <w:lang w:val="es-ES_tradnl"/>
        </w:rPr>
      </w:pPr>
    </w:p>
    <w:p w14:paraId="6422AD75" w14:textId="77777777" w:rsidR="0087455A" w:rsidRPr="00513C1B" w:rsidRDefault="0087455A">
      <w:pPr>
        <w:jc w:val="left"/>
        <w:rPr>
          <w:lang w:val="es-ES_tradnl"/>
        </w:rPr>
      </w:pPr>
    </w:p>
    <w:p w14:paraId="2165507A" w14:textId="77777777" w:rsidR="0087455A" w:rsidRPr="00513C1B" w:rsidRDefault="0087455A">
      <w:pPr>
        <w:pStyle w:val="Heading3"/>
        <w:numPr>
          <w:ilvl w:val="0"/>
          <w:numId w:val="0"/>
        </w:numPr>
        <w:spacing w:after="0"/>
        <w:rPr>
          <w:lang w:val="es-ES_tradnl"/>
        </w:rPr>
      </w:pPr>
    </w:p>
    <w:p w14:paraId="46CD0C2C" w14:textId="77777777" w:rsidR="0087455A" w:rsidRPr="00513C1B" w:rsidRDefault="0087455A">
      <w:pPr>
        <w:pStyle w:val="Title1"/>
        <w:rPr>
          <w:lang w:val="es-ES_tradnl"/>
        </w:rPr>
      </w:pPr>
    </w:p>
    <w:p w14:paraId="56DF56B1" w14:textId="5842042D" w:rsidR="003C7090" w:rsidRPr="00513C1B" w:rsidRDefault="00723C49" w:rsidP="003C7090">
      <w:pPr>
        <w:jc w:val="center"/>
        <w:rPr>
          <w:b/>
          <w:lang w:val="es-ES_tradnl"/>
        </w:rPr>
      </w:pPr>
      <w:r w:rsidRPr="00513C1B">
        <w:rPr>
          <w:b/>
          <w:lang w:val="es-ES_tradnl"/>
        </w:rPr>
        <w:t>PROPUESTA DE PROYECTO: GHANA</w:t>
      </w:r>
    </w:p>
    <w:p w14:paraId="510DAA0D" w14:textId="77777777" w:rsidR="003C7090" w:rsidRPr="00513C1B" w:rsidRDefault="003C7090" w:rsidP="003C7090">
      <w:pPr>
        <w:rPr>
          <w:lang w:val="es-ES_tradnl"/>
        </w:rPr>
      </w:pPr>
    </w:p>
    <w:p w14:paraId="1441A831" w14:textId="77777777" w:rsidR="003C7090" w:rsidRPr="00513C1B" w:rsidRDefault="003C7090" w:rsidP="003C7090">
      <w:pPr>
        <w:rPr>
          <w:lang w:val="es-ES_tradnl"/>
        </w:rPr>
      </w:pPr>
    </w:p>
    <w:p w14:paraId="47D941DF" w14:textId="700DF90A" w:rsidR="009C52F3" w:rsidRPr="00513C1B" w:rsidRDefault="009C52F3" w:rsidP="003C7090">
      <w:pPr>
        <w:ind w:firstLine="720"/>
        <w:rPr>
          <w:lang w:val="es-ES_tradnl"/>
        </w:rPr>
      </w:pPr>
      <w:r w:rsidRPr="00513C1B">
        <w:rPr>
          <w:lang w:val="es-ES_tradnl"/>
        </w:rPr>
        <w:t>El presente documento consta de las observaciones y la recomendación de la Secretaría sobre la propuesta de proyecto siguiente:</w:t>
      </w:r>
    </w:p>
    <w:p w14:paraId="230F428C" w14:textId="41DE2A4F" w:rsidR="003C7090" w:rsidRPr="00513C1B" w:rsidRDefault="00AB293C" w:rsidP="003C7090">
      <w:pPr>
        <w:spacing w:before="240" w:after="240"/>
        <w:rPr>
          <w:u w:val="single"/>
          <w:lang w:val="es-ES_tradnl"/>
        </w:rPr>
      </w:pPr>
      <w:r w:rsidRPr="00513C1B">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C7090" w:rsidRPr="00513C1B" w14:paraId="713C1251" w14:textId="77777777" w:rsidTr="007E36D7">
        <w:tc>
          <w:tcPr>
            <w:tcW w:w="6941" w:type="dxa"/>
          </w:tcPr>
          <w:p w14:paraId="1B78A9C3" w14:textId="635BA69F" w:rsidR="003C7090" w:rsidRPr="00513C1B" w:rsidRDefault="009C52F3" w:rsidP="003C7090">
            <w:pPr>
              <w:pStyle w:val="ListParagraph"/>
              <w:numPr>
                <w:ilvl w:val="0"/>
                <w:numId w:val="21"/>
              </w:numPr>
              <w:ind w:hanging="830"/>
              <w:rPr>
                <w:lang w:val="es-ES_tradnl"/>
              </w:rPr>
            </w:pPr>
            <w:r w:rsidRPr="00513C1B">
              <w:rPr>
                <w:lang w:val="es-ES_tradnl"/>
              </w:rPr>
              <w:t>Plan de aplicación de la Enmienda de Kigali para los HFC (etapa I, primer tramo)</w:t>
            </w:r>
          </w:p>
        </w:tc>
        <w:tc>
          <w:tcPr>
            <w:tcW w:w="2409" w:type="dxa"/>
          </w:tcPr>
          <w:p w14:paraId="7F155A74" w14:textId="7C9E1FDD" w:rsidR="003C7090" w:rsidRPr="00513C1B" w:rsidRDefault="009C52F3" w:rsidP="007E36D7">
            <w:pPr>
              <w:jc w:val="right"/>
              <w:rPr>
                <w:lang w:val="es-ES_tradnl"/>
              </w:rPr>
            </w:pPr>
            <w:r w:rsidRPr="00513C1B">
              <w:rPr>
                <w:lang w:val="es-ES_tradnl"/>
              </w:rPr>
              <w:t>PNUD y PNUMA</w:t>
            </w:r>
          </w:p>
        </w:tc>
      </w:tr>
    </w:tbl>
    <w:p w14:paraId="2897A922" w14:textId="77777777" w:rsidR="003C7090" w:rsidRPr="00513C1B" w:rsidRDefault="003C7090" w:rsidP="003C7090">
      <w:pPr>
        <w:rPr>
          <w:lang w:val="es-ES_tradnl"/>
        </w:rPr>
      </w:pPr>
    </w:p>
    <w:p w14:paraId="5D4052FE" w14:textId="77777777" w:rsidR="003C7090" w:rsidRPr="00513C1B" w:rsidRDefault="003C7090" w:rsidP="003C7090">
      <w:pPr>
        <w:rPr>
          <w:lang w:val="es-ES_tradnl"/>
        </w:rPr>
      </w:pPr>
    </w:p>
    <w:p w14:paraId="4861180A" w14:textId="77777777" w:rsidR="003C7090" w:rsidRPr="00513C1B" w:rsidRDefault="003C7090" w:rsidP="003C7090">
      <w:pPr>
        <w:jc w:val="left"/>
        <w:rPr>
          <w:lang w:val="es-ES_tradnl"/>
        </w:rPr>
      </w:pPr>
      <w:r w:rsidRPr="00513C1B">
        <w:rPr>
          <w:lang w:val="es-ES_tradnl"/>
        </w:rPr>
        <w:br w:type="page"/>
      </w:r>
    </w:p>
    <w:p w14:paraId="0AE314E1" w14:textId="0309E475" w:rsidR="00A34580" w:rsidRPr="00513C1B" w:rsidRDefault="00A34580" w:rsidP="00A34580">
      <w:pPr>
        <w:jc w:val="center"/>
        <w:rPr>
          <w:b/>
          <w:lang w:val="es-ES_tradnl"/>
        </w:rPr>
      </w:pPr>
      <w:r w:rsidRPr="00513C1B">
        <w:rPr>
          <w:b/>
          <w:lang w:val="es-ES_tradnl"/>
        </w:rPr>
        <w:lastRenderedPageBreak/>
        <w:t>HOJA DE EVALUACIÓN DE PROYECTO</w:t>
      </w:r>
      <w:r w:rsidR="00AB293C" w:rsidRPr="00513C1B">
        <w:rPr>
          <w:b/>
          <w:lang w:val="es-ES_tradnl"/>
        </w:rPr>
        <w:t>S</w:t>
      </w:r>
      <w:r w:rsidRPr="00513C1B">
        <w:rPr>
          <w:b/>
          <w:lang w:val="es-ES_tradnl"/>
        </w:rPr>
        <w:t xml:space="preserve"> - PROYECTOS PLURIANUALES</w:t>
      </w:r>
      <w:r w:rsidR="00FD3088" w:rsidRPr="00513C1B">
        <w:rPr>
          <w:b/>
          <w:lang w:val="es-ES_tradnl"/>
        </w:rPr>
        <w:br/>
      </w:r>
    </w:p>
    <w:p w14:paraId="676CDB96" w14:textId="77777777" w:rsidR="003C7090" w:rsidRPr="00513C1B" w:rsidRDefault="003C7090" w:rsidP="003C7090">
      <w:pPr>
        <w:spacing w:after="240"/>
        <w:jc w:val="center"/>
        <w:rPr>
          <w:b/>
          <w:lang w:val="es-ES_tradnl"/>
        </w:rPr>
      </w:pPr>
      <w:r w:rsidRPr="00513C1B">
        <w:rPr>
          <w:b/>
          <w:lang w:val="es-ES_tradnl"/>
        </w:rPr>
        <w:t>Ghana</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3C7090" w:rsidRPr="00513C1B" w14:paraId="4D24AB75" w14:textId="77777777" w:rsidTr="007E36D7">
        <w:trPr>
          <w:trHeight w:val="248"/>
        </w:trPr>
        <w:tc>
          <w:tcPr>
            <w:tcW w:w="2275" w:type="pct"/>
            <w:shd w:val="clear" w:color="auto" w:fill="auto"/>
          </w:tcPr>
          <w:p w14:paraId="5630E7C1" w14:textId="7555ED7A" w:rsidR="003C7090" w:rsidRPr="00513C1B" w:rsidRDefault="003C7090" w:rsidP="007E36D7">
            <w:pPr>
              <w:rPr>
                <w:b/>
                <w:sz w:val="18"/>
                <w:szCs w:val="18"/>
                <w:lang w:val="es-ES_tradnl"/>
              </w:rPr>
            </w:pPr>
            <w:r w:rsidRPr="00513C1B">
              <w:rPr>
                <w:b/>
                <w:sz w:val="18"/>
                <w:szCs w:val="18"/>
                <w:lang w:val="es-ES_tradnl"/>
              </w:rPr>
              <w:t>I)</w:t>
            </w:r>
            <w:r w:rsidR="00A34580" w:rsidRPr="00513C1B">
              <w:rPr>
                <w:b/>
                <w:sz w:val="18"/>
                <w:szCs w:val="18"/>
                <w:lang w:val="es-ES_tradnl"/>
              </w:rPr>
              <w:t xml:space="preserve"> TÍTULO DEL PROYECTO</w:t>
            </w:r>
          </w:p>
        </w:tc>
        <w:tc>
          <w:tcPr>
            <w:tcW w:w="2725" w:type="pct"/>
            <w:shd w:val="clear" w:color="auto" w:fill="auto"/>
          </w:tcPr>
          <w:p w14:paraId="2D37B4ED" w14:textId="7956D888" w:rsidR="003C7090" w:rsidRPr="00513C1B" w:rsidRDefault="00A34580" w:rsidP="007E36D7">
            <w:pPr>
              <w:jc w:val="center"/>
              <w:rPr>
                <w:b/>
                <w:sz w:val="18"/>
                <w:szCs w:val="18"/>
                <w:lang w:val="es-ES_tradnl"/>
              </w:rPr>
            </w:pPr>
            <w:r w:rsidRPr="00513C1B">
              <w:rPr>
                <w:b/>
                <w:sz w:val="18"/>
                <w:szCs w:val="18"/>
                <w:lang w:val="es-ES_tradnl"/>
              </w:rPr>
              <w:t>ORGANISMO</w:t>
            </w:r>
          </w:p>
        </w:tc>
      </w:tr>
      <w:tr w:rsidR="003C7090" w:rsidRPr="00513C1B" w14:paraId="4ACA8875" w14:textId="77777777" w:rsidTr="007E36D7">
        <w:trPr>
          <w:trHeight w:val="40"/>
        </w:trPr>
        <w:tc>
          <w:tcPr>
            <w:tcW w:w="2275" w:type="pct"/>
            <w:shd w:val="clear" w:color="auto" w:fill="auto"/>
            <w:vAlign w:val="center"/>
          </w:tcPr>
          <w:p w14:paraId="12D28CA9" w14:textId="51CA2EB0" w:rsidR="003C7090" w:rsidRPr="00513C1B" w:rsidRDefault="00A34580" w:rsidP="00917BC7">
            <w:pPr>
              <w:jc w:val="center"/>
              <w:rPr>
                <w:color w:val="000000" w:themeColor="text1"/>
                <w:sz w:val="18"/>
                <w:szCs w:val="18"/>
                <w:lang w:val="es-ES_tradnl"/>
              </w:rPr>
            </w:pPr>
            <w:r w:rsidRPr="00513C1B">
              <w:rPr>
                <w:sz w:val="18"/>
                <w:szCs w:val="18"/>
                <w:lang w:val="es-ES_tradnl"/>
              </w:rPr>
              <w:t>Plan de aplicación de la Enmienda de Kigali para los HFC</w:t>
            </w:r>
            <w:r w:rsidR="00917BC7" w:rsidRPr="00513C1B">
              <w:rPr>
                <w:sz w:val="18"/>
                <w:szCs w:val="18"/>
                <w:lang w:val="es-ES_tradnl"/>
              </w:rPr>
              <w:t xml:space="preserve"> </w:t>
            </w:r>
            <w:r w:rsidR="003C7090" w:rsidRPr="00513C1B">
              <w:rPr>
                <w:color w:val="000000" w:themeColor="text1"/>
                <w:sz w:val="18"/>
                <w:szCs w:val="18"/>
                <w:lang w:val="es-ES_tradnl"/>
              </w:rPr>
              <w:t>(</w:t>
            </w:r>
            <w:r w:rsidRPr="00513C1B">
              <w:rPr>
                <w:color w:val="000000" w:themeColor="text1"/>
                <w:sz w:val="18"/>
                <w:szCs w:val="18"/>
                <w:lang w:val="es-ES_tradnl"/>
              </w:rPr>
              <w:t>etapa</w:t>
            </w:r>
            <w:r w:rsidR="003C7090" w:rsidRPr="00513C1B">
              <w:rPr>
                <w:color w:val="000000" w:themeColor="text1"/>
                <w:sz w:val="18"/>
                <w:szCs w:val="18"/>
                <w:lang w:val="es-ES_tradnl"/>
              </w:rPr>
              <w:t xml:space="preserve"> I)</w:t>
            </w:r>
          </w:p>
        </w:tc>
        <w:tc>
          <w:tcPr>
            <w:tcW w:w="2725" w:type="pct"/>
            <w:shd w:val="clear" w:color="auto" w:fill="auto"/>
            <w:vAlign w:val="center"/>
          </w:tcPr>
          <w:p w14:paraId="326AEB1D" w14:textId="6F17EDF7" w:rsidR="003C7090" w:rsidRPr="00513C1B" w:rsidRDefault="00A34580" w:rsidP="007E36D7">
            <w:pPr>
              <w:jc w:val="center"/>
              <w:rPr>
                <w:color w:val="000000" w:themeColor="text1"/>
                <w:sz w:val="18"/>
                <w:szCs w:val="18"/>
                <w:lang w:val="es-ES_tradnl"/>
              </w:rPr>
            </w:pPr>
            <w:r w:rsidRPr="00513C1B">
              <w:rPr>
                <w:color w:val="000000" w:themeColor="text1"/>
                <w:sz w:val="18"/>
                <w:szCs w:val="18"/>
                <w:lang w:val="es-ES_tradnl"/>
              </w:rPr>
              <w:t xml:space="preserve">PNUD </w:t>
            </w:r>
            <w:r w:rsidR="003C7090" w:rsidRPr="00513C1B">
              <w:rPr>
                <w:color w:val="000000" w:themeColor="text1"/>
                <w:sz w:val="18"/>
                <w:szCs w:val="18"/>
                <w:lang w:val="es-ES_tradnl"/>
              </w:rPr>
              <w:t>(</w:t>
            </w:r>
            <w:r w:rsidRPr="00513C1B">
              <w:rPr>
                <w:color w:val="000000" w:themeColor="text1"/>
                <w:sz w:val="18"/>
                <w:szCs w:val="18"/>
                <w:lang w:val="es-ES_tradnl"/>
              </w:rPr>
              <w:t>principal</w:t>
            </w:r>
            <w:r w:rsidR="003C7090" w:rsidRPr="00513C1B">
              <w:rPr>
                <w:color w:val="000000" w:themeColor="text1"/>
                <w:sz w:val="18"/>
                <w:szCs w:val="18"/>
                <w:lang w:val="es-ES_tradnl"/>
              </w:rPr>
              <w:t xml:space="preserve">), </w:t>
            </w:r>
            <w:r w:rsidRPr="00513C1B">
              <w:rPr>
                <w:color w:val="000000" w:themeColor="text1"/>
                <w:sz w:val="18"/>
                <w:szCs w:val="18"/>
                <w:lang w:val="es-ES_tradnl"/>
              </w:rPr>
              <w:t>PNUMA</w:t>
            </w:r>
          </w:p>
        </w:tc>
      </w:tr>
    </w:tbl>
    <w:p w14:paraId="56E1D0EF" w14:textId="77777777" w:rsidR="003C7090" w:rsidRPr="00513C1B" w:rsidRDefault="003C7090" w:rsidP="003C7090">
      <w:pPr>
        <w:jc w:val="center"/>
        <w:rPr>
          <w:sz w:val="18"/>
          <w:szCs w:val="18"/>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3C7090" w:rsidRPr="00513C1B" w14:paraId="5FF3E850" w14:textId="77777777" w:rsidTr="007E36D7">
        <w:trPr>
          <w:trHeight w:val="77"/>
        </w:trPr>
        <w:tc>
          <w:tcPr>
            <w:tcW w:w="4644" w:type="dxa"/>
            <w:shd w:val="clear" w:color="auto" w:fill="auto"/>
          </w:tcPr>
          <w:p w14:paraId="30195843" w14:textId="3B396F32" w:rsidR="003C7090" w:rsidRPr="00513C1B" w:rsidRDefault="00A34580" w:rsidP="007E36D7">
            <w:pPr>
              <w:jc w:val="left"/>
              <w:rPr>
                <w:b/>
                <w:sz w:val="18"/>
                <w:szCs w:val="18"/>
                <w:lang w:val="es-ES_tradnl"/>
              </w:rPr>
            </w:pPr>
            <w:r w:rsidRPr="00513C1B">
              <w:rPr>
                <w:b/>
                <w:sz w:val="18"/>
                <w:szCs w:val="18"/>
                <w:lang w:val="es-ES_tradnl"/>
              </w:rPr>
              <w:t>II) DATOS MÁS RECIENTES CON ARREGLO AL ARTÍCULO 7 (anexo F)</w:t>
            </w:r>
          </w:p>
        </w:tc>
        <w:tc>
          <w:tcPr>
            <w:tcW w:w="1560" w:type="dxa"/>
            <w:shd w:val="clear" w:color="auto" w:fill="auto"/>
          </w:tcPr>
          <w:p w14:paraId="575BCA58" w14:textId="34AC1A8E" w:rsidR="003C7090" w:rsidRPr="00513C1B" w:rsidRDefault="00A34580" w:rsidP="007E36D7">
            <w:pPr>
              <w:jc w:val="left"/>
              <w:rPr>
                <w:sz w:val="18"/>
                <w:szCs w:val="18"/>
                <w:lang w:val="es-ES_tradnl"/>
              </w:rPr>
            </w:pPr>
            <w:r w:rsidRPr="00513C1B">
              <w:rPr>
                <w:sz w:val="18"/>
                <w:szCs w:val="18"/>
                <w:lang w:val="es-ES_tradnl"/>
              </w:rPr>
              <w:t>Año</w:t>
            </w:r>
            <w:r w:rsidR="003C7090" w:rsidRPr="00513C1B">
              <w:rPr>
                <w:sz w:val="18"/>
                <w:szCs w:val="18"/>
                <w:lang w:val="es-ES_tradnl"/>
              </w:rPr>
              <w:t xml:space="preserve">: </w:t>
            </w:r>
            <w:r w:rsidR="003C7090" w:rsidRPr="00513C1B">
              <w:rPr>
                <w:color w:val="000000" w:themeColor="text1"/>
                <w:sz w:val="18"/>
                <w:szCs w:val="18"/>
                <w:lang w:val="es-ES_tradnl"/>
              </w:rPr>
              <w:t>2022</w:t>
            </w:r>
          </w:p>
        </w:tc>
        <w:tc>
          <w:tcPr>
            <w:tcW w:w="1417" w:type="dxa"/>
            <w:shd w:val="clear" w:color="auto" w:fill="auto"/>
          </w:tcPr>
          <w:p w14:paraId="776E8129" w14:textId="1C23ADF9" w:rsidR="003C7090" w:rsidRPr="00513C1B" w:rsidRDefault="003C7090" w:rsidP="007E36D7">
            <w:pPr>
              <w:ind w:left="-109"/>
              <w:jc w:val="right"/>
              <w:rPr>
                <w:sz w:val="18"/>
                <w:szCs w:val="18"/>
                <w:lang w:val="es-ES_tradnl"/>
              </w:rPr>
            </w:pPr>
            <w:r w:rsidRPr="00513C1B">
              <w:rPr>
                <w:sz w:val="18"/>
                <w:szCs w:val="18"/>
                <w:lang w:val="es-ES_tradnl"/>
              </w:rPr>
              <w:t>346</w:t>
            </w:r>
            <w:r w:rsidR="00917BC7" w:rsidRPr="00513C1B">
              <w:rPr>
                <w:sz w:val="18"/>
                <w:szCs w:val="18"/>
                <w:lang w:val="es-ES_tradnl"/>
              </w:rPr>
              <w:t>,</w:t>
            </w:r>
            <w:r w:rsidRPr="00513C1B">
              <w:rPr>
                <w:sz w:val="18"/>
                <w:szCs w:val="18"/>
                <w:lang w:val="es-ES_tradnl"/>
              </w:rPr>
              <w:t xml:space="preserve">79 </w:t>
            </w:r>
            <w:r w:rsidR="00A34580" w:rsidRPr="00513C1B">
              <w:rPr>
                <w:sz w:val="18"/>
                <w:szCs w:val="18"/>
                <w:lang w:val="es-ES_tradnl"/>
              </w:rPr>
              <w:t>tm</w:t>
            </w:r>
          </w:p>
        </w:tc>
        <w:tc>
          <w:tcPr>
            <w:tcW w:w="2586" w:type="dxa"/>
            <w:shd w:val="clear" w:color="auto" w:fill="auto"/>
          </w:tcPr>
          <w:p w14:paraId="655DF103" w14:textId="0C6AC929" w:rsidR="003C7090" w:rsidRPr="00513C1B" w:rsidRDefault="003C7090" w:rsidP="007E36D7">
            <w:pPr>
              <w:ind w:left="-110"/>
              <w:jc w:val="right"/>
              <w:rPr>
                <w:sz w:val="18"/>
                <w:szCs w:val="18"/>
                <w:lang w:val="es-ES_tradnl"/>
              </w:rPr>
            </w:pPr>
            <w:r w:rsidRPr="00513C1B">
              <w:rPr>
                <w:color w:val="000000" w:themeColor="text1"/>
                <w:sz w:val="18"/>
                <w:szCs w:val="18"/>
                <w:lang w:val="es-ES_tradnl"/>
              </w:rPr>
              <w:t>646</w:t>
            </w:r>
            <w:r w:rsidR="00FF3569" w:rsidRPr="00513C1B">
              <w:rPr>
                <w:color w:val="000000" w:themeColor="text1"/>
                <w:sz w:val="18"/>
                <w:szCs w:val="18"/>
                <w:lang w:val="es-ES_tradnl"/>
              </w:rPr>
              <w:t> </w:t>
            </w:r>
            <w:r w:rsidRPr="00513C1B">
              <w:rPr>
                <w:color w:val="000000" w:themeColor="text1"/>
                <w:sz w:val="18"/>
                <w:szCs w:val="18"/>
                <w:lang w:val="es-ES_tradnl"/>
              </w:rPr>
              <w:t xml:space="preserve">823 </w:t>
            </w:r>
            <w:r w:rsidR="00794981" w:rsidRPr="00513C1B">
              <w:rPr>
                <w:color w:val="000000" w:themeColor="text1"/>
                <w:sz w:val="18"/>
                <w:szCs w:val="18"/>
                <w:lang w:val="es-ES_tradnl"/>
              </w:rPr>
              <w:t>toneladas eq. de C</w:t>
            </w:r>
            <w:r w:rsidRPr="00513C1B">
              <w:rPr>
                <w:sz w:val="18"/>
                <w:szCs w:val="18"/>
                <w:lang w:val="es-ES_tradnl"/>
              </w:rPr>
              <w:t>O</w:t>
            </w:r>
            <w:r w:rsidRPr="00513C1B">
              <w:rPr>
                <w:sz w:val="18"/>
                <w:szCs w:val="18"/>
                <w:vertAlign w:val="subscript"/>
                <w:lang w:val="es-ES_tradnl"/>
              </w:rPr>
              <w:t>2</w:t>
            </w:r>
          </w:p>
        </w:tc>
      </w:tr>
    </w:tbl>
    <w:p w14:paraId="2B24384E" w14:textId="77777777" w:rsidR="003C7090" w:rsidRPr="00513C1B" w:rsidRDefault="003C7090" w:rsidP="003C7090">
      <w:pPr>
        <w:jc w:val="center"/>
        <w:rPr>
          <w:sz w:val="18"/>
          <w:szCs w:val="18"/>
          <w:lang w:val="es-ES_tradnl"/>
        </w:rPr>
      </w:pPr>
    </w:p>
    <w:tbl>
      <w:tblPr>
        <w:tblStyle w:val="TableGrid"/>
        <w:tblW w:w="5458" w:type="pct"/>
        <w:tblInd w:w="-431" w:type="dxa"/>
        <w:tblLook w:val="04A0" w:firstRow="1" w:lastRow="0" w:firstColumn="1" w:lastColumn="0" w:noHBand="0" w:noVBand="1"/>
      </w:tblPr>
      <w:tblGrid>
        <w:gridCol w:w="1150"/>
        <w:gridCol w:w="890"/>
        <w:gridCol w:w="820"/>
        <w:gridCol w:w="1035"/>
        <w:gridCol w:w="1033"/>
        <w:gridCol w:w="1035"/>
        <w:gridCol w:w="1270"/>
        <w:gridCol w:w="1020"/>
        <w:gridCol w:w="570"/>
        <w:gridCol w:w="1383"/>
      </w:tblGrid>
      <w:tr w:rsidR="003C7090" w:rsidRPr="00513C1B" w14:paraId="107982DA" w14:textId="77777777" w:rsidTr="007E36D7">
        <w:trPr>
          <w:trHeight w:val="250"/>
        </w:trPr>
        <w:tc>
          <w:tcPr>
            <w:tcW w:w="3953" w:type="pct"/>
            <w:gridSpan w:val="8"/>
            <w:shd w:val="clear" w:color="auto" w:fill="auto"/>
          </w:tcPr>
          <w:p w14:paraId="2790C9C0" w14:textId="32B6BAD7" w:rsidR="003C7090" w:rsidRPr="00513C1B" w:rsidRDefault="00A34580" w:rsidP="007E36D7">
            <w:pPr>
              <w:jc w:val="left"/>
              <w:rPr>
                <w:b/>
                <w:sz w:val="18"/>
                <w:szCs w:val="18"/>
                <w:lang w:val="es-ES_tradnl"/>
              </w:rPr>
            </w:pPr>
            <w:r w:rsidRPr="00513C1B">
              <w:rPr>
                <w:b/>
                <w:sz w:val="18"/>
                <w:szCs w:val="18"/>
                <w:lang w:val="es-ES_tradnl"/>
              </w:rPr>
              <w:t>III) DATOS SECTORIALES DEL PROGRAMA DE PAÍS MÁS RECIENTES (toneladas de CO</w:t>
            </w:r>
            <w:r w:rsidRPr="00513C1B">
              <w:rPr>
                <w:b/>
                <w:sz w:val="18"/>
                <w:szCs w:val="18"/>
                <w:vertAlign w:val="subscript"/>
                <w:lang w:val="es-ES_tradnl"/>
              </w:rPr>
              <w:t>2</w:t>
            </w:r>
            <w:r w:rsidRPr="00513C1B">
              <w:rPr>
                <w:b/>
                <w:sz w:val="18"/>
                <w:szCs w:val="18"/>
                <w:lang w:val="es-ES_tradnl"/>
              </w:rPr>
              <w:t> eq</w:t>
            </w:r>
            <w:r w:rsidR="00794981" w:rsidRPr="00513C1B">
              <w:rPr>
                <w:b/>
                <w:sz w:val="18"/>
                <w:szCs w:val="18"/>
                <w:lang w:val="es-ES_tradnl"/>
              </w:rPr>
              <w:t>.</w:t>
            </w:r>
            <w:r w:rsidRPr="00513C1B">
              <w:rPr>
                <w:b/>
                <w:sz w:val="18"/>
                <w:szCs w:val="18"/>
                <w:lang w:val="es-ES_tradnl"/>
              </w:rPr>
              <w:t>)</w:t>
            </w:r>
          </w:p>
        </w:tc>
        <w:tc>
          <w:tcPr>
            <w:tcW w:w="1047" w:type="pct"/>
            <w:gridSpan w:val="2"/>
            <w:shd w:val="clear" w:color="auto" w:fill="auto"/>
          </w:tcPr>
          <w:p w14:paraId="7898942D" w14:textId="3256FE81" w:rsidR="003C7090" w:rsidRPr="00513C1B" w:rsidRDefault="00A34580" w:rsidP="007E36D7">
            <w:pPr>
              <w:spacing w:after="60"/>
              <w:jc w:val="right"/>
              <w:rPr>
                <w:b/>
                <w:sz w:val="18"/>
                <w:szCs w:val="18"/>
                <w:highlight w:val="cyan"/>
                <w:lang w:val="es-ES_tradnl"/>
              </w:rPr>
            </w:pPr>
            <w:r w:rsidRPr="00513C1B">
              <w:rPr>
                <w:b/>
                <w:sz w:val="18"/>
                <w:szCs w:val="18"/>
                <w:lang w:val="es-ES_tradnl"/>
              </w:rPr>
              <w:t>Año</w:t>
            </w:r>
            <w:r w:rsidR="003C7090" w:rsidRPr="00513C1B">
              <w:rPr>
                <w:b/>
                <w:sz w:val="18"/>
                <w:szCs w:val="18"/>
                <w:lang w:val="es-ES_tradnl"/>
              </w:rPr>
              <w:t xml:space="preserve">: </w:t>
            </w:r>
            <w:r w:rsidR="003C7090" w:rsidRPr="00513C1B">
              <w:rPr>
                <w:b/>
                <w:color w:val="000000" w:themeColor="text1"/>
                <w:sz w:val="18"/>
                <w:szCs w:val="18"/>
                <w:lang w:val="es-ES_tradnl"/>
              </w:rPr>
              <w:t>2022</w:t>
            </w:r>
          </w:p>
        </w:tc>
      </w:tr>
      <w:tr w:rsidR="00A34580" w:rsidRPr="00513C1B" w14:paraId="7191E338" w14:textId="77777777" w:rsidTr="00A34580">
        <w:trPr>
          <w:trHeight w:val="250"/>
        </w:trPr>
        <w:tc>
          <w:tcPr>
            <w:tcW w:w="609" w:type="pct"/>
            <w:vMerge w:val="restart"/>
            <w:shd w:val="clear" w:color="auto" w:fill="auto"/>
            <w:tcMar>
              <w:left w:w="85" w:type="dxa"/>
              <w:right w:w="85" w:type="dxa"/>
            </w:tcMar>
            <w:vAlign w:val="center"/>
          </w:tcPr>
          <w:p w14:paraId="209DAC74" w14:textId="5CB8751E" w:rsidR="00A34580" w:rsidRPr="00513C1B" w:rsidRDefault="00A34580" w:rsidP="00A34580">
            <w:pPr>
              <w:jc w:val="center"/>
              <w:rPr>
                <w:sz w:val="18"/>
                <w:szCs w:val="18"/>
                <w:lang w:val="es-ES_tradnl"/>
              </w:rPr>
            </w:pPr>
            <w:r w:rsidRPr="00513C1B">
              <w:rPr>
                <w:sz w:val="18"/>
                <w:szCs w:val="18"/>
                <w:lang w:val="es-ES_tradnl"/>
              </w:rPr>
              <w:t>Sustancia química</w:t>
            </w:r>
          </w:p>
        </w:tc>
        <w:tc>
          <w:tcPr>
            <w:tcW w:w="401" w:type="pct"/>
            <w:vMerge w:val="restart"/>
            <w:shd w:val="clear" w:color="auto" w:fill="auto"/>
            <w:tcMar>
              <w:left w:w="85" w:type="dxa"/>
              <w:right w:w="85" w:type="dxa"/>
            </w:tcMar>
            <w:vAlign w:val="center"/>
          </w:tcPr>
          <w:p w14:paraId="5BEDAE03" w14:textId="4AA6AEBA" w:rsidR="00A34580" w:rsidRPr="00513C1B" w:rsidRDefault="00A34580" w:rsidP="00A34580">
            <w:pPr>
              <w:jc w:val="center"/>
              <w:rPr>
                <w:sz w:val="18"/>
                <w:szCs w:val="18"/>
                <w:lang w:val="es-ES_tradnl"/>
              </w:rPr>
            </w:pPr>
            <w:r w:rsidRPr="00513C1B">
              <w:rPr>
                <w:sz w:val="18"/>
                <w:szCs w:val="18"/>
                <w:lang w:val="es-ES_tradnl"/>
              </w:rPr>
              <w:t>Aerosoles</w:t>
            </w:r>
          </w:p>
        </w:tc>
        <w:tc>
          <w:tcPr>
            <w:tcW w:w="314" w:type="pct"/>
            <w:vMerge w:val="restart"/>
            <w:shd w:val="clear" w:color="auto" w:fill="auto"/>
            <w:tcMar>
              <w:left w:w="85" w:type="dxa"/>
              <w:right w:w="85" w:type="dxa"/>
            </w:tcMar>
            <w:vAlign w:val="center"/>
          </w:tcPr>
          <w:p w14:paraId="48399B0E" w14:textId="02BAD4EC" w:rsidR="00A34580" w:rsidRPr="00513C1B" w:rsidRDefault="00A34580" w:rsidP="00A34580">
            <w:pPr>
              <w:jc w:val="center"/>
              <w:rPr>
                <w:sz w:val="18"/>
                <w:szCs w:val="18"/>
                <w:lang w:val="es-ES_tradnl"/>
              </w:rPr>
            </w:pPr>
            <w:r w:rsidRPr="00513C1B">
              <w:rPr>
                <w:sz w:val="18"/>
                <w:szCs w:val="18"/>
                <w:lang w:val="es-ES_tradnl"/>
              </w:rPr>
              <w:t>Espumas</w:t>
            </w:r>
          </w:p>
        </w:tc>
        <w:tc>
          <w:tcPr>
            <w:tcW w:w="552" w:type="pct"/>
            <w:vMerge w:val="restart"/>
            <w:shd w:val="clear" w:color="auto" w:fill="auto"/>
            <w:tcMar>
              <w:left w:w="85" w:type="dxa"/>
              <w:right w:w="85" w:type="dxa"/>
            </w:tcMar>
            <w:vAlign w:val="center"/>
          </w:tcPr>
          <w:p w14:paraId="64FE4C7D" w14:textId="5DE6830C" w:rsidR="00A34580" w:rsidRPr="00513C1B" w:rsidRDefault="00A34580" w:rsidP="00A34580">
            <w:pPr>
              <w:jc w:val="center"/>
              <w:rPr>
                <w:sz w:val="18"/>
                <w:szCs w:val="18"/>
                <w:lang w:val="es-ES_tradnl"/>
              </w:rPr>
            </w:pPr>
            <w:r w:rsidRPr="00513C1B">
              <w:rPr>
                <w:sz w:val="18"/>
                <w:szCs w:val="18"/>
                <w:lang w:val="es-ES_tradnl"/>
              </w:rPr>
              <w:t>Lucha contra incendios</w:t>
            </w:r>
          </w:p>
        </w:tc>
        <w:tc>
          <w:tcPr>
            <w:tcW w:w="1682" w:type="pct"/>
            <w:gridSpan w:val="3"/>
            <w:shd w:val="clear" w:color="auto" w:fill="auto"/>
            <w:tcMar>
              <w:left w:w="85" w:type="dxa"/>
              <w:right w:w="85" w:type="dxa"/>
            </w:tcMar>
            <w:vAlign w:val="center"/>
          </w:tcPr>
          <w:p w14:paraId="0AC9408A" w14:textId="4508D94F" w:rsidR="00A34580" w:rsidRPr="00513C1B" w:rsidRDefault="00A34580" w:rsidP="00A34580">
            <w:pPr>
              <w:jc w:val="center"/>
              <w:rPr>
                <w:sz w:val="18"/>
                <w:szCs w:val="18"/>
                <w:lang w:val="es-ES_tradnl"/>
              </w:rPr>
            </w:pPr>
            <w:r w:rsidRPr="00513C1B">
              <w:rPr>
                <w:sz w:val="18"/>
                <w:szCs w:val="18"/>
                <w:lang w:val="es-ES_tradnl"/>
              </w:rPr>
              <w:t>Refrigeración</w:t>
            </w:r>
          </w:p>
        </w:tc>
        <w:tc>
          <w:tcPr>
            <w:tcW w:w="394" w:type="pct"/>
            <w:vMerge w:val="restart"/>
            <w:shd w:val="clear" w:color="auto" w:fill="auto"/>
            <w:tcMar>
              <w:left w:w="85" w:type="dxa"/>
              <w:right w:w="85" w:type="dxa"/>
            </w:tcMar>
            <w:vAlign w:val="center"/>
          </w:tcPr>
          <w:p w14:paraId="65BD9B8A" w14:textId="3D97F0E1" w:rsidR="00A34580" w:rsidRPr="00513C1B" w:rsidRDefault="00A34580" w:rsidP="00A34580">
            <w:pPr>
              <w:jc w:val="center"/>
              <w:rPr>
                <w:sz w:val="18"/>
                <w:szCs w:val="18"/>
                <w:lang w:val="es-ES_tradnl"/>
              </w:rPr>
            </w:pPr>
            <w:r w:rsidRPr="00513C1B">
              <w:rPr>
                <w:sz w:val="18"/>
                <w:szCs w:val="18"/>
                <w:lang w:val="es-ES_tradnl"/>
              </w:rPr>
              <w:t>Disolventes</w:t>
            </w:r>
          </w:p>
        </w:tc>
        <w:tc>
          <w:tcPr>
            <w:tcW w:w="315" w:type="pct"/>
            <w:vMerge w:val="restart"/>
            <w:shd w:val="clear" w:color="auto" w:fill="auto"/>
            <w:tcMar>
              <w:left w:w="85" w:type="dxa"/>
              <w:right w:w="85" w:type="dxa"/>
            </w:tcMar>
            <w:vAlign w:val="center"/>
          </w:tcPr>
          <w:p w14:paraId="3604D9D2" w14:textId="7AF2B4BF" w:rsidR="00A34580" w:rsidRPr="00513C1B" w:rsidRDefault="00A34580" w:rsidP="00A34580">
            <w:pPr>
              <w:jc w:val="center"/>
              <w:rPr>
                <w:sz w:val="18"/>
                <w:szCs w:val="18"/>
                <w:lang w:val="es-ES_tradnl"/>
              </w:rPr>
            </w:pPr>
            <w:r w:rsidRPr="00513C1B">
              <w:rPr>
                <w:sz w:val="18"/>
                <w:szCs w:val="18"/>
                <w:lang w:val="es-ES_tradnl"/>
              </w:rPr>
              <w:t>Otros</w:t>
            </w:r>
          </w:p>
        </w:tc>
        <w:tc>
          <w:tcPr>
            <w:tcW w:w="732" w:type="pct"/>
            <w:vMerge w:val="restart"/>
            <w:shd w:val="clear" w:color="auto" w:fill="auto"/>
            <w:tcMar>
              <w:left w:w="85" w:type="dxa"/>
              <w:right w:w="85" w:type="dxa"/>
            </w:tcMar>
            <w:vAlign w:val="center"/>
          </w:tcPr>
          <w:p w14:paraId="73251B36" w14:textId="2B5DBD72" w:rsidR="00A34580" w:rsidRPr="00513C1B" w:rsidRDefault="00A34580" w:rsidP="00A34580">
            <w:pPr>
              <w:jc w:val="center"/>
              <w:rPr>
                <w:sz w:val="18"/>
                <w:szCs w:val="18"/>
                <w:lang w:val="es-ES_tradnl"/>
              </w:rPr>
            </w:pPr>
            <w:r w:rsidRPr="00513C1B">
              <w:rPr>
                <w:sz w:val="18"/>
                <w:szCs w:val="18"/>
                <w:lang w:val="es-ES_tradnl"/>
              </w:rPr>
              <w:t>Consumo total del sector</w:t>
            </w:r>
          </w:p>
        </w:tc>
      </w:tr>
      <w:tr w:rsidR="00A34580" w:rsidRPr="00513C1B" w14:paraId="454291DB" w14:textId="77777777" w:rsidTr="00A34580">
        <w:trPr>
          <w:trHeight w:val="107"/>
        </w:trPr>
        <w:tc>
          <w:tcPr>
            <w:tcW w:w="609" w:type="pct"/>
            <w:vMerge/>
            <w:shd w:val="clear" w:color="auto" w:fill="auto"/>
            <w:tcMar>
              <w:left w:w="85" w:type="dxa"/>
              <w:right w:w="85" w:type="dxa"/>
            </w:tcMar>
            <w:vAlign w:val="center"/>
          </w:tcPr>
          <w:p w14:paraId="04C6DE3F" w14:textId="77777777" w:rsidR="003C7090" w:rsidRPr="00513C1B" w:rsidRDefault="003C7090" w:rsidP="007E36D7">
            <w:pPr>
              <w:jc w:val="center"/>
              <w:rPr>
                <w:sz w:val="18"/>
                <w:szCs w:val="18"/>
                <w:lang w:val="es-ES_tradnl"/>
              </w:rPr>
            </w:pPr>
          </w:p>
        </w:tc>
        <w:tc>
          <w:tcPr>
            <w:tcW w:w="401" w:type="pct"/>
            <w:vMerge/>
            <w:shd w:val="clear" w:color="auto" w:fill="auto"/>
            <w:tcMar>
              <w:left w:w="85" w:type="dxa"/>
              <w:right w:w="85" w:type="dxa"/>
            </w:tcMar>
            <w:vAlign w:val="center"/>
          </w:tcPr>
          <w:p w14:paraId="5C48D6F3" w14:textId="77777777" w:rsidR="003C7090" w:rsidRPr="00513C1B" w:rsidRDefault="003C7090" w:rsidP="007E36D7">
            <w:pPr>
              <w:jc w:val="center"/>
              <w:rPr>
                <w:sz w:val="18"/>
                <w:szCs w:val="18"/>
                <w:lang w:val="es-ES_tradnl"/>
              </w:rPr>
            </w:pPr>
          </w:p>
        </w:tc>
        <w:tc>
          <w:tcPr>
            <w:tcW w:w="314" w:type="pct"/>
            <w:vMerge/>
            <w:shd w:val="clear" w:color="auto" w:fill="auto"/>
            <w:tcMar>
              <w:left w:w="85" w:type="dxa"/>
              <w:right w:w="85" w:type="dxa"/>
            </w:tcMar>
            <w:vAlign w:val="center"/>
          </w:tcPr>
          <w:p w14:paraId="716B0DBA" w14:textId="77777777" w:rsidR="003C7090" w:rsidRPr="00513C1B" w:rsidRDefault="003C7090" w:rsidP="007E36D7">
            <w:pPr>
              <w:jc w:val="center"/>
              <w:rPr>
                <w:sz w:val="18"/>
                <w:szCs w:val="18"/>
                <w:lang w:val="es-ES_tradnl"/>
              </w:rPr>
            </w:pPr>
          </w:p>
        </w:tc>
        <w:tc>
          <w:tcPr>
            <w:tcW w:w="552" w:type="pct"/>
            <w:vMerge/>
            <w:shd w:val="clear" w:color="auto" w:fill="auto"/>
            <w:tcMar>
              <w:left w:w="85" w:type="dxa"/>
              <w:right w:w="85" w:type="dxa"/>
            </w:tcMar>
            <w:vAlign w:val="center"/>
          </w:tcPr>
          <w:p w14:paraId="32FA9687" w14:textId="77777777" w:rsidR="003C7090" w:rsidRPr="00513C1B" w:rsidRDefault="003C7090" w:rsidP="007E36D7">
            <w:pPr>
              <w:jc w:val="center"/>
              <w:rPr>
                <w:sz w:val="18"/>
                <w:szCs w:val="18"/>
                <w:lang w:val="es-ES_tradnl"/>
              </w:rPr>
            </w:pPr>
          </w:p>
        </w:tc>
        <w:tc>
          <w:tcPr>
            <w:tcW w:w="1103" w:type="pct"/>
            <w:gridSpan w:val="2"/>
            <w:shd w:val="clear" w:color="auto" w:fill="auto"/>
            <w:tcMar>
              <w:left w:w="85" w:type="dxa"/>
              <w:right w:w="85" w:type="dxa"/>
            </w:tcMar>
          </w:tcPr>
          <w:p w14:paraId="526D798E" w14:textId="600E8FAE" w:rsidR="003C7090" w:rsidRPr="00513C1B" w:rsidRDefault="00A34580" w:rsidP="007E36D7">
            <w:pPr>
              <w:jc w:val="center"/>
              <w:rPr>
                <w:sz w:val="18"/>
                <w:szCs w:val="18"/>
                <w:lang w:val="es-ES_tradnl"/>
              </w:rPr>
            </w:pPr>
            <w:r w:rsidRPr="00513C1B">
              <w:rPr>
                <w:sz w:val="18"/>
                <w:szCs w:val="18"/>
                <w:lang w:val="es-ES_tradnl"/>
              </w:rPr>
              <w:t>Fabricación</w:t>
            </w:r>
          </w:p>
        </w:tc>
        <w:tc>
          <w:tcPr>
            <w:tcW w:w="579" w:type="pct"/>
            <w:vMerge w:val="restart"/>
            <w:shd w:val="clear" w:color="auto" w:fill="auto"/>
            <w:tcMar>
              <w:left w:w="85" w:type="dxa"/>
              <w:right w:w="85" w:type="dxa"/>
            </w:tcMar>
            <w:vAlign w:val="center"/>
          </w:tcPr>
          <w:p w14:paraId="4CDD257C" w14:textId="74DE0595" w:rsidR="003C7090" w:rsidRPr="00513C1B" w:rsidRDefault="00A34580" w:rsidP="007E36D7">
            <w:pPr>
              <w:jc w:val="center"/>
              <w:rPr>
                <w:sz w:val="18"/>
                <w:szCs w:val="18"/>
                <w:lang w:val="es-ES_tradnl"/>
              </w:rPr>
            </w:pPr>
            <w:r w:rsidRPr="00513C1B">
              <w:rPr>
                <w:sz w:val="18"/>
                <w:szCs w:val="18"/>
                <w:lang w:val="es-ES_tradnl"/>
              </w:rPr>
              <w:t>Mantenimiento</w:t>
            </w:r>
          </w:p>
        </w:tc>
        <w:tc>
          <w:tcPr>
            <w:tcW w:w="394" w:type="pct"/>
            <w:vMerge/>
            <w:shd w:val="clear" w:color="auto" w:fill="auto"/>
            <w:tcMar>
              <w:left w:w="85" w:type="dxa"/>
              <w:right w:w="85" w:type="dxa"/>
            </w:tcMar>
            <w:vAlign w:val="center"/>
          </w:tcPr>
          <w:p w14:paraId="5AF3EB46" w14:textId="77777777" w:rsidR="003C7090" w:rsidRPr="00513C1B" w:rsidRDefault="003C7090" w:rsidP="007E36D7">
            <w:pPr>
              <w:jc w:val="center"/>
              <w:rPr>
                <w:sz w:val="18"/>
                <w:szCs w:val="18"/>
                <w:lang w:val="es-ES_tradnl"/>
              </w:rPr>
            </w:pPr>
          </w:p>
        </w:tc>
        <w:tc>
          <w:tcPr>
            <w:tcW w:w="315" w:type="pct"/>
            <w:vMerge/>
            <w:shd w:val="clear" w:color="auto" w:fill="auto"/>
            <w:tcMar>
              <w:left w:w="85" w:type="dxa"/>
              <w:right w:w="85" w:type="dxa"/>
            </w:tcMar>
            <w:vAlign w:val="center"/>
          </w:tcPr>
          <w:p w14:paraId="5A95C57A" w14:textId="77777777" w:rsidR="003C7090" w:rsidRPr="00513C1B" w:rsidRDefault="003C7090" w:rsidP="007E36D7">
            <w:pPr>
              <w:jc w:val="center"/>
              <w:rPr>
                <w:sz w:val="18"/>
                <w:szCs w:val="18"/>
                <w:lang w:val="es-ES_tradnl"/>
              </w:rPr>
            </w:pPr>
          </w:p>
        </w:tc>
        <w:tc>
          <w:tcPr>
            <w:tcW w:w="732" w:type="pct"/>
            <w:vMerge/>
            <w:shd w:val="clear" w:color="auto" w:fill="auto"/>
            <w:tcMar>
              <w:left w:w="85" w:type="dxa"/>
              <w:right w:w="85" w:type="dxa"/>
            </w:tcMar>
            <w:vAlign w:val="center"/>
          </w:tcPr>
          <w:p w14:paraId="3EC5CC7C" w14:textId="77777777" w:rsidR="003C7090" w:rsidRPr="00513C1B" w:rsidRDefault="003C7090" w:rsidP="007E36D7">
            <w:pPr>
              <w:jc w:val="center"/>
              <w:rPr>
                <w:sz w:val="18"/>
                <w:szCs w:val="18"/>
                <w:lang w:val="es-ES_tradnl"/>
              </w:rPr>
            </w:pPr>
          </w:p>
        </w:tc>
      </w:tr>
      <w:tr w:rsidR="00A34580" w:rsidRPr="00513C1B" w14:paraId="189809A7" w14:textId="77777777" w:rsidTr="00A34580">
        <w:trPr>
          <w:trHeight w:val="96"/>
        </w:trPr>
        <w:tc>
          <w:tcPr>
            <w:tcW w:w="609" w:type="pct"/>
            <w:vMerge/>
            <w:shd w:val="clear" w:color="auto" w:fill="auto"/>
            <w:tcMar>
              <w:left w:w="85" w:type="dxa"/>
              <w:right w:w="85" w:type="dxa"/>
            </w:tcMar>
            <w:vAlign w:val="center"/>
          </w:tcPr>
          <w:p w14:paraId="25E24C1C" w14:textId="77777777" w:rsidR="003C7090" w:rsidRPr="00513C1B" w:rsidRDefault="003C7090" w:rsidP="007E36D7">
            <w:pPr>
              <w:jc w:val="center"/>
              <w:rPr>
                <w:sz w:val="18"/>
                <w:szCs w:val="18"/>
                <w:lang w:val="es-ES_tradnl"/>
              </w:rPr>
            </w:pPr>
          </w:p>
        </w:tc>
        <w:tc>
          <w:tcPr>
            <w:tcW w:w="401" w:type="pct"/>
            <w:vMerge/>
            <w:shd w:val="clear" w:color="auto" w:fill="auto"/>
            <w:tcMar>
              <w:left w:w="85" w:type="dxa"/>
              <w:right w:w="85" w:type="dxa"/>
            </w:tcMar>
            <w:vAlign w:val="center"/>
          </w:tcPr>
          <w:p w14:paraId="758EA7EF" w14:textId="77777777" w:rsidR="003C7090" w:rsidRPr="00513C1B" w:rsidRDefault="003C7090" w:rsidP="007E36D7">
            <w:pPr>
              <w:jc w:val="center"/>
              <w:rPr>
                <w:sz w:val="18"/>
                <w:szCs w:val="18"/>
                <w:lang w:val="es-ES_tradnl"/>
              </w:rPr>
            </w:pPr>
          </w:p>
        </w:tc>
        <w:tc>
          <w:tcPr>
            <w:tcW w:w="314" w:type="pct"/>
            <w:vMerge/>
            <w:shd w:val="clear" w:color="auto" w:fill="auto"/>
            <w:tcMar>
              <w:left w:w="85" w:type="dxa"/>
              <w:right w:w="85" w:type="dxa"/>
            </w:tcMar>
            <w:vAlign w:val="center"/>
          </w:tcPr>
          <w:p w14:paraId="7CCD6CE3" w14:textId="77777777" w:rsidR="003C7090" w:rsidRPr="00513C1B" w:rsidRDefault="003C7090" w:rsidP="007E36D7">
            <w:pPr>
              <w:jc w:val="center"/>
              <w:rPr>
                <w:sz w:val="18"/>
                <w:szCs w:val="18"/>
                <w:lang w:val="es-ES_tradnl"/>
              </w:rPr>
            </w:pPr>
          </w:p>
        </w:tc>
        <w:tc>
          <w:tcPr>
            <w:tcW w:w="552" w:type="pct"/>
            <w:vMerge/>
            <w:shd w:val="clear" w:color="auto" w:fill="auto"/>
            <w:tcMar>
              <w:left w:w="85" w:type="dxa"/>
              <w:right w:w="85" w:type="dxa"/>
            </w:tcMar>
            <w:vAlign w:val="center"/>
          </w:tcPr>
          <w:p w14:paraId="6FD74469" w14:textId="77777777" w:rsidR="003C7090" w:rsidRPr="00513C1B" w:rsidRDefault="003C7090" w:rsidP="007E36D7">
            <w:pPr>
              <w:jc w:val="center"/>
              <w:rPr>
                <w:sz w:val="18"/>
                <w:szCs w:val="18"/>
                <w:lang w:val="es-ES_tradnl"/>
              </w:rPr>
            </w:pPr>
          </w:p>
        </w:tc>
        <w:tc>
          <w:tcPr>
            <w:tcW w:w="551" w:type="pct"/>
            <w:shd w:val="clear" w:color="auto" w:fill="auto"/>
            <w:tcMar>
              <w:left w:w="85" w:type="dxa"/>
              <w:right w:w="85" w:type="dxa"/>
            </w:tcMar>
            <w:vAlign w:val="center"/>
          </w:tcPr>
          <w:p w14:paraId="30686B67" w14:textId="77777777" w:rsidR="003C7090" w:rsidRPr="00513C1B" w:rsidRDefault="003C7090" w:rsidP="007E36D7">
            <w:pPr>
              <w:jc w:val="center"/>
              <w:rPr>
                <w:sz w:val="18"/>
                <w:szCs w:val="18"/>
                <w:lang w:val="es-ES_tradnl"/>
              </w:rPr>
            </w:pPr>
            <w:r w:rsidRPr="00513C1B">
              <w:rPr>
                <w:sz w:val="18"/>
                <w:szCs w:val="18"/>
                <w:lang w:val="es-ES_tradnl"/>
              </w:rPr>
              <w:t>AC</w:t>
            </w:r>
          </w:p>
        </w:tc>
        <w:tc>
          <w:tcPr>
            <w:tcW w:w="552" w:type="pct"/>
            <w:shd w:val="clear" w:color="auto" w:fill="auto"/>
            <w:tcMar>
              <w:left w:w="85" w:type="dxa"/>
              <w:right w:w="85" w:type="dxa"/>
            </w:tcMar>
            <w:vAlign w:val="center"/>
          </w:tcPr>
          <w:p w14:paraId="30ED209E" w14:textId="18DE5166" w:rsidR="003C7090" w:rsidRPr="00513C1B" w:rsidRDefault="003C7090" w:rsidP="007E36D7">
            <w:pPr>
              <w:jc w:val="center"/>
              <w:rPr>
                <w:sz w:val="18"/>
                <w:szCs w:val="18"/>
                <w:lang w:val="es-ES_tradnl"/>
              </w:rPr>
            </w:pPr>
            <w:r w:rsidRPr="00513C1B">
              <w:rPr>
                <w:sz w:val="18"/>
                <w:szCs w:val="18"/>
                <w:lang w:val="es-ES_tradnl"/>
              </w:rPr>
              <w:t>O</w:t>
            </w:r>
            <w:r w:rsidR="00A34580" w:rsidRPr="00513C1B">
              <w:rPr>
                <w:sz w:val="18"/>
                <w:szCs w:val="18"/>
                <w:lang w:val="es-ES_tradnl"/>
              </w:rPr>
              <w:t>tros</w:t>
            </w:r>
          </w:p>
        </w:tc>
        <w:tc>
          <w:tcPr>
            <w:tcW w:w="579" w:type="pct"/>
            <w:vMerge/>
            <w:shd w:val="clear" w:color="auto" w:fill="auto"/>
            <w:tcMar>
              <w:left w:w="85" w:type="dxa"/>
              <w:right w:w="85" w:type="dxa"/>
            </w:tcMar>
            <w:vAlign w:val="center"/>
          </w:tcPr>
          <w:p w14:paraId="14090AD8" w14:textId="77777777" w:rsidR="003C7090" w:rsidRPr="00513C1B" w:rsidRDefault="003C7090" w:rsidP="007E36D7">
            <w:pPr>
              <w:jc w:val="center"/>
              <w:rPr>
                <w:sz w:val="18"/>
                <w:szCs w:val="18"/>
                <w:lang w:val="es-ES_tradnl"/>
              </w:rPr>
            </w:pPr>
          </w:p>
        </w:tc>
        <w:tc>
          <w:tcPr>
            <w:tcW w:w="394" w:type="pct"/>
            <w:vMerge/>
            <w:shd w:val="clear" w:color="auto" w:fill="auto"/>
            <w:tcMar>
              <w:left w:w="85" w:type="dxa"/>
              <w:right w:w="85" w:type="dxa"/>
            </w:tcMar>
            <w:vAlign w:val="center"/>
          </w:tcPr>
          <w:p w14:paraId="39F1B1D9" w14:textId="77777777" w:rsidR="003C7090" w:rsidRPr="00513C1B" w:rsidRDefault="003C7090" w:rsidP="007E36D7">
            <w:pPr>
              <w:jc w:val="center"/>
              <w:rPr>
                <w:sz w:val="18"/>
                <w:szCs w:val="18"/>
                <w:lang w:val="es-ES_tradnl"/>
              </w:rPr>
            </w:pPr>
          </w:p>
        </w:tc>
        <w:tc>
          <w:tcPr>
            <w:tcW w:w="315" w:type="pct"/>
            <w:vMerge/>
            <w:shd w:val="clear" w:color="auto" w:fill="auto"/>
            <w:tcMar>
              <w:left w:w="85" w:type="dxa"/>
              <w:right w:w="85" w:type="dxa"/>
            </w:tcMar>
            <w:vAlign w:val="center"/>
          </w:tcPr>
          <w:p w14:paraId="0840A036" w14:textId="77777777" w:rsidR="003C7090" w:rsidRPr="00513C1B" w:rsidRDefault="003C7090" w:rsidP="007E36D7">
            <w:pPr>
              <w:jc w:val="center"/>
              <w:rPr>
                <w:sz w:val="18"/>
                <w:szCs w:val="18"/>
                <w:lang w:val="es-ES_tradnl"/>
              </w:rPr>
            </w:pPr>
          </w:p>
        </w:tc>
        <w:tc>
          <w:tcPr>
            <w:tcW w:w="732" w:type="pct"/>
            <w:vMerge/>
            <w:shd w:val="clear" w:color="auto" w:fill="auto"/>
            <w:tcMar>
              <w:left w:w="85" w:type="dxa"/>
              <w:right w:w="85" w:type="dxa"/>
            </w:tcMar>
            <w:vAlign w:val="center"/>
          </w:tcPr>
          <w:p w14:paraId="324EEAF2" w14:textId="77777777" w:rsidR="003C7090" w:rsidRPr="00513C1B" w:rsidRDefault="003C7090" w:rsidP="007E36D7">
            <w:pPr>
              <w:jc w:val="center"/>
              <w:rPr>
                <w:sz w:val="18"/>
                <w:szCs w:val="18"/>
                <w:lang w:val="es-ES_tradnl"/>
              </w:rPr>
            </w:pPr>
          </w:p>
        </w:tc>
      </w:tr>
      <w:tr w:rsidR="00A34580" w:rsidRPr="00513C1B" w14:paraId="413A66E7" w14:textId="77777777" w:rsidTr="00A34580">
        <w:trPr>
          <w:trHeight w:val="121"/>
        </w:trPr>
        <w:tc>
          <w:tcPr>
            <w:tcW w:w="609" w:type="pct"/>
            <w:shd w:val="clear" w:color="auto" w:fill="auto"/>
          </w:tcPr>
          <w:p w14:paraId="1BB706F0" w14:textId="77777777" w:rsidR="003C7090" w:rsidRPr="00513C1B" w:rsidRDefault="003C7090" w:rsidP="007E36D7">
            <w:pPr>
              <w:spacing w:after="60"/>
              <w:jc w:val="left"/>
              <w:rPr>
                <w:sz w:val="18"/>
                <w:szCs w:val="18"/>
                <w:lang w:val="es-ES_tradnl"/>
              </w:rPr>
            </w:pPr>
            <w:r w:rsidRPr="00513C1B">
              <w:rPr>
                <w:color w:val="000000" w:themeColor="text1"/>
                <w:sz w:val="18"/>
                <w:szCs w:val="18"/>
                <w:lang w:val="es-ES_tradnl"/>
              </w:rPr>
              <w:t>HFC-32</w:t>
            </w:r>
          </w:p>
        </w:tc>
        <w:tc>
          <w:tcPr>
            <w:tcW w:w="401" w:type="pct"/>
            <w:shd w:val="clear" w:color="auto" w:fill="auto"/>
          </w:tcPr>
          <w:p w14:paraId="5791F2AA" w14:textId="77777777" w:rsidR="003C7090" w:rsidRPr="00513C1B" w:rsidRDefault="003C7090" w:rsidP="007E36D7">
            <w:pPr>
              <w:spacing w:after="60"/>
              <w:jc w:val="right"/>
              <w:rPr>
                <w:sz w:val="18"/>
                <w:szCs w:val="18"/>
                <w:lang w:val="es-ES_tradnl"/>
              </w:rPr>
            </w:pPr>
          </w:p>
        </w:tc>
        <w:tc>
          <w:tcPr>
            <w:tcW w:w="314" w:type="pct"/>
            <w:shd w:val="clear" w:color="auto" w:fill="auto"/>
          </w:tcPr>
          <w:p w14:paraId="1517368E" w14:textId="77777777" w:rsidR="003C7090" w:rsidRPr="00513C1B" w:rsidRDefault="003C7090" w:rsidP="007E36D7">
            <w:pPr>
              <w:spacing w:after="60"/>
              <w:jc w:val="right"/>
              <w:rPr>
                <w:sz w:val="18"/>
                <w:szCs w:val="18"/>
                <w:lang w:val="es-ES_tradnl"/>
              </w:rPr>
            </w:pPr>
          </w:p>
        </w:tc>
        <w:tc>
          <w:tcPr>
            <w:tcW w:w="552" w:type="pct"/>
            <w:shd w:val="clear" w:color="auto" w:fill="auto"/>
          </w:tcPr>
          <w:p w14:paraId="3694B469" w14:textId="77777777" w:rsidR="003C7090" w:rsidRPr="00513C1B" w:rsidRDefault="003C7090" w:rsidP="007E36D7">
            <w:pPr>
              <w:spacing w:after="60"/>
              <w:jc w:val="right"/>
              <w:rPr>
                <w:sz w:val="18"/>
                <w:szCs w:val="18"/>
                <w:lang w:val="es-ES_tradnl"/>
              </w:rPr>
            </w:pPr>
          </w:p>
        </w:tc>
        <w:tc>
          <w:tcPr>
            <w:tcW w:w="551" w:type="pct"/>
            <w:shd w:val="clear" w:color="auto" w:fill="auto"/>
          </w:tcPr>
          <w:p w14:paraId="01D9FD49" w14:textId="77777777" w:rsidR="003C7090" w:rsidRPr="00513C1B" w:rsidRDefault="003C7090" w:rsidP="007E36D7">
            <w:pPr>
              <w:spacing w:after="60"/>
              <w:jc w:val="right"/>
              <w:rPr>
                <w:sz w:val="18"/>
                <w:szCs w:val="18"/>
                <w:lang w:val="es-ES_tradnl"/>
              </w:rPr>
            </w:pPr>
          </w:p>
        </w:tc>
        <w:tc>
          <w:tcPr>
            <w:tcW w:w="552" w:type="pct"/>
            <w:shd w:val="clear" w:color="auto" w:fill="auto"/>
          </w:tcPr>
          <w:p w14:paraId="22D68488" w14:textId="77777777" w:rsidR="003C7090" w:rsidRPr="00513C1B" w:rsidRDefault="003C7090" w:rsidP="007E36D7">
            <w:pPr>
              <w:spacing w:after="60"/>
              <w:jc w:val="right"/>
              <w:rPr>
                <w:sz w:val="18"/>
                <w:szCs w:val="18"/>
                <w:lang w:val="es-ES_tradnl"/>
              </w:rPr>
            </w:pP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1AA712ED" w14:textId="43736289" w:rsidR="003C7090" w:rsidRPr="00513C1B" w:rsidRDefault="003C7090" w:rsidP="007E36D7">
            <w:pPr>
              <w:spacing w:after="60"/>
              <w:jc w:val="right"/>
              <w:rPr>
                <w:sz w:val="18"/>
                <w:szCs w:val="18"/>
                <w:lang w:val="es-ES_tradnl"/>
              </w:rPr>
            </w:pPr>
            <w:r w:rsidRPr="00513C1B">
              <w:rPr>
                <w:color w:val="000000"/>
                <w:sz w:val="18"/>
                <w:szCs w:val="18"/>
                <w:lang w:val="es-ES_tradnl"/>
              </w:rPr>
              <w:t>250</w:t>
            </w:r>
            <w:r w:rsidR="00FF3569" w:rsidRPr="00513C1B">
              <w:rPr>
                <w:color w:val="000000"/>
                <w:sz w:val="18"/>
                <w:szCs w:val="18"/>
                <w:lang w:val="es-ES_tradnl"/>
              </w:rPr>
              <w:t> </w:t>
            </w:r>
            <w:r w:rsidRPr="00513C1B">
              <w:rPr>
                <w:color w:val="000000"/>
                <w:sz w:val="18"/>
                <w:szCs w:val="18"/>
                <w:lang w:val="es-ES_tradnl"/>
              </w:rPr>
              <w:t>679</w:t>
            </w:r>
          </w:p>
        </w:tc>
        <w:tc>
          <w:tcPr>
            <w:tcW w:w="394" w:type="pct"/>
            <w:shd w:val="clear" w:color="auto" w:fill="auto"/>
          </w:tcPr>
          <w:p w14:paraId="168DDD73" w14:textId="77777777" w:rsidR="003C7090" w:rsidRPr="00513C1B" w:rsidRDefault="003C7090" w:rsidP="007E36D7">
            <w:pPr>
              <w:spacing w:after="60"/>
              <w:jc w:val="right"/>
              <w:rPr>
                <w:sz w:val="18"/>
                <w:szCs w:val="18"/>
                <w:lang w:val="es-ES_tradnl"/>
              </w:rPr>
            </w:pPr>
          </w:p>
        </w:tc>
        <w:tc>
          <w:tcPr>
            <w:tcW w:w="315" w:type="pct"/>
            <w:shd w:val="clear" w:color="auto" w:fill="auto"/>
          </w:tcPr>
          <w:p w14:paraId="5B7545F7" w14:textId="77777777" w:rsidR="003C7090" w:rsidRPr="00513C1B" w:rsidRDefault="003C7090" w:rsidP="007E36D7">
            <w:pPr>
              <w:spacing w:after="60"/>
              <w:jc w:val="right"/>
              <w:rPr>
                <w:sz w:val="18"/>
                <w:szCs w:val="18"/>
                <w:lang w:val="es-ES_tradnl"/>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3D09EF9E" w14:textId="2EA2010A" w:rsidR="003C7090" w:rsidRPr="00513C1B" w:rsidRDefault="003C7090" w:rsidP="007E36D7">
            <w:pPr>
              <w:spacing w:after="60"/>
              <w:jc w:val="right"/>
              <w:rPr>
                <w:sz w:val="18"/>
                <w:szCs w:val="18"/>
                <w:lang w:val="es-ES_tradnl"/>
              </w:rPr>
            </w:pPr>
            <w:r w:rsidRPr="00513C1B">
              <w:rPr>
                <w:color w:val="000000"/>
                <w:sz w:val="18"/>
                <w:szCs w:val="18"/>
                <w:lang w:val="es-ES_tradnl"/>
              </w:rPr>
              <w:t>250</w:t>
            </w:r>
            <w:r w:rsidR="00FF3569" w:rsidRPr="00513C1B">
              <w:rPr>
                <w:color w:val="000000"/>
                <w:sz w:val="18"/>
                <w:szCs w:val="18"/>
                <w:lang w:val="es-ES_tradnl"/>
              </w:rPr>
              <w:t> </w:t>
            </w:r>
            <w:r w:rsidRPr="00513C1B">
              <w:rPr>
                <w:color w:val="000000"/>
                <w:sz w:val="18"/>
                <w:szCs w:val="18"/>
                <w:lang w:val="es-ES_tradnl"/>
              </w:rPr>
              <w:t>679</w:t>
            </w:r>
          </w:p>
        </w:tc>
      </w:tr>
      <w:tr w:rsidR="00A34580" w:rsidRPr="00513C1B" w14:paraId="7270FC4D" w14:textId="77777777" w:rsidTr="00A34580">
        <w:trPr>
          <w:trHeight w:val="250"/>
        </w:trPr>
        <w:tc>
          <w:tcPr>
            <w:tcW w:w="609" w:type="pct"/>
            <w:shd w:val="clear" w:color="auto" w:fill="auto"/>
          </w:tcPr>
          <w:p w14:paraId="788A71F9" w14:textId="77777777" w:rsidR="003C7090" w:rsidRPr="00513C1B" w:rsidRDefault="003C7090" w:rsidP="007E36D7">
            <w:pPr>
              <w:spacing w:after="60"/>
              <w:jc w:val="left"/>
              <w:rPr>
                <w:color w:val="000000" w:themeColor="text1"/>
                <w:sz w:val="18"/>
                <w:szCs w:val="18"/>
                <w:lang w:val="es-ES_tradnl"/>
              </w:rPr>
            </w:pPr>
            <w:r w:rsidRPr="00513C1B">
              <w:rPr>
                <w:color w:val="000000" w:themeColor="text1"/>
                <w:sz w:val="18"/>
                <w:szCs w:val="18"/>
                <w:lang w:val="es-ES_tradnl"/>
              </w:rPr>
              <w:t>HFC-134a</w:t>
            </w:r>
          </w:p>
        </w:tc>
        <w:tc>
          <w:tcPr>
            <w:tcW w:w="401" w:type="pct"/>
            <w:shd w:val="clear" w:color="auto" w:fill="auto"/>
          </w:tcPr>
          <w:p w14:paraId="7243574A" w14:textId="77777777" w:rsidR="003C7090" w:rsidRPr="00513C1B" w:rsidRDefault="003C7090" w:rsidP="007E36D7">
            <w:pPr>
              <w:spacing w:after="60"/>
              <w:jc w:val="right"/>
              <w:rPr>
                <w:sz w:val="18"/>
                <w:szCs w:val="18"/>
                <w:lang w:val="es-ES_tradnl"/>
              </w:rPr>
            </w:pPr>
          </w:p>
        </w:tc>
        <w:tc>
          <w:tcPr>
            <w:tcW w:w="314" w:type="pct"/>
            <w:shd w:val="clear" w:color="auto" w:fill="auto"/>
          </w:tcPr>
          <w:p w14:paraId="1C789936" w14:textId="77777777" w:rsidR="003C7090" w:rsidRPr="00513C1B" w:rsidRDefault="003C7090" w:rsidP="007E36D7">
            <w:pPr>
              <w:spacing w:after="60"/>
              <w:jc w:val="right"/>
              <w:rPr>
                <w:sz w:val="18"/>
                <w:szCs w:val="18"/>
                <w:lang w:val="es-ES_tradnl"/>
              </w:rPr>
            </w:pPr>
          </w:p>
        </w:tc>
        <w:tc>
          <w:tcPr>
            <w:tcW w:w="552" w:type="pct"/>
            <w:shd w:val="clear" w:color="auto" w:fill="auto"/>
          </w:tcPr>
          <w:p w14:paraId="599A72AD" w14:textId="77777777" w:rsidR="003C7090" w:rsidRPr="00513C1B" w:rsidRDefault="003C7090" w:rsidP="007E36D7">
            <w:pPr>
              <w:spacing w:after="60"/>
              <w:jc w:val="right"/>
              <w:rPr>
                <w:sz w:val="18"/>
                <w:szCs w:val="18"/>
                <w:lang w:val="es-ES_tradnl"/>
              </w:rPr>
            </w:pPr>
          </w:p>
        </w:tc>
        <w:tc>
          <w:tcPr>
            <w:tcW w:w="551" w:type="pct"/>
            <w:shd w:val="clear" w:color="auto" w:fill="auto"/>
          </w:tcPr>
          <w:p w14:paraId="152E2A52" w14:textId="77777777" w:rsidR="003C7090" w:rsidRPr="00513C1B" w:rsidRDefault="003C7090" w:rsidP="007E36D7">
            <w:pPr>
              <w:spacing w:after="60"/>
              <w:jc w:val="right"/>
              <w:rPr>
                <w:sz w:val="18"/>
                <w:szCs w:val="18"/>
                <w:lang w:val="es-ES_tradnl"/>
              </w:rPr>
            </w:pPr>
          </w:p>
        </w:tc>
        <w:tc>
          <w:tcPr>
            <w:tcW w:w="552" w:type="pct"/>
            <w:shd w:val="clear" w:color="auto" w:fill="auto"/>
          </w:tcPr>
          <w:p w14:paraId="271A4C9B" w14:textId="77777777" w:rsidR="003C7090" w:rsidRPr="00513C1B" w:rsidRDefault="003C7090" w:rsidP="007E36D7">
            <w:pPr>
              <w:spacing w:after="60"/>
              <w:jc w:val="right"/>
              <w:rPr>
                <w:sz w:val="18"/>
                <w:szCs w:val="18"/>
                <w:lang w:val="es-ES_tradnl"/>
              </w:rPr>
            </w:pPr>
          </w:p>
        </w:tc>
        <w:tc>
          <w:tcPr>
            <w:tcW w:w="579" w:type="pct"/>
            <w:tcBorders>
              <w:top w:val="nil"/>
              <w:left w:val="single" w:sz="4" w:space="0" w:color="auto"/>
              <w:bottom w:val="single" w:sz="4" w:space="0" w:color="auto"/>
              <w:right w:val="single" w:sz="4" w:space="0" w:color="auto"/>
            </w:tcBorders>
            <w:shd w:val="clear" w:color="auto" w:fill="auto"/>
          </w:tcPr>
          <w:p w14:paraId="36F98E5B" w14:textId="0780D160" w:rsidR="003C7090" w:rsidRPr="00513C1B" w:rsidRDefault="003C7090" w:rsidP="007E36D7">
            <w:pPr>
              <w:spacing w:after="60"/>
              <w:jc w:val="right"/>
              <w:rPr>
                <w:sz w:val="18"/>
                <w:szCs w:val="18"/>
                <w:lang w:val="es-ES_tradnl"/>
              </w:rPr>
            </w:pPr>
            <w:r w:rsidRPr="00513C1B">
              <w:rPr>
                <w:color w:val="000000"/>
                <w:sz w:val="18"/>
                <w:szCs w:val="18"/>
                <w:lang w:val="es-ES_tradnl"/>
              </w:rPr>
              <w:t>21</w:t>
            </w:r>
            <w:r w:rsidR="00FF3569" w:rsidRPr="00513C1B">
              <w:rPr>
                <w:color w:val="000000"/>
                <w:sz w:val="18"/>
                <w:szCs w:val="18"/>
                <w:lang w:val="es-ES_tradnl"/>
              </w:rPr>
              <w:t> </w:t>
            </w:r>
            <w:r w:rsidRPr="00513C1B">
              <w:rPr>
                <w:color w:val="000000"/>
                <w:sz w:val="18"/>
                <w:szCs w:val="18"/>
                <w:lang w:val="es-ES_tradnl"/>
              </w:rPr>
              <w:t>587</w:t>
            </w:r>
          </w:p>
        </w:tc>
        <w:tc>
          <w:tcPr>
            <w:tcW w:w="394" w:type="pct"/>
            <w:shd w:val="clear" w:color="auto" w:fill="auto"/>
          </w:tcPr>
          <w:p w14:paraId="1ED70DCE" w14:textId="77777777" w:rsidR="003C7090" w:rsidRPr="00513C1B" w:rsidRDefault="003C7090" w:rsidP="007E36D7">
            <w:pPr>
              <w:spacing w:after="60"/>
              <w:jc w:val="right"/>
              <w:rPr>
                <w:sz w:val="18"/>
                <w:szCs w:val="18"/>
                <w:lang w:val="es-ES_tradnl"/>
              </w:rPr>
            </w:pPr>
          </w:p>
        </w:tc>
        <w:tc>
          <w:tcPr>
            <w:tcW w:w="315" w:type="pct"/>
            <w:shd w:val="clear" w:color="auto" w:fill="auto"/>
          </w:tcPr>
          <w:p w14:paraId="3B395C05" w14:textId="77777777" w:rsidR="003C7090" w:rsidRPr="00513C1B" w:rsidRDefault="003C7090" w:rsidP="007E36D7">
            <w:pPr>
              <w:spacing w:after="60"/>
              <w:jc w:val="right"/>
              <w:rPr>
                <w:sz w:val="18"/>
                <w:szCs w:val="18"/>
                <w:lang w:val="es-ES_tradnl"/>
              </w:rPr>
            </w:pPr>
          </w:p>
        </w:tc>
        <w:tc>
          <w:tcPr>
            <w:tcW w:w="732" w:type="pct"/>
            <w:tcBorders>
              <w:top w:val="nil"/>
              <w:left w:val="single" w:sz="4" w:space="0" w:color="auto"/>
              <w:bottom w:val="single" w:sz="4" w:space="0" w:color="auto"/>
              <w:right w:val="single" w:sz="4" w:space="0" w:color="auto"/>
            </w:tcBorders>
            <w:shd w:val="clear" w:color="auto" w:fill="auto"/>
          </w:tcPr>
          <w:p w14:paraId="228C10E6" w14:textId="6558F45E" w:rsidR="003C7090" w:rsidRPr="00513C1B" w:rsidRDefault="003C7090" w:rsidP="007E36D7">
            <w:pPr>
              <w:spacing w:after="60"/>
              <w:jc w:val="right"/>
              <w:rPr>
                <w:sz w:val="18"/>
                <w:szCs w:val="18"/>
                <w:lang w:val="es-ES_tradnl"/>
              </w:rPr>
            </w:pPr>
            <w:r w:rsidRPr="00513C1B">
              <w:rPr>
                <w:color w:val="000000"/>
                <w:sz w:val="18"/>
                <w:szCs w:val="18"/>
                <w:lang w:val="es-ES_tradnl"/>
              </w:rPr>
              <w:t>21</w:t>
            </w:r>
            <w:r w:rsidR="00FF3569" w:rsidRPr="00513C1B">
              <w:rPr>
                <w:color w:val="000000"/>
                <w:sz w:val="18"/>
                <w:szCs w:val="18"/>
                <w:lang w:val="es-ES_tradnl"/>
              </w:rPr>
              <w:t> </w:t>
            </w:r>
            <w:r w:rsidRPr="00513C1B">
              <w:rPr>
                <w:color w:val="000000"/>
                <w:sz w:val="18"/>
                <w:szCs w:val="18"/>
                <w:lang w:val="es-ES_tradnl"/>
              </w:rPr>
              <w:t>587</w:t>
            </w:r>
          </w:p>
        </w:tc>
      </w:tr>
      <w:tr w:rsidR="00A34580" w:rsidRPr="00513C1B" w14:paraId="7F3F8C2C" w14:textId="77777777" w:rsidTr="00A34580">
        <w:trPr>
          <w:trHeight w:val="250"/>
        </w:trPr>
        <w:tc>
          <w:tcPr>
            <w:tcW w:w="609" w:type="pct"/>
            <w:shd w:val="clear" w:color="auto" w:fill="auto"/>
          </w:tcPr>
          <w:p w14:paraId="738C1160" w14:textId="77777777" w:rsidR="003C7090" w:rsidRPr="00513C1B" w:rsidRDefault="003C7090" w:rsidP="007E36D7">
            <w:pPr>
              <w:spacing w:after="60"/>
              <w:jc w:val="left"/>
              <w:rPr>
                <w:color w:val="000000" w:themeColor="text1"/>
                <w:sz w:val="18"/>
                <w:szCs w:val="18"/>
                <w:highlight w:val="cyan"/>
                <w:lang w:val="es-ES_tradnl"/>
              </w:rPr>
            </w:pPr>
            <w:r w:rsidRPr="00513C1B">
              <w:rPr>
                <w:color w:val="000000" w:themeColor="text1"/>
                <w:sz w:val="18"/>
                <w:szCs w:val="18"/>
                <w:lang w:val="es-ES_tradnl"/>
              </w:rPr>
              <w:t>R-404A</w:t>
            </w:r>
          </w:p>
        </w:tc>
        <w:tc>
          <w:tcPr>
            <w:tcW w:w="401" w:type="pct"/>
            <w:shd w:val="clear" w:color="auto" w:fill="auto"/>
          </w:tcPr>
          <w:p w14:paraId="5F83965F" w14:textId="77777777" w:rsidR="003C7090" w:rsidRPr="00513C1B" w:rsidRDefault="003C7090" w:rsidP="007E36D7">
            <w:pPr>
              <w:spacing w:after="60"/>
              <w:jc w:val="right"/>
              <w:rPr>
                <w:sz w:val="18"/>
                <w:szCs w:val="18"/>
                <w:lang w:val="es-ES_tradnl"/>
              </w:rPr>
            </w:pPr>
          </w:p>
        </w:tc>
        <w:tc>
          <w:tcPr>
            <w:tcW w:w="314" w:type="pct"/>
            <w:shd w:val="clear" w:color="auto" w:fill="auto"/>
          </w:tcPr>
          <w:p w14:paraId="562C9626" w14:textId="77777777" w:rsidR="003C7090" w:rsidRPr="00513C1B" w:rsidRDefault="003C7090" w:rsidP="007E36D7">
            <w:pPr>
              <w:spacing w:after="60"/>
              <w:jc w:val="right"/>
              <w:rPr>
                <w:sz w:val="18"/>
                <w:szCs w:val="18"/>
                <w:lang w:val="es-ES_tradnl"/>
              </w:rPr>
            </w:pPr>
          </w:p>
        </w:tc>
        <w:tc>
          <w:tcPr>
            <w:tcW w:w="552" w:type="pct"/>
            <w:shd w:val="clear" w:color="auto" w:fill="auto"/>
          </w:tcPr>
          <w:p w14:paraId="07890F44" w14:textId="77777777" w:rsidR="003C7090" w:rsidRPr="00513C1B" w:rsidRDefault="003C7090" w:rsidP="007E36D7">
            <w:pPr>
              <w:spacing w:after="60"/>
              <w:jc w:val="right"/>
              <w:rPr>
                <w:sz w:val="18"/>
                <w:szCs w:val="18"/>
                <w:lang w:val="es-ES_tradnl"/>
              </w:rPr>
            </w:pPr>
          </w:p>
        </w:tc>
        <w:tc>
          <w:tcPr>
            <w:tcW w:w="551" w:type="pct"/>
            <w:shd w:val="clear" w:color="auto" w:fill="auto"/>
          </w:tcPr>
          <w:p w14:paraId="301B66EA" w14:textId="77777777" w:rsidR="003C7090" w:rsidRPr="00513C1B" w:rsidRDefault="003C7090" w:rsidP="007E36D7">
            <w:pPr>
              <w:spacing w:after="60"/>
              <w:jc w:val="right"/>
              <w:rPr>
                <w:sz w:val="18"/>
                <w:szCs w:val="18"/>
                <w:lang w:val="es-ES_tradnl"/>
              </w:rPr>
            </w:pPr>
          </w:p>
        </w:tc>
        <w:tc>
          <w:tcPr>
            <w:tcW w:w="552" w:type="pct"/>
            <w:shd w:val="clear" w:color="auto" w:fill="auto"/>
          </w:tcPr>
          <w:p w14:paraId="2647F63A" w14:textId="77777777" w:rsidR="003C7090" w:rsidRPr="00513C1B" w:rsidRDefault="003C7090" w:rsidP="007E36D7">
            <w:pPr>
              <w:spacing w:after="60"/>
              <w:jc w:val="right"/>
              <w:rPr>
                <w:sz w:val="18"/>
                <w:szCs w:val="18"/>
                <w:lang w:val="es-ES_tradnl"/>
              </w:rPr>
            </w:pPr>
          </w:p>
        </w:tc>
        <w:tc>
          <w:tcPr>
            <w:tcW w:w="579" w:type="pct"/>
            <w:tcBorders>
              <w:top w:val="nil"/>
              <w:left w:val="single" w:sz="4" w:space="0" w:color="auto"/>
              <w:bottom w:val="single" w:sz="4" w:space="0" w:color="auto"/>
              <w:right w:val="single" w:sz="4" w:space="0" w:color="auto"/>
            </w:tcBorders>
            <w:shd w:val="clear" w:color="auto" w:fill="auto"/>
          </w:tcPr>
          <w:p w14:paraId="31BDD308" w14:textId="410C0494" w:rsidR="003C7090" w:rsidRPr="00513C1B" w:rsidRDefault="003C7090" w:rsidP="007E36D7">
            <w:pPr>
              <w:spacing w:after="60"/>
              <w:jc w:val="right"/>
              <w:rPr>
                <w:sz w:val="18"/>
                <w:szCs w:val="18"/>
                <w:lang w:val="es-ES_tradnl"/>
              </w:rPr>
            </w:pPr>
            <w:r w:rsidRPr="00513C1B">
              <w:rPr>
                <w:color w:val="000000"/>
                <w:sz w:val="18"/>
                <w:szCs w:val="18"/>
                <w:lang w:val="es-ES_tradnl"/>
              </w:rPr>
              <w:t>147</w:t>
            </w:r>
            <w:r w:rsidR="00FF3569" w:rsidRPr="00513C1B">
              <w:rPr>
                <w:color w:val="000000"/>
                <w:sz w:val="18"/>
                <w:szCs w:val="18"/>
                <w:lang w:val="es-ES_tradnl"/>
              </w:rPr>
              <w:t> </w:t>
            </w:r>
            <w:r w:rsidRPr="00513C1B">
              <w:rPr>
                <w:color w:val="000000"/>
                <w:sz w:val="18"/>
                <w:szCs w:val="18"/>
                <w:lang w:val="es-ES_tradnl"/>
              </w:rPr>
              <w:t>531</w:t>
            </w:r>
          </w:p>
        </w:tc>
        <w:tc>
          <w:tcPr>
            <w:tcW w:w="394" w:type="pct"/>
            <w:shd w:val="clear" w:color="auto" w:fill="auto"/>
          </w:tcPr>
          <w:p w14:paraId="5A55AA14" w14:textId="77777777" w:rsidR="003C7090" w:rsidRPr="00513C1B" w:rsidRDefault="003C7090" w:rsidP="007E36D7">
            <w:pPr>
              <w:spacing w:after="60"/>
              <w:jc w:val="right"/>
              <w:rPr>
                <w:sz w:val="18"/>
                <w:szCs w:val="18"/>
                <w:lang w:val="es-ES_tradnl"/>
              </w:rPr>
            </w:pPr>
          </w:p>
        </w:tc>
        <w:tc>
          <w:tcPr>
            <w:tcW w:w="315" w:type="pct"/>
            <w:shd w:val="clear" w:color="auto" w:fill="auto"/>
          </w:tcPr>
          <w:p w14:paraId="236AA8BE" w14:textId="77777777" w:rsidR="003C7090" w:rsidRPr="00513C1B" w:rsidRDefault="003C7090" w:rsidP="007E36D7">
            <w:pPr>
              <w:spacing w:after="60"/>
              <w:jc w:val="right"/>
              <w:rPr>
                <w:sz w:val="18"/>
                <w:szCs w:val="18"/>
                <w:lang w:val="es-ES_tradnl"/>
              </w:rPr>
            </w:pPr>
          </w:p>
        </w:tc>
        <w:tc>
          <w:tcPr>
            <w:tcW w:w="732" w:type="pct"/>
            <w:tcBorders>
              <w:top w:val="nil"/>
              <w:left w:val="single" w:sz="4" w:space="0" w:color="auto"/>
              <w:bottom w:val="single" w:sz="4" w:space="0" w:color="auto"/>
              <w:right w:val="single" w:sz="4" w:space="0" w:color="auto"/>
            </w:tcBorders>
            <w:shd w:val="clear" w:color="auto" w:fill="auto"/>
          </w:tcPr>
          <w:p w14:paraId="4DD854F1" w14:textId="17AC7696" w:rsidR="003C7090" w:rsidRPr="00513C1B" w:rsidRDefault="003C7090" w:rsidP="007E36D7">
            <w:pPr>
              <w:spacing w:after="60"/>
              <w:jc w:val="right"/>
              <w:rPr>
                <w:color w:val="000000" w:themeColor="text1"/>
                <w:sz w:val="18"/>
                <w:szCs w:val="18"/>
                <w:highlight w:val="cyan"/>
                <w:lang w:val="es-ES_tradnl"/>
              </w:rPr>
            </w:pPr>
            <w:r w:rsidRPr="00513C1B">
              <w:rPr>
                <w:color w:val="000000"/>
                <w:sz w:val="18"/>
                <w:szCs w:val="18"/>
                <w:lang w:val="es-ES_tradnl"/>
              </w:rPr>
              <w:t>147</w:t>
            </w:r>
            <w:r w:rsidR="00FF3569" w:rsidRPr="00513C1B">
              <w:rPr>
                <w:color w:val="000000"/>
                <w:sz w:val="18"/>
                <w:szCs w:val="18"/>
                <w:lang w:val="es-ES_tradnl"/>
              </w:rPr>
              <w:t> </w:t>
            </w:r>
            <w:r w:rsidRPr="00513C1B">
              <w:rPr>
                <w:color w:val="000000"/>
                <w:sz w:val="18"/>
                <w:szCs w:val="18"/>
                <w:lang w:val="es-ES_tradnl"/>
              </w:rPr>
              <w:t>531</w:t>
            </w:r>
          </w:p>
        </w:tc>
      </w:tr>
      <w:tr w:rsidR="00A34580" w:rsidRPr="00513C1B" w14:paraId="55D96C31" w14:textId="77777777" w:rsidTr="00A34580">
        <w:trPr>
          <w:trHeight w:val="250"/>
        </w:trPr>
        <w:tc>
          <w:tcPr>
            <w:tcW w:w="609" w:type="pct"/>
            <w:shd w:val="clear" w:color="auto" w:fill="auto"/>
          </w:tcPr>
          <w:p w14:paraId="43F16008" w14:textId="77777777" w:rsidR="003C7090" w:rsidRPr="00513C1B" w:rsidRDefault="003C7090" w:rsidP="007E36D7">
            <w:pPr>
              <w:spacing w:after="60"/>
              <w:jc w:val="left"/>
              <w:rPr>
                <w:color w:val="000000" w:themeColor="text1"/>
                <w:sz w:val="18"/>
                <w:szCs w:val="18"/>
                <w:lang w:val="es-ES_tradnl"/>
              </w:rPr>
            </w:pPr>
            <w:r w:rsidRPr="00513C1B">
              <w:rPr>
                <w:color w:val="000000" w:themeColor="text1"/>
                <w:sz w:val="18"/>
                <w:szCs w:val="18"/>
                <w:lang w:val="es-ES_tradnl"/>
              </w:rPr>
              <w:t>R-407C</w:t>
            </w:r>
          </w:p>
        </w:tc>
        <w:tc>
          <w:tcPr>
            <w:tcW w:w="401" w:type="pct"/>
            <w:shd w:val="clear" w:color="auto" w:fill="auto"/>
          </w:tcPr>
          <w:p w14:paraId="1DFDEA0D" w14:textId="77777777" w:rsidR="003C7090" w:rsidRPr="00513C1B" w:rsidRDefault="003C7090" w:rsidP="007E36D7">
            <w:pPr>
              <w:spacing w:after="60"/>
              <w:jc w:val="right"/>
              <w:rPr>
                <w:sz w:val="18"/>
                <w:szCs w:val="18"/>
                <w:lang w:val="es-ES_tradnl"/>
              </w:rPr>
            </w:pPr>
          </w:p>
        </w:tc>
        <w:tc>
          <w:tcPr>
            <w:tcW w:w="314" w:type="pct"/>
            <w:shd w:val="clear" w:color="auto" w:fill="auto"/>
          </w:tcPr>
          <w:p w14:paraId="3108B1B7" w14:textId="77777777" w:rsidR="003C7090" w:rsidRPr="00513C1B" w:rsidRDefault="003C7090" w:rsidP="007E36D7">
            <w:pPr>
              <w:spacing w:after="60"/>
              <w:jc w:val="right"/>
              <w:rPr>
                <w:sz w:val="18"/>
                <w:szCs w:val="18"/>
                <w:lang w:val="es-ES_tradnl"/>
              </w:rPr>
            </w:pPr>
          </w:p>
        </w:tc>
        <w:tc>
          <w:tcPr>
            <w:tcW w:w="552" w:type="pct"/>
            <w:shd w:val="clear" w:color="auto" w:fill="auto"/>
          </w:tcPr>
          <w:p w14:paraId="35968DC7" w14:textId="77777777" w:rsidR="003C7090" w:rsidRPr="00513C1B" w:rsidRDefault="003C7090" w:rsidP="007E36D7">
            <w:pPr>
              <w:spacing w:after="60"/>
              <w:jc w:val="right"/>
              <w:rPr>
                <w:sz w:val="18"/>
                <w:szCs w:val="18"/>
                <w:lang w:val="es-ES_tradnl"/>
              </w:rPr>
            </w:pPr>
          </w:p>
        </w:tc>
        <w:tc>
          <w:tcPr>
            <w:tcW w:w="551" w:type="pct"/>
            <w:shd w:val="clear" w:color="auto" w:fill="auto"/>
          </w:tcPr>
          <w:p w14:paraId="6BC9CC07" w14:textId="77777777" w:rsidR="003C7090" w:rsidRPr="00513C1B" w:rsidRDefault="003C7090" w:rsidP="007E36D7">
            <w:pPr>
              <w:spacing w:after="60"/>
              <w:jc w:val="right"/>
              <w:rPr>
                <w:sz w:val="18"/>
                <w:szCs w:val="18"/>
                <w:lang w:val="es-ES_tradnl"/>
              </w:rPr>
            </w:pPr>
          </w:p>
        </w:tc>
        <w:tc>
          <w:tcPr>
            <w:tcW w:w="552" w:type="pct"/>
            <w:shd w:val="clear" w:color="auto" w:fill="auto"/>
          </w:tcPr>
          <w:p w14:paraId="37A52659" w14:textId="77777777" w:rsidR="003C7090" w:rsidRPr="00513C1B" w:rsidRDefault="003C7090" w:rsidP="007E36D7">
            <w:pPr>
              <w:spacing w:after="60"/>
              <w:jc w:val="right"/>
              <w:rPr>
                <w:sz w:val="18"/>
                <w:szCs w:val="18"/>
                <w:lang w:val="es-ES_tradnl"/>
              </w:rPr>
            </w:pPr>
          </w:p>
        </w:tc>
        <w:tc>
          <w:tcPr>
            <w:tcW w:w="579" w:type="pct"/>
            <w:tcBorders>
              <w:top w:val="nil"/>
              <w:left w:val="single" w:sz="4" w:space="0" w:color="auto"/>
              <w:bottom w:val="single" w:sz="4" w:space="0" w:color="auto"/>
              <w:right w:val="single" w:sz="4" w:space="0" w:color="auto"/>
            </w:tcBorders>
            <w:shd w:val="clear" w:color="auto" w:fill="auto"/>
          </w:tcPr>
          <w:p w14:paraId="55BCFD45" w14:textId="251C6486" w:rsidR="003C7090" w:rsidRPr="00513C1B" w:rsidRDefault="003C7090" w:rsidP="007E36D7">
            <w:pPr>
              <w:spacing w:after="60"/>
              <w:jc w:val="right"/>
              <w:rPr>
                <w:sz w:val="18"/>
                <w:szCs w:val="18"/>
                <w:lang w:val="es-ES_tradnl"/>
              </w:rPr>
            </w:pPr>
            <w:r w:rsidRPr="00513C1B">
              <w:rPr>
                <w:color w:val="000000"/>
                <w:sz w:val="18"/>
                <w:szCs w:val="18"/>
                <w:lang w:val="es-ES_tradnl"/>
              </w:rPr>
              <w:t>59</w:t>
            </w:r>
            <w:r w:rsidR="00FF3569" w:rsidRPr="00513C1B">
              <w:rPr>
                <w:color w:val="000000"/>
                <w:sz w:val="18"/>
                <w:szCs w:val="18"/>
                <w:lang w:val="es-ES_tradnl"/>
              </w:rPr>
              <w:t> </w:t>
            </w:r>
            <w:r w:rsidRPr="00513C1B">
              <w:rPr>
                <w:color w:val="000000"/>
                <w:sz w:val="18"/>
                <w:szCs w:val="18"/>
                <w:lang w:val="es-ES_tradnl"/>
              </w:rPr>
              <w:t>956</w:t>
            </w:r>
          </w:p>
        </w:tc>
        <w:tc>
          <w:tcPr>
            <w:tcW w:w="394" w:type="pct"/>
            <w:shd w:val="clear" w:color="auto" w:fill="auto"/>
          </w:tcPr>
          <w:p w14:paraId="4E4D3135" w14:textId="77777777" w:rsidR="003C7090" w:rsidRPr="00513C1B" w:rsidRDefault="003C7090" w:rsidP="007E36D7">
            <w:pPr>
              <w:spacing w:after="60"/>
              <w:jc w:val="right"/>
              <w:rPr>
                <w:sz w:val="18"/>
                <w:szCs w:val="18"/>
                <w:lang w:val="es-ES_tradnl"/>
              </w:rPr>
            </w:pPr>
          </w:p>
        </w:tc>
        <w:tc>
          <w:tcPr>
            <w:tcW w:w="315" w:type="pct"/>
            <w:shd w:val="clear" w:color="auto" w:fill="auto"/>
          </w:tcPr>
          <w:p w14:paraId="0265A2BD" w14:textId="77777777" w:rsidR="003C7090" w:rsidRPr="00513C1B" w:rsidRDefault="003C7090" w:rsidP="007E36D7">
            <w:pPr>
              <w:spacing w:after="60"/>
              <w:jc w:val="right"/>
              <w:rPr>
                <w:sz w:val="18"/>
                <w:szCs w:val="18"/>
                <w:lang w:val="es-ES_tradnl"/>
              </w:rPr>
            </w:pPr>
          </w:p>
        </w:tc>
        <w:tc>
          <w:tcPr>
            <w:tcW w:w="732" w:type="pct"/>
            <w:tcBorders>
              <w:top w:val="nil"/>
              <w:left w:val="single" w:sz="4" w:space="0" w:color="auto"/>
              <w:bottom w:val="single" w:sz="4" w:space="0" w:color="auto"/>
              <w:right w:val="single" w:sz="4" w:space="0" w:color="auto"/>
            </w:tcBorders>
            <w:shd w:val="clear" w:color="auto" w:fill="auto"/>
          </w:tcPr>
          <w:p w14:paraId="1020D008" w14:textId="0BBB1A53" w:rsidR="003C7090" w:rsidRPr="00513C1B" w:rsidRDefault="003C7090" w:rsidP="007E36D7">
            <w:pPr>
              <w:spacing w:after="60"/>
              <w:jc w:val="right"/>
              <w:rPr>
                <w:color w:val="000000" w:themeColor="text1"/>
                <w:sz w:val="18"/>
                <w:szCs w:val="18"/>
                <w:highlight w:val="cyan"/>
                <w:lang w:val="es-ES_tradnl"/>
              </w:rPr>
            </w:pPr>
            <w:r w:rsidRPr="00513C1B">
              <w:rPr>
                <w:color w:val="000000"/>
                <w:sz w:val="18"/>
                <w:szCs w:val="18"/>
                <w:lang w:val="es-ES_tradnl"/>
              </w:rPr>
              <w:t>59</w:t>
            </w:r>
            <w:r w:rsidR="00FF3569" w:rsidRPr="00513C1B">
              <w:rPr>
                <w:color w:val="000000"/>
                <w:sz w:val="18"/>
                <w:szCs w:val="18"/>
                <w:lang w:val="es-ES_tradnl"/>
              </w:rPr>
              <w:t> </w:t>
            </w:r>
            <w:r w:rsidRPr="00513C1B">
              <w:rPr>
                <w:color w:val="000000"/>
                <w:sz w:val="18"/>
                <w:szCs w:val="18"/>
                <w:lang w:val="es-ES_tradnl"/>
              </w:rPr>
              <w:t>956</w:t>
            </w:r>
          </w:p>
        </w:tc>
      </w:tr>
      <w:tr w:rsidR="00A34580" w:rsidRPr="00513C1B" w14:paraId="485E4C2D" w14:textId="77777777" w:rsidTr="00A34580">
        <w:trPr>
          <w:trHeight w:val="250"/>
        </w:trPr>
        <w:tc>
          <w:tcPr>
            <w:tcW w:w="609" w:type="pct"/>
            <w:shd w:val="clear" w:color="auto" w:fill="auto"/>
          </w:tcPr>
          <w:p w14:paraId="111887DE" w14:textId="77777777" w:rsidR="003C7090" w:rsidRPr="00513C1B" w:rsidRDefault="003C7090" w:rsidP="007E36D7">
            <w:pPr>
              <w:spacing w:after="60"/>
              <w:jc w:val="left"/>
              <w:rPr>
                <w:color w:val="000000" w:themeColor="text1"/>
                <w:sz w:val="18"/>
                <w:szCs w:val="18"/>
                <w:lang w:val="es-ES_tradnl"/>
              </w:rPr>
            </w:pPr>
            <w:r w:rsidRPr="00513C1B">
              <w:rPr>
                <w:color w:val="000000" w:themeColor="text1"/>
                <w:sz w:val="18"/>
                <w:szCs w:val="18"/>
                <w:lang w:val="es-ES_tradnl"/>
              </w:rPr>
              <w:t>R-410A</w:t>
            </w:r>
          </w:p>
        </w:tc>
        <w:tc>
          <w:tcPr>
            <w:tcW w:w="401" w:type="pct"/>
            <w:shd w:val="clear" w:color="auto" w:fill="auto"/>
          </w:tcPr>
          <w:p w14:paraId="752110FC" w14:textId="77777777" w:rsidR="003C7090" w:rsidRPr="00513C1B" w:rsidRDefault="003C7090" w:rsidP="007E36D7">
            <w:pPr>
              <w:spacing w:after="60"/>
              <w:jc w:val="right"/>
              <w:rPr>
                <w:sz w:val="18"/>
                <w:szCs w:val="18"/>
                <w:lang w:val="es-ES_tradnl"/>
              </w:rPr>
            </w:pPr>
          </w:p>
        </w:tc>
        <w:tc>
          <w:tcPr>
            <w:tcW w:w="314" w:type="pct"/>
            <w:shd w:val="clear" w:color="auto" w:fill="auto"/>
          </w:tcPr>
          <w:p w14:paraId="10957C60" w14:textId="77777777" w:rsidR="003C7090" w:rsidRPr="00513C1B" w:rsidRDefault="003C7090" w:rsidP="007E36D7">
            <w:pPr>
              <w:spacing w:after="60"/>
              <w:jc w:val="right"/>
              <w:rPr>
                <w:sz w:val="18"/>
                <w:szCs w:val="18"/>
                <w:lang w:val="es-ES_tradnl"/>
              </w:rPr>
            </w:pPr>
          </w:p>
        </w:tc>
        <w:tc>
          <w:tcPr>
            <w:tcW w:w="552" w:type="pct"/>
            <w:shd w:val="clear" w:color="auto" w:fill="auto"/>
          </w:tcPr>
          <w:p w14:paraId="51D126D8" w14:textId="77777777" w:rsidR="003C7090" w:rsidRPr="00513C1B" w:rsidRDefault="003C7090" w:rsidP="007E36D7">
            <w:pPr>
              <w:spacing w:after="60"/>
              <w:jc w:val="right"/>
              <w:rPr>
                <w:sz w:val="18"/>
                <w:szCs w:val="18"/>
                <w:lang w:val="es-ES_tradnl"/>
              </w:rPr>
            </w:pPr>
          </w:p>
        </w:tc>
        <w:tc>
          <w:tcPr>
            <w:tcW w:w="551" w:type="pct"/>
            <w:shd w:val="clear" w:color="auto" w:fill="auto"/>
          </w:tcPr>
          <w:p w14:paraId="5FCC209B" w14:textId="77777777" w:rsidR="003C7090" w:rsidRPr="00513C1B" w:rsidRDefault="003C7090" w:rsidP="007E36D7">
            <w:pPr>
              <w:spacing w:after="60"/>
              <w:jc w:val="right"/>
              <w:rPr>
                <w:sz w:val="18"/>
                <w:szCs w:val="18"/>
                <w:lang w:val="es-ES_tradnl"/>
              </w:rPr>
            </w:pPr>
          </w:p>
        </w:tc>
        <w:tc>
          <w:tcPr>
            <w:tcW w:w="552" w:type="pct"/>
            <w:shd w:val="clear" w:color="auto" w:fill="auto"/>
          </w:tcPr>
          <w:p w14:paraId="350BC8FB" w14:textId="77777777" w:rsidR="003C7090" w:rsidRPr="00513C1B" w:rsidRDefault="003C7090" w:rsidP="007E36D7">
            <w:pPr>
              <w:spacing w:after="60"/>
              <w:jc w:val="right"/>
              <w:rPr>
                <w:sz w:val="18"/>
                <w:szCs w:val="18"/>
                <w:lang w:val="es-ES_tradnl"/>
              </w:rPr>
            </w:pPr>
          </w:p>
        </w:tc>
        <w:tc>
          <w:tcPr>
            <w:tcW w:w="579" w:type="pct"/>
            <w:tcBorders>
              <w:top w:val="nil"/>
              <w:left w:val="single" w:sz="4" w:space="0" w:color="auto"/>
              <w:bottom w:val="single" w:sz="4" w:space="0" w:color="auto"/>
              <w:right w:val="single" w:sz="4" w:space="0" w:color="auto"/>
            </w:tcBorders>
            <w:shd w:val="clear" w:color="auto" w:fill="auto"/>
          </w:tcPr>
          <w:p w14:paraId="202A0387" w14:textId="6BAC1D81" w:rsidR="003C7090" w:rsidRPr="00513C1B" w:rsidRDefault="003C7090" w:rsidP="007E36D7">
            <w:pPr>
              <w:spacing w:after="60"/>
              <w:jc w:val="right"/>
              <w:rPr>
                <w:sz w:val="18"/>
                <w:szCs w:val="18"/>
                <w:lang w:val="es-ES_tradnl"/>
              </w:rPr>
            </w:pPr>
            <w:r w:rsidRPr="00513C1B">
              <w:rPr>
                <w:color w:val="000000"/>
                <w:sz w:val="18"/>
                <w:szCs w:val="18"/>
                <w:lang w:val="es-ES_tradnl"/>
              </w:rPr>
              <w:t>114</w:t>
            </w:r>
            <w:r w:rsidR="00FF3569" w:rsidRPr="00513C1B">
              <w:rPr>
                <w:color w:val="000000"/>
                <w:sz w:val="18"/>
                <w:szCs w:val="18"/>
                <w:lang w:val="es-ES_tradnl"/>
              </w:rPr>
              <w:t> </w:t>
            </w:r>
            <w:r w:rsidRPr="00513C1B">
              <w:rPr>
                <w:color w:val="000000"/>
                <w:sz w:val="18"/>
                <w:szCs w:val="18"/>
                <w:lang w:val="es-ES_tradnl"/>
              </w:rPr>
              <w:t>708</w:t>
            </w:r>
          </w:p>
        </w:tc>
        <w:tc>
          <w:tcPr>
            <w:tcW w:w="394" w:type="pct"/>
            <w:shd w:val="clear" w:color="auto" w:fill="auto"/>
          </w:tcPr>
          <w:p w14:paraId="06D60A51" w14:textId="77777777" w:rsidR="003C7090" w:rsidRPr="00513C1B" w:rsidRDefault="003C7090" w:rsidP="007E36D7">
            <w:pPr>
              <w:spacing w:after="60"/>
              <w:jc w:val="right"/>
              <w:rPr>
                <w:sz w:val="18"/>
                <w:szCs w:val="18"/>
                <w:lang w:val="es-ES_tradnl"/>
              </w:rPr>
            </w:pPr>
          </w:p>
        </w:tc>
        <w:tc>
          <w:tcPr>
            <w:tcW w:w="315" w:type="pct"/>
            <w:shd w:val="clear" w:color="auto" w:fill="auto"/>
          </w:tcPr>
          <w:p w14:paraId="5C5688B6" w14:textId="77777777" w:rsidR="003C7090" w:rsidRPr="00513C1B" w:rsidRDefault="003C7090" w:rsidP="007E36D7">
            <w:pPr>
              <w:spacing w:after="60"/>
              <w:jc w:val="right"/>
              <w:rPr>
                <w:sz w:val="18"/>
                <w:szCs w:val="18"/>
                <w:lang w:val="es-ES_tradnl"/>
              </w:rPr>
            </w:pPr>
          </w:p>
        </w:tc>
        <w:tc>
          <w:tcPr>
            <w:tcW w:w="732" w:type="pct"/>
            <w:tcBorders>
              <w:top w:val="nil"/>
              <w:left w:val="single" w:sz="4" w:space="0" w:color="auto"/>
              <w:bottom w:val="single" w:sz="4" w:space="0" w:color="auto"/>
              <w:right w:val="single" w:sz="4" w:space="0" w:color="auto"/>
            </w:tcBorders>
            <w:shd w:val="clear" w:color="auto" w:fill="auto"/>
          </w:tcPr>
          <w:p w14:paraId="7EC78C4C" w14:textId="7E90DF98" w:rsidR="003C7090" w:rsidRPr="00513C1B" w:rsidRDefault="003C7090" w:rsidP="007E36D7">
            <w:pPr>
              <w:spacing w:after="60"/>
              <w:jc w:val="right"/>
              <w:rPr>
                <w:color w:val="000000" w:themeColor="text1"/>
                <w:sz w:val="18"/>
                <w:szCs w:val="18"/>
                <w:highlight w:val="cyan"/>
                <w:lang w:val="es-ES_tradnl"/>
              </w:rPr>
            </w:pPr>
            <w:r w:rsidRPr="00513C1B">
              <w:rPr>
                <w:color w:val="000000"/>
                <w:sz w:val="18"/>
                <w:szCs w:val="18"/>
                <w:lang w:val="es-ES_tradnl"/>
              </w:rPr>
              <w:t>114</w:t>
            </w:r>
            <w:r w:rsidR="00FF3569" w:rsidRPr="00513C1B">
              <w:rPr>
                <w:color w:val="000000"/>
                <w:sz w:val="18"/>
                <w:szCs w:val="18"/>
                <w:lang w:val="es-ES_tradnl"/>
              </w:rPr>
              <w:t> </w:t>
            </w:r>
            <w:r w:rsidRPr="00513C1B">
              <w:rPr>
                <w:color w:val="000000"/>
                <w:sz w:val="18"/>
                <w:szCs w:val="18"/>
                <w:lang w:val="es-ES_tradnl"/>
              </w:rPr>
              <w:t>708</w:t>
            </w:r>
          </w:p>
        </w:tc>
      </w:tr>
      <w:tr w:rsidR="00A34580" w:rsidRPr="00513C1B" w14:paraId="6C8B6425" w14:textId="77777777" w:rsidTr="00A34580">
        <w:trPr>
          <w:trHeight w:val="250"/>
        </w:trPr>
        <w:tc>
          <w:tcPr>
            <w:tcW w:w="609" w:type="pct"/>
            <w:shd w:val="clear" w:color="auto" w:fill="auto"/>
          </w:tcPr>
          <w:p w14:paraId="649D2AE5" w14:textId="77777777" w:rsidR="003C7090" w:rsidRPr="00513C1B" w:rsidRDefault="003C7090" w:rsidP="007E36D7">
            <w:pPr>
              <w:spacing w:after="60"/>
              <w:jc w:val="left"/>
              <w:rPr>
                <w:color w:val="000000" w:themeColor="text1"/>
                <w:sz w:val="18"/>
                <w:szCs w:val="18"/>
                <w:lang w:val="es-ES_tradnl"/>
              </w:rPr>
            </w:pPr>
            <w:r w:rsidRPr="00513C1B">
              <w:rPr>
                <w:color w:val="000000" w:themeColor="text1"/>
                <w:sz w:val="18"/>
                <w:szCs w:val="18"/>
                <w:lang w:val="es-ES_tradnl"/>
              </w:rPr>
              <w:t>R-507A</w:t>
            </w:r>
          </w:p>
        </w:tc>
        <w:tc>
          <w:tcPr>
            <w:tcW w:w="401" w:type="pct"/>
            <w:shd w:val="clear" w:color="auto" w:fill="auto"/>
          </w:tcPr>
          <w:p w14:paraId="7C837724" w14:textId="77777777" w:rsidR="003C7090" w:rsidRPr="00513C1B" w:rsidRDefault="003C7090" w:rsidP="007E36D7">
            <w:pPr>
              <w:spacing w:after="60"/>
              <w:jc w:val="right"/>
              <w:rPr>
                <w:sz w:val="18"/>
                <w:szCs w:val="18"/>
                <w:lang w:val="es-ES_tradnl"/>
              </w:rPr>
            </w:pPr>
          </w:p>
        </w:tc>
        <w:tc>
          <w:tcPr>
            <w:tcW w:w="314" w:type="pct"/>
            <w:shd w:val="clear" w:color="auto" w:fill="auto"/>
          </w:tcPr>
          <w:p w14:paraId="5A7EAC1E" w14:textId="77777777" w:rsidR="003C7090" w:rsidRPr="00513C1B" w:rsidRDefault="003C7090" w:rsidP="007E36D7">
            <w:pPr>
              <w:spacing w:after="60"/>
              <w:jc w:val="right"/>
              <w:rPr>
                <w:sz w:val="18"/>
                <w:szCs w:val="18"/>
                <w:lang w:val="es-ES_tradnl"/>
              </w:rPr>
            </w:pPr>
          </w:p>
        </w:tc>
        <w:tc>
          <w:tcPr>
            <w:tcW w:w="552" w:type="pct"/>
            <w:shd w:val="clear" w:color="auto" w:fill="auto"/>
          </w:tcPr>
          <w:p w14:paraId="489DE778" w14:textId="77777777" w:rsidR="003C7090" w:rsidRPr="00513C1B" w:rsidRDefault="003C7090" w:rsidP="007E36D7">
            <w:pPr>
              <w:spacing w:after="60"/>
              <w:jc w:val="right"/>
              <w:rPr>
                <w:sz w:val="18"/>
                <w:szCs w:val="18"/>
                <w:lang w:val="es-ES_tradnl"/>
              </w:rPr>
            </w:pPr>
          </w:p>
        </w:tc>
        <w:tc>
          <w:tcPr>
            <w:tcW w:w="551" w:type="pct"/>
            <w:shd w:val="clear" w:color="auto" w:fill="auto"/>
          </w:tcPr>
          <w:p w14:paraId="6CC5C800" w14:textId="77777777" w:rsidR="003C7090" w:rsidRPr="00513C1B" w:rsidRDefault="003C7090" w:rsidP="007E36D7">
            <w:pPr>
              <w:spacing w:after="60"/>
              <w:jc w:val="right"/>
              <w:rPr>
                <w:sz w:val="18"/>
                <w:szCs w:val="18"/>
                <w:lang w:val="es-ES_tradnl"/>
              </w:rPr>
            </w:pPr>
          </w:p>
        </w:tc>
        <w:tc>
          <w:tcPr>
            <w:tcW w:w="552" w:type="pct"/>
            <w:shd w:val="clear" w:color="auto" w:fill="auto"/>
          </w:tcPr>
          <w:p w14:paraId="7A9686EE" w14:textId="77777777" w:rsidR="003C7090" w:rsidRPr="00513C1B" w:rsidRDefault="003C7090" w:rsidP="007E36D7">
            <w:pPr>
              <w:spacing w:after="60"/>
              <w:jc w:val="right"/>
              <w:rPr>
                <w:sz w:val="18"/>
                <w:szCs w:val="18"/>
                <w:lang w:val="es-ES_tradnl"/>
              </w:rPr>
            </w:pPr>
          </w:p>
        </w:tc>
        <w:tc>
          <w:tcPr>
            <w:tcW w:w="579" w:type="pct"/>
            <w:tcBorders>
              <w:top w:val="nil"/>
              <w:left w:val="single" w:sz="4" w:space="0" w:color="auto"/>
              <w:bottom w:val="single" w:sz="4" w:space="0" w:color="auto"/>
              <w:right w:val="single" w:sz="4" w:space="0" w:color="auto"/>
            </w:tcBorders>
            <w:shd w:val="clear" w:color="auto" w:fill="auto"/>
          </w:tcPr>
          <w:p w14:paraId="7BC35E0E" w14:textId="7CF1386D" w:rsidR="003C7090" w:rsidRPr="00513C1B" w:rsidRDefault="003C7090" w:rsidP="007E36D7">
            <w:pPr>
              <w:spacing w:after="60"/>
              <w:jc w:val="right"/>
              <w:rPr>
                <w:sz w:val="18"/>
                <w:szCs w:val="18"/>
                <w:lang w:val="es-ES_tradnl"/>
              </w:rPr>
            </w:pPr>
            <w:r w:rsidRPr="00513C1B">
              <w:rPr>
                <w:color w:val="000000"/>
                <w:sz w:val="18"/>
                <w:szCs w:val="18"/>
                <w:lang w:val="es-ES_tradnl"/>
              </w:rPr>
              <w:t>52</w:t>
            </w:r>
            <w:r w:rsidR="00FF3569" w:rsidRPr="00513C1B">
              <w:rPr>
                <w:color w:val="000000"/>
                <w:sz w:val="18"/>
                <w:szCs w:val="18"/>
                <w:lang w:val="es-ES_tradnl"/>
              </w:rPr>
              <w:t> </w:t>
            </w:r>
            <w:r w:rsidRPr="00513C1B">
              <w:rPr>
                <w:color w:val="000000"/>
                <w:sz w:val="18"/>
                <w:szCs w:val="18"/>
                <w:lang w:val="es-ES_tradnl"/>
              </w:rPr>
              <w:t>363</w:t>
            </w:r>
          </w:p>
        </w:tc>
        <w:tc>
          <w:tcPr>
            <w:tcW w:w="394" w:type="pct"/>
            <w:shd w:val="clear" w:color="auto" w:fill="auto"/>
          </w:tcPr>
          <w:p w14:paraId="10FC3A32" w14:textId="77777777" w:rsidR="003C7090" w:rsidRPr="00513C1B" w:rsidRDefault="003C7090" w:rsidP="007E36D7">
            <w:pPr>
              <w:spacing w:after="60"/>
              <w:jc w:val="right"/>
              <w:rPr>
                <w:sz w:val="18"/>
                <w:szCs w:val="18"/>
                <w:lang w:val="es-ES_tradnl"/>
              </w:rPr>
            </w:pPr>
          </w:p>
        </w:tc>
        <w:tc>
          <w:tcPr>
            <w:tcW w:w="315" w:type="pct"/>
            <w:shd w:val="clear" w:color="auto" w:fill="auto"/>
          </w:tcPr>
          <w:p w14:paraId="3751546D" w14:textId="77777777" w:rsidR="003C7090" w:rsidRPr="00513C1B" w:rsidRDefault="003C7090" w:rsidP="007E36D7">
            <w:pPr>
              <w:spacing w:after="60"/>
              <w:jc w:val="right"/>
              <w:rPr>
                <w:sz w:val="18"/>
                <w:szCs w:val="18"/>
                <w:lang w:val="es-ES_tradnl"/>
              </w:rPr>
            </w:pPr>
          </w:p>
        </w:tc>
        <w:tc>
          <w:tcPr>
            <w:tcW w:w="732" w:type="pct"/>
            <w:tcBorders>
              <w:top w:val="nil"/>
              <w:left w:val="single" w:sz="4" w:space="0" w:color="auto"/>
              <w:bottom w:val="single" w:sz="4" w:space="0" w:color="auto"/>
              <w:right w:val="single" w:sz="4" w:space="0" w:color="auto"/>
            </w:tcBorders>
            <w:shd w:val="clear" w:color="auto" w:fill="auto"/>
          </w:tcPr>
          <w:p w14:paraId="46209F48" w14:textId="48D4F049" w:rsidR="003C7090" w:rsidRPr="00513C1B" w:rsidRDefault="003C7090" w:rsidP="007E36D7">
            <w:pPr>
              <w:spacing w:after="60"/>
              <w:jc w:val="right"/>
              <w:rPr>
                <w:color w:val="000000" w:themeColor="text1"/>
                <w:sz w:val="18"/>
                <w:szCs w:val="18"/>
                <w:highlight w:val="cyan"/>
                <w:lang w:val="es-ES_tradnl"/>
              </w:rPr>
            </w:pPr>
            <w:r w:rsidRPr="00513C1B">
              <w:rPr>
                <w:color w:val="000000"/>
                <w:sz w:val="18"/>
                <w:szCs w:val="18"/>
                <w:lang w:val="es-ES_tradnl"/>
              </w:rPr>
              <w:t>52</w:t>
            </w:r>
            <w:r w:rsidR="00FF3569" w:rsidRPr="00513C1B">
              <w:rPr>
                <w:color w:val="000000"/>
                <w:sz w:val="18"/>
                <w:szCs w:val="18"/>
                <w:lang w:val="es-ES_tradnl"/>
              </w:rPr>
              <w:t> </w:t>
            </w:r>
            <w:r w:rsidRPr="00513C1B">
              <w:rPr>
                <w:color w:val="000000"/>
                <w:sz w:val="18"/>
                <w:szCs w:val="18"/>
                <w:lang w:val="es-ES_tradnl"/>
              </w:rPr>
              <w:t>363</w:t>
            </w:r>
          </w:p>
        </w:tc>
      </w:tr>
    </w:tbl>
    <w:p w14:paraId="3A8DDB39" w14:textId="77777777" w:rsidR="003C7090" w:rsidRPr="00513C1B" w:rsidRDefault="003C7090" w:rsidP="003C7090">
      <w:pPr>
        <w:jc w:val="center"/>
        <w:rPr>
          <w:sz w:val="18"/>
          <w:szCs w:val="18"/>
          <w:lang w:val="es-ES_tradnl"/>
        </w:rPr>
      </w:pPr>
    </w:p>
    <w:tbl>
      <w:tblPr>
        <w:tblStyle w:val="TableGrid"/>
        <w:tblW w:w="5458" w:type="pct"/>
        <w:tblInd w:w="-431" w:type="dxa"/>
        <w:tblLook w:val="04A0" w:firstRow="1" w:lastRow="0" w:firstColumn="1" w:lastColumn="0" w:noHBand="0" w:noVBand="1"/>
      </w:tblPr>
      <w:tblGrid>
        <w:gridCol w:w="6095"/>
        <w:gridCol w:w="1890"/>
        <w:gridCol w:w="2221"/>
      </w:tblGrid>
      <w:tr w:rsidR="003C7090" w:rsidRPr="00513C1B" w14:paraId="3B376460" w14:textId="77777777" w:rsidTr="007E36D7">
        <w:trPr>
          <w:trHeight w:val="272"/>
        </w:trPr>
        <w:tc>
          <w:tcPr>
            <w:tcW w:w="2986" w:type="pct"/>
            <w:shd w:val="clear" w:color="auto" w:fill="auto"/>
          </w:tcPr>
          <w:p w14:paraId="6F1FF63E" w14:textId="23B9E5B6" w:rsidR="003C7090" w:rsidRPr="00513C1B" w:rsidRDefault="009B17C7" w:rsidP="007E36D7">
            <w:pPr>
              <w:jc w:val="left"/>
              <w:rPr>
                <w:b/>
                <w:sz w:val="18"/>
                <w:szCs w:val="18"/>
                <w:lang w:val="es-ES_tradnl"/>
              </w:rPr>
            </w:pPr>
            <w:r w:rsidRPr="00513C1B">
              <w:rPr>
                <w:b/>
                <w:sz w:val="19"/>
                <w:szCs w:val="19"/>
                <w:lang w:val="es-ES_tradnl"/>
              </w:rPr>
              <w:t xml:space="preserve">IV) CONSUMO PROMEDIO DE HFC EN </w:t>
            </w:r>
            <w:r w:rsidRPr="00513C1B">
              <w:rPr>
                <w:b/>
                <w:bCs/>
                <w:sz w:val="19"/>
                <w:szCs w:val="19"/>
                <w:lang w:val="es-ES_tradnl"/>
              </w:rPr>
              <w:t>2020-2022 EN EL SECTOR DE MANTENIMIENTO</w:t>
            </w:r>
          </w:p>
        </w:tc>
        <w:tc>
          <w:tcPr>
            <w:tcW w:w="926" w:type="pct"/>
            <w:shd w:val="clear" w:color="auto" w:fill="auto"/>
          </w:tcPr>
          <w:p w14:paraId="38368EE0" w14:textId="6A2AB2C3" w:rsidR="003C7090" w:rsidRPr="00513C1B" w:rsidRDefault="003C7090" w:rsidP="007E36D7">
            <w:pPr>
              <w:jc w:val="right"/>
              <w:rPr>
                <w:bCs/>
                <w:sz w:val="18"/>
                <w:szCs w:val="18"/>
                <w:lang w:val="es-ES_tradnl"/>
              </w:rPr>
            </w:pPr>
            <w:r w:rsidRPr="00513C1B">
              <w:rPr>
                <w:bCs/>
                <w:sz w:val="18"/>
                <w:szCs w:val="18"/>
                <w:lang w:val="es-ES_tradnl"/>
              </w:rPr>
              <w:t>295</w:t>
            </w:r>
            <w:r w:rsidR="00917BC7" w:rsidRPr="00513C1B">
              <w:rPr>
                <w:bCs/>
                <w:sz w:val="18"/>
                <w:szCs w:val="18"/>
                <w:lang w:val="es-ES_tradnl"/>
              </w:rPr>
              <w:t>,</w:t>
            </w:r>
            <w:r w:rsidRPr="00513C1B">
              <w:rPr>
                <w:bCs/>
                <w:sz w:val="18"/>
                <w:szCs w:val="18"/>
                <w:lang w:val="es-ES_tradnl"/>
              </w:rPr>
              <w:t>45 </w:t>
            </w:r>
            <w:r w:rsidR="000F4D5E" w:rsidRPr="00513C1B">
              <w:rPr>
                <w:bCs/>
                <w:sz w:val="18"/>
                <w:szCs w:val="18"/>
                <w:lang w:val="es-ES_tradnl"/>
              </w:rPr>
              <w:t>tm</w:t>
            </w:r>
          </w:p>
        </w:tc>
        <w:tc>
          <w:tcPr>
            <w:tcW w:w="1088" w:type="pct"/>
            <w:shd w:val="clear" w:color="auto" w:fill="auto"/>
          </w:tcPr>
          <w:p w14:paraId="20140603" w14:textId="4C03A2E1" w:rsidR="003C7090" w:rsidRPr="00513C1B" w:rsidRDefault="003C7090" w:rsidP="007E36D7">
            <w:pPr>
              <w:jc w:val="right"/>
              <w:rPr>
                <w:bCs/>
                <w:sz w:val="18"/>
                <w:szCs w:val="18"/>
                <w:lang w:val="es-ES_tradnl"/>
              </w:rPr>
            </w:pPr>
            <w:r w:rsidRPr="00513C1B">
              <w:rPr>
                <w:bCs/>
                <w:sz w:val="18"/>
                <w:szCs w:val="18"/>
                <w:lang w:val="es-ES_tradnl"/>
              </w:rPr>
              <w:t>556</w:t>
            </w:r>
            <w:r w:rsidR="00FF3569" w:rsidRPr="00513C1B">
              <w:rPr>
                <w:bCs/>
                <w:sz w:val="18"/>
                <w:szCs w:val="18"/>
                <w:lang w:val="es-ES_tradnl"/>
              </w:rPr>
              <w:t> </w:t>
            </w:r>
            <w:r w:rsidRPr="00513C1B">
              <w:rPr>
                <w:bCs/>
                <w:sz w:val="18"/>
                <w:szCs w:val="18"/>
                <w:lang w:val="es-ES_tradnl"/>
              </w:rPr>
              <w:t>119 </w:t>
            </w:r>
            <w:r w:rsidR="00794981" w:rsidRPr="00513C1B">
              <w:rPr>
                <w:color w:val="000000" w:themeColor="text1"/>
                <w:sz w:val="18"/>
                <w:szCs w:val="18"/>
                <w:lang w:val="es-ES_tradnl"/>
              </w:rPr>
              <w:t>toneladas eq. de C</w:t>
            </w:r>
            <w:r w:rsidR="006466DC" w:rsidRPr="00513C1B">
              <w:rPr>
                <w:sz w:val="18"/>
                <w:szCs w:val="18"/>
                <w:lang w:val="es-ES_tradnl"/>
              </w:rPr>
              <w:t>O</w:t>
            </w:r>
            <w:r w:rsidR="006466DC" w:rsidRPr="00513C1B">
              <w:rPr>
                <w:sz w:val="18"/>
                <w:szCs w:val="18"/>
                <w:vertAlign w:val="subscript"/>
                <w:lang w:val="es-ES_tradnl"/>
              </w:rPr>
              <w:t>2</w:t>
            </w:r>
          </w:p>
        </w:tc>
      </w:tr>
    </w:tbl>
    <w:p w14:paraId="5712950F" w14:textId="77777777" w:rsidR="003C7090" w:rsidRPr="00513C1B" w:rsidRDefault="003C7090" w:rsidP="003C7090">
      <w:pPr>
        <w:jc w:val="left"/>
        <w:rPr>
          <w:bCs/>
          <w:sz w:val="18"/>
          <w:szCs w:val="18"/>
          <w:lang w:val="es-ES_tradnl"/>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3C7090" w:rsidRPr="00513C1B" w14:paraId="6FBC4537" w14:textId="77777777" w:rsidTr="007E36D7">
        <w:trPr>
          <w:trHeight w:val="272"/>
        </w:trPr>
        <w:tc>
          <w:tcPr>
            <w:tcW w:w="5000" w:type="pct"/>
            <w:gridSpan w:val="4"/>
            <w:shd w:val="clear" w:color="auto" w:fill="auto"/>
          </w:tcPr>
          <w:p w14:paraId="7EED46A6" w14:textId="0318D123" w:rsidR="003C7090" w:rsidRPr="00513C1B" w:rsidRDefault="003C7090" w:rsidP="007E36D7">
            <w:pPr>
              <w:jc w:val="left"/>
              <w:rPr>
                <w:b/>
                <w:sz w:val="18"/>
                <w:szCs w:val="18"/>
                <w:lang w:val="es-ES_tradnl"/>
              </w:rPr>
            </w:pPr>
            <w:r w:rsidRPr="00513C1B">
              <w:rPr>
                <w:b/>
                <w:sz w:val="18"/>
                <w:szCs w:val="18"/>
                <w:lang w:val="es-ES_tradnl"/>
              </w:rPr>
              <w:t xml:space="preserve">V) </w:t>
            </w:r>
            <w:r w:rsidR="0000243A" w:rsidRPr="00513C1B">
              <w:rPr>
                <w:b/>
                <w:sz w:val="18"/>
                <w:szCs w:val="18"/>
                <w:lang w:val="es-ES_tradnl"/>
              </w:rPr>
              <w:t>DATOS SOBRE EL CONSUMO</w:t>
            </w:r>
            <w:r w:rsidRPr="00513C1B">
              <w:rPr>
                <w:b/>
                <w:sz w:val="18"/>
                <w:szCs w:val="18"/>
                <w:lang w:val="es-ES_tradnl"/>
              </w:rPr>
              <w:t xml:space="preserve"> (</w:t>
            </w:r>
            <w:r w:rsidR="00794981" w:rsidRPr="00513C1B">
              <w:rPr>
                <w:b/>
                <w:color w:val="000000" w:themeColor="text1"/>
                <w:sz w:val="18"/>
                <w:szCs w:val="18"/>
                <w:lang w:val="es-ES_tradnl"/>
              </w:rPr>
              <w:t>toneladas eq. de C</w:t>
            </w:r>
            <w:r w:rsidR="006466DC" w:rsidRPr="00513C1B">
              <w:rPr>
                <w:b/>
                <w:sz w:val="18"/>
                <w:szCs w:val="18"/>
                <w:lang w:val="es-ES_tradnl"/>
              </w:rPr>
              <w:t>O</w:t>
            </w:r>
            <w:r w:rsidR="006466DC" w:rsidRPr="00513C1B">
              <w:rPr>
                <w:b/>
                <w:sz w:val="18"/>
                <w:szCs w:val="18"/>
                <w:vertAlign w:val="subscript"/>
                <w:lang w:val="es-ES_tradnl"/>
              </w:rPr>
              <w:t>2</w:t>
            </w:r>
            <w:r w:rsidRPr="00513C1B">
              <w:rPr>
                <w:b/>
                <w:sz w:val="18"/>
                <w:szCs w:val="18"/>
                <w:lang w:val="es-ES_tradnl"/>
              </w:rPr>
              <w:t>)</w:t>
            </w:r>
          </w:p>
        </w:tc>
      </w:tr>
      <w:tr w:rsidR="00A34580" w:rsidRPr="00513C1B" w14:paraId="6F18DA87" w14:textId="77777777" w:rsidTr="007E36D7">
        <w:trPr>
          <w:trHeight w:val="272"/>
        </w:trPr>
        <w:tc>
          <w:tcPr>
            <w:tcW w:w="1789" w:type="pct"/>
            <w:shd w:val="clear" w:color="auto" w:fill="auto"/>
          </w:tcPr>
          <w:p w14:paraId="24B83303" w14:textId="495B98BB" w:rsidR="00A34580" w:rsidRPr="00513C1B" w:rsidRDefault="00A34580" w:rsidP="00A34580">
            <w:pPr>
              <w:spacing w:after="60"/>
              <w:ind w:right="-107"/>
              <w:jc w:val="left"/>
              <w:rPr>
                <w:sz w:val="18"/>
                <w:szCs w:val="18"/>
                <w:lang w:val="es-ES_tradnl"/>
              </w:rPr>
            </w:pPr>
            <w:r w:rsidRPr="00513C1B">
              <w:rPr>
                <w:sz w:val="18"/>
                <w:szCs w:val="18"/>
                <w:lang w:val="es-ES_tradnl"/>
              </w:rPr>
              <w:t>Nivel básico (consumo medio de HFC en 2020</w:t>
            </w:r>
            <w:r w:rsidRPr="00513C1B">
              <w:rPr>
                <w:sz w:val="18"/>
                <w:szCs w:val="18"/>
                <w:lang w:val="es-ES_tradnl"/>
              </w:rPr>
              <w:noBreakHyphen/>
              <w:t>2022 más el 65% del nivel básico de HCFC):</w:t>
            </w:r>
          </w:p>
        </w:tc>
        <w:tc>
          <w:tcPr>
            <w:tcW w:w="973" w:type="pct"/>
            <w:shd w:val="clear" w:color="auto" w:fill="auto"/>
          </w:tcPr>
          <w:p w14:paraId="4989C072" w14:textId="7F707E39" w:rsidR="00A34580" w:rsidRPr="00513C1B" w:rsidRDefault="00A34580" w:rsidP="00A34580">
            <w:pPr>
              <w:spacing w:after="60"/>
              <w:jc w:val="right"/>
              <w:rPr>
                <w:sz w:val="18"/>
                <w:szCs w:val="18"/>
                <w:lang w:val="es-ES_tradnl"/>
              </w:rPr>
            </w:pPr>
            <w:r w:rsidRPr="00513C1B">
              <w:rPr>
                <w:sz w:val="18"/>
                <w:szCs w:val="18"/>
                <w:lang w:val="es-ES_tradnl"/>
              </w:rPr>
              <w:t>1 805 702</w:t>
            </w:r>
          </w:p>
        </w:tc>
        <w:tc>
          <w:tcPr>
            <w:tcW w:w="1180" w:type="pct"/>
            <w:shd w:val="clear" w:color="auto" w:fill="auto"/>
          </w:tcPr>
          <w:p w14:paraId="44A8C4C2" w14:textId="0FD06D33" w:rsidR="00A34580" w:rsidRPr="00513C1B" w:rsidRDefault="00A34580" w:rsidP="00A34580">
            <w:pPr>
              <w:spacing w:after="60"/>
              <w:jc w:val="left"/>
              <w:rPr>
                <w:sz w:val="18"/>
                <w:szCs w:val="18"/>
                <w:lang w:val="es-ES_tradnl"/>
              </w:rPr>
            </w:pPr>
            <w:r w:rsidRPr="00513C1B">
              <w:rPr>
                <w:sz w:val="18"/>
                <w:szCs w:val="18"/>
                <w:lang w:val="es-ES_tradnl"/>
              </w:rPr>
              <w:t>Punto de partida de las reducciones acumuladas sostenidas:</w:t>
            </w:r>
          </w:p>
        </w:tc>
        <w:tc>
          <w:tcPr>
            <w:tcW w:w="1058" w:type="pct"/>
            <w:shd w:val="clear" w:color="auto" w:fill="auto"/>
          </w:tcPr>
          <w:p w14:paraId="19911D2C" w14:textId="5CF8292B" w:rsidR="00A34580" w:rsidRPr="00513C1B" w:rsidRDefault="00A34580" w:rsidP="00A34580">
            <w:pPr>
              <w:spacing w:after="60"/>
              <w:jc w:val="right"/>
              <w:rPr>
                <w:sz w:val="18"/>
                <w:szCs w:val="18"/>
                <w:lang w:val="es-ES_tradnl"/>
              </w:rPr>
            </w:pPr>
            <w:r w:rsidRPr="00513C1B">
              <w:rPr>
                <w:color w:val="000000" w:themeColor="text1"/>
                <w:sz w:val="18"/>
                <w:szCs w:val="18"/>
                <w:lang w:val="es-ES_tradnl"/>
              </w:rPr>
              <w:t>[n. a.]*</w:t>
            </w:r>
          </w:p>
        </w:tc>
      </w:tr>
      <w:tr w:rsidR="00A34580" w:rsidRPr="00BD06EB" w14:paraId="1B7FFCBE" w14:textId="77777777" w:rsidTr="007E36D7">
        <w:trPr>
          <w:trHeight w:val="163"/>
        </w:trPr>
        <w:tc>
          <w:tcPr>
            <w:tcW w:w="5000" w:type="pct"/>
            <w:gridSpan w:val="4"/>
            <w:shd w:val="clear" w:color="auto" w:fill="auto"/>
          </w:tcPr>
          <w:p w14:paraId="27845A11" w14:textId="672C309B" w:rsidR="00A34580" w:rsidRPr="00513C1B" w:rsidRDefault="00A34580" w:rsidP="00A34580">
            <w:pPr>
              <w:tabs>
                <w:tab w:val="left" w:pos="709"/>
              </w:tabs>
              <w:ind w:left="410" w:hanging="141"/>
              <w:rPr>
                <w:b/>
                <w:sz w:val="18"/>
                <w:szCs w:val="18"/>
                <w:lang w:val="es-ES_tradnl"/>
              </w:rPr>
            </w:pPr>
            <w:r w:rsidRPr="00513C1B">
              <w:rPr>
                <w:b/>
                <w:sz w:val="18"/>
                <w:szCs w:val="18"/>
                <w:lang w:val="es-ES_tradnl"/>
              </w:rPr>
              <w:t>CONSUMO ADMISIBLE PARA LA FINANCIACIÓN</w:t>
            </w:r>
          </w:p>
        </w:tc>
      </w:tr>
      <w:tr w:rsidR="00A34580" w:rsidRPr="00513C1B" w14:paraId="49E5FEC3" w14:textId="77777777" w:rsidTr="007E36D7">
        <w:trPr>
          <w:trHeight w:val="272"/>
        </w:trPr>
        <w:tc>
          <w:tcPr>
            <w:tcW w:w="1789" w:type="pct"/>
            <w:shd w:val="clear" w:color="auto" w:fill="auto"/>
          </w:tcPr>
          <w:p w14:paraId="180FD234" w14:textId="5B338BCC" w:rsidR="00A34580" w:rsidRPr="00513C1B" w:rsidRDefault="006F5C88" w:rsidP="00A34580">
            <w:pPr>
              <w:spacing w:after="60"/>
              <w:jc w:val="left"/>
              <w:rPr>
                <w:sz w:val="18"/>
                <w:szCs w:val="18"/>
                <w:lang w:val="es-ES_tradnl"/>
              </w:rPr>
            </w:pPr>
            <w:r w:rsidRPr="00513C1B">
              <w:rPr>
                <w:sz w:val="18"/>
                <w:szCs w:val="18"/>
                <w:lang w:val="es-ES_tradnl"/>
              </w:rPr>
              <w:t>Ya aprobado</w:t>
            </w:r>
          </w:p>
        </w:tc>
        <w:tc>
          <w:tcPr>
            <w:tcW w:w="973" w:type="pct"/>
            <w:shd w:val="clear" w:color="auto" w:fill="auto"/>
          </w:tcPr>
          <w:p w14:paraId="31FFCBD0" w14:textId="77777777" w:rsidR="00A34580" w:rsidRPr="00513C1B" w:rsidRDefault="00A34580" w:rsidP="00A34580">
            <w:pPr>
              <w:spacing w:after="60"/>
              <w:jc w:val="right"/>
              <w:rPr>
                <w:sz w:val="18"/>
                <w:szCs w:val="18"/>
                <w:lang w:val="es-ES_tradnl"/>
              </w:rPr>
            </w:pPr>
            <w:r w:rsidRPr="00513C1B">
              <w:rPr>
                <w:color w:val="000000" w:themeColor="text1"/>
                <w:sz w:val="18"/>
                <w:szCs w:val="18"/>
                <w:lang w:val="es-ES_tradnl"/>
              </w:rPr>
              <w:t>0</w:t>
            </w:r>
          </w:p>
        </w:tc>
        <w:tc>
          <w:tcPr>
            <w:tcW w:w="1180" w:type="pct"/>
            <w:shd w:val="clear" w:color="auto" w:fill="auto"/>
          </w:tcPr>
          <w:p w14:paraId="3D3AC9DF" w14:textId="2991569E" w:rsidR="00A34580" w:rsidRPr="00513C1B" w:rsidRDefault="00A34580" w:rsidP="00A34580">
            <w:pPr>
              <w:spacing w:after="60"/>
              <w:jc w:val="left"/>
              <w:rPr>
                <w:sz w:val="18"/>
                <w:szCs w:val="18"/>
                <w:lang w:val="es-ES_tradnl"/>
              </w:rPr>
            </w:pPr>
            <w:r w:rsidRPr="00513C1B">
              <w:rPr>
                <w:sz w:val="18"/>
                <w:szCs w:val="18"/>
                <w:lang w:val="es-ES_tradnl"/>
              </w:rPr>
              <w:t>Re</w:t>
            </w:r>
            <w:r w:rsidR="006F5C88" w:rsidRPr="00513C1B">
              <w:rPr>
                <w:sz w:val="18"/>
                <w:szCs w:val="18"/>
                <w:lang w:val="es-ES_tradnl"/>
              </w:rPr>
              <w:t>stante</w:t>
            </w:r>
          </w:p>
        </w:tc>
        <w:tc>
          <w:tcPr>
            <w:tcW w:w="1058" w:type="pct"/>
            <w:shd w:val="clear" w:color="auto" w:fill="auto"/>
          </w:tcPr>
          <w:p w14:paraId="135F4BA7" w14:textId="19CA8E45" w:rsidR="00A34580" w:rsidRPr="00513C1B" w:rsidRDefault="00A34580" w:rsidP="00A34580">
            <w:pPr>
              <w:spacing w:after="60"/>
              <w:jc w:val="right"/>
              <w:rPr>
                <w:sz w:val="18"/>
                <w:szCs w:val="18"/>
                <w:lang w:val="es-ES_tradnl"/>
              </w:rPr>
            </w:pPr>
            <w:r w:rsidRPr="00513C1B">
              <w:rPr>
                <w:sz w:val="18"/>
                <w:szCs w:val="18"/>
                <w:lang w:val="es-ES_tradnl"/>
              </w:rPr>
              <w:t>[n. a.]*</w:t>
            </w:r>
          </w:p>
        </w:tc>
      </w:tr>
    </w:tbl>
    <w:p w14:paraId="176B686B" w14:textId="24E57250" w:rsidR="003C7090" w:rsidRPr="00513C1B" w:rsidRDefault="003C7090" w:rsidP="003C7090">
      <w:pPr>
        <w:ind w:left="-423"/>
        <w:rPr>
          <w:sz w:val="18"/>
          <w:szCs w:val="18"/>
          <w:lang w:val="es-ES_tradnl"/>
        </w:rPr>
      </w:pPr>
      <w:r w:rsidRPr="00513C1B">
        <w:rPr>
          <w:sz w:val="18"/>
          <w:szCs w:val="18"/>
          <w:lang w:val="es-ES_tradnl"/>
        </w:rPr>
        <w:t xml:space="preserve">* </w:t>
      </w:r>
      <w:r w:rsidR="00FD2F35" w:rsidRPr="00513C1B">
        <w:rPr>
          <w:sz w:val="18"/>
          <w:szCs w:val="18"/>
          <w:lang w:val="es-ES_tradnl"/>
        </w:rPr>
        <w:t>Para los países con un consumo medio de HFC en 2020-2022 sólo en el sector de mantenimiento e inferior a 360 tm.</w:t>
      </w:r>
    </w:p>
    <w:p w14:paraId="0E9181BA" w14:textId="77777777" w:rsidR="003C7090" w:rsidRPr="00513C1B" w:rsidRDefault="003C7090" w:rsidP="003C7090">
      <w:pPr>
        <w:jc w:val="center"/>
        <w:rPr>
          <w:sz w:val="18"/>
          <w:szCs w:val="18"/>
          <w:lang w:val="es-ES_tradnl"/>
        </w:rPr>
      </w:pPr>
    </w:p>
    <w:tbl>
      <w:tblPr>
        <w:tblStyle w:val="TableGrid"/>
        <w:tblW w:w="5458" w:type="pct"/>
        <w:tblInd w:w="-431" w:type="dxa"/>
        <w:tblLook w:val="04A0" w:firstRow="1" w:lastRow="0" w:firstColumn="1" w:lastColumn="0" w:noHBand="0" w:noVBand="1"/>
      </w:tblPr>
      <w:tblGrid>
        <w:gridCol w:w="1288"/>
        <w:gridCol w:w="3390"/>
        <w:gridCol w:w="1074"/>
        <w:gridCol w:w="1392"/>
        <w:gridCol w:w="1392"/>
        <w:gridCol w:w="1670"/>
      </w:tblGrid>
      <w:tr w:rsidR="00A34580" w:rsidRPr="00513C1B" w14:paraId="34909FF0" w14:textId="77777777" w:rsidTr="00917BC7">
        <w:trPr>
          <w:trHeight w:val="296"/>
        </w:trPr>
        <w:tc>
          <w:tcPr>
            <w:tcW w:w="2292" w:type="pct"/>
            <w:gridSpan w:val="2"/>
            <w:shd w:val="clear" w:color="auto" w:fill="auto"/>
          </w:tcPr>
          <w:p w14:paraId="7F2A8087" w14:textId="68F6FB88" w:rsidR="00A34580" w:rsidRPr="00513C1B" w:rsidRDefault="00A34580" w:rsidP="00A34580">
            <w:pPr>
              <w:spacing w:after="60"/>
              <w:jc w:val="left"/>
              <w:rPr>
                <w:b/>
                <w:sz w:val="18"/>
                <w:szCs w:val="18"/>
                <w:lang w:val="es-ES_tradnl"/>
              </w:rPr>
            </w:pPr>
            <w:r w:rsidRPr="00513C1B">
              <w:rPr>
                <w:b/>
                <w:sz w:val="18"/>
                <w:szCs w:val="18"/>
                <w:lang w:val="es-ES_tradnl"/>
              </w:rPr>
              <w:t>V) PLAN ADMINISTRATIVO APROBADO</w:t>
            </w:r>
          </w:p>
        </w:tc>
        <w:tc>
          <w:tcPr>
            <w:tcW w:w="526" w:type="pct"/>
            <w:vAlign w:val="center"/>
          </w:tcPr>
          <w:p w14:paraId="1C91B195" w14:textId="77777777" w:rsidR="00A34580" w:rsidRPr="00513C1B" w:rsidRDefault="00A34580" w:rsidP="00A34580">
            <w:pPr>
              <w:spacing w:after="60"/>
              <w:jc w:val="center"/>
              <w:rPr>
                <w:b/>
                <w:sz w:val="18"/>
                <w:szCs w:val="18"/>
                <w:lang w:val="es-ES_tradnl"/>
              </w:rPr>
            </w:pPr>
            <w:r w:rsidRPr="00513C1B">
              <w:rPr>
                <w:b/>
                <w:sz w:val="18"/>
                <w:szCs w:val="18"/>
                <w:lang w:val="es-ES_tradnl"/>
              </w:rPr>
              <w:t>2023</w:t>
            </w:r>
          </w:p>
        </w:tc>
        <w:tc>
          <w:tcPr>
            <w:tcW w:w="682" w:type="pct"/>
            <w:vAlign w:val="center"/>
          </w:tcPr>
          <w:p w14:paraId="1C566265" w14:textId="77777777" w:rsidR="00A34580" w:rsidRPr="00513C1B" w:rsidRDefault="00A34580" w:rsidP="00A34580">
            <w:pPr>
              <w:spacing w:after="60"/>
              <w:jc w:val="center"/>
              <w:rPr>
                <w:b/>
                <w:sz w:val="18"/>
                <w:szCs w:val="18"/>
                <w:lang w:val="es-ES_tradnl"/>
              </w:rPr>
            </w:pPr>
            <w:r w:rsidRPr="00513C1B">
              <w:rPr>
                <w:b/>
                <w:sz w:val="18"/>
                <w:szCs w:val="18"/>
                <w:lang w:val="es-ES_tradnl"/>
              </w:rPr>
              <w:t>2024</w:t>
            </w:r>
          </w:p>
        </w:tc>
        <w:tc>
          <w:tcPr>
            <w:tcW w:w="682" w:type="pct"/>
            <w:vAlign w:val="center"/>
          </w:tcPr>
          <w:p w14:paraId="3909782F" w14:textId="77777777" w:rsidR="00A34580" w:rsidRPr="00513C1B" w:rsidRDefault="00A34580" w:rsidP="00A34580">
            <w:pPr>
              <w:spacing w:after="60"/>
              <w:jc w:val="center"/>
              <w:rPr>
                <w:b/>
                <w:sz w:val="18"/>
                <w:szCs w:val="18"/>
                <w:lang w:val="es-ES_tradnl"/>
              </w:rPr>
            </w:pPr>
            <w:r w:rsidRPr="00513C1B">
              <w:rPr>
                <w:b/>
                <w:sz w:val="18"/>
                <w:szCs w:val="18"/>
                <w:lang w:val="es-ES_tradnl"/>
              </w:rPr>
              <w:t>2025</w:t>
            </w:r>
          </w:p>
        </w:tc>
        <w:tc>
          <w:tcPr>
            <w:tcW w:w="818" w:type="pct"/>
            <w:shd w:val="clear" w:color="auto" w:fill="auto"/>
            <w:vAlign w:val="center"/>
          </w:tcPr>
          <w:p w14:paraId="3B548575" w14:textId="77777777" w:rsidR="00A34580" w:rsidRPr="00513C1B" w:rsidRDefault="00A34580" w:rsidP="00A34580">
            <w:pPr>
              <w:spacing w:after="60"/>
              <w:jc w:val="center"/>
              <w:rPr>
                <w:b/>
                <w:sz w:val="18"/>
                <w:szCs w:val="18"/>
                <w:lang w:val="es-ES_tradnl"/>
              </w:rPr>
            </w:pPr>
            <w:r w:rsidRPr="00513C1B">
              <w:rPr>
                <w:b/>
                <w:sz w:val="18"/>
                <w:szCs w:val="18"/>
                <w:lang w:val="es-ES_tradnl"/>
              </w:rPr>
              <w:t>Total</w:t>
            </w:r>
          </w:p>
        </w:tc>
      </w:tr>
      <w:tr w:rsidR="00A34580" w:rsidRPr="00513C1B" w14:paraId="244B188B" w14:textId="77777777" w:rsidTr="00917BC7">
        <w:trPr>
          <w:trHeight w:val="258"/>
        </w:trPr>
        <w:tc>
          <w:tcPr>
            <w:tcW w:w="631" w:type="pct"/>
            <w:vMerge w:val="restart"/>
            <w:shd w:val="clear" w:color="auto" w:fill="auto"/>
            <w:vAlign w:val="center"/>
          </w:tcPr>
          <w:p w14:paraId="2B548A23" w14:textId="09303E70" w:rsidR="00A34580" w:rsidRPr="00513C1B" w:rsidRDefault="00A34580" w:rsidP="00A34580">
            <w:pPr>
              <w:spacing w:after="60"/>
              <w:jc w:val="center"/>
              <w:rPr>
                <w:sz w:val="18"/>
                <w:szCs w:val="18"/>
                <w:lang w:val="es-ES_tradnl"/>
              </w:rPr>
            </w:pPr>
            <w:r w:rsidRPr="00513C1B">
              <w:rPr>
                <w:color w:val="000000" w:themeColor="text1"/>
                <w:sz w:val="18"/>
                <w:szCs w:val="18"/>
                <w:lang w:val="es-ES_tradnl"/>
              </w:rPr>
              <w:t>PNUD</w:t>
            </w:r>
          </w:p>
        </w:tc>
        <w:tc>
          <w:tcPr>
            <w:tcW w:w="1661" w:type="pct"/>
            <w:shd w:val="clear" w:color="auto" w:fill="auto"/>
          </w:tcPr>
          <w:p w14:paraId="65443349" w14:textId="4C7613A5" w:rsidR="00A34580" w:rsidRPr="00513C1B" w:rsidRDefault="00A34580" w:rsidP="00A34580">
            <w:pPr>
              <w:spacing w:after="60"/>
              <w:jc w:val="left"/>
              <w:rPr>
                <w:sz w:val="18"/>
                <w:szCs w:val="18"/>
                <w:lang w:val="es-ES_tradnl"/>
              </w:rPr>
            </w:pPr>
            <w:r w:rsidRPr="00513C1B">
              <w:rPr>
                <w:sz w:val="18"/>
                <w:szCs w:val="18"/>
                <w:lang w:val="es-ES_tradnl"/>
              </w:rPr>
              <w:t>Reducción de HFC (</w:t>
            </w:r>
            <w:r w:rsidR="00794981" w:rsidRPr="00513C1B">
              <w:rPr>
                <w:color w:val="000000" w:themeColor="text1"/>
                <w:sz w:val="18"/>
                <w:szCs w:val="18"/>
                <w:lang w:val="es-ES_tradnl"/>
              </w:rPr>
              <w:t>toneladas eq. de</w:t>
            </w:r>
            <w:r w:rsidR="00917BC7" w:rsidRPr="00513C1B">
              <w:rPr>
                <w:color w:val="000000" w:themeColor="text1"/>
                <w:sz w:val="18"/>
                <w:szCs w:val="18"/>
                <w:lang w:val="es-ES_tradnl"/>
              </w:rPr>
              <w:t xml:space="preserve"> </w:t>
            </w:r>
            <w:r w:rsidR="00794981" w:rsidRPr="00513C1B">
              <w:rPr>
                <w:color w:val="000000" w:themeColor="text1"/>
                <w:sz w:val="18"/>
                <w:szCs w:val="18"/>
                <w:lang w:val="es-ES_tradnl"/>
              </w:rPr>
              <w:t>C</w:t>
            </w:r>
            <w:r w:rsidRPr="00513C1B">
              <w:rPr>
                <w:sz w:val="18"/>
                <w:szCs w:val="18"/>
                <w:lang w:val="es-ES_tradnl"/>
              </w:rPr>
              <w:t>O</w:t>
            </w:r>
            <w:r w:rsidRPr="00513C1B">
              <w:rPr>
                <w:sz w:val="18"/>
                <w:szCs w:val="18"/>
                <w:vertAlign w:val="subscript"/>
                <w:lang w:val="es-ES_tradnl"/>
              </w:rPr>
              <w:t>2</w:t>
            </w:r>
            <w:r w:rsidRPr="00513C1B">
              <w:rPr>
                <w:sz w:val="18"/>
                <w:szCs w:val="18"/>
                <w:lang w:val="es-ES_tradnl"/>
              </w:rPr>
              <w:t>)</w:t>
            </w:r>
          </w:p>
        </w:tc>
        <w:tc>
          <w:tcPr>
            <w:tcW w:w="526" w:type="pct"/>
            <w:shd w:val="clear" w:color="auto" w:fill="auto"/>
          </w:tcPr>
          <w:p w14:paraId="047057CE"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682" w:type="pct"/>
          </w:tcPr>
          <w:p w14:paraId="64E53CF8"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682" w:type="pct"/>
          </w:tcPr>
          <w:p w14:paraId="4960ECB4"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818" w:type="pct"/>
          </w:tcPr>
          <w:p w14:paraId="2665A3D6"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r>
      <w:tr w:rsidR="00A34580" w:rsidRPr="00513C1B" w14:paraId="696B8E73" w14:textId="77777777" w:rsidTr="00917BC7">
        <w:trPr>
          <w:trHeight w:val="258"/>
        </w:trPr>
        <w:tc>
          <w:tcPr>
            <w:tcW w:w="631" w:type="pct"/>
            <w:vMerge/>
            <w:shd w:val="clear" w:color="auto" w:fill="auto"/>
            <w:vAlign w:val="center"/>
          </w:tcPr>
          <w:p w14:paraId="6FF95121" w14:textId="77777777" w:rsidR="00A34580" w:rsidRPr="00513C1B" w:rsidRDefault="00A34580" w:rsidP="00A34580">
            <w:pPr>
              <w:spacing w:after="60"/>
              <w:jc w:val="center"/>
              <w:rPr>
                <w:sz w:val="18"/>
                <w:szCs w:val="18"/>
                <w:lang w:val="es-ES_tradnl"/>
              </w:rPr>
            </w:pPr>
          </w:p>
        </w:tc>
        <w:tc>
          <w:tcPr>
            <w:tcW w:w="1661" w:type="pct"/>
            <w:shd w:val="clear" w:color="auto" w:fill="auto"/>
          </w:tcPr>
          <w:p w14:paraId="4AAA4783" w14:textId="3A89816C" w:rsidR="00A34580" w:rsidRPr="00513C1B" w:rsidRDefault="00A34580" w:rsidP="00A34580">
            <w:pPr>
              <w:spacing w:after="60"/>
              <w:jc w:val="left"/>
              <w:rPr>
                <w:sz w:val="18"/>
                <w:szCs w:val="18"/>
                <w:lang w:val="es-ES_tradnl"/>
              </w:rPr>
            </w:pPr>
            <w:r w:rsidRPr="00513C1B">
              <w:rPr>
                <w:sz w:val="18"/>
                <w:szCs w:val="18"/>
                <w:lang w:val="es-ES_tradnl"/>
              </w:rPr>
              <w:t>Financiación (US $)</w:t>
            </w:r>
          </w:p>
        </w:tc>
        <w:tc>
          <w:tcPr>
            <w:tcW w:w="526" w:type="pct"/>
            <w:shd w:val="clear" w:color="auto" w:fill="auto"/>
          </w:tcPr>
          <w:p w14:paraId="0186556B" w14:textId="43FA1F41" w:rsidR="00A34580" w:rsidRPr="00513C1B" w:rsidRDefault="00A34580" w:rsidP="00A34580">
            <w:pPr>
              <w:spacing w:after="60"/>
              <w:jc w:val="right"/>
              <w:rPr>
                <w:sz w:val="18"/>
                <w:szCs w:val="18"/>
                <w:lang w:val="es-ES_tradnl"/>
              </w:rPr>
            </w:pPr>
            <w:r w:rsidRPr="00513C1B">
              <w:rPr>
                <w:sz w:val="18"/>
                <w:szCs w:val="18"/>
                <w:lang w:val="es-ES_tradnl"/>
              </w:rPr>
              <w:t>498 897</w:t>
            </w:r>
          </w:p>
        </w:tc>
        <w:tc>
          <w:tcPr>
            <w:tcW w:w="682" w:type="pct"/>
          </w:tcPr>
          <w:p w14:paraId="1987A1C5"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682" w:type="pct"/>
          </w:tcPr>
          <w:p w14:paraId="0355C961"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818" w:type="pct"/>
          </w:tcPr>
          <w:p w14:paraId="0D1B3FCF" w14:textId="76CE7CA1" w:rsidR="00A34580" w:rsidRPr="00513C1B" w:rsidRDefault="00A34580" w:rsidP="00A34580">
            <w:pPr>
              <w:spacing w:after="60"/>
              <w:jc w:val="right"/>
              <w:rPr>
                <w:sz w:val="18"/>
                <w:szCs w:val="18"/>
                <w:lang w:val="es-ES_tradnl"/>
              </w:rPr>
            </w:pPr>
            <w:r w:rsidRPr="00513C1B">
              <w:rPr>
                <w:sz w:val="18"/>
                <w:szCs w:val="18"/>
                <w:lang w:val="es-ES_tradnl"/>
              </w:rPr>
              <w:t>498 897</w:t>
            </w:r>
          </w:p>
        </w:tc>
      </w:tr>
      <w:tr w:rsidR="00A34580" w:rsidRPr="00513C1B" w14:paraId="1BCC7B38" w14:textId="77777777" w:rsidTr="00917BC7">
        <w:trPr>
          <w:trHeight w:val="258"/>
        </w:trPr>
        <w:tc>
          <w:tcPr>
            <w:tcW w:w="631" w:type="pct"/>
            <w:vMerge w:val="restart"/>
            <w:shd w:val="clear" w:color="auto" w:fill="auto"/>
            <w:vAlign w:val="center"/>
          </w:tcPr>
          <w:p w14:paraId="5E44B458" w14:textId="30F577D6" w:rsidR="00A34580" w:rsidRPr="00513C1B" w:rsidRDefault="00A34580" w:rsidP="00A34580">
            <w:pPr>
              <w:spacing w:after="60"/>
              <w:jc w:val="center"/>
              <w:rPr>
                <w:sz w:val="18"/>
                <w:szCs w:val="18"/>
                <w:lang w:val="es-ES_tradnl"/>
              </w:rPr>
            </w:pPr>
            <w:r w:rsidRPr="00513C1B">
              <w:rPr>
                <w:color w:val="000000" w:themeColor="text1"/>
                <w:sz w:val="18"/>
                <w:szCs w:val="18"/>
                <w:lang w:val="es-ES_tradnl"/>
              </w:rPr>
              <w:t>PNUMA</w:t>
            </w:r>
          </w:p>
        </w:tc>
        <w:tc>
          <w:tcPr>
            <w:tcW w:w="1661" w:type="pct"/>
            <w:shd w:val="clear" w:color="auto" w:fill="auto"/>
          </w:tcPr>
          <w:p w14:paraId="0CC77EF8" w14:textId="6484F708" w:rsidR="00A34580" w:rsidRPr="00513C1B" w:rsidRDefault="00A34580" w:rsidP="00A34580">
            <w:pPr>
              <w:spacing w:after="60"/>
              <w:jc w:val="left"/>
              <w:rPr>
                <w:sz w:val="18"/>
                <w:szCs w:val="18"/>
                <w:lang w:val="es-ES_tradnl"/>
              </w:rPr>
            </w:pPr>
            <w:r w:rsidRPr="00513C1B">
              <w:rPr>
                <w:sz w:val="18"/>
                <w:szCs w:val="18"/>
                <w:lang w:val="es-ES_tradnl"/>
              </w:rPr>
              <w:t>Reducción de HFC (</w:t>
            </w:r>
            <w:r w:rsidR="00794981" w:rsidRPr="00513C1B">
              <w:rPr>
                <w:color w:val="000000" w:themeColor="text1"/>
                <w:sz w:val="18"/>
                <w:szCs w:val="18"/>
                <w:lang w:val="es-ES_tradnl"/>
              </w:rPr>
              <w:t>toneladas eq. de C</w:t>
            </w:r>
            <w:r w:rsidRPr="00513C1B">
              <w:rPr>
                <w:sz w:val="18"/>
                <w:szCs w:val="18"/>
                <w:lang w:val="es-ES_tradnl"/>
              </w:rPr>
              <w:t>O</w:t>
            </w:r>
            <w:r w:rsidRPr="00513C1B">
              <w:rPr>
                <w:sz w:val="18"/>
                <w:szCs w:val="18"/>
                <w:vertAlign w:val="subscript"/>
                <w:lang w:val="es-ES_tradnl"/>
              </w:rPr>
              <w:t>2</w:t>
            </w:r>
            <w:r w:rsidRPr="00513C1B">
              <w:rPr>
                <w:sz w:val="18"/>
                <w:szCs w:val="18"/>
                <w:lang w:val="es-ES_tradnl"/>
              </w:rPr>
              <w:t>)</w:t>
            </w:r>
          </w:p>
        </w:tc>
        <w:tc>
          <w:tcPr>
            <w:tcW w:w="526" w:type="pct"/>
            <w:shd w:val="clear" w:color="auto" w:fill="auto"/>
          </w:tcPr>
          <w:p w14:paraId="5C5EB241"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682" w:type="pct"/>
          </w:tcPr>
          <w:p w14:paraId="37E9505D"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682" w:type="pct"/>
          </w:tcPr>
          <w:p w14:paraId="0CBCD714"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818" w:type="pct"/>
          </w:tcPr>
          <w:p w14:paraId="4393E532"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r>
      <w:tr w:rsidR="00A34580" w:rsidRPr="00513C1B" w14:paraId="763A6FA2" w14:textId="77777777" w:rsidTr="00917BC7">
        <w:trPr>
          <w:trHeight w:val="258"/>
        </w:trPr>
        <w:tc>
          <w:tcPr>
            <w:tcW w:w="631" w:type="pct"/>
            <w:vMerge/>
            <w:shd w:val="clear" w:color="auto" w:fill="auto"/>
          </w:tcPr>
          <w:p w14:paraId="0E9FD4D6" w14:textId="77777777" w:rsidR="00A34580" w:rsidRPr="00513C1B" w:rsidRDefault="00A34580" w:rsidP="00A34580">
            <w:pPr>
              <w:spacing w:after="60"/>
              <w:jc w:val="center"/>
              <w:rPr>
                <w:sz w:val="18"/>
                <w:szCs w:val="18"/>
                <w:lang w:val="es-ES_tradnl"/>
              </w:rPr>
            </w:pPr>
          </w:p>
        </w:tc>
        <w:tc>
          <w:tcPr>
            <w:tcW w:w="1661" w:type="pct"/>
            <w:shd w:val="clear" w:color="auto" w:fill="auto"/>
          </w:tcPr>
          <w:p w14:paraId="24B4BFC7" w14:textId="23495A3E" w:rsidR="00A34580" w:rsidRPr="00513C1B" w:rsidRDefault="00A34580" w:rsidP="00A34580">
            <w:pPr>
              <w:spacing w:after="60"/>
              <w:jc w:val="left"/>
              <w:rPr>
                <w:sz w:val="18"/>
                <w:szCs w:val="18"/>
                <w:lang w:val="es-ES_tradnl"/>
              </w:rPr>
            </w:pPr>
            <w:r w:rsidRPr="00513C1B">
              <w:rPr>
                <w:sz w:val="18"/>
                <w:szCs w:val="18"/>
                <w:lang w:val="es-ES_tradnl"/>
              </w:rPr>
              <w:t>Financiación (US $)</w:t>
            </w:r>
          </w:p>
        </w:tc>
        <w:tc>
          <w:tcPr>
            <w:tcW w:w="526" w:type="pct"/>
            <w:shd w:val="clear" w:color="auto" w:fill="auto"/>
          </w:tcPr>
          <w:p w14:paraId="452E0B50" w14:textId="34663E35" w:rsidR="00A34580" w:rsidRPr="00513C1B" w:rsidRDefault="00A34580" w:rsidP="00A34580">
            <w:pPr>
              <w:spacing w:after="60"/>
              <w:jc w:val="right"/>
              <w:rPr>
                <w:sz w:val="18"/>
                <w:szCs w:val="18"/>
                <w:lang w:val="es-ES_tradnl"/>
              </w:rPr>
            </w:pPr>
            <w:r w:rsidRPr="00513C1B">
              <w:rPr>
                <w:sz w:val="18"/>
                <w:szCs w:val="18"/>
                <w:lang w:val="es-ES_tradnl"/>
              </w:rPr>
              <w:t>70 635</w:t>
            </w:r>
          </w:p>
        </w:tc>
        <w:tc>
          <w:tcPr>
            <w:tcW w:w="682" w:type="pct"/>
          </w:tcPr>
          <w:p w14:paraId="1274C39F"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682" w:type="pct"/>
          </w:tcPr>
          <w:p w14:paraId="24817026" w14:textId="77777777" w:rsidR="00A34580" w:rsidRPr="00513C1B" w:rsidRDefault="00A34580" w:rsidP="00A34580">
            <w:pPr>
              <w:spacing w:after="60"/>
              <w:jc w:val="right"/>
              <w:rPr>
                <w:sz w:val="18"/>
                <w:szCs w:val="18"/>
                <w:lang w:val="es-ES_tradnl"/>
              </w:rPr>
            </w:pPr>
            <w:r w:rsidRPr="00513C1B">
              <w:rPr>
                <w:sz w:val="18"/>
                <w:szCs w:val="18"/>
                <w:lang w:val="es-ES_tradnl"/>
              </w:rPr>
              <w:t>0</w:t>
            </w:r>
          </w:p>
        </w:tc>
        <w:tc>
          <w:tcPr>
            <w:tcW w:w="818" w:type="pct"/>
          </w:tcPr>
          <w:p w14:paraId="14B81CED" w14:textId="6AE3AAD8" w:rsidR="00A34580" w:rsidRPr="00513C1B" w:rsidRDefault="00A34580" w:rsidP="00A34580">
            <w:pPr>
              <w:spacing w:after="60"/>
              <w:jc w:val="right"/>
              <w:rPr>
                <w:sz w:val="18"/>
                <w:szCs w:val="18"/>
                <w:lang w:val="es-ES_tradnl"/>
              </w:rPr>
            </w:pPr>
            <w:r w:rsidRPr="00513C1B">
              <w:rPr>
                <w:sz w:val="18"/>
                <w:szCs w:val="18"/>
                <w:lang w:val="es-ES_tradnl"/>
              </w:rPr>
              <w:t>70 635</w:t>
            </w:r>
          </w:p>
        </w:tc>
      </w:tr>
    </w:tbl>
    <w:p w14:paraId="3AD99B41" w14:textId="77777777" w:rsidR="003C7090" w:rsidRPr="00513C1B" w:rsidRDefault="003C7090" w:rsidP="003C7090">
      <w:pPr>
        <w:ind w:right="-420"/>
        <w:jc w:val="center"/>
        <w:rPr>
          <w:sz w:val="18"/>
          <w:szCs w:val="18"/>
          <w:lang w:val="es-ES_tradnl"/>
        </w:rPr>
      </w:pPr>
    </w:p>
    <w:tbl>
      <w:tblPr>
        <w:tblStyle w:val="TableGrid"/>
        <w:tblW w:w="5459" w:type="pct"/>
        <w:tblInd w:w="-431" w:type="dxa"/>
        <w:tblLayout w:type="fixed"/>
        <w:tblLook w:val="04A0" w:firstRow="1" w:lastRow="0" w:firstColumn="1" w:lastColumn="0" w:noHBand="0" w:noVBand="1"/>
      </w:tblPr>
      <w:tblGrid>
        <w:gridCol w:w="1417"/>
        <w:gridCol w:w="725"/>
        <w:gridCol w:w="1266"/>
        <w:gridCol w:w="988"/>
        <w:gridCol w:w="1080"/>
        <w:gridCol w:w="988"/>
        <w:gridCol w:w="988"/>
        <w:gridCol w:w="988"/>
        <w:gridCol w:w="951"/>
        <w:gridCol w:w="817"/>
      </w:tblGrid>
      <w:tr w:rsidR="003C7090" w:rsidRPr="00513C1B" w14:paraId="17975EB3" w14:textId="77777777" w:rsidTr="00723C49">
        <w:trPr>
          <w:trHeight w:val="216"/>
          <w:tblHeader/>
        </w:trPr>
        <w:tc>
          <w:tcPr>
            <w:tcW w:w="1669" w:type="pct"/>
            <w:gridSpan w:val="3"/>
            <w:shd w:val="clear" w:color="auto" w:fill="auto"/>
          </w:tcPr>
          <w:p w14:paraId="4925DAC3" w14:textId="6F0A3B6E" w:rsidR="003C7090" w:rsidRPr="00513C1B" w:rsidRDefault="003C7090" w:rsidP="007E36D7">
            <w:pPr>
              <w:jc w:val="left"/>
              <w:rPr>
                <w:b/>
                <w:sz w:val="18"/>
                <w:szCs w:val="18"/>
                <w:lang w:val="es-ES_tradnl"/>
              </w:rPr>
            </w:pPr>
            <w:r w:rsidRPr="00513C1B">
              <w:rPr>
                <w:b/>
                <w:sz w:val="18"/>
                <w:szCs w:val="18"/>
                <w:lang w:val="es-ES_tradnl"/>
              </w:rPr>
              <w:t xml:space="preserve">VI) </w:t>
            </w:r>
            <w:r w:rsidR="006F5C88" w:rsidRPr="00513C1B">
              <w:rPr>
                <w:b/>
                <w:sz w:val="18"/>
                <w:szCs w:val="18"/>
                <w:lang w:val="es-ES_tradnl"/>
              </w:rPr>
              <w:t>DATOS DEL PROYECTO</w:t>
            </w:r>
          </w:p>
        </w:tc>
        <w:tc>
          <w:tcPr>
            <w:tcW w:w="484" w:type="pct"/>
            <w:shd w:val="clear" w:color="auto" w:fill="auto"/>
            <w:vAlign w:val="center"/>
          </w:tcPr>
          <w:p w14:paraId="4C4655FD" w14:textId="77777777" w:rsidR="003C7090" w:rsidRPr="00513C1B" w:rsidRDefault="003C7090" w:rsidP="007E36D7">
            <w:pPr>
              <w:jc w:val="center"/>
              <w:rPr>
                <w:b/>
                <w:sz w:val="18"/>
                <w:szCs w:val="18"/>
                <w:lang w:val="es-ES_tradnl"/>
              </w:rPr>
            </w:pPr>
            <w:r w:rsidRPr="00513C1B">
              <w:rPr>
                <w:b/>
                <w:sz w:val="18"/>
                <w:szCs w:val="18"/>
                <w:lang w:val="es-ES_tradnl"/>
              </w:rPr>
              <w:t>2023</w:t>
            </w:r>
          </w:p>
        </w:tc>
        <w:tc>
          <w:tcPr>
            <w:tcW w:w="529" w:type="pct"/>
          </w:tcPr>
          <w:p w14:paraId="415D9B02" w14:textId="77777777" w:rsidR="003C7090" w:rsidRPr="00513C1B" w:rsidRDefault="003C7090" w:rsidP="007E36D7">
            <w:pPr>
              <w:jc w:val="center"/>
              <w:rPr>
                <w:b/>
                <w:sz w:val="18"/>
                <w:szCs w:val="18"/>
                <w:lang w:val="es-ES_tradnl"/>
              </w:rPr>
            </w:pPr>
            <w:r w:rsidRPr="00513C1B">
              <w:rPr>
                <w:b/>
                <w:sz w:val="18"/>
                <w:szCs w:val="18"/>
                <w:lang w:val="es-ES_tradnl"/>
              </w:rPr>
              <w:t>2024-2026</w:t>
            </w:r>
          </w:p>
        </w:tc>
        <w:tc>
          <w:tcPr>
            <w:tcW w:w="484" w:type="pct"/>
            <w:vAlign w:val="center"/>
          </w:tcPr>
          <w:p w14:paraId="3F107C3C" w14:textId="77777777" w:rsidR="003C7090" w:rsidRPr="00513C1B" w:rsidRDefault="003C7090" w:rsidP="007E36D7">
            <w:pPr>
              <w:jc w:val="center"/>
              <w:rPr>
                <w:b/>
                <w:sz w:val="18"/>
                <w:szCs w:val="18"/>
                <w:lang w:val="es-ES_tradnl"/>
              </w:rPr>
            </w:pPr>
            <w:r w:rsidRPr="00513C1B">
              <w:rPr>
                <w:b/>
                <w:sz w:val="18"/>
                <w:szCs w:val="18"/>
                <w:lang w:val="es-ES_tradnl"/>
              </w:rPr>
              <w:t>2027</w:t>
            </w:r>
          </w:p>
        </w:tc>
        <w:tc>
          <w:tcPr>
            <w:tcW w:w="484" w:type="pct"/>
          </w:tcPr>
          <w:p w14:paraId="767AE1D6" w14:textId="77777777" w:rsidR="003C7090" w:rsidRPr="00513C1B" w:rsidRDefault="003C7090" w:rsidP="007E36D7">
            <w:pPr>
              <w:jc w:val="center"/>
              <w:rPr>
                <w:b/>
                <w:sz w:val="18"/>
                <w:szCs w:val="18"/>
                <w:lang w:val="es-ES_tradnl"/>
              </w:rPr>
            </w:pPr>
            <w:r w:rsidRPr="00513C1B">
              <w:rPr>
                <w:b/>
                <w:sz w:val="18"/>
                <w:szCs w:val="18"/>
                <w:lang w:val="es-ES_tradnl"/>
              </w:rPr>
              <w:t>2028</w:t>
            </w:r>
          </w:p>
        </w:tc>
        <w:tc>
          <w:tcPr>
            <w:tcW w:w="484" w:type="pct"/>
          </w:tcPr>
          <w:p w14:paraId="6336B8FD" w14:textId="77777777" w:rsidR="003C7090" w:rsidRPr="00513C1B" w:rsidRDefault="003C7090" w:rsidP="007E36D7">
            <w:pPr>
              <w:jc w:val="center"/>
              <w:rPr>
                <w:b/>
                <w:sz w:val="18"/>
                <w:szCs w:val="18"/>
                <w:lang w:val="es-ES_tradnl"/>
              </w:rPr>
            </w:pPr>
            <w:r w:rsidRPr="00513C1B">
              <w:rPr>
                <w:b/>
                <w:sz w:val="18"/>
                <w:szCs w:val="18"/>
                <w:lang w:val="es-ES_tradnl"/>
              </w:rPr>
              <w:t>2029</w:t>
            </w:r>
          </w:p>
        </w:tc>
        <w:tc>
          <w:tcPr>
            <w:tcW w:w="466" w:type="pct"/>
          </w:tcPr>
          <w:p w14:paraId="4563B1A1" w14:textId="77777777" w:rsidR="003C7090" w:rsidRPr="00513C1B" w:rsidRDefault="003C7090" w:rsidP="007E36D7">
            <w:pPr>
              <w:jc w:val="center"/>
              <w:rPr>
                <w:b/>
                <w:sz w:val="18"/>
                <w:szCs w:val="18"/>
                <w:lang w:val="es-ES_tradnl"/>
              </w:rPr>
            </w:pPr>
            <w:r w:rsidRPr="00513C1B">
              <w:rPr>
                <w:b/>
                <w:sz w:val="18"/>
                <w:szCs w:val="18"/>
                <w:lang w:val="es-ES_tradnl"/>
              </w:rPr>
              <w:t>2030</w:t>
            </w:r>
          </w:p>
        </w:tc>
        <w:tc>
          <w:tcPr>
            <w:tcW w:w="400" w:type="pct"/>
            <w:shd w:val="clear" w:color="auto" w:fill="auto"/>
            <w:vAlign w:val="center"/>
          </w:tcPr>
          <w:p w14:paraId="1CA240A9" w14:textId="77777777" w:rsidR="003C7090" w:rsidRPr="00513C1B" w:rsidRDefault="003C7090" w:rsidP="007E36D7">
            <w:pPr>
              <w:jc w:val="center"/>
              <w:rPr>
                <w:b/>
                <w:sz w:val="18"/>
                <w:szCs w:val="18"/>
                <w:lang w:val="es-ES_tradnl"/>
              </w:rPr>
            </w:pPr>
            <w:r w:rsidRPr="00513C1B">
              <w:rPr>
                <w:b/>
                <w:sz w:val="18"/>
                <w:szCs w:val="18"/>
                <w:lang w:val="es-ES_tradnl"/>
              </w:rPr>
              <w:t>Total</w:t>
            </w:r>
          </w:p>
        </w:tc>
      </w:tr>
      <w:tr w:rsidR="003C7090" w:rsidRPr="00513C1B" w14:paraId="198BDC2A" w14:textId="77777777" w:rsidTr="006F5C88">
        <w:trPr>
          <w:trHeight w:val="290"/>
        </w:trPr>
        <w:tc>
          <w:tcPr>
            <w:tcW w:w="694" w:type="pct"/>
            <w:vMerge w:val="restart"/>
            <w:shd w:val="clear" w:color="auto" w:fill="auto"/>
            <w:vAlign w:val="center"/>
          </w:tcPr>
          <w:p w14:paraId="2518C18F" w14:textId="6692E79F" w:rsidR="003C7090" w:rsidRPr="00513C1B" w:rsidRDefault="003C7090" w:rsidP="007E36D7">
            <w:pPr>
              <w:tabs>
                <w:tab w:val="left" w:pos="8280"/>
              </w:tabs>
              <w:spacing w:after="60"/>
              <w:jc w:val="left"/>
              <w:rPr>
                <w:sz w:val="18"/>
                <w:szCs w:val="18"/>
                <w:lang w:val="es-ES_tradnl"/>
              </w:rPr>
            </w:pPr>
            <w:r w:rsidRPr="00513C1B">
              <w:rPr>
                <w:sz w:val="18"/>
                <w:szCs w:val="18"/>
                <w:lang w:val="es-ES_tradnl"/>
              </w:rPr>
              <w:t>Consum</w:t>
            </w:r>
            <w:r w:rsidR="006F5C88" w:rsidRPr="00513C1B">
              <w:rPr>
                <w:sz w:val="18"/>
                <w:szCs w:val="18"/>
                <w:lang w:val="es-ES_tradnl"/>
              </w:rPr>
              <w:t>o</w:t>
            </w:r>
            <w:r w:rsidRPr="00513C1B">
              <w:rPr>
                <w:sz w:val="18"/>
                <w:szCs w:val="18"/>
                <w:lang w:val="es-ES_tradnl"/>
              </w:rPr>
              <w:t xml:space="preserve"> (</w:t>
            </w:r>
            <w:r w:rsidR="00794981" w:rsidRPr="00513C1B">
              <w:rPr>
                <w:color w:val="000000" w:themeColor="text1"/>
                <w:sz w:val="18"/>
                <w:szCs w:val="18"/>
                <w:lang w:val="es-ES_tradnl"/>
              </w:rPr>
              <w:t>toneladas eq. de C</w:t>
            </w:r>
            <w:r w:rsidR="006466DC" w:rsidRPr="00513C1B">
              <w:rPr>
                <w:sz w:val="18"/>
                <w:szCs w:val="18"/>
                <w:lang w:val="es-ES_tradnl"/>
              </w:rPr>
              <w:t>O</w:t>
            </w:r>
            <w:r w:rsidR="006466DC" w:rsidRPr="00513C1B">
              <w:rPr>
                <w:sz w:val="18"/>
                <w:szCs w:val="18"/>
                <w:vertAlign w:val="subscript"/>
                <w:lang w:val="es-ES_tradnl"/>
              </w:rPr>
              <w:t>2</w:t>
            </w:r>
            <w:r w:rsidRPr="00513C1B">
              <w:rPr>
                <w:sz w:val="18"/>
                <w:szCs w:val="18"/>
                <w:lang w:val="es-ES_tradnl"/>
              </w:rPr>
              <w:t>)</w:t>
            </w:r>
          </w:p>
        </w:tc>
        <w:tc>
          <w:tcPr>
            <w:tcW w:w="975" w:type="pct"/>
            <w:gridSpan w:val="2"/>
            <w:shd w:val="clear" w:color="auto" w:fill="auto"/>
            <w:vAlign w:val="bottom"/>
          </w:tcPr>
          <w:p w14:paraId="41C65E32" w14:textId="15B3692C" w:rsidR="003C7090" w:rsidRPr="00513C1B" w:rsidRDefault="006F5C88" w:rsidP="007E36D7">
            <w:pPr>
              <w:tabs>
                <w:tab w:val="left" w:pos="8280"/>
              </w:tabs>
              <w:spacing w:after="60"/>
              <w:ind w:right="-108"/>
              <w:jc w:val="left"/>
              <w:rPr>
                <w:sz w:val="18"/>
                <w:szCs w:val="18"/>
                <w:lang w:val="es-ES_tradnl"/>
              </w:rPr>
            </w:pPr>
            <w:r w:rsidRPr="00513C1B">
              <w:rPr>
                <w:sz w:val="18"/>
                <w:szCs w:val="18"/>
                <w:lang w:val="es-ES_tradnl"/>
              </w:rPr>
              <w:t xml:space="preserve">Límites establecidos en el Protocolo de Montreal </w:t>
            </w:r>
          </w:p>
        </w:tc>
        <w:tc>
          <w:tcPr>
            <w:tcW w:w="484" w:type="pct"/>
            <w:shd w:val="clear" w:color="auto" w:fill="auto"/>
          </w:tcPr>
          <w:p w14:paraId="7218766F" w14:textId="1CCD0FCC" w:rsidR="003C7090" w:rsidRPr="00513C1B" w:rsidRDefault="00B53095" w:rsidP="007E36D7">
            <w:pPr>
              <w:tabs>
                <w:tab w:val="left" w:pos="8280"/>
              </w:tabs>
              <w:spacing w:after="60"/>
              <w:jc w:val="right"/>
              <w:rPr>
                <w:sz w:val="18"/>
                <w:szCs w:val="18"/>
                <w:lang w:val="es-ES_tradnl"/>
              </w:rPr>
            </w:pPr>
            <w:r w:rsidRPr="00513C1B">
              <w:rPr>
                <w:sz w:val="18"/>
                <w:szCs w:val="18"/>
                <w:lang w:val="es-ES_tradnl"/>
              </w:rPr>
              <w:t>n. a.</w:t>
            </w:r>
          </w:p>
        </w:tc>
        <w:tc>
          <w:tcPr>
            <w:tcW w:w="529" w:type="pct"/>
          </w:tcPr>
          <w:p w14:paraId="2F846B19" w14:textId="08B9D5EF" w:rsidR="003C7090" w:rsidRPr="00513C1B" w:rsidRDefault="003C7090" w:rsidP="007E36D7">
            <w:pPr>
              <w:tabs>
                <w:tab w:val="left" w:pos="8280"/>
              </w:tabs>
              <w:spacing w:after="60"/>
              <w:jc w:val="right"/>
              <w:rPr>
                <w:color w:val="000000"/>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805</w:t>
            </w:r>
            <w:r w:rsidR="00FF3569" w:rsidRPr="00513C1B">
              <w:rPr>
                <w:color w:val="000000"/>
                <w:sz w:val="18"/>
                <w:szCs w:val="18"/>
                <w:lang w:val="es-ES_tradnl"/>
              </w:rPr>
              <w:t> </w:t>
            </w:r>
            <w:r w:rsidRPr="00513C1B">
              <w:rPr>
                <w:color w:val="000000"/>
                <w:sz w:val="18"/>
                <w:szCs w:val="18"/>
                <w:lang w:val="es-ES_tradnl"/>
              </w:rPr>
              <w:t>702</w:t>
            </w: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060D71C8" w14:textId="0B1F27D2" w:rsidR="003C7090" w:rsidRPr="00513C1B" w:rsidRDefault="003C7090" w:rsidP="007E36D7">
            <w:pPr>
              <w:tabs>
                <w:tab w:val="left" w:pos="8280"/>
              </w:tabs>
              <w:spacing w:after="60"/>
              <w:jc w:val="right"/>
              <w:rPr>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805</w:t>
            </w:r>
            <w:r w:rsidR="00FF3569" w:rsidRPr="00513C1B">
              <w:rPr>
                <w:color w:val="000000"/>
                <w:sz w:val="18"/>
                <w:szCs w:val="18"/>
                <w:lang w:val="es-ES_tradnl"/>
              </w:rPr>
              <w:t> </w:t>
            </w:r>
            <w:r w:rsidRPr="00513C1B">
              <w:rPr>
                <w:color w:val="000000"/>
                <w:sz w:val="18"/>
                <w:szCs w:val="18"/>
                <w:lang w:val="es-ES_tradnl"/>
              </w:rPr>
              <w:t>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4CD2B503" w14:textId="47EFCF1B" w:rsidR="003C7090" w:rsidRPr="00513C1B" w:rsidRDefault="003C7090" w:rsidP="007E36D7">
            <w:pPr>
              <w:tabs>
                <w:tab w:val="left" w:pos="8280"/>
              </w:tabs>
              <w:spacing w:after="60"/>
              <w:jc w:val="right"/>
              <w:rPr>
                <w:color w:val="000000"/>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805</w:t>
            </w:r>
            <w:r w:rsidR="00FF3569" w:rsidRPr="00513C1B">
              <w:rPr>
                <w:color w:val="000000"/>
                <w:sz w:val="18"/>
                <w:szCs w:val="18"/>
                <w:lang w:val="es-ES_tradnl"/>
              </w:rPr>
              <w:t> </w:t>
            </w:r>
            <w:r w:rsidRPr="00513C1B">
              <w:rPr>
                <w:color w:val="000000"/>
                <w:sz w:val="18"/>
                <w:szCs w:val="18"/>
                <w:lang w:val="es-ES_tradnl"/>
              </w:rPr>
              <w:t>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4A770623" w14:textId="2BDD95EC" w:rsidR="003C7090" w:rsidRPr="00513C1B" w:rsidRDefault="003C7090" w:rsidP="007E36D7">
            <w:pPr>
              <w:tabs>
                <w:tab w:val="left" w:pos="8280"/>
              </w:tabs>
              <w:spacing w:after="60"/>
              <w:jc w:val="right"/>
              <w:rPr>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625</w:t>
            </w:r>
            <w:r w:rsidR="00FF3569" w:rsidRPr="00513C1B">
              <w:rPr>
                <w:color w:val="000000"/>
                <w:sz w:val="18"/>
                <w:szCs w:val="18"/>
                <w:lang w:val="es-ES_tradnl"/>
              </w:rPr>
              <w:t> </w:t>
            </w:r>
            <w:r w:rsidRPr="00513C1B">
              <w:rPr>
                <w:color w:val="000000"/>
                <w:sz w:val="18"/>
                <w:szCs w:val="18"/>
                <w:lang w:val="es-ES_tradnl"/>
              </w:rPr>
              <w:t>132</w:t>
            </w:r>
          </w:p>
        </w:tc>
        <w:tc>
          <w:tcPr>
            <w:tcW w:w="466" w:type="pct"/>
            <w:tcBorders>
              <w:top w:val="single" w:sz="4" w:space="0" w:color="auto"/>
              <w:left w:val="nil"/>
              <w:bottom w:val="single" w:sz="4" w:space="0" w:color="auto"/>
              <w:right w:val="single" w:sz="4" w:space="0" w:color="auto"/>
            </w:tcBorders>
            <w:shd w:val="clear" w:color="000000" w:fill="FFFFFF"/>
            <w:vAlign w:val="center"/>
          </w:tcPr>
          <w:p w14:paraId="53334295" w14:textId="76D62092" w:rsidR="003C7090" w:rsidRPr="00513C1B" w:rsidRDefault="003C7090" w:rsidP="007E36D7">
            <w:pPr>
              <w:tabs>
                <w:tab w:val="left" w:pos="8280"/>
              </w:tabs>
              <w:spacing w:after="60"/>
              <w:jc w:val="right"/>
              <w:rPr>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625</w:t>
            </w:r>
            <w:r w:rsidR="00FF3569" w:rsidRPr="00513C1B">
              <w:rPr>
                <w:color w:val="000000"/>
                <w:sz w:val="18"/>
                <w:szCs w:val="18"/>
                <w:lang w:val="es-ES_tradnl"/>
              </w:rPr>
              <w:t> </w:t>
            </w:r>
            <w:r w:rsidRPr="00513C1B">
              <w:rPr>
                <w:color w:val="000000"/>
                <w:sz w:val="18"/>
                <w:szCs w:val="18"/>
                <w:lang w:val="es-ES_tradnl"/>
              </w:rPr>
              <w:t>132</w:t>
            </w:r>
          </w:p>
        </w:tc>
        <w:tc>
          <w:tcPr>
            <w:tcW w:w="400" w:type="pct"/>
          </w:tcPr>
          <w:p w14:paraId="708E2E1C" w14:textId="1A802965" w:rsidR="003C7090" w:rsidRPr="00513C1B" w:rsidRDefault="00B53095" w:rsidP="007E36D7">
            <w:pPr>
              <w:tabs>
                <w:tab w:val="left" w:pos="8280"/>
              </w:tabs>
              <w:spacing w:after="60"/>
              <w:jc w:val="right"/>
              <w:rPr>
                <w:sz w:val="18"/>
                <w:szCs w:val="18"/>
                <w:lang w:val="es-ES_tradnl"/>
              </w:rPr>
            </w:pPr>
            <w:r w:rsidRPr="00513C1B">
              <w:rPr>
                <w:sz w:val="18"/>
                <w:szCs w:val="18"/>
                <w:lang w:val="es-ES_tradnl"/>
              </w:rPr>
              <w:t>n. a.</w:t>
            </w:r>
          </w:p>
        </w:tc>
      </w:tr>
      <w:tr w:rsidR="003C7090" w:rsidRPr="00513C1B" w14:paraId="4E7FAEB1" w14:textId="77777777" w:rsidTr="006F5C88">
        <w:trPr>
          <w:trHeight w:val="290"/>
        </w:trPr>
        <w:tc>
          <w:tcPr>
            <w:tcW w:w="694" w:type="pct"/>
            <w:vMerge/>
            <w:shd w:val="clear" w:color="auto" w:fill="auto"/>
          </w:tcPr>
          <w:p w14:paraId="2589F1A1" w14:textId="77777777" w:rsidR="003C7090" w:rsidRPr="00513C1B" w:rsidRDefault="003C7090" w:rsidP="007E36D7">
            <w:pPr>
              <w:tabs>
                <w:tab w:val="left" w:pos="8280"/>
              </w:tabs>
              <w:spacing w:after="60"/>
              <w:jc w:val="left"/>
              <w:rPr>
                <w:sz w:val="18"/>
                <w:szCs w:val="18"/>
                <w:lang w:val="es-ES_tradnl"/>
              </w:rPr>
            </w:pPr>
          </w:p>
        </w:tc>
        <w:tc>
          <w:tcPr>
            <w:tcW w:w="975" w:type="pct"/>
            <w:gridSpan w:val="2"/>
            <w:shd w:val="clear" w:color="auto" w:fill="auto"/>
            <w:vAlign w:val="bottom"/>
          </w:tcPr>
          <w:p w14:paraId="38077412" w14:textId="764F6626" w:rsidR="003C7090" w:rsidRPr="00513C1B" w:rsidRDefault="006F5C88" w:rsidP="007E36D7">
            <w:pPr>
              <w:tabs>
                <w:tab w:val="left" w:pos="8280"/>
              </w:tabs>
              <w:spacing w:after="60"/>
              <w:jc w:val="left"/>
              <w:rPr>
                <w:sz w:val="18"/>
                <w:szCs w:val="18"/>
                <w:lang w:val="es-ES_tradnl"/>
              </w:rPr>
            </w:pPr>
            <w:r w:rsidRPr="00513C1B">
              <w:rPr>
                <w:sz w:val="18"/>
                <w:szCs w:val="18"/>
                <w:lang w:val="es-ES_tradnl"/>
              </w:rPr>
              <w:t>Consumo máximo permitido</w:t>
            </w:r>
          </w:p>
        </w:tc>
        <w:tc>
          <w:tcPr>
            <w:tcW w:w="484" w:type="pct"/>
            <w:shd w:val="clear" w:color="auto" w:fill="auto"/>
          </w:tcPr>
          <w:p w14:paraId="10FCB46D" w14:textId="1E2BF782" w:rsidR="003C7090" w:rsidRPr="00513C1B" w:rsidRDefault="00B53095" w:rsidP="007E36D7">
            <w:pPr>
              <w:tabs>
                <w:tab w:val="left" w:pos="8280"/>
              </w:tabs>
              <w:spacing w:after="60"/>
              <w:jc w:val="right"/>
              <w:rPr>
                <w:sz w:val="18"/>
                <w:szCs w:val="18"/>
                <w:lang w:val="es-ES_tradnl"/>
              </w:rPr>
            </w:pPr>
            <w:r w:rsidRPr="00513C1B">
              <w:rPr>
                <w:sz w:val="18"/>
                <w:szCs w:val="18"/>
                <w:lang w:val="es-ES_tradnl"/>
              </w:rPr>
              <w:t>n. a.</w:t>
            </w:r>
          </w:p>
        </w:tc>
        <w:tc>
          <w:tcPr>
            <w:tcW w:w="529" w:type="pct"/>
          </w:tcPr>
          <w:p w14:paraId="49A283ED" w14:textId="13F6E96B" w:rsidR="003C7090" w:rsidRPr="00513C1B" w:rsidRDefault="003C7090" w:rsidP="007E36D7">
            <w:pPr>
              <w:tabs>
                <w:tab w:val="left" w:pos="8280"/>
              </w:tabs>
              <w:spacing w:after="60"/>
              <w:jc w:val="right"/>
              <w:rPr>
                <w:color w:val="000000"/>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286</w:t>
            </w:r>
            <w:r w:rsidR="00FF3569" w:rsidRPr="00513C1B">
              <w:rPr>
                <w:color w:val="000000"/>
                <w:sz w:val="18"/>
                <w:szCs w:val="18"/>
                <w:lang w:val="es-ES_tradnl"/>
              </w:rPr>
              <w:t> </w:t>
            </w:r>
            <w:r w:rsidRPr="00513C1B">
              <w:rPr>
                <w:color w:val="000000"/>
                <w:sz w:val="18"/>
                <w:szCs w:val="18"/>
                <w:lang w:val="es-ES_tradnl"/>
              </w:rPr>
              <w:t>890</w:t>
            </w:r>
          </w:p>
        </w:tc>
        <w:tc>
          <w:tcPr>
            <w:tcW w:w="484" w:type="pct"/>
          </w:tcPr>
          <w:p w14:paraId="7AABFC20" w14:textId="2FDE3BB6"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1</w:t>
            </w:r>
            <w:r w:rsidR="00FF3569" w:rsidRPr="00513C1B">
              <w:rPr>
                <w:sz w:val="18"/>
                <w:szCs w:val="18"/>
                <w:lang w:val="es-ES_tradnl"/>
              </w:rPr>
              <w:t> </w:t>
            </w:r>
            <w:r w:rsidRPr="00513C1B">
              <w:rPr>
                <w:sz w:val="18"/>
                <w:szCs w:val="18"/>
                <w:lang w:val="es-ES_tradnl"/>
              </w:rPr>
              <w:t>286</w:t>
            </w:r>
            <w:r w:rsidR="00FF3569" w:rsidRPr="00513C1B">
              <w:rPr>
                <w:sz w:val="18"/>
                <w:szCs w:val="18"/>
                <w:lang w:val="es-ES_tradnl"/>
              </w:rPr>
              <w:t> </w:t>
            </w:r>
            <w:r w:rsidRPr="00513C1B">
              <w:rPr>
                <w:sz w:val="18"/>
                <w:szCs w:val="18"/>
                <w:lang w:val="es-ES_tradnl"/>
              </w:rPr>
              <w:t>890</w:t>
            </w:r>
          </w:p>
        </w:tc>
        <w:tc>
          <w:tcPr>
            <w:tcW w:w="484" w:type="pct"/>
          </w:tcPr>
          <w:p w14:paraId="32F46072" w14:textId="3201FB54" w:rsidR="003C7090" w:rsidRPr="00513C1B" w:rsidRDefault="003C7090" w:rsidP="007E36D7">
            <w:pPr>
              <w:tabs>
                <w:tab w:val="left" w:pos="8280"/>
              </w:tabs>
              <w:spacing w:after="60"/>
              <w:jc w:val="right"/>
              <w:rPr>
                <w:sz w:val="18"/>
                <w:szCs w:val="18"/>
                <w:lang w:val="es-ES_tradnl"/>
              </w:rPr>
            </w:pPr>
            <w:r w:rsidRPr="00513C1B">
              <w:rPr>
                <w:color w:val="000000"/>
                <w:sz w:val="18"/>
                <w:szCs w:val="18"/>
                <w:lang w:val="es-ES_tradnl"/>
              </w:rPr>
              <w:t>1</w:t>
            </w:r>
            <w:r w:rsidR="00FF3569" w:rsidRPr="00513C1B">
              <w:rPr>
                <w:color w:val="000000"/>
                <w:sz w:val="18"/>
                <w:szCs w:val="18"/>
                <w:lang w:val="es-ES_tradnl"/>
              </w:rPr>
              <w:t> </w:t>
            </w:r>
            <w:r w:rsidRPr="00513C1B">
              <w:rPr>
                <w:color w:val="000000"/>
                <w:sz w:val="18"/>
                <w:szCs w:val="18"/>
                <w:lang w:val="es-ES_tradnl"/>
              </w:rPr>
              <w:t>286</w:t>
            </w:r>
            <w:r w:rsidR="00FF3569" w:rsidRPr="00513C1B">
              <w:rPr>
                <w:color w:val="000000"/>
                <w:sz w:val="18"/>
                <w:szCs w:val="18"/>
                <w:lang w:val="es-ES_tradnl"/>
              </w:rPr>
              <w:t> </w:t>
            </w:r>
            <w:r w:rsidRPr="00513C1B">
              <w:rPr>
                <w:color w:val="000000"/>
                <w:sz w:val="18"/>
                <w:szCs w:val="18"/>
                <w:lang w:val="es-ES_tradnl"/>
              </w:rPr>
              <w:t>890</w:t>
            </w:r>
          </w:p>
        </w:tc>
        <w:tc>
          <w:tcPr>
            <w:tcW w:w="484" w:type="pct"/>
          </w:tcPr>
          <w:p w14:paraId="6424C2F7" w14:textId="3D6103BB"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1</w:t>
            </w:r>
            <w:r w:rsidR="00FF3569" w:rsidRPr="00513C1B">
              <w:rPr>
                <w:sz w:val="18"/>
                <w:szCs w:val="18"/>
                <w:lang w:val="es-ES_tradnl"/>
              </w:rPr>
              <w:t> </w:t>
            </w:r>
            <w:r w:rsidRPr="00513C1B">
              <w:rPr>
                <w:sz w:val="18"/>
                <w:szCs w:val="18"/>
                <w:lang w:val="es-ES_tradnl"/>
              </w:rPr>
              <w:t>286</w:t>
            </w:r>
            <w:r w:rsidR="00FF3569" w:rsidRPr="00513C1B">
              <w:rPr>
                <w:sz w:val="18"/>
                <w:szCs w:val="18"/>
                <w:lang w:val="es-ES_tradnl"/>
              </w:rPr>
              <w:t> </w:t>
            </w:r>
            <w:r w:rsidRPr="00513C1B">
              <w:rPr>
                <w:sz w:val="18"/>
                <w:szCs w:val="18"/>
                <w:lang w:val="es-ES_tradnl"/>
              </w:rPr>
              <w:t>890</w:t>
            </w:r>
          </w:p>
        </w:tc>
        <w:tc>
          <w:tcPr>
            <w:tcW w:w="466" w:type="pct"/>
          </w:tcPr>
          <w:p w14:paraId="7158577E" w14:textId="3A13FFF0"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1</w:t>
            </w:r>
            <w:r w:rsidR="00FF3569" w:rsidRPr="00513C1B">
              <w:rPr>
                <w:sz w:val="18"/>
                <w:szCs w:val="18"/>
                <w:lang w:val="es-ES_tradnl"/>
              </w:rPr>
              <w:t> </w:t>
            </w:r>
            <w:r w:rsidRPr="00513C1B">
              <w:rPr>
                <w:sz w:val="18"/>
                <w:szCs w:val="18"/>
                <w:lang w:val="es-ES_tradnl"/>
              </w:rPr>
              <w:t>158</w:t>
            </w:r>
            <w:r w:rsidR="00FF3569" w:rsidRPr="00513C1B">
              <w:rPr>
                <w:sz w:val="18"/>
                <w:szCs w:val="18"/>
                <w:lang w:val="es-ES_tradnl"/>
              </w:rPr>
              <w:t> </w:t>
            </w:r>
            <w:r w:rsidRPr="00513C1B">
              <w:rPr>
                <w:sz w:val="18"/>
                <w:szCs w:val="18"/>
                <w:lang w:val="es-ES_tradnl"/>
              </w:rPr>
              <w:t>201</w:t>
            </w:r>
          </w:p>
        </w:tc>
        <w:tc>
          <w:tcPr>
            <w:tcW w:w="400" w:type="pct"/>
          </w:tcPr>
          <w:p w14:paraId="65216DD7" w14:textId="2DD115F1" w:rsidR="003C7090" w:rsidRPr="00513C1B" w:rsidRDefault="00B53095" w:rsidP="007E36D7">
            <w:pPr>
              <w:tabs>
                <w:tab w:val="left" w:pos="8280"/>
              </w:tabs>
              <w:spacing w:after="60"/>
              <w:jc w:val="right"/>
              <w:rPr>
                <w:sz w:val="18"/>
                <w:szCs w:val="18"/>
                <w:lang w:val="es-ES_tradnl"/>
              </w:rPr>
            </w:pPr>
            <w:r w:rsidRPr="00513C1B">
              <w:rPr>
                <w:sz w:val="18"/>
                <w:szCs w:val="18"/>
                <w:lang w:val="es-ES_tradnl"/>
              </w:rPr>
              <w:t>n. a.</w:t>
            </w:r>
          </w:p>
        </w:tc>
      </w:tr>
      <w:tr w:rsidR="006F5C88" w:rsidRPr="00513C1B" w14:paraId="41009CA1" w14:textId="77777777" w:rsidTr="006F5C88">
        <w:trPr>
          <w:trHeight w:val="128"/>
        </w:trPr>
        <w:tc>
          <w:tcPr>
            <w:tcW w:w="694" w:type="pct"/>
            <w:vMerge w:val="restart"/>
            <w:shd w:val="clear" w:color="auto" w:fill="auto"/>
            <w:vAlign w:val="center"/>
          </w:tcPr>
          <w:p w14:paraId="135D911F" w14:textId="18B64B27" w:rsidR="006F5C88" w:rsidRPr="00513C1B" w:rsidRDefault="00740EC4" w:rsidP="006F5C88">
            <w:pPr>
              <w:tabs>
                <w:tab w:val="left" w:pos="8280"/>
              </w:tabs>
              <w:spacing w:after="60"/>
              <w:ind w:right="-110"/>
              <w:jc w:val="left"/>
              <w:rPr>
                <w:sz w:val="18"/>
                <w:szCs w:val="18"/>
                <w:lang w:val="es-ES_tradnl"/>
              </w:rPr>
            </w:pPr>
            <w:r w:rsidRPr="00513C1B">
              <w:rPr>
                <w:sz w:val="18"/>
                <w:szCs w:val="18"/>
                <w:lang w:val="es-ES_tradnl"/>
              </w:rPr>
              <w:t xml:space="preserve">Montos </w:t>
            </w:r>
            <w:r w:rsidR="006F5C88" w:rsidRPr="00513C1B">
              <w:rPr>
                <w:sz w:val="18"/>
                <w:szCs w:val="18"/>
                <w:lang w:val="es-ES_tradnl"/>
              </w:rPr>
              <w:t>solicitad</w:t>
            </w:r>
            <w:r w:rsidRPr="00513C1B">
              <w:rPr>
                <w:sz w:val="18"/>
                <w:szCs w:val="18"/>
                <w:lang w:val="es-ES_tradnl"/>
              </w:rPr>
              <w:t>o</w:t>
            </w:r>
            <w:r w:rsidR="006F5C88" w:rsidRPr="00513C1B">
              <w:rPr>
                <w:sz w:val="18"/>
                <w:szCs w:val="18"/>
                <w:lang w:val="es-ES_tradnl"/>
              </w:rPr>
              <w:t xml:space="preserve">s </w:t>
            </w:r>
            <w:r w:rsidR="00917BC7" w:rsidRPr="00513C1B">
              <w:rPr>
                <w:sz w:val="18"/>
                <w:szCs w:val="18"/>
                <w:lang w:val="es-ES_tradnl"/>
              </w:rPr>
              <w:t xml:space="preserve">en </w:t>
            </w:r>
            <w:r w:rsidR="006F5C88" w:rsidRPr="00513C1B">
              <w:rPr>
                <w:sz w:val="18"/>
                <w:szCs w:val="18"/>
                <w:lang w:val="es-ES_tradnl"/>
              </w:rPr>
              <w:t>principio ($EUA)</w:t>
            </w:r>
          </w:p>
        </w:tc>
        <w:tc>
          <w:tcPr>
            <w:tcW w:w="355" w:type="pct"/>
            <w:vMerge w:val="restart"/>
            <w:shd w:val="clear" w:color="auto" w:fill="auto"/>
            <w:vAlign w:val="center"/>
          </w:tcPr>
          <w:p w14:paraId="07951D6B" w14:textId="471BC16C" w:rsidR="006F5C88" w:rsidRPr="00513C1B" w:rsidRDefault="006F5C88" w:rsidP="006F5C88">
            <w:pPr>
              <w:tabs>
                <w:tab w:val="left" w:pos="8280"/>
              </w:tabs>
              <w:spacing w:after="60"/>
              <w:ind w:left="-249" w:right="-246"/>
              <w:jc w:val="center"/>
              <w:rPr>
                <w:sz w:val="18"/>
                <w:szCs w:val="18"/>
                <w:lang w:val="es-ES_tradnl"/>
              </w:rPr>
            </w:pPr>
            <w:r w:rsidRPr="00513C1B">
              <w:rPr>
                <w:color w:val="000000" w:themeColor="text1"/>
                <w:sz w:val="18"/>
                <w:szCs w:val="18"/>
                <w:lang w:val="es-ES_tradnl"/>
              </w:rPr>
              <w:t>PNUD</w:t>
            </w:r>
          </w:p>
        </w:tc>
        <w:tc>
          <w:tcPr>
            <w:tcW w:w="620" w:type="pct"/>
            <w:shd w:val="clear" w:color="auto" w:fill="auto"/>
          </w:tcPr>
          <w:p w14:paraId="7E964C76" w14:textId="3BA82094" w:rsidR="006F5C88" w:rsidRPr="00513C1B" w:rsidRDefault="006F5C88" w:rsidP="006F5C88">
            <w:pPr>
              <w:tabs>
                <w:tab w:val="left" w:pos="8280"/>
              </w:tabs>
              <w:spacing w:after="60"/>
              <w:jc w:val="left"/>
              <w:rPr>
                <w:sz w:val="18"/>
                <w:szCs w:val="18"/>
                <w:lang w:val="es-ES_tradnl"/>
              </w:rPr>
            </w:pPr>
            <w:r w:rsidRPr="00513C1B">
              <w:rPr>
                <w:sz w:val="18"/>
                <w:szCs w:val="18"/>
                <w:lang w:val="es-ES_tradnl"/>
              </w:rPr>
              <w:t>Costo del proyecto</w:t>
            </w:r>
          </w:p>
        </w:tc>
        <w:tc>
          <w:tcPr>
            <w:tcW w:w="484" w:type="pct"/>
            <w:shd w:val="clear" w:color="auto" w:fill="auto"/>
          </w:tcPr>
          <w:p w14:paraId="67004CB7" w14:textId="58EE4067" w:rsidR="006F5C88" w:rsidRPr="00513C1B" w:rsidRDefault="006F5C88" w:rsidP="006F5C88">
            <w:pPr>
              <w:tabs>
                <w:tab w:val="left" w:pos="8280"/>
              </w:tabs>
              <w:spacing w:after="60"/>
              <w:jc w:val="right"/>
              <w:rPr>
                <w:sz w:val="18"/>
                <w:szCs w:val="18"/>
                <w:lang w:val="es-ES_tradnl"/>
              </w:rPr>
            </w:pPr>
            <w:r w:rsidRPr="00513C1B">
              <w:rPr>
                <w:color w:val="0D0D0D"/>
                <w:sz w:val="18"/>
                <w:szCs w:val="18"/>
                <w:lang w:val="es-ES_tradnl"/>
              </w:rPr>
              <w:t>132 500</w:t>
            </w:r>
          </w:p>
        </w:tc>
        <w:tc>
          <w:tcPr>
            <w:tcW w:w="529" w:type="pct"/>
          </w:tcPr>
          <w:p w14:paraId="118C0072" w14:textId="77777777" w:rsidR="006F5C88" w:rsidRPr="00513C1B" w:rsidRDefault="006F5C88" w:rsidP="006F5C88">
            <w:pPr>
              <w:tabs>
                <w:tab w:val="left" w:pos="8280"/>
              </w:tabs>
              <w:spacing w:after="60"/>
              <w:jc w:val="right"/>
              <w:rPr>
                <w:color w:val="0D0D0D"/>
                <w:sz w:val="18"/>
                <w:szCs w:val="18"/>
                <w:lang w:val="es-ES_tradnl"/>
              </w:rPr>
            </w:pPr>
            <w:r w:rsidRPr="00513C1B">
              <w:rPr>
                <w:color w:val="0D0D0D"/>
                <w:sz w:val="18"/>
                <w:szCs w:val="18"/>
                <w:lang w:val="es-ES_tradnl"/>
              </w:rPr>
              <w:t>0</w:t>
            </w:r>
          </w:p>
        </w:tc>
        <w:tc>
          <w:tcPr>
            <w:tcW w:w="484" w:type="pct"/>
            <w:shd w:val="clear" w:color="auto" w:fill="auto"/>
          </w:tcPr>
          <w:p w14:paraId="42F9C179" w14:textId="224C5A94" w:rsidR="006F5C88" w:rsidRPr="00513C1B" w:rsidRDefault="006F5C88" w:rsidP="006F5C88">
            <w:pPr>
              <w:tabs>
                <w:tab w:val="left" w:pos="8280"/>
              </w:tabs>
              <w:spacing w:after="60"/>
              <w:jc w:val="right"/>
              <w:rPr>
                <w:sz w:val="18"/>
                <w:szCs w:val="18"/>
                <w:lang w:val="es-ES_tradnl"/>
              </w:rPr>
            </w:pPr>
            <w:r w:rsidRPr="00513C1B">
              <w:rPr>
                <w:color w:val="0D0D0D"/>
                <w:sz w:val="18"/>
                <w:szCs w:val="18"/>
                <w:lang w:val="es-ES_tradnl"/>
              </w:rPr>
              <w:t>79 000</w:t>
            </w:r>
          </w:p>
        </w:tc>
        <w:tc>
          <w:tcPr>
            <w:tcW w:w="484" w:type="pct"/>
          </w:tcPr>
          <w:p w14:paraId="0280114F"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0624A8B8"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66" w:type="pct"/>
          </w:tcPr>
          <w:p w14:paraId="476943FB" w14:textId="188C2C2E" w:rsidR="006F5C88" w:rsidRPr="00513C1B" w:rsidRDefault="006F5C88" w:rsidP="006F5C88">
            <w:pPr>
              <w:tabs>
                <w:tab w:val="left" w:pos="8280"/>
              </w:tabs>
              <w:spacing w:after="60"/>
              <w:jc w:val="right"/>
              <w:rPr>
                <w:color w:val="000000"/>
                <w:sz w:val="18"/>
                <w:szCs w:val="18"/>
                <w:lang w:val="es-ES_tradnl"/>
              </w:rPr>
            </w:pPr>
            <w:r w:rsidRPr="00513C1B">
              <w:rPr>
                <w:color w:val="0D0D0D"/>
                <w:sz w:val="18"/>
                <w:szCs w:val="18"/>
                <w:lang w:val="es-ES_tradnl"/>
              </w:rPr>
              <w:t>20 500</w:t>
            </w:r>
          </w:p>
        </w:tc>
        <w:tc>
          <w:tcPr>
            <w:tcW w:w="400" w:type="pct"/>
            <w:shd w:val="clear" w:color="auto" w:fill="auto"/>
          </w:tcPr>
          <w:p w14:paraId="2C61DA4E" w14:textId="6F894FE7" w:rsidR="006F5C88" w:rsidRPr="00513C1B" w:rsidRDefault="006F5C88" w:rsidP="006F5C88">
            <w:pPr>
              <w:tabs>
                <w:tab w:val="left" w:pos="8280"/>
              </w:tabs>
              <w:spacing w:after="60"/>
              <w:jc w:val="right"/>
              <w:rPr>
                <w:sz w:val="18"/>
                <w:szCs w:val="18"/>
                <w:lang w:val="es-ES_tradnl"/>
              </w:rPr>
            </w:pPr>
            <w:r w:rsidRPr="00513C1B">
              <w:rPr>
                <w:color w:val="000000"/>
                <w:sz w:val="18"/>
                <w:szCs w:val="18"/>
                <w:lang w:val="es-ES_tradnl"/>
              </w:rPr>
              <w:t>232 000</w:t>
            </w:r>
          </w:p>
        </w:tc>
      </w:tr>
      <w:tr w:rsidR="006F5C88" w:rsidRPr="00513C1B" w14:paraId="32445580" w14:textId="77777777" w:rsidTr="006F5C88">
        <w:trPr>
          <w:trHeight w:val="44"/>
        </w:trPr>
        <w:tc>
          <w:tcPr>
            <w:tcW w:w="694" w:type="pct"/>
            <w:vMerge/>
            <w:shd w:val="clear" w:color="auto" w:fill="auto"/>
          </w:tcPr>
          <w:p w14:paraId="4F85B277" w14:textId="77777777" w:rsidR="006F5C88" w:rsidRPr="00513C1B" w:rsidRDefault="006F5C88" w:rsidP="006F5C88">
            <w:pPr>
              <w:tabs>
                <w:tab w:val="left" w:pos="8280"/>
              </w:tabs>
              <w:spacing w:after="60"/>
              <w:jc w:val="left"/>
              <w:rPr>
                <w:sz w:val="18"/>
                <w:szCs w:val="18"/>
                <w:lang w:val="es-ES_tradnl"/>
              </w:rPr>
            </w:pPr>
          </w:p>
        </w:tc>
        <w:tc>
          <w:tcPr>
            <w:tcW w:w="355" w:type="pct"/>
            <w:vMerge/>
            <w:shd w:val="clear" w:color="auto" w:fill="auto"/>
            <w:vAlign w:val="center"/>
          </w:tcPr>
          <w:p w14:paraId="571C613C" w14:textId="77777777" w:rsidR="006F5C88" w:rsidRPr="00513C1B" w:rsidRDefault="006F5C88" w:rsidP="006F5C88">
            <w:pPr>
              <w:tabs>
                <w:tab w:val="left" w:pos="8280"/>
              </w:tabs>
              <w:spacing w:after="60"/>
              <w:ind w:left="-249" w:right="-246"/>
              <w:jc w:val="left"/>
              <w:rPr>
                <w:sz w:val="18"/>
                <w:szCs w:val="18"/>
                <w:lang w:val="es-ES_tradnl"/>
              </w:rPr>
            </w:pPr>
          </w:p>
        </w:tc>
        <w:tc>
          <w:tcPr>
            <w:tcW w:w="620" w:type="pct"/>
            <w:shd w:val="clear" w:color="auto" w:fill="auto"/>
          </w:tcPr>
          <w:p w14:paraId="76CB2B1D" w14:textId="7F5244F2" w:rsidR="006F5C88" w:rsidRPr="00513C1B" w:rsidRDefault="006F5C88" w:rsidP="006F5C88">
            <w:pPr>
              <w:tabs>
                <w:tab w:val="left" w:pos="8280"/>
              </w:tabs>
              <w:spacing w:after="60"/>
              <w:jc w:val="left"/>
              <w:rPr>
                <w:sz w:val="18"/>
                <w:szCs w:val="18"/>
                <w:lang w:val="es-ES_tradnl"/>
              </w:rPr>
            </w:pPr>
            <w:r w:rsidRPr="00513C1B">
              <w:rPr>
                <w:sz w:val="18"/>
                <w:szCs w:val="18"/>
                <w:lang w:val="es-ES_tradnl"/>
              </w:rPr>
              <w:t>Gastos de apoyo</w:t>
            </w:r>
          </w:p>
        </w:tc>
        <w:tc>
          <w:tcPr>
            <w:tcW w:w="484" w:type="pct"/>
            <w:shd w:val="clear" w:color="auto" w:fill="auto"/>
          </w:tcPr>
          <w:p w14:paraId="6B41DC16" w14:textId="6BE352D2" w:rsidR="006F5C88" w:rsidRPr="00513C1B" w:rsidRDefault="006F5C88" w:rsidP="006F5C88">
            <w:pPr>
              <w:tabs>
                <w:tab w:val="left" w:pos="8280"/>
              </w:tabs>
              <w:spacing w:after="60"/>
              <w:jc w:val="right"/>
              <w:rPr>
                <w:sz w:val="18"/>
                <w:szCs w:val="18"/>
                <w:lang w:val="es-ES_tradnl"/>
              </w:rPr>
            </w:pPr>
            <w:r w:rsidRPr="00513C1B">
              <w:rPr>
                <w:color w:val="000000"/>
                <w:sz w:val="18"/>
                <w:szCs w:val="18"/>
                <w:lang w:val="es-ES_tradnl"/>
              </w:rPr>
              <w:t>11 925</w:t>
            </w:r>
          </w:p>
        </w:tc>
        <w:tc>
          <w:tcPr>
            <w:tcW w:w="529" w:type="pct"/>
          </w:tcPr>
          <w:p w14:paraId="58A52F34" w14:textId="77777777" w:rsidR="006F5C88" w:rsidRPr="00513C1B" w:rsidRDefault="006F5C88" w:rsidP="006F5C88">
            <w:pPr>
              <w:tabs>
                <w:tab w:val="left" w:pos="8280"/>
              </w:tabs>
              <w:spacing w:after="60"/>
              <w:jc w:val="right"/>
              <w:rPr>
                <w:color w:val="000000"/>
                <w:sz w:val="18"/>
                <w:szCs w:val="18"/>
                <w:lang w:val="es-ES_tradnl"/>
              </w:rPr>
            </w:pPr>
            <w:r w:rsidRPr="00513C1B">
              <w:rPr>
                <w:color w:val="000000"/>
                <w:sz w:val="18"/>
                <w:szCs w:val="18"/>
                <w:lang w:val="es-ES_tradnl"/>
              </w:rPr>
              <w:t>0</w:t>
            </w:r>
          </w:p>
        </w:tc>
        <w:tc>
          <w:tcPr>
            <w:tcW w:w="484" w:type="pct"/>
            <w:shd w:val="clear" w:color="auto" w:fill="auto"/>
          </w:tcPr>
          <w:p w14:paraId="5410B76E" w14:textId="4B7020C6" w:rsidR="006F5C88" w:rsidRPr="00513C1B" w:rsidRDefault="006F5C88" w:rsidP="006F5C88">
            <w:pPr>
              <w:tabs>
                <w:tab w:val="left" w:pos="8280"/>
              </w:tabs>
              <w:spacing w:after="60"/>
              <w:jc w:val="right"/>
              <w:rPr>
                <w:sz w:val="18"/>
                <w:szCs w:val="18"/>
                <w:lang w:val="es-ES_tradnl"/>
              </w:rPr>
            </w:pPr>
            <w:r w:rsidRPr="00513C1B">
              <w:rPr>
                <w:color w:val="000000"/>
                <w:sz w:val="18"/>
                <w:szCs w:val="18"/>
                <w:lang w:val="es-ES_tradnl"/>
              </w:rPr>
              <w:t>7 110</w:t>
            </w:r>
          </w:p>
        </w:tc>
        <w:tc>
          <w:tcPr>
            <w:tcW w:w="484" w:type="pct"/>
          </w:tcPr>
          <w:p w14:paraId="2059D320"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31053623"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66" w:type="pct"/>
          </w:tcPr>
          <w:p w14:paraId="2FFAA971" w14:textId="2AF87444" w:rsidR="006F5C88" w:rsidRPr="00513C1B" w:rsidRDefault="006F5C88" w:rsidP="006F5C88">
            <w:pPr>
              <w:tabs>
                <w:tab w:val="left" w:pos="8280"/>
              </w:tabs>
              <w:spacing w:after="60"/>
              <w:jc w:val="right"/>
              <w:rPr>
                <w:color w:val="000000"/>
                <w:sz w:val="18"/>
                <w:szCs w:val="18"/>
                <w:lang w:val="es-ES_tradnl"/>
              </w:rPr>
            </w:pPr>
            <w:r w:rsidRPr="00513C1B">
              <w:rPr>
                <w:color w:val="000000"/>
                <w:sz w:val="18"/>
                <w:szCs w:val="18"/>
                <w:lang w:val="es-ES_tradnl"/>
              </w:rPr>
              <w:t>1 845</w:t>
            </w:r>
          </w:p>
        </w:tc>
        <w:tc>
          <w:tcPr>
            <w:tcW w:w="400" w:type="pct"/>
            <w:shd w:val="clear" w:color="auto" w:fill="auto"/>
          </w:tcPr>
          <w:p w14:paraId="3E432DE4" w14:textId="1493BD98" w:rsidR="006F5C88" w:rsidRPr="00513C1B" w:rsidRDefault="006F5C88" w:rsidP="006F5C88">
            <w:pPr>
              <w:tabs>
                <w:tab w:val="left" w:pos="8280"/>
              </w:tabs>
              <w:spacing w:after="60"/>
              <w:jc w:val="right"/>
              <w:rPr>
                <w:sz w:val="18"/>
                <w:szCs w:val="18"/>
                <w:lang w:val="es-ES_tradnl"/>
              </w:rPr>
            </w:pPr>
            <w:r w:rsidRPr="00513C1B">
              <w:rPr>
                <w:color w:val="000000"/>
                <w:sz w:val="18"/>
                <w:szCs w:val="18"/>
                <w:lang w:val="es-ES_tradnl"/>
              </w:rPr>
              <w:t>20 880</w:t>
            </w:r>
          </w:p>
        </w:tc>
      </w:tr>
      <w:tr w:rsidR="006F5C88" w:rsidRPr="00513C1B" w14:paraId="33285D6C" w14:textId="77777777" w:rsidTr="00E2787E">
        <w:trPr>
          <w:trHeight w:val="94"/>
        </w:trPr>
        <w:tc>
          <w:tcPr>
            <w:tcW w:w="694" w:type="pct"/>
            <w:vMerge/>
            <w:shd w:val="clear" w:color="auto" w:fill="auto"/>
          </w:tcPr>
          <w:p w14:paraId="0290E8E5" w14:textId="77777777" w:rsidR="006F5C88" w:rsidRPr="00513C1B" w:rsidRDefault="006F5C88" w:rsidP="006F5C88">
            <w:pPr>
              <w:tabs>
                <w:tab w:val="left" w:pos="8280"/>
              </w:tabs>
              <w:spacing w:after="60"/>
              <w:jc w:val="left"/>
              <w:rPr>
                <w:sz w:val="18"/>
                <w:szCs w:val="18"/>
                <w:lang w:val="es-ES_tradnl"/>
              </w:rPr>
            </w:pPr>
          </w:p>
        </w:tc>
        <w:tc>
          <w:tcPr>
            <w:tcW w:w="355" w:type="pct"/>
            <w:vMerge w:val="restart"/>
            <w:shd w:val="clear" w:color="auto" w:fill="auto"/>
            <w:vAlign w:val="center"/>
          </w:tcPr>
          <w:p w14:paraId="0C43410F" w14:textId="79956460" w:rsidR="006F5C88" w:rsidRPr="00513C1B" w:rsidRDefault="006F5C88" w:rsidP="006F5C88">
            <w:pPr>
              <w:tabs>
                <w:tab w:val="left" w:pos="8280"/>
              </w:tabs>
              <w:spacing w:after="60"/>
              <w:ind w:left="-249" w:right="-246"/>
              <w:jc w:val="center"/>
              <w:rPr>
                <w:sz w:val="18"/>
                <w:szCs w:val="18"/>
                <w:lang w:val="es-ES_tradnl"/>
              </w:rPr>
            </w:pPr>
            <w:r w:rsidRPr="00513C1B">
              <w:rPr>
                <w:color w:val="000000" w:themeColor="text1"/>
                <w:sz w:val="18"/>
                <w:szCs w:val="18"/>
                <w:lang w:val="es-ES_tradnl"/>
              </w:rPr>
              <w:t>PNUMA</w:t>
            </w:r>
          </w:p>
        </w:tc>
        <w:tc>
          <w:tcPr>
            <w:tcW w:w="620" w:type="pct"/>
            <w:shd w:val="clear" w:color="auto" w:fill="auto"/>
          </w:tcPr>
          <w:p w14:paraId="0B2381D8" w14:textId="03470D5C" w:rsidR="006F5C88" w:rsidRPr="00513C1B" w:rsidRDefault="006F5C88" w:rsidP="006F5C88">
            <w:pPr>
              <w:tabs>
                <w:tab w:val="left" w:pos="8280"/>
              </w:tabs>
              <w:spacing w:after="60"/>
              <w:jc w:val="left"/>
              <w:rPr>
                <w:sz w:val="18"/>
                <w:szCs w:val="18"/>
                <w:lang w:val="es-ES_tradnl"/>
              </w:rPr>
            </w:pPr>
            <w:r w:rsidRPr="00513C1B">
              <w:rPr>
                <w:sz w:val="18"/>
                <w:szCs w:val="18"/>
                <w:lang w:val="es-ES_tradnl"/>
              </w:rPr>
              <w:t>Costo del proyecto</w:t>
            </w:r>
          </w:p>
        </w:tc>
        <w:tc>
          <w:tcPr>
            <w:tcW w:w="484" w:type="pct"/>
            <w:shd w:val="clear" w:color="auto" w:fill="auto"/>
          </w:tcPr>
          <w:p w14:paraId="6C38F813" w14:textId="79A94A15" w:rsidR="006F5C88" w:rsidRPr="00513C1B" w:rsidRDefault="006F5C88" w:rsidP="006F5C88">
            <w:pPr>
              <w:tabs>
                <w:tab w:val="left" w:pos="8280"/>
              </w:tabs>
              <w:spacing w:after="60"/>
              <w:jc w:val="right"/>
              <w:rPr>
                <w:sz w:val="18"/>
                <w:szCs w:val="18"/>
                <w:lang w:val="es-ES_tradnl"/>
              </w:rPr>
            </w:pPr>
            <w:r w:rsidRPr="00513C1B">
              <w:rPr>
                <w:color w:val="0D0D0D"/>
                <w:sz w:val="18"/>
                <w:szCs w:val="18"/>
                <w:lang w:val="es-ES_tradnl"/>
              </w:rPr>
              <w:t>55 500</w:t>
            </w:r>
          </w:p>
        </w:tc>
        <w:tc>
          <w:tcPr>
            <w:tcW w:w="529" w:type="pct"/>
          </w:tcPr>
          <w:p w14:paraId="6091DFD3" w14:textId="77777777" w:rsidR="006F5C88" w:rsidRPr="00513C1B" w:rsidRDefault="006F5C88" w:rsidP="006F5C88">
            <w:pPr>
              <w:tabs>
                <w:tab w:val="left" w:pos="8280"/>
              </w:tabs>
              <w:spacing w:after="60"/>
              <w:jc w:val="right"/>
              <w:rPr>
                <w:color w:val="0D0D0D"/>
                <w:sz w:val="18"/>
                <w:szCs w:val="18"/>
                <w:lang w:val="es-ES_tradnl"/>
              </w:rPr>
            </w:pPr>
            <w:r w:rsidRPr="00513C1B">
              <w:rPr>
                <w:color w:val="0D0D0D"/>
                <w:sz w:val="18"/>
                <w:szCs w:val="18"/>
                <w:lang w:val="es-ES_tradnl"/>
              </w:rPr>
              <w:t>0</w:t>
            </w:r>
          </w:p>
        </w:tc>
        <w:tc>
          <w:tcPr>
            <w:tcW w:w="484" w:type="pct"/>
            <w:shd w:val="clear" w:color="auto" w:fill="auto"/>
          </w:tcPr>
          <w:p w14:paraId="57447C64" w14:textId="0B0756CD" w:rsidR="006F5C88" w:rsidRPr="00513C1B" w:rsidRDefault="006F5C88" w:rsidP="006F5C88">
            <w:pPr>
              <w:tabs>
                <w:tab w:val="left" w:pos="8280"/>
              </w:tabs>
              <w:spacing w:after="60"/>
              <w:jc w:val="right"/>
              <w:rPr>
                <w:sz w:val="18"/>
                <w:szCs w:val="18"/>
                <w:lang w:val="es-ES_tradnl"/>
              </w:rPr>
            </w:pPr>
            <w:r w:rsidRPr="00513C1B">
              <w:rPr>
                <w:color w:val="0D0D0D"/>
                <w:sz w:val="18"/>
                <w:szCs w:val="18"/>
                <w:lang w:val="es-ES_tradnl"/>
              </w:rPr>
              <w:t>25 500</w:t>
            </w:r>
          </w:p>
        </w:tc>
        <w:tc>
          <w:tcPr>
            <w:tcW w:w="484" w:type="pct"/>
          </w:tcPr>
          <w:p w14:paraId="7964E0E4"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2E147F7E"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66" w:type="pct"/>
          </w:tcPr>
          <w:p w14:paraId="636BD791" w14:textId="26C3BBDA" w:rsidR="006F5C88" w:rsidRPr="00513C1B" w:rsidRDefault="006F5C88" w:rsidP="006F5C88">
            <w:pPr>
              <w:tabs>
                <w:tab w:val="left" w:pos="8280"/>
              </w:tabs>
              <w:spacing w:after="60"/>
              <w:jc w:val="right"/>
              <w:rPr>
                <w:color w:val="000000"/>
                <w:sz w:val="18"/>
                <w:szCs w:val="18"/>
                <w:lang w:val="es-ES_tradnl"/>
              </w:rPr>
            </w:pPr>
            <w:r w:rsidRPr="00513C1B">
              <w:rPr>
                <w:color w:val="0D0D0D"/>
                <w:sz w:val="18"/>
                <w:szCs w:val="18"/>
                <w:lang w:val="es-ES_tradnl"/>
              </w:rPr>
              <w:t>12 000</w:t>
            </w:r>
          </w:p>
        </w:tc>
        <w:tc>
          <w:tcPr>
            <w:tcW w:w="400" w:type="pct"/>
            <w:shd w:val="clear" w:color="auto" w:fill="auto"/>
          </w:tcPr>
          <w:p w14:paraId="3B39CADD" w14:textId="2E3B3B2C" w:rsidR="006F5C88" w:rsidRPr="00513C1B" w:rsidRDefault="006F5C88" w:rsidP="006F5C88">
            <w:pPr>
              <w:tabs>
                <w:tab w:val="left" w:pos="8280"/>
              </w:tabs>
              <w:spacing w:after="60"/>
              <w:jc w:val="right"/>
              <w:rPr>
                <w:sz w:val="18"/>
                <w:szCs w:val="18"/>
                <w:lang w:val="es-ES_tradnl"/>
              </w:rPr>
            </w:pPr>
            <w:r w:rsidRPr="00513C1B">
              <w:rPr>
                <w:color w:val="000000"/>
                <w:sz w:val="18"/>
                <w:szCs w:val="18"/>
                <w:lang w:val="es-ES_tradnl"/>
              </w:rPr>
              <w:t>93 000</w:t>
            </w:r>
          </w:p>
        </w:tc>
      </w:tr>
      <w:tr w:rsidR="006F5C88" w:rsidRPr="00513C1B" w14:paraId="3DB333F0" w14:textId="77777777" w:rsidTr="00E2787E">
        <w:trPr>
          <w:trHeight w:val="44"/>
        </w:trPr>
        <w:tc>
          <w:tcPr>
            <w:tcW w:w="694" w:type="pct"/>
            <w:vMerge/>
            <w:shd w:val="clear" w:color="auto" w:fill="auto"/>
          </w:tcPr>
          <w:p w14:paraId="2E94C99C" w14:textId="77777777" w:rsidR="006F5C88" w:rsidRPr="00513C1B" w:rsidRDefault="006F5C88" w:rsidP="006F5C88">
            <w:pPr>
              <w:tabs>
                <w:tab w:val="left" w:pos="8280"/>
              </w:tabs>
              <w:spacing w:after="60"/>
              <w:jc w:val="center"/>
              <w:rPr>
                <w:sz w:val="18"/>
                <w:szCs w:val="18"/>
                <w:lang w:val="es-ES_tradnl"/>
              </w:rPr>
            </w:pPr>
          </w:p>
        </w:tc>
        <w:tc>
          <w:tcPr>
            <w:tcW w:w="355" w:type="pct"/>
            <w:vMerge/>
            <w:shd w:val="clear" w:color="auto" w:fill="auto"/>
          </w:tcPr>
          <w:p w14:paraId="1D072331" w14:textId="77777777" w:rsidR="006F5C88" w:rsidRPr="00513C1B" w:rsidRDefault="006F5C88" w:rsidP="006F5C88">
            <w:pPr>
              <w:tabs>
                <w:tab w:val="left" w:pos="8280"/>
              </w:tabs>
              <w:spacing w:after="60"/>
              <w:jc w:val="center"/>
              <w:rPr>
                <w:sz w:val="18"/>
                <w:szCs w:val="18"/>
                <w:lang w:val="es-ES_tradnl"/>
              </w:rPr>
            </w:pPr>
          </w:p>
        </w:tc>
        <w:tc>
          <w:tcPr>
            <w:tcW w:w="620" w:type="pct"/>
            <w:shd w:val="clear" w:color="auto" w:fill="auto"/>
          </w:tcPr>
          <w:p w14:paraId="35DDC726" w14:textId="1E3F1738" w:rsidR="006F5C88" w:rsidRPr="00513C1B" w:rsidRDefault="006F5C88" w:rsidP="006F5C88">
            <w:pPr>
              <w:tabs>
                <w:tab w:val="left" w:pos="8280"/>
              </w:tabs>
              <w:spacing w:after="60"/>
              <w:jc w:val="left"/>
              <w:rPr>
                <w:sz w:val="18"/>
                <w:szCs w:val="18"/>
                <w:lang w:val="es-ES_tradnl"/>
              </w:rPr>
            </w:pPr>
            <w:r w:rsidRPr="00513C1B">
              <w:rPr>
                <w:sz w:val="18"/>
                <w:szCs w:val="18"/>
                <w:lang w:val="es-ES_tradnl"/>
              </w:rPr>
              <w:t>Gastos de apoyo</w:t>
            </w:r>
          </w:p>
        </w:tc>
        <w:tc>
          <w:tcPr>
            <w:tcW w:w="484" w:type="pct"/>
            <w:shd w:val="clear" w:color="auto" w:fill="auto"/>
          </w:tcPr>
          <w:p w14:paraId="182DC710" w14:textId="5E80626E" w:rsidR="006F5C88" w:rsidRPr="00513C1B" w:rsidRDefault="006F5C88" w:rsidP="006F5C88">
            <w:pPr>
              <w:tabs>
                <w:tab w:val="left" w:pos="8280"/>
              </w:tabs>
              <w:spacing w:after="60"/>
              <w:jc w:val="right"/>
              <w:rPr>
                <w:sz w:val="18"/>
                <w:szCs w:val="18"/>
                <w:lang w:val="es-ES_tradnl"/>
              </w:rPr>
            </w:pPr>
            <w:r w:rsidRPr="00513C1B">
              <w:rPr>
                <w:color w:val="0D0D0D"/>
                <w:sz w:val="18"/>
                <w:szCs w:val="18"/>
                <w:lang w:val="es-ES_tradnl"/>
              </w:rPr>
              <w:t>7 215</w:t>
            </w:r>
          </w:p>
        </w:tc>
        <w:tc>
          <w:tcPr>
            <w:tcW w:w="529" w:type="pct"/>
          </w:tcPr>
          <w:p w14:paraId="2F3A6484" w14:textId="77777777" w:rsidR="006F5C88" w:rsidRPr="00513C1B" w:rsidRDefault="006F5C88" w:rsidP="006F5C88">
            <w:pPr>
              <w:tabs>
                <w:tab w:val="left" w:pos="8280"/>
              </w:tabs>
              <w:spacing w:after="60"/>
              <w:jc w:val="right"/>
              <w:rPr>
                <w:color w:val="0D0D0D"/>
                <w:sz w:val="18"/>
                <w:szCs w:val="18"/>
                <w:lang w:val="es-ES_tradnl"/>
              </w:rPr>
            </w:pPr>
            <w:r w:rsidRPr="00513C1B">
              <w:rPr>
                <w:color w:val="0D0D0D"/>
                <w:sz w:val="18"/>
                <w:szCs w:val="18"/>
                <w:lang w:val="es-ES_tradnl"/>
              </w:rPr>
              <w:t>0</w:t>
            </w:r>
          </w:p>
        </w:tc>
        <w:tc>
          <w:tcPr>
            <w:tcW w:w="484" w:type="pct"/>
            <w:shd w:val="clear" w:color="auto" w:fill="auto"/>
          </w:tcPr>
          <w:p w14:paraId="6E2EDC2A" w14:textId="68C09B55" w:rsidR="006F5C88" w:rsidRPr="00513C1B" w:rsidRDefault="006F5C88" w:rsidP="006F5C88">
            <w:pPr>
              <w:tabs>
                <w:tab w:val="left" w:pos="8280"/>
              </w:tabs>
              <w:spacing w:after="60"/>
              <w:jc w:val="right"/>
              <w:rPr>
                <w:sz w:val="18"/>
                <w:szCs w:val="18"/>
                <w:lang w:val="es-ES_tradnl"/>
              </w:rPr>
            </w:pPr>
            <w:r w:rsidRPr="00513C1B">
              <w:rPr>
                <w:color w:val="0D0D0D"/>
                <w:sz w:val="18"/>
                <w:szCs w:val="18"/>
                <w:lang w:val="es-ES_tradnl"/>
              </w:rPr>
              <w:t>3 315</w:t>
            </w:r>
          </w:p>
        </w:tc>
        <w:tc>
          <w:tcPr>
            <w:tcW w:w="484" w:type="pct"/>
          </w:tcPr>
          <w:p w14:paraId="16C12AA6"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0B8DF1A8" w14:textId="77777777" w:rsidR="006F5C88" w:rsidRPr="00513C1B" w:rsidRDefault="006F5C88" w:rsidP="006F5C88">
            <w:pPr>
              <w:tabs>
                <w:tab w:val="left" w:pos="8280"/>
              </w:tabs>
              <w:spacing w:after="60"/>
              <w:jc w:val="right"/>
              <w:rPr>
                <w:sz w:val="18"/>
                <w:szCs w:val="18"/>
                <w:lang w:val="es-ES_tradnl"/>
              </w:rPr>
            </w:pPr>
            <w:r w:rsidRPr="00513C1B">
              <w:rPr>
                <w:sz w:val="18"/>
                <w:szCs w:val="18"/>
                <w:lang w:val="es-ES_tradnl"/>
              </w:rPr>
              <w:t>0</w:t>
            </w:r>
          </w:p>
        </w:tc>
        <w:tc>
          <w:tcPr>
            <w:tcW w:w="466" w:type="pct"/>
          </w:tcPr>
          <w:p w14:paraId="5F7C7B38" w14:textId="59297571" w:rsidR="006F5C88" w:rsidRPr="00513C1B" w:rsidRDefault="006F5C88" w:rsidP="006F5C88">
            <w:pPr>
              <w:tabs>
                <w:tab w:val="left" w:pos="8280"/>
              </w:tabs>
              <w:spacing w:after="60"/>
              <w:jc w:val="right"/>
              <w:rPr>
                <w:color w:val="000000"/>
                <w:sz w:val="18"/>
                <w:szCs w:val="18"/>
                <w:lang w:val="es-ES_tradnl"/>
              </w:rPr>
            </w:pPr>
            <w:r w:rsidRPr="00513C1B">
              <w:rPr>
                <w:color w:val="0D0D0D"/>
                <w:sz w:val="18"/>
                <w:szCs w:val="18"/>
                <w:lang w:val="es-ES_tradnl"/>
              </w:rPr>
              <w:t>1 560</w:t>
            </w:r>
          </w:p>
        </w:tc>
        <w:tc>
          <w:tcPr>
            <w:tcW w:w="400" w:type="pct"/>
            <w:shd w:val="clear" w:color="auto" w:fill="auto"/>
          </w:tcPr>
          <w:p w14:paraId="458FEE3B" w14:textId="4A9E2A7B" w:rsidR="006F5C88" w:rsidRPr="00513C1B" w:rsidRDefault="006F5C88" w:rsidP="006F5C88">
            <w:pPr>
              <w:tabs>
                <w:tab w:val="left" w:pos="8280"/>
              </w:tabs>
              <w:spacing w:after="60"/>
              <w:jc w:val="right"/>
              <w:rPr>
                <w:sz w:val="18"/>
                <w:szCs w:val="18"/>
                <w:highlight w:val="yellow"/>
                <w:lang w:val="es-ES_tradnl"/>
              </w:rPr>
            </w:pPr>
            <w:r w:rsidRPr="00513C1B">
              <w:rPr>
                <w:color w:val="000000"/>
                <w:sz w:val="18"/>
                <w:szCs w:val="18"/>
                <w:lang w:val="es-ES_tradnl"/>
              </w:rPr>
              <w:t>12 090</w:t>
            </w:r>
          </w:p>
        </w:tc>
      </w:tr>
      <w:tr w:rsidR="003C7090" w:rsidRPr="00513C1B" w14:paraId="487DD6DD" w14:textId="77777777" w:rsidTr="006F5C88">
        <w:trPr>
          <w:trHeight w:val="289"/>
        </w:trPr>
        <w:tc>
          <w:tcPr>
            <w:tcW w:w="694" w:type="pct"/>
            <w:vMerge w:val="restart"/>
            <w:shd w:val="clear" w:color="auto" w:fill="auto"/>
            <w:vAlign w:val="center"/>
          </w:tcPr>
          <w:p w14:paraId="1EDC443F" w14:textId="5E297A79" w:rsidR="003C7090" w:rsidRPr="00513C1B" w:rsidRDefault="00740EC4" w:rsidP="007E36D7">
            <w:pPr>
              <w:tabs>
                <w:tab w:val="left" w:pos="8280"/>
              </w:tabs>
              <w:spacing w:after="60"/>
              <w:jc w:val="left"/>
              <w:rPr>
                <w:sz w:val="18"/>
                <w:szCs w:val="18"/>
                <w:lang w:val="es-ES_tradnl"/>
              </w:rPr>
            </w:pPr>
            <w:r w:rsidRPr="00513C1B">
              <w:rPr>
                <w:sz w:val="18"/>
                <w:szCs w:val="18"/>
                <w:lang w:val="es-ES_tradnl"/>
              </w:rPr>
              <w:t>Montos</w:t>
            </w:r>
            <w:r w:rsidR="006F5C88" w:rsidRPr="00513C1B">
              <w:rPr>
                <w:sz w:val="18"/>
                <w:szCs w:val="18"/>
                <w:lang w:val="es-ES_tradnl"/>
              </w:rPr>
              <w:t xml:space="preserve"> recomendad</w:t>
            </w:r>
            <w:r w:rsidRPr="00513C1B">
              <w:rPr>
                <w:sz w:val="18"/>
                <w:szCs w:val="18"/>
                <w:lang w:val="es-ES_tradnl"/>
              </w:rPr>
              <w:t>o</w:t>
            </w:r>
            <w:r w:rsidR="006F5C88" w:rsidRPr="00513C1B">
              <w:rPr>
                <w:sz w:val="18"/>
                <w:szCs w:val="18"/>
                <w:lang w:val="es-ES_tradnl"/>
              </w:rPr>
              <w:t xml:space="preserve">s </w:t>
            </w:r>
            <w:r w:rsidR="006F5C88" w:rsidRPr="00513C1B">
              <w:rPr>
                <w:sz w:val="18"/>
                <w:szCs w:val="18"/>
                <w:lang w:val="es-ES_tradnl"/>
              </w:rPr>
              <w:lastRenderedPageBreak/>
              <w:t>en principio ($EUA)</w:t>
            </w:r>
          </w:p>
        </w:tc>
        <w:tc>
          <w:tcPr>
            <w:tcW w:w="975" w:type="pct"/>
            <w:gridSpan w:val="2"/>
            <w:shd w:val="clear" w:color="auto" w:fill="auto"/>
          </w:tcPr>
          <w:p w14:paraId="0332F85C" w14:textId="711B4D92" w:rsidR="003C7090" w:rsidRPr="00513C1B" w:rsidRDefault="006F5C88" w:rsidP="007E36D7">
            <w:pPr>
              <w:tabs>
                <w:tab w:val="left" w:pos="8280"/>
              </w:tabs>
              <w:spacing w:after="60"/>
              <w:ind w:right="-219"/>
              <w:jc w:val="left"/>
              <w:rPr>
                <w:sz w:val="18"/>
                <w:szCs w:val="18"/>
                <w:lang w:val="es-ES_tradnl"/>
              </w:rPr>
            </w:pPr>
            <w:r w:rsidRPr="00513C1B">
              <w:rPr>
                <w:sz w:val="18"/>
                <w:szCs w:val="18"/>
                <w:lang w:val="es-ES_tradnl"/>
              </w:rPr>
              <w:lastRenderedPageBreak/>
              <w:t>Costo total del proyecto</w:t>
            </w:r>
          </w:p>
        </w:tc>
        <w:tc>
          <w:tcPr>
            <w:tcW w:w="484" w:type="pct"/>
            <w:shd w:val="clear" w:color="auto" w:fill="auto"/>
          </w:tcPr>
          <w:p w14:paraId="556EA23C" w14:textId="4A9B9125" w:rsidR="003C7090" w:rsidRPr="00513C1B" w:rsidRDefault="003C7090" w:rsidP="007E36D7">
            <w:pPr>
              <w:tabs>
                <w:tab w:val="left" w:pos="8280"/>
              </w:tabs>
              <w:spacing w:after="60"/>
              <w:jc w:val="right"/>
              <w:rPr>
                <w:sz w:val="18"/>
                <w:szCs w:val="18"/>
                <w:lang w:val="es-ES_tradnl"/>
              </w:rPr>
            </w:pPr>
            <w:r w:rsidRPr="00513C1B">
              <w:rPr>
                <w:color w:val="0D0D0D"/>
                <w:sz w:val="18"/>
                <w:szCs w:val="18"/>
                <w:lang w:val="es-ES_tradnl"/>
              </w:rPr>
              <w:t>188</w:t>
            </w:r>
            <w:r w:rsidR="00FF3569" w:rsidRPr="00513C1B">
              <w:rPr>
                <w:color w:val="0D0D0D"/>
                <w:sz w:val="18"/>
                <w:szCs w:val="18"/>
                <w:lang w:val="es-ES_tradnl"/>
              </w:rPr>
              <w:t> </w:t>
            </w:r>
            <w:r w:rsidRPr="00513C1B">
              <w:rPr>
                <w:color w:val="0D0D0D"/>
                <w:sz w:val="18"/>
                <w:szCs w:val="18"/>
                <w:lang w:val="es-ES_tradnl"/>
              </w:rPr>
              <w:t>000</w:t>
            </w:r>
          </w:p>
        </w:tc>
        <w:tc>
          <w:tcPr>
            <w:tcW w:w="529" w:type="pct"/>
          </w:tcPr>
          <w:p w14:paraId="1052B636" w14:textId="77777777" w:rsidR="003C7090" w:rsidRPr="00513C1B" w:rsidRDefault="003C7090" w:rsidP="007E36D7">
            <w:pPr>
              <w:tabs>
                <w:tab w:val="left" w:pos="8280"/>
              </w:tabs>
              <w:spacing w:after="60"/>
              <w:jc w:val="right"/>
              <w:rPr>
                <w:color w:val="0D0D0D"/>
                <w:sz w:val="18"/>
                <w:szCs w:val="18"/>
                <w:lang w:val="es-ES_tradnl"/>
              </w:rPr>
            </w:pPr>
            <w:r w:rsidRPr="00513C1B">
              <w:rPr>
                <w:color w:val="0D0D0D"/>
                <w:sz w:val="18"/>
                <w:szCs w:val="18"/>
                <w:lang w:val="es-ES_tradnl"/>
              </w:rPr>
              <w:t>0</w:t>
            </w:r>
          </w:p>
        </w:tc>
        <w:tc>
          <w:tcPr>
            <w:tcW w:w="484" w:type="pct"/>
            <w:shd w:val="clear" w:color="auto" w:fill="auto"/>
          </w:tcPr>
          <w:p w14:paraId="5024FB00" w14:textId="4AA5526E" w:rsidR="003C7090" w:rsidRPr="00513C1B" w:rsidRDefault="003C7090" w:rsidP="007E36D7">
            <w:pPr>
              <w:tabs>
                <w:tab w:val="left" w:pos="8280"/>
              </w:tabs>
              <w:spacing w:after="60"/>
              <w:jc w:val="right"/>
              <w:rPr>
                <w:sz w:val="18"/>
                <w:szCs w:val="18"/>
                <w:lang w:val="es-ES_tradnl"/>
              </w:rPr>
            </w:pPr>
            <w:r w:rsidRPr="00513C1B">
              <w:rPr>
                <w:color w:val="0D0D0D"/>
                <w:sz w:val="18"/>
                <w:szCs w:val="18"/>
                <w:lang w:val="es-ES_tradnl"/>
              </w:rPr>
              <w:t>104</w:t>
            </w:r>
            <w:r w:rsidR="00FF3569" w:rsidRPr="00513C1B">
              <w:rPr>
                <w:color w:val="0D0D0D"/>
                <w:sz w:val="18"/>
                <w:szCs w:val="18"/>
                <w:lang w:val="es-ES_tradnl"/>
              </w:rPr>
              <w:t> </w:t>
            </w:r>
            <w:r w:rsidRPr="00513C1B">
              <w:rPr>
                <w:color w:val="0D0D0D"/>
                <w:sz w:val="18"/>
                <w:szCs w:val="18"/>
                <w:lang w:val="es-ES_tradnl"/>
              </w:rPr>
              <w:t>500</w:t>
            </w:r>
          </w:p>
        </w:tc>
        <w:tc>
          <w:tcPr>
            <w:tcW w:w="484" w:type="pct"/>
          </w:tcPr>
          <w:p w14:paraId="35BE107C" w14:textId="77777777"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578B2496" w14:textId="77777777"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0</w:t>
            </w:r>
          </w:p>
        </w:tc>
        <w:tc>
          <w:tcPr>
            <w:tcW w:w="466" w:type="pct"/>
          </w:tcPr>
          <w:p w14:paraId="10076989" w14:textId="2610D56C" w:rsidR="003C7090" w:rsidRPr="00513C1B" w:rsidRDefault="003C7090" w:rsidP="007E36D7">
            <w:pPr>
              <w:tabs>
                <w:tab w:val="left" w:pos="8280"/>
              </w:tabs>
              <w:spacing w:after="60"/>
              <w:jc w:val="right"/>
              <w:rPr>
                <w:color w:val="000000"/>
                <w:sz w:val="18"/>
                <w:szCs w:val="18"/>
                <w:lang w:val="es-ES_tradnl"/>
              </w:rPr>
            </w:pPr>
            <w:r w:rsidRPr="00513C1B">
              <w:rPr>
                <w:color w:val="0D0D0D"/>
                <w:sz w:val="18"/>
                <w:szCs w:val="18"/>
                <w:lang w:val="es-ES_tradnl"/>
              </w:rPr>
              <w:t>32</w:t>
            </w:r>
            <w:r w:rsidR="00FF3569" w:rsidRPr="00513C1B">
              <w:rPr>
                <w:color w:val="0D0D0D"/>
                <w:sz w:val="18"/>
                <w:szCs w:val="18"/>
                <w:lang w:val="es-ES_tradnl"/>
              </w:rPr>
              <w:t> </w:t>
            </w:r>
            <w:r w:rsidRPr="00513C1B">
              <w:rPr>
                <w:color w:val="0D0D0D"/>
                <w:sz w:val="18"/>
                <w:szCs w:val="18"/>
                <w:lang w:val="es-ES_tradnl"/>
              </w:rPr>
              <w:t>500</w:t>
            </w:r>
          </w:p>
        </w:tc>
        <w:tc>
          <w:tcPr>
            <w:tcW w:w="400" w:type="pct"/>
            <w:shd w:val="clear" w:color="auto" w:fill="auto"/>
          </w:tcPr>
          <w:p w14:paraId="0768547C" w14:textId="7EA0F5A0" w:rsidR="003C7090" w:rsidRPr="00513C1B" w:rsidRDefault="003C7090" w:rsidP="007E36D7">
            <w:pPr>
              <w:tabs>
                <w:tab w:val="left" w:pos="8280"/>
              </w:tabs>
              <w:spacing w:after="60"/>
              <w:jc w:val="right"/>
              <w:rPr>
                <w:sz w:val="18"/>
                <w:szCs w:val="18"/>
                <w:lang w:val="es-ES_tradnl"/>
              </w:rPr>
            </w:pPr>
            <w:r w:rsidRPr="00513C1B">
              <w:rPr>
                <w:color w:val="000000"/>
                <w:sz w:val="18"/>
                <w:szCs w:val="18"/>
                <w:lang w:val="es-ES_tradnl"/>
              </w:rPr>
              <w:t>325</w:t>
            </w:r>
            <w:r w:rsidR="00FF3569" w:rsidRPr="00513C1B">
              <w:rPr>
                <w:color w:val="000000"/>
                <w:sz w:val="18"/>
                <w:szCs w:val="18"/>
                <w:lang w:val="es-ES_tradnl"/>
              </w:rPr>
              <w:t> </w:t>
            </w:r>
            <w:r w:rsidRPr="00513C1B">
              <w:rPr>
                <w:color w:val="000000"/>
                <w:sz w:val="18"/>
                <w:szCs w:val="18"/>
                <w:lang w:val="es-ES_tradnl"/>
              </w:rPr>
              <w:t>000</w:t>
            </w:r>
          </w:p>
        </w:tc>
      </w:tr>
      <w:tr w:rsidR="003C7090" w:rsidRPr="00513C1B" w14:paraId="5FE9AAD9" w14:textId="77777777" w:rsidTr="006F5C88">
        <w:trPr>
          <w:trHeight w:val="289"/>
        </w:trPr>
        <w:tc>
          <w:tcPr>
            <w:tcW w:w="694" w:type="pct"/>
            <w:vMerge/>
            <w:shd w:val="clear" w:color="auto" w:fill="auto"/>
          </w:tcPr>
          <w:p w14:paraId="1EA8B082" w14:textId="77777777" w:rsidR="003C7090" w:rsidRPr="00513C1B" w:rsidRDefault="003C7090" w:rsidP="007E36D7">
            <w:pPr>
              <w:tabs>
                <w:tab w:val="left" w:pos="8280"/>
              </w:tabs>
              <w:spacing w:after="60"/>
              <w:jc w:val="left"/>
              <w:rPr>
                <w:sz w:val="18"/>
                <w:szCs w:val="18"/>
                <w:lang w:val="es-ES_tradnl"/>
              </w:rPr>
            </w:pPr>
          </w:p>
        </w:tc>
        <w:tc>
          <w:tcPr>
            <w:tcW w:w="975" w:type="pct"/>
            <w:gridSpan w:val="2"/>
            <w:shd w:val="clear" w:color="auto" w:fill="auto"/>
          </w:tcPr>
          <w:p w14:paraId="488824FF" w14:textId="1A99BEB2" w:rsidR="003C7090" w:rsidRPr="00513C1B" w:rsidRDefault="003C7090" w:rsidP="007E36D7">
            <w:pPr>
              <w:tabs>
                <w:tab w:val="left" w:pos="8280"/>
              </w:tabs>
              <w:spacing w:after="60"/>
              <w:ind w:right="-219"/>
              <w:jc w:val="left"/>
              <w:rPr>
                <w:sz w:val="18"/>
                <w:szCs w:val="18"/>
                <w:lang w:val="es-ES_tradnl"/>
              </w:rPr>
            </w:pPr>
            <w:proofErr w:type="gramStart"/>
            <w:r w:rsidRPr="00513C1B">
              <w:rPr>
                <w:sz w:val="18"/>
                <w:szCs w:val="18"/>
                <w:lang w:val="es-ES_tradnl"/>
              </w:rPr>
              <w:t>Total</w:t>
            </w:r>
            <w:proofErr w:type="gramEnd"/>
            <w:r w:rsidR="006F5C88" w:rsidRPr="00513C1B">
              <w:rPr>
                <w:sz w:val="18"/>
                <w:szCs w:val="18"/>
                <w:lang w:val="es-ES_tradnl"/>
              </w:rPr>
              <w:t xml:space="preserve"> de gastos de apoyo</w:t>
            </w:r>
          </w:p>
        </w:tc>
        <w:tc>
          <w:tcPr>
            <w:tcW w:w="484" w:type="pct"/>
            <w:shd w:val="clear" w:color="auto" w:fill="auto"/>
          </w:tcPr>
          <w:p w14:paraId="2A002633" w14:textId="7E1137D9" w:rsidR="003C7090" w:rsidRPr="00513C1B" w:rsidRDefault="003C7090" w:rsidP="007E36D7">
            <w:pPr>
              <w:tabs>
                <w:tab w:val="left" w:pos="8280"/>
              </w:tabs>
              <w:spacing w:after="60"/>
              <w:jc w:val="right"/>
              <w:rPr>
                <w:sz w:val="18"/>
                <w:szCs w:val="18"/>
                <w:lang w:val="es-ES_tradnl"/>
              </w:rPr>
            </w:pPr>
            <w:r w:rsidRPr="00513C1B">
              <w:rPr>
                <w:color w:val="0D0D0D"/>
                <w:sz w:val="18"/>
                <w:szCs w:val="18"/>
                <w:lang w:val="es-ES_tradnl"/>
              </w:rPr>
              <w:t>19</w:t>
            </w:r>
            <w:r w:rsidR="00FF3569" w:rsidRPr="00513C1B">
              <w:rPr>
                <w:color w:val="0D0D0D"/>
                <w:sz w:val="18"/>
                <w:szCs w:val="18"/>
                <w:lang w:val="es-ES_tradnl"/>
              </w:rPr>
              <w:t> </w:t>
            </w:r>
            <w:r w:rsidRPr="00513C1B">
              <w:rPr>
                <w:color w:val="0D0D0D"/>
                <w:sz w:val="18"/>
                <w:szCs w:val="18"/>
                <w:lang w:val="es-ES_tradnl"/>
              </w:rPr>
              <w:t>140</w:t>
            </w:r>
          </w:p>
        </w:tc>
        <w:tc>
          <w:tcPr>
            <w:tcW w:w="529" w:type="pct"/>
          </w:tcPr>
          <w:p w14:paraId="62C64B04" w14:textId="77777777" w:rsidR="003C7090" w:rsidRPr="00513C1B" w:rsidRDefault="003C7090" w:rsidP="007E36D7">
            <w:pPr>
              <w:tabs>
                <w:tab w:val="left" w:pos="8280"/>
              </w:tabs>
              <w:spacing w:after="60"/>
              <w:jc w:val="right"/>
              <w:rPr>
                <w:color w:val="0D0D0D"/>
                <w:sz w:val="18"/>
                <w:szCs w:val="18"/>
                <w:lang w:val="es-ES_tradnl"/>
              </w:rPr>
            </w:pPr>
            <w:r w:rsidRPr="00513C1B">
              <w:rPr>
                <w:color w:val="0D0D0D"/>
                <w:sz w:val="18"/>
                <w:szCs w:val="18"/>
                <w:lang w:val="es-ES_tradnl"/>
              </w:rPr>
              <w:t>0</w:t>
            </w:r>
          </w:p>
        </w:tc>
        <w:tc>
          <w:tcPr>
            <w:tcW w:w="484" w:type="pct"/>
            <w:shd w:val="clear" w:color="auto" w:fill="auto"/>
          </w:tcPr>
          <w:p w14:paraId="6C38C625" w14:textId="77D91AFA" w:rsidR="003C7090" w:rsidRPr="00513C1B" w:rsidRDefault="003C7090" w:rsidP="007E36D7">
            <w:pPr>
              <w:tabs>
                <w:tab w:val="left" w:pos="8280"/>
              </w:tabs>
              <w:spacing w:after="60"/>
              <w:jc w:val="right"/>
              <w:rPr>
                <w:sz w:val="18"/>
                <w:szCs w:val="18"/>
                <w:lang w:val="es-ES_tradnl"/>
              </w:rPr>
            </w:pPr>
            <w:r w:rsidRPr="00513C1B">
              <w:rPr>
                <w:color w:val="0D0D0D"/>
                <w:sz w:val="18"/>
                <w:szCs w:val="18"/>
                <w:lang w:val="es-ES_tradnl"/>
              </w:rPr>
              <w:t>10</w:t>
            </w:r>
            <w:r w:rsidR="00FF3569" w:rsidRPr="00513C1B">
              <w:rPr>
                <w:color w:val="0D0D0D"/>
                <w:sz w:val="18"/>
                <w:szCs w:val="18"/>
                <w:lang w:val="es-ES_tradnl"/>
              </w:rPr>
              <w:t> </w:t>
            </w:r>
            <w:r w:rsidRPr="00513C1B">
              <w:rPr>
                <w:color w:val="0D0D0D"/>
                <w:sz w:val="18"/>
                <w:szCs w:val="18"/>
                <w:lang w:val="es-ES_tradnl"/>
              </w:rPr>
              <w:t>425</w:t>
            </w:r>
          </w:p>
        </w:tc>
        <w:tc>
          <w:tcPr>
            <w:tcW w:w="484" w:type="pct"/>
          </w:tcPr>
          <w:p w14:paraId="591676A5" w14:textId="77777777"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4DD285DC" w14:textId="77777777"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0</w:t>
            </w:r>
          </w:p>
        </w:tc>
        <w:tc>
          <w:tcPr>
            <w:tcW w:w="466" w:type="pct"/>
          </w:tcPr>
          <w:p w14:paraId="206634AC" w14:textId="40D9E6C1" w:rsidR="003C7090" w:rsidRPr="00513C1B" w:rsidRDefault="003C7090" w:rsidP="007E36D7">
            <w:pPr>
              <w:tabs>
                <w:tab w:val="left" w:pos="8280"/>
              </w:tabs>
              <w:spacing w:after="60"/>
              <w:jc w:val="right"/>
              <w:rPr>
                <w:color w:val="0D0D0D"/>
                <w:sz w:val="18"/>
                <w:szCs w:val="18"/>
                <w:lang w:val="es-ES_tradnl"/>
              </w:rPr>
            </w:pPr>
            <w:r w:rsidRPr="00513C1B">
              <w:rPr>
                <w:color w:val="0D0D0D"/>
                <w:sz w:val="18"/>
                <w:szCs w:val="18"/>
                <w:lang w:val="es-ES_tradnl"/>
              </w:rPr>
              <w:t>3</w:t>
            </w:r>
            <w:r w:rsidR="00FF3569" w:rsidRPr="00513C1B">
              <w:rPr>
                <w:color w:val="0D0D0D"/>
                <w:sz w:val="18"/>
                <w:szCs w:val="18"/>
                <w:lang w:val="es-ES_tradnl"/>
              </w:rPr>
              <w:t> </w:t>
            </w:r>
            <w:r w:rsidRPr="00513C1B">
              <w:rPr>
                <w:color w:val="0D0D0D"/>
                <w:sz w:val="18"/>
                <w:szCs w:val="18"/>
                <w:lang w:val="es-ES_tradnl"/>
              </w:rPr>
              <w:t>405</w:t>
            </w:r>
          </w:p>
        </w:tc>
        <w:tc>
          <w:tcPr>
            <w:tcW w:w="400" w:type="pct"/>
            <w:shd w:val="clear" w:color="auto" w:fill="auto"/>
          </w:tcPr>
          <w:p w14:paraId="0BFF659B" w14:textId="126B1333" w:rsidR="003C7090" w:rsidRPr="00513C1B" w:rsidRDefault="003C7090" w:rsidP="007E36D7">
            <w:pPr>
              <w:tabs>
                <w:tab w:val="left" w:pos="8280"/>
              </w:tabs>
              <w:spacing w:after="60"/>
              <w:jc w:val="right"/>
              <w:rPr>
                <w:sz w:val="18"/>
                <w:szCs w:val="18"/>
                <w:highlight w:val="yellow"/>
                <w:lang w:val="es-ES_tradnl"/>
              </w:rPr>
            </w:pPr>
            <w:r w:rsidRPr="00513C1B">
              <w:rPr>
                <w:color w:val="0D0D0D"/>
                <w:sz w:val="18"/>
                <w:szCs w:val="18"/>
                <w:lang w:val="es-ES_tradnl"/>
              </w:rPr>
              <w:t>32</w:t>
            </w:r>
            <w:r w:rsidR="00FF3569" w:rsidRPr="00513C1B">
              <w:rPr>
                <w:color w:val="0D0D0D"/>
                <w:sz w:val="18"/>
                <w:szCs w:val="18"/>
                <w:lang w:val="es-ES_tradnl"/>
              </w:rPr>
              <w:t> </w:t>
            </w:r>
            <w:r w:rsidRPr="00513C1B">
              <w:rPr>
                <w:color w:val="0D0D0D"/>
                <w:sz w:val="18"/>
                <w:szCs w:val="18"/>
                <w:lang w:val="es-ES_tradnl"/>
              </w:rPr>
              <w:t>970</w:t>
            </w:r>
          </w:p>
        </w:tc>
      </w:tr>
      <w:tr w:rsidR="003C7090" w:rsidRPr="00513C1B" w14:paraId="01179A29" w14:textId="77777777" w:rsidTr="006F5C88">
        <w:trPr>
          <w:trHeight w:val="290"/>
        </w:trPr>
        <w:tc>
          <w:tcPr>
            <w:tcW w:w="694" w:type="pct"/>
            <w:vMerge/>
            <w:shd w:val="clear" w:color="auto" w:fill="auto"/>
          </w:tcPr>
          <w:p w14:paraId="224C21DF" w14:textId="77777777" w:rsidR="003C7090" w:rsidRPr="00513C1B" w:rsidRDefault="003C7090" w:rsidP="007E36D7">
            <w:pPr>
              <w:tabs>
                <w:tab w:val="left" w:pos="8280"/>
              </w:tabs>
              <w:spacing w:after="60"/>
              <w:jc w:val="left"/>
              <w:rPr>
                <w:sz w:val="18"/>
                <w:szCs w:val="18"/>
                <w:lang w:val="es-ES_tradnl"/>
              </w:rPr>
            </w:pPr>
          </w:p>
        </w:tc>
        <w:tc>
          <w:tcPr>
            <w:tcW w:w="975" w:type="pct"/>
            <w:gridSpan w:val="2"/>
            <w:shd w:val="clear" w:color="auto" w:fill="auto"/>
          </w:tcPr>
          <w:p w14:paraId="5DBC3616" w14:textId="0A4FD544" w:rsidR="003C7090" w:rsidRPr="00513C1B" w:rsidRDefault="003C7090" w:rsidP="007E36D7">
            <w:pPr>
              <w:tabs>
                <w:tab w:val="left" w:pos="8280"/>
              </w:tabs>
              <w:spacing w:after="60"/>
              <w:ind w:right="-219"/>
              <w:jc w:val="left"/>
              <w:rPr>
                <w:sz w:val="18"/>
                <w:szCs w:val="18"/>
                <w:lang w:val="es-ES_tradnl"/>
              </w:rPr>
            </w:pPr>
            <w:proofErr w:type="gramStart"/>
            <w:r w:rsidRPr="00513C1B">
              <w:rPr>
                <w:sz w:val="18"/>
                <w:szCs w:val="18"/>
                <w:lang w:val="es-ES_tradnl"/>
              </w:rPr>
              <w:t>Total</w:t>
            </w:r>
            <w:proofErr w:type="gramEnd"/>
            <w:r w:rsidRPr="00513C1B">
              <w:rPr>
                <w:sz w:val="18"/>
                <w:szCs w:val="18"/>
                <w:lang w:val="es-ES_tradnl"/>
              </w:rPr>
              <w:t xml:space="preserve"> </w:t>
            </w:r>
            <w:r w:rsidR="006F5C88" w:rsidRPr="00513C1B">
              <w:rPr>
                <w:sz w:val="18"/>
                <w:szCs w:val="18"/>
                <w:lang w:val="es-ES_tradnl"/>
              </w:rPr>
              <w:t>de financiación</w:t>
            </w:r>
          </w:p>
        </w:tc>
        <w:tc>
          <w:tcPr>
            <w:tcW w:w="484" w:type="pct"/>
            <w:shd w:val="clear" w:color="auto" w:fill="auto"/>
          </w:tcPr>
          <w:p w14:paraId="1873CE2D" w14:textId="2A29290B" w:rsidR="003C7090" w:rsidRPr="00513C1B" w:rsidRDefault="003C7090" w:rsidP="007E36D7">
            <w:pPr>
              <w:tabs>
                <w:tab w:val="left" w:pos="8280"/>
              </w:tabs>
              <w:spacing w:after="60"/>
              <w:jc w:val="right"/>
              <w:rPr>
                <w:sz w:val="18"/>
                <w:szCs w:val="18"/>
                <w:lang w:val="es-ES_tradnl"/>
              </w:rPr>
            </w:pPr>
            <w:r w:rsidRPr="00513C1B">
              <w:rPr>
                <w:color w:val="0D0D0D"/>
                <w:sz w:val="18"/>
                <w:szCs w:val="18"/>
                <w:lang w:val="es-ES_tradnl"/>
              </w:rPr>
              <w:t>207</w:t>
            </w:r>
            <w:r w:rsidR="00FF3569" w:rsidRPr="00513C1B">
              <w:rPr>
                <w:color w:val="0D0D0D"/>
                <w:sz w:val="18"/>
                <w:szCs w:val="18"/>
                <w:lang w:val="es-ES_tradnl"/>
              </w:rPr>
              <w:t> </w:t>
            </w:r>
            <w:r w:rsidRPr="00513C1B">
              <w:rPr>
                <w:color w:val="0D0D0D"/>
                <w:sz w:val="18"/>
                <w:szCs w:val="18"/>
                <w:lang w:val="es-ES_tradnl"/>
              </w:rPr>
              <w:t>140</w:t>
            </w:r>
          </w:p>
        </w:tc>
        <w:tc>
          <w:tcPr>
            <w:tcW w:w="529" w:type="pct"/>
          </w:tcPr>
          <w:p w14:paraId="2DB94235" w14:textId="77777777" w:rsidR="003C7090" w:rsidRPr="00513C1B" w:rsidRDefault="003C7090" w:rsidP="007E36D7">
            <w:pPr>
              <w:tabs>
                <w:tab w:val="left" w:pos="8280"/>
              </w:tabs>
              <w:spacing w:after="60"/>
              <w:jc w:val="right"/>
              <w:rPr>
                <w:color w:val="0D0D0D"/>
                <w:sz w:val="18"/>
                <w:szCs w:val="18"/>
                <w:lang w:val="es-ES_tradnl"/>
              </w:rPr>
            </w:pPr>
            <w:r w:rsidRPr="00513C1B">
              <w:rPr>
                <w:color w:val="0D0D0D"/>
                <w:sz w:val="18"/>
                <w:szCs w:val="18"/>
                <w:lang w:val="es-ES_tradnl"/>
              </w:rPr>
              <w:t>0</w:t>
            </w:r>
          </w:p>
        </w:tc>
        <w:tc>
          <w:tcPr>
            <w:tcW w:w="484" w:type="pct"/>
            <w:shd w:val="clear" w:color="auto" w:fill="auto"/>
          </w:tcPr>
          <w:p w14:paraId="372DA506" w14:textId="29268B55" w:rsidR="003C7090" w:rsidRPr="00513C1B" w:rsidRDefault="003C7090" w:rsidP="007E36D7">
            <w:pPr>
              <w:tabs>
                <w:tab w:val="left" w:pos="8280"/>
              </w:tabs>
              <w:spacing w:after="60"/>
              <w:jc w:val="right"/>
              <w:rPr>
                <w:sz w:val="18"/>
                <w:szCs w:val="18"/>
                <w:lang w:val="es-ES_tradnl"/>
              </w:rPr>
            </w:pPr>
            <w:r w:rsidRPr="00513C1B">
              <w:rPr>
                <w:color w:val="0D0D0D"/>
                <w:sz w:val="18"/>
                <w:szCs w:val="18"/>
                <w:lang w:val="es-ES_tradnl"/>
              </w:rPr>
              <w:t>114</w:t>
            </w:r>
            <w:r w:rsidR="00FF3569" w:rsidRPr="00513C1B">
              <w:rPr>
                <w:color w:val="0D0D0D"/>
                <w:sz w:val="18"/>
                <w:szCs w:val="18"/>
                <w:lang w:val="es-ES_tradnl"/>
              </w:rPr>
              <w:t> </w:t>
            </w:r>
            <w:r w:rsidRPr="00513C1B">
              <w:rPr>
                <w:color w:val="0D0D0D"/>
                <w:sz w:val="18"/>
                <w:szCs w:val="18"/>
                <w:lang w:val="es-ES_tradnl"/>
              </w:rPr>
              <w:t>925</w:t>
            </w:r>
          </w:p>
        </w:tc>
        <w:tc>
          <w:tcPr>
            <w:tcW w:w="484" w:type="pct"/>
          </w:tcPr>
          <w:p w14:paraId="6D20B2BD" w14:textId="77777777"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0</w:t>
            </w:r>
          </w:p>
        </w:tc>
        <w:tc>
          <w:tcPr>
            <w:tcW w:w="484" w:type="pct"/>
            <w:shd w:val="clear" w:color="auto" w:fill="auto"/>
          </w:tcPr>
          <w:p w14:paraId="1A75FB84" w14:textId="77777777" w:rsidR="003C7090" w:rsidRPr="00513C1B" w:rsidRDefault="003C7090" w:rsidP="007E36D7">
            <w:pPr>
              <w:tabs>
                <w:tab w:val="left" w:pos="8280"/>
              </w:tabs>
              <w:spacing w:after="60"/>
              <w:jc w:val="right"/>
              <w:rPr>
                <w:sz w:val="18"/>
                <w:szCs w:val="18"/>
                <w:lang w:val="es-ES_tradnl"/>
              </w:rPr>
            </w:pPr>
            <w:r w:rsidRPr="00513C1B">
              <w:rPr>
                <w:sz w:val="18"/>
                <w:szCs w:val="18"/>
                <w:lang w:val="es-ES_tradnl"/>
              </w:rPr>
              <w:t>0</w:t>
            </w:r>
          </w:p>
        </w:tc>
        <w:tc>
          <w:tcPr>
            <w:tcW w:w="466" w:type="pct"/>
          </w:tcPr>
          <w:p w14:paraId="3B3EBE5C" w14:textId="35E8248E" w:rsidR="003C7090" w:rsidRPr="00513C1B" w:rsidRDefault="003C7090" w:rsidP="007E36D7">
            <w:pPr>
              <w:tabs>
                <w:tab w:val="left" w:pos="8280"/>
              </w:tabs>
              <w:spacing w:after="60"/>
              <w:jc w:val="right"/>
              <w:rPr>
                <w:color w:val="0D0D0D"/>
                <w:sz w:val="18"/>
                <w:szCs w:val="18"/>
                <w:lang w:val="es-ES_tradnl"/>
              </w:rPr>
            </w:pPr>
            <w:r w:rsidRPr="00513C1B">
              <w:rPr>
                <w:color w:val="0D0D0D"/>
                <w:sz w:val="18"/>
                <w:szCs w:val="18"/>
                <w:lang w:val="es-ES_tradnl"/>
              </w:rPr>
              <w:t>35</w:t>
            </w:r>
            <w:r w:rsidR="00FF3569" w:rsidRPr="00513C1B">
              <w:rPr>
                <w:color w:val="0D0D0D"/>
                <w:sz w:val="18"/>
                <w:szCs w:val="18"/>
                <w:lang w:val="es-ES_tradnl"/>
              </w:rPr>
              <w:t> </w:t>
            </w:r>
            <w:r w:rsidRPr="00513C1B">
              <w:rPr>
                <w:color w:val="0D0D0D"/>
                <w:sz w:val="18"/>
                <w:szCs w:val="18"/>
                <w:lang w:val="es-ES_tradnl"/>
              </w:rPr>
              <w:t>905</w:t>
            </w:r>
          </w:p>
        </w:tc>
        <w:tc>
          <w:tcPr>
            <w:tcW w:w="400" w:type="pct"/>
            <w:shd w:val="clear" w:color="auto" w:fill="auto"/>
          </w:tcPr>
          <w:p w14:paraId="7119AD3B" w14:textId="17EE3788" w:rsidR="003C7090" w:rsidRPr="00513C1B" w:rsidRDefault="003C7090" w:rsidP="007E36D7">
            <w:pPr>
              <w:tabs>
                <w:tab w:val="left" w:pos="8280"/>
              </w:tabs>
              <w:spacing w:after="60"/>
              <w:jc w:val="right"/>
              <w:rPr>
                <w:sz w:val="18"/>
                <w:szCs w:val="18"/>
                <w:highlight w:val="cyan"/>
                <w:lang w:val="es-ES_tradnl"/>
              </w:rPr>
            </w:pPr>
            <w:r w:rsidRPr="00513C1B">
              <w:rPr>
                <w:color w:val="0D0D0D"/>
                <w:sz w:val="18"/>
                <w:szCs w:val="18"/>
                <w:lang w:val="es-ES_tradnl"/>
              </w:rPr>
              <w:t>357</w:t>
            </w:r>
            <w:r w:rsidR="00FF3569" w:rsidRPr="00513C1B">
              <w:rPr>
                <w:color w:val="0D0D0D"/>
                <w:sz w:val="18"/>
                <w:szCs w:val="18"/>
                <w:lang w:val="es-ES_tradnl"/>
              </w:rPr>
              <w:t> </w:t>
            </w:r>
            <w:r w:rsidRPr="00513C1B">
              <w:rPr>
                <w:color w:val="0D0D0D"/>
                <w:sz w:val="18"/>
                <w:szCs w:val="18"/>
                <w:lang w:val="es-ES_tradnl"/>
              </w:rPr>
              <w:t>970</w:t>
            </w:r>
          </w:p>
        </w:tc>
      </w:tr>
    </w:tbl>
    <w:p w14:paraId="0181D5C3" w14:textId="77777777" w:rsidR="003C7090" w:rsidRPr="00513C1B" w:rsidRDefault="003C7090" w:rsidP="003C7090">
      <w:pPr>
        <w:ind w:left="-450" w:right="-561"/>
        <w:jc w:val="left"/>
        <w:rPr>
          <w:sz w:val="18"/>
          <w:szCs w:val="18"/>
          <w:lang w:val="es-ES_tradnl"/>
        </w:rPr>
      </w:pPr>
      <w:r w:rsidRPr="00513C1B">
        <w:rPr>
          <w:sz w:val="18"/>
          <w:szCs w:val="18"/>
          <w:lang w:val="es-ES_tradnl"/>
        </w:rPr>
        <w:t xml:space="preserve"> </w:t>
      </w:r>
    </w:p>
    <w:tbl>
      <w:tblPr>
        <w:tblStyle w:val="TableGrid10"/>
        <w:tblW w:w="5458" w:type="pct"/>
        <w:tblInd w:w="-431" w:type="dxa"/>
        <w:tblLook w:val="04A0" w:firstRow="1" w:lastRow="0" w:firstColumn="1" w:lastColumn="0" w:noHBand="0" w:noVBand="1"/>
      </w:tblPr>
      <w:tblGrid>
        <w:gridCol w:w="3111"/>
        <w:gridCol w:w="3331"/>
        <w:gridCol w:w="3764"/>
      </w:tblGrid>
      <w:tr w:rsidR="006F5C88" w:rsidRPr="00BD06EB" w14:paraId="28D47F58" w14:textId="77777777" w:rsidTr="007E36D7">
        <w:trPr>
          <w:trHeight w:hRule="exact" w:val="260"/>
        </w:trPr>
        <w:tc>
          <w:tcPr>
            <w:tcW w:w="5000" w:type="pct"/>
            <w:gridSpan w:val="3"/>
            <w:shd w:val="clear" w:color="auto" w:fill="auto"/>
          </w:tcPr>
          <w:p w14:paraId="6CF25C86" w14:textId="3B7414AB" w:rsidR="006F5C88" w:rsidRPr="00513C1B" w:rsidRDefault="006F5C88" w:rsidP="006F5C88">
            <w:pPr>
              <w:spacing w:after="60"/>
              <w:rPr>
                <w:b/>
                <w:color w:val="000000" w:themeColor="text1"/>
                <w:sz w:val="18"/>
                <w:szCs w:val="18"/>
                <w:lang w:val="es-ES_tradnl"/>
              </w:rPr>
            </w:pPr>
            <w:r w:rsidRPr="00513C1B">
              <w:rPr>
                <w:b/>
                <w:color w:val="000000" w:themeColor="text1"/>
                <w:sz w:val="18"/>
                <w:szCs w:val="18"/>
                <w:lang w:val="es-ES_tradnl"/>
              </w:rPr>
              <w:t>VII) Solicitud de financiación para el primer tramo (2023)</w:t>
            </w:r>
          </w:p>
        </w:tc>
      </w:tr>
      <w:tr w:rsidR="0000243A" w:rsidRPr="00513C1B" w14:paraId="782D2FFE" w14:textId="77777777" w:rsidTr="007E36D7">
        <w:trPr>
          <w:trHeight w:hRule="exact" w:val="278"/>
        </w:trPr>
        <w:tc>
          <w:tcPr>
            <w:tcW w:w="1524" w:type="pct"/>
            <w:shd w:val="clear" w:color="auto" w:fill="auto"/>
          </w:tcPr>
          <w:p w14:paraId="7B262B75" w14:textId="750A7C4F" w:rsidR="0000243A" w:rsidRPr="00513C1B" w:rsidRDefault="0000243A" w:rsidP="0000243A">
            <w:pPr>
              <w:jc w:val="center"/>
              <w:rPr>
                <w:b/>
                <w:color w:val="000000" w:themeColor="text1"/>
                <w:sz w:val="18"/>
                <w:szCs w:val="18"/>
                <w:lang w:val="es-ES_tradnl"/>
              </w:rPr>
            </w:pPr>
            <w:r w:rsidRPr="00513C1B">
              <w:rPr>
                <w:b/>
                <w:color w:val="000000" w:themeColor="text1"/>
                <w:sz w:val="18"/>
                <w:szCs w:val="18"/>
                <w:lang w:val="es-ES_tradnl"/>
              </w:rPr>
              <w:t>Organismo de ejecución</w:t>
            </w:r>
          </w:p>
        </w:tc>
        <w:tc>
          <w:tcPr>
            <w:tcW w:w="1632" w:type="pct"/>
            <w:shd w:val="clear" w:color="auto" w:fill="auto"/>
          </w:tcPr>
          <w:p w14:paraId="025E1534" w14:textId="48399B41" w:rsidR="0000243A" w:rsidRPr="00513C1B" w:rsidRDefault="0000243A" w:rsidP="0000243A">
            <w:pPr>
              <w:jc w:val="center"/>
              <w:rPr>
                <w:b/>
                <w:color w:val="000000" w:themeColor="text1"/>
                <w:sz w:val="18"/>
                <w:szCs w:val="18"/>
                <w:lang w:val="es-ES_tradnl"/>
              </w:rPr>
            </w:pPr>
            <w:r w:rsidRPr="00513C1B">
              <w:rPr>
                <w:b/>
                <w:color w:val="000000" w:themeColor="text1"/>
                <w:sz w:val="18"/>
                <w:szCs w:val="18"/>
                <w:lang w:val="es-ES_tradnl"/>
              </w:rPr>
              <w:t>Financiación recomendada ($EUA)</w:t>
            </w:r>
          </w:p>
        </w:tc>
        <w:tc>
          <w:tcPr>
            <w:tcW w:w="1844" w:type="pct"/>
            <w:shd w:val="clear" w:color="auto" w:fill="auto"/>
          </w:tcPr>
          <w:p w14:paraId="6E601C5E" w14:textId="2D21F06E" w:rsidR="0000243A" w:rsidRPr="00513C1B" w:rsidRDefault="0000243A" w:rsidP="0000243A">
            <w:pPr>
              <w:jc w:val="center"/>
              <w:rPr>
                <w:b/>
                <w:color w:val="000000" w:themeColor="text1"/>
                <w:sz w:val="18"/>
                <w:szCs w:val="18"/>
                <w:lang w:val="es-ES_tradnl"/>
              </w:rPr>
            </w:pPr>
            <w:r w:rsidRPr="00513C1B">
              <w:rPr>
                <w:b/>
                <w:color w:val="000000" w:themeColor="text1"/>
                <w:sz w:val="18"/>
                <w:szCs w:val="18"/>
                <w:lang w:val="es-ES_tradnl"/>
              </w:rPr>
              <w:t>Gastos de apoyo ($EUA)</w:t>
            </w:r>
          </w:p>
        </w:tc>
      </w:tr>
      <w:tr w:rsidR="006F5C88" w:rsidRPr="00513C1B" w14:paraId="69655AFB" w14:textId="77777777" w:rsidTr="007E36D7">
        <w:trPr>
          <w:trHeight w:hRule="exact" w:val="282"/>
        </w:trPr>
        <w:tc>
          <w:tcPr>
            <w:tcW w:w="1524" w:type="pct"/>
            <w:shd w:val="clear" w:color="auto" w:fill="auto"/>
          </w:tcPr>
          <w:p w14:paraId="78971F20" w14:textId="5FA57A17" w:rsidR="006F5C88" w:rsidRPr="00513C1B" w:rsidRDefault="0000243A" w:rsidP="006F5C88">
            <w:pPr>
              <w:rPr>
                <w:color w:val="000000" w:themeColor="text1"/>
                <w:sz w:val="18"/>
                <w:szCs w:val="18"/>
                <w:lang w:val="es-ES_tradnl"/>
              </w:rPr>
            </w:pPr>
            <w:r w:rsidRPr="00513C1B">
              <w:rPr>
                <w:color w:val="000000" w:themeColor="text1"/>
                <w:sz w:val="18"/>
                <w:szCs w:val="18"/>
                <w:lang w:val="es-ES_tradnl"/>
              </w:rPr>
              <w:t>PNUD</w:t>
            </w:r>
          </w:p>
        </w:tc>
        <w:tc>
          <w:tcPr>
            <w:tcW w:w="1632" w:type="pct"/>
            <w:shd w:val="clear" w:color="auto" w:fill="auto"/>
          </w:tcPr>
          <w:p w14:paraId="58921891" w14:textId="14A076CE" w:rsidR="006F5C88" w:rsidRPr="00513C1B" w:rsidRDefault="006F5C88" w:rsidP="006F5C88">
            <w:pPr>
              <w:jc w:val="right"/>
              <w:rPr>
                <w:color w:val="000000" w:themeColor="text1"/>
                <w:sz w:val="18"/>
                <w:szCs w:val="18"/>
                <w:lang w:val="es-ES_tradnl"/>
              </w:rPr>
            </w:pPr>
            <w:r w:rsidRPr="00513C1B">
              <w:rPr>
                <w:rFonts w:eastAsia="Times New Roman"/>
                <w:color w:val="0D0D0D"/>
                <w:sz w:val="18"/>
                <w:szCs w:val="18"/>
                <w:lang w:val="es-ES_tradnl"/>
              </w:rPr>
              <w:t>132 500</w:t>
            </w:r>
          </w:p>
        </w:tc>
        <w:tc>
          <w:tcPr>
            <w:tcW w:w="1844" w:type="pct"/>
            <w:shd w:val="clear" w:color="auto" w:fill="auto"/>
          </w:tcPr>
          <w:p w14:paraId="77C55BF2" w14:textId="275F9FF5" w:rsidR="006F5C88" w:rsidRPr="00513C1B" w:rsidRDefault="006F5C88" w:rsidP="006F5C88">
            <w:pPr>
              <w:jc w:val="right"/>
              <w:rPr>
                <w:color w:val="000000" w:themeColor="text1"/>
                <w:sz w:val="18"/>
                <w:szCs w:val="18"/>
                <w:lang w:val="es-ES_tradnl"/>
              </w:rPr>
            </w:pPr>
            <w:r w:rsidRPr="00513C1B">
              <w:rPr>
                <w:sz w:val="18"/>
                <w:szCs w:val="18"/>
                <w:lang w:val="es-ES_tradnl"/>
              </w:rPr>
              <w:t>11 925</w:t>
            </w:r>
          </w:p>
        </w:tc>
      </w:tr>
      <w:tr w:rsidR="006F5C88" w:rsidRPr="00513C1B" w14:paraId="6B3C51AC" w14:textId="77777777" w:rsidTr="007E36D7">
        <w:trPr>
          <w:trHeight w:hRule="exact" w:val="286"/>
        </w:trPr>
        <w:tc>
          <w:tcPr>
            <w:tcW w:w="1524" w:type="pct"/>
            <w:shd w:val="clear" w:color="auto" w:fill="auto"/>
          </w:tcPr>
          <w:p w14:paraId="706049FD" w14:textId="68E329D2" w:rsidR="006F5C88" w:rsidRPr="00513C1B" w:rsidRDefault="0000243A" w:rsidP="006F5C88">
            <w:pPr>
              <w:rPr>
                <w:color w:val="000000" w:themeColor="text1"/>
                <w:sz w:val="18"/>
                <w:szCs w:val="18"/>
                <w:lang w:val="es-ES_tradnl"/>
              </w:rPr>
            </w:pPr>
            <w:r w:rsidRPr="00513C1B">
              <w:rPr>
                <w:color w:val="000000" w:themeColor="text1"/>
                <w:sz w:val="18"/>
                <w:szCs w:val="18"/>
                <w:lang w:val="es-ES_tradnl"/>
              </w:rPr>
              <w:t>PNUMA</w:t>
            </w:r>
          </w:p>
        </w:tc>
        <w:tc>
          <w:tcPr>
            <w:tcW w:w="1632" w:type="pct"/>
            <w:shd w:val="clear" w:color="auto" w:fill="auto"/>
          </w:tcPr>
          <w:p w14:paraId="390363F3" w14:textId="77B27D6B" w:rsidR="006F5C88" w:rsidRPr="00513C1B" w:rsidRDefault="006F5C88" w:rsidP="006F5C88">
            <w:pPr>
              <w:jc w:val="right"/>
              <w:rPr>
                <w:color w:val="000000" w:themeColor="text1"/>
                <w:sz w:val="18"/>
                <w:szCs w:val="18"/>
                <w:lang w:val="es-ES_tradnl"/>
              </w:rPr>
            </w:pPr>
            <w:r w:rsidRPr="00513C1B">
              <w:rPr>
                <w:sz w:val="18"/>
                <w:szCs w:val="18"/>
                <w:lang w:val="es-ES_tradnl"/>
              </w:rPr>
              <w:t>55 500</w:t>
            </w:r>
          </w:p>
        </w:tc>
        <w:tc>
          <w:tcPr>
            <w:tcW w:w="1844" w:type="pct"/>
            <w:shd w:val="clear" w:color="auto" w:fill="auto"/>
          </w:tcPr>
          <w:p w14:paraId="521E30A0" w14:textId="4722E2E0" w:rsidR="006F5C88" w:rsidRPr="00513C1B" w:rsidRDefault="006F5C88" w:rsidP="006F5C88">
            <w:pPr>
              <w:jc w:val="right"/>
              <w:rPr>
                <w:color w:val="000000" w:themeColor="text1"/>
                <w:sz w:val="18"/>
                <w:szCs w:val="18"/>
                <w:lang w:val="es-ES_tradnl"/>
              </w:rPr>
            </w:pPr>
            <w:r w:rsidRPr="00513C1B">
              <w:rPr>
                <w:sz w:val="18"/>
                <w:szCs w:val="18"/>
                <w:lang w:val="es-ES_tradnl"/>
              </w:rPr>
              <w:t>7 215</w:t>
            </w:r>
          </w:p>
        </w:tc>
      </w:tr>
      <w:tr w:rsidR="006F5C88" w:rsidRPr="00513C1B" w14:paraId="39808AC5" w14:textId="77777777" w:rsidTr="007E36D7">
        <w:trPr>
          <w:trHeight w:hRule="exact" w:val="290"/>
        </w:trPr>
        <w:tc>
          <w:tcPr>
            <w:tcW w:w="1524" w:type="pct"/>
            <w:shd w:val="clear" w:color="auto" w:fill="auto"/>
          </w:tcPr>
          <w:p w14:paraId="041634BD" w14:textId="77777777" w:rsidR="006F5C88" w:rsidRPr="00513C1B" w:rsidRDefault="006F5C88" w:rsidP="006F5C88">
            <w:pPr>
              <w:rPr>
                <w:b/>
                <w:bCs/>
                <w:color w:val="000000" w:themeColor="text1"/>
                <w:sz w:val="18"/>
                <w:szCs w:val="18"/>
                <w:highlight w:val="cyan"/>
                <w:lang w:val="es-ES_tradnl"/>
              </w:rPr>
            </w:pPr>
            <w:r w:rsidRPr="00513C1B">
              <w:rPr>
                <w:b/>
                <w:bCs/>
                <w:color w:val="000000" w:themeColor="text1"/>
                <w:sz w:val="18"/>
                <w:szCs w:val="18"/>
                <w:lang w:val="es-ES_tradnl"/>
              </w:rPr>
              <w:t>Total</w:t>
            </w:r>
          </w:p>
        </w:tc>
        <w:tc>
          <w:tcPr>
            <w:tcW w:w="1632" w:type="pct"/>
            <w:shd w:val="clear" w:color="auto" w:fill="auto"/>
          </w:tcPr>
          <w:p w14:paraId="62F1F6DF" w14:textId="17FD418F" w:rsidR="006F5C88" w:rsidRPr="00513C1B" w:rsidRDefault="006F5C88" w:rsidP="006F5C88">
            <w:pPr>
              <w:jc w:val="right"/>
              <w:rPr>
                <w:b/>
                <w:bCs/>
                <w:color w:val="000000" w:themeColor="text1"/>
                <w:sz w:val="18"/>
                <w:szCs w:val="18"/>
                <w:lang w:val="es-ES_tradnl"/>
              </w:rPr>
            </w:pPr>
            <w:r w:rsidRPr="00513C1B">
              <w:rPr>
                <w:b/>
                <w:bCs/>
                <w:sz w:val="18"/>
                <w:szCs w:val="18"/>
                <w:lang w:val="es-ES_tradnl"/>
              </w:rPr>
              <w:t>188 000</w:t>
            </w:r>
          </w:p>
        </w:tc>
        <w:tc>
          <w:tcPr>
            <w:tcW w:w="1844" w:type="pct"/>
            <w:shd w:val="clear" w:color="auto" w:fill="auto"/>
          </w:tcPr>
          <w:p w14:paraId="7798BC66" w14:textId="597F9C41" w:rsidR="006F5C88" w:rsidRPr="00513C1B" w:rsidRDefault="006F5C88" w:rsidP="006F5C88">
            <w:pPr>
              <w:jc w:val="right"/>
              <w:rPr>
                <w:b/>
                <w:bCs/>
                <w:color w:val="000000" w:themeColor="text1"/>
                <w:sz w:val="18"/>
                <w:szCs w:val="18"/>
                <w:lang w:val="es-ES_tradnl"/>
              </w:rPr>
            </w:pPr>
            <w:r w:rsidRPr="00513C1B">
              <w:rPr>
                <w:b/>
                <w:bCs/>
                <w:sz w:val="18"/>
                <w:szCs w:val="18"/>
                <w:lang w:val="es-ES_tradnl"/>
              </w:rPr>
              <w:t>19 140</w:t>
            </w:r>
          </w:p>
        </w:tc>
      </w:tr>
    </w:tbl>
    <w:p w14:paraId="135868D5" w14:textId="77777777" w:rsidR="003C7090" w:rsidRPr="00513C1B" w:rsidRDefault="003C7090" w:rsidP="003C7090">
      <w:pPr>
        <w:jc w:val="center"/>
        <w:rPr>
          <w:sz w:val="18"/>
          <w:szCs w:val="18"/>
          <w:lang w:val="es-ES_tradnl"/>
        </w:rPr>
      </w:pPr>
    </w:p>
    <w:tbl>
      <w:tblPr>
        <w:tblStyle w:val="TableGrid"/>
        <w:tblW w:w="5458" w:type="pct"/>
        <w:tblInd w:w="-431" w:type="dxa"/>
        <w:tblLook w:val="04A0" w:firstRow="1" w:lastRow="0" w:firstColumn="1" w:lastColumn="0" w:noHBand="0" w:noVBand="1"/>
      </w:tblPr>
      <w:tblGrid>
        <w:gridCol w:w="3121"/>
        <w:gridCol w:w="7085"/>
      </w:tblGrid>
      <w:tr w:rsidR="003C7090" w:rsidRPr="00513C1B" w14:paraId="2AF24020" w14:textId="77777777" w:rsidTr="007E36D7">
        <w:trPr>
          <w:trHeight w:hRule="exact" w:val="281"/>
        </w:trPr>
        <w:tc>
          <w:tcPr>
            <w:tcW w:w="1529" w:type="pct"/>
            <w:shd w:val="clear" w:color="auto" w:fill="auto"/>
          </w:tcPr>
          <w:p w14:paraId="41BA6EDF" w14:textId="14F77CDF" w:rsidR="003C7090" w:rsidRPr="00513C1B" w:rsidRDefault="0000243A" w:rsidP="007E36D7">
            <w:pPr>
              <w:jc w:val="left"/>
              <w:rPr>
                <w:b/>
                <w:color w:val="000000" w:themeColor="text1"/>
                <w:sz w:val="18"/>
                <w:szCs w:val="18"/>
                <w:lang w:val="es-ES_tradnl"/>
              </w:rPr>
            </w:pPr>
            <w:r w:rsidRPr="00513C1B">
              <w:rPr>
                <w:b/>
                <w:color w:val="000000" w:themeColor="text1"/>
                <w:sz w:val="18"/>
                <w:szCs w:val="18"/>
                <w:lang w:val="es-ES_tradnl"/>
              </w:rPr>
              <w:t>Recomendación de la Secretaría</w:t>
            </w:r>
          </w:p>
        </w:tc>
        <w:tc>
          <w:tcPr>
            <w:tcW w:w="3471" w:type="pct"/>
            <w:shd w:val="clear" w:color="auto" w:fill="auto"/>
          </w:tcPr>
          <w:p w14:paraId="283C4365" w14:textId="082471AF" w:rsidR="003C7090" w:rsidRPr="00513C1B" w:rsidRDefault="0000243A" w:rsidP="007E36D7">
            <w:pPr>
              <w:jc w:val="center"/>
              <w:rPr>
                <w:color w:val="000000" w:themeColor="text1"/>
                <w:sz w:val="18"/>
                <w:szCs w:val="18"/>
                <w:lang w:val="es-ES_tradnl"/>
              </w:rPr>
            </w:pPr>
            <w:r w:rsidRPr="00513C1B">
              <w:rPr>
                <w:color w:val="000000" w:themeColor="text1"/>
                <w:sz w:val="18"/>
                <w:szCs w:val="18"/>
                <w:lang w:val="es-ES_tradnl"/>
              </w:rPr>
              <w:t>Para su consideración in</w:t>
            </w:r>
            <w:r w:rsidR="003C7090" w:rsidRPr="00513C1B">
              <w:rPr>
                <w:color w:val="000000" w:themeColor="text1"/>
                <w:sz w:val="18"/>
                <w:szCs w:val="18"/>
                <w:lang w:val="es-ES_tradnl"/>
              </w:rPr>
              <w:t>dividual</w:t>
            </w:r>
          </w:p>
        </w:tc>
      </w:tr>
    </w:tbl>
    <w:p w14:paraId="2A92DB93" w14:textId="0B80DC71" w:rsidR="003C7090" w:rsidRPr="00513C1B" w:rsidRDefault="00FD3088" w:rsidP="003C7090">
      <w:pPr>
        <w:widowControl w:val="0"/>
        <w:tabs>
          <w:tab w:val="left" w:pos="2880"/>
          <w:tab w:val="left" w:pos="5760"/>
        </w:tabs>
        <w:spacing w:before="240" w:after="240"/>
        <w:jc w:val="center"/>
        <w:rPr>
          <w:b/>
          <w:lang w:val="es-ES_tradnl"/>
        </w:rPr>
      </w:pPr>
      <w:r w:rsidRPr="00513C1B">
        <w:rPr>
          <w:b/>
          <w:lang w:val="es-ES_tradnl"/>
        </w:rPr>
        <w:t>DESCRIPCIÓN DEL PROYECTO</w:t>
      </w:r>
    </w:p>
    <w:p w14:paraId="0E7554C1" w14:textId="4FF5FB0B" w:rsidR="00C40964" w:rsidRPr="00513C1B" w:rsidRDefault="00C40964" w:rsidP="00C40964">
      <w:pPr>
        <w:rPr>
          <w:lang w:val="es-ES_tradnl"/>
        </w:rPr>
      </w:pPr>
      <w:r w:rsidRPr="00513C1B">
        <w:rPr>
          <w:lang w:val="es-ES_tradnl"/>
        </w:rPr>
        <w:t>1.</w:t>
      </w:r>
      <w:r w:rsidRPr="00513C1B">
        <w:rPr>
          <w:lang w:val="es-ES_tradnl"/>
        </w:rPr>
        <w:tab/>
        <w:t xml:space="preserve">En nombre del Gobierno de Ghana, el PNUD, </w:t>
      </w:r>
      <w:r w:rsidR="00740EC4" w:rsidRPr="00513C1B">
        <w:rPr>
          <w:lang w:val="es-ES_tradnl"/>
        </w:rPr>
        <w:t xml:space="preserve">como </w:t>
      </w:r>
      <w:r w:rsidRPr="00513C1B">
        <w:rPr>
          <w:lang w:val="es-ES_tradnl"/>
        </w:rPr>
        <w:t>organismo de ejecución principal, ha presentado una solicitud de financiación para la etapa I del plan de aplicación de la Enmienda de Kigali para los HFC</w:t>
      </w:r>
      <w:r w:rsidR="00204DDF" w:rsidRPr="00513C1B">
        <w:rPr>
          <w:lang w:val="es-ES_tradnl"/>
        </w:rPr>
        <w:t xml:space="preserve"> (KIP)</w:t>
      </w:r>
      <w:r w:rsidRPr="00513C1B">
        <w:rPr>
          <w:lang w:val="es-ES_tradnl"/>
        </w:rPr>
        <w:t xml:space="preserve">, por un costo total de 401 480 $EUA, </w:t>
      </w:r>
      <w:r w:rsidR="00740EC4" w:rsidRPr="00513C1B">
        <w:rPr>
          <w:lang w:val="es-ES_tradnl"/>
        </w:rPr>
        <w:t xml:space="preserve">que se desglosa en </w:t>
      </w:r>
      <w:r w:rsidRPr="00513C1B">
        <w:rPr>
          <w:lang w:val="es-ES_tradnl"/>
        </w:rPr>
        <w:t xml:space="preserve">277 000 $EUA, </w:t>
      </w:r>
      <w:r w:rsidR="00740EC4" w:rsidRPr="00513C1B">
        <w:rPr>
          <w:lang w:val="es-ES_tradnl"/>
        </w:rPr>
        <w:t xml:space="preserve">más gastos de apoyo al organismo de </w:t>
      </w:r>
      <w:r w:rsidRPr="00513C1B">
        <w:rPr>
          <w:lang w:val="es-ES_tradnl"/>
        </w:rPr>
        <w:t>19 390 $EUA para el PNUD</w:t>
      </w:r>
      <w:r w:rsidR="00204DDF" w:rsidRPr="00513C1B">
        <w:rPr>
          <w:lang w:val="es-ES_tradnl"/>
        </w:rPr>
        <w:t>,</w:t>
      </w:r>
      <w:r w:rsidRPr="00513C1B">
        <w:rPr>
          <w:lang w:val="es-ES_tradnl"/>
        </w:rPr>
        <w:t xml:space="preserve"> y 93 000 $EUA, más gastos de apoyo al organismo </w:t>
      </w:r>
      <w:r w:rsidR="00204DDF" w:rsidRPr="00513C1B">
        <w:rPr>
          <w:lang w:val="es-ES_tradnl"/>
        </w:rPr>
        <w:t xml:space="preserve">de 12 090 $EUA </w:t>
      </w:r>
      <w:r w:rsidRPr="00513C1B">
        <w:rPr>
          <w:lang w:val="es-ES_tradnl"/>
        </w:rPr>
        <w:t>para el PNUMA, tal como se presentó originalmente</w:t>
      </w:r>
      <w:r w:rsidRPr="00513C1B">
        <w:rPr>
          <w:vertAlign w:val="superscript"/>
          <w:lang w:val="es-ES_tradnl"/>
        </w:rPr>
        <w:footnoteReference w:id="2"/>
      </w:r>
      <w:r w:rsidRPr="00513C1B">
        <w:rPr>
          <w:lang w:val="es-ES_tradnl"/>
        </w:rPr>
        <w:t>.</w:t>
      </w:r>
      <w:r w:rsidR="007F54C7" w:rsidRPr="00513C1B">
        <w:rPr>
          <w:lang w:val="es-ES_tradnl"/>
        </w:rPr>
        <w:t xml:space="preserve"> </w:t>
      </w:r>
    </w:p>
    <w:p w14:paraId="097CB8E3" w14:textId="77777777" w:rsidR="00740EC4" w:rsidRPr="00513C1B" w:rsidRDefault="00740EC4" w:rsidP="00C40964">
      <w:pPr>
        <w:rPr>
          <w:lang w:val="es-ES_tradnl"/>
        </w:rPr>
      </w:pPr>
    </w:p>
    <w:p w14:paraId="464139FE" w14:textId="2F265072" w:rsidR="00C40964" w:rsidRPr="00513C1B" w:rsidRDefault="00C40964" w:rsidP="00C40964">
      <w:pPr>
        <w:rPr>
          <w:lang w:val="es-ES_tradnl"/>
        </w:rPr>
      </w:pPr>
      <w:r w:rsidRPr="00513C1B">
        <w:rPr>
          <w:lang w:val="es-ES_tradnl"/>
        </w:rPr>
        <w:t>2.</w:t>
      </w:r>
      <w:r w:rsidRPr="00513C1B">
        <w:rPr>
          <w:lang w:val="es-ES_tradnl"/>
        </w:rPr>
        <w:tab/>
        <w:t xml:space="preserve">La ejecución de la etapa I del KIP ayudará a Ghana a cumplir </w:t>
      </w:r>
      <w:r w:rsidR="00204DDF" w:rsidRPr="00513C1B">
        <w:rPr>
          <w:lang w:val="es-ES_tradnl"/>
        </w:rPr>
        <w:t>la meta</w:t>
      </w:r>
      <w:r w:rsidRPr="00513C1B">
        <w:rPr>
          <w:lang w:val="es-ES_tradnl"/>
        </w:rPr>
        <w:t xml:space="preserve"> de reducir en un 10 % su consumo de referencia de HFC para el 1 de enero de 2029. </w:t>
      </w:r>
    </w:p>
    <w:p w14:paraId="7455B3BF" w14:textId="77777777" w:rsidR="00C40964" w:rsidRPr="00513C1B" w:rsidRDefault="00C40964" w:rsidP="00C40964">
      <w:pPr>
        <w:rPr>
          <w:lang w:val="es-ES_tradnl"/>
        </w:rPr>
      </w:pPr>
    </w:p>
    <w:p w14:paraId="4F5AA2DC" w14:textId="7D912E60" w:rsidR="00C40964" w:rsidRPr="00513C1B" w:rsidRDefault="00C40964" w:rsidP="00C40964">
      <w:pPr>
        <w:rPr>
          <w:lang w:val="es-ES_tradnl"/>
        </w:rPr>
      </w:pPr>
      <w:r w:rsidRPr="00513C1B">
        <w:rPr>
          <w:lang w:val="es-ES_tradnl"/>
        </w:rPr>
        <w:t>3.</w:t>
      </w:r>
      <w:r w:rsidRPr="00513C1B">
        <w:rPr>
          <w:lang w:val="es-ES_tradnl"/>
        </w:rPr>
        <w:tab/>
        <w:t xml:space="preserve">El primer tramo de la etapa I del KIP que se solicita en esta reunión asciende a 232 310 $EUA, que </w:t>
      </w:r>
      <w:r w:rsidR="00204DDF" w:rsidRPr="00513C1B">
        <w:rPr>
          <w:lang w:val="es-ES_tradnl"/>
        </w:rPr>
        <w:t xml:space="preserve">comprenden </w:t>
      </w:r>
      <w:r w:rsidRPr="00513C1B">
        <w:rPr>
          <w:lang w:val="es-ES_tradnl"/>
        </w:rPr>
        <w:t xml:space="preserve">158 500 $EUA, más gastos de apoyo al organismo </w:t>
      </w:r>
      <w:r w:rsidR="00204DDF" w:rsidRPr="00513C1B">
        <w:rPr>
          <w:lang w:val="es-ES_tradnl"/>
        </w:rPr>
        <w:t xml:space="preserve">de 11 095 $EUA </w:t>
      </w:r>
      <w:r w:rsidRPr="00513C1B">
        <w:rPr>
          <w:lang w:val="es-ES_tradnl"/>
        </w:rPr>
        <w:t>para el PNUD</w:t>
      </w:r>
      <w:r w:rsidR="00204DDF" w:rsidRPr="00513C1B">
        <w:rPr>
          <w:lang w:val="es-ES_tradnl"/>
        </w:rPr>
        <w:t>,</w:t>
      </w:r>
      <w:r w:rsidRPr="00513C1B">
        <w:rPr>
          <w:lang w:val="es-ES_tradnl"/>
        </w:rPr>
        <w:t xml:space="preserve"> y 55 500 $EUA, más gastos de apoyo al organismo </w:t>
      </w:r>
      <w:r w:rsidR="00204DDF" w:rsidRPr="00513C1B">
        <w:rPr>
          <w:lang w:val="es-ES_tradnl"/>
        </w:rPr>
        <w:t xml:space="preserve">de 7 215 $EUA </w:t>
      </w:r>
      <w:r w:rsidRPr="00513C1B">
        <w:rPr>
          <w:lang w:val="es-ES_tradnl"/>
        </w:rPr>
        <w:t>para el PNUMA, como se presentó originalmente, para el período comprendido entre enero de 2024 y diciembre de 2029.</w:t>
      </w:r>
    </w:p>
    <w:p w14:paraId="41B9C2DC" w14:textId="77777777" w:rsidR="00C40964" w:rsidRPr="00513C1B" w:rsidRDefault="00C40964" w:rsidP="00C40964">
      <w:pPr>
        <w:rPr>
          <w:lang w:val="es-ES_tradnl"/>
        </w:rPr>
      </w:pPr>
    </w:p>
    <w:p w14:paraId="24057925" w14:textId="3E51B1C1" w:rsidR="003C7090" w:rsidRPr="00513C1B" w:rsidRDefault="00C102B4" w:rsidP="003C7090">
      <w:pPr>
        <w:spacing w:after="240"/>
        <w:rPr>
          <w:b/>
          <w:lang w:val="es-ES_tradnl"/>
        </w:rPr>
      </w:pPr>
      <w:r w:rsidRPr="00513C1B">
        <w:rPr>
          <w:b/>
          <w:lang w:val="es-ES_tradnl"/>
        </w:rPr>
        <w:t>Antecedentes</w:t>
      </w:r>
    </w:p>
    <w:p w14:paraId="0D5E06DA" w14:textId="58DB539E" w:rsidR="00C102B4" w:rsidRPr="00513C1B" w:rsidRDefault="00C102B4" w:rsidP="00C102B4">
      <w:pPr>
        <w:rPr>
          <w:lang w:val="es-ES_tradnl"/>
        </w:rPr>
      </w:pPr>
      <w:r w:rsidRPr="00513C1B">
        <w:rPr>
          <w:lang w:val="es-ES_tradnl"/>
        </w:rPr>
        <w:t>4.</w:t>
      </w:r>
      <w:r w:rsidRPr="00513C1B">
        <w:rPr>
          <w:lang w:val="es-ES_tradnl"/>
        </w:rPr>
        <w:tab/>
        <w:t xml:space="preserve">Ghana </w:t>
      </w:r>
      <w:r w:rsidR="00E449F5" w:rsidRPr="00513C1B">
        <w:rPr>
          <w:lang w:val="es-ES_tradnl"/>
        </w:rPr>
        <w:t>ratificó</w:t>
      </w:r>
      <w:r w:rsidRPr="00513C1B">
        <w:rPr>
          <w:lang w:val="es-ES_tradnl"/>
        </w:rPr>
        <w:t xml:space="preserve"> todas las enmiendas del Protocolo de Montreal, incluida la Enmienda de Kigali</w:t>
      </w:r>
      <w:r w:rsidR="00E449F5" w:rsidRPr="00513C1B">
        <w:rPr>
          <w:lang w:val="es-ES_tradnl"/>
        </w:rPr>
        <w:t xml:space="preserve">, </w:t>
      </w:r>
      <w:r w:rsidRPr="00513C1B">
        <w:rPr>
          <w:lang w:val="es-ES_tradnl"/>
        </w:rPr>
        <w:t xml:space="preserve">el 2 de agosto de 2019. Ghana </w:t>
      </w:r>
      <w:r w:rsidR="008365A5" w:rsidRPr="00513C1B">
        <w:rPr>
          <w:lang w:val="es-ES_tradnl"/>
        </w:rPr>
        <w:t xml:space="preserve">tiene un consumo de referencia de HCFC </w:t>
      </w:r>
      <w:r w:rsidRPr="00513C1B">
        <w:rPr>
          <w:lang w:val="es-ES_tradnl"/>
        </w:rPr>
        <w:t>de 57,3 toneladas PAO, o 999,95</w:t>
      </w:r>
      <w:r w:rsidR="00DA73CD">
        <w:rPr>
          <w:lang w:val="es-ES_tradnl"/>
        </w:rPr>
        <w:t> </w:t>
      </w:r>
      <w:r w:rsidRPr="00513C1B">
        <w:rPr>
          <w:lang w:val="es-ES_tradnl"/>
        </w:rPr>
        <w:t>toneladas métricas (</w:t>
      </w:r>
      <w:proofErr w:type="spellStart"/>
      <w:r w:rsidRPr="00513C1B">
        <w:rPr>
          <w:lang w:val="es-ES_tradnl"/>
        </w:rPr>
        <w:t>tm</w:t>
      </w:r>
      <w:proofErr w:type="spellEnd"/>
      <w:r w:rsidRPr="00513C1B">
        <w:rPr>
          <w:lang w:val="es-ES_tradnl"/>
        </w:rPr>
        <w:t xml:space="preserve">), y se ha propuesto eliminar completamente el consumo de HCFC para </w:t>
      </w:r>
      <w:r w:rsidRPr="00DA73CD">
        <w:rPr>
          <w:lang w:val="fr-FR"/>
        </w:rPr>
        <w:t>el1</w:t>
      </w:r>
      <w:r w:rsidR="00DA73CD">
        <w:rPr>
          <w:lang w:val="es-ES_tradnl"/>
        </w:rPr>
        <w:t> </w:t>
      </w:r>
      <w:r w:rsidRPr="00513C1B">
        <w:rPr>
          <w:lang w:val="es-ES_tradnl"/>
        </w:rPr>
        <w:t>de enero de 2030</w:t>
      </w:r>
      <w:r w:rsidRPr="00513C1B">
        <w:rPr>
          <w:rStyle w:val="FootnoteReference"/>
          <w:lang w:val="es-ES_tradnl"/>
        </w:rPr>
        <w:footnoteReference w:id="3"/>
      </w:r>
      <w:r w:rsidRPr="00513C1B">
        <w:rPr>
          <w:lang w:val="es-ES_tradnl"/>
        </w:rPr>
        <w:t xml:space="preserve">. </w:t>
      </w:r>
    </w:p>
    <w:p w14:paraId="7845A0B1" w14:textId="77777777" w:rsidR="00C102B4" w:rsidRPr="00513C1B" w:rsidRDefault="00C102B4" w:rsidP="00C102B4">
      <w:pPr>
        <w:rPr>
          <w:lang w:val="es-ES_tradnl"/>
        </w:rPr>
      </w:pPr>
    </w:p>
    <w:p w14:paraId="42BEEC59" w14:textId="1C1EE4FC" w:rsidR="003C7090" w:rsidRPr="00513C1B" w:rsidRDefault="00C102B4" w:rsidP="003C7090">
      <w:pPr>
        <w:spacing w:after="240"/>
        <w:outlineLvl w:val="0"/>
        <w:rPr>
          <w:bCs/>
          <w:u w:val="single"/>
          <w:lang w:val="es-ES_tradnl"/>
        </w:rPr>
      </w:pPr>
      <w:r w:rsidRPr="00513C1B">
        <w:rPr>
          <w:bCs/>
          <w:u w:val="single"/>
          <w:lang w:val="es-ES_tradnl"/>
        </w:rPr>
        <w:t>Estado de ejecución del plan de gestión de eliminación de HCFC</w:t>
      </w:r>
    </w:p>
    <w:p w14:paraId="1796D1CB" w14:textId="457F8673" w:rsidR="00C102B4" w:rsidRPr="00513C1B" w:rsidRDefault="00C102B4" w:rsidP="00C102B4">
      <w:pPr>
        <w:rPr>
          <w:lang w:val="es-ES_tradnl"/>
        </w:rPr>
      </w:pPr>
      <w:r w:rsidRPr="00513C1B">
        <w:rPr>
          <w:lang w:val="es-ES_tradnl"/>
        </w:rPr>
        <w:t>5.</w:t>
      </w:r>
      <w:r w:rsidRPr="00513C1B">
        <w:rPr>
          <w:lang w:val="es-ES_tradnl"/>
        </w:rPr>
        <w:tab/>
        <w:t xml:space="preserve">La </w:t>
      </w:r>
      <w:r w:rsidR="008365A5" w:rsidRPr="00513C1B">
        <w:rPr>
          <w:lang w:val="es-ES_tradnl"/>
        </w:rPr>
        <w:t>e</w:t>
      </w:r>
      <w:r w:rsidRPr="00513C1B">
        <w:rPr>
          <w:lang w:val="es-ES_tradnl"/>
        </w:rPr>
        <w:t>tapa I del plan de gestión de eliminación de HCFC (PGEH) para Ghana se aprobó originalmente en la 61ª reunión</w:t>
      </w:r>
      <w:r w:rsidRPr="00513C1B">
        <w:rPr>
          <w:rStyle w:val="FootnoteReference"/>
          <w:lang w:val="es-ES_tradnl"/>
        </w:rPr>
        <w:footnoteReference w:id="4"/>
      </w:r>
      <w:r w:rsidR="007F54C7" w:rsidRPr="00513C1B">
        <w:rPr>
          <w:lang w:val="es-ES_tradnl"/>
        </w:rPr>
        <w:t xml:space="preserve"> </w:t>
      </w:r>
      <w:r w:rsidRPr="00513C1B">
        <w:rPr>
          <w:lang w:val="es-ES_tradnl"/>
        </w:rPr>
        <w:t>y se revisó en la 67ª reunión</w:t>
      </w:r>
      <w:r w:rsidRPr="00513C1B">
        <w:rPr>
          <w:rStyle w:val="FootnoteReference"/>
          <w:lang w:val="es-ES_tradnl"/>
        </w:rPr>
        <w:footnoteReference w:id="5"/>
      </w:r>
      <w:r w:rsidR="007F54C7" w:rsidRPr="00513C1B">
        <w:rPr>
          <w:lang w:val="es-ES_tradnl"/>
        </w:rPr>
        <w:t xml:space="preserve"> </w:t>
      </w:r>
      <w:r w:rsidRPr="00513C1B">
        <w:rPr>
          <w:lang w:val="es-ES_tradnl"/>
        </w:rPr>
        <w:t>para cumplir con la reducción del 35</w:t>
      </w:r>
      <w:r w:rsidR="008365A5" w:rsidRPr="00513C1B">
        <w:rPr>
          <w:lang w:val="es-ES_tradnl"/>
        </w:rPr>
        <w:t> %</w:t>
      </w:r>
      <w:r w:rsidRPr="00513C1B">
        <w:rPr>
          <w:lang w:val="es-ES_tradnl"/>
        </w:rPr>
        <w:t xml:space="preserve"> con respecto a la base </w:t>
      </w:r>
      <w:r w:rsidR="00F77CDC" w:rsidRPr="00513C1B">
        <w:rPr>
          <w:lang w:val="es-ES_tradnl"/>
        </w:rPr>
        <w:t xml:space="preserve">de referencia </w:t>
      </w:r>
      <w:r w:rsidRPr="00513C1B">
        <w:rPr>
          <w:lang w:val="es-ES_tradnl"/>
        </w:rPr>
        <w:t>para 2020,</w:t>
      </w:r>
      <w:r w:rsidR="00D72679" w:rsidRPr="00513C1B">
        <w:rPr>
          <w:lang w:val="es-ES_tradnl"/>
        </w:rPr>
        <w:t xml:space="preserve"> lo que supuso la eliminación </w:t>
      </w:r>
      <w:r w:rsidRPr="00513C1B">
        <w:rPr>
          <w:lang w:val="es-ES_tradnl"/>
        </w:rPr>
        <w:t>de 26,27 toneladas PAO de HCFC, a un costo total de 1 356 311 $EUA, más gastos de apoyo al organismo. La etapa I del PGEH se completó en diciembre de 2021.</w:t>
      </w:r>
    </w:p>
    <w:p w14:paraId="77C1C141" w14:textId="77777777" w:rsidR="00C102B4" w:rsidRPr="00513C1B" w:rsidRDefault="00C102B4" w:rsidP="00C102B4">
      <w:pPr>
        <w:rPr>
          <w:lang w:val="es-ES_tradnl"/>
        </w:rPr>
      </w:pPr>
    </w:p>
    <w:p w14:paraId="24895FD9" w14:textId="787C19D5" w:rsidR="00C102B4" w:rsidRPr="00513C1B" w:rsidRDefault="00C102B4" w:rsidP="00C102B4">
      <w:pPr>
        <w:rPr>
          <w:lang w:val="es-ES_tradnl"/>
        </w:rPr>
      </w:pPr>
      <w:r w:rsidRPr="00513C1B">
        <w:rPr>
          <w:lang w:val="es-ES_tradnl"/>
        </w:rPr>
        <w:t>6.</w:t>
      </w:r>
      <w:r w:rsidRPr="00513C1B">
        <w:rPr>
          <w:lang w:val="es-ES_tradnl"/>
        </w:rPr>
        <w:tab/>
        <w:t>La etapa II del PGEH para Ghana se aprobó en la 87ª reunión</w:t>
      </w:r>
      <w:r w:rsidRPr="00513C1B">
        <w:rPr>
          <w:vertAlign w:val="superscript"/>
          <w:lang w:val="es-ES_tradnl"/>
        </w:rPr>
        <w:footnoteReference w:id="6"/>
      </w:r>
      <w:r w:rsidR="007F54C7" w:rsidRPr="00513C1B">
        <w:rPr>
          <w:lang w:val="es-ES_tradnl"/>
        </w:rPr>
        <w:t xml:space="preserve"> </w:t>
      </w:r>
      <w:r w:rsidRPr="00513C1B">
        <w:rPr>
          <w:lang w:val="es-ES_tradnl"/>
        </w:rPr>
        <w:t>para reducir el consumo de HCFC en un 100 % con respecto a</w:t>
      </w:r>
      <w:r w:rsidR="00D72679" w:rsidRPr="00513C1B">
        <w:rPr>
          <w:lang w:val="es-ES_tradnl"/>
        </w:rPr>
        <w:t xml:space="preserve"> la base </w:t>
      </w:r>
      <w:r w:rsidRPr="00513C1B">
        <w:rPr>
          <w:lang w:val="es-ES_tradnl"/>
        </w:rPr>
        <w:t>de referencia para 2030, a un costo total de 1 618 677 $EUA, más gastos de apoyo al organismo.</w:t>
      </w:r>
    </w:p>
    <w:p w14:paraId="2F773C9C" w14:textId="652BA94F" w:rsidR="003C7090" w:rsidRPr="00513C1B" w:rsidRDefault="00C102B4" w:rsidP="003C7090">
      <w:pPr>
        <w:pStyle w:val="Heading1"/>
        <w:keepNext/>
        <w:numPr>
          <w:ilvl w:val="0"/>
          <w:numId w:val="0"/>
        </w:numPr>
        <w:suppressAutoHyphens/>
        <w:spacing w:before="240"/>
        <w:rPr>
          <w:lang w:val="es-ES_tradnl"/>
        </w:rPr>
      </w:pPr>
      <w:r w:rsidRPr="00513C1B">
        <w:rPr>
          <w:u w:val="single"/>
          <w:lang w:val="es-ES_tradnl"/>
        </w:rPr>
        <w:lastRenderedPageBreak/>
        <w:t>Estado de ejecución de las actividades relacionadas con los HFC</w:t>
      </w:r>
    </w:p>
    <w:p w14:paraId="5B71D05D" w14:textId="7DFA0096" w:rsidR="00C102B4" w:rsidRPr="00513C1B" w:rsidRDefault="00C102B4" w:rsidP="00C102B4">
      <w:pPr>
        <w:rPr>
          <w:lang w:val="es-ES_tradnl"/>
        </w:rPr>
      </w:pPr>
      <w:r w:rsidRPr="00513C1B">
        <w:rPr>
          <w:lang w:val="es-ES_tradnl"/>
        </w:rPr>
        <w:t>7.</w:t>
      </w:r>
      <w:r w:rsidRPr="00513C1B">
        <w:rPr>
          <w:lang w:val="es-ES_tradnl"/>
        </w:rPr>
        <w:tab/>
        <w:t xml:space="preserve">En la 74ª reunión, el Comité Ejecutivo aprobó 55 000 $EUA para que Ghana llevara a cabo un estudio sobre alternativas a las SAO. El proyecto </w:t>
      </w:r>
      <w:r w:rsidR="00D72679" w:rsidRPr="00513C1B">
        <w:rPr>
          <w:lang w:val="es-ES_tradnl"/>
        </w:rPr>
        <w:t>finalizó</w:t>
      </w:r>
      <w:r w:rsidRPr="00513C1B">
        <w:rPr>
          <w:lang w:val="es-ES_tradnl"/>
        </w:rPr>
        <w:t xml:space="preserve"> en agosto de 2017. </w:t>
      </w:r>
      <w:r w:rsidR="00D72679" w:rsidRPr="00513C1B">
        <w:rPr>
          <w:lang w:val="es-ES_tradnl"/>
        </w:rPr>
        <w:t xml:space="preserve">En dicho estudio se identificaron </w:t>
      </w:r>
      <w:r w:rsidRPr="00513C1B">
        <w:rPr>
          <w:lang w:val="es-ES_tradnl"/>
        </w:rPr>
        <w:t>cuatro HFC (HFC-134a, R-410A, R-404A y R-507A) como refrigerantes para sustituir a los HCFC. Los refrigerantes naturales se han introducido en el país como alternativas a los HCFC y el amoníaco tiene un uso significativo en</w:t>
      </w:r>
      <w:r w:rsidR="00D72679" w:rsidRPr="00513C1B">
        <w:rPr>
          <w:lang w:val="es-ES_tradnl"/>
        </w:rPr>
        <w:t xml:space="preserve"> Ghana</w:t>
      </w:r>
      <w:r w:rsidRPr="00513C1B">
        <w:rPr>
          <w:lang w:val="es-ES_tradnl"/>
        </w:rPr>
        <w:t xml:space="preserve">. En la 80ª reunión, Ghana recibió financiación para </w:t>
      </w:r>
      <w:r w:rsidR="000F2CB4" w:rsidRPr="00513C1B">
        <w:rPr>
          <w:lang w:val="es-ES_tradnl"/>
        </w:rPr>
        <w:t xml:space="preserve">llevar a cabo </w:t>
      </w:r>
      <w:r w:rsidRPr="00513C1B">
        <w:rPr>
          <w:lang w:val="es-ES_tradnl"/>
        </w:rPr>
        <w:t xml:space="preserve">actividades de apoyo para la eliminación de los HFC (150 000 $EUA), que </w:t>
      </w:r>
      <w:r w:rsidR="000F2CB4" w:rsidRPr="00513C1B">
        <w:rPr>
          <w:lang w:val="es-ES_tradnl"/>
        </w:rPr>
        <w:t xml:space="preserve">se completó </w:t>
      </w:r>
      <w:r w:rsidRPr="00513C1B">
        <w:rPr>
          <w:lang w:val="es-ES_tradnl"/>
        </w:rPr>
        <w:t>en diciembre de 2019. Estas actividades ayudaron al país, entre otras cosas, a ratificar la Enmienda de Kigali en 2020; establecer el sistema operativo de licencias y cuotas para los HFC (incluidas las mezclas); informar sobre la importación y exportación de HFC en virtud del artículo 7 del Protocolo de Montreal; facilitar la coordinación entre las partes interesadas; crear conciencia entre la Dependencia Nacional del Ozono, las partes interesadas, el sector de servicio y mantenimiento y los usuarios finales, y desarrollar sus capacidades</w:t>
      </w:r>
      <w:r w:rsidR="000F2CB4" w:rsidRPr="00513C1B">
        <w:rPr>
          <w:lang w:val="es-ES_tradnl"/>
        </w:rPr>
        <w:t>,</w:t>
      </w:r>
      <w:r w:rsidRPr="00513C1B">
        <w:rPr>
          <w:lang w:val="es-ES_tradnl"/>
        </w:rPr>
        <w:t xml:space="preserve"> y análisis de datos, revisión de reglamentos y preparación de una estrategia nacional para la aplicación de la Enmienda de Kigali.</w:t>
      </w:r>
    </w:p>
    <w:p w14:paraId="3484D65B" w14:textId="7ECF7D7C" w:rsidR="00C102B4" w:rsidRPr="00513C1B" w:rsidRDefault="00D72679" w:rsidP="00C102B4">
      <w:pPr>
        <w:rPr>
          <w:lang w:val="es-ES_tradnl"/>
        </w:rPr>
      </w:pPr>
      <w:r w:rsidRPr="00513C1B">
        <w:rPr>
          <w:lang w:val="es-ES_tradnl"/>
        </w:rPr>
        <w:t xml:space="preserve"> </w:t>
      </w:r>
    </w:p>
    <w:p w14:paraId="26000FA3" w14:textId="1982779F" w:rsidR="00974E16" w:rsidRPr="00513C1B" w:rsidRDefault="00974E16" w:rsidP="00974E16">
      <w:pPr>
        <w:keepNext/>
        <w:keepLines/>
        <w:spacing w:after="240"/>
        <w:rPr>
          <w:b/>
          <w:bCs/>
          <w:lang w:val="es-ES_tradnl"/>
        </w:rPr>
      </w:pPr>
      <w:r w:rsidRPr="00513C1B">
        <w:rPr>
          <w:b/>
          <w:bCs/>
          <w:lang w:val="es-ES_tradnl"/>
        </w:rPr>
        <w:t>Etapa I del plan de aplicación de la Enmienda de Kigali para los HFC</w:t>
      </w:r>
    </w:p>
    <w:p w14:paraId="784BDCFE" w14:textId="6B64A0E0" w:rsidR="00974E16" w:rsidRPr="00513C1B" w:rsidRDefault="00974E16" w:rsidP="00974E16">
      <w:pPr>
        <w:keepNext/>
        <w:keepLines/>
        <w:spacing w:after="240"/>
        <w:rPr>
          <w:u w:val="single"/>
          <w:lang w:val="es-ES_tradnl"/>
        </w:rPr>
      </w:pPr>
      <w:r w:rsidRPr="00513C1B">
        <w:rPr>
          <w:u w:val="single"/>
          <w:lang w:val="es-ES_tradnl"/>
        </w:rPr>
        <w:t>Marcos político, normativo e institucional</w:t>
      </w:r>
    </w:p>
    <w:p w14:paraId="138AC9AA" w14:textId="03103354" w:rsidR="00974E16" w:rsidRPr="00513C1B" w:rsidRDefault="00974E16" w:rsidP="00974E16">
      <w:pPr>
        <w:rPr>
          <w:lang w:val="es-ES_tradnl"/>
        </w:rPr>
      </w:pPr>
      <w:r w:rsidRPr="00513C1B">
        <w:rPr>
          <w:lang w:val="es-ES_tradnl"/>
        </w:rPr>
        <w:t>8.</w:t>
      </w:r>
      <w:r w:rsidRPr="00513C1B">
        <w:rPr>
          <w:lang w:val="es-ES_tradnl"/>
        </w:rPr>
        <w:tab/>
      </w:r>
      <w:r w:rsidR="000F2CB4" w:rsidRPr="00513C1B">
        <w:rPr>
          <w:lang w:val="es-ES_tradnl"/>
        </w:rPr>
        <w:t xml:space="preserve">El Organismo </w:t>
      </w:r>
      <w:r w:rsidR="00D43FC3" w:rsidRPr="00513C1B">
        <w:rPr>
          <w:lang w:val="es-ES_tradnl"/>
        </w:rPr>
        <w:t xml:space="preserve">de </w:t>
      </w:r>
      <w:r w:rsidRPr="00513C1B">
        <w:rPr>
          <w:lang w:val="es-ES_tradnl"/>
        </w:rPr>
        <w:t xml:space="preserve">Protección del Medio Ambiente (EPA) de Ghana es el organismo nacional </w:t>
      </w:r>
      <w:r w:rsidR="000F2CB4" w:rsidRPr="00513C1B">
        <w:rPr>
          <w:lang w:val="es-ES_tradnl"/>
        </w:rPr>
        <w:t>encargado</w:t>
      </w:r>
      <w:r w:rsidRPr="00513C1B">
        <w:rPr>
          <w:lang w:val="es-ES_tradnl"/>
        </w:rPr>
        <w:t xml:space="preserve"> de la aplicación del Protocolo de Montreal y sus Enmiendas. Desempeña sus funciones a través de la dependencia nacional del ozono</w:t>
      </w:r>
      <w:r w:rsidR="007F54C7" w:rsidRPr="00513C1B">
        <w:rPr>
          <w:lang w:val="es-ES_tradnl"/>
        </w:rPr>
        <w:t xml:space="preserve"> </w:t>
      </w:r>
      <w:r w:rsidRPr="00513C1B">
        <w:rPr>
          <w:lang w:val="es-ES_tradnl"/>
        </w:rPr>
        <w:t xml:space="preserve">(DNO). El Comité Nacional sobre Sustancias </w:t>
      </w:r>
      <w:r w:rsidR="000F2CB4" w:rsidRPr="00513C1B">
        <w:rPr>
          <w:lang w:val="es-ES_tradnl"/>
        </w:rPr>
        <w:t xml:space="preserve">que Agotan </w:t>
      </w:r>
      <w:r w:rsidRPr="00513C1B">
        <w:rPr>
          <w:lang w:val="es-ES_tradnl"/>
        </w:rPr>
        <w:t>la Capa de Ozono (NACODS) se creó para actuar como órgano consultivo en todos los aspectos relacionados con las SAO. La DNO es responsable de informar sobre el consumo de sustancias controladas en virtud del Protocolo de Montreal, gestionar el sistema de licencias de importación, asignar cuotas, llevar registros de las importaciones de sustancias controladas, registrar a los importadores y supervisar las importaciones.</w:t>
      </w:r>
    </w:p>
    <w:p w14:paraId="501DF82D" w14:textId="77777777" w:rsidR="00974E16" w:rsidRPr="00513C1B" w:rsidRDefault="00974E16" w:rsidP="00974E16">
      <w:pPr>
        <w:rPr>
          <w:lang w:val="es-ES_tradnl"/>
        </w:rPr>
      </w:pPr>
    </w:p>
    <w:p w14:paraId="4E6736CE" w14:textId="1607990F" w:rsidR="00974E16" w:rsidRPr="00513C1B" w:rsidRDefault="00974E16" w:rsidP="00974E16">
      <w:pPr>
        <w:rPr>
          <w:lang w:val="es-ES_tradnl"/>
        </w:rPr>
      </w:pPr>
      <w:r w:rsidRPr="00513C1B">
        <w:rPr>
          <w:lang w:val="es-ES_tradnl"/>
        </w:rPr>
        <w:t>9.</w:t>
      </w:r>
      <w:r w:rsidRPr="00513C1B">
        <w:rPr>
          <w:lang w:val="es-ES_tradnl"/>
        </w:rPr>
        <w:tab/>
        <w:t>El Gobierno de Ghana estableció un sistema operativo de concesión de licencias para la importación y exportación de HFC y mezclas a través de la Ley</w:t>
      </w:r>
      <w:r w:rsidR="000F2CB4" w:rsidRPr="00513C1B">
        <w:rPr>
          <w:lang w:val="es-ES_tradnl"/>
        </w:rPr>
        <w:t xml:space="preserve"> del Organismo </w:t>
      </w:r>
      <w:r w:rsidR="00D43FC3" w:rsidRPr="00513C1B">
        <w:rPr>
          <w:lang w:val="es-ES_tradnl"/>
        </w:rPr>
        <w:t xml:space="preserve">de </w:t>
      </w:r>
      <w:r w:rsidRPr="00513C1B">
        <w:rPr>
          <w:lang w:val="es-ES_tradnl"/>
        </w:rPr>
        <w:t xml:space="preserve">Protección del Medio Ambiente (1994) </w:t>
      </w:r>
      <w:r w:rsidR="000F2CB4" w:rsidRPr="00513C1B">
        <w:rPr>
          <w:lang w:val="es-ES_tradnl"/>
        </w:rPr>
        <w:t>de</w:t>
      </w:r>
      <w:r w:rsidRPr="00513C1B">
        <w:rPr>
          <w:lang w:val="es-ES_tradnl"/>
        </w:rPr>
        <w:t xml:space="preserve"> 2020. La aprobación de la enmienda del Reglamento de Gestión de Sustancias y Productos que Agotan la Capa de Ozono (2005) del país para incluir las disposiciones de la Enmienda de Kigali se encuentra en una fase avanzada. La cuota nacional de importación de HFC se aplicará a partir de enero de 2024 para cumplir con la congelación del consumo de </w:t>
      </w:r>
      <w:r w:rsidR="00C4415B" w:rsidRPr="00513C1B">
        <w:rPr>
          <w:lang w:val="es-ES_tradnl"/>
        </w:rPr>
        <w:t xml:space="preserve">los </w:t>
      </w:r>
      <w:r w:rsidRPr="00513C1B">
        <w:rPr>
          <w:lang w:val="es-ES_tradnl"/>
        </w:rPr>
        <w:t>HFC.</w:t>
      </w:r>
    </w:p>
    <w:p w14:paraId="68B57ADE" w14:textId="77777777" w:rsidR="00974E16" w:rsidRPr="00513C1B" w:rsidRDefault="00974E16" w:rsidP="00974E16">
      <w:pPr>
        <w:rPr>
          <w:lang w:val="es-ES_tradnl"/>
        </w:rPr>
      </w:pPr>
    </w:p>
    <w:p w14:paraId="68AE5194" w14:textId="7D2B55FD" w:rsidR="00974E16" w:rsidRPr="00513C1B" w:rsidRDefault="00974E16" w:rsidP="00974E16">
      <w:pPr>
        <w:rPr>
          <w:lang w:val="es-ES_tradnl"/>
        </w:rPr>
      </w:pPr>
      <w:r w:rsidRPr="00513C1B">
        <w:rPr>
          <w:lang w:val="es-ES_tradnl"/>
        </w:rPr>
        <w:t>10.</w:t>
      </w:r>
      <w:r w:rsidRPr="00513C1B">
        <w:rPr>
          <w:lang w:val="es-ES_tradnl"/>
        </w:rPr>
        <w:tab/>
        <w:t xml:space="preserve">En 2016, </w:t>
      </w:r>
      <w:r w:rsidR="00D43FC3" w:rsidRPr="00513C1B">
        <w:rPr>
          <w:lang w:val="es-ES_tradnl"/>
        </w:rPr>
        <w:t>el</w:t>
      </w:r>
      <w:r w:rsidRPr="00513C1B">
        <w:rPr>
          <w:lang w:val="es-ES_tradnl"/>
        </w:rPr>
        <w:t xml:space="preserve"> EPA publicó directrices sobre el uso de refrigerantes de hidrocarburos para facilitar su introducción segura en el país. La certificación obligatoria de técnicos</w:t>
      </w:r>
      <w:r w:rsidR="009B03CF" w:rsidRPr="00513C1B">
        <w:rPr>
          <w:lang w:val="es-ES_tradnl"/>
        </w:rPr>
        <w:t xml:space="preserve"> se ha iniciado </w:t>
      </w:r>
      <w:r w:rsidRPr="00513C1B">
        <w:rPr>
          <w:lang w:val="es-ES_tradnl"/>
        </w:rPr>
        <w:t xml:space="preserve">en el marco del PGEH. El Gobierno ha puesto en marcha una iniciativa política para incluir características de incentivo y desincentivo fiscal en el documento </w:t>
      </w:r>
      <w:r w:rsidR="00E07DFF" w:rsidRPr="00513C1B">
        <w:rPr>
          <w:lang w:val="es-ES_tradnl"/>
        </w:rPr>
        <w:t xml:space="preserve">jurídico </w:t>
      </w:r>
      <w:r w:rsidRPr="00513C1B">
        <w:rPr>
          <w:lang w:val="es-ES_tradnl"/>
        </w:rPr>
        <w:t xml:space="preserve">L.I. 1812 para favorecer la introducción de refrigerantes de bajo potencial de calentamiento atmosférico (PCA) y </w:t>
      </w:r>
      <w:r w:rsidR="00E07DFF" w:rsidRPr="00513C1B">
        <w:rPr>
          <w:lang w:val="es-ES_tradnl"/>
        </w:rPr>
        <w:t>cero PAO</w:t>
      </w:r>
      <w:r w:rsidRPr="00513C1B">
        <w:rPr>
          <w:lang w:val="es-ES_tradnl"/>
        </w:rPr>
        <w:t xml:space="preserve">. Este documento </w:t>
      </w:r>
      <w:r w:rsidR="00406DDB" w:rsidRPr="00513C1B">
        <w:rPr>
          <w:lang w:val="es-ES_tradnl"/>
        </w:rPr>
        <w:t xml:space="preserve">jurídico </w:t>
      </w:r>
      <w:r w:rsidRPr="00513C1B">
        <w:rPr>
          <w:lang w:val="es-ES_tradnl"/>
        </w:rPr>
        <w:t xml:space="preserve">está siendo revisado para incluir los HFC. </w:t>
      </w:r>
    </w:p>
    <w:p w14:paraId="0D616060" w14:textId="77777777" w:rsidR="00974E16" w:rsidRPr="00513C1B" w:rsidRDefault="00974E16" w:rsidP="00974E16">
      <w:pPr>
        <w:rPr>
          <w:lang w:val="es-ES_tradnl"/>
        </w:rPr>
      </w:pPr>
    </w:p>
    <w:p w14:paraId="027C8551" w14:textId="26D217CC" w:rsidR="00974E16" w:rsidRPr="00513C1B" w:rsidRDefault="00974E16" w:rsidP="00974E16">
      <w:pPr>
        <w:rPr>
          <w:lang w:val="es-ES_tradnl"/>
        </w:rPr>
      </w:pPr>
      <w:r w:rsidRPr="00513C1B">
        <w:rPr>
          <w:lang w:val="es-ES_tradnl"/>
        </w:rPr>
        <w:t>11.</w:t>
      </w:r>
      <w:r w:rsidRPr="00513C1B">
        <w:rPr>
          <w:lang w:val="es-ES_tradnl"/>
        </w:rPr>
        <w:tab/>
        <w:t xml:space="preserve">La Comisión de Energía del Gobierno de Ghana ha iniciado la adopción de las Normas Mínimas de Rendimiento Energético que cubren los equipos de </w:t>
      </w:r>
      <w:r w:rsidR="004D3077" w:rsidRPr="00513C1B">
        <w:rPr>
          <w:lang w:val="es-ES_tradnl"/>
        </w:rPr>
        <w:t>refrigeración y aire acondicionado (</w:t>
      </w:r>
      <w:r w:rsidRPr="00513C1B">
        <w:rPr>
          <w:lang w:val="es-ES_tradnl"/>
        </w:rPr>
        <w:t>RAC</w:t>
      </w:r>
      <w:r w:rsidR="004D3077" w:rsidRPr="00513C1B">
        <w:rPr>
          <w:lang w:val="es-ES_tradnl"/>
        </w:rPr>
        <w:t>)</w:t>
      </w:r>
      <w:r w:rsidRPr="00513C1B">
        <w:rPr>
          <w:lang w:val="es-ES_tradnl"/>
        </w:rPr>
        <w:t xml:space="preserve"> y está aplicando un sistema de etiquetado para controlar la importación de </w:t>
      </w:r>
      <w:r w:rsidR="004D3077" w:rsidRPr="00513C1B">
        <w:rPr>
          <w:lang w:val="es-ES_tradnl"/>
        </w:rPr>
        <w:t xml:space="preserve">dichos </w:t>
      </w:r>
      <w:r w:rsidRPr="00513C1B">
        <w:rPr>
          <w:lang w:val="es-ES_tradnl"/>
        </w:rPr>
        <w:t>equipos. También promulgó reglamentos para prohibir la importación de equipos de RAC usados en virtud del Reglamento de Eficiencia Energética que entró en vigor en 2012.</w:t>
      </w:r>
    </w:p>
    <w:p w14:paraId="3FFACCAC" w14:textId="77777777" w:rsidR="00974E16" w:rsidRPr="00513C1B" w:rsidRDefault="00974E16" w:rsidP="00974E16">
      <w:pPr>
        <w:rPr>
          <w:lang w:val="es-ES_tradnl"/>
        </w:rPr>
      </w:pPr>
    </w:p>
    <w:p w14:paraId="73954CC5" w14:textId="20654F13" w:rsidR="003C7090" w:rsidRPr="00513C1B" w:rsidRDefault="00974E16" w:rsidP="003C7090">
      <w:pPr>
        <w:keepNext/>
        <w:keepLines/>
        <w:spacing w:after="240"/>
        <w:outlineLvl w:val="0"/>
        <w:rPr>
          <w:u w:val="single"/>
          <w:lang w:val="es-ES_tradnl"/>
        </w:rPr>
      </w:pPr>
      <w:r w:rsidRPr="00513C1B">
        <w:rPr>
          <w:u w:val="single"/>
          <w:lang w:val="es-ES_tradnl"/>
        </w:rPr>
        <w:t xml:space="preserve">Consumo de </w:t>
      </w:r>
      <w:r w:rsidR="003C7090" w:rsidRPr="00513C1B">
        <w:rPr>
          <w:u w:val="single"/>
          <w:lang w:val="es-ES_tradnl"/>
        </w:rPr>
        <w:t>HFC</w:t>
      </w:r>
    </w:p>
    <w:p w14:paraId="5BD35338" w14:textId="75AD7B01" w:rsidR="00974E16" w:rsidRPr="00513C1B" w:rsidRDefault="00974E16" w:rsidP="00974E16">
      <w:pPr>
        <w:rPr>
          <w:lang w:val="es-ES_tradnl"/>
        </w:rPr>
      </w:pPr>
      <w:r w:rsidRPr="00513C1B">
        <w:rPr>
          <w:lang w:val="es-ES_tradnl"/>
        </w:rPr>
        <w:t>12.</w:t>
      </w:r>
      <w:r w:rsidRPr="00513C1B">
        <w:rPr>
          <w:lang w:val="es-ES_tradnl"/>
        </w:rPr>
        <w:tab/>
        <w:t>Ghana sólo importa HFC para su uso en el sector de servicio</w:t>
      </w:r>
      <w:r w:rsidR="004D3077" w:rsidRPr="00513C1B">
        <w:rPr>
          <w:lang w:val="es-ES_tradnl"/>
        </w:rPr>
        <w:t xml:space="preserve"> y mantenimiento de equipos </w:t>
      </w:r>
      <w:r w:rsidRPr="00513C1B">
        <w:rPr>
          <w:lang w:val="es-ES_tradnl"/>
        </w:rPr>
        <w:t xml:space="preserve">de refrigeración. En 2022, Ghana consumió HFC-134a (38,76 % del consumo total de HFC en </w:t>
      </w:r>
      <w:r w:rsidR="00737C80" w:rsidRPr="00513C1B">
        <w:rPr>
          <w:lang w:val="es-ES_tradnl"/>
        </w:rPr>
        <w:t>toneladas eq.</w:t>
      </w:r>
      <w:r w:rsidRPr="00513C1B">
        <w:rPr>
          <w:lang w:val="es-ES_tradnl"/>
        </w:rPr>
        <w:t xml:space="preserve"> </w:t>
      </w:r>
      <w:r w:rsidRPr="00513C1B">
        <w:rPr>
          <w:lang w:val="es-ES_tradnl"/>
        </w:rPr>
        <w:lastRenderedPageBreak/>
        <w:t>de CO</w:t>
      </w:r>
      <w:r w:rsidRPr="00513C1B">
        <w:rPr>
          <w:vertAlign w:val="subscript"/>
          <w:lang w:val="es-ES_tradnl"/>
        </w:rPr>
        <w:t>2</w:t>
      </w:r>
      <w:r w:rsidRPr="00513C1B">
        <w:rPr>
          <w:lang w:val="es-ES_tradnl"/>
        </w:rPr>
        <w:t>), R-404A (22,81 %), R-410A (17,73 %), R-507A (8,10 %) y otros HFC (12,60 %). El cuadro 1 presenta el consumo de HFC del país según lo notificado en virtud del Artículo 7 a la Secretaría del Ozono.</w:t>
      </w:r>
    </w:p>
    <w:p w14:paraId="00BC88A8" w14:textId="77777777" w:rsidR="00974E16" w:rsidRPr="00513C1B" w:rsidRDefault="00974E16" w:rsidP="00974E16">
      <w:pPr>
        <w:rPr>
          <w:lang w:val="es-ES_tradnl"/>
        </w:rPr>
      </w:pPr>
    </w:p>
    <w:p w14:paraId="7705906E" w14:textId="7A15E444" w:rsidR="003C7090" w:rsidRPr="00513C1B" w:rsidRDefault="0062524C" w:rsidP="003C7090">
      <w:pPr>
        <w:pStyle w:val="Heading1"/>
        <w:numPr>
          <w:ilvl w:val="0"/>
          <w:numId w:val="0"/>
        </w:numPr>
        <w:spacing w:after="0"/>
        <w:rPr>
          <w:b/>
          <w:bCs/>
          <w:lang w:val="es-ES_tradnl"/>
        </w:rPr>
      </w:pPr>
      <w:r w:rsidRPr="00513C1B">
        <w:rPr>
          <w:b/>
          <w:bCs/>
          <w:lang w:val="es-ES_tradnl"/>
        </w:rPr>
        <w:t>Cuadro</w:t>
      </w:r>
      <w:r w:rsidR="003C7090" w:rsidRPr="00513C1B">
        <w:rPr>
          <w:b/>
          <w:bCs/>
          <w:lang w:val="es-ES_tradnl"/>
        </w:rPr>
        <w:t> 1.</w:t>
      </w:r>
      <w:r w:rsidR="005B3DEA" w:rsidRPr="00513C1B">
        <w:rPr>
          <w:b/>
          <w:bCs/>
          <w:lang w:val="es-ES_tradnl"/>
        </w:rPr>
        <w:t xml:space="preserve"> Consumo de</w:t>
      </w:r>
      <w:r w:rsidR="003C7090" w:rsidRPr="00513C1B">
        <w:rPr>
          <w:b/>
          <w:bCs/>
          <w:lang w:val="es-ES_tradnl"/>
        </w:rPr>
        <w:t xml:space="preserve"> HFC </w:t>
      </w:r>
      <w:r w:rsidR="005B3DEA" w:rsidRPr="00513C1B">
        <w:rPr>
          <w:b/>
          <w:bCs/>
          <w:lang w:val="es-ES_tradnl"/>
        </w:rPr>
        <w:t xml:space="preserve">en </w:t>
      </w:r>
      <w:r w:rsidR="003C7090" w:rsidRPr="00513C1B">
        <w:rPr>
          <w:b/>
          <w:bCs/>
          <w:lang w:val="es-ES_tradnl"/>
        </w:rPr>
        <w:t>Ghana (</w:t>
      </w:r>
      <w:r w:rsidR="005B3DEA" w:rsidRPr="00513C1B">
        <w:rPr>
          <w:b/>
          <w:bCs/>
          <w:lang w:val="es-ES_tradnl"/>
        </w:rPr>
        <w:t>datos de 2019–2022 con arreglo al artículo 7</w:t>
      </w:r>
      <w:r w:rsidR="003C7090" w:rsidRPr="00513C1B">
        <w:rPr>
          <w:b/>
          <w:bCs/>
          <w:lang w:val="es-ES_tradnl"/>
        </w:rPr>
        <w:t>)</w:t>
      </w:r>
    </w:p>
    <w:tbl>
      <w:tblPr>
        <w:tblW w:w="9561" w:type="dxa"/>
        <w:tblLayout w:type="fixed"/>
        <w:tblLook w:val="04A0" w:firstRow="1" w:lastRow="0" w:firstColumn="1" w:lastColumn="0" w:noHBand="0" w:noVBand="1"/>
      </w:tblPr>
      <w:tblGrid>
        <w:gridCol w:w="1300"/>
        <w:gridCol w:w="530"/>
        <w:gridCol w:w="1236"/>
        <w:gridCol w:w="1238"/>
        <w:gridCol w:w="1239"/>
        <w:gridCol w:w="1238"/>
        <w:gridCol w:w="1239"/>
        <w:gridCol w:w="1300"/>
        <w:gridCol w:w="241"/>
      </w:tblGrid>
      <w:tr w:rsidR="00DA73CD" w:rsidRPr="00513C1B" w14:paraId="2D04A614" w14:textId="77777777" w:rsidTr="00DA73CD">
        <w:trPr>
          <w:trHeight w:val="125"/>
          <w:tblHeader/>
        </w:trPr>
        <w:tc>
          <w:tcPr>
            <w:tcW w:w="18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82CA24" w14:textId="77777777"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HFC</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3919C6C" w14:textId="4E83F9A4"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PCA</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142AB0CE" w14:textId="77777777"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2019</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44CD92F2" w14:textId="77777777"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2020</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1D8B2C07" w14:textId="77777777"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2021</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7F24C169" w14:textId="77777777"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2022</w:t>
            </w:r>
          </w:p>
        </w:tc>
        <w:tc>
          <w:tcPr>
            <w:tcW w:w="1300" w:type="dxa"/>
            <w:tcBorders>
              <w:top w:val="single" w:sz="4" w:space="0" w:color="auto"/>
              <w:left w:val="nil"/>
              <w:bottom w:val="single" w:sz="4" w:space="0" w:color="auto"/>
              <w:right w:val="nil"/>
            </w:tcBorders>
            <w:vAlign w:val="center"/>
          </w:tcPr>
          <w:p w14:paraId="58CF1F40" w14:textId="7551AFAE"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Parte en 2022 (%)</w:t>
            </w:r>
          </w:p>
        </w:tc>
        <w:tc>
          <w:tcPr>
            <w:tcW w:w="241" w:type="dxa"/>
            <w:tcBorders>
              <w:top w:val="single" w:sz="4" w:space="0" w:color="auto"/>
              <w:left w:val="nil"/>
              <w:bottom w:val="single" w:sz="4" w:space="0" w:color="auto"/>
              <w:right w:val="single" w:sz="4" w:space="0" w:color="auto"/>
            </w:tcBorders>
            <w:shd w:val="clear" w:color="auto" w:fill="auto"/>
            <w:vAlign w:val="center"/>
          </w:tcPr>
          <w:p w14:paraId="401CD42D" w14:textId="4C0A7251" w:rsidR="00DA73CD" w:rsidRPr="00513C1B" w:rsidRDefault="00DA73CD" w:rsidP="00DA73CD">
            <w:pPr>
              <w:jc w:val="center"/>
              <w:rPr>
                <w:b/>
                <w:bCs/>
                <w:color w:val="000000"/>
                <w:sz w:val="20"/>
                <w:szCs w:val="20"/>
                <w:lang w:val="es-ES_tradnl" w:eastAsia="zh-CN"/>
              </w:rPr>
            </w:pPr>
          </w:p>
        </w:tc>
      </w:tr>
      <w:tr w:rsidR="00DA73CD" w:rsidRPr="00513C1B" w14:paraId="69E13820" w14:textId="77777777" w:rsidTr="00DA73CD">
        <w:trPr>
          <w:trHeight w:val="125"/>
        </w:trPr>
        <w:tc>
          <w:tcPr>
            <w:tcW w:w="1300" w:type="dxa"/>
            <w:tcBorders>
              <w:top w:val="nil"/>
              <w:left w:val="single" w:sz="4" w:space="0" w:color="auto"/>
              <w:bottom w:val="single" w:sz="4" w:space="0" w:color="auto"/>
              <w:right w:val="single" w:sz="4" w:space="0" w:color="auto"/>
            </w:tcBorders>
          </w:tcPr>
          <w:p w14:paraId="0E8510C1" w14:textId="77777777" w:rsidR="00DA73CD" w:rsidRPr="00513C1B" w:rsidRDefault="00DA73CD" w:rsidP="00DA73CD">
            <w:pPr>
              <w:jc w:val="center"/>
              <w:rPr>
                <w:b/>
                <w:bCs/>
                <w:color w:val="000000"/>
                <w:sz w:val="20"/>
                <w:szCs w:val="20"/>
                <w:lang w:val="es-ES_tradnl" w:eastAsia="zh-CN"/>
              </w:rPr>
            </w:pPr>
          </w:p>
        </w:tc>
        <w:tc>
          <w:tcPr>
            <w:tcW w:w="8261" w:type="dxa"/>
            <w:gridSpan w:val="8"/>
            <w:tcBorders>
              <w:top w:val="nil"/>
              <w:left w:val="single" w:sz="4" w:space="0" w:color="auto"/>
              <w:bottom w:val="single" w:sz="4" w:space="0" w:color="auto"/>
              <w:right w:val="single" w:sz="4" w:space="0" w:color="auto"/>
            </w:tcBorders>
            <w:shd w:val="clear" w:color="auto" w:fill="auto"/>
            <w:hideMark/>
          </w:tcPr>
          <w:p w14:paraId="26641E0A" w14:textId="1CEEC194"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tm</w:t>
            </w:r>
          </w:p>
        </w:tc>
      </w:tr>
      <w:tr w:rsidR="00DA73CD" w:rsidRPr="00513C1B" w14:paraId="6F67360D"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33234F"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HFC-134a</w:t>
            </w:r>
          </w:p>
        </w:tc>
        <w:tc>
          <w:tcPr>
            <w:tcW w:w="1236" w:type="dxa"/>
            <w:tcBorders>
              <w:top w:val="nil"/>
              <w:left w:val="nil"/>
              <w:bottom w:val="single" w:sz="4" w:space="0" w:color="auto"/>
              <w:right w:val="single" w:sz="4" w:space="0" w:color="auto"/>
            </w:tcBorders>
            <w:shd w:val="clear" w:color="auto" w:fill="auto"/>
            <w:hideMark/>
          </w:tcPr>
          <w:p w14:paraId="44DE2E98" w14:textId="2DAFD894"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1 430</w:t>
            </w:r>
          </w:p>
        </w:tc>
        <w:tc>
          <w:tcPr>
            <w:tcW w:w="1238" w:type="dxa"/>
            <w:tcBorders>
              <w:top w:val="nil"/>
              <w:left w:val="nil"/>
              <w:bottom w:val="single" w:sz="4" w:space="0" w:color="auto"/>
              <w:right w:val="single" w:sz="4" w:space="0" w:color="auto"/>
            </w:tcBorders>
            <w:shd w:val="clear" w:color="auto" w:fill="auto"/>
            <w:noWrap/>
            <w:hideMark/>
          </w:tcPr>
          <w:p w14:paraId="1AAE4D19" w14:textId="6B04724C"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126,62</w:t>
            </w:r>
          </w:p>
        </w:tc>
        <w:tc>
          <w:tcPr>
            <w:tcW w:w="1239" w:type="dxa"/>
            <w:tcBorders>
              <w:top w:val="nil"/>
              <w:left w:val="nil"/>
              <w:bottom w:val="single" w:sz="4" w:space="0" w:color="auto"/>
              <w:right w:val="single" w:sz="4" w:space="0" w:color="auto"/>
            </w:tcBorders>
            <w:shd w:val="clear" w:color="auto" w:fill="auto"/>
            <w:noWrap/>
            <w:hideMark/>
          </w:tcPr>
          <w:p w14:paraId="2BD06BB6" w14:textId="6A0EC82C"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118,85</w:t>
            </w:r>
          </w:p>
        </w:tc>
        <w:tc>
          <w:tcPr>
            <w:tcW w:w="1238" w:type="dxa"/>
            <w:tcBorders>
              <w:top w:val="nil"/>
              <w:left w:val="nil"/>
              <w:bottom w:val="single" w:sz="4" w:space="0" w:color="auto"/>
              <w:right w:val="single" w:sz="4" w:space="0" w:color="auto"/>
            </w:tcBorders>
            <w:shd w:val="clear" w:color="auto" w:fill="auto"/>
            <w:noWrap/>
            <w:hideMark/>
          </w:tcPr>
          <w:p w14:paraId="75C0DE5C" w14:textId="3F58F66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159,20</w:t>
            </w:r>
          </w:p>
        </w:tc>
        <w:tc>
          <w:tcPr>
            <w:tcW w:w="1239" w:type="dxa"/>
            <w:tcBorders>
              <w:top w:val="nil"/>
              <w:left w:val="nil"/>
              <w:bottom w:val="single" w:sz="4" w:space="0" w:color="auto"/>
              <w:right w:val="single" w:sz="4" w:space="0" w:color="auto"/>
            </w:tcBorders>
            <w:shd w:val="clear" w:color="auto" w:fill="auto"/>
            <w:noWrap/>
            <w:hideMark/>
          </w:tcPr>
          <w:p w14:paraId="031F66F0" w14:textId="79234E5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175,30</w:t>
            </w:r>
          </w:p>
        </w:tc>
        <w:tc>
          <w:tcPr>
            <w:tcW w:w="1300" w:type="dxa"/>
            <w:tcBorders>
              <w:top w:val="nil"/>
              <w:left w:val="nil"/>
              <w:bottom w:val="single" w:sz="4" w:space="0" w:color="auto"/>
              <w:right w:val="nil"/>
            </w:tcBorders>
          </w:tcPr>
          <w:p w14:paraId="38261C8C" w14:textId="50F5242A"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50,55</w:t>
            </w:r>
          </w:p>
        </w:tc>
        <w:tc>
          <w:tcPr>
            <w:tcW w:w="241" w:type="dxa"/>
            <w:tcBorders>
              <w:top w:val="nil"/>
              <w:left w:val="nil"/>
              <w:bottom w:val="single" w:sz="4" w:space="0" w:color="auto"/>
              <w:right w:val="single" w:sz="4" w:space="0" w:color="auto"/>
            </w:tcBorders>
            <w:shd w:val="clear" w:color="auto" w:fill="auto"/>
            <w:noWrap/>
          </w:tcPr>
          <w:p w14:paraId="66BCADDF" w14:textId="1D571AA4" w:rsidR="00DA73CD" w:rsidRPr="00513C1B" w:rsidRDefault="00DA73CD" w:rsidP="00DA73CD">
            <w:pPr>
              <w:jc w:val="right"/>
              <w:rPr>
                <w:color w:val="000000"/>
                <w:sz w:val="20"/>
                <w:szCs w:val="20"/>
                <w:lang w:val="es-ES_tradnl" w:eastAsia="zh-CN"/>
              </w:rPr>
            </w:pPr>
          </w:p>
        </w:tc>
      </w:tr>
      <w:tr w:rsidR="00DA73CD" w:rsidRPr="00513C1B" w14:paraId="06E0CA9F"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919319"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HFC-32</w:t>
            </w:r>
          </w:p>
        </w:tc>
        <w:tc>
          <w:tcPr>
            <w:tcW w:w="1236" w:type="dxa"/>
            <w:tcBorders>
              <w:top w:val="nil"/>
              <w:left w:val="nil"/>
              <w:bottom w:val="single" w:sz="4" w:space="0" w:color="auto"/>
              <w:right w:val="single" w:sz="4" w:space="0" w:color="auto"/>
            </w:tcBorders>
            <w:shd w:val="clear" w:color="auto" w:fill="auto"/>
            <w:hideMark/>
          </w:tcPr>
          <w:p w14:paraId="1CC50206" w14:textId="7777777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675</w:t>
            </w:r>
          </w:p>
        </w:tc>
        <w:tc>
          <w:tcPr>
            <w:tcW w:w="1238" w:type="dxa"/>
            <w:tcBorders>
              <w:top w:val="nil"/>
              <w:left w:val="nil"/>
              <w:bottom w:val="single" w:sz="4" w:space="0" w:color="auto"/>
              <w:right w:val="single" w:sz="4" w:space="0" w:color="auto"/>
            </w:tcBorders>
            <w:shd w:val="clear" w:color="auto" w:fill="auto"/>
            <w:noWrap/>
            <w:hideMark/>
          </w:tcPr>
          <w:p w14:paraId="4CEB4EC9" w14:textId="46FB6F95"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0,00</w:t>
            </w:r>
          </w:p>
        </w:tc>
        <w:tc>
          <w:tcPr>
            <w:tcW w:w="1239" w:type="dxa"/>
            <w:tcBorders>
              <w:top w:val="nil"/>
              <w:left w:val="nil"/>
              <w:bottom w:val="single" w:sz="4" w:space="0" w:color="auto"/>
              <w:right w:val="single" w:sz="4" w:space="0" w:color="auto"/>
            </w:tcBorders>
            <w:shd w:val="clear" w:color="auto" w:fill="auto"/>
            <w:noWrap/>
            <w:hideMark/>
          </w:tcPr>
          <w:p w14:paraId="7A3A4E1B" w14:textId="5D57D804"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15,54</w:t>
            </w:r>
          </w:p>
        </w:tc>
        <w:tc>
          <w:tcPr>
            <w:tcW w:w="1238" w:type="dxa"/>
            <w:tcBorders>
              <w:top w:val="nil"/>
              <w:left w:val="nil"/>
              <w:bottom w:val="single" w:sz="4" w:space="0" w:color="auto"/>
              <w:right w:val="single" w:sz="4" w:space="0" w:color="auto"/>
            </w:tcBorders>
            <w:shd w:val="clear" w:color="auto" w:fill="auto"/>
            <w:noWrap/>
            <w:hideMark/>
          </w:tcPr>
          <w:p w14:paraId="29D360E3" w14:textId="39C2965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23,65</w:t>
            </w:r>
          </w:p>
        </w:tc>
        <w:tc>
          <w:tcPr>
            <w:tcW w:w="1239" w:type="dxa"/>
            <w:tcBorders>
              <w:top w:val="nil"/>
              <w:left w:val="nil"/>
              <w:bottom w:val="single" w:sz="4" w:space="0" w:color="auto"/>
              <w:right w:val="single" w:sz="4" w:space="0" w:color="auto"/>
            </w:tcBorders>
            <w:shd w:val="clear" w:color="auto" w:fill="auto"/>
            <w:noWrap/>
            <w:hideMark/>
          </w:tcPr>
          <w:p w14:paraId="2D38C0B4" w14:textId="20930EE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31,98</w:t>
            </w:r>
          </w:p>
        </w:tc>
        <w:tc>
          <w:tcPr>
            <w:tcW w:w="1300" w:type="dxa"/>
            <w:tcBorders>
              <w:top w:val="nil"/>
              <w:left w:val="nil"/>
              <w:bottom w:val="single" w:sz="4" w:space="0" w:color="auto"/>
              <w:right w:val="nil"/>
            </w:tcBorders>
          </w:tcPr>
          <w:p w14:paraId="19229D76" w14:textId="67793BF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9,22</w:t>
            </w:r>
          </w:p>
        </w:tc>
        <w:tc>
          <w:tcPr>
            <w:tcW w:w="241" w:type="dxa"/>
            <w:tcBorders>
              <w:top w:val="nil"/>
              <w:left w:val="nil"/>
              <w:bottom w:val="single" w:sz="4" w:space="0" w:color="auto"/>
              <w:right w:val="single" w:sz="4" w:space="0" w:color="auto"/>
            </w:tcBorders>
            <w:shd w:val="clear" w:color="auto" w:fill="auto"/>
            <w:noWrap/>
          </w:tcPr>
          <w:p w14:paraId="754583DE" w14:textId="31A5B648" w:rsidR="00DA73CD" w:rsidRPr="00513C1B" w:rsidRDefault="00DA73CD" w:rsidP="00DA73CD">
            <w:pPr>
              <w:jc w:val="right"/>
              <w:rPr>
                <w:color w:val="000000"/>
                <w:sz w:val="20"/>
                <w:szCs w:val="20"/>
                <w:lang w:val="es-ES_tradnl" w:eastAsia="zh-CN"/>
              </w:rPr>
            </w:pPr>
          </w:p>
        </w:tc>
      </w:tr>
      <w:tr w:rsidR="00DA73CD" w:rsidRPr="00513C1B" w14:paraId="3DF90751"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C9E9AF"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R-404A</w:t>
            </w:r>
          </w:p>
        </w:tc>
        <w:tc>
          <w:tcPr>
            <w:tcW w:w="1236" w:type="dxa"/>
            <w:tcBorders>
              <w:top w:val="nil"/>
              <w:left w:val="nil"/>
              <w:bottom w:val="single" w:sz="4" w:space="0" w:color="auto"/>
              <w:right w:val="single" w:sz="4" w:space="0" w:color="auto"/>
            </w:tcBorders>
            <w:shd w:val="clear" w:color="auto" w:fill="auto"/>
            <w:hideMark/>
          </w:tcPr>
          <w:p w14:paraId="7516DA0E" w14:textId="02875976"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3 922</w:t>
            </w:r>
          </w:p>
        </w:tc>
        <w:tc>
          <w:tcPr>
            <w:tcW w:w="1238" w:type="dxa"/>
            <w:tcBorders>
              <w:top w:val="nil"/>
              <w:left w:val="nil"/>
              <w:bottom w:val="single" w:sz="4" w:space="0" w:color="auto"/>
              <w:right w:val="single" w:sz="4" w:space="0" w:color="auto"/>
            </w:tcBorders>
            <w:shd w:val="clear" w:color="auto" w:fill="auto"/>
            <w:noWrap/>
            <w:hideMark/>
          </w:tcPr>
          <w:p w14:paraId="08B8321E" w14:textId="3FEF07C2"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32,97</w:t>
            </w:r>
          </w:p>
        </w:tc>
        <w:tc>
          <w:tcPr>
            <w:tcW w:w="1239" w:type="dxa"/>
            <w:tcBorders>
              <w:top w:val="nil"/>
              <w:left w:val="nil"/>
              <w:bottom w:val="single" w:sz="4" w:space="0" w:color="auto"/>
              <w:right w:val="single" w:sz="4" w:space="0" w:color="auto"/>
            </w:tcBorders>
            <w:shd w:val="clear" w:color="auto" w:fill="auto"/>
            <w:noWrap/>
            <w:hideMark/>
          </w:tcPr>
          <w:p w14:paraId="1D675316" w14:textId="1844184E"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31,03</w:t>
            </w:r>
          </w:p>
        </w:tc>
        <w:tc>
          <w:tcPr>
            <w:tcW w:w="1238" w:type="dxa"/>
            <w:tcBorders>
              <w:top w:val="nil"/>
              <w:left w:val="nil"/>
              <w:bottom w:val="single" w:sz="4" w:space="0" w:color="auto"/>
              <w:right w:val="single" w:sz="4" w:space="0" w:color="auto"/>
            </w:tcBorders>
            <w:shd w:val="clear" w:color="auto" w:fill="auto"/>
            <w:noWrap/>
            <w:hideMark/>
          </w:tcPr>
          <w:p w14:paraId="1FEB3096" w14:textId="4E307D7E"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30,60</w:t>
            </w:r>
          </w:p>
        </w:tc>
        <w:tc>
          <w:tcPr>
            <w:tcW w:w="1239" w:type="dxa"/>
            <w:tcBorders>
              <w:top w:val="nil"/>
              <w:left w:val="nil"/>
              <w:bottom w:val="single" w:sz="4" w:space="0" w:color="auto"/>
              <w:right w:val="single" w:sz="4" w:space="0" w:color="auto"/>
            </w:tcBorders>
            <w:shd w:val="clear" w:color="auto" w:fill="auto"/>
            <w:noWrap/>
            <w:hideMark/>
          </w:tcPr>
          <w:p w14:paraId="1CB3A9CF" w14:textId="1D4CFDC8"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37,62</w:t>
            </w:r>
          </w:p>
        </w:tc>
        <w:tc>
          <w:tcPr>
            <w:tcW w:w="1300" w:type="dxa"/>
            <w:tcBorders>
              <w:top w:val="nil"/>
              <w:left w:val="nil"/>
              <w:bottom w:val="single" w:sz="4" w:space="0" w:color="auto"/>
              <w:right w:val="nil"/>
            </w:tcBorders>
          </w:tcPr>
          <w:p w14:paraId="649DA273" w14:textId="30FD80D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10,85</w:t>
            </w:r>
          </w:p>
        </w:tc>
        <w:tc>
          <w:tcPr>
            <w:tcW w:w="241" w:type="dxa"/>
            <w:tcBorders>
              <w:top w:val="nil"/>
              <w:left w:val="nil"/>
              <w:bottom w:val="single" w:sz="4" w:space="0" w:color="auto"/>
              <w:right w:val="single" w:sz="4" w:space="0" w:color="auto"/>
            </w:tcBorders>
            <w:shd w:val="clear" w:color="auto" w:fill="auto"/>
            <w:noWrap/>
          </w:tcPr>
          <w:p w14:paraId="33863055" w14:textId="3D4EC48B" w:rsidR="00DA73CD" w:rsidRPr="00513C1B" w:rsidRDefault="00DA73CD" w:rsidP="00DA73CD">
            <w:pPr>
              <w:jc w:val="right"/>
              <w:rPr>
                <w:color w:val="000000"/>
                <w:sz w:val="20"/>
                <w:szCs w:val="20"/>
                <w:lang w:val="es-ES_tradnl" w:eastAsia="zh-CN"/>
              </w:rPr>
            </w:pPr>
          </w:p>
        </w:tc>
      </w:tr>
      <w:tr w:rsidR="00DA73CD" w:rsidRPr="00513C1B" w14:paraId="66326C86"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9A917C"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R-407C</w:t>
            </w:r>
          </w:p>
        </w:tc>
        <w:tc>
          <w:tcPr>
            <w:tcW w:w="1236" w:type="dxa"/>
            <w:tcBorders>
              <w:top w:val="nil"/>
              <w:left w:val="nil"/>
              <w:bottom w:val="single" w:sz="4" w:space="0" w:color="auto"/>
              <w:right w:val="single" w:sz="4" w:space="0" w:color="auto"/>
            </w:tcBorders>
            <w:shd w:val="clear" w:color="auto" w:fill="auto"/>
            <w:noWrap/>
            <w:hideMark/>
          </w:tcPr>
          <w:p w14:paraId="65CBFA77" w14:textId="45E07135"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1 774</w:t>
            </w:r>
          </w:p>
        </w:tc>
        <w:tc>
          <w:tcPr>
            <w:tcW w:w="1238" w:type="dxa"/>
            <w:tcBorders>
              <w:top w:val="nil"/>
              <w:left w:val="nil"/>
              <w:bottom w:val="single" w:sz="4" w:space="0" w:color="auto"/>
              <w:right w:val="single" w:sz="4" w:space="0" w:color="auto"/>
            </w:tcBorders>
            <w:shd w:val="clear" w:color="auto" w:fill="auto"/>
            <w:noWrap/>
            <w:hideMark/>
          </w:tcPr>
          <w:p w14:paraId="5D549ED1" w14:textId="4DCBA6C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26,49</w:t>
            </w:r>
          </w:p>
        </w:tc>
        <w:tc>
          <w:tcPr>
            <w:tcW w:w="1239" w:type="dxa"/>
            <w:tcBorders>
              <w:top w:val="nil"/>
              <w:left w:val="nil"/>
              <w:bottom w:val="single" w:sz="4" w:space="0" w:color="auto"/>
              <w:right w:val="single" w:sz="4" w:space="0" w:color="auto"/>
            </w:tcBorders>
            <w:shd w:val="clear" w:color="auto" w:fill="auto"/>
            <w:noWrap/>
            <w:hideMark/>
          </w:tcPr>
          <w:p w14:paraId="125D8DDF" w14:textId="1717E154"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24,55</w:t>
            </w:r>
          </w:p>
        </w:tc>
        <w:tc>
          <w:tcPr>
            <w:tcW w:w="1238" w:type="dxa"/>
            <w:tcBorders>
              <w:top w:val="nil"/>
              <w:left w:val="nil"/>
              <w:bottom w:val="single" w:sz="4" w:space="0" w:color="auto"/>
              <w:right w:val="single" w:sz="4" w:space="0" w:color="auto"/>
            </w:tcBorders>
            <w:shd w:val="clear" w:color="auto" w:fill="auto"/>
            <w:noWrap/>
            <w:hideMark/>
          </w:tcPr>
          <w:p w14:paraId="2A18649A" w14:textId="5856D5F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28,75</w:t>
            </w:r>
          </w:p>
        </w:tc>
        <w:tc>
          <w:tcPr>
            <w:tcW w:w="1239" w:type="dxa"/>
            <w:tcBorders>
              <w:top w:val="nil"/>
              <w:left w:val="nil"/>
              <w:bottom w:val="single" w:sz="4" w:space="0" w:color="auto"/>
              <w:right w:val="single" w:sz="4" w:space="0" w:color="auto"/>
            </w:tcBorders>
            <w:shd w:val="clear" w:color="auto" w:fill="auto"/>
            <w:noWrap/>
            <w:hideMark/>
          </w:tcPr>
          <w:p w14:paraId="04D83174" w14:textId="30C4C752"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33,80</w:t>
            </w:r>
          </w:p>
        </w:tc>
        <w:tc>
          <w:tcPr>
            <w:tcW w:w="1300" w:type="dxa"/>
            <w:tcBorders>
              <w:top w:val="nil"/>
              <w:left w:val="nil"/>
              <w:bottom w:val="single" w:sz="4" w:space="0" w:color="auto"/>
              <w:right w:val="nil"/>
            </w:tcBorders>
          </w:tcPr>
          <w:p w14:paraId="2D62B17B" w14:textId="08448E5A"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9,75</w:t>
            </w:r>
          </w:p>
        </w:tc>
        <w:tc>
          <w:tcPr>
            <w:tcW w:w="241" w:type="dxa"/>
            <w:tcBorders>
              <w:top w:val="nil"/>
              <w:left w:val="nil"/>
              <w:bottom w:val="single" w:sz="4" w:space="0" w:color="auto"/>
              <w:right w:val="single" w:sz="4" w:space="0" w:color="auto"/>
            </w:tcBorders>
            <w:shd w:val="clear" w:color="auto" w:fill="auto"/>
            <w:noWrap/>
          </w:tcPr>
          <w:p w14:paraId="74EDE9E2" w14:textId="11D6E0EA" w:rsidR="00DA73CD" w:rsidRPr="00513C1B" w:rsidRDefault="00DA73CD" w:rsidP="00DA73CD">
            <w:pPr>
              <w:jc w:val="right"/>
              <w:rPr>
                <w:color w:val="000000"/>
                <w:sz w:val="20"/>
                <w:szCs w:val="20"/>
                <w:lang w:val="es-ES_tradnl" w:eastAsia="zh-CN"/>
              </w:rPr>
            </w:pPr>
          </w:p>
        </w:tc>
      </w:tr>
      <w:tr w:rsidR="00DA73CD" w:rsidRPr="00513C1B" w14:paraId="4775F2DD"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7A4066"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R-410A</w:t>
            </w:r>
          </w:p>
        </w:tc>
        <w:tc>
          <w:tcPr>
            <w:tcW w:w="1236" w:type="dxa"/>
            <w:tcBorders>
              <w:top w:val="nil"/>
              <w:left w:val="nil"/>
              <w:bottom w:val="single" w:sz="4" w:space="0" w:color="auto"/>
              <w:right w:val="single" w:sz="4" w:space="0" w:color="auto"/>
            </w:tcBorders>
            <w:shd w:val="clear" w:color="auto" w:fill="auto"/>
            <w:noWrap/>
            <w:hideMark/>
          </w:tcPr>
          <w:p w14:paraId="68055C39" w14:textId="657D3860"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2 088</w:t>
            </w:r>
          </w:p>
        </w:tc>
        <w:tc>
          <w:tcPr>
            <w:tcW w:w="1238" w:type="dxa"/>
            <w:tcBorders>
              <w:top w:val="nil"/>
              <w:left w:val="nil"/>
              <w:bottom w:val="single" w:sz="4" w:space="0" w:color="auto"/>
              <w:right w:val="single" w:sz="4" w:space="0" w:color="auto"/>
            </w:tcBorders>
            <w:shd w:val="clear" w:color="auto" w:fill="auto"/>
            <w:noWrap/>
            <w:hideMark/>
          </w:tcPr>
          <w:p w14:paraId="30AFE860" w14:textId="6203E7C9"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43,38</w:t>
            </w:r>
          </w:p>
        </w:tc>
        <w:tc>
          <w:tcPr>
            <w:tcW w:w="1239" w:type="dxa"/>
            <w:tcBorders>
              <w:top w:val="nil"/>
              <w:left w:val="nil"/>
              <w:bottom w:val="single" w:sz="4" w:space="0" w:color="auto"/>
              <w:right w:val="single" w:sz="4" w:space="0" w:color="auto"/>
            </w:tcBorders>
            <w:shd w:val="clear" w:color="auto" w:fill="auto"/>
            <w:noWrap/>
            <w:hideMark/>
          </w:tcPr>
          <w:p w14:paraId="67727367" w14:textId="0AC21A4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42,41</w:t>
            </w:r>
          </w:p>
        </w:tc>
        <w:tc>
          <w:tcPr>
            <w:tcW w:w="1238" w:type="dxa"/>
            <w:tcBorders>
              <w:top w:val="nil"/>
              <w:left w:val="nil"/>
              <w:bottom w:val="single" w:sz="4" w:space="0" w:color="auto"/>
              <w:right w:val="single" w:sz="4" w:space="0" w:color="auto"/>
            </w:tcBorders>
            <w:shd w:val="clear" w:color="auto" w:fill="auto"/>
            <w:noWrap/>
            <w:hideMark/>
          </w:tcPr>
          <w:p w14:paraId="2CC23007" w14:textId="767FE8D4"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45,45</w:t>
            </w:r>
          </w:p>
        </w:tc>
        <w:tc>
          <w:tcPr>
            <w:tcW w:w="1239" w:type="dxa"/>
            <w:tcBorders>
              <w:top w:val="nil"/>
              <w:left w:val="nil"/>
              <w:bottom w:val="single" w:sz="4" w:space="0" w:color="auto"/>
              <w:right w:val="single" w:sz="4" w:space="0" w:color="auto"/>
            </w:tcBorders>
            <w:shd w:val="clear" w:color="auto" w:fill="auto"/>
            <w:noWrap/>
            <w:hideMark/>
          </w:tcPr>
          <w:p w14:paraId="30B94ED1" w14:textId="31124618"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54,95</w:t>
            </w:r>
          </w:p>
        </w:tc>
        <w:tc>
          <w:tcPr>
            <w:tcW w:w="1300" w:type="dxa"/>
            <w:tcBorders>
              <w:top w:val="nil"/>
              <w:left w:val="nil"/>
              <w:bottom w:val="single" w:sz="4" w:space="0" w:color="auto"/>
              <w:right w:val="nil"/>
            </w:tcBorders>
          </w:tcPr>
          <w:p w14:paraId="27DF4CC9" w14:textId="4915C8CB"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15,85</w:t>
            </w:r>
          </w:p>
        </w:tc>
        <w:tc>
          <w:tcPr>
            <w:tcW w:w="241" w:type="dxa"/>
            <w:tcBorders>
              <w:top w:val="nil"/>
              <w:left w:val="nil"/>
              <w:bottom w:val="single" w:sz="4" w:space="0" w:color="auto"/>
              <w:right w:val="single" w:sz="4" w:space="0" w:color="auto"/>
            </w:tcBorders>
            <w:shd w:val="clear" w:color="auto" w:fill="auto"/>
            <w:noWrap/>
          </w:tcPr>
          <w:p w14:paraId="50116C56" w14:textId="7B7F315E" w:rsidR="00DA73CD" w:rsidRPr="00513C1B" w:rsidRDefault="00DA73CD" w:rsidP="00DA73CD">
            <w:pPr>
              <w:jc w:val="right"/>
              <w:rPr>
                <w:color w:val="000000"/>
                <w:sz w:val="20"/>
                <w:szCs w:val="20"/>
                <w:lang w:val="es-ES_tradnl" w:eastAsia="zh-CN"/>
              </w:rPr>
            </w:pPr>
          </w:p>
        </w:tc>
      </w:tr>
      <w:tr w:rsidR="00DA73CD" w:rsidRPr="00513C1B" w14:paraId="14DB0B4E"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2D70A"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R-507A</w:t>
            </w:r>
          </w:p>
        </w:tc>
        <w:tc>
          <w:tcPr>
            <w:tcW w:w="1236" w:type="dxa"/>
            <w:tcBorders>
              <w:top w:val="nil"/>
              <w:left w:val="nil"/>
              <w:bottom w:val="single" w:sz="4" w:space="0" w:color="auto"/>
              <w:right w:val="single" w:sz="4" w:space="0" w:color="auto"/>
            </w:tcBorders>
            <w:shd w:val="clear" w:color="auto" w:fill="auto"/>
            <w:noWrap/>
            <w:hideMark/>
          </w:tcPr>
          <w:p w14:paraId="09304A71" w14:textId="6A0DF199"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3 985</w:t>
            </w:r>
          </w:p>
        </w:tc>
        <w:tc>
          <w:tcPr>
            <w:tcW w:w="1238" w:type="dxa"/>
            <w:tcBorders>
              <w:top w:val="nil"/>
              <w:left w:val="nil"/>
              <w:bottom w:val="single" w:sz="4" w:space="0" w:color="auto"/>
              <w:right w:val="single" w:sz="4" w:space="0" w:color="auto"/>
            </w:tcBorders>
            <w:shd w:val="clear" w:color="auto" w:fill="auto"/>
            <w:noWrap/>
            <w:hideMark/>
          </w:tcPr>
          <w:p w14:paraId="1CA4802F" w14:textId="35415A65"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12,24</w:t>
            </w:r>
          </w:p>
        </w:tc>
        <w:tc>
          <w:tcPr>
            <w:tcW w:w="1239" w:type="dxa"/>
            <w:tcBorders>
              <w:top w:val="nil"/>
              <w:left w:val="nil"/>
              <w:bottom w:val="single" w:sz="4" w:space="0" w:color="auto"/>
              <w:right w:val="single" w:sz="4" w:space="0" w:color="auto"/>
            </w:tcBorders>
            <w:shd w:val="clear" w:color="auto" w:fill="auto"/>
            <w:noWrap/>
            <w:hideMark/>
          </w:tcPr>
          <w:p w14:paraId="6DD64837" w14:textId="4EE60690"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9,33</w:t>
            </w:r>
          </w:p>
        </w:tc>
        <w:tc>
          <w:tcPr>
            <w:tcW w:w="1238" w:type="dxa"/>
            <w:tcBorders>
              <w:top w:val="nil"/>
              <w:left w:val="nil"/>
              <w:bottom w:val="single" w:sz="4" w:space="0" w:color="auto"/>
              <w:right w:val="single" w:sz="4" w:space="0" w:color="auto"/>
            </w:tcBorders>
            <w:shd w:val="clear" w:color="auto" w:fill="auto"/>
            <w:noWrap/>
            <w:hideMark/>
          </w:tcPr>
          <w:p w14:paraId="509D4836" w14:textId="54B47606"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10,20</w:t>
            </w:r>
          </w:p>
        </w:tc>
        <w:tc>
          <w:tcPr>
            <w:tcW w:w="1239" w:type="dxa"/>
            <w:tcBorders>
              <w:top w:val="nil"/>
              <w:left w:val="nil"/>
              <w:bottom w:val="single" w:sz="4" w:space="0" w:color="auto"/>
              <w:right w:val="single" w:sz="4" w:space="0" w:color="auto"/>
            </w:tcBorders>
            <w:shd w:val="clear" w:color="auto" w:fill="auto"/>
            <w:noWrap/>
            <w:hideMark/>
          </w:tcPr>
          <w:p w14:paraId="3CE81E8D" w14:textId="4396D23E"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13,14</w:t>
            </w:r>
          </w:p>
        </w:tc>
        <w:tc>
          <w:tcPr>
            <w:tcW w:w="1300" w:type="dxa"/>
            <w:tcBorders>
              <w:top w:val="nil"/>
              <w:left w:val="nil"/>
              <w:bottom w:val="single" w:sz="4" w:space="0" w:color="auto"/>
              <w:right w:val="nil"/>
            </w:tcBorders>
          </w:tcPr>
          <w:p w14:paraId="3528AEB4" w14:textId="63C4F32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3,79</w:t>
            </w:r>
          </w:p>
        </w:tc>
        <w:tc>
          <w:tcPr>
            <w:tcW w:w="241" w:type="dxa"/>
            <w:tcBorders>
              <w:top w:val="nil"/>
              <w:left w:val="nil"/>
              <w:bottom w:val="single" w:sz="4" w:space="0" w:color="auto"/>
              <w:right w:val="single" w:sz="4" w:space="0" w:color="auto"/>
            </w:tcBorders>
            <w:shd w:val="clear" w:color="auto" w:fill="auto"/>
            <w:noWrap/>
          </w:tcPr>
          <w:p w14:paraId="2FE8E662" w14:textId="5995E479" w:rsidR="00DA73CD" w:rsidRPr="00513C1B" w:rsidRDefault="00DA73CD" w:rsidP="00DA73CD">
            <w:pPr>
              <w:jc w:val="right"/>
              <w:rPr>
                <w:color w:val="000000"/>
                <w:sz w:val="20"/>
                <w:szCs w:val="20"/>
                <w:lang w:val="es-ES_tradnl" w:eastAsia="zh-CN"/>
              </w:rPr>
            </w:pPr>
          </w:p>
        </w:tc>
      </w:tr>
      <w:tr w:rsidR="00DA73CD" w:rsidRPr="00513C1B" w14:paraId="6BFFF505" w14:textId="77777777" w:rsidTr="00DA73CD">
        <w:trPr>
          <w:trHeight w:val="125"/>
        </w:trPr>
        <w:tc>
          <w:tcPr>
            <w:tcW w:w="3066" w:type="dxa"/>
            <w:gridSpan w:val="3"/>
            <w:tcBorders>
              <w:top w:val="nil"/>
              <w:left w:val="single" w:sz="4" w:space="0" w:color="auto"/>
              <w:bottom w:val="single" w:sz="4" w:space="0" w:color="auto"/>
              <w:right w:val="single" w:sz="4" w:space="0" w:color="auto"/>
            </w:tcBorders>
            <w:shd w:val="clear" w:color="auto" w:fill="auto"/>
            <w:vAlign w:val="center"/>
            <w:hideMark/>
          </w:tcPr>
          <w:p w14:paraId="324D70AD" w14:textId="6C4E9D77" w:rsidR="00DA73CD" w:rsidRPr="00513C1B" w:rsidRDefault="00DA73CD" w:rsidP="00DA73CD">
            <w:pPr>
              <w:jc w:val="left"/>
              <w:rPr>
                <w:b/>
                <w:bCs/>
                <w:color w:val="000000"/>
                <w:sz w:val="20"/>
                <w:szCs w:val="20"/>
                <w:lang w:val="es-ES_tradnl" w:eastAsia="zh-CN"/>
              </w:rPr>
            </w:pPr>
            <w:r w:rsidRPr="00513C1B">
              <w:rPr>
                <w:b/>
                <w:bCs/>
                <w:color w:val="000000"/>
                <w:sz w:val="20"/>
                <w:szCs w:val="20"/>
                <w:lang w:val="es-ES_tradnl" w:eastAsia="zh-CN"/>
              </w:rPr>
              <w:t>Total (tm)</w:t>
            </w:r>
          </w:p>
        </w:tc>
        <w:tc>
          <w:tcPr>
            <w:tcW w:w="1238" w:type="dxa"/>
            <w:tcBorders>
              <w:top w:val="nil"/>
              <w:left w:val="nil"/>
              <w:bottom w:val="single" w:sz="4" w:space="0" w:color="auto"/>
              <w:right w:val="single" w:sz="4" w:space="0" w:color="auto"/>
            </w:tcBorders>
            <w:shd w:val="clear" w:color="auto" w:fill="auto"/>
            <w:hideMark/>
          </w:tcPr>
          <w:p w14:paraId="5FE85F4F" w14:textId="710B30B0"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241,70</w:t>
            </w:r>
          </w:p>
        </w:tc>
        <w:tc>
          <w:tcPr>
            <w:tcW w:w="1239" w:type="dxa"/>
            <w:tcBorders>
              <w:top w:val="nil"/>
              <w:left w:val="nil"/>
              <w:bottom w:val="single" w:sz="4" w:space="0" w:color="auto"/>
              <w:right w:val="single" w:sz="4" w:space="0" w:color="auto"/>
            </w:tcBorders>
            <w:shd w:val="clear" w:color="auto" w:fill="auto"/>
            <w:hideMark/>
          </w:tcPr>
          <w:p w14:paraId="709D37F5" w14:textId="208338BF"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241,71</w:t>
            </w:r>
          </w:p>
        </w:tc>
        <w:tc>
          <w:tcPr>
            <w:tcW w:w="1238" w:type="dxa"/>
            <w:tcBorders>
              <w:top w:val="nil"/>
              <w:left w:val="nil"/>
              <w:bottom w:val="single" w:sz="4" w:space="0" w:color="auto"/>
              <w:right w:val="single" w:sz="4" w:space="0" w:color="auto"/>
            </w:tcBorders>
            <w:shd w:val="clear" w:color="auto" w:fill="auto"/>
            <w:hideMark/>
          </w:tcPr>
          <w:p w14:paraId="5A789F2C" w14:textId="4E61E7ED"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297,85</w:t>
            </w:r>
          </w:p>
        </w:tc>
        <w:tc>
          <w:tcPr>
            <w:tcW w:w="1239" w:type="dxa"/>
            <w:tcBorders>
              <w:top w:val="nil"/>
              <w:left w:val="nil"/>
              <w:bottom w:val="single" w:sz="4" w:space="0" w:color="auto"/>
              <w:right w:val="single" w:sz="4" w:space="0" w:color="auto"/>
            </w:tcBorders>
            <w:shd w:val="clear" w:color="auto" w:fill="auto"/>
            <w:hideMark/>
          </w:tcPr>
          <w:p w14:paraId="607F4DD9" w14:textId="556A0BD1"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346,79</w:t>
            </w:r>
          </w:p>
        </w:tc>
        <w:tc>
          <w:tcPr>
            <w:tcW w:w="1300" w:type="dxa"/>
            <w:tcBorders>
              <w:top w:val="nil"/>
              <w:left w:val="nil"/>
              <w:bottom w:val="single" w:sz="4" w:space="0" w:color="auto"/>
              <w:right w:val="nil"/>
            </w:tcBorders>
          </w:tcPr>
          <w:p w14:paraId="7654CFFC" w14:textId="3EFCFFBE"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100,00</w:t>
            </w:r>
          </w:p>
        </w:tc>
        <w:tc>
          <w:tcPr>
            <w:tcW w:w="241" w:type="dxa"/>
            <w:tcBorders>
              <w:top w:val="nil"/>
              <w:left w:val="nil"/>
              <w:bottom w:val="single" w:sz="4" w:space="0" w:color="auto"/>
              <w:right w:val="single" w:sz="4" w:space="0" w:color="auto"/>
            </w:tcBorders>
            <w:shd w:val="clear" w:color="auto" w:fill="auto"/>
          </w:tcPr>
          <w:p w14:paraId="0EDA6922" w14:textId="3D8F56AD" w:rsidR="00DA73CD" w:rsidRPr="00513C1B" w:rsidRDefault="00DA73CD" w:rsidP="00DA73CD">
            <w:pPr>
              <w:jc w:val="left"/>
              <w:rPr>
                <w:b/>
                <w:bCs/>
                <w:color w:val="000000"/>
                <w:sz w:val="20"/>
                <w:szCs w:val="20"/>
                <w:lang w:val="es-ES_tradnl" w:eastAsia="zh-CN"/>
              </w:rPr>
            </w:pPr>
          </w:p>
        </w:tc>
      </w:tr>
      <w:tr w:rsidR="00DA73CD" w:rsidRPr="00513C1B" w14:paraId="0828515C" w14:textId="77777777" w:rsidTr="00DA73CD">
        <w:trPr>
          <w:trHeight w:val="125"/>
        </w:trPr>
        <w:tc>
          <w:tcPr>
            <w:tcW w:w="1300" w:type="dxa"/>
            <w:tcBorders>
              <w:top w:val="nil"/>
              <w:left w:val="single" w:sz="4" w:space="0" w:color="auto"/>
              <w:bottom w:val="single" w:sz="4" w:space="0" w:color="auto"/>
              <w:right w:val="single" w:sz="4" w:space="0" w:color="auto"/>
            </w:tcBorders>
          </w:tcPr>
          <w:p w14:paraId="7CB96CB3" w14:textId="77777777" w:rsidR="00DA73CD" w:rsidRPr="00513C1B" w:rsidRDefault="00DA73CD" w:rsidP="00DA73CD">
            <w:pPr>
              <w:jc w:val="center"/>
              <w:rPr>
                <w:b/>
                <w:bCs/>
                <w:color w:val="000000"/>
                <w:sz w:val="20"/>
                <w:szCs w:val="20"/>
                <w:lang w:val="es-ES_tradnl" w:eastAsia="zh-CN"/>
              </w:rPr>
            </w:pPr>
          </w:p>
        </w:tc>
        <w:tc>
          <w:tcPr>
            <w:tcW w:w="8261" w:type="dxa"/>
            <w:gridSpan w:val="8"/>
            <w:tcBorders>
              <w:top w:val="nil"/>
              <w:left w:val="single" w:sz="4" w:space="0" w:color="auto"/>
              <w:bottom w:val="single" w:sz="4" w:space="0" w:color="auto"/>
              <w:right w:val="single" w:sz="4" w:space="0" w:color="auto"/>
            </w:tcBorders>
            <w:shd w:val="clear" w:color="auto" w:fill="auto"/>
            <w:hideMark/>
          </w:tcPr>
          <w:p w14:paraId="5567BF72" w14:textId="57B32314" w:rsidR="00DA73CD" w:rsidRPr="00513C1B" w:rsidRDefault="00DA73CD" w:rsidP="00DA73CD">
            <w:pPr>
              <w:jc w:val="center"/>
              <w:rPr>
                <w:b/>
                <w:bCs/>
                <w:color w:val="000000"/>
                <w:sz w:val="20"/>
                <w:szCs w:val="20"/>
                <w:lang w:val="es-ES_tradnl" w:eastAsia="zh-CN"/>
              </w:rPr>
            </w:pPr>
            <w:r w:rsidRPr="00513C1B">
              <w:rPr>
                <w:b/>
                <w:bCs/>
                <w:color w:val="000000"/>
                <w:sz w:val="20"/>
                <w:szCs w:val="20"/>
                <w:lang w:val="es-ES_tradnl" w:eastAsia="zh-CN"/>
              </w:rPr>
              <w:t>Toneladas eq.</w:t>
            </w:r>
            <w:r w:rsidRPr="00513C1B">
              <w:rPr>
                <w:b/>
                <w:bCs/>
                <w:color w:val="000000" w:themeColor="text1"/>
                <w:sz w:val="20"/>
                <w:szCs w:val="20"/>
                <w:lang w:val="es-ES_tradnl"/>
              </w:rPr>
              <w:t xml:space="preserve"> de </w:t>
            </w:r>
            <w:r w:rsidRPr="00513C1B">
              <w:rPr>
                <w:b/>
                <w:bCs/>
                <w:sz w:val="20"/>
                <w:szCs w:val="20"/>
                <w:lang w:val="es-ES_tradnl"/>
              </w:rPr>
              <w:t>CO</w:t>
            </w:r>
            <w:r w:rsidRPr="00513C1B">
              <w:rPr>
                <w:b/>
                <w:bCs/>
                <w:sz w:val="20"/>
                <w:szCs w:val="20"/>
                <w:vertAlign w:val="subscript"/>
                <w:lang w:val="es-ES_tradnl"/>
              </w:rPr>
              <w:t>2</w:t>
            </w:r>
          </w:p>
        </w:tc>
      </w:tr>
      <w:tr w:rsidR="00DA73CD" w:rsidRPr="00513C1B" w14:paraId="680B91BA"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C5DAD7"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HFC-134a</w:t>
            </w:r>
          </w:p>
        </w:tc>
        <w:tc>
          <w:tcPr>
            <w:tcW w:w="1236" w:type="dxa"/>
            <w:tcBorders>
              <w:top w:val="nil"/>
              <w:left w:val="nil"/>
              <w:bottom w:val="single" w:sz="4" w:space="0" w:color="auto"/>
              <w:right w:val="single" w:sz="4" w:space="0" w:color="auto"/>
            </w:tcBorders>
            <w:shd w:val="clear" w:color="auto" w:fill="auto"/>
            <w:hideMark/>
          </w:tcPr>
          <w:p w14:paraId="7A692838" w14:textId="26E4352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1 430</w:t>
            </w:r>
          </w:p>
        </w:tc>
        <w:tc>
          <w:tcPr>
            <w:tcW w:w="1238" w:type="dxa"/>
            <w:tcBorders>
              <w:top w:val="nil"/>
              <w:left w:val="nil"/>
              <w:bottom w:val="single" w:sz="4" w:space="0" w:color="auto"/>
              <w:right w:val="single" w:sz="4" w:space="0" w:color="auto"/>
            </w:tcBorders>
            <w:shd w:val="clear" w:color="auto" w:fill="auto"/>
            <w:hideMark/>
          </w:tcPr>
          <w:p w14:paraId="2F38DC70" w14:textId="23677A7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181 067</w:t>
            </w:r>
          </w:p>
        </w:tc>
        <w:tc>
          <w:tcPr>
            <w:tcW w:w="1239" w:type="dxa"/>
            <w:tcBorders>
              <w:top w:val="nil"/>
              <w:left w:val="nil"/>
              <w:bottom w:val="single" w:sz="4" w:space="0" w:color="auto"/>
              <w:right w:val="single" w:sz="4" w:space="0" w:color="auto"/>
            </w:tcBorders>
            <w:shd w:val="clear" w:color="auto" w:fill="auto"/>
            <w:noWrap/>
            <w:hideMark/>
          </w:tcPr>
          <w:p w14:paraId="336D8456" w14:textId="203F4F94"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169 956</w:t>
            </w:r>
          </w:p>
        </w:tc>
        <w:tc>
          <w:tcPr>
            <w:tcW w:w="1238" w:type="dxa"/>
            <w:tcBorders>
              <w:top w:val="nil"/>
              <w:left w:val="nil"/>
              <w:bottom w:val="single" w:sz="4" w:space="0" w:color="auto"/>
              <w:right w:val="single" w:sz="4" w:space="0" w:color="auto"/>
            </w:tcBorders>
            <w:shd w:val="clear" w:color="auto" w:fill="auto"/>
            <w:noWrap/>
            <w:hideMark/>
          </w:tcPr>
          <w:p w14:paraId="0B7AB44F" w14:textId="24FED6E3"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227 656</w:t>
            </w:r>
          </w:p>
        </w:tc>
        <w:tc>
          <w:tcPr>
            <w:tcW w:w="1239" w:type="dxa"/>
            <w:tcBorders>
              <w:top w:val="nil"/>
              <w:left w:val="nil"/>
              <w:bottom w:val="single" w:sz="4" w:space="0" w:color="auto"/>
              <w:right w:val="single" w:sz="4" w:space="0" w:color="auto"/>
            </w:tcBorders>
            <w:shd w:val="clear" w:color="auto" w:fill="auto"/>
            <w:noWrap/>
            <w:hideMark/>
          </w:tcPr>
          <w:p w14:paraId="7D63DEBC" w14:textId="45DD1F69"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250 679</w:t>
            </w:r>
          </w:p>
        </w:tc>
        <w:tc>
          <w:tcPr>
            <w:tcW w:w="1300" w:type="dxa"/>
            <w:tcBorders>
              <w:top w:val="nil"/>
              <w:left w:val="nil"/>
              <w:bottom w:val="single" w:sz="4" w:space="0" w:color="auto"/>
              <w:right w:val="nil"/>
            </w:tcBorders>
          </w:tcPr>
          <w:p w14:paraId="476AC52E" w14:textId="7EA4BE5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38,6</w:t>
            </w:r>
          </w:p>
        </w:tc>
        <w:tc>
          <w:tcPr>
            <w:tcW w:w="241" w:type="dxa"/>
            <w:tcBorders>
              <w:top w:val="nil"/>
              <w:left w:val="nil"/>
              <w:bottom w:val="single" w:sz="4" w:space="0" w:color="auto"/>
              <w:right w:val="single" w:sz="4" w:space="0" w:color="auto"/>
            </w:tcBorders>
            <w:shd w:val="clear" w:color="auto" w:fill="auto"/>
            <w:noWrap/>
          </w:tcPr>
          <w:p w14:paraId="7B64E0A8" w14:textId="2BA3F0B6" w:rsidR="00DA73CD" w:rsidRPr="00513C1B" w:rsidRDefault="00DA73CD" w:rsidP="00DA73CD">
            <w:pPr>
              <w:jc w:val="right"/>
              <w:rPr>
                <w:color w:val="000000"/>
                <w:sz w:val="20"/>
                <w:szCs w:val="20"/>
                <w:lang w:val="es-ES_tradnl" w:eastAsia="zh-CN"/>
              </w:rPr>
            </w:pPr>
          </w:p>
        </w:tc>
      </w:tr>
      <w:tr w:rsidR="00DA73CD" w:rsidRPr="00513C1B" w14:paraId="01CB9779"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E280C9"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HFC-32</w:t>
            </w:r>
          </w:p>
        </w:tc>
        <w:tc>
          <w:tcPr>
            <w:tcW w:w="1236" w:type="dxa"/>
            <w:tcBorders>
              <w:top w:val="nil"/>
              <w:left w:val="nil"/>
              <w:bottom w:val="single" w:sz="4" w:space="0" w:color="auto"/>
              <w:right w:val="single" w:sz="4" w:space="0" w:color="auto"/>
            </w:tcBorders>
            <w:shd w:val="clear" w:color="auto" w:fill="auto"/>
            <w:hideMark/>
          </w:tcPr>
          <w:p w14:paraId="72736E4A" w14:textId="7777777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675</w:t>
            </w:r>
          </w:p>
        </w:tc>
        <w:tc>
          <w:tcPr>
            <w:tcW w:w="1238" w:type="dxa"/>
            <w:tcBorders>
              <w:top w:val="nil"/>
              <w:left w:val="nil"/>
              <w:bottom w:val="single" w:sz="4" w:space="0" w:color="auto"/>
              <w:right w:val="single" w:sz="4" w:space="0" w:color="auto"/>
            </w:tcBorders>
            <w:shd w:val="clear" w:color="auto" w:fill="auto"/>
            <w:hideMark/>
          </w:tcPr>
          <w:p w14:paraId="515B13D4" w14:textId="7777777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0</w:t>
            </w:r>
          </w:p>
        </w:tc>
        <w:tc>
          <w:tcPr>
            <w:tcW w:w="1239" w:type="dxa"/>
            <w:tcBorders>
              <w:top w:val="nil"/>
              <w:left w:val="nil"/>
              <w:bottom w:val="single" w:sz="4" w:space="0" w:color="auto"/>
              <w:right w:val="single" w:sz="4" w:space="0" w:color="auto"/>
            </w:tcBorders>
            <w:shd w:val="clear" w:color="auto" w:fill="auto"/>
            <w:noWrap/>
            <w:hideMark/>
          </w:tcPr>
          <w:p w14:paraId="2E148B1A" w14:textId="6E558BAA"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10 490</w:t>
            </w:r>
          </w:p>
        </w:tc>
        <w:tc>
          <w:tcPr>
            <w:tcW w:w="1238" w:type="dxa"/>
            <w:tcBorders>
              <w:top w:val="nil"/>
              <w:left w:val="nil"/>
              <w:bottom w:val="single" w:sz="4" w:space="0" w:color="auto"/>
              <w:right w:val="single" w:sz="4" w:space="0" w:color="auto"/>
            </w:tcBorders>
            <w:shd w:val="clear" w:color="auto" w:fill="auto"/>
            <w:noWrap/>
            <w:hideMark/>
          </w:tcPr>
          <w:p w14:paraId="65292B2D" w14:textId="2A301B08"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15 964</w:t>
            </w:r>
          </w:p>
        </w:tc>
        <w:tc>
          <w:tcPr>
            <w:tcW w:w="1239" w:type="dxa"/>
            <w:tcBorders>
              <w:top w:val="nil"/>
              <w:left w:val="nil"/>
              <w:bottom w:val="single" w:sz="4" w:space="0" w:color="auto"/>
              <w:right w:val="single" w:sz="4" w:space="0" w:color="auto"/>
            </w:tcBorders>
            <w:shd w:val="clear" w:color="auto" w:fill="auto"/>
            <w:noWrap/>
            <w:hideMark/>
          </w:tcPr>
          <w:p w14:paraId="776A492B" w14:textId="4C197312"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21 587</w:t>
            </w:r>
          </w:p>
        </w:tc>
        <w:tc>
          <w:tcPr>
            <w:tcW w:w="1300" w:type="dxa"/>
            <w:tcBorders>
              <w:top w:val="nil"/>
              <w:left w:val="nil"/>
              <w:bottom w:val="single" w:sz="4" w:space="0" w:color="auto"/>
              <w:right w:val="nil"/>
            </w:tcBorders>
          </w:tcPr>
          <w:p w14:paraId="3F6EB56A" w14:textId="112620B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3,34</w:t>
            </w:r>
          </w:p>
        </w:tc>
        <w:tc>
          <w:tcPr>
            <w:tcW w:w="241" w:type="dxa"/>
            <w:tcBorders>
              <w:top w:val="nil"/>
              <w:left w:val="nil"/>
              <w:bottom w:val="single" w:sz="4" w:space="0" w:color="auto"/>
              <w:right w:val="single" w:sz="4" w:space="0" w:color="auto"/>
            </w:tcBorders>
            <w:shd w:val="clear" w:color="auto" w:fill="auto"/>
            <w:noWrap/>
          </w:tcPr>
          <w:p w14:paraId="4385DF12" w14:textId="4B563FEC" w:rsidR="00DA73CD" w:rsidRPr="00513C1B" w:rsidRDefault="00DA73CD" w:rsidP="00DA73CD">
            <w:pPr>
              <w:jc w:val="right"/>
              <w:rPr>
                <w:color w:val="000000"/>
                <w:sz w:val="20"/>
                <w:szCs w:val="20"/>
                <w:lang w:val="es-ES_tradnl" w:eastAsia="zh-CN"/>
              </w:rPr>
            </w:pPr>
          </w:p>
        </w:tc>
      </w:tr>
      <w:tr w:rsidR="00DA73CD" w:rsidRPr="00513C1B" w14:paraId="0BA9468A"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EBFF1"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R-404A</w:t>
            </w:r>
          </w:p>
        </w:tc>
        <w:tc>
          <w:tcPr>
            <w:tcW w:w="1236" w:type="dxa"/>
            <w:tcBorders>
              <w:top w:val="nil"/>
              <w:left w:val="nil"/>
              <w:bottom w:val="single" w:sz="4" w:space="0" w:color="auto"/>
              <w:right w:val="single" w:sz="4" w:space="0" w:color="auto"/>
            </w:tcBorders>
            <w:shd w:val="clear" w:color="auto" w:fill="auto"/>
            <w:hideMark/>
          </w:tcPr>
          <w:p w14:paraId="6B96693A" w14:textId="1426B087"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3 922</w:t>
            </w:r>
          </w:p>
        </w:tc>
        <w:tc>
          <w:tcPr>
            <w:tcW w:w="1238" w:type="dxa"/>
            <w:tcBorders>
              <w:top w:val="nil"/>
              <w:left w:val="nil"/>
              <w:bottom w:val="single" w:sz="4" w:space="0" w:color="auto"/>
              <w:right w:val="single" w:sz="4" w:space="0" w:color="auto"/>
            </w:tcBorders>
            <w:shd w:val="clear" w:color="auto" w:fill="auto"/>
            <w:hideMark/>
          </w:tcPr>
          <w:p w14:paraId="044FBD67" w14:textId="0C763D96"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129 295</w:t>
            </w:r>
          </w:p>
        </w:tc>
        <w:tc>
          <w:tcPr>
            <w:tcW w:w="1239" w:type="dxa"/>
            <w:tcBorders>
              <w:top w:val="nil"/>
              <w:left w:val="nil"/>
              <w:bottom w:val="single" w:sz="4" w:space="0" w:color="auto"/>
              <w:right w:val="single" w:sz="4" w:space="0" w:color="auto"/>
            </w:tcBorders>
            <w:shd w:val="clear" w:color="auto" w:fill="auto"/>
            <w:noWrap/>
            <w:hideMark/>
          </w:tcPr>
          <w:p w14:paraId="0221B81E" w14:textId="468ED96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121 687</w:t>
            </w:r>
          </w:p>
        </w:tc>
        <w:tc>
          <w:tcPr>
            <w:tcW w:w="1238" w:type="dxa"/>
            <w:tcBorders>
              <w:top w:val="nil"/>
              <w:left w:val="nil"/>
              <w:bottom w:val="single" w:sz="4" w:space="0" w:color="auto"/>
              <w:right w:val="single" w:sz="4" w:space="0" w:color="auto"/>
            </w:tcBorders>
            <w:shd w:val="clear" w:color="auto" w:fill="auto"/>
            <w:noWrap/>
            <w:hideMark/>
          </w:tcPr>
          <w:p w14:paraId="62A10401" w14:textId="46269F0D"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120 001</w:t>
            </w:r>
          </w:p>
        </w:tc>
        <w:tc>
          <w:tcPr>
            <w:tcW w:w="1239" w:type="dxa"/>
            <w:tcBorders>
              <w:top w:val="nil"/>
              <w:left w:val="nil"/>
              <w:bottom w:val="single" w:sz="4" w:space="0" w:color="auto"/>
              <w:right w:val="single" w:sz="4" w:space="0" w:color="auto"/>
            </w:tcBorders>
            <w:shd w:val="clear" w:color="auto" w:fill="auto"/>
            <w:noWrap/>
            <w:hideMark/>
          </w:tcPr>
          <w:p w14:paraId="5623818A" w14:textId="5C914130"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147 531</w:t>
            </w:r>
          </w:p>
        </w:tc>
        <w:tc>
          <w:tcPr>
            <w:tcW w:w="1300" w:type="dxa"/>
            <w:tcBorders>
              <w:top w:val="nil"/>
              <w:left w:val="nil"/>
              <w:bottom w:val="single" w:sz="4" w:space="0" w:color="auto"/>
              <w:right w:val="nil"/>
            </w:tcBorders>
          </w:tcPr>
          <w:p w14:paraId="4C4D5906" w14:textId="7EC1C68C"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22,81</w:t>
            </w:r>
          </w:p>
        </w:tc>
        <w:tc>
          <w:tcPr>
            <w:tcW w:w="241" w:type="dxa"/>
            <w:tcBorders>
              <w:top w:val="nil"/>
              <w:left w:val="nil"/>
              <w:bottom w:val="single" w:sz="4" w:space="0" w:color="auto"/>
              <w:right w:val="single" w:sz="4" w:space="0" w:color="auto"/>
            </w:tcBorders>
            <w:shd w:val="clear" w:color="auto" w:fill="auto"/>
            <w:noWrap/>
          </w:tcPr>
          <w:p w14:paraId="2B2D808C" w14:textId="46DF175A" w:rsidR="00DA73CD" w:rsidRPr="00513C1B" w:rsidRDefault="00DA73CD" w:rsidP="00DA73CD">
            <w:pPr>
              <w:jc w:val="right"/>
              <w:rPr>
                <w:color w:val="000000"/>
                <w:sz w:val="20"/>
                <w:szCs w:val="20"/>
                <w:lang w:val="es-ES_tradnl" w:eastAsia="zh-CN"/>
              </w:rPr>
            </w:pPr>
          </w:p>
        </w:tc>
      </w:tr>
      <w:tr w:rsidR="00DA73CD" w:rsidRPr="00513C1B" w14:paraId="45A56935"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03E124" w14:textId="77777777" w:rsidR="00DA73CD" w:rsidRPr="00513C1B" w:rsidRDefault="00DA73CD" w:rsidP="00DA73CD">
            <w:pPr>
              <w:jc w:val="left"/>
              <w:rPr>
                <w:color w:val="000000"/>
                <w:sz w:val="20"/>
                <w:szCs w:val="20"/>
                <w:lang w:val="es-ES_tradnl" w:eastAsia="zh-CN"/>
              </w:rPr>
            </w:pPr>
            <w:r w:rsidRPr="00513C1B">
              <w:rPr>
                <w:color w:val="000000"/>
                <w:sz w:val="20"/>
                <w:szCs w:val="20"/>
                <w:lang w:val="es-ES_tradnl" w:eastAsia="zh-CN"/>
              </w:rPr>
              <w:t>R-407C</w:t>
            </w:r>
          </w:p>
        </w:tc>
        <w:tc>
          <w:tcPr>
            <w:tcW w:w="1236" w:type="dxa"/>
            <w:tcBorders>
              <w:top w:val="nil"/>
              <w:left w:val="nil"/>
              <w:bottom w:val="single" w:sz="4" w:space="0" w:color="auto"/>
              <w:right w:val="single" w:sz="4" w:space="0" w:color="auto"/>
            </w:tcBorders>
            <w:shd w:val="clear" w:color="auto" w:fill="auto"/>
            <w:noWrap/>
            <w:hideMark/>
          </w:tcPr>
          <w:p w14:paraId="47E10715" w14:textId="56522EB8"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1 774</w:t>
            </w:r>
          </w:p>
        </w:tc>
        <w:tc>
          <w:tcPr>
            <w:tcW w:w="1238" w:type="dxa"/>
            <w:tcBorders>
              <w:top w:val="nil"/>
              <w:left w:val="nil"/>
              <w:bottom w:val="single" w:sz="4" w:space="0" w:color="auto"/>
              <w:right w:val="single" w:sz="4" w:space="0" w:color="auto"/>
            </w:tcBorders>
            <w:shd w:val="clear" w:color="auto" w:fill="auto"/>
            <w:hideMark/>
          </w:tcPr>
          <w:p w14:paraId="1ED984C7" w14:textId="419EB41A"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46 989</w:t>
            </w:r>
          </w:p>
        </w:tc>
        <w:tc>
          <w:tcPr>
            <w:tcW w:w="1239" w:type="dxa"/>
            <w:tcBorders>
              <w:top w:val="nil"/>
              <w:left w:val="nil"/>
              <w:bottom w:val="single" w:sz="4" w:space="0" w:color="auto"/>
              <w:right w:val="single" w:sz="4" w:space="0" w:color="auto"/>
            </w:tcBorders>
            <w:shd w:val="clear" w:color="auto" w:fill="auto"/>
            <w:noWrap/>
            <w:hideMark/>
          </w:tcPr>
          <w:p w14:paraId="19C77919" w14:textId="69FDAE11"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43 548</w:t>
            </w:r>
          </w:p>
        </w:tc>
        <w:tc>
          <w:tcPr>
            <w:tcW w:w="1238" w:type="dxa"/>
            <w:tcBorders>
              <w:top w:val="nil"/>
              <w:left w:val="nil"/>
              <w:bottom w:val="single" w:sz="4" w:space="0" w:color="auto"/>
              <w:right w:val="single" w:sz="4" w:space="0" w:color="auto"/>
            </w:tcBorders>
            <w:shd w:val="clear" w:color="auto" w:fill="auto"/>
            <w:noWrap/>
            <w:hideMark/>
          </w:tcPr>
          <w:p w14:paraId="147D6D68" w14:textId="10BCF0EE"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50 998</w:t>
            </w:r>
          </w:p>
        </w:tc>
        <w:tc>
          <w:tcPr>
            <w:tcW w:w="1239" w:type="dxa"/>
            <w:tcBorders>
              <w:top w:val="nil"/>
              <w:left w:val="nil"/>
              <w:bottom w:val="single" w:sz="4" w:space="0" w:color="auto"/>
              <w:right w:val="single" w:sz="4" w:space="0" w:color="auto"/>
            </w:tcBorders>
            <w:shd w:val="clear" w:color="auto" w:fill="auto"/>
            <w:noWrap/>
            <w:hideMark/>
          </w:tcPr>
          <w:p w14:paraId="2ADAE089" w14:textId="5E23FECF"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59 956</w:t>
            </w:r>
          </w:p>
        </w:tc>
        <w:tc>
          <w:tcPr>
            <w:tcW w:w="1300" w:type="dxa"/>
            <w:tcBorders>
              <w:top w:val="nil"/>
              <w:left w:val="nil"/>
              <w:bottom w:val="single" w:sz="4" w:space="0" w:color="auto"/>
              <w:right w:val="nil"/>
            </w:tcBorders>
          </w:tcPr>
          <w:p w14:paraId="61F6C9C4" w14:textId="6AEAE04B" w:rsidR="00DA73CD" w:rsidRPr="00513C1B" w:rsidRDefault="00DA73CD" w:rsidP="00DA73CD">
            <w:pPr>
              <w:jc w:val="right"/>
              <w:rPr>
                <w:color w:val="000000"/>
                <w:sz w:val="20"/>
                <w:szCs w:val="20"/>
                <w:lang w:val="es-ES_tradnl" w:eastAsia="zh-CN"/>
              </w:rPr>
            </w:pPr>
            <w:r w:rsidRPr="00513C1B">
              <w:rPr>
                <w:color w:val="000000"/>
                <w:sz w:val="20"/>
                <w:szCs w:val="20"/>
                <w:lang w:val="es-ES_tradnl" w:eastAsia="zh-CN"/>
              </w:rPr>
              <w:t>9,27</w:t>
            </w:r>
          </w:p>
        </w:tc>
        <w:tc>
          <w:tcPr>
            <w:tcW w:w="241" w:type="dxa"/>
            <w:tcBorders>
              <w:top w:val="nil"/>
              <w:left w:val="nil"/>
              <w:bottom w:val="single" w:sz="4" w:space="0" w:color="auto"/>
              <w:right w:val="single" w:sz="4" w:space="0" w:color="auto"/>
            </w:tcBorders>
            <w:shd w:val="clear" w:color="auto" w:fill="auto"/>
            <w:noWrap/>
          </w:tcPr>
          <w:p w14:paraId="29E4B2A0" w14:textId="778FB0A2" w:rsidR="00DA73CD" w:rsidRPr="00513C1B" w:rsidRDefault="00DA73CD" w:rsidP="00DA73CD">
            <w:pPr>
              <w:jc w:val="right"/>
              <w:rPr>
                <w:color w:val="000000"/>
                <w:sz w:val="20"/>
                <w:szCs w:val="20"/>
                <w:lang w:val="es-ES_tradnl" w:eastAsia="zh-CN"/>
              </w:rPr>
            </w:pPr>
          </w:p>
        </w:tc>
      </w:tr>
      <w:tr w:rsidR="00DA73CD" w:rsidRPr="00513C1B" w14:paraId="34C1BEC4"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C20239" w14:textId="77777777" w:rsidR="00DA73CD" w:rsidRPr="00513C1B" w:rsidRDefault="00DA73CD" w:rsidP="00DA73CD">
            <w:pPr>
              <w:keepNext/>
              <w:jc w:val="left"/>
              <w:rPr>
                <w:color w:val="000000"/>
                <w:sz w:val="20"/>
                <w:szCs w:val="20"/>
                <w:lang w:val="es-ES_tradnl" w:eastAsia="zh-CN"/>
              </w:rPr>
            </w:pPr>
            <w:r w:rsidRPr="00513C1B">
              <w:rPr>
                <w:color w:val="000000"/>
                <w:sz w:val="20"/>
                <w:szCs w:val="20"/>
                <w:lang w:val="es-ES_tradnl" w:eastAsia="zh-CN"/>
              </w:rPr>
              <w:t>R-410A</w:t>
            </w:r>
          </w:p>
        </w:tc>
        <w:tc>
          <w:tcPr>
            <w:tcW w:w="1236" w:type="dxa"/>
            <w:tcBorders>
              <w:top w:val="nil"/>
              <w:left w:val="nil"/>
              <w:bottom w:val="single" w:sz="4" w:space="0" w:color="auto"/>
              <w:right w:val="single" w:sz="4" w:space="0" w:color="auto"/>
            </w:tcBorders>
            <w:shd w:val="clear" w:color="auto" w:fill="auto"/>
            <w:noWrap/>
            <w:hideMark/>
          </w:tcPr>
          <w:p w14:paraId="2EDC3B18" w14:textId="00EB683E"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2 088</w:t>
            </w:r>
          </w:p>
        </w:tc>
        <w:tc>
          <w:tcPr>
            <w:tcW w:w="1238" w:type="dxa"/>
            <w:tcBorders>
              <w:top w:val="nil"/>
              <w:left w:val="nil"/>
              <w:bottom w:val="single" w:sz="4" w:space="0" w:color="auto"/>
              <w:right w:val="single" w:sz="4" w:space="0" w:color="auto"/>
            </w:tcBorders>
            <w:shd w:val="clear" w:color="auto" w:fill="auto"/>
            <w:hideMark/>
          </w:tcPr>
          <w:p w14:paraId="51D3E142" w14:textId="50F36FD7"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90 556</w:t>
            </w:r>
          </w:p>
        </w:tc>
        <w:tc>
          <w:tcPr>
            <w:tcW w:w="1239" w:type="dxa"/>
            <w:tcBorders>
              <w:top w:val="nil"/>
              <w:left w:val="nil"/>
              <w:bottom w:val="single" w:sz="4" w:space="0" w:color="auto"/>
              <w:right w:val="single" w:sz="4" w:space="0" w:color="auto"/>
            </w:tcBorders>
            <w:shd w:val="clear" w:color="auto" w:fill="auto"/>
            <w:noWrap/>
            <w:hideMark/>
          </w:tcPr>
          <w:p w14:paraId="48757D23" w14:textId="4287BC78"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88 531</w:t>
            </w:r>
          </w:p>
        </w:tc>
        <w:tc>
          <w:tcPr>
            <w:tcW w:w="1238" w:type="dxa"/>
            <w:tcBorders>
              <w:top w:val="nil"/>
              <w:left w:val="nil"/>
              <w:bottom w:val="single" w:sz="4" w:space="0" w:color="auto"/>
              <w:right w:val="single" w:sz="4" w:space="0" w:color="auto"/>
            </w:tcBorders>
            <w:shd w:val="clear" w:color="auto" w:fill="auto"/>
            <w:noWrap/>
            <w:hideMark/>
          </w:tcPr>
          <w:p w14:paraId="5E4E9196" w14:textId="3D6A86B9"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94 877</w:t>
            </w:r>
          </w:p>
        </w:tc>
        <w:tc>
          <w:tcPr>
            <w:tcW w:w="1239" w:type="dxa"/>
            <w:tcBorders>
              <w:top w:val="nil"/>
              <w:left w:val="nil"/>
              <w:bottom w:val="single" w:sz="4" w:space="0" w:color="auto"/>
              <w:right w:val="single" w:sz="4" w:space="0" w:color="auto"/>
            </w:tcBorders>
            <w:shd w:val="clear" w:color="auto" w:fill="auto"/>
            <w:noWrap/>
            <w:hideMark/>
          </w:tcPr>
          <w:p w14:paraId="07341A96" w14:textId="5668B872"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114 708</w:t>
            </w:r>
          </w:p>
        </w:tc>
        <w:tc>
          <w:tcPr>
            <w:tcW w:w="1300" w:type="dxa"/>
            <w:tcBorders>
              <w:top w:val="nil"/>
              <w:left w:val="nil"/>
              <w:bottom w:val="single" w:sz="4" w:space="0" w:color="auto"/>
              <w:right w:val="nil"/>
            </w:tcBorders>
          </w:tcPr>
          <w:p w14:paraId="53E12833" w14:textId="4FAB8BC4"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17,73</w:t>
            </w:r>
          </w:p>
        </w:tc>
        <w:tc>
          <w:tcPr>
            <w:tcW w:w="241" w:type="dxa"/>
            <w:tcBorders>
              <w:top w:val="nil"/>
              <w:left w:val="nil"/>
              <w:bottom w:val="single" w:sz="4" w:space="0" w:color="auto"/>
              <w:right w:val="single" w:sz="4" w:space="0" w:color="auto"/>
            </w:tcBorders>
            <w:shd w:val="clear" w:color="auto" w:fill="auto"/>
            <w:noWrap/>
          </w:tcPr>
          <w:p w14:paraId="74EC9FF7" w14:textId="5E7827FE" w:rsidR="00DA73CD" w:rsidRPr="00513C1B" w:rsidRDefault="00DA73CD" w:rsidP="00DA73CD">
            <w:pPr>
              <w:keepNext/>
              <w:jc w:val="right"/>
              <w:rPr>
                <w:color w:val="000000"/>
                <w:sz w:val="20"/>
                <w:szCs w:val="20"/>
                <w:lang w:val="es-ES_tradnl" w:eastAsia="zh-CN"/>
              </w:rPr>
            </w:pPr>
          </w:p>
        </w:tc>
      </w:tr>
      <w:tr w:rsidR="00DA73CD" w:rsidRPr="00513C1B" w14:paraId="730BE1FB" w14:textId="77777777" w:rsidTr="00DA73CD">
        <w:trPr>
          <w:trHeight w:val="125"/>
        </w:trPr>
        <w:tc>
          <w:tcPr>
            <w:tcW w:w="18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C03EBF" w14:textId="77777777" w:rsidR="00DA73CD" w:rsidRPr="00513C1B" w:rsidRDefault="00DA73CD" w:rsidP="00DA73CD">
            <w:pPr>
              <w:keepNext/>
              <w:jc w:val="left"/>
              <w:rPr>
                <w:color w:val="000000"/>
                <w:sz w:val="20"/>
                <w:szCs w:val="20"/>
                <w:lang w:val="es-ES_tradnl" w:eastAsia="zh-CN"/>
              </w:rPr>
            </w:pPr>
            <w:r w:rsidRPr="00513C1B">
              <w:rPr>
                <w:color w:val="000000"/>
                <w:sz w:val="20"/>
                <w:szCs w:val="20"/>
                <w:lang w:val="es-ES_tradnl" w:eastAsia="zh-CN"/>
              </w:rPr>
              <w:t>R-507A</w:t>
            </w:r>
          </w:p>
        </w:tc>
        <w:tc>
          <w:tcPr>
            <w:tcW w:w="1236" w:type="dxa"/>
            <w:tcBorders>
              <w:top w:val="nil"/>
              <w:left w:val="nil"/>
              <w:bottom w:val="single" w:sz="4" w:space="0" w:color="auto"/>
              <w:right w:val="single" w:sz="4" w:space="0" w:color="auto"/>
            </w:tcBorders>
            <w:shd w:val="clear" w:color="auto" w:fill="auto"/>
            <w:noWrap/>
            <w:hideMark/>
          </w:tcPr>
          <w:p w14:paraId="7533DB2F" w14:textId="559524E4"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3 985</w:t>
            </w:r>
          </w:p>
        </w:tc>
        <w:tc>
          <w:tcPr>
            <w:tcW w:w="1238" w:type="dxa"/>
            <w:tcBorders>
              <w:top w:val="nil"/>
              <w:left w:val="nil"/>
              <w:bottom w:val="single" w:sz="4" w:space="0" w:color="auto"/>
              <w:right w:val="single" w:sz="4" w:space="0" w:color="auto"/>
            </w:tcBorders>
            <w:shd w:val="clear" w:color="auto" w:fill="auto"/>
            <w:hideMark/>
          </w:tcPr>
          <w:p w14:paraId="616C83F2" w14:textId="1E55373F"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48 776</w:t>
            </w:r>
          </w:p>
        </w:tc>
        <w:tc>
          <w:tcPr>
            <w:tcW w:w="1239" w:type="dxa"/>
            <w:tcBorders>
              <w:top w:val="nil"/>
              <w:left w:val="nil"/>
              <w:bottom w:val="single" w:sz="4" w:space="0" w:color="auto"/>
              <w:right w:val="single" w:sz="4" w:space="0" w:color="auto"/>
            </w:tcBorders>
            <w:shd w:val="clear" w:color="auto" w:fill="auto"/>
            <w:noWrap/>
            <w:hideMark/>
          </w:tcPr>
          <w:p w14:paraId="1B0ECE15" w14:textId="7FECB9D9"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37 180</w:t>
            </w:r>
          </w:p>
        </w:tc>
        <w:tc>
          <w:tcPr>
            <w:tcW w:w="1238" w:type="dxa"/>
            <w:tcBorders>
              <w:top w:val="nil"/>
              <w:left w:val="nil"/>
              <w:bottom w:val="single" w:sz="4" w:space="0" w:color="auto"/>
              <w:right w:val="single" w:sz="4" w:space="0" w:color="auto"/>
            </w:tcBorders>
            <w:shd w:val="clear" w:color="auto" w:fill="auto"/>
            <w:noWrap/>
            <w:hideMark/>
          </w:tcPr>
          <w:p w14:paraId="2204B613" w14:textId="79D0311D"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40 647</w:t>
            </w:r>
          </w:p>
        </w:tc>
        <w:tc>
          <w:tcPr>
            <w:tcW w:w="1239" w:type="dxa"/>
            <w:tcBorders>
              <w:top w:val="nil"/>
              <w:left w:val="nil"/>
              <w:bottom w:val="single" w:sz="4" w:space="0" w:color="auto"/>
              <w:right w:val="single" w:sz="4" w:space="0" w:color="auto"/>
            </w:tcBorders>
            <w:shd w:val="clear" w:color="auto" w:fill="auto"/>
            <w:noWrap/>
            <w:hideMark/>
          </w:tcPr>
          <w:p w14:paraId="29C9C474" w14:textId="6CD02278"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52 363</w:t>
            </w:r>
          </w:p>
        </w:tc>
        <w:tc>
          <w:tcPr>
            <w:tcW w:w="1300" w:type="dxa"/>
            <w:tcBorders>
              <w:top w:val="nil"/>
              <w:left w:val="nil"/>
              <w:bottom w:val="single" w:sz="4" w:space="0" w:color="auto"/>
              <w:right w:val="nil"/>
            </w:tcBorders>
          </w:tcPr>
          <w:p w14:paraId="6B770B79" w14:textId="031DB50D" w:rsidR="00DA73CD" w:rsidRPr="00513C1B" w:rsidRDefault="00DA73CD" w:rsidP="00DA73CD">
            <w:pPr>
              <w:keepNext/>
              <w:jc w:val="right"/>
              <w:rPr>
                <w:color w:val="000000"/>
                <w:sz w:val="20"/>
                <w:szCs w:val="20"/>
                <w:lang w:val="es-ES_tradnl" w:eastAsia="zh-CN"/>
              </w:rPr>
            </w:pPr>
            <w:r w:rsidRPr="00513C1B">
              <w:rPr>
                <w:color w:val="000000"/>
                <w:sz w:val="20"/>
                <w:szCs w:val="20"/>
                <w:lang w:val="es-ES_tradnl" w:eastAsia="zh-CN"/>
              </w:rPr>
              <w:t>8,10</w:t>
            </w:r>
          </w:p>
        </w:tc>
        <w:tc>
          <w:tcPr>
            <w:tcW w:w="241" w:type="dxa"/>
            <w:tcBorders>
              <w:top w:val="nil"/>
              <w:left w:val="nil"/>
              <w:bottom w:val="single" w:sz="4" w:space="0" w:color="auto"/>
              <w:right w:val="single" w:sz="4" w:space="0" w:color="auto"/>
            </w:tcBorders>
            <w:shd w:val="clear" w:color="auto" w:fill="auto"/>
            <w:noWrap/>
          </w:tcPr>
          <w:p w14:paraId="3C826FE8" w14:textId="42A31FE7" w:rsidR="00DA73CD" w:rsidRPr="00513C1B" w:rsidRDefault="00DA73CD" w:rsidP="00DA73CD">
            <w:pPr>
              <w:keepNext/>
              <w:jc w:val="right"/>
              <w:rPr>
                <w:color w:val="000000"/>
                <w:sz w:val="20"/>
                <w:szCs w:val="20"/>
                <w:lang w:val="es-ES_tradnl" w:eastAsia="zh-CN"/>
              </w:rPr>
            </w:pPr>
          </w:p>
        </w:tc>
      </w:tr>
      <w:tr w:rsidR="00DA73CD" w:rsidRPr="00513C1B" w14:paraId="4E359B0E" w14:textId="77777777" w:rsidTr="00DA73CD">
        <w:trPr>
          <w:trHeight w:val="125"/>
        </w:trPr>
        <w:tc>
          <w:tcPr>
            <w:tcW w:w="3066" w:type="dxa"/>
            <w:gridSpan w:val="3"/>
            <w:tcBorders>
              <w:top w:val="nil"/>
              <w:left w:val="single" w:sz="4" w:space="0" w:color="auto"/>
              <w:bottom w:val="single" w:sz="4" w:space="0" w:color="auto"/>
              <w:right w:val="single" w:sz="4" w:space="0" w:color="auto"/>
            </w:tcBorders>
            <w:shd w:val="clear" w:color="auto" w:fill="auto"/>
            <w:vAlign w:val="center"/>
            <w:hideMark/>
          </w:tcPr>
          <w:p w14:paraId="29E95E0F" w14:textId="45DDDA5E" w:rsidR="00DA73CD" w:rsidRPr="00513C1B" w:rsidRDefault="00DA73CD" w:rsidP="00DA73CD">
            <w:pPr>
              <w:jc w:val="left"/>
              <w:rPr>
                <w:b/>
                <w:bCs/>
                <w:color w:val="000000"/>
                <w:sz w:val="20"/>
                <w:szCs w:val="20"/>
                <w:lang w:val="es-ES_tradnl" w:eastAsia="zh-CN"/>
              </w:rPr>
            </w:pPr>
            <w:r w:rsidRPr="00513C1B">
              <w:rPr>
                <w:b/>
                <w:bCs/>
                <w:sz w:val="20"/>
                <w:szCs w:val="20"/>
                <w:lang w:val="es-ES_tradnl"/>
              </w:rPr>
              <w:t>Total (</w:t>
            </w:r>
            <w:r w:rsidRPr="00513C1B">
              <w:rPr>
                <w:b/>
                <w:bCs/>
                <w:color w:val="000000" w:themeColor="text1"/>
                <w:sz w:val="20"/>
                <w:szCs w:val="20"/>
                <w:lang w:val="es-ES_tradnl"/>
              </w:rPr>
              <w:t>toneladas eq. de C</w:t>
            </w:r>
            <w:r w:rsidRPr="00513C1B">
              <w:rPr>
                <w:b/>
                <w:bCs/>
                <w:sz w:val="20"/>
                <w:szCs w:val="20"/>
                <w:lang w:val="es-ES_tradnl"/>
              </w:rPr>
              <w:t>O</w:t>
            </w:r>
            <w:r w:rsidRPr="00513C1B">
              <w:rPr>
                <w:b/>
                <w:bCs/>
                <w:sz w:val="20"/>
                <w:szCs w:val="20"/>
                <w:vertAlign w:val="subscript"/>
                <w:lang w:val="es-ES_tradnl"/>
              </w:rPr>
              <w:t>2</w:t>
            </w:r>
            <w:r w:rsidRPr="00513C1B">
              <w:rPr>
                <w:b/>
                <w:bCs/>
                <w:sz w:val="20"/>
                <w:szCs w:val="20"/>
                <w:lang w:val="es-ES_tradnl"/>
              </w:rPr>
              <w:t>)</w:t>
            </w:r>
          </w:p>
        </w:tc>
        <w:tc>
          <w:tcPr>
            <w:tcW w:w="1238" w:type="dxa"/>
            <w:tcBorders>
              <w:top w:val="nil"/>
              <w:left w:val="nil"/>
              <w:bottom w:val="single" w:sz="4" w:space="0" w:color="auto"/>
              <w:right w:val="single" w:sz="4" w:space="0" w:color="auto"/>
            </w:tcBorders>
            <w:shd w:val="clear" w:color="auto" w:fill="auto"/>
            <w:hideMark/>
          </w:tcPr>
          <w:p w14:paraId="78CA334C" w14:textId="02AC8209"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496 683</w:t>
            </w:r>
          </w:p>
        </w:tc>
        <w:tc>
          <w:tcPr>
            <w:tcW w:w="1239" w:type="dxa"/>
            <w:tcBorders>
              <w:top w:val="nil"/>
              <w:left w:val="nil"/>
              <w:bottom w:val="single" w:sz="4" w:space="0" w:color="auto"/>
              <w:right w:val="single" w:sz="4" w:space="0" w:color="auto"/>
            </w:tcBorders>
            <w:shd w:val="clear" w:color="auto" w:fill="auto"/>
            <w:hideMark/>
          </w:tcPr>
          <w:p w14:paraId="001EE040" w14:textId="75B79EBE"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471 391</w:t>
            </w:r>
          </w:p>
        </w:tc>
        <w:tc>
          <w:tcPr>
            <w:tcW w:w="1238" w:type="dxa"/>
            <w:tcBorders>
              <w:top w:val="nil"/>
              <w:left w:val="nil"/>
              <w:bottom w:val="single" w:sz="4" w:space="0" w:color="auto"/>
              <w:right w:val="single" w:sz="4" w:space="0" w:color="auto"/>
            </w:tcBorders>
            <w:shd w:val="clear" w:color="auto" w:fill="auto"/>
            <w:hideMark/>
          </w:tcPr>
          <w:p w14:paraId="3B8DB19F" w14:textId="7F638C05"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550 143</w:t>
            </w:r>
          </w:p>
        </w:tc>
        <w:tc>
          <w:tcPr>
            <w:tcW w:w="1239" w:type="dxa"/>
            <w:tcBorders>
              <w:top w:val="nil"/>
              <w:left w:val="nil"/>
              <w:bottom w:val="single" w:sz="4" w:space="0" w:color="auto"/>
              <w:right w:val="single" w:sz="4" w:space="0" w:color="auto"/>
            </w:tcBorders>
            <w:shd w:val="clear" w:color="auto" w:fill="auto"/>
            <w:hideMark/>
          </w:tcPr>
          <w:p w14:paraId="45E3E758" w14:textId="72F1480A"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646 823</w:t>
            </w:r>
          </w:p>
        </w:tc>
        <w:tc>
          <w:tcPr>
            <w:tcW w:w="1300" w:type="dxa"/>
            <w:tcBorders>
              <w:top w:val="nil"/>
              <w:left w:val="nil"/>
              <w:bottom w:val="single" w:sz="4" w:space="0" w:color="auto"/>
              <w:right w:val="nil"/>
            </w:tcBorders>
          </w:tcPr>
          <w:p w14:paraId="098F9B7A" w14:textId="29D4CE38" w:rsidR="00DA73CD" w:rsidRPr="00513C1B" w:rsidRDefault="00DA73CD" w:rsidP="00DA73CD">
            <w:pPr>
              <w:jc w:val="right"/>
              <w:rPr>
                <w:b/>
                <w:bCs/>
                <w:color w:val="000000"/>
                <w:sz w:val="20"/>
                <w:szCs w:val="20"/>
                <w:lang w:val="es-ES_tradnl" w:eastAsia="zh-CN"/>
              </w:rPr>
            </w:pPr>
            <w:r w:rsidRPr="00513C1B">
              <w:rPr>
                <w:b/>
                <w:bCs/>
                <w:color w:val="000000"/>
                <w:sz w:val="20"/>
                <w:szCs w:val="20"/>
                <w:lang w:val="es-ES_tradnl" w:eastAsia="zh-CN"/>
              </w:rPr>
              <w:t>100,00</w:t>
            </w:r>
          </w:p>
        </w:tc>
        <w:tc>
          <w:tcPr>
            <w:tcW w:w="241" w:type="dxa"/>
            <w:tcBorders>
              <w:top w:val="nil"/>
              <w:left w:val="nil"/>
              <w:bottom w:val="single" w:sz="4" w:space="0" w:color="auto"/>
              <w:right w:val="single" w:sz="4" w:space="0" w:color="auto"/>
            </w:tcBorders>
            <w:shd w:val="clear" w:color="auto" w:fill="auto"/>
          </w:tcPr>
          <w:p w14:paraId="532F073D" w14:textId="4EAEFAB5" w:rsidR="00DA73CD" w:rsidRPr="00513C1B" w:rsidRDefault="00DA73CD" w:rsidP="00DA73CD">
            <w:pPr>
              <w:jc w:val="right"/>
              <w:rPr>
                <w:b/>
                <w:bCs/>
                <w:color w:val="000000"/>
                <w:sz w:val="20"/>
                <w:szCs w:val="20"/>
                <w:lang w:val="es-ES_tradnl" w:eastAsia="zh-CN"/>
              </w:rPr>
            </w:pPr>
          </w:p>
        </w:tc>
      </w:tr>
    </w:tbl>
    <w:p w14:paraId="530BB601" w14:textId="77777777" w:rsidR="00974E16" w:rsidRPr="00513C1B" w:rsidRDefault="00974E16" w:rsidP="00974E16">
      <w:pPr>
        <w:rPr>
          <w:lang w:val="es-ES_tradnl"/>
        </w:rPr>
      </w:pPr>
    </w:p>
    <w:p w14:paraId="24BB9700" w14:textId="208E7B51" w:rsidR="00974E16" w:rsidRPr="00513C1B" w:rsidRDefault="00974E16" w:rsidP="00974E16">
      <w:pPr>
        <w:rPr>
          <w:lang w:val="es-ES_tradnl"/>
        </w:rPr>
      </w:pPr>
      <w:r w:rsidRPr="00513C1B">
        <w:rPr>
          <w:lang w:val="es-ES_tradnl"/>
        </w:rPr>
        <w:t>13.</w:t>
      </w:r>
      <w:r w:rsidRPr="00513C1B">
        <w:rPr>
          <w:lang w:val="es-ES_tradnl"/>
        </w:rPr>
        <w:tab/>
        <w:t xml:space="preserve">El consumo de HFC ha ido aumentando de forma constante a medida que avanzaba la eliminación de los HCFC, con la excepción de 2020, año en el que el consumo de HFC disminuyó ligeramente debido a los efectos de la pandemia de COVID-19. Se </w:t>
      </w:r>
      <w:r w:rsidR="00462DA0" w:rsidRPr="00513C1B">
        <w:rPr>
          <w:lang w:val="es-ES_tradnl"/>
        </w:rPr>
        <w:t xml:space="preserve">prevé </w:t>
      </w:r>
      <w:r w:rsidRPr="00513C1B">
        <w:rPr>
          <w:lang w:val="es-ES_tradnl"/>
        </w:rPr>
        <w:t>que el consumo de HFC siga aumentando en</w:t>
      </w:r>
      <w:r w:rsidR="007F54C7" w:rsidRPr="00513C1B">
        <w:rPr>
          <w:lang w:val="es-ES_tradnl"/>
        </w:rPr>
        <w:t xml:space="preserve"> </w:t>
      </w:r>
      <w:r w:rsidR="00462DA0" w:rsidRPr="00513C1B">
        <w:rPr>
          <w:lang w:val="es-ES_tradnl"/>
        </w:rPr>
        <w:t xml:space="preserve">la </w:t>
      </w:r>
      <w:r w:rsidR="002F380D" w:rsidRPr="00513C1B">
        <w:rPr>
          <w:lang w:val="es-ES_tradnl"/>
        </w:rPr>
        <w:t>hipótesis de situación sin cambios</w:t>
      </w:r>
      <w:r w:rsidRPr="00513C1B">
        <w:rPr>
          <w:lang w:val="es-ES_tradnl"/>
        </w:rPr>
        <w:t xml:space="preserve">, atribuible a la continua eliminación de los HCFC y al crecimiento económico. </w:t>
      </w:r>
    </w:p>
    <w:p w14:paraId="023E226E" w14:textId="77777777" w:rsidR="00974E16" w:rsidRPr="00513C1B" w:rsidRDefault="00974E16" w:rsidP="00974E16">
      <w:pPr>
        <w:rPr>
          <w:lang w:val="es-ES_tradnl"/>
        </w:rPr>
      </w:pPr>
    </w:p>
    <w:p w14:paraId="488DF199" w14:textId="77777777" w:rsidR="00974E16" w:rsidRPr="00513C1B" w:rsidRDefault="00974E16" w:rsidP="00974E16">
      <w:pPr>
        <w:rPr>
          <w:i/>
          <w:iCs/>
          <w:lang w:val="es-ES_tradnl"/>
        </w:rPr>
      </w:pPr>
      <w:r w:rsidRPr="00513C1B">
        <w:rPr>
          <w:i/>
          <w:iCs/>
          <w:lang w:val="es-ES_tradnl"/>
        </w:rPr>
        <w:t xml:space="preserve">Informe de ejecución del programa de país </w:t>
      </w:r>
    </w:p>
    <w:p w14:paraId="5F9D7CAF" w14:textId="77777777" w:rsidR="00974E16" w:rsidRPr="00513C1B" w:rsidRDefault="00974E16" w:rsidP="00974E16">
      <w:pPr>
        <w:rPr>
          <w:lang w:val="es-ES_tradnl"/>
        </w:rPr>
      </w:pPr>
    </w:p>
    <w:p w14:paraId="087A4B49" w14:textId="02CDB69C" w:rsidR="00974E16" w:rsidRPr="00513C1B" w:rsidRDefault="00974E16" w:rsidP="00974E16">
      <w:pPr>
        <w:rPr>
          <w:lang w:val="es-ES_tradnl"/>
        </w:rPr>
      </w:pPr>
      <w:r w:rsidRPr="00513C1B">
        <w:rPr>
          <w:lang w:val="es-ES_tradnl"/>
        </w:rPr>
        <w:t>14.</w:t>
      </w:r>
      <w:r w:rsidRPr="00513C1B">
        <w:rPr>
          <w:lang w:val="es-ES_tradnl"/>
        </w:rPr>
        <w:tab/>
        <w:t xml:space="preserve">El Gobierno de Ghana notificó datos de consumo de HFC en los informes de ejecución del programa de país 2020-2022 que </w:t>
      </w:r>
      <w:r w:rsidR="003E40A5" w:rsidRPr="00513C1B">
        <w:rPr>
          <w:lang w:val="es-ES_tradnl"/>
        </w:rPr>
        <w:t xml:space="preserve">coinciden </w:t>
      </w:r>
      <w:r w:rsidRPr="00513C1B">
        <w:rPr>
          <w:lang w:val="es-ES_tradnl"/>
        </w:rPr>
        <w:t>con los datos notificados en virtud del Artículo 7 del Protocolo de Montreal.</w:t>
      </w:r>
    </w:p>
    <w:p w14:paraId="7B3A221C" w14:textId="77777777" w:rsidR="00974E16" w:rsidRPr="00513C1B" w:rsidRDefault="00974E16" w:rsidP="00974E16">
      <w:pPr>
        <w:rPr>
          <w:u w:val="single"/>
          <w:lang w:val="es-ES_tradnl"/>
        </w:rPr>
      </w:pPr>
    </w:p>
    <w:p w14:paraId="78780D23" w14:textId="62D75DE6" w:rsidR="00974E16" w:rsidRPr="00513C1B" w:rsidRDefault="00974E16" w:rsidP="00974E16">
      <w:pPr>
        <w:rPr>
          <w:u w:val="single"/>
          <w:lang w:val="es-ES_tradnl"/>
        </w:rPr>
      </w:pPr>
      <w:r w:rsidRPr="00513C1B">
        <w:rPr>
          <w:u w:val="single"/>
          <w:lang w:val="es-ES_tradnl"/>
        </w:rPr>
        <w:t>Distribución de HFC por sectores</w:t>
      </w:r>
    </w:p>
    <w:p w14:paraId="063EC773" w14:textId="77777777" w:rsidR="00974E16" w:rsidRPr="00513C1B" w:rsidRDefault="00974E16" w:rsidP="00974E16">
      <w:pPr>
        <w:rPr>
          <w:lang w:val="es-ES_tradnl"/>
        </w:rPr>
      </w:pPr>
    </w:p>
    <w:p w14:paraId="309CE470" w14:textId="77777777" w:rsidR="00974E16" w:rsidRPr="00513C1B" w:rsidRDefault="00974E16" w:rsidP="00974E16">
      <w:pPr>
        <w:rPr>
          <w:lang w:val="es-ES_tradnl"/>
        </w:rPr>
      </w:pPr>
      <w:r w:rsidRPr="00513C1B">
        <w:rPr>
          <w:lang w:val="es-ES_tradnl"/>
        </w:rPr>
        <w:t>15.</w:t>
      </w:r>
      <w:r w:rsidRPr="00513C1B">
        <w:rPr>
          <w:lang w:val="es-ES_tradnl"/>
        </w:rPr>
        <w:tab/>
        <w:t>En 2022, el total de HFC importados por Ghana ascendió a 346,79 tm, lo que representa el 54,34 % de las sustancias controladas en Ghana, siendo el 45,66 % restante HCFC. Según la encuesta realizada durante la preparación del KIP, todos los HFC se utilizan para el mantenimiento de equipos de refrigeración y aire acondicionado (RAC), tal y como se muestra en el cuadro 2.</w:t>
      </w:r>
    </w:p>
    <w:p w14:paraId="7C7D92DC" w14:textId="77777777" w:rsidR="00974E16" w:rsidRPr="00513C1B" w:rsidRDefault="00974E16" w:rsidP="00974E16">
      <w:pPr>
        <w:rPr>
          <w:lang w:val="es-ES_tradnl" w:eastAsia="en-CA"/>
        </w:rPr>
      </w:pPr>
    </w:p>
    <w:p w14:paraId="607EEEE0" w14:textId="104FB95A" w:rsidR="003C7090" w:rsidRPr="00513C1B" w:rsidRDefault="0062524C" w:rsidP="003C7090">
      <w:pPr>
        <w:pStyle w:val="Heading1"/>
        <w:keepNext/>
        <w:numPr>
          <w:ilvl w:val="0"/>
          <w:numId w:val="0"/>
        </w:numPr>
        <w:suppressAutoHyphens/>
        <w:spacing w:after="0"/>
        <w:rPr>
          <w:b/>
          <w:bCs/>
          <w:lang w:val="es-ES_tradnl"/>
        </w:rPr>
      </w:pPr>
      <w:r w:rsidRPr="00513C1B">
        <w:rPr>
          <w:b/>
          <w:bCs/>
          <w:lang w:val="es-ES_tradnl"/>
        </w:rPr>
        <w:t>Cuadro</w:t>
      </w:r>
      <w:r w:rsidR="003C7090" w:rsidRPr="00513C1B">
        <w:rPr>
          <w:b/>
          <w:bCs/>
          <w:lang w:val="es-ES_tradnl"/>
        </w:rPr>
        <w:t xml:space="preserve"> 2. </w:t>
      </w:r>
      <w:r w:rsidR="005D3AB1" w:rsidRPr="00513C1B">
        <w:rPr>
          <w:b/>
          <w:bCs/>
          <w:lang w:val="es-ES_tradnl"/>
        </w:rPr>
        <w:t xml:space="preserve">Consumo de </w:t>
      </w:r>
      <w:r w:rsidR="003C7090" w:rsidRPr="00513C1B">
        <w:rPr>
          <w:b/>
          <w:bCs/>
          <w:lang w:val="es-ES_tradnl"/>
        </w:rPr>
        <w:t xml:space="preserve">HFC </w:t>
      </w:r>
      <w:r w:rsidR="005D3AB1" w:rsidRPr="00513C1B">
        <w:rPr>
          <w:b/>
          <w:bCs/>
          <w:lang w:val="es-ES_tradnl"/>
        </w:rPr>
        <w:t>en los subsectores de mantenimiento de equipos de RAC</w:t>
      </w:r>
      <w:r w:rsidR="003C7090" w:rsidRPr="00513C1B">
        <w:rPr>
          <w:b/>
          <w:bCs/>
          <w:lang w:val="es-ES_tradnl"/>
        </w:rPr>
        <w:t xml:space="preserve"> (2022)</w:t>
      </w:r>
      <w:r w:rsidR="00FA1437" w:rsidRPr="00513C1B">
        <w:rPr>
          <w:b/>
          <w:bCs/>
          <w:lang w:val="es-ES_tradnl"/>
        </w:rPr>
        <w:t xml:space="preserve"> </w:t>
      </w:r>
    </w:p>
    <w:tbl>
      <w:tblPr>
        <w:tblW w:w="5000" w:type="pct"/>
        <w:tblLook w:val="04A0" w:firstRow="1" w:lastRow="0" w:firstColumn="1" w:lastColumn="0" w:noHBand="0" w:noVBand="1"/>
      </w:tblPr>
      <w:tblGrid>
        <w:gridCol w:w="2391"/>
        <w:gridCol w:w="1016"/>
        <w:gridCol w:w="836"/>
        <w:gridCol w:w="806"/>
        <w:gridCol w:w="806"/>
        <w:gridCol w:w="806"/>
        <w:gridCol w:w="806"/>
        <w:gridCol w:w="801"/>
        <w:gridCol w:w="1082"/>
      </w:tblGrid>
      <w:tr w:rsidR="003C7090" w:rsidRPr="00BD06EB" w14:paraId="24CAA1BC" w14:textId="77777777" w:rsidTr="005B3DEA">
        <w:trPr>
          <w:trHeight w:val="125"/>
          <w:tblHeader/>
        </w:trPr>
        <w:tc>
          <w:tcPr>
            <w:tcW w:w="1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EE39E"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Subsector</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6A8EC883"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HFC-134a</w:t>
            </w:r>
          </w:p>
        </w:tc>
        <w:tc>
          <w:tcPr>
            <w:tcW w:w="447" w:type="pct"/>
            <w:tcBorders>
              <w:top w:val="single" w:sz="4" w:space="0" w:color="auto"/>
              <w:left w:val="nil"/>
              <w:bottom w:val="single" w:sz="4" w:space="0" w:color="auto"/>
              <w:right w:val="single" w:sz="4" w:space="0" w:color="auto"/>
            </w:tcBorders>
            <w:shd w:val="clear" w:color="auto" w:fill="auto"/>
            <w:noWrap/>
            <w:vAlign w:val="center"/>
            <w:hideMark/>
          </w:tcPr>
          <w:p w14:paraId="02AF3890"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HFC-32</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1719ABA1"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R-404A</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4EDA059F"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R-407C</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1D169635"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R-410A</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068D22E2"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R-507A</w:t>
            </w:r>
          </w:p>
        </w:tc>
        <w:tc>
          <w:tcPr>
            <w:tcW w:w="428" w:type="pct"/>
            <w:tcBorders>
              <w:top w:val="single" w:sz="4" w:space="0" w:color="auto"/>
              <w:left w:val="nil"/>
              <w:bottom w:val="single" w:sz="4" w:space="0" w:color="auto"/>
              <w:right w:val="single" w:sz="4" w:space="0" w:color="auto"/>
            </w:tcBorders>
            <w:shd w:val="clear" w:color="auto" w:fill="auto"/>
            <w:noWrap/>
            <w:vAlign w:val="center"/>
            <w:hideMark/>
          </w:tcPr>
          <w:p w14:paraId="6F7FF158" w14:textId="77777777" w:rsidR="003C7090" w:rsidRPr="00513C1B" w:rsidRDefault="003C7090" w:rsidP="007E36D7">
            <w:pPr>
              <w:jc w:val="center"/>
              <w:rPr>
                <w:b/>
                <w:bCs/>
                <w:sz w:val="18"/>
                <w:szCs w:val="18"/>
                <w:lang w:val="es-ES_tradnl" w:eastAsia="zh-CN"/>
              </w:rPr>
            </w:pPr>
            <w:r w:rsidRPr="00513C1B">
              <w:rPr>
                <w:b/>
                <w:bCs/>
                <w:sz w:val="18"/>
                <w:szCs w:val="18"/>
                <w:lang w:val="es-ES_tradnl" w:eastAsia="zh-CN"/>
              </w:rPr>
              <w:t>Total</w:t>
            </w:r>
          </w:p>
        </w:tc>
        <w:tc>
          <w:tcPr>
            <w:tcW w:w="579" w:type="pct"/>
            <w:tcBorders>
              <w:top w:val="single" w:sz="4" w:space="0" w:color="auto"/>
              <w:left w:val="nil"/>
              <w:bottom w:val="single" w:sz="4" w:space="0" w:color="auto"/>
              <w:right w:val="single" w:sz="4" w:space="0" w:color="auto"/>
            </w:tcBorders>
            <w:shd w:val="clear" w:color="auto" w:fill="auto"/>
            <w:vAlign w:val="center"/>
            <w:hideMark/>
          </w:tcPr>
          <w:p w14:paraId="1A5AB47B" w14:textId="41DA44E0" w:rsidR="003C7090" w:rsidRPr="00513C1B" w:rsidRDefault="005B3DEA" w:rsidP="005B3DEA">
            <w:pPr>
              <w:jc w:val="center"/>
              <w:rPr>
                <w:b/>
                <w:bCs/>
                <w:sz w:val="18"/>
                <w:szCs w:val="18"/>
                <w:lang w:val="es-ES_tradnl" w:eastAsia="zh-CN"/>
              </w:rPr>
            </w:pPr>
            <w:r w:rsidRPr="00513C1B">
              <w:rPr>
                <w:b/>
                <w:bCs/>
                <w:sz w:val="18"/>
                <w:szCs w:val="18"/>
                <w:lang w:val="es-ES_tradnl" w:eastAsia="zh-CN"/>
              </w:rPr>
              <w:t xml:space="preserve">Porcentaje del consumo de HFC </w:t>
            </w:r>
            <w:r w:rsidR="003C7090" w:rsidRPr="00513C1B">
              <w:rPr>
                <w:b/>
                <w:bCs/>
                <w:sz w:val="18"/>
                <w:szCs w:val="18"/>
                <w:lang w:val="es-ES_tradnl" w:eastAsia="zh-CN"/>
              </w:rPr>
              <w:t>(%)</w:t>
            </w:r>
          </w:p>
        </w:tc>
      </w:tr>
      <w:tr w:rsidR="003C7090" w:rsidRPr="00513C1B" w14:paraId="28B35FD5"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0CAB74FA" w14:textId="3F351E36" w:rsidR="003C7090" w:rsidRPr="00513C1B" w:rsidRDefault="000F4D5E" w:rsidP="007E36D7">
            <w:pPr>
              <w:spacing w:after="20"/>
              <w:jc w:val="center"/>
              <w:rPr>
                <w:b/>
                <w:bCs/>
                <w:sz w:val="18"/>
                <w:szCs w:val="18"/>
                <w:lang w:val="es-ES_tradnl" w:eastAsia="zh-CN"/>
              </w:rPr>
            </w:pPr>
            <w:proofErr w:type="spellStart"/>
            <w:r w:rsidRPr="00513C1B">
              <w:rPr>
                <w:b/>
                <w:bCs/>
                <w:sz w:val="18"/>
                <w:szCs w:val="18"/>
                <w:lang w:val="es-ES_tradnl" w:eastAsia="zh-CN"/>
              </w:rPr>
              <w:t>tm</w:t>
            </w:r>
            <w:proofErr w:type="spellEnd"/>
          </w:p>
        </w:tc>
      </w:tr>
      <w:tr w:rsidR="003C7090" w:rsidRPr="00513C1B" w14:paraId="5E7BECF6"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4702D06" w14:textId="60C19917" w:rsidR="003C7090" w:rsidRPr="00513C1B" w:rsidRDefault="005B3DEA" w:rsidP="007E36D7">
            <w:pPr>
              <w:jc w:val="left"/>
              <w:rPr>
                <w:b/>
                <w:bCs/>
                <w:color w:val="000000"/>
                <w:sz w:val="18"/>
                <w:szCs w:val="18"/>
                <w:lang w:val="es-ES_tradnl" w:eastAsia="zh-CN"/>
              </w:rPr>
            </w:pPr>
            <w:r w:rsidRPr="00513C1B">
              <w:rPr>
                <w:b/>
                <w:bCs/>
                <w:color w:val="000000"/>
                <w:sz w:val="18"/>
                <w:szCs w:val="18"/>
                <w:lang w:val="es-ES_tradnl" w:eastAsia="zh-CN"/>
              </w:rPr>
              <w:t>Subsectores de refrigeración</w:t>
            </w:r>
          </w:p>
        </w:tc>
      </w:tr>
      <w:tr w:rsidR="003C7090" w:rsidRPr="00513C1B" w14:paraId="540FA5C6"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533E7288" w14:textId="5CCD8BD2" w:rsidR="003C7090" w:rsidRPr="00513C1B" w:rsidRDefault="003C7090" w:rsidP="007E36D7">
            <w:pPr>
              <w:jc w:val="left"/>
              <w:rPr>
                <w:sz w:val="18"/>
                <w:szCs w:val="18"/>
                <w:lang w:val="es-ES_tradnl" w:eastAsia="zh-CN"/>
              </w:rPr>
            </w:pPr>
            <w:r w:rsidRPr="00513C1B">
              <w:rPr>
                <w:sz w:val="18"/>
                <w:szCs w:val="18"/>
                <w:lang w:val="es-ES_tradnl" w:eastAsia="zh-CN"/>
              </w:rPr>
              <w:t>Dom</w:t>
            </w:r>
            <w:r w:rsidR="005B3DEA" w:rsidRPr="00513C1B">
              <w:rPr>
                <w:sz w:val="18"/>
                <w:szCs w:val="18"/>
                <w:lang w:val="es-ES_tradnl" w:eastAsia="zh-CN"/>
              </w:rPr>
              <w:t>éstico</w:t>
            </w:r>
            <w:r w:rsidRPr="00513C1B">
              <w:rPr>
                <w:sz w:val="18"/>
                <w:szCs w:val="18"/>
                <w:lang w:val="es-ES_tradnl"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1DBCAB18" w14:textId="3132B8BF" w:rsidR="003C7090" w:rsidRPr="00513C1B" w:rsidRDefault="003C7090" w:rsidP="007E36D7">
            <w:pPr>
              <w:jc w:val="right"/>
              <w:rPr>
                <w:sz w:val="18"/>
                <w:szCs w:val="18"/>
                <w:lang w:val="es-ES_tradnl" w:eastAsia="zh-CN"/>
              </w:rPr>
            </w:pPr>
            <w:r w:rsidRPr="00513C1B">
              <w:rPr>
                <w:sz w:val="18"/>
                <w:szCs w:val="18"/>
                <w:lang w:val="es-ES_tradnl" w:eastAsia="zh-CN"/>
              </w:rPr>
              <w:t>26</w:t>
            </w:r>
            <w:r w:rsidR="002451FD" w:rsidRPr="00513C1B">
              <w:rPr>
                <w:sz w:val="18"/>
                <w:szCs w:val="18"/>
                <w:lang w:val="es-ES_tradnl" w:eastAsia="zh-CN"/>
              </w:rPr>
              <w:t>,</w:t>
            </w:r>
            <w:r w:rsidRPr="00513C1B">
              <w:rPr>
                <w:sz w:val="18"/>
                <w:szCs w:val="18"/>
                <w:lang w:val="es-ES_tradnl" w:eastAsia="zh-CN"/>
              </w:rPr>
              <w:t>30</w:t>
            </w:r>
          </w:p>
        </w:tc>
        <w:tc>
          <w:tcPr>
            <w:tcW w:w="447" w:type="pct"/>
            <w:tcBorders>
              <w:top w:val="nil"/>
              <w:left w:val="nil"/>
              <w:bottom w:val="single" w:sz="4" w:space="0" w:color="auto"/>
              <w:right w:val="single" w:sz="4" w:space="0" w:color="auto"/>
            </w:tcBorders>
            <w:shd w:val="clear" w:color="auto" w:fill="auto"/>
            <w:noWrap/>
            <w:hideMark/>
          </w:tcPr>
          <w:p w14:paraId="69FC6978" w14:textId="779F5F9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136711D0" w14:textId="35A44DB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74231DA5" w14:textId="4D4C08C0"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02352EEB" w14:textId="7222F5C4"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4D55971B" w14:textId="7853658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6792C751" w14:textId="4B7D18A1" w:rsidR="003C7090" w:rsidRPr="00513C1B" w:rsidRDefault="003C7090" w:rsidP="007E36D7">
            <w:pPr>
              <w:jc w:val="right"/>
              <w:rPr>
                <w:sz w:val="18"/>
                <w:szCs w:val="18"/>
                <w:lang w:val="es-ES_tradnl" w:eastAsia="zh-CN"/>
              </w:rPr>
            </w:pPr>
            <w:r w:rsidRPr="00513C1B">
              <w:rPr>
                <w:sz w:val="18"/>
                <w:szCs w:val="18"/>
                <w:lang w:val="es-ES_tradnl" w:eastAsia="zh-CN"/>
              </w:rPr>
              <w:t>26</w:t>
            </w:r>
            <w:r w:rsidR="002451FD" w:rsidRPr="00513C1B">
              <w:rPr>
                <w:sz w:val="18"/>
                <w:szCs w:val="18"/>
                <w:lang w:val="es-ES_tradnl" w:eastAsia="zh-CN"/>
              </w:rPr>
              <w:t>,</w:t>
            </w:r>
            <w:r w:rsidRPr="00513C1B">
              <w:rPr>
                <w:sz w:val="18"/>
                <w:szCs w:val="18"/>
                <w:lang w:val="es-ES_tradnl" w:eastAsia="zh-CN"/>
              </w:rPr>
              <w:t>30</w:t>
            </w:r>
          </w:p>
        </w:tc>
        <w:tc>
          <w:tcPr>
            <w:tcW w:w="579" w:type="pct"/>
            <w:tcBorders>
              <w:top w:val="nil"/>
              <w:left w:val="nil"/>
              <w:bottom w:val="single" w:sz="4" w:space="0" w:color="auto"/>
              <w:right w:val="single" w:sz="4" w:space="0" w:color="auto"/>
            </w:tcBorders>
            <w:shd w:val="clear" w:color="auto" w:fill="auto"/>
            <w:noWrap/>
            <w:hideMark/>
          </w:tcPr>
          <w:p w14:paraId="04F55D79" w14:textId="7E519E23" w:rsidR="003C7090" w:rsidRPr="00513C1B" w:rsidRDefault="003C7090" w:rsidP="007E36D7">
            <w:pPr>
              <w:jc w:val="right"/>
              <w:rPr>
                <w:sz w:val="18"/>
                <w:szCs w:val="18"/>
                <w:lang w:val="es-ES_tradnl" w:eastAsia="zh-CN"/>
              </w:rPr>
            </w:pPr>
            <w:r w:rsidRPr="00513C1B">
              <w:rPr>
                <w:sz w:val="18"/>
                <w:szCs w:val="18"/>
                <w:lang w:val="es-ES_tradnl" w:eastAsia="zh-CN"/>
              </w:rPr>
              <w:t>7</w:t>
            </w:r>
            <w:r w:rsidR="002451FD" w:rsidRPr="00513C1B">
              <w:rPr>
                <w:sz w:val="18"/>
                <w:szCs w:val="18"/>
                <w:lang w:val="es-ES_tradnl" w:eastAsia="zh-CN"/>
              </w:rPr>
              <w:t>,</w:t>
            </w:r>
            <w:r w:rsidRPr="00513C1B">
              <w:rPr>
                <w:sz w:val="18"/>
                <w:szCs w:val="18"/>
                <w:lang w:val="es-ES_tradnl" w:eastAsia="zh-CN"/>
              </w:rPr>
              <w:t>58</w:t>
            </w:r>
          </w:p>
        </w:tc>
      </w:tr>
      <w:tr w:rsidR="003C7090" w:rsidRPr="00513C1B" w14:paraId="60420539"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77578D52" w14:textId="5479DE51" w:rsidR="003C7090" w:rsidRPr="00513C1B" w:rsidRDefault="003C7090" w:rsidP="007E36D7">
            <w:pPr>
              <w:jc w:val="left"/>
              <w:rPr>
                <w:sz w:val="18"/>
                <w:szCs w:val="18"/>
                <w:lang w:val="es-ES_tradnl" w:eastAsia="zh-CN"/>
              </w:rPr>
            </w:pPr>
            <w:r w:rsidRPr="00513C1B">
              <w:rPr>
                <w:sz w:val="18"/>
                <w:szCs w:val="18"/>
                <w:lang w:val="es-ES_tradnl" w:eastAsia="zh-CN"/>
              </w:rPr>
              <w:t xml:space="preserve">Comercial </w:t>
            </w:r>
          </w:p>
        </w:tc>
        <w:tc>
          <w:tcPr>
            <w:tcW w:w="543" w:type="pct"/>
            <w:tcBorders>
              <w:top w:val="nil"/>
              <w:left w:val="nil"/>
              <w:bottom w:val="single" w:sz="4" w:space="0" w:color="auto"/>
              <w:right w:val="single" w:sz="4" w:space="0" w:color="auto"/>
            </w:tcBorders>
            <w:shd w:val="clear" w:color="auto" w:fill="auto"/>
            <w:noWrap/>
            <w:hideMark/>
          </w:tcPr>
          <w:p w14:paraId="74D56E4F" w14:textId="79B0E6AB" w:rsidR="003C7090" w:rsidRPr="00513C1B" w:rsidRDefault="003C7090" w:rsidP="007E36D7">
            <w:pPr>
              <w:jc w:val="right"/>
              <w:rPr>
                <w:sz w:val="18"/>
                <w:szCs w:val="18"/>
                <w:lang w:val="es-ES_tradnl" w:eastAsia="zh-CN"/>
              </w:rPr>
            </w:pPr>
            <w:r w:rsidRPr="00513C1B">
              <w:rPr>
                <w:sz w:val="18"/>
                <w:szCs w:val="18"/>
                <w:lang w:val="es-ES_tradnl" w:eastAsia="zh-CN"/>
              </w:rPr>
              <w:t>20</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3AF5BFB7" w14:textId="70273F6A"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00C8A26E" w14:textId="482F414F" w:rsidR="003C7090" w:rsidRPr="00513C1B" w:rsidRDefault="003C7090" w:rsidP="007E36D7">
            <w:pPr>
              <w:jc w:val="right"/>
              <w:rPr>
                <w:sz w:val="18"/>
                <w:szCs w:val="18"/>
                <w:lang w:val="es-ES_tradnl" w:eastAsia="zh-CN"/>
              </w:rPr>
            </w:pPr>
            <w:r w:rsidRPr="00513C1B">
              <w:rPr>
                <w:sz w:val="18"/>
                <w:szCs w:val="18"/>
                <w:lang w:val="es-ES_tradnl" w:eastAsia="zh-CN"/>
              </w:rPr>
              <w:t>21</w:t>
            </w:r>
            <w:r w:rsidR="002451FD" w:rsidRPr="00513C1B">
              <w:rPr>
                <w:sz w:val="18"/>
                <w:szCs w:val="18"/>
                <w:lang w:val="es-ES_tradnl" w:eastAsia="zh-CN"/>
              </w:rPr>
              <w:t>,</w:t>
            </w:r>
            <w:r w:rsidRPr="00513C1B">
              <w:rPr>
                <w:sz w:val="18"/>
                <w:szCs w:val="18"/>
                <w:lang w:val="es-ES_tradnl" w:eastAsia="zh-CN"/>
              </w:rPr>
              <w:t>62</w:t>
            </w:r>
          </w:p>
        </w:tc>
        <w:tc>
          <w:tcPr>
            <w:tcW w:w="431" w:type="pct"/>
            <w:tcBorders>
              <w:top w:val="nil"/>
              <w:left w:val="nil"/>
              <w:bottom w:val="single" w:sz="4" w:space="0" w:color="auto"/>
              <w:right w:val="single" w:sz="4" w:space="0" w:color="auto"/>
            </w:tcBorders>
            <w:shd w:val="clear" w:color="auto" w:fill="auto"/>
            <w:noWrap/>
            <w:hideMark/>
          </w:tcPr>
          <w:p w14:paraId="2C0C0C5C" w14:textId="2C6497E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542FA51" w14:textId="4A23C0B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5589D30C" w14:textId="4DE1EA1B" w:rsidR="003C7090" w:rsidRPr="00513C1B" w:rsidRDefault="003C7090" w:rsidP="007E36D7">
            <w:pPr>
              <w:jc w:val="right"/>
              <w:rPr>
                <w:sz w:val="18"/>
                <w:szCs w:val="18"/>
                <w:lang w:val="es-ES_tradnl" w:eastAsia="zh-CN"/>
              </w:rPr>
            </w:pPr>
            <w:r w:rsidRPr="00513C1B">
              <w:rPr>
                <w:sz w:val="18"/>
                <w:szCs w:val="18"/>
                <w:lang w:val="es-ES_tradnl" w:eastAsia="zh-CN"/>
              </w:rPr>
              <w:t>5</w:t>
            </w:r>
            <w:r w:rsidR="002451FD" w:rsidRPr="00513C1B">
              <w:rPr>
                <w:sz w:val="18"/>
                <w:szCs w:val="18"/>
                <w:lang w:val="es-ES_tradnl" w:eastAsia="zh-CN"/>
              </w:rPr>
              <w:t>,</w:t>
            </w:r>
            <w:r w:rsidRPr="00513C1B">
              <w:rPr>
                <w:sz w:val="18"/>
                <w:szCs w:val="18"/>
                <w:lang w:val="es-ES_tradnl" w:eastAsia="zh-CN"/>
              </w:rPr>
              <w:t>14</w:t>
            </w:r>
          </w:p>
        </w:tc>
        <w:tc>
          <w:tcPr>
            <w:tcW w:w="428" w:type="pct"/>
            <w:tcBorders>
              <w:top w:val="nil"/>
              <w:left w:val="nil"/>
              <w:bottom w:val="single" w:sz="4" w:space="0" w:color="auto"/>
              <w:right w:val="single" w:sz="4" w:space="0" w:color="auto"/>
            </w:tcBorders>
            <w:shd w:val="clear" w:color="auto" w:fill="auto"/>
            <w:noWrap/>
            <w:hideMark/>
          </w:tcPr>
          <w:p w14:paraId="23725ECF" w14:textId="7B6EDA2F" w:rsidR="003C7090" w:rsidRPr="00513C1B" w:rsidRDefault="003C7090" w:rsidP="007E36D7">
            <w:pPr>
              <w:jc w:val="right"/>
              <w:rPr>
                <w:sz w:val="18"/>
                <w:szCs w:val="18"/>
                <w:lang w:val="es-ES_tradnl" w:eastAsia="zh-CN"/>
              </w:rPr>
            </w:pPr>
            <w:r w:rsidRPr="00513C1B">
              <w:rPr>
                <w:sz w:val="18"/>
                <w:szCs w:val="18"/>
                <w:lang w:val="es-ES_tradnl" w:eastAsia="zh-CN"/>
              </w:rPr>
              <w:t>46</w:t>
            </w:r>
            <w:r w:rsidR="002451FD" w:rsidRPr="00513C1B">
              <w:rPr>
                <w:sz w:val="18"/>
                <w:szCs w:val="18"/>
                <w:lang w:val="es-ES_tradnl" w:eastAsia="zh-CN"/>
              </w:rPr>
              <w:t>,</w:t>
            </w:r>
            <w:r w:rsidRPr="00513C1B">
              <w:rPr>
                <w:sz w:val="18"/>
                <w:szCs w:val="18"/>
                <w:lang w:val="es-ES_tradnl" w:eastAsia="zh-CN"/>
              </w:rPr>
              <w:t>76</w:t>
            </w:r>
          </w:p>
        </w:tc>
        <w:tc>
          <w:tcPr>
            <w:tcW w:w="579" w:type="pct"/>
            <w:tcBorders>
              <w:top w:val="nil"/>
              <w:left w:val="nil"/>
              <w:bottom w:val="single" w:sz="4" w:space="0" w:color="auto"/>
              <w:right w:val="single" w:sz="4" w:space="0" w:color="auto"/>
            </w:tcBorders>
            <w:shd w:val="clear" w:color="auto" w:fill="auto"/>
            <w:noWrap/>
            <w:hideMark/>
          </w:tcPr>
          <w:p w14:paraId="75ABF0CE" w14:textId="52869855" w:rsidR="003C7090" w:rsidRPr="00513C1B" w:rsidRDefault="003C7090" w:rsidP="007E36D7">
            <w:pPr>
              <w:jc w:val="right"/>
              <w:rPr>
                <w:sz w:val="18"/>
                <w:szCs w:val="18"/>
                <w:lang w:val="es-ES_tradnl" w:eastAsia="zh-CN"/>
              </w:rPr>
            </w:pPr>
            <w:r w:rsidRPr="00513C1B">
              <w:rPr>
                <w:sz w:val="18"/>
                <w:szCs w:val="18"/>
                <w:lang w:val="es-ES_tradnl" w:eastAsia="zh-CN"/>
              </w:rPr>
              <w:t>13</w:t>
            </w:r>
            <w:r w:rsidR="002451FD" w:rsidRPr="00513C1B">
              <w:rPr>
                <w:sz w:val="18"/>
                <w:szCs w:val="18"/>
                <w:lang w:val="es-ES_tradnl" w:eastAsia="zh-CN"/>
              </w:rPr>
              <w:t>,</w:t>
            </w:r>
            <w:r w:rsidRPr="00513C1B">
              <w:rPr>
                <w:sz w:val="18"/>
                <w:szCs w:val="18"/>
                <w:lang w:val="es-ES_tradnl" w:eastAsia="zh-CN"/>
              </w:rPr>
              <w:t>48</w:t>
            </w:r>
          </w:p>
        </w:tc>
      </w:tr>
      <w:tr w:rsidR="003C7090" w:rsidRPr="00513C1B" w14:paraId="094CEEFC"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5FCF353F" w14:textId="77777777" w:rsidR="003C7090" w:rsidRPr="00513C1B" w:rsidRDefault="003C7090" w:rsidP="007E36D7">
            <w:pPr>
              <w:jc w:val="left"/>
              <w:rPr>
                <w:sz w:val="18"/>
                <w:szCs w:val="18"/>
                <w:lang w:val="es-ES_tradnl" w:eastAsia="zh-CN"/>
              </w:rPr>
            </w:pPr>
            <w:r w:rsidRPr="00513C1B">
              <w:rPr>
                <w:sz w:val="18"/>
                <w:szCs w:val="18"/>
                <w:lang w:val="es-ES_tradnl" w:eastAsia="zh-CN"/>
              </w:rPr>
              <w:t xml:space="preserve">Industrial </w:t>
            </w:r>
          </w:p>
        </w:tc>
        <w:tc>
          <w:tcPr>
            <w:tcW w:w="543" w:type="pct"/>
            <w:tcBorders>
              <w:top w:val="nil"/>
              <w:left w:val="nil"/>
              <w:bottom w:val="single" w:sz="4" w:space="0" w:color="auto"/>
              <w:right w:val="single" w:sz="4" w:space="0" w:color="auto"/>
            </w:tcBorders>
            <w:shd w:val="clear" w:color="auto" w:fill="auto"/>
            <w:noWrap/>
            <w:hideMark/>
          </w:tcPr>
          <w:p w14:paraId="2B3A8E0D" w14:textId="51B1599C" w:rsidR="003C7090" w:rsidRPr="00513C1B" w:rsidRDefault="003C7090" w:rsidP="007E36D7">
            <w:pPr>
              <w:jc w:val="right"/>
              <w:rPr>
                <w:sz w:val="18"/>
                <w:szCs w:val="18"/>
                <w:lang w:val="es-ES_tradnl" w:eastAsia="zh-CN"/>
              </w:rPr>
            </w:pPr>
            <w:r w:rsidRPr="00513C1B">
              <w:rPr>
                <w:sz w:val="18"/>
                <w:szCs w:val="18"/>
                <w:lang w:val="es-ES_tradnl" w:eastAsia="zh-CN"/>
              </w:rPr>
              <w:t>20</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00684C3D" w14:textId="5335369D"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3C416686" w14:textId="453C49B2" w:rsidR="003C7090" w:rsidRPr="00513C1B" w:rsidRDefault="003C7090" w:rsidP="007E36D7">
            <w:pPr>
              <w:jc w:val="right"/>
              <w:rPr>
                <w:sz w:val="18"/>
                <w:szCs w:val="18"/>
                <w:lang w:val="es-ES_tradnl" w:eastAsia="zh-CN"/>
              </w:rPr>
            </w:pPr>
            <w:r w:rsidRPr="00513C1B">
              <w:rPr>
                <w:sz w:val="18"/>
                <w:szCs w:val="18"/>
                <w:lang w:val="es-ES_tradnl" w:eastAsia="zh-CN"/>
              </w:rPr>
              <w:t>10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3406FC85" w14:textId="28DFA4F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0B125A61" w14:textId="6D811BD8"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5A21E978" w14:textId="2689D52B" w:rsidR="003C7090" w:rsidRPr="00513C1B" w:rsidRDefault="003C7090" w:rsidP="007E36D7">
            <w:pPr>
              <w:jc w:val="right"/>
              <w:rPr>
                <w:sz w:val="18"/>
                <w:szCs w:val="18"/>
                <w:lang w:val="es-ES_tradnl" w:eastAsia="zh-CN"/>
              </w:rPr>
            </w:pPr>
            <w:r w:rsidRPr="00513C1B">
              <w:rPr>
                <w:sz w:val="18"/>
                <w:szCs w:val="18"/>
                <w:lang w:val="es-ES_tradnl" w:eastAsia="zh-CN"/>
              </w:rPr>
              <w:t>3</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62067D34" w14:textId="39D0C9AD" w:rsidR="003C7090" w:rsidRPr="00513C1B" w:rsidRDefault="003C7090" w:rsidP="007E36D7">
            <w:pPr>
              <w:jc w:val="right"/>
              <w:rPr>
                <w:sz w:val="18"/>
                <w:szCs w:val="18"/>
                <w:lang w:val="es-ES_tradnl" w:eastAsia="zh-CN"/>
              </w:rPr>
            </w:pPr>
            <w:r w:rsidRPr="00513C1B">
              <w:rPr>
                <w:sz w:val="18"/>
                <w:szCs w:val="18"/>
                <w:lang w:val="es-ES_tradnl" w:eastAsia="zh-CN"/>
              </w:rPr>
              <w:t>33</w:t>
            </w:r>
            <w:r w:rsidR="002451FD" w:rsidRPr="00513C1B">
              <w:rPr>
                <w:sz w:val="18"/>
                <w:szCs w:val="18"/>
                <w:lang w:val="es-ES_tradnl" w:eastAsia="zh-CN"/>
              </w:rPr>
              <w:t>,</w:t>
            </w:r>
            <w:r w:rsidRPr="00513C1B">
              <w:rPr>
                <w:sz w:val="18"/>
                <w:szCs w:val="18"/>
                <w:lang w:val="es-ES_tradnl" w:eastAsia="zh-CN"/>
              </w:rPr>
              <w:t>00</w:t>
            </w:r>
          </w:p>
        </w:tc>
        <w:tc>
          <w:tcPr>
            <w:tcW w:w="579" w:type="pct"/>
            <w:tcBorders>
              <w:top w:val="nil"/>
              <w:left w:val="nil"/>
              <w:bottom w:val="single" w:sz="4" w:space="0" w:color="auto"/>
              <w:right w:val="single" w:sz="4" w:space="0" w:color="auto"/>
            </w:tcBorders>
            <w:shd w:val="clear" w:color="auto" w:fill="auto"/>
            <w:noWrap/>
            <w:hideMark/>
          </w:tcPr>
          <w:p w14:paraId="2DFE2136" w14:textId="36F47324" w:rsidR="003C7090" w:rsidRPr="00513C1B" w:rsidRDefault="003C7090" w:rsidP="007E36D7">
            <w:pPr>
              <w:jc w:val="right"/>
              <w:rPr>
                <w:sz w:val="18"/>
                <w:szCs w:val="18"/>
                <w:lang w:val="es-ES_tradnl" w:eastAsia="zh-CN"/>
              </w:rPr>
            </w:pPr>
            <w:r w:rsidRPr="00513C1B">
              <w:rPr>
                <w:sz w:val="18"/>
                <w:szCs w:val="18"/>
                <w:lang w:val="es-ES_tradnl" w:eastAsia="zh-CN"/>
              </w:rPr>
              <w:t>9</w:t>
            </w:r>
            <w:r w:rsidR="002451FD" w:rsidRPr="00513C1B">
              <w:rPr>
                <w:sz w:val="18"/>
                <w:szCs w:val="18"/>
                <w:lang w:val="es-ES_tradnl" w:eastAsia="zh-CN"/>
              </w:rPr>
              <w:t>,</w:t>
            </w:r>
            <w:r w:rsidRPr="00513C1B">
              <w:rPr>
                <w:sz w:val="18"/>
                <w:szCs w:val="18"/>
                <w:lang w:val="es-ES_tradnl" w:eastAsia="zh-CN"/>
              </w:rPr>
              <w:t>52</w:t>
            </w:r>
          </w:p>
        </w:tc>
      </w:tr>
      <w:tr w:rsidR="003C7090" w:rsidRPr="00513C1B" w14:paraId="7E6996F0"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6778EF45" w14:textId="15E6E98B" w:rsidR="003C7090" w:rsidRPr="00513C1B" w:rsidRDefault="003C7090" w:rsidP="007E36D7">
            <w:pPr>
              <w:jc w:val="left"/>
              <w:rPr>
                <w:sz w:val="18"/>
                <w:szCs w:val="18"/>
                <w:lang w:val="es-ES_tradnl" w:eastAsia="zh-CN"/>
              </w:rPr>
            </w:pPr>
            <w:r w:rsidRPr="00513C1B">
              <w:rPr>
                <w:sz w:val="18"/>
                <w:szCs w:val="18"/>
                <w:lang w:val="es-ES_tradnl" w:eastAsia="zh-CN"/>
              </w:rPr>
              <w:t>Transport</w:t>
            </w:r>
            <w:r w:rsidR="005B3DEA" w:rsidRPr="00513C1B">
              <w:rPr>
                <w:sz w:val="18"/>
                <w:szCs w:val="18"/>
                <w:lang w:val="es-ES_tradnl" w:eastAsia="zh-CN"/>
              </w:rPr>
              <w:t>e</w:t>
            </w:r>
          </w:p>
        </w:tc>
        <w:tc>
          <w:tcPr>
            <w:tcW w:w="543" w:type="pct"/>
            <w:tcBorders>
              <w:top w:val="nil"/>
              <w:left w:val="nil"/>
              <w:bottom w:val="single" w:sz="4" w:space="0" w:color="auto"/>
              <w:right w:val="single" w:sz="4" w:space="0" w:color="auto"/>
            </w:tcBorders>
            <w:shd w:val="clear" w:color="auto" w:fill="auto"/>
            <w:noWrap/>
            <w:hideMark/>
          </w:tcPr>
          <w:p w14:paraId="25800CF9" w14:textId="0FF40FE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3C7E7D4E" w14:textId="68D6FEEC"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5B99F2CD" w14:textId="30FBD860" w:rsidR="003C7090" w:rsidRPr="00513C1B" w:rsidRDefault="003C7090" w:rsidP="007E36D7">
            <w:pPr>
              <w:jc w:val="right"/>
              <w:rPr>
                <w:sz w:val="18"/>
                <w:szCs w:val="18"/>
                <w:lang w:val="es-ES_tradnl" w:eastAsia="zh-CN"/>
              </w:rPr>
            </w:pPr>
            <w:r w:rsidRPr="00513C1B">
              <w:rPr>
                <w:sz w:val="18"/>
                <w:szCs w:val="18"/>
                <w:lang w:val="es-ES_tradnl" w:eastAsia="zh-CN"/>
              </w:rPr>
              <w:t>1</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3C0477AB" w14:textId="0AC506AF"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126FA2C1" w14:textId="220DC414"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5FC39277" w14:textId="6BA880B2"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6CD6BC97" w14:textId="46E6D542" w:rsidR="003C7090" w:rsidRPr="00513C1B" w:rsidRDefault="003C7090" w:rsidP="007E36D7">
            <w:pPr>
              <w:jc w:val="right"/>
              <w:rPr>
                <w:sz w:val="18"/>
                <w:szCs w:val="18"/>
                <w:lang w:val="es-ES_tradnl" w:eastAsia="zh-CN"/>
              </w:rPr>
            </w:pPr>
            <w:r w:rsidRPr="00513C1B">
              <w:rPr>
                <w:sz w:val="18"/>
                <w:szCs w:val="18"/>
                <w:lang w:val="es-ES_tradnl" w:eastAsia="zh-CN"/>
              </w:rPr>
              <w:t>1</w:t>
            </w:r>
            <w:r w:rsidR="002451FD" w:rsidRPr="00513C1B">
              <w:rPr>
                <w:sz w:val="18"/>
                <w:szCs w:val="18"/>
                <w:lang w:val="es-ES_tradnl" w:eastAsia="zh-CN"/>
              </w:rPr>
              <w:t>,</w:t>
            </w:r>
            <w:r w:rsidRPr="00513C1B">
              <w:rPr>
                <w:sz w:val="18"/>
                <w:szCs w:val="18"/>
                <w:lang w:val="es-ES_tradnl" w:eastAsia="zh-CN"/>
              </w:rPr>
              <w:t>00</w:t>
            </w:r>
          </w:p>
        </w:tc>
        <w:tc>
          <w:tcPr>
            <w:tcW w:w="579" w:type="pct"/>
            <w:tcBorders>
              <w:top w:val="nil"/>
              <w:left w:val="nil"/>
              <w:bottom w:val="single" w:sz="4" w:space="0" w:color="auto"/>
              <w:right w:val="single" w:sz="4" w:space="0" w:color="auto"/>
            </w:tcBorders>
            <w:shd w:val="clear" w:color="auto" w:fill="auto"/>
            <w:noWrap/>
            <w:hideMark/>
          </w:tcPr>
          <w:p w14:paraId="050DD323" w14:textId="5568192C"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29</w:t>
            </w:r>
          </w:p>
        </w:tc>
      </w:tr>
      <w:tr w:rsidR="003C7090" w:rsidRPr="00513C1B" w14:paraId="612598A0"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3D0825A" w14:textId="380AD941" w:rsidR="003C7090" w:rsidRPr="00513C1B" w:rsidRDefault="005B3DEA" w:rsidP="007E36D7">
            <w:pPr>
              <w:jc w:val="left"/>
              <w:rPr>
                <w:b/>
                <w:bCs/>
                <w:color w:val="000000"/>
                <w:sz w:val="18"/>
                <w:szCs w:val="18"/>
                <w:lang w:val="es-ES_tradnl" w:eastAsia="zh-CN"/>
              </w:rPr>
            </w:pPr>
            <w:r w:rsidRPr="00513C1B">
              <w:rPr>
                <w:b/>
                <w:bCs/>
                <w:color w:val="000000"/>
                <w:sz w:val="18"/>
                <w:szCs w:val="18"/>
                <w:lang w:val="es-ES_tradnl" w:eastAsia="zh-CN"/>
              </w:rPr>
              <w:t>Subsectores de aire acondicionado</w:t>
            </w:r>
          </w:p>
        </w:tc>
      </w:tr>
      <w:tr w:rsidR="003C7090" w:rsidRPr="00513C1B" w14:paraId="724ED79D"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7A5D1B79" w14:textId="434E0B9D" w:rsidR="003C7090" w:rsidRPr="00513C1B" w:rsidRDefault="003C7090" w:rsidP="007E36D7">
            <w:pPr>
              <w:jc w:val="left"/>
              <w:rPr>
                <w:sz w:val="18"/>
                <w:szCs w:val="18"/>
                <w:lang w:val="es-ES_tradnl" w:eastAsia="zh-CN"/>
              </w:rPr>
            </w:pPr>
            <w:r w:rsidRPr="00513C1B">
              <w:rPr>
                <w:sz w:val="18"/>
                <w:szCs w:val="18"/>
                <w:lang w:val="es-ES_tradnl" w:eastAsia="zh-CN"/>
              </w:rPr>
              <w:t>Dom</w:t>
            </w:r>
            <w:r w:rsidR="005B3DEA" w:rsidRPr="00513C1B">
              <w:rPr>
                <w:sz w:val="18"/>
                <w:szCs w:val="18"/>
                <w:lang w:val="es-ES_tradnl" w:eastAsia="zh-CN"/>
              </w:rPr>
              <w:t>éstico</w:t>
            </w:r>
            <w:r w:rsidRPr="00513C1B">
              <w:rPr>
                <w:sz w:val="18"/>
                <w:szCs w:val="18"/>
                <w:lang w:val="es-ES_tradnl"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60F3D9A1" w14:textId="662FE76E"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05F0EC41" w14:textId="4733299C" w:rsidR="003C7090" w:rsidRPr="00513C1B" w:rsidRDefault="003C7090" w:rsidP="007E36D7">
            <w:pPr>
              <w:jc w:val="right"/>
              <w:rPr>
                <w:sz w:val="18"/>
                <w:szCs w:val="18"/>
                <w:lang w:val="es-ES_tradnl" w:eastAsia="zh-CN"/>
              </w:rPr>
            </w:pPr>
            <w:r w:rsidRPr="00513C1B">
              <w:rPr>
                <w:sz w:val="18"/>
                <w:szCs w:val="18"/>
                <w:lang w:val="es-ES_tradnl" w:eastAsia="zh-CN"/>
              </w:rPr>
              <w:t>16</w:t>
            </w:r>
            <w:r w:rsidR="002451FD" w:rsidRPr="00513C1B">
              <w:rPr>
                <w:sz w:val="18"/>
                <w:szCs w:val="18"/>
                <w:lang w:val="es-ES_tradnl" w:eastAsia="zh-CN"/>
              </w:rPr>
              <w:t>,</w:t>
            </w:r>
            <w:r w:rsidRPr="00513C1B">
              <w:rPr>
                <w:sz w:val="18"/>
                <w:szCs w:val="18"/>
                <w:lang w:val="es-ES_tradnl" w:eastAsia="zh-CN"/>
              </w:rPr>
              <w:t>98</w:t>
            </w:r>
          </w:p>
        </w:tc>
        <w:tc>
          <w:tcPr>
            <w:tcW w:w="431" w:type="pct"/>
            <w:tcBorders>
              <w:top w:val="nil"/>
              <w:left w:val="nil"/>
              <w:bottom w:val="single" w:sz="4" w:space="0" w:color="auto"/>
              <w:right w:val="single" w:sz="4" w:space="0" w:color="auto"/>
            </w:tcBorders>
            <w:shd w:val="clear" w:color="auto" w:fill="auto"/>
            <w:noWrap/>
            <w:hideMark/>
          </w:tcPr>
          <w:p w14:paraId="06A42946" w14:textId="1D8BFCC9"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2D0039F" w14:textId="698EE91A" w:rsidR="003C7090" w:rsidRPr="00513C1B" w:rsidRDefault="003C7090" w:rsidP="007E36D7">
            <w:pPr>
              <w:jc w:val="right"/>
              <w:rPr>
                <w:sz w:val="18"/>
                <w:szCs w:val="18"/>
                <w:lang w:val="es-ES_tradnl" w:eastAsia="zh-CN"/>
              </w:rPr>
            </w:pPr>
            <w:r w:rsidRPr="00513C1B">
              <w:rPr>
                <w:sz w:val="18"/>
                <w:szCs w:val="18"/>
                <w:lang w:val="es-ES_tradnl" w:eastAsia="zh-CN"/>
              </w:rPr>
              <w:t>20</w:t>
            </w:r>
            <w:r w:rsidR="002451FD" w:rsidRPr="00513C1B">
              <w:rPr>
                <w:sz w:val="18"/>
                <w:szCs w:val="18"/>
                <w:lang w:val="es-ES_tradnl" w:eastAsia="zh-CN"/>
              </w:rPr>
              <w:t>,</w:t>
            </w:r>
            <w:r w:rsidRPr="00513C1B">
              <w:rPr>
                <w:sz w:val="18"/>
                <w:szCs w:val="18"/>
                <w:lang w:val="es-ES_tradnl" w:eastAsia="zh-CN"/>
              </w:rPr>
              <w:t>80</w:t>
            </w:r>
          </w:p>
        </w:tc>
        <w:tc>
          <w:tcPr>
            <w:tcW w:w="431" w:type="pct"/>
            <w:tcBorders>
              <w:top w:val="nil"/>
              <w:left w:val="nil"/>
              <w:bottom w:val="single" w:sz="4" w:space="0" w:color="auto"/>
              <w:right w:val="single" w:sz="4" w:space="0" w:color="auto"/>
            </w:tcBorders>
            <w:shd w:val="clear" w:color="auto" w:fill="auto"/>
            <w:noWrap/>
            <w:hideMark/>
          </w:tcPr>
          <w:p w14:paraId="6127D682" w14:textId="29E8D1DA" w:rsidR="003C7090" w:rsidRPr="00513C1B" w:rsidRDefault="003C7090" w:rsidP="007E36D7">
            <w:pPr>
              <w:jc w:val="right"/>
              <w:rPr>
                <w:sz w:val="18"/>
                <w:szCs w:val="18"/>
                <w:lang w:val="es-ES_tradnl" w:eastAsia="zh-CN"/>
              </w:rPr>
            </w:pPr>
            <w:r w:rsidRPr="00513C1B">
              <w:rPr>
                <w:sz w:val="18"/>
                <w:szCs w:val="18"/>
                <w:lang w:val="es-ES_tradnl" w:eastAsia="zh-CN"/>
              </w:rPr>
              <w:t>36</w:t>
            </w:r>
            <w:r w:rsidR="002451FD" w:rsidRPr="00513C1B">
              <w:rPr>
                <w:sz w:val="18"/>
                <w:szCs w:val="18"/>
                <w:lang w:val="es-ES_tradnl" w:eastAsia="zh-CN"/>
              </w:rPr>
              <w:t>,</w:t>
            </w:r>
            <w:r w:rsidRPr="00513C1B">
              <w:rPr>
                <w:sz w:val="18"/>
                <w:szCs w:val="18"/>
                <w:lang w:val="es-ES_tradnl" w:eastAsia="zh-CN"/>
              </w:rPr>
              <w:t>95</w:t>
            </w:r>
          </w:p>
        </w:tc>
        <w:tc>
          <w:tcPr>
            <w:tcW w:w="431" w:type="pct"/>
            <w:tcBorders>
              <w:top w:val="nil"/>
              <w:left w:val="nil"/>
              <w:bottom w:val="single" w:sz="4" w:space="0" w:color="auto"/>
              <w:right w:val="single" w:sz="4" w:space="0" w:color="auto"/>
            </w:tcBorders>
            <w:shd w:val="clear" w:color="auto" w:fill="auto"/>
            <w:noWrap/>
            <w:hideMark/>
          </w:tcPr>
          <w:p w14:paraId="505D1AB5" w14:textId="744C4200"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1ED677A9" w14:textId="3678D94C" w:rsidR="003C7090" w:rsidRPr="00513C1B" w:rsidRDefault="003C7090" w:rsidP="007E36D7">
            <w:pPr>
              <w:jc w:val="right"/>
              <w:rPr>
                <w:sz w:val="18"/>
                <w:szCs w:val="18"/>
                <w:lang w:val="es-ES_tradnl" w:eastAsia="zh-CN"/>
              </w:rPr>
            </w:pPr>
            <w:r w:rsidRPr="00513C1B">
              <w:rPr>
                <w:sz w:val="18"/>
                <w:szCs w:val="18"/>
                <w:lang w:val="es-ES_tradnl" w:eastAsia="zh-CN"/>
              </w:rPr>
              <w:t>74</w:t>
            </w:r>
            <w:r w:rsidR="002451FD" w:rsidRPr="00513C1B">
              <w:rPr>
                <w:sz w:val="18"/>
                <w:szCs w:val="18"/>
                <w:lang w:val="es-ES_tradnl" w:eastAsia="zh-CN"/>
              </w:rPr>
              <w:t>,</w:t>
            </w:r>
            <w:r w:rsidRPr="00513C1B">
              <w:rPr>
                <w:sz w:val="18"/>
                <w:szCs w:val="18"/>
                <w:lang w:val="es-ES_tradnl" w:eastAsia="zh-CN"/>
              </w:rPr>
              <w:t>73</w:t>
            </w:r>
          </w:p>
        </w:tc>
        <w:tc>
          <w:tcPr>
            <w:tcW w:w="579" w:type="pct"/>
            <w:tcBorders>
              <w:top w:val="nil"/>
              <w:left w:val="nil"/>
              <w:bottom w:val="single" w:sz="4" w:space="0" w:color="auto"/>
              <w:right w:val="single" w:sz="4" w:space="0" w:color="auto"/>
            </w:tcBorders>
            <w:shd w:val="clear" w:color="auto" w:fill="auto"/>
            <w:noWrap/>
            <w:hideMark/>
          </w:tcPr>
          <w:p w14:paraId="24B94312" w14:textId="6F84BDC9" w:rsidR="003C7090" w:rsidRPr="00513C1B" w:rsidRDefault="003C7090" w:rsidP="007E36D7">
            <w:pPr>
              <w:jc w:val="right"/>
              <w:rPr>
                <w:sz w:val="18"/>
                <w:szCs w:val="18"/>
                <w:lang w:val="es-ES_tradnl" w:eastAsia="zh-CN"/>
              </w:rPr>
            </w:pPr>
            <w:r w:rsidRPr="00513C1B">
              <w:rPr>
                <w:sz w:val="18"/>
                <w:szCs w:val="18"/>
                <w:lang w:val="es-ES_tradnl" w:eastAsia="zh-CN"/>
              </w:rPr>
              <w:t>21</w:t>
            </w:r>
            <w:r w:rsidR="002451FD" w:rsidRPr="00513C1B">
              <w:rPr>
                <w:sz w:val="18"/>
                <w:szCs w:val="18"/>
                <w:lang w:val="es-ES_tradnl" w:eastAsia="zh-CN"/>
              </w:rPr>
              <w:t>,</w:t>
            </w:r>
            <w:r w:rsidRPr="00513C1B">
              <w:rPr>
                <w:sz w:val="18"/>
                <w:szCs w:val="18"/>
                <w:lang w:val="es-ES_tradnl" w:eastAsia="zh-CN"/>
              </w:rPr>
              <w:t>55</w:t>
            </w:r>
          </w:p>
        </w:tc>
      </w:tr>
      <w:tr w:rsidR="003C7090" w:rsidRPr="00513C1B" w14:paraId="074AF076"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55B28637" w14:textId="242056A9" w:rsidR="003C7090" w:rsidRPr="00513C1B" w:rsidRDefault="003C7090" w:rsidP="007E36D7">
            <w:pPr>
              <w:jc w:val="left"/>
              <w:rPr>
                <w:sz w:val="18"/>
                <w:szCs w:val="18"/>
                <w:lang w:val="es-ES_tradnl" w:eastAsia="zh-CN"/>
              </w:rPr>
            </w:pPr>
            <w:r w:rsidRPr="00513C1B">
              <w:rPr>
                <w:sz w:val="18"/>
                <w:szCs w:val="18"/>
                <w:lang w:val="es-ES_tradnl" w:eastAsia="zh-CN"/>
              </w:rPr>
              <w:lastRenderedPageBreak/>
              <w:t xml:space="preserve">Comercial </w:t>
            </w:r>
          </w:p>
        </w:tc>
        <w:tc>
          <w:tcPr>
            <w:tcW w:w="543" w:type="pct"/>
            <w:tcBorders>
              <w:top w:val="nil"/>
              <w:left w:val="nil"/>
              <w:bottom w:val="single" w:sz="4" w:space="0" w:color="auto"/>
              <w:right w:val="single" w:sz="4" w:space="0" w:color="auto"/>
            </w:tcBorders>
            <w:shd w:val="clear" w:color="auto" w:fill="auto"/>
            <w:noWrap/>
            <w:hideMark/>
          </w:tcPr>
          <w:p w14:paraId="3CD3C046" w14:textId="6DCE15E9" w:rsidR="003C7090" w:rsidRPr="00513C1B" w:rsidRDefault="003C7090" w:rsidP="007E36D7">
            <w:pPr>
              <w:jc w:val="right"/>
              <w:rPr>
                <w:sz w:val="18"/>
                <w:szCs w:val="18"/>
                <w:lang w:val="es-ES_tradnl" w:eastAsia="zh-CN"/>
              </w:rPr>
            </w:pPr>
            <w:r w:rsidRPr="00513C1B">
              <w:rPr>
                <w:sz w:val="18"/>
                <w:szCs w:val="18"/>
                <w:lang w:val="es-ES_tradnl" w:eastAsia="zh-CN"/>
              </w:rPr>
              <w:t>20</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22842488" w14:textId="1AA1AF35" w:rsidR="003C7090" w:rsidRPr="00513C1B" w:rsidRDefault="003C7090" w:rsidP="007E36D7">
            <w:pPr>
              <w:jc w:val="right"/>
              <w:rPr>
                <w:sz w:val="18"/>
                <w:szCs w:val="18"/>
                <w:lang w:val="es-ES_tradnl" w:eastAsia="zh-CN"/>
              </w:rPr>
            </w:pPr>
            <w:r w:rsidRPr="00513C1B">
              <w:rPr>
                <w:sz w:val="18"/>
                <w:szCs w:val="18"/>
                <w:lang w:val="es-ES_tradnl" w:eastAsia="zh-CN"/>
              </w:rPr>
              <w:t>15</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427A4CD9" w14:textId="5B08E863"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8E2F9B2" w14:textId="385D2A46" w:rsidR="003C7090" w:rsidRPr="00513C1B" w:rsidRDefault="003C7090" w:rsidP="007E36D7">
            <w:pPr>
              <w:jc w:val="right"/>
              <w:rPr>
                <w:sz w:val="18"/>
                <w:szCs w:val="18"/>
                <w:lang w:val="es-ES_tradnl" w:eastAsia="zh-CN"/>
              </w:rPr>
            </w:pPr>
            <w:r w:rsidRPr="00513C1B">
              <w:rPr>
                <w:sz w:val="18"/>
                <w:szCs w:val="18"/>
                <w:lang w:val="es-ES_tradnl" w:eastAsia="zh-CN"/>
              </w:rPr>
              <w:t>13</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6920BD6" w14:textId="4517669B" w:rsidR="003C7090" w:rsidRPr="00513C1B" w:rsidRDefault="003C7090" w:rsidP="007E36D7">
            <w:pPr>
              <w:jc w:val="right"/>
              <w:rPr>
                <w:sz w:val="18"/>
                <w:szCs w:val="18"/>
                <w:lang w:val="es-ES_tradnl" w:eastAsia="zh-CN"/>
              </w:rPr>
            </w:pPr>
            <w:r w:rsidRPr="00513C1B">
              <w:rPr>
                <w:sz w:val="18"/>
                <w:szCs w:val="18"/>
                <w:lang w:val="es-ES_tradnl" w:eastAsia="zh-CN"/>
              </w:rPr>
              <w:t>18</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0BDCF958" w14:textId="717121DF" w:rsidR="003C7090" w:rsidRPr="00513C1B" w:rsidRDefault="003C7090" w:rsidP="007E36D7">
            <w:pPr>
              <w:jc w:val="right"/>
              <w:rPr>
                <w:sz w:val="18"/>
                <w:szCs w:val="18"/>
                <w:lang w:val="es-ES_tradnl" w:eastAsia="zh-CN"/>
              </w:rPr>
            </w:pPr>
            <w:r w:rsidRPr="00513C1B">
              <w:rPr>
                <w:sz w:val="18"/>
                <w:szCs w:val="18"/>
                <w:lang w:val="es-ES_tradnl" w:eastAsia="zh-CN"/>
              </w:rPr>
              <w:t>1</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37566E53" w14:textId="12F2EF87" w:rsidR="003C7090" w:rsidRPr="00513C1B" w:rsidRDefault="003C7090" w:rsidP="007E36D7">
            <w:pPr>
              <w:jc w:val="right"/>
              <w:rPr>
                <w:sz w:val="18"/>
                <w:szCs w:val="18"/>
                <w:lang w:val="es-ES_tradnl" w:eastAsia="zh-CN"/>
              </w:rPr>
            </w:pPr>
            <w:r w:rsidRPr="00513C1B">
              <w:rPr>
                <w:sz w:val="18"/>
                <w:szCs w:val="18"/>
                <w:lang w:val="es-ES_tradnl" w:eastAsia="zh-CN"/>
              </w:rPr>
              <w:t>67</w:t>
            </w:r>
            <w:r w:rsidR="002451FD" w:rsidRPr="00513C1B">
              <w:rPr>
                <w:sz w:val="18"/>
                <w:szCs w:val="18"/>
                <w:lang w:val="es-ES_tradnl" w:eastAsia="zh-CN"/>
              </w:rPr>
              <w:t>,</w:t>
            </w:r>
            <w:r w:rsidRPr="00513C1B">
              <w:rPr>
                <w:sz w:val="18"/>
                <w:szCs w:val="18"/>
                <w:lang w:val="es-ES_tradnl" w:eastAsia="zh-CN"/>
              </w:rPr>
              <w:t>00</w:t>
            </w:r>
          </w:p>
        </w:tc>
        <w:tc>
          <w:tcPr>
            <w:tcW w:w="579" w:type="pct"/>
            <w:tcBorders>
              <w:top w:val="nil"/>
              <w:left w:val="nil"/>
              <w:bottom w:val="single" w:sz="4" w:space="0" w:color="auto"/>
              <w:right w:val="single" w:sz="4" w:space="0" w:color="auto"/>
            </w:tcBorders>
            <w:shd w:val="clear" w:color="auto" w:fill="auto"/>
            <w:noWrap/>
            <w:hideMark/>
          </w:tcPr>
          <w:p w14:paraId="09D33954" w14:textId="653D0141" w:rsidR="003C7090" w:rsidRPr="00513C1B" w:rsidRDefault="003C7090" w:rsidP="007E36D7">
            <w:pPr>
              <w:jc w:val="right"/>
              <w:rPr>
                <w:sz w:val="18"/>
                <w:szCs w:val="18"/>
                <w:lang w:val="es-ES_tradnl" w:eastAsia="zh-CN"/>
              </w:rPr>
            </w:pPr>
            <w:r w:rsidRPr="00513C1B">
              <w:rPr>
                <w:sz w:val="18"/>
                <w:szCs w:val="18"/>
                <w:lang w:val="es-ES_tradnl" w:eastAsia="zh-CN"/>
              </w:rPr>
              <w:t>19</w:t>
            </w:r>
            <w:r w:rsidR="002451FD" w:rsidRPr="00513C1B">
              <w:rPr>
                <w:sz w:val="18"/>
                <w:szCs w:val="18"/>
                <w:lang w:val="es-ES_tradnl" w:eastAsia="zh-CN"/>
              </w:rPr>
              <w:t>,</w:t>
            </w:r>
            <w:r w:rsidRPr="00513C1B">
              <w:rPr>
                <w:sz w:val="18"/>
                <w:szCs w:val="18"/>
                <w:lang w:val="es-ES_tradnl" w:eastAsia="zh-CN"/>
              </w:rPr>
              <w:t>32</w:t>
            </w:r>
          </w:p>
        </w:tc>
      </w:tr>
      <w:tr w:rsidR="003C7090" w:rsidRPr="00513C1B" w14:paraId="2AE45B9C"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60F78108" w14:textId="2D4A1220" w:rsidR="003C7090" w:rsidRPr="00513C1B" w:rsidRDefault="003C7090" w:rsidP="007E36D7">
            <w:pPr>
              <w:jc w:val="left"/>
              <w:rPr>
                <w:sz w:val="18"/>
                <w:szCs w:val="18"/>
                <w:lang w:val="es-ES_tradnl" w:eastAsia="zh-CN"/>
              </w:rPr>
            </w:pPr>
            <w:r w:rsidRPr="00513C1B">
              <w:rPr>
                <w:sz w:val="18"/>
                <w:szCs w:val="18"/>
                <w:lang w:val="es-ES_tradnl" w:eastAsia="zh-CN"/>
              </w:rPr>
              <w:t>M</w:t>
            </w:r>
            <w:r w:rsidR="005B3DEA" w:rsidRPr="00513C1B">
              <w:rPr>
                <w:sz w:val="18"/>
                <w:szCs w:val="18"/>
                <w:lang w:val="es-ES_tradnl" w:eastAsia="zh-CN"/>
              </w:rPr>
              <w:t>óvil</w:t>
            </w:r>
            <w:r w:rsidRPr="00513C1B">
              <w:rPr>
                <w:sz w:val="18"/>
                <w:szCs w:val="18"/>
                <w:lang w:val="es-ES_tradnl"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121E0985" w14:textId="15709482" w:rsidR="003C7090" w:rsidRPr="00513C1B" w:rsidRDefault="003C7090" w:rsidP="007E36D7">
            <w:pPr>
              <w:jc w:val="right"/>
              <w:rPr>
                <w:sz w:val="18"/>
                <w:szCs w:val="18"/>
                <w:lang w:val="es-ES_tradnl" w:eastAsia="zh-CN"/>
              </w:rPr>
            </w:pPr>
            <w:r w:rsidRPr="00513C1B">
              <w:rPr>
                <w:sz w:val="18"/>
                <w:szCs w:val="18"/>
                <w:lang w:val="es-ES_tradnl" w:eastAsia="zh-CN"/>
              </w:rPr>
              <w:t>89</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255FDF3A" w14:textId="1F260918"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A03787A" w14:textId="1E761E0F"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2231DA4E" w14:textId="2ADAB1D6"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D90B115" w14:textId="4D7C4C07"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62E66F28" w14:textId="4CE04835"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3D434D8A" w14:textId="2F74033D" w:rsidR="003C7090" w:rsidRPr="00513C1B" w:rsidRDefault="003C7090" w:rsidP="007E36D7">
            <w:pPr>
              <w:jc w:val="right"/>
              <w:rPr>
                <w:sz w:val="18"/>
                <w:szCs w:val="18"/>
                <w:lang w:val="es-ES_tradnl" w:eastAsia="zh-CN"/>
              </w:rPr>
            </w:pPr>
            <w:r w:rsidRPr="00513C1B">
              <w:rPr>
                <w:sz w:val="18"/>
                <w:szCs w:val="18"/>
                <w:lang w:val="es-ES_tradnl" w:eastAsia="zh-CN"/>
              </w:rPr>
              <w:t>89</w:t>
            </w:r>
            <w:r w:rsidR="002451FD" w:rsidRPr="00513C1B">
              <w:rPr>
                <w:sz w:val="18"/>
                <w:szCs w:val="18"/>
                <w:lang w:val="es-ES_tradnl" w:eastAsia="zh-CN"/>
              </w:rPr>
              <w:t>,</w:t>
            </w:r>
            <w:r w:rsidRPr="00513C1B">
              <w:rPr>
                <w:sz w:val="18"/>
                <w:szCs w:val="18"/>
                <w:lang w:val="es-ES_tradnl" w:eastAsia="zh-CN"/>
              </w:rPr>
              <w:t>00</w:t>
            </w:r>
          </w:p>
        </w:tc>
        <w:tc>
          <w:tcPr>
            <w:tcW w:w="579" w:type="pct"/>
            <w:tcBorders>
              <w:top w:val="nil"/>
              <w:left w:val="nil"/>
              <w:bottom w:val="single" w:sz="4" w:space="0" w:color="auto"/>
              <w:right w:val="single" w:sz="4" w:space="0" w:color="auto"/>
            </w:tcBorders>
            <w:shd w:val="clear" w:color="auto" w:fill="auto"/>
            <w:noWrap/>
            <w:hideMark/>
          </w:tcPr>
          <w:p w14:paraId="5A027236" w14:textId="59F77F16" w:rsidR="003C7090" w:rsidRPr="00513C1B" w:rsidRDefault="003C7090" w:rsidP="007E36D7">
            <w:pPr>
              <w:jc w:val="right"/>
              <w:rPr>
                <w:sz w:val="18"/>
                <w:szCs w:val="18"/>
                <w:lang w:val="es-ES_tradnl" w:eastAsia="zh-CN"/>
              </w:rPr>
            </w:pPr>
            <w:r w:rsidRPr="00513C1B">
              <w:rPr>
                <w:sz w:val="18"/>
                <w:szCs w:val="18"/>
                <w:lang w:val="es-ES_tradnl" w:eastAsia="zh-CN"/>
              </w:rPr>
              <w:t>25</w:t>
            </w:r>
            <w:r w:rsidR="002451FD" w:rsidRPr="00513C1B">
              <w:rPr>
                <w:sz w:val="18"/>
                <w:szCs w:val="18"/>
                <w:lang w:val="es-ES_tradnl" w:eastAsia="zh-CN"/>
              </w:rPr>
              <w:t>,</w:t>
            </w:r>
            <w:r w:rsidRPr="00513C1B">
              <w:rPr>
                <w:sz w:val="18"/>
                <w:szCs w:val="18"/>
                <w:lang w:val="es-ES_tradnl" w:eastAsia="zh-CN"/>
              </w:rPr>
              <w:t>66</w:t>
            </w:r>
          </w:p>
        </w:tc>
      </w:tr>
      <w:tr w:rsidR="003C7090" w:rsidRPr="00513C1B" w14:paraId="7C7D9084"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59B28EC" w14:textId="7A23EF48" w:rsidR="003C7090" w:rsidRPr="00513C1B" w:rsidRDefault="005B3DEA" w:rsidP="007E36D7">
            <w:pPr>
              <w:jc w:val="left"/>
              <w:rPr>
                <w:b/>
                <w:bCs/>
                <w:sz w:val="18"/>
                <w:szCs w:val="18"/>
                <w:lang w:val="es-ES_tradnl" w:eastAsia="zh-CN"/>
              </w:rPr>
            </w:pPr>
            <w:r w:rsidRPr="00513C1B">
              <w:rPr>
                <w:b/>
                <w:bCs/>
                <w:sz w:val="18"/>
                <w:szCs w:val="18"/>
                <w:lang w:val="es-ES_tradnl" w:eastAsia="zh-CN"/>
              </w:rPr>
              <w:t>Subsector de pesca</w:t>
            </w:r>
          </w:p>
        </w:tc>
      </w:tr>
      <w:tr w:rsidR="003C7090" w:rsidRPr="00513C1B" w14:paraId="75CB5F28"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781E0D4A" w14:textId="3CC1641B" w:rsidR="003C7090" w:rsidRPr="00513C1B" w:rsidRDefault="005B3DEA" w:rsidP="007E36D7">
            <w:pPr>
              <w:jc w:val="left"/>
              <w:rPr>
                <w:sz w:val="18"/>
                <w:szCs w:val="18"/>
                <w:lang w:val="es-ES_tradnl" w:eastAsia="zh-CN"/>
              </w:rPr>
            </w:pPr>
            <w:r w:rsidRPr="00513C1B">
              <w:rPr>
                <w:sz w:val="18"/>
                <w:szCs w:val="18"/>
                <w:lang w:val="es-ES_tradnl" w:eastAsia="zh-CN"/>
              </w:rPr>
              <w:t>Pesca</w:t>
            </w:r>
            <w:r w:rsidR="003C7090" w:rsidRPr="00513C1B">
              <w:rPr>
                <w:sz w:val="18"/>
                <w:szCs w:val="18"/>
                <w:lang w:val="es-ES_tradnl" w:eastAsia="zh-CN"/>
              </w:rPr>
              <w:t xml:space="preserve"> </w:t>
            </w:r>
          </w:p>
        </w:tc>
        <w:tc>
          <w:tcPr>
            <w:tcW w:w="543" w:type="pct"/>
            <w:tcBorders>
              <w:top w:val="nil"/>
              <w:left w:val="nil"/>
              <w:bottom w:val="single" w:sz="4" w:space="0" w:color="auto"/>
              <w:right w:val="single" w:sz="4" w:space="0" w:color="auto"/>
            </w:tcBorders>
            <w:shd w:val="clear" w:color="auto" w:fill="auto"/>
            <w:noWrap/>
            <w:hideMark/>
          </w:tcPr>
          <w:p w14:paraId="33F0BB1B" w14:textId="74589122"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47" w:type="pct"/>
            <w:tcBorders>
              <w:top w:val="nil"/>
              <w:left w:val="nil"/>
              <w:bottom w:val="single" w:sz="4" w:space="0" w:color="auto"/>
              <w:right w:val="single" w:sz="4" w:space="0" w:color="auto"/>
            </w:tcBorders>
            <w:shd w:val="clear" w:color="auto" w:fill="auto"/>
            <w:noWrap/>
            <w:hideMark/>
          </w:tcPr>
          <w:p w14:paraId="3546D1F4" w14:textId="08AB4F11"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78F13AA1" w14:textId="6A0377AD" w:rsidR="003C7090" w:rsidRPr="00513C1B" w:rsidRDefault="003C7090" w:rsidP="007E36D7">
            <w:pPr>
              <w:jc w:val="right"/>
              <w:rPr>
                <w:sz w:val="18"/>
                <w:szCs w:val="18"/>
                <w:lang w:val="es-ES_tradnl" w:eastAsia="zh-CN"/>
              </w:rPr>
            </w:pPr>
            <w:r w:rsidRPr="00513C1B">
              <w:rPr>
                <w:sz w:val="18"/>
                <w:szCs w:val="18"/>
                <w:lang w:val="es-ES_tradnl" w:eastAsia="zh-CN"/>
              </w:rPr>
              <w:t>5</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59632D25" w14:textId="524DBF68"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4CC7CB9E" w14:textId="31BC1E0C" w:rsidR="003C7090" w:rsidRPr="00513C1B" w:rsidRDefault="003C7090" w:rsidP="007E36D7">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00</w:t>
            </w:r>
          </w:p>
        </w:tc>
        <w:tc>
          <w:tcPr>
            <w:tcW w:w="431" w:type="pct"/>
            <w:tcBorders>
              <w:top w:val="nil"/>
              <w:left w:val="nil"/>
              <w:bottom w:val="single" w:sz="4" w:space="0" w:color="auto"/>
              <w:right w:val="single" w:sz="4" w:space="0" w:color="auto"/>
            </w:tcBorders>
            <w:shd w:val="clear" w:color="auto" w:fill="auto"/>
            <w:noWrap/>
            <w:hideMark/>
          </w:tcPr>
          <w:p w14:paraId="27DB4ACF" w14:textId="6D9F29CA" w:rsidR="003C7090" w:rsidRPr="00513C1B" w:rsidRDefault="003C7090" w:rsidP="007E36D7">
            <w:pPr>
              <w:jc w:val="right"/>
              <w:rPr>
                <w:sz w:val="18"/>
                <w:szCs w:val="18"/>
                <w:lang w:val="es-ES_tradnl" w:eastAsia="zh-CN"/>
              </w:rPr>
            </w:pPr>
            <w:r w:rsidRPr="00513C1B">
              <w:rPr>
                <w:sz w:val="18"/>
                <w:szCs w:val="18"/>
                <w:lang w:val="es-ES_tradnl" w:eastAsia="zh-CN"/>
              </w:rPr>
              <w:t>4</w:t>
            </w:r>
            <w:r w:rsidR="002451FD" w:rsidRPr="00513C1B">
              <w:rPr>
                <w:sz w:val="18"/>
                <w:szCs w:val="18"/>
                <w:lang w:val="es-ES_tradnl" w:eastAsia="zh-CN"/>
              </w:rPr>
              <w:t>,</w:t>
            </w:r>
            <w:r w:rsidRPr="00513C1B">
              <w:rPr>
                <w:sz w:val="18"/>
                <w:szCs w:val="18"/>
                <w:lang w:val="es-ES_tradnl" w:eastAsia="zh-CN"/>
              </w:rPr>
              <w:t>00</w:t>
            </w:r>
          </w:p>
        </w:tc>
        <w:tc>
          <w:tcPr>
            <w:tcW w:w="428" w:type="pct"/>
            <w:tcBorders>
              <w:top w:val="nil"/>
              <w:left w:val="nil"/>
              <w:bottom w:val="single" w:sz="4" w:space="0" w:color="auto"/>
              <w:right w:val="single" w:sz="4" w:space="0" w:color="auto"/>
            </w:tcBorders>
            <w:shd w:val="clear" w:color="auto" w:fill="auto"/>
            <w:noWrap/>
            <w:hideMark/>
          </w:tcPr>
          <w:p w14:paraId="22D1BBF2" w14:textId="105E2DEE" w:rsidR="003C7090" w:rsidRPr="00513C1B" w:rsidRDefault="003C7090" w:rsidP="007E36D7">
            <w:pPr>
              <w:jc w:val="right"/>
              <w:rPr>
                <w:sz w:val="18"/>
                <w:szCs w:val="18"/>
                <w:lang w:val="es-ES_tradnl" w:eastAsia="zh-CN"/>
              </w:rPr>
            </w:pPr>
            <w:r w:rsidRPr="00513C1B">
              <w:rPr>
                <w:sz w:val="18"/>
                <w:szCs w:val="18"/>
                <w:lang w:val="es-ES_tradnl" w:eastAsia="zh-CN"/>
              </w:rPr>
              <w:t>9</w:t>
            </w:r>
            <w:r w:rsidR="002451FD" w:rsidRPr="00513C1B">
              <w:rPr>
                <w:sz w:val="18"/>
                <w:szCs w:val="18"/>
                <w:lang w:val="es-ES_tradnl" w:eastAsia="zh-CN"/>
              </w:rPr>
              <w:t>,</w:t>
            </w:r>
            <w:r w:rsidRPr="00513C1B">
              <w:rPr>
                <w:sz w:val="18"/>
                <w:szCs w:val="18"/>
                <w:lang w:val="es-ES_tradnl" w:eastAsia="zh-CN"/>
              </w:rPr>
              <w:t>00</w:t>
            </w:r>
          </w:p>
        </w:tc>
        <w:tc>
          <w:tcPr>
            <w:tcW w:w="579" w:type="pct"/>
            <w:tcBorders>
              <w:top w:val="nil"/>
              <w:left w:val="nil"/>
              <w:bottom w:val="single" w:sz="4" w:space="0" w:color="auto"/>
              <w:right w:val="single" w:sz="4" w:space="0" w:color="auto"/>
            </w:tcBorders>
            <w:shd w:val="clear" w:color="auto" w:fill="auto"/>
            <w:noWrap/>
            <w:hideMark/>
          </w:tcPr>
          <w:p w14:paraId="6323F719" w14:textId="1DE604EC" w:rsidR="003C7090" w:rsidRPr="00513C1B" w:rsidRDefault="003C7090" w:rsidP="007E36D7">
            <w:pPr>
              <w:jc w:val="right"/>
              <w:rPr>
                <w:sz w:val="18"/>
                <w:szCs w:val="18"/>
                <w:lang w:val="es-ES_tradnl" w:eastAsia="zh-CN"/>
              </w:rPr>
            </w:pPr>
            <w:r w:rsidRPr="00513C1B">
              <w:rPr>
                <w:sz w:val="18"/>
                <w:szCs w:val="18"/>
                <w:lang w:val="es-ES_tradnl" w:eastAsia="zh-CN"/>
              </w:rPr>
              <w:t>2</w:t>
            </w:r>
            <w:r w:rsidR="002451FD" w:rsidRPr="00513C1B">
              <w:rPr>
                <w:sz w:val="18"/>
                <w:szCs w:val="18"/>
                <w:lang w:val="es-ES_tradnl" w:eastAsia="zh-CN"/>
              </w:rPr>
              <w:t>,</w:t>
            </w:r>
            <w:r w:rsidRPr="00513C1B">
              <w:rPr>
                <w:sz w:val="18"/>
                <w:szCs w:val="18"/>
                <w:lang w:val="es-ES_tradnl" w:eastAsia="zh-CN"/>
              </w:rPr>
              <w:t>60</w:t>
            </w:r>
          </w:p>
        </w:tc>
      </w:tr>
      <w:tr w:rsidR="003C7090" w:rsidRPr="00513C1B" w14:paraId="2DEAC16D"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160E8303" w14:textId="4518AF2C" w:rsidR="003C7090" w:rsidRPr="00513C1B" w:rsidRDefault="003C7090" w:rsidP="007E36D7">
            <w:pPr>
              <w:jc w:val="left"/>
              <w:rPr>
                <w:b/>
                <w:bCs/>
                <w:sz w:val="18"/>
                <w:szCs w:val="18"/>
                <w:lang w:val="es-ES_tradnl" w:eastAsia="zh-CN"/>
              </w:rPr>
            </w:pPr>
            <w:r w:rsidRPr="00513C1B">
              <w:rPr>
                <w:b/>
                <w:bCs/>
                <w:sz w:val="18"/>
                <w:szCs w:val="18"/>
                <w:lang w:val="es-ES_tradnl" w:eastAsia="zh-CN"/>
              </w:rPr>
              <w:t>Total (</w:t>
            </w:r>
            <w:r w:rsidR="000F4D5E" w:rsidRPr="00513C1B">
              <w:rPr>
                <w:b/>
                <w:bCs/>
                <w:sz w:val="18"/>
                <w:szCs w:val="18"/>
                <w:lang w:val="es-ES_tradnl" w:eastAsia="zh-CN"/>
              </w:rPr>
              <w:t>tm</w:t>
            </w:r>
            <w:r w:rsidRPr="00513C1B">
              <w:rPr>
                <w:b/>
                <w:bCs/>
                <w:sz w:val="18"/>
                <w:szCs w:val="18"/>
                <w:lang w:val="es-ES_tradnl" w:eastAsia="zh-CN"/>
              </w:rPr>
              <w:t>)</w:t>
            </w:r>
          </w:p>
        </w:tc>
        <w:tc>
          <w:tcPr>
            <w:tcW w:w="543" w:type="pct"/>
            <w:tcBorders>
              <w:top w:val="nil"/>
              <w:left w:val="nil"/>
              <w:bottom w:val="single" w:sz="4" w:space="0" w:color="auto"/>
              <w:right w:val="single" w:sz="4" w:space="0" w:color="auto"/>
            </w:tcBorders>
            <w:shd w:val="clear" w:color="auto" w:fill="auto"/>
            <w:noWrap/>
            <w:hideMark/>
          </w:tcPr>
          <w:p w14:paraId="45C4B8C5" w14:textId="66C90154" w:rsidR="003C7090" w:rsidRPr="00513C1B" w:rsidRDefault="003C7090" w:rsidP="007E36D7">
            <w:pPr>
              <w:jc w:val="right"/>
              <w:rPr>
                <w:b/>
                <w:bCs/>
                <w:sz w:val="18"/>
                <w:szCs w:val="18"/>
                <w:lang w:val="es-ES_tradnl" w:eastAsia="zh-CN"/>
              </w:rPr>
            </w:pPr>
            <w:r w:rsidRPr="00513C1B">
              <w:rPr>
                <w:b/>
                <w:bCs/>
                <w:sz w:val="18"/>
                <w:szCs w:val="18"/>
                <w:lang w:val="es-ES_tradnl" w:eastAsia="zh-CN"/>
              </w:rPr>
              <w:t>175</w:t>
            </w:r>
            <w:r w:rsidR="002451FD" w:rsidRPr="00513C1B">
              <w:rPr>
                <w:b/>
                <w:bCs/>
                <w:sz w:val="18"/>
                <w:szCs w:val="18"/>
                <w:lang w:val="es-ES_tradnl" w:eastAsia="zh-CN"/>
              </w:rPr>
              <w:t>,</w:t>
            </w:r>
            <w:r w:rsidRPr="00513C1B">
              <w:rPr>
                <w:b/>
                <w:bCs/>
                <w:sz w:val="18"/>
                <w:szCs w:val="18"/>
                <w:lang w:val="es-ES_tradnl" w:eastAsia="zh-CN"/>
              </w:rPr>
              <w:t>30</w:t>
            </w:r>
          </w:p>
        </w:tc>
        <w:tc>
          <w:tcPr>
            <w:tcW w:w="447" w:type="pct"/>
            <w:tcBorders>
              <w:top w:val="nil"/>
              <w:left w:val="nil"/>
              <w:bottom w:val="single" w:sz="4" w:space="0" w:color="auto"/>
              <w:right w:val="single" w:sz="4" w:space="0" w:color="auto"/>
            </w:tcBorders>
            <w:shd w:val="clear" w:color="auto" w:fill="auto"/>
            <w:noWrap/>
            <w:hideMark/>
          </w:tcPr>
          <w:p w14:paraId="26F13DA0" w14:textId="13FF7CCB" w:rsidR="003C7090" w:rsidRPr="00513C1B" w:rsidRDefault="003C7090" w:rsidP="007E36D7">
            <w:pPr>
              <w:jc w:val="right"/>
              <w:rPr>
                <w:b/>
                <w:bCs/>
                <w:sz w:val="18"/>
                <w:szCs w:val="18"/>
                <w:lang w:val="es-ES_tradnl" w:eastAsia="zh-CN"/>
              </w:rPr>
            </w:pPr>
            <w:r w:rsidRPr="00513C1B">
              <w:rPr>
                <w:b/>
                <w:bCs/>
                <w:sz w:val="18"/>
                <w:szCs w:val="18"/>
                <w:lang w:val="es-ES_tradnl" w:eastAsia="zh-CN"/>
              </w:rPr>
              <w:t>31</w:t>
            </w:r>
            <w:r w:rsidR="002451FD" w:rsidRPr="00513C1B">
              <w:rPr>
                <w:b/>
                <w:bCs/>
                <w:sz w:val="18"/>
                <w:szCs w:val="18"/>
                <w:lang w:val="es-ES_tradnl" w:eastAsia="zh-CN"/>
              </w:rPr>
              <w:t>,</w:t>
            </w:r>
            <w:r w:rsidRPr="00513C1B">
              <w:rPr>
                <w:b/>
                <w:bCs/>
                <w:sz w:val="18"/>
                <w:szCs w:val="18"/>
                <w:lang w:val="es-ES_tradnl" w:eastAsia="zh-CN"/>
              </w:rPr>
              <w:t>98</w:t>
            </w:r>
          </w:p>
        </w:tc>
        <w:tc>
          <w:tcPr>
            <w:tcW w:w="431" w:type="pct"/>
            <w:tcBorders>
              <w:top w:val="nil"/>
              <w:left w:val="nil"/>
              <w:bottom w:val="single" w:sz="4" w:space="0" w:color="auto"/>
              <w:right w:val="single" w:sz="4" w:space="0" w:color="auto"/>
            </w:tcBorders>
            <w:shd w:val="clear" w:color="auto" w:fill="auto"/>
            <w:noWrap/>
            <w:hideMark/>
          </w:tcPr>
          <w:p w14:paraId="0FD5F7B9" w14:textId="360260F1" w:rsidR="003C7090" w:rsidRPr="00513C1B" w:rsidRDefault="003C7090" w:rsidP="007E36D7">
            <w:pPr>
              <w:jc w:val="right"/>
              <w:rPr>
                <w:b/>
                <w:bCs/>
                <w:sz w:val="18"/>
                <w:szCs w:val="18"/>
                <w:lang w:val="es-ES_tradnl" w:eastAsia="zh-CN"/>
              </w:rPr>
            </w:pPr>
            <w:r w:rsidRPr="00513C1B">
              <w:rPr>
                <w:b/>
                <w:bCs/>
                <w:sz w:val="18"/>
                <w:szCs w:val="18"/>
                <w:lang w:val="es-ES_tradnl" w:eastAsia="zh-CN"/>
              </w:rPr>
              <w:t>37</w:t>
            </w:r>
            <w:r w:rsidR="002451FD" w:rsidRPr="00513C1B">
              <w:rPr>
                <w:b/>
                <w:bCs/>
                <w:sz w:val="18"/>
                <w:szCs w:val="18"/>
                <w:lang w:val="es-ES_tradnl" w:eastAsia="zh-CN"/>
              </w:rPr>
              <w:t>,</w:t>
            </w:r>
            <w:r w:rsidRPr="00513C1B">
              <w:rPr>
                <w:b/>
                <w:bCs/>
                <w:sz w:val="18"/>
                <w:szCs w:val="18"/>
                <w:lang w:val="es-ES_tradnl" w:eastAsia="zh-CN"/>
              </w:rPr>
              <w:t>62</w:t>
            </w:r>
          </w:p>
        </w:tc>
        <w:tc>
          <w:tcPr>
            <w:tcW w:w="431" w:type="pct"/>
            <w:tcBorders>
              <w:top w:val="nil"/>
              <w:left w:val="nil"/>
              <w:bottom w:val="single" w:sz="4" w:space="0" w:color="auto"/>
              <w:right w:val="single" w:sz="4" w:space="0" w:color="auto"/>
            </w:tcBorders>
            <w:shd w:val="clear" w:color="auto" w:fill="auto"/>
            <w:noWrap/>
            <w:hideMark/>
          </w:tcPr>
          <w:p w14:paraId="1E8D2A75" w14:textId="070B2300" w:rsidR="003C7090" w:rsidRPr="00513C1B" w:rsidRDefault="003C7090" w:rsidP="007E36D7">
            <w:pPr>
              <w:jc w:val="right"/>
              <w:rPr>
                <w:b/>
                <w:bCs/>
                <w:sz w:val="18"/>
                <w:szCs w:val="18"/>
                <w:lang w:val="es-ES_tradnl" w:eastAsia="zh-CN"/>
              </w:rPr>
            </w:pPr>
            <w:r w:rsidRPr="00513C1B">
              <w:rPr>
                <w:b/>
                <w:bCs/>
                <w:sz w:val="18"/>
                <w:szCs w:val="18"/>
                <w:lang w:val="es-ES_tradnl" w:eastAsia="zh-CN"/>
              </w:rPr>
              <w:t>33</w:t>
            </w:r>
            <w:r w:rsidR="002451FD" w:rsidRPr="00513C1B">
              <w:rPr>
                <w:b/>
                <w:bCs/>
                <w:sz w:val="18"/>
                <w:szCs w:val="18"/>
                <w:lang w:val="es-ES_tradnl" w:eastAsia="zh-CN"/>
              </w:rPr>
              <w:t>,</w:t>
            </w:r>
            <w:r w:rsidRPr="00513C1B">
              <w:rPr>
                <w:b/>
                <w:bCs/>
                <w:sz w:val="18"/>
                <w:szCs w:val="18"/>
                <w:lang w:val="es-ES_tradnl" w:eastAsia="zh-CN"/>
              </w:rPr>
              <w:t>80</w:t>
            </w:r>
          </w:p>
        </w:tc>
        <w:tc>
          <w:tcPr>
            <w:tcW w:w="431" w:type="pct"/>
            <w:tcBorders>
              <w:top w:val="nil"/>
              <w:left w:val="nil"/>
              <w:bottom w:val="single" w:sz="4" w:space="0" w:color="auto"/>
              <w:right w:val="single" w:sz="4" w:space="0" w:color="auto"/>
            </w:tcBorders>
            <w:shd w:val="clear" w:color="auto" w:fill="auto"/>
            <w:noWrap/>
            <w:hideMark/>
          </w:tcPr>
          <w:p w14:paraId="28A29176" w14:textId="2C7997CC" w:rsidR="003C7090" w:rsidRPr="00513C1B" w:rsidRDefault="003C7090" w:rsidP="007E36D7">
            <w:pPr>
              <w:jc w:val="right"/>
              <w:rPr>
                <w:b/>
                <w:bCs/>
                <w:sz w:val="18"/>
                <w:szCs w:val="18"/>
                <w:lang w:val="es-ES_tradnl" w:eastAsia="zh-CN"/>
              </w:rPr>
            </w:pPr>
            <w:r w:rsidRPr="00513C1B">
              <w:rPr>
                <w:b/>
                <w:bCs/>
                <w:sz w:val="18"/>
                <w:szCs w:val="18"/>
                <w:lang w:val="es-ES_tradnl" w:eastAsia="zh-CN"/>
              </w:rPr>
              <w:t>54</w:t>
            </w:r>
            <w:r w:rsidR="002451FD" w:rsidRPr="00513C1B">
              <w:rPr>
                <w:b/>
                <w:bCs/>
                <w:sz w:val="18"/>
                <w:szCs w:val="18"/>
                <w:lang w:val="es-ES_tradnl" w:eastAsia="zh-CN"/>
              </w:rPr>
              <w:t>,</w:t>
            </w:r>
            <w:r w:rsidRPr="00513C1B">
              <w:rPr>
                <w:b/>
                <w:bCs/>
                <w:sz w:val="18"/>
                <w:szCs w:val="18"/>
                <w:lang w:val="es-ES_tradnl" w:eastAsia="zh-CN"/>
              </w:rPr>
              <w:t>95</w:t>
            </w:r>
          </w:p>
        </w:tc>
        <w:tc>
          <w:tcPr>
            <w:tcW w:w="431" w:type="pct"/>
            <w:tcBorders>
              <w:top w:val="nil"/>
              <w:left w:val="nil"/>
              <w:bottom w:val="single" w:sz="4" w:space="0" w:color="auto"/>
              <w:right w:val="single" w:sz="4" w:space="0" w:color="auto"/>
            </w:tcBorders>
            <w:shd w:val="clear" w:color="auto" w:fill="auto"/>
            <w:noWrap/>
            <w:hideMark/>
          </w:tcPr>
          <w:p w14:paraId="7FB3363A" w14:textId="45474463" w:rsidR="003C7090" w:rsidRPr="00513C1B" w:rsidRDefault="003C7090" w:rsidP="007E36D7">
            <w:pPr>
              <w:jc w:val="right"/>
              <w:rPr>
                <w:b/>
                <w:bCs/>
                <w:sz w:val="18"/>
                <w:szCs w:val="18"/>
                <w:lang w:val="es-ES_tradnl" w:eastAsia="zh-CN"/>
              </w:rPr>
            </w:pPr>
            <w:r w:rsidRPr="00513C1B">
              <w:rPr>
                <w:b/>
                <w:bCs/>
                <w:sz w:val="18"/>
                <w:szCs w:val="18"/>
                <w:lang w:val="es-ES_tradnl" w:eastAsia="zh-CN"/>
              </w:rPr>
              <w:t>13</w:t>
            </w:r>
            <w:r w:rsidR="002451FD" w:rsidRPr="00513C1B">
              <w:rPr>
                <w:b/>
                <w:bCs/>
                <w:sz w:val="18"/>
                <w:szCs w:val="18"/>
                <w:lang w:val="es-ES_tradnl" w:eastAsia="zh-CN"/>
              </w:rPr>
              <w:t>,</w:t>
            </w:r>
            <w:r w:rsidRPr="00513C1B">
              <w:rPr>
                <w:b/>
                <w:bCs/>
                <w:sz w:val="18"/>
                <w:szCs w:val="18"/>
                <w:lang w:val="es-ES_tradnl" w:eastAsia="zh-CN"/>
              </w:rPr>
              <w:t>14</w:t>
            </w:r>
          </w:p>
        </w:tc>
        <w:tc>
          <w:tcPr>
            <w:tcW w:w="428" w:type="pct"/>
            <w:tcBorders>
              <w:top w:val="nil"/>
              <w:left w:val="nil"/>
              <w:bottom w:val="single" w:sz="4" w:space="0" w:color="auto"/>
              <w:right w:val="single" w:sz="4" w:space="0" w:color="auto"/>
            </w:tcBorders>
            <w:shd w:val="clear" w:color="auto" w:fill="auto"/>
            <w:noWrap/>
            <w:hideMark/>
          </w:tcPr>
          <w:p w14:paraId="19345186" w14:textId="507BEF11" w:rsidR="003C7090" w:rsidRPr="00513C1B" w:rsidRDefault="003C7090" w:rsidP="007E36D7">
            <w:pPr>
              <w:jc w:val="right"/>
              <w:rPr>
                <w:b/>
                <w:bCs/>
                <w:sz w:val="18"/>
                <w:szCs w:val="18"/>
                <w:lang w:val="es-ES_tradnl" w:eastAsia="zh-CN"/>
              </w:rPr>
            </w:pPr>
            <w:r w:rsidRPr="00513C1B">
              <w:rPr>
                <w:b/>
                <w:bCs/>
                <w:sz w:val="18"/>
                <w:szCs w:val="18"/>
                <w:lang w:val="es-ES_tradnl" w:eastAsia="zh-CN"/>
              </w:rPr>
              <w:t>346</w:t>
            </w:r>
            <w:r w:rsidR="002451FD" w:rsidRPr="00513C1B">
              <w:rPr>
                <w:b/>
                <w:bCs/>
                <w:sz w:val="18"/>
                <w:szCs w:val="18"/>
                <w:lang w:val="es-ES_tradnl" w:eastAsia="zh-CN"/>
              </w:rPr>
              <w:t>,</w:t>
            </w:r>
            <w:r w:rsidRPr="00513C1B">
              <w:rPr>
                <w:b/>
                <w:bCs/>
                <w:sz w:val="18"/>
                <w:szCs w:val="18"/>
                <w:lang w:val="es-ES_tradnl" w:eastAsia="zh-CN"/>
              </w:rPr>
              <w:t>79</w:t>
            </w:r>
          </w:p>
        </w:tc>
        <w:tc>
          <w:tcPr>
            <w:tcW w:w="579" w:type="pct"/>
            <w:tcBorders>
              <w:top w:val="nil"/>
              <w:left w:val="nil"/>
              <w:bottom w:val="single" w:sz="4" w:space="0" w:color="auto"/>
              <w:right w:val="single" w:sz="4" w:space="0" w:color="auto"/>
            </w:tcBorders>
            <w:shd w:val="clear" w:color="auto" w:fill="auto"/>
            <w:noWrap/>
            <w:hideMark/>
          </w:tcPr>
          <w:p w14:paraId="07283E4D" w14:textId="38BC54F2" w:rsidR="003C7090" w:rsidRPr="00513C1B" w:rsidRDefault="003C7090" w:rsidP="007E36D7">
            <w:pPr>
              <w:jc w:val="right"/>
              <w:rPr>
                <w:b/>
                <w:bCs/>
                <w:sz w:val="18"/>
                <w:szCs w:val="18"/>
                <w:lang w:val="es-ES_tradnl" w:eastAsia="zh-CN"/>
              </w:rPr>
            </w:pPr>
            <w:r w:rsidRPr="00513C1B">
              <w:rPr>
                <w:b/>
                <w:bCs/>
                <w:sz w:val="18"/>
                <w:szCs w:val="18"/>
                <w:lang w:val="es-ES_tradnl" w:eastAsia="zh-CN"/>
              </w:rPr>
              <w:t>100</w:t>
            </w:r>
            <w:r w:rsidR="002451FD" w:rsidRPr="00513C1B">
              <w:rPr>
                <w:b/>
                <w:bCs/>
                <w:sz w:val="18"/>
                <w:szCs w:val="18"/>
                <w:lang w:val="es-ES_tradnl" w:eastAsia="zh-CN"/>
              </w:rPr>
              <w:t>,</w:t>
            </w:r>
            <w:r w:rsidRPr="00513C1B">
              <w:rPr>
                <w:b/>
                <w:bCs/>
                <w:sz w:val="18"/>
                <w:szCs w:val="18"/>
                <w:lang w:val="es-ES_tradnl" w:eastAsia="zh-CN"/>
              </w:rPr>
              <w:t>00</w:t>
            </w:r>
          </w:p>
        </w:tc>
      </w:tr>
      <w:tr w:rsidR="003C7090" w:rsidRPr="00513C1B" w14:paraId="25D3BE1F"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220B47F1" w14:textId="122572E0" w:rsidR="003C7090" w:rsidRPr="00513C1B" w:rsidRDefault="00737C80" w:rsidP="007E36D7">
            <w:pPr>
              <w:spacing w:after="20"/>
              <w:jc w:val="center"/>
              <w:rPr>
                <w:b/>
                <w:bCs/>
                <w:sz w:val="20"/>
                <w:szCs w:val="20"/>
                <w:lang w:val="es-ES_tradnl" w:eastAsia="zh-CN"/>
              </w:rPr>
            </w:pPr>
            <w:r w:rsidRPr="00513C1B">
              <w:rPr>
                <w:b/>
                <w:bCs/>
                <w:color w:val="000000" w:themeColor="text1"/>
                <w:sz w:val="20"/>
                <w:szCs w:val="20"/>
                <w:lang w:val="es-ES_tradnl"/>
              </w:rPr>
              <w:t>Toneladas eq.</w:t>
            </w:r>
            <w:r w:rsidR="006466DC" w:rsidRPr="00513C1B">
              <w:rPr>
                <w:b/>
                <w:bCs/>
                <w:color w:val="000000" w:themeColor="text1"/>
                <w:sz w:val="20"/>
                <w:szCs w:val="20"/>
                <w:lang w:val="es-ES_tradnl"/>
              </w:rPr>
              <w:t xml:space="preserve"> </w:t>
            </w:r>
            <w:r w:rsidR="0062524C" w:rsidRPr="00513C1B">
              <w:rPr>
                <w:b/>
                <w:bCs/>
                <w:color w:val="000000" w:themeColor="text1"/>
                <w:sz w:val="20"/>
                <w:szCs w:val="20"/>
                <w:lang w:val="es-ES_tradnl"/>
              </w:rPr>
              <w:t xml:space="preserve">de </w:t>
            </w:r>
            <w:r w:rsidR="006466DC" w:rsidRPr="00513C1B">
              <w:rPr>
                <w:b/>
                <w:bCs/>
                <w:sz w:val="20"/>
                <w:szCs w:val="20"/>
                <w:lang w:val="es-ES_tradnl"/>
              </w:rPr>
              <w:t>CO</w:t>
            </w:r>
            <w:r w:rsidR="006466DC" w:rsidRPr="00513C1B">
              <w:rPr>
                <w:b/>
                <w:bCs/>
                <w:sz w:val="20"/>
                <w:szCs w:val="20"/>
                <w:vertAlign w:val="subscript"/>
                <w:lang w:val="es-ES_tradnl"/>
              </w:rPr>
              <w:t>2</w:t>
            </w:r>
          </w:p>
        </w:tc>
      </w:tr>
      <w:tr w:rsidR="003C7090" w:rsidRPr="00513C1B" w14:paraId="4E8A6D9F"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7316F5F" w14:textId="7B2216F3" w:rsidR="003C7090" w:rsidRPr="00513C1B" w:rsidRDefault="005B3DEA" w:rsidP="007E36D7">
            <w:pPr>
              <w:jc w:val="left"/>
              <w:rPr>
                <w:b/>
                <w:bCs/>
                <w:color w:val="000000"/>
                <w:sz w:val="18"/>
                <w:szCs w:val="18"/>
                <w:lang w:val="es-ES_tradnl" w:eastAsia="zh-CN"/>
              </w:rPr>
            </w:pPr>
            <w:r w:rsidRPr="00513C1B">
              <w:rPr>
                <w:b/>
                <w:bCs/>
                <w:color w:val="000000"/>
                <w:sz w:val="18"/>
                <w:szCs w:val="18"/>
                <w:lang w:val="es-ES_tradnl" w:eastAsia="zh-CN"/>
              </w:rPr>
              <w:t>Subsector de refrigeración</w:t>
            </w:r>
          </w:p>
        </w:tc>
      </w:tr>
      <w:tr w:rsidR="005B3DEA" w:rsidRPr="00513C1B" w14:paraId="1347C01B"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2F9C4BFF" w14:textId="2BC270F0" w:rsidR="005B3DEA" w:rsidRPr="00513C1B" w:rsidRDefault="005B3DEA" w:rsidP="005B3DEA">
            <w:pPr>
              <w:jc w:val="left"/>
              <w:rPr>
                <w:sz w:val="18"/>
                <w:szCs w:val="18"/>
                <w:lang w:val="es-ES_tradnl" w:eastAsia="zh-CN"/>
              </w:rPr>
            </w:pPr>
            <w:r w:rsidRPr="00513C1B">
              <w:rPr>
                <w:sz w:val="18"/>
                <w:szCs w:val="18"/>
                <w:lang w:val="es-ES_tradnl" w:eastAsia="zh-CN"/>
              </w:rPr>
              <w:t xml:space="preserve">Doméstico </w:t>
            </w:r>
          </w:p>
        </w:tc>
        <w:tc>
          <w:tcPr>
            <w:tcW w:w="543" w:type="pct"/>
            <w:tcBorders>
              <w:top w:val="nil"/>
              <w:left w:val="nil"/>
              <w:bottom w:val="single" w:sz="4" w:space="0" w:color="auto"/>
              <w:right w:val="single" w:sz="4" w:space="0" w:color="auto"/>
            </w:tcBorders>
            <w:shd w:val="clear" w:color="auto" w:fill="auto"/>
            <w:noWrap/>
            <w:hideMark/>
          </w:tcPr>
          <w:p w14:paraId="1A1C4A4F" w14:textId="74E10AB5" w:rsidR="005B3DEA" w:rsidRPr="00513C1B" w:rsidRDefault="005B3DEA" w:rsidP="005B3DEA">
            <w:pPr>
              <w:jc w:val="right"/>
              <w:rPr>
                <w:sz w:val="18"/>
                <w:szCs w:val="18"/>
                <w:lang w:val="es-ES_tradnl" w:eastAsia="zh-CN"/>
              </w:rPr>
            </w:pPr>
            <w:r w:rsidRPr="00513C1B">
              <w:rPr>
                <w:sz w:val="18"/>
                <w:szCs w:val="18"/>
                <w:lang w:val="es-ES_tradnl" w:eastAsia="zh-CN"/>
              </w:rPr>
              <w:t>37 609</w:t>
            </w:r>
          </w:p>
        </w:tc>
        <w:tc>
          <w:tcPr>
            <w:tcW w:w="447" w:type="pct"/>
            <w:tcBorders>
              <w:top w:val="nil"/>
              <w:left w:val="nil"/>
              <w:bottom w:val="single" w:sz="4" w:space="0" w:color="auto"/>
              <w:right w:val="single" w:sz="4" w:space="0" w:color="auto"/>
            </w:tcBorders>
            <w:shd w:val="clear" w:color="auto" w:fill="auto"/>
            <w:noWrap/>
            <w:hideMark/>
          </w:tcPr>
          <w:p w14:paraId="4A5B75EA"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31C77B35"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4CCE7AFE"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28513AD7"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4F4B1868" w14:textId="0845E8EE" w:rsidR="005B3DEA" w:rsidRPr="00513C1B" w:rsidRDefault="005B3DEA" w:rsidP="005B3DEA">
            <w:pPr>
              <w:jc w:val="right"/>
              <w:rPr>
                <w:sz w:val="18"/>
                <w:szCs w:val="18"/>
                <w:lang w:val="es-ES_tradnl" w:eastAsia="zh-CN"/>
              </w:rPr>
            </w:pPr>
            <w:r w:rsidRPr="00513C1B">
              <w:rPr>
                <w:sz w:val="18"/>
                <w:szCs w:val="18"/>
                <w:lang w:val="es-ES_tradnl" w:eastAsia="zh-CN"/>
              </w:rPr>
              <w:t xml:space="preserve"> 0</w:t>
            </w:r>
          </w:p>
        </w:tc>
        <w:tc>
          <w:tcPr>
            <w:tcW w:w="428" w:type="pct"/>
            <w:tcBorders>
              <w:top w:val="nil"/>
              <w:left w:val="nil"/>
              <w:bottom w:val="single" w:sz="4" w:space="0" w:color="auto"/>
              <w:right w:val="single" w:sz="4" w:space="0" w:color="auto"/>
            </w:tcBorders>
            <w:shd w:val="clear" w:color="auto" w:fill="auto"/>
            <w:noWrap/>
            <w:hideMark/>
          </w:tcPr>
          <w:p w14:paraId="0EF42081" w14:textId="4B0D35C9" w:rsidR="005B3DEA" w:rsidRPr="00513C1B" w:rsidRDefault="005B3DEA" w:rsidP="005B3DEA">
            <w:pPr>
              <w:jc w:val="right"/>
              <w:rPr>
                <w:sz w:val="18"/>
                <w:szCs w:val="18"/>
                <w:lang w:val="es-ES_tradnl" w:eastAsia="zh-CN"/>
              </w:rPr>
            </w:pPr>
            <w:r w:rsidRPr="00513C1B">
              <w:rPr>
                <w:sz w:val="18"/>
                <w:szCs w:val="18"/>
                <w:lang w:val="es-ES_tradnl" w:eastAsia="zh-CN"/>
              </w:rPr>
              <w:t>37 609</w:t>
            </w:r>
          </w:p>
        </w:tc>
        <w:tc>
          <w:tcPr>
            <w:tcW w:w="579" w:type="pct"/>
            <w:tcBorders>
              <w:top w:val="nil"/>
              <w:left w:val="nil"/>
              <w:bottom w:val="single" w:sz="4" w:space="0" w:color="auto"/>
              <w:right w:val="single" w:sz="4" w:space="0" w:color="auto"/>
            </w:tcBorders>
            <w:shd w:val="clear" w:color="auto" w:fill="auto"/>
            <w:noWrap/>
            <w:hideMark/>
          </w:tcPr>
          <w:p w14:paraId="468FBCB8" w14:textId="09D20809" w:rsidR="005B3DEA" w:rsidRPr="00513C1B" w:rsidRDefault="005B3DEA" w:rsidP="005B3DEA">
            <w:pPr>
              <w:jc w:val="right"/>
              <w:rPr>
                <w:sz w:val="18"/>
                <w:szCs w:val="18"/>
                <w:lang w:val="es-ES_tradnl" w:eastAsia="zh-CN"/>
              </w:rPr>
            </w:pPr>
            <w:r w:rsidRPr="00513C1B">
              <w:rPr>
                <w:sz w:val="18"/>
                <w:szCs w:val="18"/>
                <w:lang w:val="es-ES_tradnl" w:eastAsia="zh-CN"/>
              </w:rPr>
              <w:t>5</w:t>
            </w:r>
            <w:r w:rsidR="002451FD" w:rsidRPr="00513C1B">
              <w:rPr>
                <w:sz w:val="18"/>
                <w:szCs w:val="18"/>
                <w:lang w:val="es-ES_tradnl" w:eastAsia="zh-CN"/>
              </w:rPr>
              <w:t>,</w:t>
            </w:r>
            <w:r w:rsidRPr="00513C1B">
              <w:rPr>
                <w:sz w:val="18"/>
                <w:szCs w:val="18"/>
                <w:lang w:val="es-ES_tradnl" w:eastAsia="zh-CN"/>
              </w:rPr>
              <w:t>81</w:t>
            </w:r>
          </w:p>
        </w:tc>
      </w:tr>
      <w:tr w:rsidR="005B3DEA" w:rsidRPr="00513C1B" w14:paraId="53EC1909"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42A17671" w14:textId="339F95EA" w:rsidR="005B3DEA" w:rsidRPr="00513C1B" w:rsidRDefault="005B3DEA" w:rsidP="005B3DEA">
            <w:pPr>
              <w:jc w:val="left"/>
              <w:rPr>
                <w:sz w:val="18"/>
                <w:szCs w:val="18"/>
                <w:lang w:val="es-ES_tradnl" w:eastAsia="zh-CN"/>
              </w:rPr>
            </w:pPr>
            <w:r w:rsidRPr="00513C1B">
              <w:rPr>
                <w:sz w:val="18"/>
                <w:szCs w:val="18"/>
                <w:lang w:val="es-ES_tradnl" w:eastAsia="zh-CN"/>
              </w:rPr>
              <w:t xml:space="preserve">Comercial </w:t>
            </w:r>
          </w:p>
        </w:tc>
        <w:tc>
          <w:tcPr>
            <w:tcW w:w="543" w:type="pct"/>
            <w:tcBorders>
              <w:top w:val="nil"/>
              <w:left w:val="nil"/>
              <w:bottom w:val="single" w:sz="4" w:space="0" w:color="auto"/>
              <w:right w:val="single" w:sz="4" w:space="0" w:color="auto"/>
            </w:tcBorders>
            <w:shd w:val="clear" w:color="auto" w:fill="auto"/>
            <w:noWrap/>
            <w:hideMark/>
          </w:tcPr>
          <w:p w14:paraId="4749B474" w14:textId="15EDDE02" w:rsidR="005B3DEA" w:rsidRPr="00513C1B" w:rsidRDefault="005B3DEA" w:rsidP="005B3DEA">
            <w:pPr>
              <w:jc w:val="right"/>
              <w:rPr>
                <w:sz w:val="18"/>
                <w:szCs w:val="18"/>
                <w:lang w:val="es-ES_tradnl" w:eastAsia="zh-CN"/>
              </w:rPr>
            </w:pPr>
            <w:r w:rsidRPr="00513C1B">
              <w:rPr>
                <w:sz w:val="18"/>
                <w:szCs w:val="18"/>
                <w:lang w:val="es-ES_tradnl" w:eastAsia="zh-CN"/>
              </w:rPr>
              <w:t>28 600</w:t>
            </w:r>
          </w:p>
        </w:tc>
        <w:tc>
          <w:tcPr>
            <w:tcW w:w="447" w:type="pct"/>
            <w:tcBorders>
              <w:top w:val="nil"/>
              <w:left w:val="nil"/>
              <w:bottom w:val="single" w:sz="4" w:space="0" w:color="auto"/>
              <w:right w:val="single" w:sz="4" w:space="0" w:color="auto"/>
            </w:tcBorders>
            <w:shd w:val="clear" w:color="auto" w:fill="auto"/>
            <w:noWrap/>
            <w:hideMark/>
          </w:tcPr>
          <w:p w14:paraId="719C9317"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1EC3C81A" w14:textId="52FE2FFE" w:rsidR="005B3DEA" w:rsidRPr="00513C1B" w:rsidRDefault="005B3DEA" w:rsidP="005B3DEA">
            <w:pPr>
              <w:jc w:val="right"/>
              <w:rPr>
                <w:sz w:val="18"/>
                <w:szCs w:val="18"/>
                <w:lang w:val="es-ES_tradnl" w:eastAsia="zh-CN"/>
              </w:rPr>
            </w:pPr>
            <w:r w:rsidRPr="00513C1B">
              <w:rPr>
                <w:sz w:val="18"/>
                <w:szCs w:val="18"/>
                <w:lang w:val="es-ES_tradnl" w:eastAsia="zh-CN"/>
              </w:rPr>
              <w:t>84 785</w:t>
            </w:r>
          </w:p>
        </w:tc>
        <w:tc>
          <w:tcPr>
            <w:tcW w:w="431" w:type="pct"/>
            <w:tcBorders>
              <w:top w:val="nil"/>
              <w:left w:val="nil"/>
              <w:bottom w:val="single" w:sz="4" w:space="0" w:color="auto"/>
              <w:right w:val="single" w:sz="4" w:space="0" w:color="auto"/>
            </w:tcBorders>
            <w:shd w:val="clear" w:color="auto" w:fill="auto"/>
            <w:noWrap/>
            <w:hideMark/>
          </w:tcPr>
          <w:p w14:paraId="57E052E7"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53D9505E"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52ED07EE" w14:textId="7171F219" w:rsidR="005B3DEA" w:rsidRPr="00513C1B" w:rsidRDefault="005B3DEA" w:rsidP="005B3DEA">
            <w:pPr>
              <w:jc w:val="right"/>
              <w:rPr>
                <w:sz w:val="18"/>
                <w:szCs w:val="18"/>
                <w:lang w:val="es-ES_tradnl" w:eastAsia="zh-CN"/>
              </w:rPr>
            </w:pPr>
            <w:r w:rsidRPr="00513C1B">
              <w:rPr>
                <w:sz w:val="18"/>
                <w:szCs w:val="18"/>
                <w:lang w:val="es-ES_tradnl" w:eastAsia="zh-CN"/>
              </w:rPr>
              <w:t>20 483</w:t>
            </w:r>
          </w:p>
        </w:tc>
        <w:tc>
          <w:tcPr>
            <w:tcW w:w="428" w:type="pct"/>
            <w:tcBorders>
              <w:top w:val="nil"/>
              <w:left w:val="nil"/>
              <w:bottom w:val="single" w:sz="4" w:space="0" w:color="auto"/>
              <w:right w:val="single" w:sz="4" w:space="0" w:color="auto"/>
            </w:tcBorders>
            <w:shd w:val="clear" w:color="auto" w:fill="auto"/>
            <w:noWrap/>
            <w:hideMark/>
          </w:tcPr>
          <w:p w14:paraId="6A5610DF" w14:textId="29BCC8E5" w:rsidR="005B3DEA" w:rsidRPr="00513C1B" w:rsidRDefault="005B3DEA" w:rsidP="005B3DEA">
            <w:pPr>
              <w:jc w:val="right"/>
              <w:rPr>
                <w:sz w:val="18"/>
                <w:szCs w:val="18"/>
                <w:lang w:val="es-ES_tradnl" w:eastAsia="zh-CN"/>
              </w:rPr>
            </w:pPr>
            <w:r w:rsidRPr="00513C1B">
              <w:rPr>
                <w:sz w:val="18"/>
                <w:szCs w:val="18"/>
                <w:lang w:val="es-ES_tradnl" w:eastAsia="zh-CN"/>
              </w:rPr>
              <w:t>133 868</w:t>
            </w:r>
          </w:p>
        </w:tc>
        <w:tc>
          <w:tcPr>
            <w:tcW w:w="579" w:type="pct"/>
            <w:tcBorders>
              <w:top w:val="nil"/>
              <w:left w:val="nil"/>
              <w:bottom w:val="single" w:sz="4" w:space="0" w:color="auto"/>
              <w:right w:val="single" w:sz="4" w:space="0" w:color="auto"/>
            </w:tcBorders>
            <w:shd w:val="clear" w:color="auto" w:fill="auto"/>
            <w:noWrap/>
            <w:hideMark/>
          </w:tcPr>
          <w:p w14:paraId="02D22BEF" w14:textId="453A99C5" w:rsidR="005B3DEA" w:rsidRPr="00513C1B" w:rsidRDefault="005B3DEA" w:rsidP="005B3DEA">
            <w:pPr>
              <w:jc w:val="right"/>
              <w:rPr>
                <w:sz w:val="18"/>
                <w:szCs w:val="18"/>
                <w:lang w:val="es-ES_tradnl" w:eastAsia="zh-CN"/>
              </w:rPr>
            </w:pPr>
            <w:r w:rsidRPr="00513C1B">
              <w:rPr>
                <w:sz w:val="18"/>
                <w:szCs w:val="18"/>
                <w:lang w:val="es-ES_tradnl" w:eastAsia="zh-CN"/>
              </w:rPr>
              <w:t>20</w:t>
            </w:r>
            <w:r w:rsidR="002451FD" w:rsidRPr="00513C1B">
              <w:rPr>
                <w:sz w:val="18"/>
                <w:szCs w:val="18"/>
                <w:lang w:val="es-ES_tradnl" w:eastAsia="zh-CN"/>
              </w:rPr>
              <w:t>,</w:t>
            </w:r>
            <w:r w:rsidRPr="00513C1B">
              <w:rPr>
                <w:sz w:val="18"/>
                <w:szCs w:val="18"/>
                <w:lang w:val="es-ES_tradnl" w:eastAsia="zh-CN"/>
              </w:rPr>
              <w:t>70</w:t>
            </w:r>
          </w:p>
        </w:tc>
      </w:tr>
      <w:tr w:rsidR="005B3DEA" w:rsidRPr="00513C1B" w14:paraId="2F1746CF"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2389445E" w14:textId="1A3A110E" w:rsidR="005B3DEA" w:rsidRPr="00513C1B" w:rsidRDefault="005B3DEA" w:rsidP="005B3DEA">
            <w:pPr>
              <w:jc w:val="left"/>
              <w:rPr>
                <w:sz w:val="18"/>
                <w:szCs w:val="18"/>
                <w:lang w:val="es-ES_tradnl" w:eastAsia="zh-CN"/>
              </w:rPr>
            </w:pPr>
            <w:r w:rsidRPr="00513C1B">
              <w:rPr>
                <w:sz w:val="18"/>
                <w:szCs w:val="18"/>
                <w:lang w:val="es-ES_tradnl" w:eastAsia="zh-CN"/>
              </w:rPr>
              <w:t xml:space="preserve">Industrial </w:t>
            </w:r>
          </w:p>
        </w:tc>
        <w:tc>
          <w:tcPr>
            <w:tcW w:w="543" w:type="pct"/>
            <w:tcBorders>
              <w:top w:val="nil"/>
              <w:left w:val="nil"/>
              <w:bottom w:val="single" w:sz="4" w:space="0" w:color="auto"/>
              <w:right w:val="single" w:sz="4" w:space="0" w:color="auto"/>
            </w:tcBorders>
            <w:shd w:val="clear" w:color="auto" w:fill="auto"/>
            <w:noWrap/>
            <w:hideMark/>
          </w:tcPr>
          <w:p w14:paraId="64108950" w14:textId="53468732" w:rsidR="005B3DEA" w:rsidRPr="00513C1B" w:rsidRDefault="005B3DEA" w:rsidP="005B3DEA">
            <w:pPr>
              <w:jc w:val="right"/>
              <w:rPr>
                <w:sz w:val="18"/>
                <w:szCs w:val="18"/>
                <w:lang w:val="es-ES_tradnl" w:eastAsia="zh-CN"/>
              </w:rPr>
            </w:pPr>
            <w:r w:rsidRPr="00513C1B">
              <w:rPr>
                <w:sz w:val="18"/>
                <w:szCs w:val="18"/>
                <w:lang w:val="es-ES_tradnl" w:eastAsia="zh-CN"/>
              </w:rPr>
              <w:t>28 600</w:t>
            </w:r>
          </w:p>
        </w:tc>
        <w:tc>
          <w:tcPr>
            <w:tcW w:w="447" w:type="pct"/>
            <w:tcBorders>
              <w:top w:val="nil"/>
              <w:left w:val="nil"/>
              <w:bottom w:val="single" w:sz="4" w:space="0" w:color="auto"/>
              <w:right w:val="single" w:sz="4" w:space="0" w:color="auto"/>
            </w:tcBorders>
            <w:shd w:val="clear" w:color="auto" w:fill="auto"/>
            <w:noWrap/>
            <w:hideMark/>
          </w:tcPr>
          <w:p w14:paraId="6970A09F"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20CED672" w14:textId="267A2D48" w:rsidR="005B3DEA" w:rsidRPr="00513C1B" w:rsidRDefault="005B3DEA" w:rsidP="005B3DEA">
            <w:pPr>
              <w:jc w:val="right"/>
              <w:rPr>
                <w:sz w:val="18"/>
                <w:szCs w:val="18"/>
                <w:lang w:val="es-ES_tradnl" w:eastAsia="zh-CN"/>
              </w:rPr>
            </w:pPr>
            <w:r w:rsidRPr="00513C1B">
              <w:rPr>
                <w:sz w:val="18"/>
                <w:szCs w:val="18"/>
                <w:lang w:val="es-ES_tradnl" w:eastAsia="zh-CN"/>
              </w:rPr>
              <w:t>39 216</w:t>
            </w:r>
          </w:p>
        </w:tc>
        <w:tc>
          <w:tcPr>
            <w:tcW w:w="431" w:type="pct"/>
            <w:tcBorders>
              <w:top w:val="nil"/>
              <w:left w:val="nil"/>
              <w:bottom w:val="single" w:sz="4" w:space="0" w:color="auto"/>
              <w:right w:val="single" w:sz="4" w:space="0" w:color="auto"/>
            </w:tcBorders>
            <w:shd w:val="clear" w:color="auto" w:fill="auto"/>
            <w:noWrap/>
            <w:hideMark/>
          </w:tcPr>
          <w:p w14:paraId="3A058F5B"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02597BE4"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3DF28789" w14:textId="70D9B78A" w:rsidR="005B3DEA" w:rsidRPr="00513C1B" w:rsidRDefault="005B3DEA" w:rsidP="005B3DEA">
            <w:pPr>
              <w:jc w:val="right"/>
              <w:rPr>
                <w:sz w:val="18"/>
                <w:szCs w:val="18"/>
                <w:lang w:val="es-ES_tradnl" w:eastAsia="zh-CN"/>
              </w:rPr>
            </w:pPr>
            <w:r w:rsidRPr="00513C1B">
              <w:rPr>
                <w:sz w:val="18"/>
                <w:szCs w:val="18"/>
                <w:lang w:val="es-ES_tradnl" w:eastAsia="zh-CN"/>
              </w:rPr>
              <w:t>11 955</w:t>
            </w:r>
          </w:p>
        </w:tc>
        <w:tc>
          <w:tcPr>
            <w:tcW w:w="428" w:type="pct"/>
            <w:tcBorders>
              <w:top w:val="nil"/>
              <w:left w:val="nil"/>
              <w:bottom w:val="single" w:sz="4" w:space="0" w:color="auto"/>
              <w:right w:val="single" w:sz="4" w:space="0" w:color="auto"/>
            </w:tcBorders>
            <w:shd w:val="clear" w:color="auto" w:fill="auto"/>
            <w:noWrap/>
            <w:hideMark/>
          </w:tcPr>
          <w:p w14:paraId="1C4664F9" w14:textId="54558F83" w:rsidR="005B3DEA" w:rsidRPr="00513C1B" w:rsidRDefault="005B3DEA" w:rsidP="005B3DEA">
            <w:pPr>
              <w:jc w:val="right"/>
              <w:rPr>
                <w:sz w:val="18"/>
                <w:szCs w:val="18"/>
                <w:lang w:val="es-ES_tradnl" w:eastAsia="zh-CN"/>
              </w:rPr>
            </w:pPr>
            <w:r w:rsidRPr="00513C1B">
              <w:rPr>
                <w:sz w:val="18"/>
                <w:szCs w:val="18"/>
                <w:lang w:val="es-ES_tradnl" w:eastAsia="zh-CN"/>
              </w:rPr>
              <w:t>79 771</w:t>
            </w:r>
          </w:p>
        </w:tc>
        <w:tc>
          <w:tcPr>
            <w:tcW w:w="579" w:type="pct"/>
            <w:tcBorders>
              <w:top w:val="nil"/>
              <w:left w:val="nil"/>
              <w:bottom w:val="single" w:sz="4" w:space="0" w:color="auto"/>
              <w:right w:val="single" w:sz="4" w:space="0" w:color="auto"/>
            </w:tcBorders>
            <w:shd w:val="clear" w:color="auto" w:fill="auto"/>
            <w:noWrap/>
            <w:hideMark/>
          </w:tcPr>
          <w:p w14:paraId="539C5289" w14:textId="0A6C561E" w:rsidR="005B3DEA" w:rsidRPr="00513C1B" w:rsidRDefault="005B3DEA" w:rsidP="005B3DEA">
            <w:pPr>
              <w:jc w:val="right"/>
              <w:rPr>
                <w:sz w:val="18"/>
                <w:szCs w:val="18"/>
                <w:lang w:val="es-ES_tradnl" w:eastAsia="zh-CN"/>
              </w:rPr>
            </w:pPr>
            <w:r w:rsidRPr="00513C1B">
              <w:rPr>
                <w:sz w:val="18"/>
                <w:szCs w:val="18"/>
                <w:lang w:val="es-ES_tradnl" w:eastAsia="zh-CN"/>
              </w:rPr>
              <w:t>12</w:t>
            </w:r>
            <w:r w:rsidR="002451FD" w:rsidRPr="00513C1B">
              <w:rPr>
                <w:sz w:val="18"/>
                <w:szCs w:val="18"/>
                <w:lang w:val="es-ES_tradnl" w:eastAsia="zh-CN"/>
              </w:rPr>
              <w:t>,</w:t>
            </w:r>
            <w:r w:rsidRPr="00513C1B">
              <w:rPr>
                <w:sz w:val="18"/>
                <w:szCs w:val="18"/>
                <w:lang w:val="es-ES_tradnl" w:eastAsia="zh-CN"/>
              </w:rPr>
              <w:t>33</w:t>
            </w:r>
          </w:p>
        </w:tc>
      </w:tr>
      <w:tr w:rsidR="005B3DEA" w:rsidRPr="00513C1B" w14:paraId="29F8770D"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2B044266" w14:textId="462E43A6" w:rsidR="005B3DEA" w:rsidRPr="00513C1B" w:rsidRDefault="005B3DEA" w:rsidP="005B3DEA">
            <w:pPr>
              <w:jc w:val="left"/>
              <w:rPr>
                <w:sz w:val="18"/>
                <w:szCs w:val="18"/>
                <w:lang w:val="es-ES_tradnl" w:eastAsia="zh-CN"/>
              </w:rPr>
            </w:pPr>
            <w:r w:rsidRPr="00513C1B">
              <w:rPr>
                <w:sz w:val="18"/>
                <w:szCs w:val="18"/>
                <w:lang w:val="es-ES_tradnl" w:eastAsia="zh-CN"/>
              </w:rPr>
              <w:t>Transporte</w:t>
            </w:r>
          </w:p>
        </w:tc>
        <w:tc>
          <w:tcPr>
            <w:tcW w:w="543" w:type="pct"/>
            <w:tcBorders>
              <w:top w:val="nil"/>
              <w:left w:val="nil"/>
              <w:bottom w:val="single" w:sz="4" w:space="0" w:color="auto"/>
              <w:right w:val="single" w:sz="4" w:space="0" w:color="auto"/>
            </w:tcBorders>
            <w:shd w:val="clear" w:color="auto" w:fill="auto"/>
            <w:noWrap/>
            <w:hideMark/>
          </w:tcPr>
          <w:p w14:paraId="5D741CAB"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47" w:type="pct"/>
            <w:tcBorders>
              <w:top w:val="nil"/>
              <w:left w:val="nil"/>
              <w:bottom w:val="single" w:sz="4" w:space="0" w:color="auto"/>
              <w:right w:val="single" w:sz="4" w:space="0" w:color="auto"/>
            </w:tcBorders>
            <w:shd w:val="clear" w:color="auto" w:fill="auto"/>
            <w:noWrap/>
            <w:hideMark/>
          </w:tcPr>
          <w:p w14:paraId="4A7CAF40"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2C5C1001" w14:textId="5A84C84A" w:rsidR="005B3DEA" w:rsidRPr="00513C1B" w:rsidRDefault="005B3DEA" w:rsidP="005B3DEA">
            <w:pPr>
              <w:jc w:val="right"/>
              <w:rPr>
                <w:sz w:val="18"/>
                <w:szCs w:val="18"/>
                <w:lang w:val="es-ES_tradnl" w:eastAsia="zh-CN"/>
              </w:rPr>
            </w:pPr>
            <w:r w:rsidRPr="00513C1B">
              <w:rPr>
                <w:sz w:val="18"/>
                <w:szCs w:val="18"/>
                <w:lang w:val="es-ES_tradnl" w:eastAsia="zh-CN"/>
              </w:rPr>
              <w:t>3 922</w:t>
            </w:r>
          </w:p>
        </w:tc>
        <w:tc>
          <w:tcPr>
            <w:tcW w:w="431" w:type="pct"/>
            <w:tcBorders>
              <w:top w:val="nil"/>
              <w:left w:val="nil"/>
              <w:bottom w:val="single" w:sz="4" w:space="0" w:color="auto"/>
              <w:right w:val="single" w:sz="4" w:space="0" w:color="auto"/>
            </w:tcBorders>
            <w:shd w:val="clear" w:color="auto" w:fill="auto"/>
            <w:noWrap/>
            <w:hideMark/>
          </w:tcPr>
          <w:p w14:paraId="62DEC376"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16FD828D"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1686184B"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28" w:type="pct"/>
            <w:tcBorders>
              <w:top w:val="nil"/>
              <w:left w:val="nil"/>
              <w:bottom w:val="single" w:sz="4" w:space="0" w:color="auto"/>
              <w:right w:val="single" w:sz="4" w:space="0" w:color="auto"/>
            </w:tcBorders>
            <w:shd w:val="clear" w:color="auto" w:fill="auto"/>
            <w:noWrap/>
            <w:hideMark/>
          </w:tcPr>
          <w:p w14:paraId="315EAA26" w14:textId="5194CC31" w:rsidR="005B3DEA" w:rsidRPr="00513C1B" w:rsidRDefault="005B3DEA" w:rsidP="005B3DEA">
            <w:pPr>
              <w:jc w:val="right"/>
              <w:rPr>
                <w:sz w:val="18"/>
                <w:szCs w:val="18"/>
                <w:lang w:val="es-ES_tradnl" w:eastAsia="zh-CN"/>
              </w:rPr>
            </w:pPr>
            <w:r w:rsidRPr="00513C1B">
              <w:rPr>
                <w:sz w:val="18"/>
                <w:szCs w:val="18"/>
                <w:lang w:val="es-ES_tradnl" w:eastAsia="zh-CN"/>
              </w:rPr>
              <w:t>3 922</w:t>
            </w:r>
          </w:p>
        </w:tc>
        <w:tc>
          <w:tcPr>
            <w:tcW w:w="579" w:type="pct"/>
            <w:tcBorders>
              <w:top w:val="nil"/>
              <w:left w:val="nil"/>
              <w:bottom w:val="single" w:sz="4" w:space="0" w:color="auto"/>
              <w:right w:val="single" w:sz="4" w:space="0" w:color="auto"/>
            </w:tcBorders>
            <w:shd w:val="clear" w:color="auto" w:fill="auto"/>
            <w:noWrap/>
            <w:hideMark/>
          </w:tcPr>
          <w:p w14:paraId="17B2306D" w14:textId="53DAD2F5" w:rsidR="005B3DEA" w:rsidRPr="00513C1B" w:rsidRDefault="005B3DEA" w:rsidP="005B3DEA">
            <w:pPr>
              <w:jc w:val="right"/>
              <w:rPr>
                <w:sz w:val="18"/>
                <w:szCs w:val="18"/>
                <w:lang w:val="es-ES_tradnl" w:eastAsia="zh-CN"/>
              </w:rPr>
            </w:pPr>
            <w:r w:rsidRPr="00513C1B">
              <w:rPr>
                <w:sz w:val="18"/>
                <w:szCs w:val="18"/>
                <w:lang w:val="es-ES_tradnl" w:eastAsia="zh-CN"/>
              </w:rPr>
              <w:t>0</w:t>
            </w:r>
            <w:r w:rsidR="002451FD" w:rsidRPr="00513C1B">
              <w:rPr>
                <w:sz w:val="18"/>
                <w:szCs w:val="18"/>
                <w:lang w:val="es-ES_tradnl" w:eastAsia="zh-CN"/>
              </w:rPr>
              <w:t>,</w:t>
            </w:r>
            <w:r w:rsidRPr="00513C1B">
              <w:rPr>
                <w:sz w:val="18"/>
                <w:szCs w:val="18"/>
                <w:lang w:val="es-ES_tradnl" w:eastAsia="zh-CN"/>
              </w:rPr>
              <w:t>61</w:t>
            </w:r>
          </w:p>
        </w:tc>
      </w:tr>
      <w:tr w:rsidR="003C7090" w:rsidRPr="00513C1B" w14:paraId="4E0E78BE"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BFC0311" w14:textId="488F325C" w:rsidR="003C7090" w:rsidRPr="00513C1B" w:rsidRDefault="005B3DEA" w:rsidP="007E36D7">
            <w:pPr>
              <w:jc w:val="left"/>
              <w:rPr>
                <w:b/>
                <w:bCs/>
                <w:color w:val="000000"/>
                <w:sz w:val="18"/>
                <w:szCs w:val="18"/>
                <w:lang w:val="es-ES_tradnl" w:eastAsia="zh-CN"/>
              </w:rPr>
            </w:pPr>
            <w:r w:rsidRPr="00513C1B">
              <w:rPr>
                <w:b/>
                <w:bCs/>
                <w:color w:val="000000"/>
                <w:sz w:val="18"/>
                <w:szCs w:val="18"/>
                <w:lang w:val="es-ES_tradnl" w:eastAsia="zh-CN"/>
              </w:rPr>
              <w:t>Subsectores de aire acondicionado</w:t>
            </w:r>
          </w:p>
        </w:tc>
      </w:tr>
      <w:tr w:rsidR="005B3DEA" w:rsidRPr="00513C1B" w14:paraId="7D308C20"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1C3AFB80" w14:textId="6559DF97" w:rsidR="005B3DEA" w:rsidRPr="00513C1B" w:rsidRDefault="005B3DEA" w:rsidP="005B3DEA">
            <w:pPr>
              <w:jc w:val="left"/>
              <w:rPr>
                <w:sz w:val="18"/>
                <w:szCs w:val="18"/>
                <w:lang w:val="es-ES_tradnl" w:eastAsia="zh-CN"/>
              </w:rPr>
            </w:pPr>
            <w:r w:rsidRPr="00513C1B">
              <w:rPr>
                <w:sz w:val="18"/>
                <w:szCs w:val="18"/>
                <w:lang w:val="es-ES_tradnl" w:eastAsia="zh-CN"/>
              </w:rPr>
              <w:t xml:space="preserve">Doméstico </w:t>
            </w:r>
          </w:p>
        </w:tc>
        <w:tc>
          <w:tcPr>
            <w:tcW w:w="543" w:type="pct"/>
            <w:tcBorders>
              <w:top w:val="nil"/>
              <w:left w:val="nil"/>
              <w:bottom w:val="single" w:sz="4" w:space="0" w:color="auto"/>
              <w:right w:val="single" w:sz="4" w:space="0" w:color="auto"/>
            </w:tcBorders>
            <w:shd w:val="clear" w:color="auto" w:fill="auto"/>
            <w:noWrap/>
            <w:hideMark/>
          </w:tcPr>
          <w:p w14:paraId="1DCF1540"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47" w:type="pct"/>
            <w:tcBorders>
              <w:top w:val="nil"/>
              <w:left w:val="nil"/>
              <w:bottom w:val="single" w:sz="4" w:space="0" w:color="auto"/>
              <w:right w:val="single" w:sz="4" w:space="0" w:color="auto"/>
            </w:tcBorders>
            <w:shd w:val="clear" w:color="auto" w:fill="auto"/>
            <w:noWrap/>
            <w:hideMark/>
          </w:tcPr>
          <w:p w14:paraId="2C6EF11F" w14:textId="0B99309E" w:rsidR="005B3DEA" w:rsidRPr="00513C1B" w:rsidRDefault="005B3DEA" w:rsidP="005B3DEA">
            <w:pPr>
              <w:jc w:val="right"/>
              <w:rPr>
                <w:sz w:val="18"/>
                <w:szCs w:val="18"/>
                <w:lang w:val="es-ES_tradnl" w:eastAsia="zh-CN"/>
              </w:rPr>
            </w:pPr>
            <w:r w:rsidRPr="00513C1B">
              <w:rPr>
                <w:sz w:val="18"/>
                <w:szCs w:val="18"/>
                <w:lang w:val="es-ES_tradnl" w:eastAsia="zh-CN"/>
              </w:rPr>
              <w:t>11 462</w:t>
            </w:r>
          </w:p>
        </w:tc>
        <w:tc>
          <w:tcPr>
            <w:tcW w:w="431" w:type="pct"/>
            <w:tcBorders>
              <w:top w:val="nil"/>
              <w:left w:val="nil"/>
              <w:bottom w:val="single" w:sz="4" w:space="0" w:color="auto"/>
              <w:right w:val="single" w:sz="4" w:space="0" w:color="auto"/>
            </w:tcBorders>
            <w:shd w:val="clear" w:color="auto" w:fill="auto"/>
            <w:noWrap/>
            <w:hideMark/>
          </w:tcPr>
          <w:p w14:paraId="372506EE"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2287BC0B" w14:textId="62C06302" w:rsidR="005B3DEA" w:rsidRPr="00513C1B" w:rsidRDefault="005B3DEA" w:rsidP="005B3DEA">
            <w:pPr>
              <w:jc w:val="right"/>
              <w:rPr>
                <w:sz w:val="18"/>
                <w:szCs w:val="18"/>
                <w:lang w:val="es-ES_tradnl" w:eastAsia="zh-CN"/>
              </w:rPr>
            </w:pPr>
            <w:r w:rsidRPr="00513C1B">
              <w:rPr>
                <w:sz w:val="18"/>
                <w:szCs w:val="18"/>
                <w:lang w:val="es-ES_tradnl" w:eastAsia="zh-CN"/>
              </w:rPr>
              <w:t>36 896</w:t>
            </w:r>
          </w:p>
        </w:tc>
        <w:tc>
          <w:tcPr>
            <w:tcW w:w="431" w:type="pct"/>
            <w:tcBorders>
              <w:top w:val="nil"/>
              <w:left w:val="nil"/>
              <w:bottom w:val="single" w:sz="4" w:space="0" w:color="auto"/>
              <w:right w:val="single" w:sz="4" w:space="0" w:color="auto"/>
            </w:tcBorders>
            <w:shd w:val="clear" w:color="auto" w:fill="auto"/>
            <w:noWrap/>
            <w:hideMark/>
          </w:tcPr>
          <w:p w14:paraId="4C45B4D5" w14:textId="5589291E" w:rsidR="005B3DEA" w:rsidRPr="00513C1B" w:rsidRDefault="005B3DEA" w:rsidP="005B3DEA">
            <w:pPr>
              <w:jc w:val="right"/>
              <w:rPr>
                <w:sz w:val="18"/>
                <w:szCs w:val="18"/>
                <w:lang w:val="es-ES_tradnl" w:eastAsia="zh-CN"/>
              </w:rPr>
            </w:pPr>
            <w:r w:rsidRPr="00513C1B">
              <w:rPr>
                <w:sz w:val="18"/>
                <w:szCs w:val="18"/>
                <w:lang w:val="es-ES_tradnl" w:eastAsia="zh-CN"/>
              </w:rPr>
              <w:t>77 133</w:t>
            </w:r>
          </w:p>
        </w:tc>
        <w:tc>
          <w:tcPr>
            <w:tcW w:w="431" w:type="pct"/>
            <w:tcBorders>
              <w:top w:val="nil"/>
              <w:left w:val="nil"/>
              <w:bottom w:val="single" w:sz="4" w:space="0" w:color="auto"/>
              <w:right w:val="single" w:sz="4" w:space="0" w:color="auto"/>
            </w:tcBorders>
            <w:shd w:val="clear" w:color="auto" w:fill="auto"/>
            <w:noWrap/>
            <w:hideMark/>
          </w:tcPr>
          <w:p w14:paraId="29372A1E"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28" w:type="pct"/>
            <w:tcBorders>
              <w:top w:val="nil"/>
              <w:left w:val="nil"/>
              <w:bottom w:val="single" w:sz="4" w:space="0" w:color="auto"/>
              <w:right w:val="single" w:sz="4" w:space="0" w:color="auto"/>
            </w:tcBorders>
            <w:shd w:val="clear" w:color="auto" w:fill="auto"/>
            <w:noWrap/>
            <w:hideMark/>
          </w:tcPr>
          <w:p w14:paraId="44579977" w14:textId="07EC3CC8" w:rsidR="005B3DEA" w:rsidRPr="00513C1B" w:rsidRDefault="005B3DEA" w:rsidP="005B3DEA">
            <w:pPr>
              <w:jc w:val="right"/>
              <w:rPr>
                <w:sz w:val="18"/>
                <w:szCs w:val="18"/>
                <w:lang w:val="es-ES_tradnl" w:eastAsia="zh-CN"/>
              </w:rPr>
            </w:pPr>
            <w:r w:rsidRPr="00513C1B">
              <w:rPr>
                <w:sz w:val="18"/>
                <w:szCs w:val="18"/>
                <w:lang w:val="es-ES_tradnl" w:eastAsia="zh-CN"/>
              </w:rPr>
              <w:t>125 491</w:t>
            </w:r>
          </w:p>
        </w:tc>
        <w:tc>
          <w:tcPr>
            <w:tcW w:w="579" w:type="pct"/>
            <w:tcBorders>
              <w:top w:val="nil"/>
              <w:left w:val="nil"/>
              <w:bottom w:val="single" w:sz="4" w:space="0" w:color="auto"/>
              <w:right w:val="single" w:sz="4" w:space="0" w:color="auto"/>
            </w:tcBorders>
            <w:shd w:val="clear" w:color="auto" w:fill="auto"/>
            <w:noWrap/>
            <w:hideMark/>
          </w:tcPr>
          <w:p w14:paraId="6FA73887" w14:textId="6B9AC8CA" w:rsidR="005B3DEA" w:rsidRPr="00513C1B" w:rsidRDefault="005B3DEA" w:rsidP="005B3DEA">
            <w:pPr>
              <w:jc w:val="right"/>
              <w:rPr>
                <w:sz w:val="18"/>
                <w:szCs w:val="18"/>
                <w:lang w:val="es-ES_tradnl" w:eastAsia="zh-CN"/>
              </w:rPr>
            </w:pPr>
            <w:r w:rsidRPr="00513C1B">
              <w:rPr>
                <w:sz w:val="18"/>
                <w:szCs w:val="18"/>
                <w:lang w:val="es-ES_tradnl" w:eastAsia="zh-CN"/>
              </w:rPr>
              <w:t>19</w:t>
            </w:r>
            <w:r w:rsidR="002451FD" w:rsidRPr="00513C1B">
              <w:rPr>
                <w:sz w:val="18"/>
                <w:szCs w:val="18"/>
                <w:lang w:val="es-ES_tradnl" w:eastAsia="zh-CN"/>
              </w:rPr>
              <w:t>,</w:t>
            </w:r>
            <w:r w:rsidRPr="00513C1B">
              <w:rPr>
                <w:sz w:val="18"/>
                <w:szCs w:val="18"/>
                <w:lang w:val="es-ES_tradnl" w:eastAsia="zh-CN"/>
              </w:rPr>
              <w:t>40</w:t>
            </w:r>
          </w:p>
        </w:tc>
      </w:tr>
      <w:tr w:rsidR="005B3DEA" w:rsidRPr="00513C1B" w14:paraId="30982EAC"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4A7C95D8" w14:textId="0BC3EB89" w:rsidR="005B3DEA" w:rsidRPr="00513C1B" w:rsidRDefault="005B3DEA" w:rsidP="005B3DEA">
            <w:pPr>
              <w:jc w:val="left"/>
              <w:rPr>
                <w:sz w:val="18"/>
                <w:szCs w:val="18"/>
                <w:lang w:val="es-ES_tradnl" w:eastAsia="zh-CN"/>
              </w:rPr>
            </w:pPr>
            <w:r w:rsidRPr="00513C1B">
              <w:rPr>
                <w:sz w:val="18"/>
                <w:szCs w:val="18"/>
                <w:lang w:val="es-ES_tradnl" w:eastAsia="zh-CN"/>
              </w:rPr>
              <w:t xml:space="preserve">Comercial </w:t>
            </w:r>
          </w:p>
        </w:tc>
        <w:tc>
          <w:tcPr>
            <w:tcW w:w="543" w:type="pct"/>
            <w:tcBorders>
              <w:top w:val="nil"/>
              <w:left w:val="nil"/>
              <w:bottom w:val="single" w:sz="4" w:space="0" w:color="auto"/>
              <w:right w:val="single" w:sz="4" w:space="0" w:color="auto"/>
            </w:tcBorders>
            <w:shd w:val="clear" w:color="auto" w:fill="auto"/>
            <w:noWrap/>
            <w:hideMark/>
          </w:tcPr>
          <w:p w14:paraId="288D60CD" w14:textId="3540323F" w:rsidR="005B3DEA" w:rsidRPr="00513C1B" w:rsidRDefault="005B3DEA" w:rsidP="005B3DEA">
            <w:pPr>
              <w:jc w:val="right"/>
              <w:rPr>
                <w:sz w:val="18"/>
                <w:szCs w:val="18"/>
                <w:lang w:val="es-ES_tradnl" w:eastAsia="zh-CN"/>
              </w:rPr>
            </w:pPr>
            <w:r w:rsidRPr="00513C1B">
              <w:rPr>
                <w:sz w:val="18"/>
                <w:szCs w:val="18"/>
                <w:lang w:val="es-ES_tradnl" w:eastAsia="zh-CN"/>
              </w:rPr>
              <w:t>28 600</w:t>
            </w:r>
          </w:p>
        </w:tc>
        <w:tc>
          <w:tcPr>
            <w:tcW w:w="447" w:type="pct"/>
            <w:tcBorders>
              <w:top w:val="nil"/>
              <w:left w:val="nil"/>
              <w:bottom w:val="single" w:sz="4" w:space="0" w:color="auto"/>
              <w:right w:val="single" w:sz="4" w:space="0" w:color="auto"/>
            </w:tcBorders>
            <w:shd w:val="clear" w:color="auto" w:fill="auto"/>
            <w:noWrap/>
            <w:hideMark/>
          </w:tcPr>
          <w:p w14:paraId="52C77070" w14:textId="42E25D00" w:rsidR="005B3DEA" w:rsidRPr="00513C1B" w:rsidRDefault="005B3DEA" w:rsidP="005B3DEA">
            <w:pPr>
              <w:jc w:val="right"/>
              <w:rPr>
                <w:sz w:val="18"/>
                <w:szCs w:val="18"/>
                <w:lang w:val="es-ES_tradnl" w:eastAsia="zh-CN"/>
              </w:rPr>
            </w:pPr>
            <w:r w:rsidRPr="00513C1B">
              <w:rPr>
                <w:sz w:val="18"/>
                <w:szCs w:val="18"/>
                <w:lang w:val="es-ES_tradnl" w:eastAsia="zh-CN"/>
              </w:rPr>
              <w:t>10 125</w:t>
            </w:r>
          </w:p>
        </w:tc>
        <w:tc>
          <w:tcPr>
            <w:tcW w:w="431" w:type="pct"/>
            <w:tcBorders>
              <w:top w:val="nil"/>
              <w:left w:val="nil"/>
              <w:bottom w:val="single" w:sz="4" w:space="0" w:color="auto"/>
              <w:right w:val="single" w:sz="4" w:space="0" w:color="auto"/>
            </w:tcBorders>
            <w:shd w:val="clear" w:color="auto" w:fill="auto"/>
            <w:noWrap/>
            <w:hideMark/>
          </w:tcPr>
          <w:p w14:paraId="48315BF8"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28A2066C" w14:textId="5EF5C6CF" w:rsidR="005B3DEA" w:rsidRPr="00513C1B" w:rsidRDefault="005B3DEA" w:rsidP="005B3DEA">
            <w:pPr>
              <w:jc w:val="right"/>
              <w:rPr>
                <w:sz w:val="18"/>
                <w:szCs w:val="18"/>
                <w:lang w:val="es-ES_tradnl" w:eastAsia="zh-CN"/>
              </w:rPr>
            </w:pPr>
            <w:r w:rsidRPr="00513C1B">
              <w:rPr>
                <w:sz w:val="18"/>
                <w:szCs w:val="18"/>
                <w:lang w:val="es-ES_tradnl" w:eastAsia="zh-CN"/>
              </w:rPr>
              <w:t>23 060</w:t>
            </w:r>
          </w:p>
        </w:tc>
        <w:tc>
          <w:tcPr>
            <w:tcW w:w="431" w:type="pct"/>
            <w:tcBorders>
              <w:top w:val="nil"/>
              <w:left w:val="nil"/>
              <w:bottom w:val="single" w:sz="4" w:space="0" w:color="auto"/>
              <w:right w:val="single" w:sz="4" w:space="0" w:color="auto"/>
            </w:tcBorders>
            <w:shd w:val="clear" w:color="auto" w:fill="auto"/>
            <w:noWrap/>
            <w:hideMark/>
          </w:tcPr>
          <w:p w14:paraId="6ADD2217" w14:textId="38D19AAF" w:rsidR="005B3DEA" w:rsidRPr="00513C1B" w:rsidRDefault="005B3DEA" w:rsidP="005B3DEA">
            <w:pPr>
              <w:jc w:val="right"/>
              <w:rPr>
                <w:sz w:val="18"/>
                <w:szCs w:val="18"/>
                <w:lang w:val="es-ES_tradnl" w:eastAsia="zh-CN"/>
              </w:rPr>
            </w:pPr>
            <w:r w:rsidRPr="00513C1B">
              <w:rPr>
                <w:sz w:val="18"/>
                <w:szCs w:val="18"/>
                <w:lang w:val="es-ES_tradnl" w:eastAsia="zh-CN"/>
              </w:rPr>
              <w:t>37 575</w:t>
            </w:r>
          </w:p>
        </w:tc>
        <w:tc>
          <w:tcPr>
            <w:tcW w:w="431" w:type="pct"/>
            <w:tcBorders>
              <w:top w:val="nil"/>
              <w:left w:val="nil"/>
              <w:bottom w:val="single" w:sz="4" w:space="0" w:color="auto"/>
              <w:right w:val="single" w:sz="4" w:space="0" w:color="auto"/>
            </w:tcBorders>
            <w:shd w:val="clear" w:color="auto" w:fill="auto"/>
            <w:noWrap/>
            <w:hideMark/>
          </w:tcPr>
          <w:p w14:paraId="4071C9C9" w14:textId="05986E5E" w:rsidR="005B3DEA" w:rsidRPr="00513C1B" w:rsidRDefault="005B3DEA" w:rsidP="005B3DEA">
            <w:pPr>
              <w:jc w:val="right"/>
              <w:rPr>
                <w:sz w:val="18"/>
                <w:szCs w:val="18"/>
                <w:lang w:val="es-ES_tradnl" w:eastAsia="zh-CN"/>
              </w:rPr>
            </w:pPr>
            <w:r w:rsidRPr="00513C1B">
              <w:rPr>
                <w:sz w:val="18"/>
                <w:szCs w:val="18"/>
                <w:lang w:val="es-ES_tradnl" w:eastAsia="zh-CN"/>
              </w:rPr>
              <w:t>3 985</w:t>
            </w:r>
          </w:p>
        </w:tc>
        <w:tc>
          <w:tcPr>
            <w:tcW w:w="428" w:type="pct"/>
            <w:tcBorders>
              <w:top w:val="nil"/>
              <w:left w:val="nil"/>
              <w:bottom w:val="single" w:sz="4" w:space="0" w:color="auto"/>
              <w:right w:val="single" w:sz="4" w:space="0" w:color="auto"/>
            </w:tcBorders>
            <w:shd w:val="clear" w:color="auto" w:fill="auto"/>
            <w:noWrap/>
            <w:hideMark/>
          </w:tcPr>
          <w:p w14:paraId="6857008E" w14:textId="6B63E846" w:rsidR="005B3DEA" w:rsidRPr="00513C1B" w:rsidRDefault="005B3DEA" w:rsidP="005B3DEA">
            <w:pPr>
              <w:jc w:val="right"/>
              <w:rPr>
                <w:sz w:val="18"/>
                <w:szCs w:val="18"/>
                <w:lang w:val="es-ES_tradnl" w:eastAsia="zh-CN"/>
              </w:rPr>
            </w:pPr>
            <w:r w:rsidRPr="00513C1B">
              <w:rPr>
                <w:sz w:val="18"/>
                <w:szCs w:val="18"/>
                <w:lang w:val="es-ES_tradnl" w:eastAsia="zh-CN"/>
              </w:rPr>
              <w:t>103 345</w:t>
            </w:r>
          </w:p>
        </w:tc>
        <w:tc>
          <w:tcPr>
            <w:tcW w:w="579" w:type="pct"/>
            <w:tcBorders>
              <w:top w:val="nil"/>
              <w:left w:val="nil"/>
              <w:bottom w:val="single" w:sz="4" w:space="0" w:color="auto"/>
              <w:right w:val="single" w:sz="4" w:space="0" w:color="auto"/>
            </w:tcBorders>
            <w:shd w:val="clear" w:color="auto" w:fill="auto"/>
            <w:noWrap/>
            <w:hideMark/>
          </w:tcPr>
          <w:p w14:paraId="6CBD2DF0" w14:textId="5FE6A9A2" w:rsidR="005B3DEA" w:rsidRPr="00513C1B" w:rsidRDefault="005B3DEA" w:rsidP="005B3DEA">
            <w:pPr>
              <w:jc w:val="right"/>
              <w:rPr>
                <w:sz w:val="18"/>
                <w:szCs w:val="18"/>
                <w:lang w:val="es-ES_tradnl" w:eastAsia="zh-CN"/>
              </w:rPr>
            </w:pPr>
            <w:r w:rsidRPr="00513C1B">
              <w:rPr>
                <w:sz w:val="18"/>
                <w:szCs w:val="18"/>
                <w:lang w:val="es-ES_tradnl" w:eastAsia="zh-CN"/>
              </w:rPr>
              <w:t>15</w:t>
            </w:r>
            <w:r w:rsidR="002451FD" w:rsidRPr="00513C1B">
              <w:rPr>
                <w:sz w:val="18"/>
                <w:szCs w:val="18"/>
                <w:lang w:val="es-ES_tradnl" w:eastAsia="zh-CN"/>
              </w:rPr>
              <w:t>,</w:t>
            </w:r>
            <w:r w:rsidRPr="00513C1B">
              <w:rPr>
                <w:sz w:val="18"/>
                <w:szCs w:val="18"/>
                <w:lang w:val="es-ES_tradnl" w:eastAsia="zh-CN"/>
              </w:rPr>
              <w:t>98</w:t>
            </w:r>
          </w:p>
        </w:tc>
      </w:tr>
      <w:tr w:rsidR="005B3DEA" w:rsidRPr="00513C1B" w14:paraId="6BA25819"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59435845" w14:textId="1A9F1BAD" w:rsidR="005B3DEA" w:rsidRPr="00513C1B" w:rsidRDefault="005B3DEA" w:rsidP="005B3DEA">
            <w:pPr>
              <w:jc w:val="left"/>
              <w:rPr>
                <w:sz w:val="18"/>
                <w:szCs w:val="18"/>
                <w:lang w:val="es-ES_tradnl" w:eastAsia="zh-CN"/>
              </w:rPr>
            </w:pPr>
            <w:r w:rsidRPr="00513C1B">
              <w:rPr>
                <w:sz w:val="18"/>
                <w:szCs w:val="18"/>
                <w:lang w:val="es-ES_tradnl" w:eastAsia="zh-CN"/>
              </w:rPr>
              <w:t xml:space="preserve">Móvil </w:t>
            </w:r>
          </w:p>
        </w:tc>
        <w:tc>
          <w:tcPr>
            <w:tcW w:w="543" w:type="pct"/>
            <w:tcBorders>
              <w:top w:val="nil"/>
              <w:left w:val="nil"/>
              <w:bottom w:val="single" w:sz="4" w:space="0" w:color="auto"/>
              <w:right w:val="single" w:sz="4" w:space="0" w:color="auto"/>
            </w:tcBorders>
            <w:shd w:val="clear" w:color="auto" w:fill="auto"/>
            <w:noWrap/>
            <w:hideMark/>
          </w:tcPr>
          <w:p w14:paraId="079E3C77" w14:textId="161241C8" w:rsidR="005B3DEA" w:rsidRPr="00513C1B" w:rsidRDefault="005B3DEA" w:rsidP="005B3DEA">
            <w:pPr>
              <w:jc w:val="right"/>
              <w:rPr>
                <w:sz w:val="18"/>
                <w:szCs w:val="18"/>
                <w:lang w:val="es-ES_tradnl" w:eastAsia="zh-CN"/>
              </w:rPr>
            </w:pPr>
            <w:r w:rsidRPr="00513C1B">
              <w:rPr>
                <w:sz w:val="18"/>
                <w:szCs w:val="18"/>
                <w:lang w:val="es-ES_tradnl" w:eastAsia="zh-CN"/>
              </w:rPr>
              <w:t>127 270</w:t>
            </w:r>
          </w:p>
        </w:tc>
        <w:tc>
          <w:tcPr>
            <w:tcW w:w="447" w:type="pct"/>
            <w:tcBorders>
              <w:top w:val="nil"/>
              <w:left w:val="nil"/>
              <w:bottom w:val="single" w:sz="4" w:space="0" w:color="auto"/>
              <w:right w:val="single" w:sz="4" w:space="0" w:color="auto"/>
            </w:tcBorders>
            <w:shd w:val="clear" w:color="auto" w:fill="auto"/>
            <w:noWrap/>
            <w:hideMark/>
          </w:tcPr>
          <w:p w14:paraId="5C825C33"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1017E87F"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003F0D0F"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0DE49F6A"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16C46A5F" w14:textId="77777777" w:rsidR="005B3DEA" w:rsidRPr="00513C1B" w:rsidRDefault="005B3DEA" w:rsidP="005B3DEA">
            <w:pPr>
              <w:jc w:val="right"/>
              <w:rPr>
                <w:sz w:val="18"/>
                <w:szCs w:val="18"/>
                <w:lang w:val="es-ES_tradnl" w:eastAsia="zh-CN"/>
              </w:rPr>
            </w:pPr>
            <w:r w:rsidRPr="00513C1B">
              <w:rPr>
                <w:sz w:val="18"/>
                <w:szCs w:val="18"/>
                <w:lang w:val="es-ES_tradnl" w:eastAsia="zh-CN"/>
              </w:rPr>
              <w:t>0</w:t>
            </w:r>
          </w:p>
        </w:tc>
        <w:tc>
          <w:tcPr>
            <w:tcW w:w="428" w:type="pct"/>
            <w:tcBorders>
              <w:top w:val="nil"/>
              <w:left w:val="nil"/>
              <w:bottom w:val="single" w:sz="4" w:space="0" w:color="auto"/>
              <w:right w:val="single" w:sz="4" w:space="0" w:color="auto"/>
            </w:tcBorders>
            <w:shd w:val="clear" w:color="auto" w:fill="auto"/>
            <w:noWrap/>
            <w:hideMark/>
          </w:tcPr>
          <w:p w14:paraId="08317D96" w14:textId="208E3F6F" w:rsidR="005B3DEA" w:rsidRPr="00513C1B" w:rsidRDefault="005B3DEA" w:rsidP="005B3DEA">
            <w:pPr>
              <w:jc w:val="right"/>
              <w:rPr>
                <w:sz w:val="18"/>
                <w:szCs w:val="18"/>
                <w:lang w:val="es-ES_tradnl" w:eastAsia="zh-CN"/>
              </w:rPr>
            </w:pPr>
            <w:r w:rsidRPr="00513C1B">
              <w:rPr>
                <w:sz w:val="18"/>
                <w:szCs w:val="18"/>
                <w:lang w:val="es-ES_tradnl" w:eastAsia="zh-CN"/>
              </w:rPr>
              <w:t>127 270</w:t>
            </w:r>
          </w:p>
        </w:tc>
        <w:tc>
          <w:tcPr>
            <w:tcW w:w="579" w:type="pct"/>
            <w:tcBorders>
              <w:top w:val="nil"/>
              <w:left w:val="nil"/>
              <w:bottom w:val="single" w:sz="4" w:space="0" w:color="auto"/>
              <w:right w:val="single" w:sz="4" w:space="0" w:color="auto"/>
            </w:tcBorders>
            <w:shd w:val="clear" w:color="auto" w:fill="auto"/>
            <w:noWrap/>
            <w:hideMark/>
          </w:tcPr>
          <w:p w14:paraId="6DAB9C91" w14:textId="2CFDD287" w:rsidR="005B3DEA" w:rsidRPr="00513C1B" w:rsidRDefault="005B3DEA" w:rsidP="005B3DEA">
            <w:pPr>
              <w:jc w:val="right"/>
              <w:rPr>
                <w:sz w:val="18"/>
                <w:szCs w:val="18"/>
                <w:lang w:val="es-ES_tradnl" w:eastAsia="zh-CN"/>
              </w:rPr>
            </w:pPr>
            <w:r w:rsidRPr="00513C1B">
              <w:rPr>
                <w:sz w:val="18"/>
                <w:szCs w:val="18"/>
                <w:lang w:val="es-ES_tradnl" w:eastAsia="zh-CN"/>
              </w:rPr>
              <w:t>19</w:t>
            </w:r>
            <w:r w:rsidR="002451FD" w:rsidRPr="00513C1B">
              <w:rPr>
                <w:sz w:val="18"/>
                <w:szCs w:val="18"/>
                <w:lang w:val="es-ES_tradnl" w:eastAsia="zh-CN"/>
              </w:rPr>
              <w:t>,</w:t>
            </w:r>
            <w:r w:rsidRPr="00513C1B">
              <w:rPr>
                <w:sz w:val="18"/>
                <w:szCs w:val="18"/>
                <w:lang w:val="es-ES_tradnl" w:eastAsia="zh-CN"/>
              </w:rPr>
              <w:t>68</w:t>
            </w:r>
          </w:p>
        </w:tc>
      </w:tr>
      <w:tr w:rsidR="003C7090" w:rsidRPr="00513C1B" w14:paraId="6D6CF183" w14:textId="77777777" w:rsidTr="007E36D7">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E1A9903" w14:textId="3ADAB5CA" w:rsidR="003C7090" w:rsidRPr="00513C1B" w:rsidRDefault="005B3DEA" w:rsidP="007E36D7">
            <w:pPr>
              <w:jc w:val="left"/>
              <w:rPr>
                <w:b/>
                <w:bCs/>
                <w:sz w:val="18"/>
                <w:szCs w:val="18"/>
                <w:lang w:val="es-ES_tradnl" w:eastAsia="zh-CN"/>
              </w:rPr>
            </w:pPr>
            <w:r w:rsidRPr="00513C1B">
              <w:rPr>
                <w:b/>
                <w:bCs/>
                <w:sz w:val="18"/>
                <w:szCs w:val="18"/>
                <w:lang w:val="es-ES_tradnl" w:eastAsia="zh-CN"/>
              </w:rPr>
              <w:t>Subsector de pesca</w:t>
            </w:r>
          </w:p>
        </w:tc>
      </w:tr>
      <w:tr w:rsidR="003C7090" w:rsidRPr="00513C1B" w14:paraId="63F8CCD6"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077A1E3D" w14:textId="0EF15528" w:rsidR="003C7090" w:rsidRPr="00513C1B" w:rsidRDefault="005B3DEA" w:rsidP="007E36D7">
            <w:pPr>
              <w:jc w:val="left"/>
              <w:rPr>
                <w:sz w:val="18"/>
                <w:szCs w:val="18"/>
                <w:lang w:val="es-ES_tradnl" w:eastAsia="zh-CN"/>
              </w:rPr>
            </w:pPr>
            <w:r w:rsidRPr="00513C1B">
              <w:rPr>
                <w:sz w:val="18"/>
                <w:szCs w:val="18"/>
                <w:lang w:val="es-ES_tradnl" w:eastAsia="zh-CN"/>
              </w:rPr>
              <w:t>Pesca</w:t>
            </w:r>
          </w:p>
        </w:tc>
        <w:tc>
          <w:tcPr>
            <w:tcW w:w="543" w:type="pct"/>
            <w:tcBorders>
              <w:top w:val="nil"/>
              <w:left w:val="nil"/>
              <w:bottom w:val="single" w:sz="4" w:space="0" w:color="auto"/>
              <w:right w:val="single" w:sz="4" w:space="0" w:color="auto"/>
            </w:tcBorders>
            <w:shd w:val="clear" w:color="auto" w:fill="auto"/>
            <w:noWrap/>
            <w:hideMark/>
          </w:tcPr>
          <w:p w14:paraId="72E6B025" w14:textId="77777777" w:rsidR="003C7090" w:rsidRPr="00513C1B" w:rsidRDefault="003C7090" w:rsidP="007E36D7">
            <w:pPr>
              <w:jc w:val="right"/>
              <w:rPr>
                <w:sz w:val="18"/>
                <w:szCs w:val="18"/>
                <w:lang w:val="es-ES_tradnl" w:eastAsia="zh-CN"/>
              </w:rPr>
            </w:pPr>
            <w:r w:rsidRPr="00513C1B">
              <w:rPr>
                <w:sz w:val="18"/>
                <w:szCs w:val="18"/>
                <w:lang w:val="es-ES_tradnl" w:eastAsia="zh-CN"/>
              </w:rPr>
              <w:t>0</w:t>
            </w:r>
          </w:p>
        </w:tc>
        <w:tc>
          <w:tcPr>
            <w:tcW w:w="447" w:type="pct"/>
            <w:tcBorders>
              <w:top w:val="nil"/>
              <w:left w:val="nil"/>
              <w:bottom w:val="single" w:sz="4" w:space="0" w:color="auto"/>
              <w:right w:val="single" w:sz="4" w:space="0" w:color="auto"/>
            </w:tcBorders>
            <w:shd w:val="clear" w:color="auto" w:fill="auto"/>
            <w:noWrap/>
            <w:hideMark/>
          </w:tcPr>
          <w:p w14:paraId="17007F2B" w14:textId="77777777" w:rsidR="003C7090" w:rsidRPr="00513C1B" w:rsidRDefault="003C7090" w:rsidP="007E36D7">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091B54B0" w14:textId="674483E1" w:rsidR="003C7090" w:rsidRPr="00513C1B" w:rsidRDefault="003C7090" w:rsidP="007E36D7">
            <w:pPr>
              <w:jc w:val="right"/>
              <w:rPr>
                <w:sz w:val="18"/>
                <w:szCs w:val="18"/>
                <w:lang w:val="es-ES_tradnl" w:eastAsia="zh-CN"/>
              </w:rPr>
            </w:pPr>
            <w:r w:rsidRPr="00513C1B">
              <w:rPr>
                <w:sz w:val="18"/>
                <w:szCs w:val="18"/>
                <w:lang w:val="es-ES_tradnl" w:eastAsia="zh-CN"/>
              </w:rPr>
              <w:t>19</w:t>
            </w:r>
            <w:r w:rsidR="003146B2" w:rsidRPr="00513C1B">
              <w:rPr>
                <w:sz w:val="18"/>
                <w:szCs w:val="18"/>
                <w:lang w:val="es-ES_tradnl" w:eastAsia="zh-CN"/>
              </w:rPr>
              <w:t> </w:t>
            </w:r>
            <w:r w:rsidRPr="00513C1B">
              <w:rPr>
                <w:sz w:val="18"/>
                <w:szCs w:val="18"/>
                <w:lang w:val="es-ES_tradnl" w:eastAsia="zh-CN"/>
              </w:rPr>
              <w:t>608</w:t>
            </w:r>
          </w:p>
        </w:tc>
        <w:tc>
          <w:tcPr>
            <w:tcW w:w="431" w:type="pct"/>
            <w:tcBorders>
              <w:top w:val="nil"/>
              <w:left w:val="nil"/>
              <w:bottom w:val="single" w:sz="4" w:space="0" w:color="auto"/>
              <w:right w:val="single" w:sz="4" w:space="0" w:color="auto"/>
            </w:tcBorders>
            <w:shd w:val="clear" w:color="auto" w:fill="auto"/>
            <w:noWrap/>
            <w:hideMark/>
          </w:tcPr>
          <w:p w14:paraId="788CA306" w14:textId="77777777" w:rsidR="003C7090" w:rsidRPr="00513C1B" w:rsidRDefault="003C7090" w:rsidP="007E36D7">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46571B22" w14:textId="77777777" w:rsidR="003C7090" w:rsidRPr="00513C1B" w:rsidRDefault="003C7090" w:rsidP="007E36D7">
            <w:pPr>
              <w:jc w:val="right"/>
              <w:rPr>
                <w:sz w:val="18"/>
                <w:szCs w:val="18"/>
                <w:lang w:val="es-ES_tradnl" w:eastAsia="zh-CN"/>
              </w:rPr>
            </w:pPr>
            <w:r w:rsidRPr="00513C1B">
              <w:rPr>
                <w:sz w:val="18"/>
                <w:szCs w:val="18"/>
                <w:lang w:val="es-ES_tradnl" w:eastAsia="zh-CN"/>
              </w:rPr>
              <w:t>0</w:t>
            </w:r>
          </w:p>
        </w:tc>
        <w:tc>
          <w:tcPr>
            <w:tcW w:w="431" w:type="pct"/>
            <w:tcBorders>
              <w:top w:val="nil"/>
              <w:left w:val="nil"/>
              <w:bottom w:val="single" w:sz="4" w:space="0" w:color="auto"/>
              <w:right w:val="single" w:sz="4" w:space="0" w:color="auto"/>
            </w:tcBorders>
            <w:shd w:val="clear" w:color="auto" w:fill="auto"/>
            <w:noWrap/>
            <w:hideMark/>
          </w:tcPr>
          <w:p w14:paraId="16B8CE3B" w14:textId="4FFACF0D" w:rsidR="003C7090" w:rsidRPr="00513C1B" w:rsidRDefault="003C7090" w:rsidP="007E36D7">
            <w:pPr>
              <w:jc w:val="right"/>
              <w:rPr>
                <w:sz w:val="18"/>
                <w:szCs w:val="18"/>
                <w:lang w:val="es-ES_tradnl" w:eastAsia="zh-CN"/>
              </w:rPr>
            </w:pPr>
            <w:r w:rsidRPr="00513C1B">
              <w:rPr>
                <w:sz w:val="18"/>
                <w:szCs w:val="18"/>
                <w:lang w:val="es-ES_tradnl" w:eastAsia="zh-CN"/>
              </w:rPr>
              <w:t>15</w:t>
            </w:r>
            <w:r w:rsidR="003146B2" w:rsidRPr="00513C1B">
              <w:rPr>
                <w:sz w:val="18"/>
                <w:szCs w:val="18"/>
                <w:lang w:val="es-ES_tradnl" w:eastAsia="zh-CN"/>
              </w:rPr>
              <w:t> </w:t>
            </w:r>
            <w:r w:rsidRPr="00513C1B">
              <w:rPr>
                <w:sz w:val="18"/>
                <w:szCs w:val="18"/>
                <w:lang w:val="es-ES_tradnl" w:eastAsia="zh-CN"/>
              </w:rPr>
              <w:t>940</w:t>
            </w:r>
          </w:p>
        </w:tc>
        <w:tc>
          <w:tcPr>
            <w:tcW w:w="428" w:type="pct"/>
            <w:tcBorders>
              <w:top w:val="nil"/>
              <w:left w:val="nil"/>
              <w:bottom w:val="single" w:sz="4" w:space="0" w:color="auto"/>
              <w:right w:val="single" w:sz="4" w:space="0" w:color="auto"/>
            </w:tcBorders>
            <w:shd w:val="clear" w:color="auto" w:fill="auto"/>
            <w:noWrap/>
            <w:hideMark/>
          </w:tcPr>
          <w:p w14:paraId="4ACC6FF8" w14:textId="0A6A3EE7" w:rsidR="003C7090" w:rsidRPr="00513C1B" w:rsidRDefault="003C7090" w:rsidP="007E36D7">
            <w:pPr>
              <w:jc w:val="right"/>
              <w:rPr>
                <w:sz w:val="18"/>
                <w:szCs w:val="18"/>
                <w:lang w:val="es-ES_tradnl" w:eastAsia="zh-CN"/>
              </w:rPr>
            </w:pPr>
            <w:r w:rsidRPr="00513C1B">
              <w:rPr>
                <w:sz w:val="18"/>
                <w:szCs w:val="18"/>
                <w:lang w:val="es-ES_tradnl" w:eastAsia="zh-CN"/>
              </w:rPr>
              <w:t>35</w:t>
            </w:r>
            <w:r w:rsidR="003146B2" w:rsidRPr="00513C1B">
              <w:rPr>
                <w:sz w:val="18"/>
                <w:szCs w:val="18"/>
                <w:lang w:val="es-ES_tradnl" w:eastAsia="zh-CN"/>
              </w:rPr>
              <w:t> </w:t>
            </w:r>
            <w:r w:rsidRPr="00513C1B">
              <w:rPr>
                <w:sz w:val="18"/>
                <w:szCs w:val="18"/>
                <w:lang w:val="es-ES_tradnl" w:eastAsia="zh-CN"/>
              </w:rPr>
              <w:t>548</w:t>
            </w:r>
          </w:p>
        </w:tc>
        <w:tc>
          <w:tcPr>
            <w:tcW w:w="579" w:type="pct"/>
            <w:tcBorders>
              <w:top w:val="nil"/>
              <w:left w:val="nil"/>
              <w:bottom w:val="single" w:sz="4" w:space="0" w:color="auto"/>
              <w:right w:val="single" w:sz="4" w:space="0" w:color="auto"/>
            </w:tcBorders>
            <w:shd w:val="clear" w:color="auto" w:fill="auto"/>
            <w:noWrap/>
            <w:hideMark/>
          </w:tcPr>
          <w:p w14:paraId="1FF06253" w14:textId="4323056C" w:rsidR="003C7090" w:rsidRPr="00513C1B" w:rsidRDefault="003C7090" w:rsidP="007E36D7">
            <w:pPr>
              <w:jc w:val="right"/>
              <w:rPr>
                <w:sz w:val="18"/>
                <w:szCs w:val="18"/>
                <w:lang w:val="es-ES_tradnl" w:eastAsia="zh-CN"/>
              </w:rPr>
            </w:pPr>
            <w:r w:rsidRPr="00513C1B">
              <w:rPr>
                <w:sz w:val="18"/>
                <w:szCs w:val="18"/>
                <w:lang w:val="es-ES_tradnl" w:eastAsia="zh-CN"/>
              </w:rPr>
              <w:t>5</w:t>
            </w:r>
            <w:r w:rsidR="002451FD" w:rsidRPr="00513C1B">
              <w:rPr>
                <w:sz w:val="18"/>
                <w:szCs w:val="18"/>
                <w:lang w:val="es-ES_tradnl" w:eastAsia="zh-CN"/>
              </w:rPr>
              <w:t>,</w:t>
            </w:r>
            <w:r w:rsidRPr="00513C1B">
              <w:rPr>
                <w:sz w:val="18"/>
                <w:szCs w:val="18"/>
                <w:lang w:val="es-ES_tradnl" w:eastAsia="zh-CN"/>
              </w:rPr>
              <w:t>50</w:t>
            </w:r>
          </w:p>
        </w:tc>
      </w:tr>
      <w:tr w:rsidR="003C7090" w:rsidRPr="00513C1B" w14:paraId="2C41C2F5" w14:textId="77777777" w:rsidTr="005B3DEA">
        <w:trPr>
          <w:trHeight w:val="125"/>
        </w:trPr>
        <w:tc>
          <w:tcPr>
            <w:tcW w:w="1279" w:type="pct"/>
            <w:tcBorders>
              <w:top w:val="nil"/>
              <w:left w:val="single" w:sz="4" w:space="0" w:color="auto"/>
              <w:bottom w:val="single" w:sz="4" w:space="0" w:color="auto"/>
              <w:right w:val="single" w:sz="4" w:space="0" w:color="auto"/>
            </w:tcBorders>
            <w:shd w:val="clear" w:color="auto" w:fill="auto"/>
            <w:noWrap/>
            <w:hideMark/>
          </w:tcPr>
          <w:p w14:paraId="5AD720E8" w14:textId="3F55700C" w:rsidR="003C7090" w:rsidRPr="00513C1B" w:rsidRDefault="003C7090" w:rsidP="007E36D7">
            <w:pPr>
              <w:jc w:val="left"/>
              <w:rPr>
                <w:b/>
                <w:bCs/>
                <w:sz w:val="18"/>
                <w:szCs w:val="18"/>
                <w:lang w:val="es-ES_tradnl" w:eastAsia="zh-CN"/>
              </w:rPr>
            </w:pPr>
            <w:r w:rsidRPr="00513C1B">
              <w:rPr>
                <w:b/>
                <w:bCs/>
                <w:sz w:val="18"/>
                <w:szCs w:val="18"/>
                <w:lang w:val="es-ES_tradnl" w:eastAsia="zh-CN"/>
              </w:rPr>
              <w:t>Total</w:t>
            </w:r>
            <w:r w:rsidRPr="00513C1B">
              <w:rPr>
                <w:sz w:val="18"/>
                <w:szCs w:val="18"/>
                <w:lang w:val="es-ES_tradnl"/>
              </w:rPr>
              <w:t xml:space="preserve"> </w:t>
            </w:r>
            <w:r w:rsidRPr="00513C1B">
              <w:rPr>
                <w:b/>
                <w:bCs/>
                <w:sz w:val="18"/>
                <w:szCs w:val="18"/>
                <w:lang w:val="es-ES_tradnl"/>
              </w:rPr>
              <w:t>(</w:t>
            </w:r>
            <w:r w:rsidR="00794981" w:rsidRPr="00513C1B">
              <w:rPr>
                <w:b/>
                <w:bCs/>
                <w:color w:val="000000" w:themeColor="text1"/>
                <w:sz w:val="18"/>
                <w:szCs w:val="18"/>
                <w:lang w:val="es-ES_tradnl"/>
              </w:rPr>
              <w:t>toneladas eq. de C</w:t>
            </w:r>
            <w:r w:rsidR="006466DC" w:rsidRPr="00513C1B">
              <w:rPr>
                <w:b/>
                <w:bCs/>
                <w:sz w:val="18"/>
                <w:szCs w:val="18"/>
                <w:lang w:val="es-ES_tradnl"/>
              </w:rPr>
              <w:t>O</w:t>
            </w:r>
            <w:r w:rsidR="006466DC" w:rsidRPr="00513C1B">
              <w:rPr>
                <w:b/>
                <w:bCs/>
                <w:sz w:val="18"/>
                <w:szCs w:val="18"/>
                <w:vertAlign w:val="subscript"/>
                <w:lang w:val="es-ES_tradnl"/>
              </w:rPr>
              <w:t>2</w:t>
            </w:r>
            <w:r w:rsidRPr="00513C1B">
              <w:rPr>
                <w:b/>
                <w:bCs/>
                <w:sz w:val="18"/>
                <w:szCs w:val="18"/>
                <w:lang w:val="es-ES_tradnl" w:eastAsia="zh-CN"/>
              </w:rPr>
              <w:t>)</w:t>
            </w:r>
          </w:p>
        </w:tc>
        <w:tc>
          <w:tcPr>
            <w:tcW w:w="543" w:type="pct"/>
            <w:tcBorders>
              <w:top w:val="nil"/>
              <w:left w:val="nil"/>
              <w:bottom w:val="single" w:sz="4" w:space="0" w:color="auto"/>
              <w:right w:val="single" w:sz="4" w:space="0" w:color="auto"/>
            </w:tcBorders>
            <w:shd w:val="clear" w:color="auto" w:fill="auto"/>
            <w:noWrap/>
            <w:hideMark/>
          </w:tcPr>
          <w:p w14:paraId="0A164518" w14:textId="5E44293A" w:rsidR="003C7090" w:rsidRPr="00513C1B" w:rsidRDefault="003C7090" w:rsidP="007E36D7">
            <w:pPr>
              <w:jc w:val="right"/>
              <w:rPr>
                <w:b/>
                <w:bCs/>
                <w:sz w:val="18"/>
                <w:szCs w:val="18"/>
                <w:lang w:val="es-ES_tradnl" w:eastAsia="zh-CN"/>
              </w:rPr>
            </w:pPr>
            <w:r w:rsidRPr="00513C1B">
              <w:rPr>
                <w:b/>
                <w:bCs/>
                <w:sz w:val="18"/>
                <w:szCs w:val="18"/>
                <w:lang w:val="es-ES_tradnl" w:eastAsia="zh-CN"/>
              </w:rPr>
              <w:t>250</w:t>
            </w:r>
            <w:r w:rsidR="003146B2" w:rsidRPr="00513C1B">
              <w:rPr>
                <w:b/>
                <w:bCs/>
                <w:sz w:val="18"/>
                <w:szCs w:val="18"/>
                <w:lang w:val="es-ES_tradnl" w:eastAsia="zh-CN"/>
              </w:rPr>
              <w:t> </w:t>
            </w:r>
            <w:r w:rsidRPr="00513C1B">
              <w:rPr>
                <w:b/>
                <w:bCs/>
                <w:sz w:val="18"/>
                <w:szCs w:val="18"/>
                <w:lang w:val="es-ES_tradnl" w:eastAsia="zh-CN"/>
              </w:rPr>
              <w:t>679</w:t>
            </w:r>
          </w:p>
        </w:tc>
        <w:tc>
          <w:tcPr>
            <w:tcW w:w="447" w:type="pct"/>
            <w:tcBorders>
              <w:top w:val="nil"/>
              <w:left w:val="nil"/>
              <w:bottom w:val="single" w:sz="4" w:space="0" w:color="auto"/>
              <w:right w:val="single" w:sz="4" w:space="0" w:color="auto"/>
            </w:tcBorders>
            <w:shd w:val="clear" w:color="auto" w:fill="auto"/>
            <w:noWrap/>
            <w:hideMark/>
          </w:tcPr>
          <w:p w14:paraId="136550E9" w14:textId="13FFB006" w:rsidR="003C7090" w:rsidRPr="00513C1B" w:rsidRDefault="003C7090" w:rsidP="007E36D7">
            <w:pPr>
              <w:jc w:val="right"/>
              <w:rPr>
                <w:b/>
                <w:bCs/>
                <w:sz w:val="18"/>
                <w:szCs w:val="18"/>
                <w:lang w:val="es-ES_tradnl" w:eastAsia="zh-CN"/>
              </w:rPr>
            </w:pPr>
            <w:r w:rsidRPr="00513C1B">
              <w:rPr>
                <w:b/>
                <w:bCs/>
                <w:sz w:val="18"/>
                <w:szCs w:val="18"/>
                <w:lang w:val="es-ES_tradnl" w:eastAsia="zh-CN"/>
              </w:rPr>
              <w:t>21</w:t>
            </w:r>
            <w:r w:rsidR="003146B2" w:rsidRPr="00513C1B">
              <w:rPr>
                <w:b/>
                <w:bCs/>
                <w:sz w:val="18"/>
                <w:szCs w:val="18"/>
                <w:lang w:val="es-ES_tradnl" w:eastAsia="zh-CN"/>
              </w:rPr>
              <w:t> </w:t>
            </w:r>
            <w:r w:rsidRPr="00513C1B">
              <w:rPr>
                <w:b/>
                <w:bCs/>
                <w:sz w:val="18"/>
                <w:szCs w:val="18"/>
                <w:lang w:val="es-ES_tradnl" w:eastAsia="zh-CN"/>
              </w:rPr>
              <w:t>587</w:t>
            </w:r>
          </w:p>
        </w:tc>
        <w:tc>
          <w:tcPr>
            <w:tcW w:w="431" w:type="pct"/>
            <w:tcBorders>
              <w:top w:val="nil"/>
              <w:left w:val="nil"/>
              <w:bottom w:val="single" w:sz="4" w:space="0" w:color="auto"/>
              <w:right w:val="single" w:sz="4" w:space="0" w:color="auto"/>
            </w:tcBorders>
            <w:shd w:val="clear" w:color="auto" w:fill="auto"/>
            <w:noWrap/>
            <w:hideMark/>
          </w:tcPr>
          <w:p w14:paraId="30DDAE0C" w14:textId="3C724439" w:rsidR="003C7090" w:rsidRPr="00513C1B" w:rsidRDefault="003C7090" w:rsidP="007E36D7">
            <w:pPr>
              <w:jc w:val="right"/>
              <w:rPr>
                <w:b/>
                <w:bCs/>
                <w:sz w:val="18"/>
                <w:szCs w:val="18"/>
                <w:lang w:val="es-ES_tradnl" w:eastAsia="zh-CN"/>
              </w:rPr>
            </w:pPr>
            <w:r w:rsidRPr="00513C1B">
              <w:rPr>
                <w:b/>
                <w:bCs/>
                <w:sz w:val="18"/>
                <w:szCs w:val="18"/>
                <w:lang w:val="es-ES_tradnl" w:eastAsia="zh-CN"/>
              </w:rPr>
              <w:t>147</w:t>
            </w:r>
            <w:r w:rsidR="003146B2" w:rsidRPr="00513C1B">
              <w:rPr>
                <w:b/>
                <w:bCs/>
                <w:sz w:val="18"/>
                <w:szCs w:val="18"/>
                <w:lang w:val="es-ES_tradnl" w:eastAsia="zh-CN"/>
              </w:rPr>
              <w:t> </w:t>
            </w:r>
            <w:r w:rsidRPr="00513C1B">
              <w:rPr>
                <w:b/>
                <w:bCs/>
                <w:sz w:val="18"/>
                <w:szCs w:val="18"/>
                <w:lang w:val="es-ES_tradnl" w:eastAsia="zh-CN"/>
              </w:rPr>
              <w:t>531</w:t>
            </w:r>
          </w:p>
        </w:tc>
        <w:tc>
          <w:tcPr>
            <w:tcW w:w="431" w:type="pct"/>
            <w:tcBorders>
              <w:top w:val="nil"/>
              <w:left w:val="nil"/>
              <w:bottom w:val="single" w:sz="4" w:space="0" w:color="auto"/>
              <w:right w:val="single" w:sz="4" w:space="0" w:color="auto"/>
            </w:tcBorders>
            <w:shd w:val="clear" w:color="auto" w:fill="auto"/>
            <w:noWrap/>
            <w:hideMark/>
          </w:tcPr>
          <w:p w14:paraId="436ACD10" w14:textId="2951EB12" w:rsidR="003C7090" w:rsidRPr="00513C1B" w:rsidRDefault="003C7090" w:rsidP="007E36D7">
            <w:pPr>
              <w:jc w:val="right"/>
              <w:rPr>
                <w:b/>
                <w:bCs/>
                <w:sz w:val="18"/>
                <w:szCs w:val="18"/>
                <w:lang w:val="es-ES_tradnl" w:eastAsia="zh-CN"/>
              </w:rPr>
            </w:pPr>
            <w:r w:rsidRPr="00513C1B">
              <w:rPr>
                <w:b/>
                <w:bCs/>
                <w:sz w:val="18"/>
                <w:szCs w:val="18"/>
                <w:lang w:val="es-ES_tradnl" w:eastAsia="zh-CN"/>
              </w:rPr>
              <w:t>59</w:t>
            </w:r>
            <w:r w:rsidR="003146B2" w:rsidRPr="00513C1B">
              <w:rPr>
                <w:b/>
                <w:bCs/>
                <w:sz w:val="18"/>
                <w:szCs w:val="18"/>
                <w:lang w:val="es-ES_tradnl" w:eastAsia="zh-CN"/>
              </w:rPr>
              <w:t> </w:t>
            </w:r>
            <w:r w:rsidRPr="00513C1B">
              <w:rPr>
                <w:b/>
                <w:bCs/>
                <w:sz w:val="18"/>
                <w:szCs w:val="18"/>
                <w:lang w:val="es-ES_tradnl" w:eastAsia="zh-CN"/>
              </w:rPr>
              <w:t>956</w:t>
            </w:r>
          </w:p>
        </w:tc>
        <w:tc>
          <w:tcPr>
            <w:tcW w:w="431" w:type="pct"/>
            <w:tcBorders>
              <w:top w:val="nil"/>
              <w:left w:val="nil"/>
              <w:bottom w:val="single" w:sz="4" w:space="0" w:color="auto"/>
              <w:right w:val="single" w:sz="4" w:space="0" w:color="auto"/>
            </w:tcBorders>
            <w:shd w:val="clear" w:color="auto" w:fill="auto"/>
            <w:noWrap/>
            <w:hideMark/>
          </w:tcPr>
          <w:p w14:paraId="7349BC52" w14:textId="7F59B9E8" w:rsidR="003C7090" w:rsidRPr="00513C1B" w:rsidRDefault="003C7090" w:rsidP="007E36D7">
            <w:pPr>
              <w:jc w:val="right"/>
              <w:rPr>
                <w:b/>
                <w:bCs/>
                <w:sz w:val="18"/>
                <w:szCs w:val="18"/>
                <w:lang w:val="es-ES_tradnl" w:eastAsia="zh-CN"/>
              </w:rPr>
            </w:pPr>
            <w:r w:rsidRPr="00513C1B">
              <w:rPr>
                <w:b/>
                <w:bCs/>
                <w:sz w:val="18"/>
                <w:szCs w:val="18"/>
                <w:lang w:val="es-ES_tradnl" w:eastAsia="zh-CN"/>
              </w:rPr>
              <w:t>114</w:t>
            </w:r>
            <w:r w:rsidR="003146B2" w:rsidRPr="00513C1B">
              <w:rPr>
                <w:b/>
                <w:bCs/>
                <w:sz w:val="18"/>
                <w:szCs w:val="18"/>
                <w:lang w:val="es-ES_tradnl" w:eastAsia="zh-CN"/>
              </w:rPr>
              <w:t> </w:t>
            </w:r>
            <w:r w:rsidRPr="00513C1B">
              <w:rPr>
                <w:b/>
                <w:bCs/>
                <w:sz w:val="18"/>
                <w:szCs w:val="18"/>
                <w:lang w:val="es-ES_tradnl" w:eastAsia="zh-CN"/>
              </w:rPr>
              <w:t>708</w:t>
            </w:r>
          </w:p>
        </w:tc>
        <w:tc>
          <w:tcPr>
            <w:tcW w:w="431" w:type="pct"/>
            <w:tcBorders>
              <w:top w:val="nil"/>
              <w:left w:val="nil"/>
              <w:bottom w:val="single" w:sz="4" w:space="0" w:color="auto"/>
              <w:right w:val="single" w:sz="4" w:space="0" w:color="auto"/>
            </w:tcBorders>
            <w:shd w:val="clear" w:color="auto" w:fill="auto"/>
            <w:noWrap/>
            <w:hideMark/>
          </w:tcPr>
          <w:p w14:paraId="6ECA8A00" w14:textId="54879C92" w:rsidR="003C7090" w:rsidRPr="00513C1B" w:rsidRDefault="003C7090" w:rsidP="007E36D7">
            <w:pPr>
              <w:jc w:val="right"/>
              <w:rPr>
                <w:b/>
                <w:bCs/>
                <w:sz w:val="18"/>
                <w:szCs w:val="18"/>
                <w:lang w:val="es-ES_tradnl" w:eastAsia="zh-CN"/>
              </w:rPr>
            </w:pPr>
            <w:r w:rsidRPr="00513C1B">
              <w:rPr>
                <w:b/>
                <w:bCs/>
                <w:sz w:val="18"/>
                <w:szCs w:val="18"/>
                <w:lang w:val="es-ES_tradnl" w:eastAsia="zh-CN"/>
              </w:rPr>
              <w:t>52</w:t>
            </w:r>
            <w:r w:rsidR="003146B2" w:rsidRPr="00513C1B">
              <w:rPr>
                <w:b/>
                <w:bCs/>
                <w:sz w:val="18"/>
                <w:szCs w:val="18"/>
                <w:lang w:val="es-ES_tradnl" w:eastAsia="zh-CN"/>
              </w:rPr>
              <w:t> </w:t>
            </w:r>
            <w:r w:rsidRPr="00513C1B">
              <w:rPr>
                <w:b/>
                <w:bCs/>
                <w:sz w:val="18"/>
                <w:szCs w:val="18"/>
                <w:lang w:val="es-ES_tradnl" w:eastAsia="zh-CN"/>
              </w:rPr>
              <w:t>363</w:t>
            </w:r>
          </w:p>
        </w:tc>
        <w:tc>
          <w:tcPr>
            <w:tcW w:w="428" w:type="pct"/>
            <w:tcBorders>
              <w:top w:val="nil"/>
              <w:left w:val="nil"/>
              <w:bottom w:val="single" w:sz="4" w:space="0" w:color="auto"/>
              <w:right w:val="single" w:sz="4" w:space="0" w:color="auto"/>
            </w:tcBorders>
            <w:shd w:val="clear" w:color="auto" w:fill="auto"/>
            <w:noWrap/>
            <w:hideMark/>
          </w:tcPr>
          <w:p w14:paraId="6B1D17B6" w14:textId="7DFC83B1" w:rsidR="003C7090" w:rsidRPr="00513C1B" w:rsidRDefault="003C7090" w:rsidP="007E36D7">
            <w:pPr>
              <w:jc w:val="right"/>
              <w:rPr>
                <w:b/>
                <w:bCs/>
                <w:sz w:val="18"/>
                <w:szCs w:val="18"/>
                <w:lang w:val="es-ES_tradnl" w:eastAsia="zh-CN"/>
              </w:rPr>
            </w:pPr>
            <w:r w:rsidRPr="00513C1B">
              <w:rPr>
                <w:b/>
                <w:bCs/>
                <w:sz w:val="18"/>
                <w:szCs w:val="18"/>
                <w:lang w:val="es-ES_tradnl" w:eastAsia="zh-CN"/>
              </w:rPr>
              <w:t>646</w:t>
            </w:r>
            <w:r w:rsidR="003146B2" w:rsidRPr="00513C1B">
              <w:rPr>
                <w:b/>
                <w:bCs/>
                <w:sz w:val="18"/>
                <w:szCs w:val="18"/>
                <w:lang w:val="es-ES_tradnl" w:eastAsia="zh-CN"/>
              </w:rPr>
              <w:t> </w:t>
            </w:r>
            <w:r w:rsidRPr="00513C1B">
              <w:rPr>
                <w:b/>
                <w:bCs/>
                <w:sz w:val="18"/>
                <w:szCs w:val="18"/>
                <w:lang w:val="es-ES_tradnl" w:eastAsia="zh-CN"/>
              </w:rPr>
              <w:t>823</w:t>
            </w:r>
          </w:p>
        </w:tc>
        <w:tc>
          <w:tcPr>
            <w:tcW w:w="579" w:type="pct"/>
            <w:tcBorders>
              <w:top w:val="nil"/>
              <w:left w:val="nil"/>
              <w:bottom w:val="single" w:sz="4" w:space="0" w:color="auto"/>
              <w:right w:val="single" w:sz="4" w:space="0" w:color="auto"/>
            </w:tcBorders>
            <w:shd w:val="clear" w:color="auto" w:fill="auto"/>
            <w:noWrap/>
            <w:hideMark/>
          </w:tcPr>
          <w:p w14:paraId="562388BE" w14:textId="100DBD7C" w:rsidR="003C7090" w:rsidRPr="00513C1B" w:rsidRDefault="003C7090" w:rsidP="007E36D7">
            <w:pPr>
              <w:jc w:val="right"/>
              <w:rPr>
                <w:b/>
                <w:bCs/>
                <w:sz w:val="18"/>
                <w:szCs w:val="18"/>
                <w:lang w:val="es-ES_tradnl" w:eastAsia="zh-CN"/>
              </w:rPr>
            </w:pPr>
            <w:r w:rsidRPr="00513C1B">
              <w:rPr>
                <w:b/>
                <w:bCs/>
                <w:sz w:val="18"/>
                <w:szCs w:val="18"/>
                <w:lang w:val="es-ES_tradnl" w:eastAsia="zh-CN"/>
              </w:rPr>
              <w:t>100</w:t>
            </w:r>
            <w:r w:rsidR="002451FD" w:rsidRPr="00513C1B">
              <w:rPr>
                <w:b/>
                <w:bCs/>
                <w:sz w:val="18"/>
                <w:szCs w:val="18"/>
                <w:lang w:val="es-ES_tradnl" w:eastAsia="zh-CN"/>
              </w:rPr>
              <w:t>,</w:t>
            </w:r>
            <w:r w:rsidRPr="00513C1B">
              <w:rPr>
                <w:b/>
                <w:bCs/>
                <w:sz w:val="18"/>
                <w:szCs w:val="18"/>
                <w:lang w:val="es-ES_tradnl" w:eastAsia="zh-CN"/>
              </w:rPr>
              <w:t>00</w:t>
            </w:r>
          </w:p>
        </w:tc>
      </w:tr>
    </w:tbl>
    <w:p w14:paraId="48264AEC" w14:textId="77777777" w:rsidR="00974E16" w:rsidRPr="00513C1B" w:rsidRDefault="00974E16" w:rsidP="00974E16">
      <w:pPr>
        <w:rPr>
          <w:i/>
          <w:iCs/>
          <w:lang w:val="es-ES_tradnl"/>
        </w:rPr>
      </w:pPr>
    </w:p>
    <w:p w14:paraId="71994F92" w14:textId="1F4DB6B4" w:rsidR="00974E16" w:rsidRPr="00513C1B" w:rsidRDefault="00974E16" w:rsidP="00974E16">
      <w:pPr>
        <w:rPr>
          <w:i/>
          <w:iCs/>
          <w:lang w:val="es-ES_tradnl"/>
        </w:rPr>
      </w:pPr>
      <w:r w:rsidRPr="00513C1B">
        <w:rPr>
          <w:i/>
          <w:iCs/>
          <w:lang w:val="es-ES_tradnl"/>
        </w:rPr>
        <w:t>Sector de servicio de equipos de refrigeración y aire acondicionado</w:t>
      </w:r>
    </w:p>
    <w:p w14:paraId="4415B2FD" w14:textId="77777777" w:rsidR="00974E16" w:rsidRPr="00513C1B" w:rsidRDefault="00974E16" w:rsidP="00974E16">
      <w:pPr>
        <w:rPr>
          <w:lang w:val="es-ES_tradnl"/>
        </w:rPr>
      </w:pPr>
    </w:p>
    <w:p w14:paraId="4D66B967" w14:textId="4173D967" w:rsidR="00974E16" w:rsidRPr="00513C1B" w:rsidRDefault="00974E16" w:rsidP="00974E16">
      <w:pPr>
        <w:rPr>
          <w:lang w:val="es-ES_tradnl"/>
        </w:rPr>
      </w:pPr>
      <w:r w:rsidRPr="00513C1B">
        <w:rPr>
          <w:lang w:val="es-ES_tradnl"/>
        </w:rPr>
        <w:t>16.</w:t>
      </w:r>
      <w:r w:rsidRPr="00513C1B">
        <w:rPr>
          <w:lang w:val="es-ES_tradnl"/>
        </w:rPr>
        <w:tab/>
        <w:t xml:space="preserve">En Ghana hay aproximadamente 6 490 técnicos (incluidas 40 mujeres) y 1 100 talleres de mantenimiento que consumen HFC. Con arreglo al PGEH, se ha capacitado </w:t>
      </w:r>
      <w:r w:rsidR="003E40A5" w:rsidRPr="00513C1B">
        <w:rPr>
          <w:lang w:val="es-ES_tradnl"/>
        </w:rPr>
        <w:t xml:space="preserve">a </w:t>
      </w:r>
      <w:r w:rsidRPr="00513C1B">
        <w:rPr>
          <w:lang w:val="es-ES_tradnl"/>
        </w:rPr>
        <w:t xml:space="preserve">un total de 1 770 técnicos en buenas prácticas de mantenimiento, entre ellos 778 técnicos capacitados en el manejo seguro de refrigerantes inflamables en la etapa I. Está prevista la capacitación de otros 1 400 </w:t>
      </w:r>
      <w:r w:rsidR="003E40A5" w:rsidRPr="00513C1B">
        <w:rPr>
          <w:lang w:val="es-ES_tradnl"/>
        </w:rPr>
        <w:t xml:space="preserve">técnicos </w:t>
      </w:r>
      <w:r w:rsidRPr="00513C1B">
        <w:rPr>
          <w:lang w:val="es-ES_tradnl"/>
        </w:rPr>
        <w:t xml:space="preserve">en la etapa II. También hay 13 instituciones de capacitación que ofrecen </w:t>
      </w:r>
      <w:r w:rsidR="00270F1D" w:rsidRPr="00513C1B">
        <w:rPr>
          <w:lang w:val="es-ES_tradnl"/>
        </w:rPr>
        <w:t>capacitación</w:t>
      </w:r>
      <w:r w:rsidRPr="00513C1B">
        <w:rPr>
          <w:lang w:val="es-ES_tradnl"/>
        </w:rPr>
        <w:t xml:space="preserve"> en RAC en su plan de estudios; tres han recibido equipamiento para impartir</w:t>
      </w:r>
      <w:r w:rsidR="003E40A5" w:rsidRPr="00513C1B">
        <w:rPr>
          <w:lang w:val="es-ES_tradnl"/>
        </w:rPr>
        <w:t xml:space="preserve"> capacitación </w:t>
      </w:r>
      <w:r w:rsidRPr="00513C1B">
        <w:rPr>
          <w:lang w:val="es-ES_tradnl"/>
        </w:rPr>
        <w:t xml:space="preserve">sobre manipulación de refrigerantes inflamables en la etapa I del PGEH y otras cinco recibirán apoyo en la etapa II. Se ha previsto el establecimiento de dos centros de regeneración en la etapa II para apoyar la recuperación, el reciclado y la regeneración </w:t>
      </w:r>
      <w:r w:rsidR="003E40A5" w:rsidRPr="00513C1B">
        <w:rPr>
          <w:lang w:val="es-ES_tradnl"/>
        </w:rPr>
        <w:t xml:space="preserve">(RRR) </w:t>
      </w:r>
      <w:r w:rsidRPr="00513C1B">
        <w:rPr>
          <w:lang w:val="es-ES_tradnl"/>
        </w:rPr>
        <w:t>de refrigerantes</w:t>
      </w:r>
      <w:r w:rsidR="003E40A5" w:rsidRPr="00513C1B">
        <w:rPr>
          <w:lang w:val="es-ES_tradnl"/>
        </w:rPr>
        <w:t>.</w:t>
      </w:r>
    </w:p>
    <w:p w14:paraId="1C0B8AC3" w14:textId="77777777" w:rsidR="003E40A5" w:rsidRPr="00513C1B" w:rsidRDefault="003E40A5" w:rsidP="00974E16">
      <w:pPr>
        <w:rPr>
          <w:lang w:val="es-ES_tradnl"/>
        </w:rPr>
      </w:pPr>
    </w:p>
    <w:p w14:paraId="7133D5CF" w14:textId="37FDA89B" w:rsidR="00974E16" w:rsidRPr="00513C1B" w:rsidRDefault="00974E16" w:rsidP="00974E16">
      <w:pPr>
        <w:rPr>
          <w:lang w:val="es-ES_tradnl"/>
        </w:rPr>
      </w:pPr>
      <w:r w:rsidRPr="00513C1B">
        <w:rPr>
          <w:lang w:val="es-ES_tradnl"/>
        </w:rPr>
        <w:t>17.</w:t>
      </w:r>
      <w:r w:rsidRPr="00513C1B">
        <w:rPr>
          <w:lang w:val="es-ES_tradnl"/>
        </w:rPr>
        <w:tab/>
        <w:t>El subsector de la refrigeración doméstica constituye el 7,49 % del consumo total en tm y el 5,74 %</w:t>
      </w:r>
      <w:r w:rsidR="00DA73CD">
        <w:rPr>
          <w:lang w:val="es-ES_tradnl"/>
        </w:rPr>
        <w:t> </w:t>
      </w:r>
      <w:r w:rsidRPr="00513C1B">
        <w:rPr>
          <w:lang w:val="es-ES_tradnl"/>
        </w:rPr>
        <w:t xml:space="preserve">en </w:t>
      </w:r>
      <w:r w:rsidR="00737C80" w:rsidRPr="00513C1B">
        <w:rPr>
          <w:lang w:val="es-ES_tradnl"/>
        </w:rPr>
        <w:t xml:space="preserve">toneladas </w:t>
      </w:r>
      <w:proofErr w:type="spellStart"/>
      <w:r w:rsidR="00737C80" w:rsidRPr="00513C1B">
        <w:rPr>
          <w:lang w:val="es-ES_tradnl"/>
        </w:rPr>
        <w:t>eq</w:t>
      </w:r>
      <w:proofErr w:type="spellEnd"/>
      <w:r w:rsidR="00737C80" w:rsidRPr="00513C1B">
        <w:rPr>
          <w:lang w:val="es-ES_tradnl"/>
        </w:rPr>
        <w:t>.</w:t>
      </w:r>
      <w:r w:rsidRPr="00513C1B">
        <w:rPr>
          <w:lang w:val="es-ES_tradnl"/>
        </w:rPr>
        <w:t xml:space="preserve"> de CO</w:t>
      </w:r>
      <w:r w:rsidRPr="00513C1B">
        <w:rPr>
          <w:vertAlign w:val="subscript"/>
          <w:lang w:val="es-ES_tradnl"/>
        </w:rPr>
        <w:t>2</w:t>
      </w:r>
      <w:r w:rsidRPr="00513C1B">
        <w:rPr>
          <w:lang w:val="es-ES_tradnl"/>
        </w:rPr>
        <w:t>. El subsector está creciendo rápidamente, debido principalmente a la urbanización y al aumento de la cobertura eléctrica. Aproximadamente el 60 % del refrigerante utilizado en la refrigeración doméstica es HFC</w:t>
      </w:r>
      <w:r w:rsidR="003E40A5" w:rsidRPr="00513C1B">
        <w:rPr>
          <w:lang w:val="es-ES_tradnl"/>
        </w:rPr>
        <w:t>-</w:t>
      </w:r>
      <w:r w:rsidRPr="00513C1B">
        <w:rPr>
          <w:lang w:val="es-ES_tradnl"/>
        </w:rPr>
        <w:t xml:space="preserve">134a y el resto R-600a. Además, el cumplimiento de la prohibición de importar frigoríficos de segunda mano parece </w:t>
      </w:r>
      <w:r w:rsidR="003E40A5" w:rsidRPr="00513C1B">
        <w:rPr>
          <w:lang w:val="es-ES_tradnl"/>
        </w:rPr>
        <w:t xml:space="preserve">plantear problemas </w:t>
      </w:r>
      <w:r w:rsidRPr="00513C1B">
        <w:rPr>
          <w:lang w:val="es-ES_tradnl"/>
        </w:rPr>
        <w:t>y siguen llegando al país frigoríficos usados que funcionan con HFC-134a. Si todo sigue igual, el número actual de frigoríficos domésticos se duplicará de aquí a 2050. El mantenimiento de los frigoríficos domésticos suele correr a cargo de técnicos del sector informal.</w:t>
      </w:r>
    </w:p>
    <w:p w14:paraId="4B77EFC0" w14:textId="77777777" w:rsidR="00974E16" w:rsidRPr="00513C1B" w:rsidRDefault="00974E16" w:rsidP="00974E16">
      <w:pPr>
        <w:rPr>
          <w:lang w:val="es-ES_tradnl"/>
        </w:rPr>
      </w:pPr>
    </w:p>
    <w:p w14:paraId="6C9E58B0" w14:textId="191017A2" w:rsidR="00974E16" w:rsidRPr="00513C1B" w:rsidRDefault="00974E16" w:rsidP="00974E16">
      <w:pPr>
        <w:rPr>
          <w:lang w:val="es-ES_tradnl"/>
        </w:rPr>
      </w:pPr>
      <w:r w:rsidRPr="00513C1B">
        <w:rPr>
          <w:lang w:val="es-ES_tradnl"/>
        </w:rPr>
        <w:t>18.</w:t>
      </w:r>
      <w:r w:rsidRPr="00513C1B">
        <w:rPr>
          <w:lang w:val="es-ES_tradnl"/>
        </w:rPr>
        <w:tab/>
        <w:t xml:space="preserve">El subsector de la refrigeración comercial constituye el 13,53 % del consumo total de HFC en tm y el 20,80 %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Los equipos del subsector incluyen unidades autónomas (refrigeradores de bebidas, almacenamiento de alimentos congelados, vitrinas y congeladores de isla), cámaras frigoríficas y unidades condensadoras. Aproximadamente el 49 % de las unidades autónomas utilizan HFC-134a, mientras que el 17 % de ellas utilizan R-404A, y el resto HCFC-22, R-507A y R-290. Empresas de renombre internacional (por ejemplo, Coca Cola) han empezado a introducir refrigeradores de bebidas de R</w:t>
      </w:r>
      <w:r w:rsidR="00CE4785" w:rsidRPr="00513C1B">
        <w:rPr>
          <w:lang w:val="es-ES_tradnl"/>
        </w:rPr>
        <w:t>-</w:t>
      </w:r>
      <w:r w:rsidRPr="00513C1B">
        <w:rPr>
          <w:lang w:val="es-ES_tradnl"/>
        </w:rPr>
        <w:t>600a en el mercado ghanés. Para las cámaras frigoríficas y las unidades condensadoras se utilizan habitualmente HFC-134a, R-404A y R</w:t>
      </w:r>
      <w:r w:rsidR="00CE4785" w:rsidRPr="00513C1B">
        <w:rPr>
          <w:lang w:val="es-ES_tradnl"/>
        </w:rPr>
        <w:t>-</w:t>
      </w:r>
      <w:r w:rsidRPr="00513C1B">
        <w:rPr>
          <w:lang w:val="es-ES_tradnl"/>
        </w:rPr>
        <w:t xml:space="preserve">507A. En </w:t>
      </w:r>
      <w:proofErr w:type="gramStart"/>
      <w:r w:rsidRPr="00513C1B">
        <w:rPr>
          <w:lang w:val="es-ES_tradnl"/>
        </w:rPr>
        <w:t xml:space="preserve">un </w:t>
      </w:r>
      <w:r w:rsidR="002F380D" w:rsidRPr="00513C1B">
        <w:rPr>
          <w:lang w:val="es-ES_tradnl"/>
        </w:rPr>
        <w:t>hipótesis</w:t>
      </w:r>
      <w:proofErr w:type="gramEnd"/>
      <w:r w:rsidR="002F380D" w:rsidRPr="00513C1B">
        <w:rPr>
          <w:lang w:val="es-ES_tradnl"/>
        </w:rPr>
        <w:t xml:space="preserve"> de situación sin cambios</w:t>
      </w:r>
      <w:r w:rsidRPr="00513C1B">
        <w:rPr>
          <w:lang w:val="es-ES_tradnl"/>
        </w:rPr>
        <w:t xml:space="preserve">, se </w:t>
      </w:r>
      <w:r w:rsidR="003E40A5" w:rsidRPr="00513C1B">
        <w:rPr>
          <w:lang w:val="es-ES_tradnl"/>
        </w:rPr>
        <w:t xml:space="preserve">prevé </w:t>
      </w:r>
      <w:r w:rsidRPr="00513C1B">
        <w:rPr>
          <w:lang w:val="es-ES_tradnl"/>
        </w:rPr>
        <w:t>que el R</w:t>
      </w:r>
      <w:r w:rsidR="00CE4785" w:rsidRPr="00513C1B">
        <w:rPr>
          <w:lang w:val="es-ES_tradnl"/>
        </w:rPr>
        <w:noBreakHyphen/>
      </w:r>
      <w:r w:rsidRPr="00513C1B">
        <w:rPr>
          <w:lang w:val="es-ES_tradnl"/>
        </w:rPr>
        <w:t>404A y el HFC-134a crezcan a un ritmo moderado debido a la eliminación del HCFC-22 y a la alta tasa de fugas.</w:t>
      </w:r>
    </w:p>
    <w:p w14:paraId="451AD549" w14:textId="77777777" w:rsidR="00974E16" w:rsidRPr="00513C1B" w:rsidRDefault="00974E16" w:rsidP="00974E16">
      <w:pPr>
        <w:rPr>
          <w:lang w:val="es-ES_tradnl"/>
        </w:rPr>
      </w:pPr>
    </w:p>
    <w:p w14:paraId="11BD46C2" w14:textId="57DB0A2F" w:rsidR="00974E16" w:rsidRPr="00513C1B" w:rsidRDefault="00974E16" w:rsidP="00974E16">
      <w:pPr>
        <w:rPr>
          <w:lang w:val="es-ES_tradnl"/>
        </w:rPr>
      </w:pPr>
      <w:r w:rsidRPr="00513C1B">
        <w:rPr>
          <w:lang w:val="es-ES_tradnl"/>
        </w:rPr>
        <w:lastRenderedPageBreak/>
        <w:t>19.</w:t>
      </w:r>
      <w:r w:rsidRPr="00513C1B">
        <w:rPr>
          <w:lang w:val="es-ES_tradnl"/>
        </w:rPr>
        <w:tab/>
        <w:t xml:space="preserve">El subsector de la refrigeración industrial constituye el 9,50 % del consumo total de HFC en tm y el 12,31 %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xml:space="preserve">. Los equipos incluyen sistemas centralizados y enfriadores de proceso para la elaboración de alimentos y bebidas. También hay una serie de industrias de termoplásticos que utilizan refrigeradores </w:t>
      </w:r>
      <w:r w:rsidR="003E40A5" w:rsidRPr="00513C1B">
        <w:rPr>
          <w:lang w:val="es-ES_tradnl"/>
        </w:rPr>
        <w:t xml:space="preserve">de tipo monobloque </w:t>
      </w:r>
      <w:r w:rsidRPr="00513C1B">
        <w:rPr>
          <w:lang w:val="es-ES_tradnl"/>
        </w:rPr>
        <w:t>de pequeña capacidad en su proceso de producción. El HFC</w:t>
      </w:r>
      <w:r w:rsidR="00DA73CD">
        <w:rPr>
          <w:lang w:val="es-ES_tradnl"/>
        </w:rPr>
        <w:noBreakHyphen/>
      </w:r>
      <w:r w:rsidRPr="00513C1B">
        <w:rPr>
          <w:lang w:val="es-ES_tradnl"/>
        </w:rPr>
        <w:t>134a es el más utilizado en el sector, seguido del R</w:t>
      </w:r>
      <w:r w:rsidR="003E40A5" w:rsidRPr="00513C1B">
        <w:rPr>
          <w:lang w:val="es-ES_tradnl"/>
        </w:rPr>
        <w:t>-</w:t>
      </w:r>
      <w:r w:rsidRPr="00513C1B">
        <w:rPr>
          <w:lang w:val="es-ES_tradnl"/>
        </w:rPr>
        <w:t>404A. El amoníaco es el refrigerante más utilizado en aplicaciones de gran carga de refrigeración y se está convirtiendo en el refrigerante preferido para grandes sistemas. En 2022, aproximadamente el 12 % de todos los sistemas industriales funcionaban con amoníaco.</w:t>
      </w:r>
    </w:p>
    <w:p w14:paraId="76E4FBE7" w14:textId="77777777" w:rsidR="00974E16" w:rsidRPr="00513C1B" w:rsidRDefault="00974E16" w:rsidP="00974E16">
      <w:pPr>
        <w:rPr>
          <w:lang w:val="es-ES_tradnl"/>
        </w:rPr>
      </w:pPr>
    </w:p>
    <w:p w14:paraId="25504CD5" w14:textId="77D3F4B0" w:rsidR="00974E16" w:rsidRPr="00513C1B" w:rsidRDefault="00974E16" w:rsidP="00974E16">
      <w:pPr>
        <w:rPr>
          <w:lang w:val="es-ES_tradnl"/>
        </w:rPr>
      </w:pPr>
      <w:r w:rsidRPr="00513C1B">
        <w:rPr>
          <w:lang w:val="es-ES_tradnl"/>
        </w:rPr>
        <w:t>20.</w:t>
      </w:r>
      <w:r w:rsidRPr="00513C1B">
        <w:rPr>
          <w:lang w:val="es-ES_tradnl"/>
        </w:rPr>
        <w:tab/>
        <w:t xml:space="preserve">El subsector pesquero constituye el 2,59 % del consumo total de HFC en tm y el 5,48 %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xml:space="preserve">. En Ghana, la pesca es una industria importante, ya que emplea al 10 % de la población y contribuye aproximadamente en un 3 % al producto interior bruto. Los buques de pesca industrial están equipados con cámaras frigoríficas y máquinas de fabricación de hielo a bordo para mantener </w:t>
      </w:r>
      <w:r w:rsidR="00D527A8" w:rsidRPr="00513C1B">
        <w:rPr>
          <w:lang w:val="es-ES_tradnl"/>
        </w:rPr>
        <w:t>la captura fresca</w:t>
      </w:r>
      <w:r w:rsidRPr="00513C1B">
        <w:rPr>
          <w:lang w:val="es-ES_tradnl"/>
        </w:rPr>
        <w:t>. Los principales refrigerantes utilizados son el R</w:t>
      </w:r>
      <w:r w:rsidR="00D527A8" w:rsidRPr="00513C1B">
        <w:rPr>
          <w:lang w:val="es-ES_tradnl"/>
        </w:rPr>
        <w:t>-</w:t>
      </w:r>
      <w:r w:rsidRPr="00513C1B">
        <w:rPr>
          <w:lang w:val="es-ES_tradnl"/>
        </w:rPr>
        <w:t xml:space="preserve">404A, el R-507A, el HCFC-22 y el amoníaco. Es necesario </w:t>
      </w:r>
      <w:r w:rsidR="00D527A8" w:rsidRPr="00513C1B">
        <w:rPr>
          <w:lang w:val="es-ES_tradnl"/>
        </w:rPr>
        <w:t xml:space="preserve">ocuparse del </w:t>
      </w:r>
      <w:r w:rsidRPr="00513C1B">
        <w:rPr>
          <w:lang w:val="es-ES_tradnl"/>
        </w:rPr>
        <w:t xml:space="preserve">sector para reducir las emisiones mediante la introducción de nuevas tecnologías, la impermeabilización contra fugas y la contención de refrigerantes. </w:t>
      </w:r>
    </w:p>
    <w:p w14:paraId="3606A737" w14:textId="77777777" w:rsidR="00CE4785" w:rsidRPr="00513C1B" w:rsidRDefault="00CE4785" w:rsidP="00974E16">
      <w:pPr>
        <w:rPr>
          <w:lang w:val="es-ES_tradnl"/>
        </w:rPr>
      </w:pPr>
    </w:p>
    <w:p w14:paraId="14A03E61" w14:textId="5C227D08" w:rsidR="00974E16" w:rsidRPr="00513C1B" w:rsidRDefault="00974E16" w:rsidP="00974E16">
      <w:pPr>
        <w:rPr>
          <w:lang w:val="es-ES_tradnl"/>
        </w:rPr>
      </w:pPr>
      <w:r w:rsidRPr="00513C1B">
        <w:rPr>
          <w:lang w:val="es-ES_tradnl"/>
        </w:rPr>
        <w:t>21.</w:t>
      </w:r>
      <w:r w:rsidRPr="00513C1B">
        <w:rPr>
          <w:lang w:val="es-ES_tradnl"/>
        </w:rPr>
        <w:tab/>
        <w:t xml:space="preserve">El subsector del aire acondicionado doméstico constituye el 21,59 % del consumo total de HFC en tm y el 19,43 %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xml:space="preserve">. Este subsector comprende unidades autónomas y unidades </w:t>
      </w:r>
      <w:r w:rsidR="00D35C84" w:rsidRPr="00513C1B">
        <w:rPr>
          <w:lang w:val="es-ES_tradnl"/>
        </w:rPr>
        <w:t xml:space="preserve">de tipo </w:t>
      </w:r>
      <w:r w:rsidRPr="00513C1B">
        <w:rPr>
          <w:lang w:val="es-ES_tradnl"/>
        </w:rPr>
        <w:t xml:space="preserve">split individuales. Los refrigerantes más utilizados incluyen HCFC-22 en equipos antiguos y R-410A y HFC-32 en sistemas nuevos. Se </w:t>
      </w:r>
      <w:r w:rsidR="00D35C84" w:rsidRPr="00513C1B">
        <w:rPr>
          <w:lang w:val="es-ES_tradnl"/>
        </w:rPr>
        <w:t xml:space="preserve">prevé </w:t>
      </w:r>
      <w:r w:rsidRPr="00513C1B">
        <w:rPr>
          <w:lang w:val="es-ES_tradnl"/>
        </w:rPr>
        <w:t>que el consumo de HFC en el subsector crezca rápidamente a medida que se produzca la eliminación progresiva del HCFC-22 para 2030.</w:t>
      </w:r>
    </w:p>
    <w:p w14:paraId="7FE36A60" w14:textId="77777777" w:rsidR="00974E16" w:rsidRPr="00513C1B" w:rsidRDefault="00974E16" w:rsidP="00974E16">
      <w:pPr>
        <w:rPr>
          <w:lang w:val="es-ES_tradnl"/>
        </w:rPr>
      </w:pPr>
    </w:p>
    <w:p w14:paraId="6285CF26" w14:textId="2C08A2FB" w:rsidR="00974E16" w:rsidRPr="00513C1B" w:rsidRDefault="00974E16" w:rsidP="00974E16">
      <w:pPr>
        <w:rPr>
          <w:lang w:val="es-ES_tradnl"/>
        </w:rPr>
      </w:pPr>
      <w:r w:rsidRPr="00513C1B">
        <w:rPr>
          <w:lang w:val="es-ES_tradnl"/>
        </w:rPr>
        <w:t>22.</w:t>
      </w:r>
      <w:r w:rsidRPr="00513C1B">
        <w:rPr>
          <w:lang w:val="es-ES_tradnl"/>
        </w:rPr>
        <w:tab/>
        <w:t>El subsector del aire acondicionado comercial constituye el 19,29 % del consumo total de HFC en t</w:t>
      </w:r>
      <w:r w:rsidR="005D3AB1" w:rsidRPr="00513C1B">
        <w:rPr>
          <w:lang w:val="es-ES_tradnl"/>
        </w:rPr>
        <w:t xml:space="preserve">oneladas métricas </w:t>
      </w:r>
      <w:r w:rsidRPr="00513C1B">
        <w:rPr>
          <w:lang w:val="es-ES_tradnl"/>
        </w:rPr>
        <w:t xml:space="preserve">y el 15,94 %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El subsector incluye</w:t>
      </w:r>
      <w:r w:rsidR="00CE4785" w:rsidRPr="00513C1B">
        <w:rPr>
          <w:lang w:val="es-ES_tradnl"/>
        </w:rPr>
        <w:t xml:space="preserve"> unidades de tipo</w:t>
      </w:r>
      <w:r w:rsidRPr="00513C1B">
        <w:rPr>
          <w:lang w:val="es-ES_tradnl"/>
        </w:rPr>
        <w:t xml:space="preserve"> multi-split, split </w:t>
      </w:r>
      <w:r w:rsidR="005D3AB1" w:rsidRPr="00513C1B">
        <w:rPr>
          <w:lang w:val="es-ES_tradnl"/>
        </w:rPr>
        <w:t>por conductos</w:t>
      </w:r>
      <w:r w:rsidRPr="00513C1B">
        <w:rPr>
          <w:lang w:val="es-ES_tradnl"/>
        </w:rPr>
        <w:t xml:space="preserve">, </w:t>
      </w:r>
      <w:r w:rsidR="005D3AB1" w:rsidRPr="00513C1B">
        <w:rPr>
          <w:lang w:val="es-ES_tradnl"/>
        </w:rPr>
        <w:t xml:space="preserve">de tipo monobloque para azoteas </w:t>
      </w:r>
      <w:r w:rsidRPr="00513C1B">
        <w:rPr>
          <w:lang w:val="es-ES_tradnl"/>
        </w:rPr>
        <w:t xml:space="preserve">y enfriadoras utilizadas para refrigerar edificios comerciales, grandes espacios de oficinas, hoteles y hospitales, siendo las unidades </w:t>
      </w:r>
      <w:r w:rsidR="005D3AB1" w:rsidRPr="00513C1B">
        <w:rPr>
          <w:lang w:val="es-ES_tradnl"/>
        </w:rPr>
        <w:t xml:space="preserve">de tipo </w:t>
      </w:r>
      <w:r w:rsidRPr="00513C1B">
        <w:rPr>
          <w:lang w:val="es-ES_tradnl"/>
        </w:rPr>
        <w:t xml:space="preserve">split </w:t>
      </w:r>
      <w:r w:rsidR="005D3AB1" w:rsidRPr="00513C1B">
        <w:rPr>
          <w:lang w:val="es-ES_tradnl"/>
        </w:rPr>
        <w:t xml:space="preserve">por conductos </w:t>
      </w:r>
      <w:r w:rsidRPr="00513C1B">
        <w:rPr>
          <w:lang w:val="es-ES_tradnl"/>
        </w:rPr>
        <w:t xml:space="preserve">y multi-split el equipo </w:t>
      </w:r>
      <w:r w:rsidR="001346B6" w:rsidRPr="00513C1B">
        <w:rPr>
          <w:lang w:val="es-ES_tradnl"/>
        </w:rPr>
        <w:t>pre</w:t>
      </w:r>
      <w:r w:rsidRPr="00513C1B">
        <w:rPr>
          <w:lang w:val="es-ES_tradnl"/>
        </w:rPr>
        <w:t xml:space="preserve">dominante. Los refrigerantes son el R-410A para las unidades multi-split y el HFC-134a para las grandes enfriadoras. El consumo de HFC está creciendo rápidamente en el subsector. Aunque no se dispone de una tecnología alternativa viable de bajo </w:t>
      </w:r>
      <w:r w:rsidR="00AE5E12" w:rsidRPr="00513C1B">
        <w:rPr>
          <w:lang w:val="es-ES_tradnl"/>
        </w:rPr>
        <w:t>PCA</w:t>
      </w:r>
      <w:r w:rsidRPr="00513C1B">
        <w:rPr>
          <w:lang w:val="es-ES_tradnl"/>
        </w:rPr>
        <w:t>, es necesario frenar el crecimiento mediante la impermeabilización y la contención de refrigerantes.</w:t>
      </w:r>
    </w:p>
    <w:p w14:paraId="7D519469" w14:textId="77777777" w:rsidR="005D3AB1" w:rsidRPr="00513C1B" w:rsidRDefault="005D3AB1" w:rsidP="00974E16">
      <w:pPr>
        <w:rPr>
          <w:lang w:val="es-ES_tradnl"/>
        </w:rPr>
      </w:pPr>
    </w:p>
    <w:p w14:paraId="4268E2AF" w14:textId="0FCEEBF4" w:rsidR="00974E16" w:rsidRPr="00513C1B" w:rsidRDefault="00974E16" w:rsidP="00974E16">
      <w:pPr>
        <w:rPr>
          <w:lang w:val="es-ES_tradnl"/>
        </w:rPr>
      </w:pPr>
      <w:r w:rsidRPr="00513C1B">
        <w:rPr>
          <w:lang w:val="es-ES_tradnl"/>
        </w:rPr>
        <w:t>23.</w:t>
      </w:r>
      <w:r w:rsidRPr="00513C1B">
        <w:rPr>
          <w:lang w:val="es-ES_tradnl"/>
        </w:rPr>
        <w:tab/>
        <w:t xml:space="preserve">El subsector de MAC constituye el 25,63 % del consumo total de HFC en tm y el 19,63 %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xml:space="preserve"> y es el que más HFC utiliza en el país. Ghana importa aproximadamente 100 000</w:t>
      </w:r>
      <w:r w:rsidR="00DA73CD">
        <w:rPr>
          <w:lang w:val="es-ES_tradnl"/>
        </w:rPr>
        <w:t> </w:t>
      </w:r>
      <w:r w:rsidR="006031C8" w:rsidRPr="00513C1B">
        <w:rPr>
          <w:lang w:val="es-ES_tradnl"/>
        </w:rPr>
        <w:t>automóviles</w:t>
      </w:r>
      <w:r w:rsidRPr="00513C1B">
        <w:rPr>
          <w:lang w:val="es-ES_tradnl"/>
        </w:rPr>
        <w:t xml:space="preserve"> al año, de los cuales más del 90 % son de segunda mano. Actualmente hay a</w:t>
      </w:r>
      <w:r w:rsidR="006031C8" w:rsidRPr="00513C1B">
        <w:rPr>
          <w:lang w:val="es-ES_tradnl"/>
        </w:rPr>
        <w:t>lrededor</w:t>
      </w:r>
      <w:r w:rsidR="007F54C7" w:rsidRPr="00513C1B">
        <w:rPr>
          <w:lang w:val="es-ES_tradnl"/>
        </w:rPr>
        <w:t xml:space="preserve"> </w:t>
      </w:r>
      <w:r w:rsidR="006031C8" w:rsidRPr="00513C1B">
        <w:rPr>
          <w:lang w:val="es-ES_tradnl"/>
        </w:rPr>
        <w:t xml:space="preserve">de </w:t>
      </w:r>
      <w:r w:rsidRPr="00513C1B">
        <w:rPr>
          <w:lang w:val="es-ES_tradnl"/>
        </w:rPr>
        <w:t xml:space="preserve">un millón de </w:t>
      </w:r>
      <w:r w:rsidR="006031C8" w:rsidRPr="00513C1B">
        <w:rPr>
          <w:lang w:val="es-ES_tradnl"/>
        </w:rPr>
        <w:t xml:space="preserve">automóviles </w:t>
      </w:r>
      <w:r w:rsidRPr="00513C1B">
        <w:rPr>
          <w:lang w:val="es-ES_tradnl"/>
        </w:rPr>
        <w:t>en el país. El HFC-134a es el refrigerante utilizado en los vehículos hasta la fecha. La demanda de refrigerante para el mantenimiento de estos vehículos es elevada debido a los altos índices de fugas y a los frecuentes rellenados. También hay un número limitado de vehículos diseñados para HFO</w:t>
      </w:r>
      <w:r w:rsidR="006031C8" w:rsidRPr="00513C1B">
        <w:rPr>
          <w:lang w:val="es-ES_tradnl"/>
        </w:rPr>
        <w:noBreakHyphen/>
      </w:r>
      <w:r w:rsidRPr="00513C1B">
        <w:rPr>
          <w:lang w:val="es-ES_tradnl"/>
        </w:rPr>
        <w:t>1234yf, que sólo está disponible localmente a través de un par de importadores de refrigerantes. El uso de HFO es muy limitado debido a su elevado precio. Para reducir el consumo de HFC-134a en este subsector sería importante mejorar los sistemas de contención y estanqueidad.</w:t>
      </w:r>
    </w:p>
    <w:p w14:paraId="75CE186B" w14:textId="77777777" w:rsidR="00974E16" w:rsidRPr="00513C1B" w:rsidRDefault="00974E16" w:rsidP="00974E16">
      <w:pPr>
        <w:rPr>
          <w:lang w:val="es-ES_tradnl"/>
        </w:rPr>
      </w:pPr>
    </w:p>
    <w:p w14:paraId="418F197A" w14:textId="28D286CB" w:rsidR="00974E16" w:rsidRPr="00513C1B" w:rsidRDefault="00974E16" w:rsidP="00723C49">
      <w:pPr>
        <w:spacing w:after="120"/>
        <w:rPr>
          <w:i/>
          <w:iCs/>
          <w:lang w:val="es-ES_tradnl"/>
        </w:rPr>
      </w:pPr>
      <w:r w:rsidRPr="00513C1B">
        <w:rPr>
          <w:lang w:val="es-ES_tradnl"/>
        </w:rPr>
        <w:t>24.</w:t>
      </w:r>
      <w:r w:rsidRPr="00513C1B">
        <w:rPr>
          <w:lang w:val="es-ES_tradnl"/>
        </w:rPr>
        <w:tab/>
        <w:t xml:space="preserve">En resumen, el subsector de MAC tiene el mayor consumo de HFC en tm, mientras que los subsectores de </w:t>
      </w:r>
      <w:r w:rsidR="006031C8" w:rsidRPr="00513C1B">
        <w:rPr>
          <w:lang w:val="es-ES_tradnl"/>
        </w:rPr>
        <w:t xml:space="preserve">equipos de </w:t>
      </w:r>
      <w:r w:rsidRPr="00513C1B">
        <w:rPr>
          <w:lang w:val="es-ES_tradnl"/>
        </w:rPr>
        <w:t xml:space="preserve">refrigeración comercial y aire acondicionado doméstico tienen las mayores emisiones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El país destaca la importancia de a</w:t>
      </w:r>
      <w:r w:rsidR="006031C8" w:rsidRPr="00513C1B">
        <w:rPr>
          <w:lang w:val="es-ES_tradnl"/>
        </w:rPr>
        <w:t xml:space="preserve">tender </w:t>
      </w:r>
      <w:r w:rsidRPr="00513C1B">
        <w:rPr>
          <w:lang w:val="es-ES_tradnl"/>
        </w:rPr>
        <w:t xml:space="preserve">el subsector del aire acondicionado doméstico debido a su volumen y rápido crecimiento, y el subsector de la refrigeración comercial debido a los altos valores de PCA de los refrigerantes utilizados. </w:t>
      </w:r>
    </w:p>
    <w:p w14:paraId="5A17DB4C" w14:textId="48BF3056" w:rsidR="00974E16" w:rsidRPr="00513C1B" w:rsidRDefault="00B71CBF" w:rsidP="00DA73CD">
      <w:pPr>
        <w:spacing w:after="120"/>
        <w:rPr>
          <w:lang w:val="es-ES_tradnl"/>
        </w:rPr>
      </w:pPr>
      <w:r w:rsidRPr="00513C1B">
        <w:rPr>
          <w:i/>
          <w:iCs/>
          <w:lang w:val="es-ES_tradnl"/>
        </w:rPr>
        <w:t>Sector de extinción de incendios</w:t>
      </w:r>
      <w:r w:rsidR="00974E16" w:rsidRPr="00513C1B">
        <w:rPr>
          <w:i/>
          <w:iCs/>
          <w:lang w:val="es-ES_tradnl"/>
        </w:rPr>
        <w:t xml:space="preserve"> </w:t>
      </w:r>
    </w:p>
    <w:p w14:paraId="09AC8A62" w14:textId="3896A2EE" w:rsidR="00974E16" w:rsidRPr="00513C1B" w:rsidRDefault="00974E16" w:rsidP="00974E16">
      <w:pPr>
        <w:rPr>
          <w:lang w:val="es-ES_tradnl"/>
        </w:rPr>
      </w:pPr>
      <w:r w:rsidRPr="00513C1B">
        <w:rPr>
          <w:lang w:val="es-ES_tradnl"/>
        </w:rPr>
        <w:t>25.</w:t>
      </w:r>
      <w:r w:rsidRPr="00513C1B">
        <w:rPr>
          <w:lang w:val="es-ES_tradnl"/>
        </w:rPr>
        <w:tab/>
        <w:t xml:space="preserve">El Servicio Nacional de Bomberos de Ghana (GNFS) es la autoridad legal para la gestión y prevención de incendios. El GNFS trabaja en las 17 regiones prestando servicios de protección contra incendios. También imparte </w:t>
      </w:r>
      <w:r w:rsidR="00BB5265" w:rsidRPr="00513C1B">
        <w:rPr>
          <w:lang w:val="es-ES_tradnl"/>
        </w:rPr>
        <w:t xml:space="preserve">capacitación </w:t>
      </w:r>
      <w:r w:rsidRPr="00513C1B">
        <w:rPr>
          <w:lang w:val="es-ES_tradnl"/>
        </w:rPr>
        <w:t xml:space="preserve">sobre seguridad contra incendios a través de la Academia de Bomberos y la Escuela de </w:t>
      </w:r>
      <w:r w:rsidR="00270F1D" w:rsidRPr="00513C1B">
        <w:rPr>
          <w:lang w:val="es-ES_tradnl"/>
        </w:rPr>
        <w:t>Capacitación</w:t>
      </w:r>
      <w:r w:rsidRPr="00513C1B">
        <w:rPr>
          <w:lang w:val="es-ES_tradnl"/>
        </w:rPr>
        <w:t>.</w:t>
      </w:r>
    </w:p>
    <w:p w14:paraId="6E403FB0" w14:textId="77777777" w:rsidR="00974E16" w:rsidRPr="00513C1B" w:rsidRDefault="00974E16" w:rsidP="00974E16">
      <w:pPr>
        <w:rPr>
          <w:lang w:val="es-ES_tradnl"/>
        </w:rPr>
      </w:pPr>
    </w:p>
    <w:p w14:paraId="3B459556" w14:textId="72CBE817" w:rsidR="00974E16" w:rsidRPr="00513C1B" w:rsidRDefault="00974E16" w:rsidP="00974E16">
      <w:pPr>
        <w:rPr>
          <w:lang w:val="es-ES_tradnl"/>
        </w:rPr>
      </w:pPr>
      <w:r w:rsidRPr="00513C1B">
        <w:rPr>
          <w:lang w:val="es-ES_tradnl"/>
        </w:rPr>
        <w:t>26.</w:t>
      </w:r>
      <w:r w:rsidRPr="00513C1B">
        <w:rPr>
          <w:lang w:val="es-ES_tradnl"/>
        </w:rPr>
        <w:tab/>
        <w:t>Durante la encuesta para la preparación de la etapa I del KIP, se encontró FM 200 (HFC-227ea) instalado en equipos de extinción de incendios en el país. Como el FM 200 no se conocía como HFC-227ea antes de la encuesta, el HFC-227ea no había sido controlado a través del sistema de licencias ni por las aduanas. No existen registros que puedan ayudar a la DNO a estimar las importaciones anuales de HFC</w:t>
      </w:r>
      <w:r w:rsidRPr="00513C1B">
        <w:rPr>
          <w:lang w:val="es-ES_tradnl"/>
        </w:rPr>
        <w:noBreakHyphen/>
        <w:t>227ea. La DNO se coordinó con el GNFS y se distribuyeron cuestionarios, pero no se recibió ninguna respuesta. La D</w:t>
      </w:r>
      <w:r w:rsidR="00E47C73" w:rsidRPr="00513C1B">
        <w:rPr>
          <w:lang w:val="es-ES_tradnl"/>
        </w:rPr>
        <w:t>NO</w:t>
      </w:r>
      <w:r w:rsidRPr="00513C1B">
        <w:rPr>
          <w:lang w:val="es-ES_tradnl"/>
        </w:rPr>
        <w:t xml:space="preserve"> también es consciente de que el HFC-227ea tiene un potencial de calentamiento atmosférico considerablemente alto (3 220) y de que la inclusión de grandes cantidades de HFC-227ea en el consumo nacional tendrá un impacto directo en su consumo total de HFC y en su base de referencia. Para controlar y supervisar eficazmente el consumo total de HFC en Ghana, el país propuso </w:t>
      </w:r>
      <w:r w:rsidR="006031C8" w:rsidRPr="00513C1B">
        <w:rPr>
          <w:lang w:val="es-ES_tradnl"/>
        </w:rPr>
        <w:t xml:space="preserve">atender </w:t>
      </w:r>
      <w:r w:rsidRPr="00513C1B">
        <w:rPr>
          <w:lang w:val="es-ES_tradnl"/>
        </w:rPr>
        <w:t>el sector de la extinción de incendios como parte de la estrategia del KIP, y que la DNO e</w:t>
      </w:r>
      <w:r w:rsidR="00D45891" w:rsidRPr="00513C1B">
        <w:rPr>
          <w:lang w:val="es-ES_tradnl"/>
        </w:rPr>
        <w:t xml:space="preserve">mpiece </w:t>
      </w:r>
      <w:r w:rsidRPr="00513C1B">
        <w:rPr>
          <w:lang w:val="es-ES_tradnl"/>
        </w:rPr>
        <w:t>a supervisar el HFC</w:t>
      </w:r>
      <w:r w:rsidR="00D45891" w:rsidRPr="00513C1B">
        <w:rPr>
          <w:lang w:val="es-ES_tradnl"/>
        </w:rPr>
        <w:noBreakHyphen/>
      </w:r>
      <w:r w:rsidRPr="00513C1B">
        <w:rPr>
          <w:lang w:val="es-ES_tradnl"/>
        </w:rPr>
        <w:t xml:space="preserve">227ea a través del sistema de licencias de importación. Se creará un comité de expertos en incendios para guiar el proceso de transición de los HFC a alternativas. Por lo tanto, se solicitan fondos adicionales en el marco de la etapa I del KIP para </w:t>
      </w:r>
      <w:r w:rsidR="00D45891" w:rsidRPr="00513C1B">
        <w:rPr>
          <w:lang w:val="es-ES_tradnl"/>
        </w:rPr>
        <w:t xml:space="preserve">sensibilizar </w:t>
      </w:r>
      <w:r w:rsidRPr="00513C1B">
        <w:rPr>
          <w:lang w:val="es-ES_tradnl"/>
        </w:rPr>
        <w:t xml:space="preserve">sobre la </w:t>
      </w:r>
      <w:r w:rsidR="00D45891" w:rsidRPr="00513C1B">
        <w:rPr>
          <w:lang w:val="es-ES_tradnl"/>
        </w:rPr>
        <w:t xml:space="preserve">reducción </w:t>
      </w:r>
      <w:r w:rsidRPr="00513C1B">
        <w:rPr>
          <w:lang w:val="es-ES_tradnl"/>
        </w:rPr>
        <w:t xml:space="preserve">de los HFC e impartir </w:t>
      </w:r>
      <w:r w:rsidR="00D45891" w:rsidRPr="00513C1B">
        <w:rPr>
          <w:lang w:val="es-ES_tradnl"/>
        </w:rPr>
        <w:t>cap</w:t>
      </w:r>
      <w:r w:rsidR="002F380D" w:rsidRPr="00513C1B">
        <w:rPr>
          <w:lang w:val="es-ES_tradnl"/>
        </w:rPr>
        <w:t>a</w:t>
      </w:r>
      <w:r w:rsidR="00D45891" w:rsidRPr="00513C1B">
        <w:rPr>
          <w:lang w:val="es-ES_tradnl"/>
        </w:rPr>
        <w:t xml:space="preserve">citación </w:t>
      </w:r>
      <w:r w:rsidRPr="00513C1B">
        <w:rPr>
          <w:lang w:val="es-ES_tradnl"/>
        </w:rPr>
        <w:t xml:space="preserve">sobre alternativas para apoyar la </w:t>
      </w:r>
      <w:r w:rsidR="00D45891" w:rsidRPr="00513C1B">
        <w:rPr>
          <w:lang w:val="es-ES_tradnl"/>
        </w:rPr>
        <w:t xml:space="preserve">reducción </w:t>
      </w:r>
      <w:r w:rsidRPr="00513C1B">
        <w:rPr>
          <w:lang w:val="es-ES_tradnl"/>
        </w:rPr>
        <w:t xml:space="preserve">de los HFC en el </w:t>
      </w:r>
      <w:r w:rsidR="00B71CBF" w:rsidRPr="00513C1B">
        <w:rPr>
          <w:lang w:val="es-ES_tradnl"/>
        </w:rPr>
        <w:t>sector de extinción de incendios</w:t>
      </w:r>
      <w:r w:rsidRPr="00513C1B">
        <w:rPr>
          <w:lang w:val="es-ES_tradnl"/>
        </w:rPr>
        <w:t>.</w:t>
      </w:r>
    </w:p>
    <w:p w14:paraId="72635CD9" w14:textId="77777777" w:rsidR="00974E16" w:rsidRPr="00513C1B" w:rsidRDefault="00974E16" w:rsidP="00974E16">
      <w:pPr>
        <w:rPr>
          <w:lang w:val="es-ES_tradnl"/>
        </w:rPr>
      </w:pPr>
    </w:p>
    <w:p w14:paraId="59D4D793" w14:textId="38502BCF" w:rsidR="00974E16" w:rsidRPr="00513C1B" w:rsidRDefault="00974E16" w:rsidP="00974E16">
      <w:pPr>
        <w:rPr>
          <w:u w:val="single"/>
          <w:lang w:val="es-ES_tradnl"/>
        </w:rPr>
      </w:pPr>
      <w:r w:rsidRPr="00513C1B">
        <w:rPr>
          <w:u w:val="single"/>
          <w:lang w:val="es-ES_tradnl"/>
        </w:rPr>
        <w:t xml:space="preserve">Estrategia de </w:t>
      </w:r>
      <w:r w:rsidR="00053AAD" w:rsidRPr="00513C1B">
        <w:rPr>
          <w:u w:val="single"/>
          <w:lang w:val="es-ES_tradnl"/>
        </w:rPr>
        <w:t xml:space="preserve">reducción </w:t>
      </w:r>
      <w:r w:rsidRPr="00513C1B">
        <w:rPr>
          <w:u w:val="single"/>
          <w:lang w:val="es-ES_tradnl"/>
        </w:rPr>
        <w:t>para la etapa I del plan de aplicación de la Enmienda de Kigali para los HFC</w:t>
      </w:r>
    </w:p>
    <w:p w14:paraId="6F26F3ED" w14:textId="77777777" w:rsidR="00974E16" w:rsidRPr="00513C1B" w:rsidRDefault="00974E16" w:rsidP="00974E16">
      <w:pPr>
        <w:rPr>
          <w:lang w:val="es-ES_tradnl"/>
        </w:rPr>
      </w:pPr>
    </w:p>
    <w:p w14:paraId="555F139E" w14:textId="77777777" w:rsidR="00974E16" w:rsidRPr="00513C1B" w:rsidRDefault="00974E16" w:rsidP="00974E16">
      <w:pPr>
        <w:rPr>
          <w:i/>
          <w:iCs/>
          <w:lang w:val="es-ES_tradnl"/>
        </w:rPr>
      </w:pPr>
      <w:r w:rsidRPr="00513C1B">
        <w:rPr>
          <w:i/>
          <w:iCs/>
          <w:lang w:val="es-ES_tradnl"/>
        </w:rPr>
        <w:t>Estrategia general</w:t>
      </w:r>
    </w:p>
    <w:p w14:paraId="3C3C54CA" w14:textId="77777777" w:rsidR="00974E16" w:rsidRPr="00513C1B" w:rsidRDefault="00974E16" w:rsidP="00974E16">
      <w:pPr>
        <w:rPr>
          <w:i/>
          <w:iCs/>
          <w:lang w:val="es-ES_tradnl"/>
        </w:rPr>
      </w:pPr>
    </w:p>
    <w:p w14:paraId="3B807FD9" w14:textId="3999B3D1" w:rsidR="00974E16" w:rsidRPr="00513C1B" w:rsidRDefault="00974E16" w:rsidP="00974E16">
      <w:pPr>
        <w:rPr>
          <w:lang w:val="es-ES_tradnl"/>
        </w:rPr>
      </w:pPr>
      <w:r w:rsidRPr="00513C1B">
        <w:rPr>
          <w:lang w:val="es-ES_tradnl"/>
        </w:rPr>
        <w:t>27.</w:t>
      </w:r>
      <w:r w:rsidRPr="00513C1B">
        <w:rPr>
          <w:lang w:val="es-ES_tradnl"/>
        </w:rPr>
        <w:tab/>
        <w:t xml:space="preserve">Ghana propone cuatro etapas para la ejecución del KIP siguiendo el calendario de eliminación del Protocolo de Montreal para alcanzar </w:t>
      </w:r>
      <w:r w:rsidR="00D45891" w:rsidRPr="00513C1B">
        <w:rPr>
          <w:lang w:val="es-ES_tradnl"/>
        </w:rPr>
        <w:t xml:space="preserve">la meta </w:t>
      </w:r>
      <w:r w:rsidRPr="00513C1B">
        <w:rPr>
          <w:lang w:val="es-ES_tradnl"/>
        </w:rPr>
        <w:t>de reducción del 80 % para 2045. Se propone que la etapa I logre una reducción del 10 % del consumo de referencia de HFC</w:t>
      </w:r>
      <w:r w:rsidR="00D45891" w:rsidRPr="00513C1B">
        <w:rPr>
          <w:lang w:val="es-ES_tradnl"/>
        </w:rPr>
        <w:t>,</w:t>
      </w:r>
      <w:r w:rsidRPr="00513C1B">
        <w:rPr>
          <w:lang w:val="es-ES_tradnl"/>
        </w:rPr>
        <w:t xml:space="preserve"> y se aplicará simultáneamente con el </w:t>
      </w:r>
      <w:r w:rsidR="00D45891" w:rsidRPr="00513C1B">
        <w:rPr>
          <w:lang w:val="es-ES_tradnl"/>
        </w:rPr>
        <w:t>PGEH</w:t>
      </w:r>
      <w:r w:rsidRPr="00513C1B">
        <w:rPr>
          <w:lang w:val="es-ES_tradnl"/>
        </w:rPr>
        <w:t xml:space="preserve"> hasta 2029, con el objetivo de crear un entorno propicio que permita la transición sostenible a tecnologías de bajo o nulo PCA.</w:t>
      </w:r>
    </w:p>
    <w:p w14:paraId="63DF37F6" w14:textId="77777777" w:rsidR="00C8200C" w:rsidRPr="00513C1B" w:rsidRDefault="00C8200C" w:rsidP="00974E16">
      <w:pPr>
        <w:rPr>
          <w:lang w:val="es-ES_tradnl"/>
        </w:rPr>
      </w:pPr>
    </w:p>
    <w:p w14:paraId="0CF0BAA7" w14:textId="199AD4B7" w:rsidR="00974E16" w:rsidRPr="00513C1B" w:rsidRDefault="00974E16" w:rsidP="00974E16">
      <w:pPr>
        <w:rPr>
          <w:i/>
          <w:iCs/>
          <w:lang w:val="es-ES_tradnl"/>
        </w:rPr>
      </w:pPr>
      <w:r w:rsidRPr="00513C1B">
        <w:rPr>
          <w:i/>
          <w:iCs/>
          <w:lang w:val="es-ES_tradnl"/>
        </w:rPr>
        <w:t>Base de referencia de HFC establecida y reducciones propuestas</w:t>
      </w:r>
    </w:p>
    <w:p w14:paraId="3991A816" w14:textId="77777777" w:rsidR="00974E16" w:rsidRPr="00513C1B" w:rsidRDefault="00974E16" w:rsidP="00974E16">
      <w:pPr>
        <w:rPr>
          <w:i/>
          <w:iCs/>
          <w:lang w:val="es-ES_tradnl"/>
        </w:rPr>
      </w:pPr>
    </w:p>
    <w:p w14:paraId="0A355A9C" w14:textId="6BE34393" w:rsidR="00974E16" w:rsidRPr="00513C1B" w:rsidRDefault="00974E16" w:rsidP="00974E16">
      <w:pPr>
        <w:rPr>
          <w:lang w:val="es-ES_tradnl"/>
        </w:rPr>
      </w:pPr>
      <w:r w:rsidRPr="00513C1B">
        <w:rPr>
          <w:lang w:val="es-ES_tradnl"/>
        </w:rPr>
        <w:t>28.</w:t>
      </w:r>
      <w:r w:rsidRPr="00513C1B">
        <w:rPr>
          <w:lang w:val="es-ES_tradnl"/>
        </w:rPr>
        <w:tab/>
        <w:t xml:space="preserve">El Gobierno de Ghana comunicó sus </w:t>
      </w:r>
      <w:r w:rsidR="00053AAD" w:rsidRPr="00513C1B">
        <w:rPr>
          <w:lang w:val="es-ES_tradnl"/>
        </w:rPr>
        <w:t>datos con arreglo al Artículo</w:t>
      </w:r>
      <w:r w:rsidRPr="00513C1B">
        <w:rPr>
          <w:lang w:val="es-ES_tradnl"/>
        </w:rPr>
        <w:t xml:space="preserve"> 7 para 2020 a 2022. Añadiendo el 65 % de </w:t>
      </w:r>
      <w:r w:rsidR="000D0995" w:rsidRPr="00513C1B">
        <w:rPr>
          <w:lang w:val="es-ES_tradnl"/>
        </w:rPr>
        <w:t>la base de referencia</w:t>
      </w:r>
      <w:r w:rsidRPr="00513C1B">
        <w:rPr>
          <w:lang w:val="es-ES_tradnl"/>
        </w:rPr>
        <w:t xml:space="preserve"> de HCFC (en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xml:space="preserve">) al consumo medio de HFC de 2020 a 2022, </w:t>
      </w:r>
      <w:r w:rsidR="000D0995" w:rsidRPr="00513C1B">
        <w:rPr>
          <w:lang w:val="es-ES_tradnl"/>
        </w:rPr>
        <w:t>la base de referencia</w:t>
      </w:r>
      <w:r w:rsidRPr="00513C1B">
        <w:rPr>
          <w:lang w:val="es-ES_tradnl"/>
        </w:rPr>
        <w:t xml:space="preserve"> de HFC establecida es de 1 805 702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como se muestra en el cuadro 3.</w:t>
      </w:r>
    </w:p>
    <w:p w14:paraId="66921306" w14:textId="77777777" w:rsidR="00974E16" w:rsidRPr="00513C1B" w:rsidRDefault="00974E16" w:rsidP="00974E16">
      <w:pPr>
        <w:rPr>
          <w:lang w:val="es-ES_tradnl"/>
        </w:rPr>
      </w:pPr>
    </w:p>
    <w:p w14:paraId="1246E0FC" w14:textId="62A34FC3" w:rsidR="003C7090" w:rsidRPr="00513C1B" w:rsidRDefault="0062524C" w:rsidP="003C7090">
      <w:pPr>
        <w:suppressAutoHyphens/>
        <w:outlineLvl w:val="0"/>
        <w:rPr>
          <w:b/>
          <w:bCs/>
          <w:lang w:val="es-ES_tradnl"/>
        </w:rPr>
      </w:pPr>
      <w:r w:rsidRPr="00513C1B">
        <w:rPr>
          <w:b/>
          <w:bCs/>
          <w:lang w:val="es-ES_tradnl"/>
        </w:rPr>
        <w:t>Cuadro</w:t>
      </w:r>
      <w:r w:rsidR="003C7090" w:rsidRPr="00513C1B">
        <w:rPr>
          <w:b/>
          <w:bCs/>
          <w:lang w:val="es-ES_tradnl"/>
        </w:rPr>
        <w:t xml:space="preserve"> 3. </w:t>
      </w:r>
      <w:bookmarkStart w:id="0" w:name="_Hlk131922742"/>
      <w:r w:rsidR="008C288F" w:rsidRPr="00513C1B">
        <w:rPr>
          <w:b/>
          <w:bCs/>
          <w:lang w:val="es-ES_tradnl"/>
        </w:rPr>
        <w:t xml:space="preserve">Base de referencia </w:t>
      </w:r>
      <w:r w:rsidR="0051473B" w:rsidRPr="00513C1B">
        <w:rPr>
          <w:b/>
          <w:bCs/>
          <w:lang w:val="es-ES_tradnl"/>
        </w:rPr>
        <w:t xml:space="preserve">de HFC </w:t>
      </w:r>
      <w:r w:rsidR="008C288F" w:rsidRPr="00513C1B">
        <w:rPr>
          <w:b/>
          <w:bCs/>
          <w:lang w:val="es-ES_tradnl"/>
        </w:rPr>
        <w:t xml:space="preserve">establecida </w:t>
      </w:r>
      <w:r w:rsidR="005D3AB1" w:rsidRPr="00513C1B">
        <w:rPr>
          <w:b/>
          <w:bCs/>
          <w:lang w:val="es-ES_tradnl"/>
        </w:rPr>
        <w:t xml:space="preserve">para </w:t>
      </w:r>
      <w:r w:rsidR="003C7090" w:rsidRPr="00513C1B">
        <w:rPr>
          <w:b/>
          <w:bCs/>
          <w:lang w:val="es-ES_tradnl"/>
        </w:rPr>
        <w:t>Ghana (</w:t>
      </w:r>
      <w:r w:rsidR="00794981" w:rsidRPr="00513C1B">
        <w:rPr>
          <w:b/>
          <w:bCs/>
          <w:color w:val="000000" w:themeColor="text1"/>
          <w:sz w:val="20"/>
          <w:szCs w:val="20"/>
          <w:lang w:val="es-ES_tradnl"/>
        </w:rPr>
        <w:t>toneladas eq. de C</w:t>
      </w:r>
      <w:r w:rsidR="006466DC" w:rsidRPr="00513C1B">
        <w:rPr>
          <w:b/>
          <w:bCs/>
          <w:sz w:val="20"/>
          <w:szCs w:val="20"/>
          <w:lang w:val="es-ES_tradnl"/>
        </w:rPr>
        <w:t>O</w:t>
      </w:r>
      <w:r w:rsidR="006466DC" w:rsidRPr="00513C1B">
        <w:rPr>
          <w:b/>
          <w:bCs/>
          <w:sz w:val="20"/>
          <w:szCs w:val="20"/>
          <w:vertAlign w:val="subscript"/>
          <w:lang w:val="es-ES_tradnl"/>
        </w:rPr>
        <w:t>2</w:t>
      </w:r>
      <w:r w:rsidR="003C7090" w:rsidRPr="00513C1B">
        <w:rPr>
          <w:b/>
          <w:bCs/>
          <w:sz w:val="20"/>
          <w:szCs w:val="20"/>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3C7090" w:rsidRPr="00513C1B" w14:paraId="68EF9717" w14:textId="77777777" w:rsidTr="007E36D7">
        <w:trPr>
          <w:trHeight w:val="113"/>
          <w:tblHeader/>
        </w:trPr>
        <w:tc>
          <w:tcPr>
            <w:tcW w:w="2426" w:type="pct"/>
            <w:shd w:val="clear" w:color="auto" w:fill="auto"/>
            <w:tcMar>
              <w:top w:w="17" w:type="dxa"/>
              <w:left w:w="108" w:type="dxa"/>
              <w:bottom w:w="17" w:type="dxa"/>
              <w:right w:w="108" w:type="dxa"/>
            </w:tcMar>
            <w:vAlign w:val="center"/>
          </w:tcPr>
          <w:p w14:paraId="4431EE7A" w14:textId="14B8C3C2" w:rsidR="003C7090" w:rsidRPr="00513C1B" w:rsidRDefault="005D3AB1" w:rsidP="007E36D7">
            <w:pPr>
              <w:suppressAutoHyphens/>
              <w:jc w:val="center"/>
              <w:rPr>
                <w:b/>
                <w:bCs/>
                <w:sz w:val="20"/>
                <w:szCs w:val="20"/>
                <w:lang w:val="es-ES_tradnl"/>
              </w:rPr>
            </w:pPr>
            <w:r w:rsidRPr="00513C1B">
              <w:rPr>
                <w:b/>
                <w:bCs/>
                <w:sz w:val="20"/>
                <w:szCs w:val="20"/>
                <w:lang w:val="es-ES_tradnl"/>
              </w:rPr>
              <w:t xml:space="preserve">Cálculo del nivel de referencia </w:t>
            </w:r>
          </w:p>
        </w:tc>
        <w:tc>
          <w:tcPr>
            <w:tcW w:w="858" w:type="pct"/>
            <w:shd w:val="clear" w:color="auto" w:fill="auto"/>
            <w:tcMar>
              <w:top w:w="17" w:type="dxa"/>
              <w:left w:w="108" w:type="dxa"/>
              <w:bottom w:w="17" w:type="dxa"/>
              <w:right w:w="108" w:type="dxa"/>
            </w:tcMar>
            <w:vAlign w:val="center"/>
          </w:tcPr>
          <w:p w14:paraId="4A968A5F" w14:textId="77777777" w:rsidR="003C7090" w:rsidRPr="00513C1B" w:rsidRDefault="003C7090" w:rsidP="007E36D7">
            <w:pPr>
              <w:suppressAutoHyphens/>
              <w:jc w:val="center"/>
              <w:rPr>
                <w:b/>
                <w:bCs/>
                <w:sz w:val="20"/>
                <w:szCs w:val="20"/>
                <w:lang w:val="es-ES_tradnl"/>
              </w:rPr>
            </w:pPr>
            <w:r w:rsidRPr="00513C1B">
              <w:rPr>
                <w:b/>
                <w:bCs/>
                <w:sz w:val="20"/>
                <w:szCs w:val="20"/>
                <w:lang w:val="es-ES_tradnl"/>
              </w:rPr>
              <w:t>2020</w:t>
            </w:r>
          </w:p>
        </w:tc>
        <w:tc>
          <w:tcPr>
            <w:tcW w:w="858" w:type="pct"/>
            <w:shd w:val="clear" w:color="auto" w:fill="auto"/>
            <w:tcMar>
              <w:top w:w="17" w:type="dxa"/>
              <w:left w:w="108" w:type="dxa"/>
              <w:bottom w:w="17" w:type="dxa"/>
              <w:right w:w="108" w:type="dxa"/>
            </w:tcMar>
            <w:vAlign w:val="center"/>
          </w:tcPr>
          <w:p w14:paraId="0C47465E" w14:textId="77777777" w:rsidR="003C7090" w:rsidRPr="00513C1B" w:rsidRDefault="003C7090" w:rsidP="007E36D7">
            <w:pPr>
              <w:suppressAutoHyphens/>
              <w:jc w:val="center"/>
              <w:rPr>
                <w:b/>
                <w:bCs/>
                <w:sz w:val="20"/>
                <w:szCs w:val="20"/>
                <w:lang w:val="es-ES_tradnl"/>
              </w:rPr>
            </w:pPr>
            <w:r w:rsidRPr="00513C1B">
              <w:rPr>
                <w:b/>
                <w:bCs/>
                <w:sz w:val="20"/>
                <w:szCs w:val="20"/>
                <w:lang w:val="es-ES_tradnl"/>
              </w:rPr>
              <w:t>2021</w:t>
            </w:r>
          </w:p>
        </w:tc>
        <w:tc>
          <w:tcPr>
            <w:tcW w:w="859" w:type="pct"/>
            <w:shd w:val="clear" w:color="auto" w:fill="auto"/>
            <w:tcMar>
              <w:top w:w="17" w:type="dxa"/>
              <w:left w:w="108" w:type="dxa"/>
              <w:bottom w:w="17" w:type="dxa"/>
              <w:right w:w="108" w:type="dxa"/>
            </w:tcMar>
            <w:vAlign w:val="center"/>
          </w:tcPr>
          <w:p w14:paraId="25632E2F" w14:textId="77777777" w:rsidR="003C7090" w:rsidRPr="00513C1B" w:rsidRDefault="003C7090" w:rsidP="007E36D7">
            <w:pPr>
              <w:suppressAutoHyphens/>
              <w:jc w:val="center"/>
              <w:rPr>
                <w:b/>
                <w:bCs/>
                <w:sz w:val="20"/>
                <w:szCs w:val="20"/>
                <w:lang w:val="es-ES_tradnl"/>
              </w:rPr>
            </w:pPr>
            <w:r w:rsidRPr="00513C1B">
              <w:rPr>
                <w:b/>
                <w:bCs/>
                <w:sz w:val="20"/>
                <w:szCs w:val="20"/>
                <w:lang w:val="es-ES_tradnl"/>
              </w:rPr>
              <w:t>2022</w:t>
            </w:r>
          </w:p>
        </w:tc>
      </w:tr>
      <w:tr w:rsidR="003C7090" w:rsidRPr="00513C1B" w14:paraId="419EE369" w14:textId="77777777" w:rsidTr="007E36D7">
        <w:trPr>
          <w:trHeight w:val="113"/>
        </w:trPr>
        <w:tc>
          <w:tcPr>
            <w:tcW w:w="2426" w:type="pct"/>
            <w:shd w:val="clear" w:color="auto" w:fill="auto"/>
            <w:tcMar>
              <w:top w:w="17" w:type="dxa"/>
              <w:left w:w="108" w:type="dxa"/>
              <w:bottom w:w="17" w:type="dxa"/>
              <w:right w:w="108" w:type="dxa"/>
            </w:tcMar>
          </w:tcPr>
          <w:p w14:paraId="4A843B46" w14:textId="3F9D06EB" w:rsidR="003C7090" w:rsidRPr="00513C1B" w:rsidRDefault="005D3AB1" w:rsidP="007E36D7">
            <w:pPr>
              <w:suppressAutoHyphens/>
              <w:rPr>
                <w:sz w:val="20"/>
                <w:szCs w:val="20"/>
                <w:lang w:val="es-ES_tradnl"/>
              </w:rPr>
            </w:pPr>
            <w:r w:rsidRPr="00513C1B">
              <w:rPr>
                <w:sz w:val="20"/>
                <w:szCs w:val="20"/>
                <w:lang w:val="es-ES_tradnl"/>
              </w:rPr>
              <w:t xml:space="preserve">Consumo anual de </w:t>
            </w:r>
            <w:r w:rsidR="003C7090" w:rsidRPr="00513C1B">
              <w:rPr>
                <w:sz w:val="20"/>
                <w:szCs w:val="20"/>
                <w:lang w:val="es-ES_tradnl"/>
              </w:rPr>
              <w:t>HFC</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DE2D82D" w14:textId="3081167E" w:rsidR="003C7090" w:rsidRPr="00513C1B" w:rsidRDefault="003C7090" w:rsidP="007E36D7">
            <w:pPr>
              <w:suppressAutoHyphens/>
              <w:ind w:right="94"/>
              <w:jc w:val="right"/>
              <w:rPr>
                <w:sz w:val="20"/>
                <w:szCs w:val="20"/>
                <w:lang w:val="es-ES_tradnl"/>
              </w:rPr>
            </w:pPr>
            <w:r w:rsidRPr="00513C1B">
              <w:rPr>
                <w:color w:val="1E1E1E"/>
                <w:sz w:val="20"/>
                <w:szCs w:val="20"/>
                <w:lang w:val="es-ES_tradnl"/>
              </w:rPr>
              <w:t>471</w:t>
            </w:r>
            <w:r w:rsidR="003146B2" w:rsidRPr="00513C1B">
              <w:rPr>
                <w:color w:val="1E1E1E"/>
                <w:sz w:val="20"/>
                <w:szCs w:val="20"/>
                <w:lang w:val="es-ES_tradnl"/>
              </w:rPr>
              <w:t> </w:t>
            </w:r>
            <w:r w:rsidRPr="00513C1B">
              <w:rPr>
                <w:color w:val="1E1E1E"/>
                <w:sz w:val="20"/>
                <w:szCs w:val="20"/>
                <w:lang w:val="es-ES_tradnl"/>
              </w:rPr>
              <w:t>391</w:t>
            </w:r>
          </w:p>
        </w:tc>
        <w:tc>
          <w:tcPr>
            <w:tcW w:w="858"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128C17D5" w14:textId="7716F870" w:rsidR="003C7090" w:rsidRPr="00513C1B" w:rsidRDefault="003C7090" w:rsidP="007E36D7">
            <w:pPr>
              <w:suppressAutoHyphens/>
              <w:ind w:right="86"/>
              <w:jc w:val="right"/>
              <w:rPr>
                <w:sz w:val="20"/>
                <w:szCs w:val="20"/>
                <w:highlight w:val="cyan"/>
                <w:lang w:val="es-ES_tradnl"/>
              </w:rPr>
            </w:pPr>
            <w:r w:rsidRPr="00513C1B">
              <w:rPr>
                <w:color w:val="1E1E1E"/>
                <w:sz w:val="20"/>
                <w:szCs w:val="20"/>
                <w:lang w:val="es-ES_tradnl"/>
              </w:rPr>
              <w:t>550</w:t>
            </w:r>
            <w:r w:rsidR="003146B2" w:rsidRPr="00513C1B">
              <w:rPr>
                <w:color w:val="1E1E1E"/>
                <w:sz w:val="20"/>
                <w:szCs w:val="20"/>
                <w:lang w:val="es-ES_tradnl"/>
              </w:rPr>
              <w:t> </w:t>
            </w:r>
            <w:r w:rsidRPr="00513C1B">
              <w:rPr>
                <w:color w:val="1E1E1E"/>
                <w:sz w:val="20"/>
                <w:szCs w:val="20"/>
                <w:lang w:val="es-ES_tradnl"/>
              </w:rPr>
              <w:t>143</w:t>
            </w:r>
          </w:p>
        </w:tc>
        <w:tc>
          <w:tcPr>
            <w:tcW w:w="859"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237B05EC" w14:textId="5E4482FC" w:rsidR="003C7090" w:rsidRPr="00513C1B" w:rsidRDefault="003C7090" w:rsidP="007E36D7">
            <w:pPr>
              <w:suppressAutoHyphens/>
              <w:ind w:right="67"/>
              <w:jc w:val="right"/>
              <w:rPr>
                <w:sz w:val="20"/>
                <w:szCs w:val="20"/>
                <w:highlight w:val="cyan"/>
                <w:lang w:val="es-ES_tradnl"/>
              </w:rPr>
            </w:pPr>
            <w:r w:rsidRPr="00513C1B">
              <w:rPr>
                <w:sz w:val="20"/>
                <w:szCs w:val="20"/>
                <w:lang w:val="es-ES_tradnl"/>
              </w:rPr>
              <w:t>646</w:t>
            </w:r>
            <w:r w:rsidR="003146B2" w:rsidRPr="00513C1B">
              <w:rPr>
                <w:sz w:val="20"/>
                <w:szCs w:val="20"/>
                <w:lang w:val="es-ES_tradnl"/>
              </w:rPr>
              <w:t> </w:t>
            </w:r>
            <w:r w:rsidRPr="00513C1B">
              <w:rPr>
                <w:sz w:val="20"/>
                <w:szCs w:val="20"/>
                <w:lang w:val="es-ES_tradnl"/>
              </w:rPr>
              <w:t>823</w:t>
            </w:r>
          </w:p>
        </w:tc>
      </w:tr>
      <w:tr w:rsidR="003C7090" w:rsidRPr="00513C1B" w14:paraId="6E48D9E6" w14:textId="77777777" w:rsidTr="007E36D7">
        <w:trPr>
          <w:trHeight w:val="113"/>
        </w:trPr>
        <w:tc>
          <w:tcPr>
            <w:tcW w:w="2426" w:type="pct"/>
            <w:shd w:val="clear" w:color="auto" w:fill="auto"/>
            <w:tcMar>
              <w:top w:w="17" w:type="dxa"/>
              <w:left w:w="108" w:type="dxa"/>
              <w:bottom w:w="17" w:type="dxa"/>
              <w:right w:w="108" w:type="dxa"/>
            </w:tcMar>
          </w:tcPr>
          <w:p w14:paraId="07870139" w14:textId="76F1BCD8" w:rsidR="003C7090" w:rsidRPr="00513C1B" w:rsidRDefault="005D3AB1" w:rsidP="007E36D7">
            <w:pPr>
              <w:suppressAutoHyphens/>
              <w:rPr>
                <w:sz w:val="20"/>
                <w:szCs w:val="20"/>
                <w:lang w:val="es-ES_tradnl"/>
              </w:rPr>
            </w:pPr>
            <w:r w:rsidRPr="00513C1B">
              <w:rPr>
                <w:sz w:val="20"/>
                <w:szCs w:val="20"/>
                <w:lang w:val="es-ES_tradnl"/>
              </w:rPr>
              <w:t xml:space="preserve">Consumo promedio de </w:t>
            </w:r>
            <w:r w:rsidR="003C7090" w:rsidRPr="00513C1B">
              <w:rPr>
                <w:sz w:val="20"/>
                <w:szCs w:val="20"/>
                <w:lang w:val="es-ES_tradnl"/>
              </w:rPr>
              <w:t xml:space="preserve">HFC </w:t>
            </w:r>
            <w:r w:rsidRPr="00513C1B">
              <w:rPr>
                <w:sz w:val="20"/>
                <w:szCs w:val="20"/>
                <w:lang w:val="es-ES_tradnl"/>
              </w:rPr>
              <w:t xml:space="preserve">en </w:t>
            </w:r>
            <w:r w:rsidR="003C7090" w:rsidRPr="00513C1B">
              <w:rPr>
                <w:sz w:val="20"/>
                <w:szCs w:val="20"/>
                <w:lang w:val="es-ES_tradnl"/>
              </w:rPr>
              <w:t>2020-2022</w:t>
            </w:r>
          </w:p>
        </w:tc>
        <w:tc>
          <w:tcPr>
            <w:tcW w:w="2574" w:type="pct"/>
            <w:gridSpan w:val="3"/>
            <w:shd w:val="clear" w:color="auto" w:fill="auto"/>
            <w:tcMar>
              <w:top w:w="17" w:type="dxa"/>
              <w:left w:w="108" w:type="dxa"/>
              <w:bottom w:w="17" w:type="dxa"/>
              <w:right w:w="108" w:type="dxa"/>
            </w:tcMar>
            <w:vAlign w:val="center"/>
          </w:tcPr>
          <w:p w14:paraId="6146A585" w14:textId="191A39E7" w:rsidR="003C7090" w:rsidRPr="00513C1B" w:rsidRDefault="003C7090" w:rsidP="007E36D7">
            <w:pPr>
              <w:ind w:right="67"/>
              <w:jc w:val="right"/>
              <w:rPr>
                <w:sz w:val="20"/>
                <w:szCs w:val="20"/>
                <w:highlight w:val="cyan"/>
                <w:lang w:val="es-ES_tradnl"/>
              </w:rPr>
            </w:pPr>
            <w:r w:rsidRPr="00513C1B">
              <w:rPr>
                <w:color w:val="000000"/>
                <w:sz w:val="20"/>
                <w:szCs w:val="20"/>
                <w:lang w:val="es-ES_tradnl"/>
              </w:rPr>
              <w:t>556</w:t>
            </w:r>
            <w:r w:rsidR="003146B2" w:rsidRPr="00513C1B">
              <w:rPr>
                <w:color w:val="000000"/>
                <w:sz w:val="20"/>
                <w:szCs w:val="20"/>
                <w:lang w:val="es-ES_tradnl"/>
              </w:rPr>
              <w:t> </w:t>
            </w:r>
            <w:r w:rsidRPr="00513C1B">
              <w:rPr>
                <w:color w:val="000000"/>
                <w:sz w:val="20"/>
                <w:szCs w:val="20"/>
                <w:lang w:val="es-ES_tradnl"/>
              </w:rPr>
              <w:t>119</w:t>
            </w:r>
          </w:p>
        </w:tc>
      </w:tr>
      <w:tr w:rsidR="003C7090" w:rsidRPr="00513C1B" w14:paraId="6B7FE1EF" w14:textId="77777777" w:rsidTr="007E36D7">
        <w:trPr>
          <w:trHeight w:val="113"/>
        </w:trPr>
        <w:tc>
          <w:tcPr>
            <w:tcW w:w="2426" w:type="pct"/>
            <w:shd w:val="clear" w:color="auto" w:fill="auto"/>
            <w:tcMar>
              <w:top w:w="17" w:type="dxa"/>
              <w:left w:w="108" w:type="dxa"/>
              <w:bottom w:w="17" w:type="dxa"/>
              <w:right w:w="108" w:type="dxa"/>
            </w:tcMar>
          </w:tcPr>
          <w:p w14:paraId="7BDC2CAF" w14:textId="3C6E708F" w:rsidR="003C7090" w:rsidRPr="00513C1B" w:rsidRDefault="008C288F" w:rsidP="005D3AB1">
            <w:pPr>
              <w:suppressAutoHyphens/>
              <w:ind w:right="1034"/>
              <w:jc w:val="left"/>
              <w:rPr>
                <w:sz w:val="20"/>
                <w:szCs w:val="20"/>
                <w:lang w:val="es-ES_tradnl"/>
              </w:rPr>
            </w:pPr>
            <w:r w:rsidRPr="00513C1B">
              <w:rPr>
                <w:sz w:val="20"/>
                <w:szCs w:val="20"/>
                <w:lang w:val="es-ES_tradnl"/>
              </w:rPr>
              <w:t xml:space="preserve">Base </w:t>
            </w:r>
            <w:r w:rsidR="005D3AB1" w:rsidRPr="00513C1B">
              <w:rPr>
                <w:sz w:val="20"/>
                <w:szCs w:val="20"/>
                <w:lang w:val="es-ES_tradnl"/>
              </w:rPr>
              <w:t xml:space="preserve">de referencia de </w:t>
            </w:r>
            <w:r w:rsidR="003C7090" w:rsidRPr="00513C1B">
              <w:rPr>
                <w:sz w:val="20"/>
                <w:szCs w:val="20"/>
                <w:lang w:val="es-ES_tradnl"/>
              </w:rPr>
              <w:t>HCFC</w:t>
            </w:r>
            <w:r w:rsidR="005D3AB1" w:rsidRPr="00513C1B">
              <w:rPr>
                <w:sz w:val="20"/>
                <w:szCs w:val="20"/>
                <w:lang w:val="es-ES_tradnl"/>
              </w:rPr>
              <w:t xml:space="preserve"> </w:t>
            </w:r>
            <w:r w:rsidR="003C7090" w:rsidRPr="00513C1B">
              <w:rPr>
                <w:sz w:val="20"/>
                <w:szCs w:val="20"/>
                <w:lang w:val="es-ES_tradnl"/>
              </w:rPr>
              <w:t>(65%)</w:t>
            </w:r>
          </w:p>
        </w:tc>
        <w:tc>
          <w:tcPr>
            <w:tcW w:w="2574" w:type="pct"/>
            <w:gridSpan w:val="3"/>
            <w:shd w:val="clear" w:color="auto" w:fill="auto"/>
            <w:vAlign w:val="center"/>
          </w:tcPr>
          <w:p w14:paraId="48AB3793" w14:textId="513B632F" w:rsidR="003C7090" w:rsidRPr="00513C1B" w:rsidRDefault="003C7090" w:rsidP="007E36D7">
            <w:pPr>
              <w:ind w:right="147"/>
              <w:jc w:val="right"/>
              <w:rPr>
                <w:sz w:val="20"/>
                <w:szCs w:val="20"/>
                <w:lang w:val="es-ES_tradnl"/>
              </w:rPr>
            </w:pPr>
            <w:r w:rsidRPr="00513C1B">
              <w:rPr>
                <w:color w:val="000000"/>
                <w:sz w:val="20"/>
                <w:szCs w:val="20"/>
                <w:lang w:val="es-ES_tradnl"/>
              </w:rPr>
              <w:t>1</w:t>
            </w:r>
            <w:r w:rsidR="003146B2" w:rsidRPr="00513C1B">
              <w:rPr>
                <w:color w:val="000000"/>
                <w:sz w:val="20"/>
                <w:szCs w:val="20"/>
                <w:lang w:val="es-ES_tradnl"/>
              </w:rPr>
              <w:t> </w:t>
            </w:r>
            <w:r w:rsidRPr="00513C1B">
              <w:rPr>
                <w:color w:val="000000"/>
                <w:sz w:val="20"/>
                <w:szCs w:val="20"/>
                <w:lang w:val="es-ES_tradnl"/>
              </w:rPr>
              <w:t>249</w:t>
            </w:r>
            <w:r w:rsidR="003146B2" w:rsidRPr="00513C1B">
              <w:rPr>
                <w:color w:val="000000"/>
                <w:sz w:val="20"/>
                <w:szCs w:val="20"/>
                <w:lang w:val="es-ES_tradnl"/>
              </w:rPr>
              <w:t> </w:t>
            </w:r>
            <w:r w:rsidRPr="00513C1B">
              <w:rPr>
                <w:color w:val="000000"/>
                <w:sz w:val="20"/>
                <w:szCs w:val="20"/>
                <w:lang w:val="es-ES_tradnl"/>
              </w:rPr>
              <w:t>583</w:t>
            </w:r>
          </w:p>
        </w:tc>
      </w:tr>
      <w:tr w:rsidR="003C7090" w:rsidRPr="00513C1B" w14:paraId="3D8487F7" w14:textId="77777777" w:rsidTr="007E36D7">
        <w:trPr>
          <w:trHeight w:val="113"/>
        </w:trPr>
        <w:tc>
          <w:tcPr>
            <w:tcW w:w="2426" w:type="pct"/>
            <w:shd w:val="clear" w:color="auto" w:fill="auto"/>
            <w:tcMar>
              <w:top w:w="17" w:type="dxa"/>
              <w:left w:w="108" w:type="dxa"/>
              <w:bottom w:w="17" w:type="dxa"/>
              <w:right w:w="108" w:type="dxa"/>
            </w:tcMar>
          </w:tcPr>
          <w:p w14:paraId="240B7E5E" w14:textId="7C7C6FD9" w:rsidR="003C7090" w:rsidRPr="00513C1B" w:rsidRDefault="008C288F" w:rsidP="008C288F">
            <w:pPr>
              <w:suppressAutoHyphens/>
              <w:ind w:right="1034"/>
              <w:jc w:val="left"/>
              <w:rPr>
                <w:b/>
                <w:bCs/>
                <w:sz w:val="20"/>
                <w:szCs w:val="20"/>
                <w:lang w:val="es-ES_tradnl"/>
              </w:rPr>
            </w:pPr>
            <w:r w:rsidRPr="00513C1B">
              <w:rPr>
                <w:sz w:val="20"/>
                <w:szCs w:val="20"/>
                <w:lang w:val="es-ES_tradnl"/>
              </w:rPr>
              <w:t xml:space="preserve">Base </w:t>
            </w:r>
            <w:r w:rsidR="005D3AB1" w:rsidRPr="00513C1B">
              <w:rPr>
                <w:sz w:val="20"/>
                <w:szCs w:val="20"/>
                <w:lang w:val="es-ES_tradnl"/>
              </w:rPr>
              <w:t xml:space="preserve">de referencia de </w:t>
            </w:r>
            <w:r w:rsidR="003C7090" w:rsidRPr="00513C1B">
              <w:rPr>
                <w:sz w:val="20"/>
                <w:szCs w:val="20"/>
                <w:lang w:val="es-ES_tradnl"/>
              </w:rPr>
              <w:t xml:space="preserve">HFC </w:t>
            </w:r>
            <w:r w:rsidRPr="00513C1B">
              <w:rPr>
                <w:sz w:val="20"/>
                <w:szCs w:val="20"/>
                <w:lang w:val="es-ES_tradnl"/>
              </w:rPr>
              <w:t>establecida</w:t>
            </w:r>
          </w:p>
        </w:tc>
        <w:tc>
          <w:tcPr>
            <w:tcW w:w="2574" w:type="pct"/>
            <w:gridSpan w:val="3"/>
            <w:shd w:val="clear" w:color="auto" w:fill="auto"/>
          </w:tcPr>
          <w:p w14:paraId="67FBAF64" w14:textId="600931F9" w:rsidR="003C7090" w:rsidRPr="00513C1B" w:rsidRDefault="003C7090" w:rsidP="007E36D7">
            <w:pPr>
              <w:suppressAutoHyphens/>
              <w:ind w:left="819" w:right="147"/>
              <w:jc w:val="right"/>
              <w:rPr>
                <w:b/>
                <w:bCs/>
                <w:sz w:val="20"/>
                <w:szCs w:val="20"/>
                <w:lang w:val="es-ES_tradnl"/>
              </w:rPr>
            </w:pPr>
            <w:r w:rsidRPr="00513C1B">
              <w:rPr>
                <w:b/>
                <w:bCs/>
                <w:sz w:val="20"/>
                <w:szCs w:val="20"/>
                <w:lang w:val="es-ES_tradnl"/>
              </w:rPr>
              <w:t>1</w:t>
            </w:r>
            <w:r w:rsidR="003146B2" w:rsidRPr="00513C1B">
              <w:rPr>
                <w:b/>
                <w:bCs/>
                <w:sz w:val="20"/>
                <w:szCs w:val="20"/>
                <w:lang w:val="es-ES_tradnl"/>
              </w:rPr>
              <w:t> </w:t>
            </w:r>
            <w:r w:rsidRPr="00513C1B">
              <w:rPr>
                <w:b/>
                <w:bCs/>
                <w:sz w:val="20"/>
                <w:szCs w:val="20"/>
                <w:lang w:val="es-ES_tradnl"/>
              </w:rPr>
              <w:t>805</w:t>
            </w:r>
            <w:r w:rsidR="003146B2" w:rsidRPr="00513C1B">
              <w:rPr>
                <w:b/>
                <w:bCs/>
                <w:sz w:val="20"/>
                <w:szCs w:val="20"/>
                <w:lang w:val="es-ES_tradnl"/>
              </w:rPr>
              <w:t> </w:t>
            </w:r>
            <w:r w:rsidRPr="00513C1B">
              <w:rPr>
                <w:b/>
                <w:bCs/>
                <w:sz w:val="20"/>
                <w:szCs w:val="20"/>
                <w:lang w:val="es-ES_tradnl"/>
              </w:rPr>
              <w:t>702</w:t>
            </w:r>
          </w:p>
        </w:tc>
      </w:tr>
      <w:bookmarkEnd w:id="0"/>
    </w:tbl>
    <w:p w14:paraId="2060D324" w14:textId="77777777" w:rsidR="003C7090" w:rsidRPr="00513C1B" w:rsidRDefault="003C7090" w:rsidP="003C7090">
      <w:pPr>
        <w:suppressAutoHyphens/>
        <w:outlineLvl w:val="0"/>
        <w:rPr>
          <w:sz w:val="20"/>
          <w:szCs w:val="20"/>
          <w:lang w:val="es-ES_tradnl"/>
        </w:rPr>
      </w:pPr>
    </w:p>
    <w:p w14:paraId="49A96191" w14:textId="593E9F94" w:rsidR="00C8200C" w:rsidRPr="00513C1B" w:rsidRDefault="00C8200C" w:rsidP="00C8200C">
      <w:pPr>
        <w:rPr>
          <w:lang w:val="es-ES_tradnl"/>
        </w:rPr>
      </w:pPr>
      <w:r w:rsidRPr="00513C1B">
        <w:rPr>
          <w:lang w:val="es-ES_tradnl"/>
        </w:rPr>
        <w:t>29.</w:t>
      </w:r>
      <w:r w:rsidRPr="00513C1B">
        <w:rPr>
          <w:lang w:val="es-ES_tradnl"/>
        </w:rPr>
        <w:tab/>
        <w:t>Ghana tiene una amplia base de referencia de HCFC, y el consumo de HCFC en 2022 asciende a 291,40 tm. El consumo de HCFC podría, en gran medida, sustituirse por HFC. En un</w:t>
      </w:r>
      <w:r w:rsidR="008C288F" w:rsidRPr="00513C1B">
        <w:rPr>
          <w:lang w:val="es-ES_tradnl"/>
        </w:rPr>
        <w:t>a</w:t>
      </w:r>
      <w:r w:rsidRPr="00513C1B">
        <w:rPr>
          <w:lang w:val="es-ES_tradnl"/>
        </w:rPr>
        <w:t xml:space="preserve"> </w:t>
      </w:r>
      <w:r w:rsidR="002F380D" w:rsidRPr="00513C1B">
        <w:rPr>
          <w:lang w:val="es-ES_tradnl"/>
        </w:rPr>
        <w:t>hipótesis de situación sin cambios</w:t>
      </w:r>
      <w:r w:rsidRPr="00513C1B">
        <w:rPr>
          <w:lang w:val="es-ES_tradnl"/>
        </w:rPr>
        <w:t>, el Gobierno prevé un crecimiento anual del consumo de HFC del 13-18 % basado en el crecimiento económico. Además, la eliminación de 291,40 tm de HCFC dará lugar a la introducción progresiva de 542 903 toneladas equivalentes de CO</w:t>
      </w:r>
      <w:r w:rsidRPr="00513C1B">
        <w:rPr>
          <w:vertAlign w:val="subscript"/>
          <w:lang w:val="es-ES_tradnl"/>
        </w:rPr>
        <w:t>2</w:t>
      </w:r>
      <w:r w:rsidRPr="00513C1B">
        <w:rPr>
          <w:lang w:val="es-ES_tradnl"/>
        </w:rPr>
        <w:t xml:space="preserve"> de HFC para 2029; suponiendo una distribución igual en toneladas eq</w:t>
      </w:r>
      <w:r w:rsidR="008C288F" w:rsidRPr="00513C1B">
        <w:rPr>
          <w:lang w:val="es-ES_tradnl"/>
        </w:rPr>
        <w:t xml:space="preserve">. </w:t>
      </w:r>
      <w:r w:rsidRPr="00513C1B">
        <w:rPr>
          <w:lang w:val="es-ES_tradnl"/>
        </w:rPr>
        <w:t>de CO</w:t>
      </w:r>
      <w:r w:rsidRPr="00513C1B">
        <w:rPr>
          <w:vertAlign w:val="subscript"/>
          <w:lang w:val="es-ES_tradnl"/>
        </w:rPr>
        <w:t>2</w:t>
      </w:r>
      <w:r w:rsidRPr="00513C1B">
        <w:rPr>
          <w:lang w:val="es-ES_tradnl"/>
        </w:rPr>
        <w:t xml:space="preserve"> cada año de 2023 a 2029, el aumento anual del consumo de HFC sería de 77 558</w:t>
      </w:r>
      <w:r w:rsidR="00723C49">
        <w:rPr>
          <w:lang w:val="es-ES_tradnl"/>
        </w:rPr>
        <w:t> </w:t>
      </w:r>
      <w:r w:rsidRPr="00513C1B">
        <w:rPr>
          <w:lang w:val="es-ES_tradnl"/>
        </w:rPr>
        <w:t xml:space="preserve">toneladas </w:t>
      </w:r>
      <w:proofErr w:type="spellStart"/>
      <w:r w:rsidRPr="00513C1B">
        <w:rPr>
          <w:lang w:val="es-ES_tradnl"/>
        </w:rPr>
        <w:t>eq</w:t>
      </w:r>
      <w:proofErr w:type="spellEnd"/>
      <w:r w:rsidR="008C288F" w:rsidRPr="00513C1B">
        <w:rPr>
          <w:lang w:val="es-ES_tradnl"/>
        </w:rPr>
        <w:t>.</w:t>
      </w:r>
      <w:r w:rsidRPr="00513C1B">
        <w:rPr>
          <w:lang w:val="es-ES_tradnl"/>
        </w:rPr>
        <w:t xml:space="preserve"> de CO</w:t>
      </w:r>
      <w:r w:rsidRPr="00513C1B">
        <w:rPr>
          <w:vertAlign w:val="subscript"/>
          <w:lang w:val="es-ES_tradnl"/>
        </w:rPr>
        <w:t>2</w:t>
      </w:r>
      <w:r w:rsidRPr="00513C1B">
        <w:rPr>
          <w:lang w:val="es-ES_tradnl"/>
        </w:rPr>
        <w:t xml:space="preserve">. El cuadro 4 muestra el aumento global calculado del consumo de HFC en </w:t>
      </w:r>
      <w:r w:rsidR="002F380D" w:rsidRPr="00513C1B">
        <w:rPr>
          <w:lang w:val="es-ES_tradnl"/>
        </w:rPr>
        <w:t>dicha hipótesis</w:t>
      </w:r>
      <w:r w:rsidRPr="00513C1B">
        <w:rPr>
          <w:lang w:val="es-ES_tradnl"/>
        </w:rPr>
        <w:t>.</w:t>
      </w:r>
    </w:p>
    <w:p w14:paraId="50EDB0ED" w14:textId="77777777" w:rsidR="00C8200C" w:rsidRPr="00513C1B" w:rsidRDefault="00C8200C" w:rsidP="00C8200C">
      <w:pPr>
        <w:rPr>
          <w:lang w:val="es-ES_tradnl"/>
        </w:rPr>
      </w:pPr>
    </w:p>
    <w:p w14:paraId="79E2A4C6" w14:textId="7BA1732B" w:rsidR="003C7090" w:rsidRPr="00513C1B" w:rsidRDefault="0062524C" w:rsidP="00723C49">
      <w:pPr>
        <w:pStyle w:val="Heading1"/>
        <w:keepNext/>
        <w:keepLines/>
        <w:widowControl w:val="0"/>
        <w:numPr>
          <w:ilvl w:val="0"/>
          <w:numId w:val="0"/>
        </w:numPr>
        <w:spacing w:after="0"/>
        <w:rPr>
          <w:b/>
          <w:bCs/>
          <w:lang w:val="es-ES_tradnl"/>
        </w:rPr>
      </w:pPr>
      <w:r w:rsidRPr="00513C1B">
        <w:rPr>
          <w:b/>
          <w:bCs/>
          <w:lang w:val="es-ES_tradnl"/>
        </w:rPr>
        <w:lastRenderedPageBreak/>
        <w:t>Cuadro</w:t>
      </w:r>
      <w:r w:rsidR="003C7090" w:rsidRPr="00513C1B">
        <w:rPr>
          <w:b/>
          <w:bCs/>
          <w:lang w:val="es-ES_tradnl"/>
        </w:rPr>
        <w:t xml:space="preserve"> 4. </w:t>
      </w:r>
      <w:r w:rsidR="008D42FA" w:rsidRPr="00513C1B">
        <w:rPr>
          <w:b/>
          <w:bCs/>
          <w:lang w:val="es-ES_tradnl"/>
        </w:rPr>
        <w:t>Previsión del consumo de HFC en un</w:t>
      </w:r>
      <w:r w:rsidR="00D0307D" w:rsidRPr="00513C1B">
        <w:rPr>
          <w:b/>
          <w:bCs/>
          <w:lang w:val="es-ES_tradnl"/>
        </w:rPr>
        <w:t xml:space="preserve">a hipótesis </w:t>
      </w:r>
      <w:r w:rsidR="008D42FA" w:rsidRPr="00513C1B">
        <w:rPr>
          <w:b/>
          <w:bCs/>
          <w:lang w:val="es-ES_tradnl"/>
        </w:rPr>
        <w:t xml:space="preserve">sin restricciones y reducciones necesarias </w:t>
      </w:r>
      <w:r w:rsidR="003C7090" w:rsidRPr="00513C1B">
        <w:rPr>
          <w:b/>
          <w:bCs/>
          <w:lang w:val="es-ES_tradnl"/>
        </w:rPr>
        <w:t>(</w:t>
      </w:r>
      <w:r w:rsidR="00794981" w:rsidRPr="00513C1B">
        <w:rPr>
          <w:b/>
          <w:bCs/>
          <w:color w:val="000000" w:themeColor="text1"/>
          <w:lang w:val="es-ES_tradnl"/>
        </w:rPr>
        <w:t>toneladas eq. de C</w:t>
      </w:r>
      <w:r w:rsidR="006466DC" w:rsidRPr="00513C1B">
        <w:rPr>
          <w:b/>
          <w:bCs/>
          <w:lang w:val="es-ES_tradnl"/>
        </w:rPr>
        <w:t>O</w:t>
      </w:r>
      <w:r w:rsidR="006466DC" w:rsidRPr="00513C1B">
        <w:rPr>
          <w:b/>
          <w:bCs/>
          <w:vertAlign w:val="subscript"/>
          <w:lang w:val="es-ES_tradnl"/>
        </w:rPr>
        <w:t>2</w:t>
      </w:r>
      <w:r w:rsidR="003C7090" w:rsidRPr="00513C1B">
        <w:rPr>
          <w:b/>
          <w:bCs/>
          <w:lang w:val="es-ES_tradnl"/>
        </w:rPr>
        <w:t xml:space="preserve">) </w:t>
      </w:r>
    </w:p>
    <w:tbl>
      <w:tblPr>
        <w:tblW w:w="5000" w:type="pct"/>
        <w:tblLook w:val="04A0" w:firstRow="1" w:lastRow="0" w:firstColumn="1" w:lastColumn="0" w:noHBand="0" w:noVBand="1"/>
      </w:tblPr>
      <w:tblGrid>
        <w:gridCol w:w="2388"/>
        <w:gridCol w:w="866"/>
        <w:gridCol w:w="1016"/>
        <w:gridCol w:w="1016"/>
        <w:gridCol w:w="1016"/>
        <w:gridCol w:w="1016"/>
        <w:gridCol w:w="1016"/>
        <w:gridCol w:w="1016"/>
      </w:tblGrid>
      <w:tr w:rsidR="003C7090" w:rsidRPr="00513C1B" w14:paraId="0856E761" w14:textId="77777777" w:rsidTr="007E36D7">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06D83C77" w14:textId="77777777" w:rsidR="003C7090" w:rsidRPr="00513C1B" w:rsidRDefault="003C7090" w:rsidP="00723C49">
            <w:pPr>
              <w:keepNext/>
              <w:keepLines/>
              <w:widowControl w:val="0"/>
              <w:jc w:val="right"/>
              <w:rPr>
                <w:b/>
                <w:bCs/>
                <w:color w:val="000000"/>
                <w:sz w:val="20"/>
                <w:szCs w:val="20"/>
                <w:lang w:val="es-ES_tradnl" w:eastAsia="zh-CN"/>
              </w:rPr>
            </w:pPr>
          </w:p>
        </w:tc>
        <w:tc>
          <w:tcPr>
            <w:tcW w:w="463" w:type="pct"/>
            <w:tcBorders>
              <w:top w:val="single" w:sz="4" w:space="0" w:color="auto"/>
              <w:left w:val="nil"/>
              <w:bottom w:val="single" w:sz="4" w:space="0" w:color="auto"/>
              <w:right w:val="single" w:sz="4" w:space="0" w:color="auto"/>
            </w:tcBorders>
            <w:shd w:val="clear" w:color="000000" w:fill="FFFFFF"/>
            <w:vAlign w:val="center"/>
            <w:hideMark/>
          </w:tcPr>
          <w:p w14:paraId="30945083"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2023</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44E17CAB"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2024</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1978861D"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2025</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3FBDBFC8"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2026</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6D732CCD"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2027</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768AA9CF"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2028</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40A1556C" w14:textId="77777777" w:rsidR="003C7090" w:rsidRPr="00513C1B" w:rsidRDefault="003C7090" w:rsidP="00723C49">
            <w:pPr>
              <w:keepNext/>
              <w:keepLines/>
              <w:widowControl w:val="0"/>
              <w:jc w:val="center"/>
              <w:rPr>
                <w:b/>
                <w:bCs/>
                <w:color w:val="000000"/>
                <w:sz w:val="20"/>
                <w:szCs w:val="20"/>
                <w:lang w:val="es-ES_tradnl" w:eastAsia="zh-CN"/>
              </w:rPr>
            </w:pPr>
            <w:r w:rsidRPr="00513C1B">
              <w:rPr>
                <w:b/>
                <w:bCs/>
                <w:sz w:val="20"/>
                <w:szCs w:val="20"/>
                <w:lang w:val="es-ES_tradnl" w:eastAsia="zh-CN"/>
              </w:rPr>
              <w:t>2029</w:t>
            </w:r>
          </w:p>
        </w:tc>
      </w:tr>
      <w:tr w:rsidR="003C7090" w:rsidRPr="00513C1B" w14:paraId="28B226D7" w14:textId="77777777" w:rsidTr="007E36D7">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3FB06776" w14:textId="4F7F574F" w:rsidR="008D42FA" w:rsidRPr="00513C1B" w:rsidRDefault="008D42FA" w:rsidP="00723C49">
            <w:pPr>
              <w:keepNext/>
              <w:keepLines/>
              <w:widowControl w:val="0"/>
              <w:jc w:val="left"/>
              <w:rPr>
                <w:sz w:val="20"/>
                <w:szCs w:val="20"/>
                <w:lang w:val="es-ES_tradnl"/>
              </w:rPr>
            </w:pPr>
            <w:r w:rsidRPr="00513C1B">
              <w:rPr>
                <w:sz w:val="20"/>
                <w:szCs w:val="20"/>
                <w:lang w:val="es-ES_tradnl"/>
              </w:rPr>
              <w:t xml:space="preserve">Crecimiento del </w:t>
            </w:r>
          </w:p>
          <w:p w14:paraId="08F7313C" w14:textId="4B5F54BE" w:rsidR="003C7090" w:rsidRPr="00513C1B" w:rsidRDefault="008D42FA" w:rsidP="00723C49">
            <w:pPr>
              <w:keepNext/>
              <w:keepLines/>
              <w:widowControl w:val="0"/>
              <w:jc w:val="left"/>
              <w:rPr>
                <w:color w:val="000000"/>
                <w:sz w:val="20"/>
                <w:szCs w:val="20"/>
                <w:lang w:val="es-ES_tradnl" w:eastAsia="zh-CN"/>
              </w:rPr>
            </w:pPr>
            <w:r w:rsidRPr="00513C1B">
              <w:rPr>
                <w:sz w:val="20"/>
                <w:szCs w:val="20"/>
                <w:lang w:val="es-ES_tradnl"/>
              </w:rPr>
              <w:t>consumo de HFC basado en el crecimiento económico</w:t>
            </w:r>
          </w:p>
        </w:tc>
        <w:tc>
          <w:tcPr>
            <w:tcW w:w="463" w:type="pct"/>
            <w:tcBorders>
              <w:top w:val="single" w:sz="4" w:space="0" w:color="auto"/>
              <w:left w:val="single" w:sz="4" w:space="0" w:color="auto"/>
              <w:bottom w:val="single" w:sz="4" w:space="0" w:color="auto"/>
              <w:right w:val="single" w:sz="4" w:space="0" w:color="auto"/>
            </w:tcBorders>
            <w:shd w:val="clear" w:color="auto" w:fill="auto"/>
            <w:noWrap/>
            <w:hideMark/>
          </w:tcPr>
          <w:p w14:paraId="0E2878BB" w14:textId="2E032F82"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729</w:t>
            </w:r>
            <w:r w:rsidR="003146B2" w:rsidRPr="00513C1B">
              <w:rPr>
                <w:color w:val="000000"/>
                <w:sz w:val="20"/>
                <w:szCs w:val="20"/>
                <w:lang w:val="es-ES_tradnl"/>
              </w:rPr>
              <w:t> </w:t>
            </w:r>
            <w:r w:rsidRPr="00513C1B">
              <w:rPr>
                <w:color w:val="000000"/>
                <w:sz w:val="20"/>
                <w:szCs w:val="20"/>
                <w:lang w:val="es-ES_tradnl"/>
              </w:rPr>
              <w:t>493</w:t>
            </w:r>
          </w:p>
        </w:tc>
        <w:tc>
          <w:tcPr>
            <w:tcW w:w="543" w:type="pct"/>
            <w:tcBorders>
              <w:top w:val="single" w:sz="4" w:space="0" w:color="auto"/>
              <w:left w:val="nil"/>
              <w:bottom w:val="single" w:sz="4" w:space="0" w:color="auto"/>
              <w:right w:val="single" w:sz="4" w:space="0" w:color="auto"/>
            </w:tcBorders>
            <w:shd w:val="clear" w:color="auto" w:fill="auto"/>
            <w:noWrap/>
            <w:hideMark/>
          </w:tcPr>
          <w:p w14:paraId="41AC5EAC" w14:textId="49D9514D"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860</w:t>
            </w:r>
            <w:r w:rsidR="003146B2" w:rsidRPr="00513C1B">
              <w:rPr>
                <w:color w:val="000000"/>
                <w:sz w:val="20"/>
                <w:szCs w:val="20"/>
                <w:lang w:val="es-ES_tradnl"/>
              </w:rPr>
              <w:t> </w:t>
            </w:r>
            <w:r w:rsidRPr="00513C1B">
              <w:rPr>
                <w:color w:val="000000"/>
                <w:sz w:val="20"/>
                <w:szCs w:val="20"/>
                <w:lang w:val="es-ES_tradnl"/>
              </w:rPr>
              <w:t>730</w:t>
            </w:r>
          </w:p>
        </w:tc>
        <w:tc>
          <w:tcPr>
            <w:tcW w:w="543" w:type="pct"/>
            <w:tcBorders>
              <w:top w:val="single" w:sz="4" w:space="0" w:color="auto"/>
              <w:left w:val="nil"/>
              <w:bottom w:val="single" w:sz="4" w:space="0" w:color="auto"/>
              <w:right w:val="single" w:sz="4" w:space="0" w:color="auto"/>
            </w:tcBorders>
            <w:shd w:val="clear" w:color="auto" w:fill="auto"/>
            <w:noWrap/>
            <w:hideMark/>
          </w:tcPr>
          <w:p w14:paraId="0CB8C3EE" w14:textId="6DA047CD"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997</w:t>
            </w:r>
            <w:r w:rsidR="003146B2" w:rsidRPr="00513C1B">
              <w:rPr>
                <w:color w:val="000000"/>
                <w:sz w:val="20"/>
                <w:szCs w:val="20"/>
                <w:lang w:val="es-ES_tradnl"/>
              </w:rPr>
              <w:t> </w:t>
            </w:r>
            <w:r w:rsidRPr="00513C1B">
              <w:rPr>
                <w:color w:val="000000"/>
                <w:sz w:val="20"/>
                <w:szCs w:val="20"/>
                <w:lang w:val="es-ES_tradnl"/>
              </w:rPr>
              <w:t>333</w:t>
            </w:r>
          </w:p>
        </w:tc>
        <w:tc>
          <w:tcPr>
            <w:tcW w:w="543" w:type="pct"/>
            <w:tcBorders>
              <w:top w:val="single" w:sz="4" w:space="0" w:color="auto"/>
              <w:left w:val="nil"/>
              <w:bottom w:val="single" w:sz="4" w:space="0" w:color="auto"/>
              <w:right w:val="single" w:sz="4" w:space="0" w:color="auto"/>
            </w:tcBorders>
            <w:shd w:val="clear" w:color="auto" w:fill="auto"/>
            <w:noWrap/>
            <w:hideMark/>
          </w:tcPr>
          <w:p w14:paraId="274133F7" w14:textId="2FB36988"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1</w:t>
            </w:r>
            <w:r w:rsidR="003146B2" w:rsidRPr="00513C1B">
              <w:rPr>
                <w:color w:val="000000"/>
                <w:sz w:val="20"/>
                <w:szCs w:val="20"/>
                <w:lang w:val="es-ES_tradnl"/>
              </w:rPr>
              <w:t> </w:t>
            </w:r>
            <w:r w:rsidRPr="00513C1B">
              <w:rPr>
                <w:color w:val="000000"/>
                <w:sz w:val="20"/>
                <w:szCs w:val="20"/>
                <w:lang w:val="es-ES_tradnl"/>
              </w:rPr>
              <w:t>156</w:t>
            </w:r>
            <w:r w:rsidR="003146B2" w:rsidRPr="00513C1B">
              <w:rPr>
                <w:color w:val="000000"/>
                <w:sz w:val="20"/>
                <w:szCs w:val="20"/>
                <w:lang w:val="es-ES_tradnl"/>
              </w:rPr>
              <w:t> </w:t>
            </w:r>
            <w:r w:rsidRPr="00513C1B">
              <w:rPr>
                <w:color w:val="000000"/>
                <w:sz w:val="20"/>
                <w:szCs w:val="20"/>
                <w:lang w:val="es-ES_tradnl"/>
              </w:rPr>
              <w:t>725</w:t>
            </w:r>
          </w:p>
        </w:tc>
        <w:tc>
          <w:tcPr>
            <w:tcW w:w="543" w:type="pct"/>
            <w:tcBorders>
              <w:top w:val="single" w:sz="4" w:space="0" w:color="auto"/>
              <w:left w:val="nil"/>
              <w:bottom w:val="single" w:sz="4" w:space="0" w:color="auto"/>
              <w:right w:val="single" w:sz="4" w:space="0" w:color="auto"/>
            </w:tcBorders>
            <w:shd w:val="clear" w:color="auto" w:fill="auto"/>
            <w:noWrap/>
            <w:hideMark/>
          </w:tcPr>
          <w:p w14:paraId="0B734E8B" w14:textId="6164165C"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1</w:t>
            </w:r>
            <w:r w:rsidR="003146B2" w:rsidRPr="00513C1B">
              <w:rPr>
                <w:color w:val="000000"/>
                <w:sz w:val="20"/>
                <w:szCs w:val="20"/>
                <w:lang w:val="es-ES_tradnl"/>
              </w:rPr>
              <w:t> </w:t>
            </w:r>
            <w:r w:rsidRPr="00513C1B">
              <w:rPr>
                <w:color w:val="000000"/>
                <w:sz w:val="20"/>
                <w:szCs w:val="20"/>
                <w:lang w:val="es-ES_tradnl"/>
              </w:rPr>
              <w:t>328</w:t>
            </w:r>
            <w:r w:rsidR="003146B2" w:rsidRPr="00513C1B">
              <w:rPr>
                <w:color w:val="000000"/>
                <w:sz w:val="20"/>
                <w:szCs w:val="20"/>
                <w:lang w:val="es-ES_tradnl"/>
              </w:rPr>
              <w:t> </w:t>
            </w:r>
            <w:r w:rsidRPr="00513C1B">
              <w:rPr>
                <w:color w:val="000000"/>
                <w:sz w:val="20"/>
                <w:szCs w:val="20"/>
                <w:lang w:val="es-ES_tradnl"/>
              </w:rPr>
              <w:t>960</w:t>
            </w:r>
          </w:p>
        </w:tc>
        <w:tc>
          <w:tcPr>
            <w:tcW w:w="543" w:type="pct"/>
            <w:tcBorders>
              <w:top w:val="single" w:sz="4" w:space="0" w:color="auto"/>
              <w:left w:val="nil"/>
              <w:bottom w:val="single" w:sz="4" w:space="0" w:color="auto"/>
              <w:right w:val="single" w:sz="4" w:space="0" w:color="auto"/>
            </w:tcBorders>
            <w:shd w:val="clear" w:color="auto" w:fill="auto"/>
            <w:noWrap/>
            <w:hideMark/>
          </w:tcPr>
          <w:p w14:paraId="6198ECBB" w14:textId="742D1A54"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1</w:t>
            </w:r>
            <w:r w:rsidR="003146B2" w:rsidRPr="00513C1B">
              <w:rPr>
                <w:color w:val="000000"/>
                <w:sz w:val="20"/>
                <w:szCs w:val="20"/>
                <w:lang w:val="es-ES_tradnl"/>
              </w:rPr>
              <w:t> </w:t>
            </w:r>
            <w:r w:rsidRPr="00513C1B">
              <w:rPr>
                <w:color w:val="000000"/>
                <w:sz w:val="20"/>
                <w:szCs w:val="20"/>
                <w:lang w:val="es-ES_tradnl"/>
              </w:rPr>
              <w:t>515</w:t>
            </w:r>
            <w:r w:rsidR="003146B2" w:rsidRPr="00513C1B">
              <w:rPr>
                <w:color w:val="000000"/>
                <w:sz w:val="20"/>
                <w:szCs w:val="20"/>
                <w:lang w:val="es-ES_tradnl"/>
              </w:rPr>
              <w:t> </w:t>
            </w:r>
            <w:r w:rsidRPr="00513C1B">
              <w:rPr>
                <w:color w:val="000000"/>
                <w:sz w:val="20"/>
                <w:szCs w:val="20"/>
                <w:lang w:val="es-ES_tradnl"/>
              </w:rPr>
              <w:t>392</w:t>
            </w:r>
          </w:p>
        </w:tc>
        <w:tc>
          <w:tcPr>
            <w:tcW w:w="543" w:type="pct"/>
            <w:tcBorders>
              <w:top w:val="single" w:sz="4" w:space="0" w:color="auto"/>
              <w:left w:val="nil"/>
              <w:bottom w:val="single" w:sz="4" w:space="0" w:color="auto"/>
              <w:right w:val="single" w:sz="4" w:space="0" w:color="auto"/>
            </w:tcBorders>
            <w:shd w:val="clear" w:color="auto" w:fill="auto"/>
            <w:noWrap/>
            <w:hideMark/>
          </w:tcPr>
          <w:p w14:paraId="42BEB1A7" w14:textId="4078D72D" w:rsidR="003C7090" w:rsidRPr="00513C1B" w:rsidRDefault="003C7090" w:rsidP="00723C49">
            <w:pPr>
              <w:keepNext/>
              <w:keepLines/>
              <w:widowControl w:val="0"/>
              <w:jc w:val="right"/>
              <w:rPr>
                <w:color w:val="000000"/>
                <w:sz w:val="20"/>
                <w:szCs w:val="20"/>
                <w:lang w:val="es-ES_tradnl" w:eastAsia="zh-CN"/>
              </w:rPr>
            </w:pPr>
            <w:r w:rsidRPr="00513C1B">
              <w:rPr>
                <w:color w:val="000000"/>
                <w:sz w:val="20"/>
                <w:szCs w:val="20"/>
                <w:lang w:val="es-ES_tradnl"/>
              </w:rPr>
              <w:t>1</w:t>
            </w:r>
            <w:r w:rsidR="003146B2" w:rsidRPr="00513C1B">
              <w:rPr>
                <w:color w:val="000000"/>
                <w:sz w:val="20"/>
                <w:szCs w:val="20"/>
                <w:lang w:val="es-ES_tradnl"/>
              </w:rPr>
              <w:t> </w:t>
            </w:r>
            <w:r w:rsidRPr="00513C1B">
              <w:rPr>
                <w:color w:val="000000"/>
                <w:sz w:val="20"/>
                <w:szCs w:val="20"/>
                <w:lang w:val="es-ES_tradnl"/>
              </w:rPr>
              <w:t>717</w:t>
            </w:r>
            <w:r w:rsidR="003146B2" w:rsidRPr="00513C1B">
              <w:rPr>
                <w:color w:val="000000"/>
                <w:sz w:val="20"/>
                <w:szCs w:val="20"/>
                <w:lang w:val="es-ES_tradnl"/>
              </w:rPr>
              <w:t> </w:t>
            </w:r>
            <w:r w:rsidRPr="00513C1B">
              <w:rPr>
                <w:color w:val="000000"/>
                <w:sz w:val="20"/>
                <w:szCs w:val="20"/>
                <w:lang w:val="es-ES_tradnl"/>
              </w:rPr>
              <w:t>660</w:t>
            </w:r>
          </w:p>
        </w:tc>
      </w:tr>
      <w:tr w:rsidR="003C7090" w:rsidRPr="00513C1B" w14:paraId="3135E9C0" w14:textId="77777777" w:rsidTr="007E36D7">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5A307B78" w14:textId="77777777" w:rsidR="008D42FA" w:rsidRPr="00513C1B" w:rsidRDefault="008D42FA" w:rsidP="008D42FA">
            <w:pPr>
              <w:jc w:val="left"/>
              <w:rPr>
                <w:sz w:val="20"/>
                <w:szCs w:val="20"/>
                <w:lang w:val="es-ES_tradnl" w:eastAsia="zh-CN"/>
              </w:rPr>
            </w:pPr>
            <w:r w:rsidRPr="00513C1B">
              <w:rPr>
                <w:sz w:val="20"/>
                <w:szCs w:val="20"/>
                <w:lang w:val="es-ES_tradnl" w:eastAsia="zh-CN"/>
              </w:rPr>
              <w:t>HFC incorporado como</w:t>
            </w:r>
          </w:p>
          <w:p w14:paraId="10FD8C87" w14:textId="77777777" w:rsidR="008D42FA" w:rsidRPr="00513C1B" w:rsidRDefault="008D42FA" w:rsidP="008D42FA">
            <w:pPr>
              <w:jc w:val="left"/>
              <w:rPr>
                <w:sz w:val="20"/>
                <w:szCs w:val="20"/>
                <w:lang w:val="es-ES_tradnl" w:eastAsia="zh-CN"/>
              </w:rPr>
            </w:pPr>
            <w:r w:rsidRPr="00513C1B">
              <w:rPr>
                <w:sz w:val="20"/>
                <w:szCs w:val="20"/>
                <w:lang w:val="es-ES_tradnl" w:eastAsia="zh-CN"/>
              </w:rPr>
              <w:t>consecuencia de la eliminación</w:t>
            </w:r>
          </w:p>
          <w:p w14:paraId="5588D168" w14:textId="7245B5FA" w:rsidR="003C7090" w:rsidRPr="00513C1B" w:rsidRDefault="008D42FA" w:rsidP="008D42FA">
            <w:pPr>
              <w:jc w:val="left"/>
              <w:rPr>
                <w:color w:val="000000"/>
                <w:sz w:val="20"/>
                <w:szCs w:val="20"/>
                <w:lang w:val="es-ES_tradnl" w:eastAsia="zh-CN"/>
              </w:rPr>
            </w:pPr>
            <w:r w:rsidRPr="00513C1B">
              <w:rPr>
                <w:sz w:val="20"/>
                <w:szCs w:val="20"/>
                <w:lang w:val="es-ES_tradnl" w:eastAsia="zh-CN"/>
              </w:rPr>
              <w:t>gradual de HCFC</w:t>
            </w:r>
          </w:p>
        </w:tc>
        <w:tc>
          <w:tcPr>
            <w:tcW w:w="463" w:type="pct"/>
            <w:tcBorders>
              <w:top w:val="nil"/>
              <w:left w:val="nil"/>
              <w:bottom w:val="single" w:sz="4" w:space="0" w:color="auto"/>
              <w:right w:val="single" w:sz="4" w:space="0" w:color="auto"/>
            </w:tcBorders>
            <w:shd w:val="clear" w:color="000000" w:fill="FFFFFF"/>
            <w:hideMark/>
          </w:tcPr>
          <w:p w14:paraId="7CD671AC" w14:textId="16E85AED"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c>
          <w:tcPr>
            <w:tcW w:w="543" w:type="pct"/>
            <w:tcBorders>
              <w:top w:val="nil"/>
              <w:left w:val="nil"/>
              <w:bottom w:val="single" w:sz="4" w:space="0" w:color="auto"/>
              <w:right w:val="single" w:sz="4" w:space="0" w:color="auto"/>
            </w:tcBorders>
            <w:shd w:val="clear" w:color="000000" w:fill="FFFFFF"/>
            <w:hideMark/>
          </w:tcPr>
          <w:p w14:paraId="49D3CD18" w14:textId="506C812D"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c>
          <w:tcPr>
            <w:tcW w:w="543" w:type="pct"/>
            <w:tcBorders>
              <w:top w:val="nil"/>
              <w:left w:val="nil"/>
              <w:bottom w:val="single" w:sz="4" w:space="0" w:color="auto"/>
              <w:right w:val="single" w:sz="4" w:space="0" w:color="auto"/>
            </w:tcBorders>
            <w:shd w:val="clear" w:color="000000" w:fill="FFFFFF"/>
            <w:hideMark/>
          </w:tcPr>
          <w:p w14:paraId="5D6FE410" w14:textId="5C77DE58"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c>
          <w:tcPr>
            <w:tcW w:w="543" w:type="pct"/>
            <w:tcBorders>
              <w:top w:val="nil"/>
              <w:left w:val="nil"/>
              <w:bottom w:val="single" w:sz="4" w:space="0" w:color="auto"/>
              <w:right w:val="single" w:sz="4" w:space="0" w:color="auto"/>
            </w:tcBorders>
            <w:shd w:val="clear" w:color="000000" w:fill="FFFFFF"/>
            <w:hideMark/>
          </w:tcPr>
          <w:p w14:paraId="288D2B8E" w14:textId="0F92407D"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c>
          <w:tcPr>
            <w:tcW w:w="543" w:type="pct"/>
            <w:tcBorders>
              <w:top w:val="nil"/>
              <w:left w:val="nil"/>
              <w:bottom w:val="single" w:sz="4" w:space="0" w:color="auto"/>
              <w:right w:val="single" w:sz="4" w:space="0" w:color="auto"/>
            </w:tcBorders>
            <w:shd w:val="clear" w:color="000000" w:fill="FFFFFF"/>
            <w:hideMark/>
          </w:tcPr>
          <w:p w14:paraId="4ACCB616" w14:textId="168E6346"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c>
          <w:tcPr>
            <w:tcW w:w="543" w:type="pct"/>
            <w:tcBorders>
              <w:top w:val="nil"/>
              <w:left w:val="nil"/>
              <w:bottom w:val="single" w:sz="4" w:space="0" w:color="auto"/>
              <w:right w:val="single" w:sz="4" w:space="0" w:color="auto"/>
            </w:tcBorders>
            <w:shd w:val="clear" w:color="000000" w:fill="FFFFFF"/>
            <w:hideMark/>
          </w:tcPr>
          <w:p w14:paraId="2A72391E" w14:textId="15E3BDDA"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c>
          <w:tcPr>
            <w:tcW w:w="543" w:type="pct"/>
            <w:tcBorders>
              <w:top w:val="nil"/>
              <w:left w:val="nil"/>
              <w:bottom w:val="single" w:sz="4" w:space="0" w:color="auto"/>
              <w:right w:val="single" w:sz="4" w:space="0" w:color="auto"/>
            </w:tcBorders>
            <w:shd w:val="clear" w:color="000000" w:fill="FFFFFF"/>
            <w:hideMark/>
          </w:tcPr>
          <w:p w14:paraId="7B06068B" w14:textId="0E4F87BE"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77</w:t>
            </w:r>
            <w:r w:rsidR="003146B2" w:rsidRPr="00513C1B">
              <w:rPr>
                <w:color w:val="000000"/>
                <w:sz w:val="20"/>
                <w:szCs w:val="20"/>
                <w:lang w:val="es-ES_tradnl" w:eastAsia="zh-CN"/>
              </w:rPr>
              <w:t> </w:t>
            </w:r>
            <w:r w:rsidRPr="00513C1B">
              <w:rPr>
                <w:color w:val="000000"/>
                <w:sz w:val="20"/>
                <w:szCs w:val="20"/>
                <w:lang w:val="es-ES_tradnl" w:eastAsia="zh-CN"/>
              </w:rPr>
              <w:t>558</w:t>
            </w:r>
          </w:p>
        </w:tc>
      </w:tr>
      <w:tr w:rsidR="003C7090" w:rsidRPr="00513C1B" w14:paraId="48033FD2" w14:textId="77777777" w:rsidTr="007E36D7">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7C5529E9" w14:textId="1066963C" w:rsidR="003C7090" w:rsidRPr="00513C1B" w:rsidRDefault="008D42FA" w:rsidP="007E36D7">
            <w:pPr>
              <w:jc w:val="left"/>
              <w:rPr>
                <w:color w:val="000000"/>
                <w:sz w:val="20"/>
                <w:szCs w:val="20"/>
                <w:lang w:val="es-ES_tradnl" w:eastAsia="zh-CN"/>
              </w:rPr>
            </w:pPr>
            <w:r w:rsidRPr="00513C1B">
              <w:rPr>
                <w:sz w:val="20"/>
                <w:szCs w:val="20"/>
                <w:lang w:val="es-ES_tradnl" w:eastAsia="zh-CN"/>
              </w:rPr>
              <w:t xml:space="preserve">Consumo total de </w:t>
            </w:r>
            <w:r w:rsidR="003C7090" w:rsidRPr="00513C1B">
              <w:rPr>
                <w:sz w:val="20"/>
                <w:szCs w:val="20"/>
                <w:lang w:val="es-ES_tradnl" w:eastAsia="zh-CN"/>
              </w:rPr>
              <w:t xml:space="preserve">HFC </w:t>
            </w:r>
            <w:r w:rsidRPr="00513C1B">
              <w:rPr>
                <w:sz w:val="20"/>
                <w:szCs w:val="20"/>
                <w:lang w:val="es-ES_tradnl" w:eastAsia="zh-CN"/>
              </w:rPr>
              <w:t>estimado</w:t>
            </w:r>
          </w:p>
        </w:tc>
        <w:tc>
          <w:tcPr>
            <w:tcW w:w="463" w:type="pct"/>
            <w:tcBorders>
              <w:top w:val="nil"/>
              <w:left w:val="nil"/>
              <w:bottom w:val="single" w:sz="4" w:space="0" w:color="auto"/>
              <w:right w:val="single" w:sz="4" w:space="0" w:color="auto"/>
            </w:tcBorders>
            <w:shd w:val="clear" w:color="000000" w:fill="FFFFFF"/>
            <w:hideMark/>
          </w:tcPr>
          <w:p w14:paraId="6A35D491" w14:textId="42F52CF2"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807</w:t>
            </w:r>
            <w:r w:rsidR="003146B2" w:rsidRPr="00513C1B">
              <w:rPr>
                <w:color w:val="000000"/>
                <w:sz w:val="20"/>
                <w:szCs w:val="20"/>
                <w:lang w:val="es-ES_tradnl" w:eastAsia="zh-CN"/>
              </w:rPr>
              <w:t> </w:t>
            </w:r>
            <w:r w:rsidRPr="00513C1B">
              <w:rPr>
                <w:color w:val="000000"/>
                <w:sz w:val="20"/>
                <w:szCs w:val="20"/>
                <w:lang w:val="es-ES_tradnl" w:eastAsia="zh-CN"/>
              </w:rPr>
              <w:t>051</w:t>
            </w:r>
          </w:p>
        </w:tc>
        <w:tc>
          <w:tcPr>
            <w:tcW w:w="543" w:type="pct"/>
            <w:tcBorders>
              <w:top w:val="nil"/>
              <w:left w:val="nil"/>
              <w:bottom w:val="single" w:sz="4" w:space="0" w:color="auto"/>
              <w:right w:val="single" w:sz="4" w:space="0" w:color="auto"/>
            </w:tcBorders>
            <w:shd w:val="clear" w:color="000000" w:fill="FFFFFF"/>
            <w:hideMark/>
          </w:tcPr>
          <w:p w14:paraId="2E28A182" w14:textId="2F47C768"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938</w:t>
            </w:r>
            <w:r w:rsidR="003146B2" w:rsidRPr="00513C1B">
              <w:rPr>
                <w:color w:val="000000"/>
                <w:sz w:val="20"/>
                <w:szCs w:val="20"/>
                <w:lang w:val="es-ES_tradnl" w:eastAsia="zh-CN"/>
              </w:rPr>
              <w:t> </w:t>
            </w:r>
            <w:r w:rsidRPr="00513C1B">
              <w:rPr>
                <w:color w:val="000000"/>
                <w:sz w:val="20"/>
                <w:szCs w:val="20"/>
                <w:lang w:val="es-ES_tradnl" w:eastAsia="zh-CN"/>
              </w:rPr>
              <w:t>288</w:t>
            </w:r>
          </w:p>
        </w:tc>
        <w:tc>
          <w:tcPr>
            <w:tcW w:w="543" w:type="pct"/>
            <w:tcBorders>
              <w:top w:val="nil"/>
              <w:left w:val="nil"/>
              <w:bottom w:val="single" w:sz="4" w:space="0" w:color="auto"/>
              <w:right w:val="single" w:sz="4" w:space="0" w:color="auto"/>
            </w:tcBorders>
            <w:shd w:val="clear" w:color="000000" w:fill="FFFFFF"/>
            <w:hideMark/>
          </w:tcPr>
          <w:p w14:paraId="67C8C21B" w14:textId="52B48872"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074</w:t>
            </w:r>
            <w:r w:rsidR="003146B2" w:rsidRPr="00513C1B">
              <w:rPr>
                <w:color w:val="000000"/>
                <w:sz w:val="20"/>
                <w:szCs w:val="20"/>
                <w:lang w:val="es-ES_tradnl" w:eastAsia="zh-CN"/>
              </w:rPr>
              <w:t> </w:t>
            </w:r>
            <w:r w:rsidRPr="00513C1B">
              <w:rPr>
                <w:color w:val="000000"/>
                <w:sz w:val="20"/>
                <w:szCs w:val="20"/>
                <w:lang w:val="es-ES_tradnl" w:eastAsia="zh-CN"/>
              </w:rPr>
              <w:t>891</w:t>
            </w:r>
          </w:p>
        </w:tc>
        <w:tc>
          <w:tcPr>
            <w:tcW w:w="543" w:type="pct"/>
            <w:tcBorders>
              <w:top w:val="nil"/>
              <w:left w:val="nil"/>
              <w:bottom w:val="single" w:sz="4" w:space="0" w:color="auto"/>
              <w:right w:val="single" w:sz="4" w:space="0" w:color="auto"/>
            </w:tcBorders>
            <w:shd w:val="clear" w:color="000000" w:fill="FFFFFF"/>
            <w:hideMark/>
          </w:tcPr>
          <w:p w14:paraId="1BCB6366" w14:textId="594F29E5"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234</w:t>
            </w:r>
            <w:r w:rsidR="003146B2" w:rsidRPr="00513C1B">
              <w:rPr>
                <w:color w:val="000000"/>
                <w:sz w:val="20"/>
                <w:szCs w:val="20"/>
                <w:lang w:val="es-ES_tradnl" w:eastAsia="zh-CN"/>
              </w:rPr>
              <w:t> </w:t>
            </w:r>
            <w:r w:rsidRPr="00513C1B">
              <w:rPr>
                <w:color w:val="000000"/>
                <w:sz w:val="20"/>
                <w:szCs w:val="20"/>
                <w:lang w:val="es-ES_tradnl" w:eastAsia="zh-CN"/>
              </w:rPr>
              <w:t>283</w:t>
            </w:r>
          </w:p>
        </w:tc>
        <w:tc>
          <w:tcPr>
            <w:tcW w:w="543" w:type="pct"/>
            <w:tcBorders>
              <w:top w:val="nil"/>
              <w:left w:val="nil"/>
              <w:bottom w:val="single" w:sz="4" w:space="0" w:color="auto"/>
              <w:right w:val="single" w:sz="4" w:space="0" w:color="auto"/>
            </w:tcBorders>
            <w:shd w:val="clear" w:color="000000" w:fill="FFFFFF"/>
            <w:hideMark/>
          </w:tcPr>
          <w:p w14:paraId="64B0EE82" w14:textId="3FFF6F7B"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406</w:t>
            </w:r>
            <w:r w:rsidR="003146B2" w:rsidRPr="00513C1B">
              <w:rPr>
                <w:color w:val="000000"/>
                <w:sz w:val="20"/>
                <w:szCs w:val="20"/>
                <w:lang w:val="es-ES_tradnl" w:eastAsia="zh-CN"/>
              </w:rPr>
              <w:t> </w:t>
            </w:r>
            <w:r w:rsidRPr="00513C1B">
              <w:rPr>
                <w:color w:val="000000"/>
                <w:sz w:val="20"/>
                <w:szCs w:val="20"/>
                <w:lang w:val="es-ES_tradnl" w:eastAsia="zh-CN"/>
              </w:rPr>
              <w:t>518</w:t>
            </w:r>
          </w:p>
        </w:tc>
        <w:tc>
          <w:tcPr>
            <w:tcW w:w="543" w:type="pct"/>
            <w:tcBorders>
              <w:top w:val="nil"/>
              <w:left w:val="nil"/>
              <w:bottom w:val="single" w:sz="4" w:space="0" w:color="auto"/>
              <w:right w:val="single" w:sz="4" w:space="0" w:color="auto"/>
            </w:tcBorders>
            <w:shd w:val="clear" w:color="000000" w:fill="FFFFFF"/>
            <w:hideMark/>
          </w:tcPr>
          <w:p w14:paraId="72BAE2BD" w14:textId="13EA9262"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592</w:t>
            </w:r>
            <w:r w:rsidR="003146B2" w:rsidRPr="00513C1B">
              <w:rPr>
                <w:color w:val="000000"/>
                <w:sz w:val="20"/>
                <w:szCs w:val="20"/>
                <w:lang w:val="es-ES_tradnl" w:eastAsia="zh-CN"/>
              </w:rPr>
              <w:t> </w:t>
            </w:r>
            <w:r w:rsidRPr="00513C1B">
              <w:rPr>
                <w:color w:val="000000"/>
                <w:sz w:val="20"/>
                <w:szCs w:val="20"/>
                <w:lang w:val="es-ES_tradnl" w:eastAsia="zh-CN"/>
              </w:rPr>
              <w:t>950</w:t>
            </w:r>
          </w:p>
        </w:tc>
        <w:tc>
          <w:tcPr>
            <w:tcW w:w="543" w:type="pct"/>
            <w:tcBorders>
              <w:top w:val="nil"/>
              <w:left w:val="nil"/>
              <w:bottom w:val="single" w:sz="4" w:space="0" w:color="auto"/>
              <w:right w:val="single" w:sz="4" w:space="0" w:color="auto"/>
            </w:tcBorders>
            <w:shd w:val="clear" w:color="000000" w:fill="FFFFFF"/>
            <w:hideMark/>
          </w:tcPr>
          <w:p w14:paraId="069973FC" w14:textId="3553D47A"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795</w:t>
            </w:r>
            <w:r w:rsidR="003146B2" w:rsidRPr="00513C1B">
              <w:rPr>
                <w:color w:val="000000"/>
                <w:sz w:val="20"/>
                <w:szCs w:val="20"/>
                <w:lang w:val="es-ES_tradnl" w:eastAsia="zh-CN"/>
              </w:rPr>
              <w:t> </w:t>
            </w:r>
            <w:r w:rsidRPr="00513C1B">
              <w:rPr>
                <w:color w:val="000000"/>
                <w:sz w:val="20"/>
                <w:szCs w:val="20"/>
                <w:lang w:val="es-ES_tradnl" w:eastAsia="zh-CN"/>
              </w:rPr>
              <w:t>218</w:t>
            </w:r>
          </w:p>
        </w:tc>
      </w:tr>
      <w:tr w:rsidR="003C7090" w:rsidRPr="00513C1B" w14:paraId="2526B73C" w14:textId="77777777" w:rsidTr="007E36D7">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3FB43AC0" w14:textId="6BC193F1" w:rsidR="003C7090" w:rsidRPr="00513C1B" w:rsidRDefault="008D42FA" w:rsidP="007E36D7">
            <w:pPr>
              <w:jc w:val="left"/>
              <w:rPr>
                <w:color w:val="000000"/>
                <w:sz w:val="20"/>
                <w:szCs w:val="20"/>
                <w:lang w:val="es-ES_tradnl" w:eastAsia="zh-CN"/>
              </w:rPr>
            </w:pPr>
            <w:r w:rsidRPr="00513C1B">
              <w:rPr>
                <w:sz w:val="20"/>
                <w:szCs w:val="20"/>
                <w:lang w:val="es-ES_tradnl" w:eastAsia="zh-CN"/>
              </w:rPr>
              <w:t>Límites establecidos en el Protocolo de Montreal</w:t>
            </w:r>
          </w:p>
        </w:tc>
        <w:tc>
          <w:tcPr>
            <w:tcW w:w="463" w:type="pct"/>
            <w:tcBorders>
              <w:top w:val="nil"/>
              <w:left w:val="nil"/>
              <w:bottom w:val="single" w:sz="4" w:space="0" w:color="auto"/>
              <w:right w:val="single" w:sz="4" w:space="0" w:color="auto"/>
            </w:tcBorders>
            <w:shd w:val="clear" w:color="000000" w:fill="FFFFFF"/>
            <w:hideMark/>
          </w:tcPr>
          <w:p w14:paraId="003E9AF7" w14:textId="3D23B513" w:rsidR="003C7090" w:rsidRPr="00513C1B" w:rsidRDefault="00B53095" w:rsidP="007E36D7">
            <w:pPr>
              <w:jc w:val="right"/>
              <w:rPr>
                <w:color w:val="000000"/>
                <w:sz w:val="20"/>
                <w:szCs w:val="20"/>
                <w:lang w:val="es-ES_tradnl" w:eastAsia="zh-CN"/>
              </w:rPr>
            </w:pPr>
            <w:r w:rsidRPr="00513C1B">
              <w:rPr>
                <w:color w:val="000000"/>
                <w:sz w:val="20"/>
                <w:szCs w:val="20"/>
                <w:lang w:val="es-ES_tradnl" w:eastAsia="zh-CN"/>
              </w:rPr>
              <w:t>n. a.</w:t>
            </w:r>
          </w:p>
        </w:tc>
        <w:tc>
          <w:tcPr>
            <w:tcW w:w="543" w:type="pct"/>
            <w:tcBorders>
              <w:top w:val="nil"/>
              <w:left w:val="nil"/>
              <w:bottom w:val="single" w:sz="4" w:space="0" w:color="auto"/>
              <w:right w:val="single" w:sz="4" w:space="0" w:color="auto"/>
            </w:tcBorders>
            <w:shd w:val="clear" w:color="000000" w:fill="FFFFFF"/>
            <w:hideMark/>
          </w:tcPr>
          <w:p w14:paraId="7CCBA695" w14:textId="27E5ED5A"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805</w:t>
            </w:r>
            <w:r w:rsidR="003146B2" w:rsidRPr="00513C1B">
              <w:rPr>
                <w:color w:val="000000"/>
                <w:sz w:val="20"/>
                <w:szCs w:val="20"/>
                <w:lang w:val="es-ES_tradnl" w:eastAsia="zh-CN"/>
              </w:rPr>
              <w:t> </w:t>
            </w:r>
            <w:r w:rsidRPr="00513C1B">
              <w:rPr>
                <w:color w:val="000000"/>
                <w:sz w:val="20"/>
                <w:szCs w:val="20"/>
                <w:lang w:val="es-ES_tradnl" w:eastAsia="zh-CN"/>
              </w:rPr>
              <w:t>702</w:t>
            </w:r>
          </w:p>
        </w:tc>
        <w:tc>
          <w:tcPr>
            <w:tcW w:w="543" w:type="pct"/>
            <w:tcBorders>
              <w:top w:val="nil"/>
              <w:left w:val="nil"/>
              <w:bottom w:val="single" w:sz="4" w:space="0" w:color="auto"/>
              <w:right w:val="single" w:sz="4" w:space="0" w:color="auto"/>
            </w:tcBorders>
            <w:shd w:val="clear" w:color="000000" w:fill="FFFFFF"/>
            <w:hideMark/>
          </w:tcPr>
          <w:p w14:paraId="2BC28C75" w14:textId="01B6D34A"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805</w:t>
            </w:r>
            <w:r w:rsidR="003146B2" w:rsidRPr="00513C1B">
              <w:rPr>
                <w:color w:val="000000"/>
                <w:sz w:val="20"/>
                <w:szCs w:val="20"/>
                <w:lang w:val="es-ES_tradnl" w:eastAsia="zh-CN"/>
              </w:rPr>
              <w:t> </w:t>
            </w:r>
            <w:r w:rsidRPr="00513C1B">
              <w:rPr>
                <w:color w:val="000000"/>
                <w:sz w:val="20"/>
                <w:szCs w:val="20"/>
                <w:lang w:val="es-ES_tradnl" w:eastAsia="zh-CN"/>
              </w:rPr>
              <w:t>702</w:t>
            </w:r>
          </w:p>
        </w:tc>
        <w:tc>
          <w:tcPr>
            <w:tcW w:w="543" w:type="pct"/>
            <w:tcBorders>
              <w:top w:val="nil"/>
              <w:left w:val="nil"/>
              <w:bottom w:val="single" w:sz="4" w:space="0" w:color="auto"/>
              <w:right w:val="single" w:sz="4" w:space="0" w:color="auto"/>
            </w:tcBorders>
            <w:shd w:val="clear" w:color="000000" w:fill="FFFFFF"/>
            <w:hideMark/>
          </w:tcPr>
          <w:p w14:paraId="61931CC6" w14:textId="2E187740"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805</w:t>
            </w:r>
            <w:r w:rsidR="003146B2" w:rsidRPr="00513C1B">
              <w:rPr>
                <w:color w:val="000000"/>
                <w:sz w:val="20"/>
                <w:szCs w:val="20"/>
                <w:lang w:val="es-ES_tradnl" w:eastAsia="zh-CN"/>
              </w:rPr>
              <w:t> </w:t>
            </w:r>
            <w:r w:rsidRPr="00513C1B">
              <w:rPr>
                <w:color w:val="000000"/>
                <w:sz w:val="20"/>
                <w:szCs w:val="20"/>
                <w:lang w:val="es-ES_tradnl" w:eastAsia="zh-CN"/>
              </w:rPr>
              <w:t>702</w:t>
            </w:r>
          </w:p>
        </w:tc>
        <w:tc>
          <w:tcPr>
            <w:tcW w:w="543" w:type="pct"/>
            <w:tcBorders>
              <w:top w:val="nil"/>
              <w:left w:val="nil"/>
              <w:bottom w:val="single" w:sz="4" w:space="0" w:color="auto"/>
              <w:right w:val="single" w:sz="4" w:space="0" w:color="auto"/>
            </w:tcBorders>
            <w:shd w:val="clear" w:color="000000" w:fill="FFFFFF"/>
            <w:hideMark/>
          </w:tcPr>
          <w:p w14:paraId="63C3C194" w14:textId="5BF09E89"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805</w:t>
            </w:r>
            <w:r w:rsidR="003146B2" w:rsidRPr="00513C1B">
              <w:rPr>
                <w:color w:val="000000"/>
                <w:sz w:val="20"/>
                <w:szCs w:val="20"/>
                <w:lang w:val="es-ES_tradnl" w:eastAsia="zh-CN"/>
              </w:rPr>
              <w:t> </w:t>
            </w:r>
            <w:r w:rsidRPr="00513C1B">
              <w:rPr>
                <w:color w:val="000000"/>
                <w:sz w:val="20"/>
                <w:szCs w:val="20"/>
                <w:lang w:val="es-ES_tradnl" w:eastAsia="zh-CN"/>
              </w:rPr>
              <w:t>702</w:t>
            </w:r>
          </w:p>
        </w:tc>
        <w:tc>
          <w:tcPr>
            <w:tcW w:w="543" w:type="pct"/>
            <w:tcBorders>
              <w:top w:val="nil"/>
              <w:left w:val="nil"/>
              <w:bottom w:val="single" w:sz="4" w:space="0" w:color="auto"/>
              <w:right w:val="single" w:sz="4" w:space="0" w:color="auto"/>
            </w:tcBorders>
            <w:shd w:val="clear" w:color="000000" w:fill="FFFFFF"/>
            <w:hideMark/>
          </w:tcPr>
          <w:p w14:paraId="67E628F3" w14:textId="62F3799C"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805</w:t>
            </w:r>
            <w:r w:rsidR="003146B2" w:rsidRPr="00513C1B">
              <w:rPr>
                <w:color w:val="000000"/>
                <w:sz w:val="20"/>
                <w:szCs w:val="20"/>
                <w:lang w:val="es-ES_tradnl" w:eastAsia="zh-CN"/>
              </w:rPr>
              <w:t> </w:t>
            </w:r>
            <w:r w:rsidRPr="00513C1B">
              <w:rPr>
                <w:color w:val="000000"/>
                <w:sz w:val="20"/>
                <w:szCs w:val="20"/>
                <w:lang w:val="es-ES_tradnl" w:eastAsia="zh-CN"/>
              </w:rPr>
              <w:t>702</w:t>
            </w:r>
          </w:p>
        </w:tc>
        <w:tc>
          <w:tcPr>
            <w:tcW w:w="543" w:type="pct"/>
            <w:tcBorders>
              <w:top w:val="nil"/>
              <w:left w:val="nil"/>
              <w:bottom w:val="single" w:sz="4" w:space="0" w:color="auto"/>
              <w:right w:val="single" w:sz="4" w:space="0" w:color="auto"/>
            </w:tcBorders>
            <w:shd w:val="clear" w:color="000000" w:fill="FFFFFF"/>
            <w:hideMark/>
          </w:tcPr>
          <w:p w14:paraId="03BDD87C" w14:textId="5D561FFA"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w:t>
            </w:r>
            <w:r w:rsidR="003146B2" w:rsidRPr="00513C1B">
              <w:rPr>
                <w:color w:val="000000"/>
                <w:sz w:val="20"/>
                <w:szCs w:val="20"/>
                <w:lang w:val="es-ES_tradnl" w:eastAsia="zh-CN"/>
              </w:rPr>
              <w:t> </w:t>
            </w:r>
            <w:r w:rsidRPr="00513C1B">
              <w:rPr>
                <w:color w:val="000000"/>
                <w:sz w:val="20"/>
                <w:szCs w:val="20"/>
                <w:lang w:val="es-ES_tradnl" w:eastAsia="zh-CN"/>
              </w:rPr>
              <w:t>625</w:t>
            </w:r>
            <w:r w:rsidR="003146B2" w:rsidRPr="00513C1B">
              <w:rPr>
                <w:color w:val="000000"/>
                <w:sz w:val="20"/>
                <w:szCs w:val="20"/>
                <w:lang w:val="es-ES_tradnl" w:eastAsia="zh-CN"/>
              </w:rPr>
              <w:t> </w:t>
            </w:r>
            <w:r w:rsidRPr="00513C1B">
              <w:rPr>
                <w:color w:val="000000"/>
                <w:sz w:val="20"/>
                <w:szCs w:val="20"/>
                <w:lang w:val="es-ES_tradnl" w:eastAsia="zh-CN"/>
              </w:rPr>
              <w:t>132</w:t>
            </w:r>
          </w:p>
        </w:tc>
      </w:tr>
      <w:tr w:rsidR="003C7090" w:rsidRPr="00513C1B" w14:paraId="7624DB27" w14:textId="77777777" w:rsidTr="007E36D7">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tcPr>
          <w:p w14:paraId="59503663" w14:textId="12CA8847" w:rsidR="003C7090" w:rsidRPr="00513C1B" w:rsidRDefault="008D42FA" w:rsidP="007E36D7">
            <w:pPr>
              <w:jc w:val="left"/>
              <w:rPr>
                <w:sz w:val="20"/>
                <w:szCs w:val="20"/>
                <w:lang w:val="es-ES_tradnl" w:eastAsia="zh-CN"/>
              </w:rPr>
            </w:pPr>
            <w:r w:rsidRPr="00513C1B">
              <w:rPr>
                <w:sz w:val="20"/>
                <w:szCs w:val="20"/>
                <w:lang w:val="es-ES_tradnl"/>
              </w:rPr>
              <w:t xml:space="preserve">Reducciones de HFC necesarias </w:t>
            </w:r>
          </w:p>
        </w:tc>
        <w:tc>
          <w:tcPr>
            <w:tcW w:w="463" w:type="pct"/>
            <w:tcBorders>
              <w:top w:val="nil"/>
              <w:left w:val="nil"/>
              <w:bottom w:val="single" w:sz="4" w:space="0" w:color="auto"/>
              <w:right w:val="single" w:sz="4" w:space="0" w:color="auto"/>
            </w:tcBorders>
            <w:shd w:val="clear" w:color="000000" w:fill="FFFFFF"/>
          </w:tcPr>
          <w:p w14:paraId="754359A4" w14:textId="2D774BBF" w:rsidR="003C7090" w:rsidRPr="00513C1B" w:rsidRDefault="00B53095" w:rsidP="007E36D7">
            <w:pPr>
              <w:jc w:val="right"/>
              <w:rPr>
                <w:color w:val="000000"/>
                <w:sz w:val="20"/>
                <w:szCs w:val="20"/>
                <w:lang w:val="es-ES_tradnl" w:eastAsia="zh-CN"/>
              </w:rPr>
            </w:pPr>
            <w:r w:rsidRPr="00513C1B">
              <w:rPr>
                <w:color w:val="000000"/>
                <w:sz w:val="20"/>
                <w:szCs w:val="20"/>
                <w:lang w:val="es-ES_tradnl" w:eastAsia="zh-CN"/>
              </w:rPr>
              <w:t>n. a.</w:t>
            </w:r>
          </w:p>
        </w:tc>
        <w:tc>
          <w:tcPr>
            <w:tcW w:w="543" w:type="pct"/>
            <w:tcBorders>
              <w:top w:val="nil"/>
              <w:left w:val="nil"/>
              <w:bottom w:val="single" w:sz="4" w:space="0" w:color="auto"/>
              <w:right w:val="single" w:sz="4" w:space="0" w:color="auto"/>
            </w:tcBorders>
            <w:shd w:val="clear" w:color="000000" w:fill="FFFFFF"/>
          </w:tcPr>
          <w:p w14:paraId="33D2D513" w14:textId="77777777"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0</w:t>
            </w:r>
          </w:p>
        </w:tc>
        <w:tc>
          <w:tcPr>
            <w:tcW w:w="543" w:type="pct"/>
            <w:tcBorders>
              <w:top w:val="nil"/>
              <w:left w:val="nil"/>
              <w:bottom w:val="single" w:sz="4" w:space="0" w:color="auto"/>
              <w:right w:val="single" w:sz="4" w:space="0" w:color="auto"/>
            </w:tcBorders>
            <w:shd w:val="clear" w:color="000000" w:fill="FFFFFF"/>
          </w:tcPr>
          <w:p w14:paraId="3A451457" w14:textId="77777777"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0</w:t>
            </w:r>
          </w:p>
        </w:tc>
        <w:tc>
          <w:tcPr>
            <w:tcW w:w="543" w:type="pct"/>
            <w:tcBorders>
              <w:top w:val="nil"/>
              <w:left w:val="nil"/>
              <w:bottom w:val="single" w:sz="4" w:space="0" w:color="auto"/>
              <w:right w:val="single" w:sz="4" w:space="0" w:color="auto"/>
            </w:tcBorders>
            <w:shd w:val="clear" w:color="000000" w:fill="FFFFFF"/>
          </w:tcPr>
          <w:p w14:paraId="072A30AA" w14:textId="77777777"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0</w:t>
            </w:r>
          </w:p>
        </w:tc>
        <w:tc>
          <w:tcPr>
            <w:tcW w:w="543" w:type="pct"/>
            <w:tcBorders>
              <w:top w:val="nil"/>
              <w:left w:val="nil"/>
              <w:bottom w:val="single" w:sz="4" w:space="0" w:color="auto"/>
              <w:right w:val="single" w:sz="4" w:space="0" w:color="auto"/>
            </w:tcBorders>
            <w:shd w:val="clear" w:color="000000" w:fill="FFFFFF"/>
          </w:tcPr>
          <w:p w14:paraId="7899A22D" w14:textId="77777777"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0</w:t>
            </w:r>
          </w:p>
        </w:tc>
        <w:tc>
          <w:tcPr>
            <w:tcW w:w="543" w:type="pct"/>
            <w:tcBorders>
              <w:top w:val="nil"/>
              <w:left w:val="nil"/>
              <w:bottom w:val="single" w:sz="4" w:space="0" w:color="auto"/>
              <w:right w:val="single" w:sz="4" w:space="0" w:color="auto"/>
            </w:tcBorders>
            <w:shd w:val="clear" w:color="000000" w:fill="FFFFFF"/>
          </w:tcPr>
          <w:p w14:paraId="38EF8FEF" w14:textId="77777777"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0</w:t>
            </w:r>
          </w:p>
        </w:tc>
        <w:tc>
          <w:tcPr>
            <w:tcW w:w="543" w:type="pct"/>
            <w:tcBorders>
              <w:top w:val="nil"/>
              <w:left w:val="nil"/>
              <w:bottom w:val="single" w:sz="4" w:space="0" w:color="auto"/>
              <w:right w:val="single" w:sz="4" w:space="0" w:color="auto"/>
            </w:tcBorders>
            <w:shd w:val="clear" w:color="000000" w:fill="FFFFFF"/>
          </w:tcPr>
          <w:p w14:paraId="597199C4" w14:textId="76B6DF0F" w:rsidR="003C7090" w:rsidRPr="00513C1B" w:rsidRDefault="003C7090" w:rsidP="007E36D7">
            <w:pPr>
              <w:jc w:val="right"/>
              <w:rPr>
                <w:color w:val="000000"/>
                <w:sz w:val="20"/>
                <w:szCs w:val="20"/>
                <w:lang w:val="es-ES_tradnl" w:eastAsia="zh-CN"/>
              </w:rPr>
            </w:pPr>
            <w:r w:rsidRPr="00513C1B">
              <w:rPr>
                <w:color w:val="000000"/>
                <w:sz w:val="20"/>
                <w:szCs w:val="20"/>
                <w:lang w:val="es-ES_tradnl" w:eastAsia="zh-CN"/>
              </w:rPr>
              <w:t>170</w:t>
            </w:r>
            <w:r w:rsidR="003146B2" w:rsidRPr="00513C1B">
              <w:rPr>
                <w:color w:val="000000"/>
                <w:sz w:val="20"/>
                <w:szCs w:val="20"/>
                <w:lang w:val="es-ES_tradnl" w:eastAsia="zh-CN"/>
              </w:rPr>
              <w:t> </w:t>
            </w:r>
            <w:r w:rsidRPr="00513C1B">
              <w:rPr>
                <w:color w:val="000000"/>
                <w:sz w:val="20"/>
                <w:szCs w:val="20"/>
                <w:lang w:val="es-ES_tradnl" w:eastAsia="zh-CN"/>
              </w:rPr>
              <w:t>086</w:t>
            </w:r>
          </w:p>
        </w:tc>
      </w:tr>
    </w:tbl>
    <w:p w14:paraId="55ED485D" w14:textId="77777777" w:rsidR="00C8200C" w:rsidRPr="00513C1B" w:rsidRDefault="00C8200C" w:rsidP="00C8200C">
      <w:pPr>
        <w:rPr>
          <w:lang w:val="es-ES_tradnl"/>
        </w:rPr>
      </w:pPr>
    </w:p>
    <w:p w14:paraId="04650F6F" w14:textId="4B18FC16" w:rsidR="00C8200C" w:rsidRPr="00513C1B" w:rsidRDefault="00C8200C" w:rsidP="00C8200C">
      <w:pPr>
        <w:rPr>
          <w:lang w:val="es-ES_tradnl"/>
        </w:rPr>
      </w:pPr>
      <w:r w:rsidRPr="00513C1B">
        <w:rPr>
          <w:lang w:val="es-ES_tradnl"/>
        </w:rPr>
        <w:t>30.</w:t>
      </w:r>
      <w:r w:rsidRPr="00513C1B">
        <w:rPr>
          <w:lang w:val="es-ES_tradnl"/>
        </w:rPr>
        <w:tab/>
        <w:t xml:space="preserve">El cuadro 4 muestra que, en el escenario sin cambios, Ghana estaría en situación de incumplimiento en 2029 si no se </w:t>
      </w:r>
      <w:r w:rsidR="002F380D" w:rsidRPr="00513C1B">
        <w:rPr>
          <w:lang w:val="es-ES_tradnl"/>
        </w:rPr>
        <w:t xml:space="preserve">adoptan </w:t>
      </w:r>
      <w:r w:rsidRPr="00513C1B">
        <w:rPr>
          <w:lang w:val="es-ES_tradnl"/>
        </w:rPr>
        <w:t>medidas. En vista de ello, se propone la etapa I del KIP para</w:t>
      </w:r>
      <w:r w:rsidR="002F380D" w:rsidRPr="00513C1B">
        <w:rPr>
          <w:lang w:val="es-ES_tradnl"/>
        </w:rPr>
        <w:t xml:space="preserve"> asegurar </w:t>
      </w:r>
      <w:r w:rsidRPr="00513C1B">
        <w:rPr>
          <w:lang w:val="es-ES_tradnl"/>
        </w:rPr>
        <w:t>que el consumo de HFC se mantenga por debajo de los límites del Protocolo de Montreal durante todo el per</w:t>
      </w:r>
      <w:r w:rsidR="002F380D" w:rsidRPr="00513C1B">
        <w:rPr>
          <w:lang w:val="es-ES_tradnl"/>
        </w:rPr>
        <w:t>í</w:t>
      </w:r>
      <w:r w:rsidRPr="00513C1B">
        <w:rPr>
          <w:lang w:val="es-ES_tradnl"/>
        </w:rPr>
        <w:t>odo de la etapa I, como se muestra en el cuadro 5.</w:t>
      </w:r>
    </w:p>
    <w:p w14:paraId="6BBB1D6F" w14:textId="77777777" w:rsidR="00C8200C" w:rsidRPr="00513C1B" w:rsidRDefault="00C8200C" w:rsidP="00C8200C">
      <w:pPr>
        <w:rPr>
          <w:lang w:val="es-ES_tradnl"/>
        </w:rPr>
      </w:pPr>
    </w:p>
    <w:p w14:paraId="182FD574" w14:textId="01E2D606" w:rsidR="003C7090" w:rsidRPr="00513C1B" w:rsidRDefault="0062524C" w:rsidP="003C7090">
      <w:pPr>
        <w:keepNext/>
        <w:rPr>
          <w:b/>
          <w:bCs/>
          <w:sz w:val="20"/>
          <w:szCs w:val="20"/>
          <w:lang w:val="es-ES_tradnl"/>
        </w:rPr>
      </w:pPr>
      <w:r w:rsidRPr="00513C1B">
        <w:rPr>
          <w:b/>
          <w:bCs/>
          <w:lang w:val="es-ES_tradnl"/>
        </w:rPr>
        <w:t>Cuadro</w:t>
      </w:r>
      <w:r w:rsidR="003C7090" w:rsidRPr="00513C1B">
        <w:rPr>
          <w:b/>
          <w:bCs/>
          <w:lang w:val="es-ES_tradnl"/>
        </w:rPr>
        <w:t xml:space="preserve"> 5. </w:t>
      </w:r>
      <w:r w:rsidR="00FA1437" w:rsidRPr="00513C1B">
        <w:rPr>
          <w:b/>
          <w:bCs/>
          <w:lang w:val="es-ES_tradnl"/>
        </w:rPr>
        <w:t xml:space="preserve">Límites de consumo de </w:t>
      </w:r>
      <w:r w:rsidR="003C7090" w:rsidRPr="00513C1B">
        <w:rPr>
          <w:b/>
          <w:bCs/>
          <w:lang w:val="es-ES_tradnl"/>
        </w:rPr>
        <w:t xml:space="preserve">HFC </w:t>
      </w:r>
      <w:r w:rsidR="00FA1437" w:rsidRPr="00513C1B">
        <w:rPr>
          <w:b/>
          <w:bCs/>
          <w:lang w:val="es-ES_tradnl"/>
        </w:rPr>
        <w:t xml:space="preserve">propuestos con arreglo a la etapa </w:t>
      </w:r>
      <w:r w:rsidR="003C7090" w:rsidRPr="00513C1B">
        <w:rPr>
          <w:b/>
          <w:bCs/>
          <w:lang w:val="es-ES_tradnl"/>
        </w:rPr>
        <w:t xml:space="preserve">I </w:t>
      </w:r>
      <w:r w:rsidR="00FA1437" w:rsidRPr="00513C1B">
        <w:rPr>
          <w:b/>
          <w:bCs/>
          <w:lang w:val="es-ES_tradnl"/>
        </w:rPr>
        <w:t xml:space="preserve">del </w:t>
      </w:r>
      <w:r w:rsidR="003C7090" w:rsidRPr="00513C1B">
        <w:rPr>
          <w:b/>
          <w:bCs/>
          <w:lang w:val="es-ES_tradnl"/>
        </w:rPr>
        <w:t>KIP (</w:t>
      </w:r>
      <w:r w:rsidR="00794981" w:rsidRPr="00513C1B">
        <w:rPr>
          <w:b/>
          <w:bCs/>
          <w:lang w:val="es-ES_tradnl"/>
        </w:rPr>
        <w:t>toneladas eq. de C</w:t>
      </w:r>
      <w:r w:rsidR="006466DC" w:rsidRPr="00513C1B">
        <w:rPr>
          <w:b/>
          <w:bCs/>
          <w:lang w:val="es-ES_tradnl"/>
        </w:rPr>
        <w:t>O2</w:t>
      </w:r>
      <w:r w:rsidR="003C7090" w:rsidRPr="00513C1B">
        <w:rPr>
          <w:b/>
          <w:bCs/>
          <w:lang w:val="es-ES_tradnl"/>
        </w:rPr>
        <w:t>)</w:t>
      </w:r>
    </w:p>
    <w:tbl>
      <w:tblPr>
        <w:tblW w:w="5000" w:type="pct"/>
        <w:tblLook w:val="04A0" w:firstRow="1" w:lastRow="0" w:firstColumn="1" w:lastColumn="0" w:noHBand="0" w:noVBand="1"/>
      </w:tblPr>
      <w:tblGrid>
        <w:gridCol w:w="1534"/>
        <w:gridCol w:w="1519"/>
        <w:gridCol w:w="870"/>
        <w:gridCol w:w="904"/>
        <w:gridCol w:w="904"/>
        <w:gridCol w:w="904"/>
        <w:gridCol w:w="904"/>
        <w:gridCol w:w="904"/>
        <w:gridCol w:w="907"/>
      </w:tblGrid>
      <w:tr w:rsidR="003C7090" w:rsidRPr="00513C1B" w14:paraId="5E8BC4BC" w14:textId="77777777" w:rsidTr="007E36D7">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E1C8D3E" w14:textId="77777777" w:rsidR="003C7090" w:rsidRPr="00513C1B" w:rsidRDefault="003C7090" w:rsidP="007E36D7">
            <w:pPr>
              <w:keepNext/>
              <w:jc w:val="right"/>
              <w:rPr>
                <w:b/>
                <w:bCs/>
                <w:color w:val="000000"/>
                <w:sz w:val="18"/>
                <w:szCs w:val="18"/>
                <w:lang w:val="es-ES_tradnl" w:eastAsia="zh-CN"/>
              </w:rPr>
            </w:pPr>
          </w:p>
        </w:tc>
        <w:tc>
          <w:tcPr>
            <w:tcW w:w="46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637604"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2023</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AB33FEA"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2024</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9A799ED"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2025</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DC8C920"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2026</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AD8BB06"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2027</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8BAC52"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2028</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45EA925" w14:textId="77777777" w:rsidR="003C7090" w:rsidRPr="00513C1B" w:rsidRDefault="003C7090" w:rsidP="007E36D7">
            <w:pPr>
              <w:keepNext/>
              <w:jc w:val="center"/>
              <w:rPr>
                <w:b/>
                <w:bCs/>
                <w:color w:val="000000"/>
                <w:sz w:val="18"/>
                <w:szCs w:val="18"/>
                <w:lang w:val="es-ES_tradnl" w:eastAsia="zh-CN"/>
              </w:rPr>
            </w:pPr>
            <w:r w:rsidRPr="00513C1B">
              <w:rPr>
                <w:b/>
                <w:bCs/>
                <w:sz w:val="18"/>
                <w:szCs w:val="18"/>
                <w:lang w:val="es-ES_tradnl" w:eastAsia="zh-CN"/>
              </w:rPr>
              <w:t>2029</w:t>
            </w:r>
          </w:p>
        </w:tc>
      </w:tr>
      <w:tr w:rsidR="003C7090" w:rsidRPr="00513C1B" w14:paraId="6A09BEA6" w14:textId="77777777" w:rsidTr="007E36D7">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3074766" w14:textId="66B26357" w:rsidR="003C7090" w:rsidRPr="00513C1B" w:rsidRDefault="00BB5265" w:rsidP="007E36D7">
            <w:pPr>
              <w:keepNext/>
              <w:jc w:val="left"/>
              <w:rPr>
                <w:color w:val="000000"/>
                <w:sz w:val="19"/>
                <w:szCs w:val="19"/>
                <w:lang w:val="es-ES_tradnl" w:eastAsia="zh-CN"/>
              </w:rPr>
            </w:pPr>
            <w:r w:rsidRPr="00513C1B">
              <w:rPr>
                <w:sz w:val="19"/>
                <w:szCs w:val="19"/>
                <w:lang w:val="es-ES_tradnl" w:eastAsia="zh-CN"/>
              </w:rPr>
              <w:t xml:space="preserve">Límites de consumo establecidos en el Protocolo de </w:t>
            </w:r>
            <w:r w:rsidR="003C7090" w:rsidRPr="00513C1B">
              <w:rPr>
                <w:sz w:val="19"/>
                <w:szCs w:val="19"/>
                <w:lang w:val="es-ES_tradnl" w:eastAsia="zh-CN"/>
              </w:rPr>
              <w:t>Montreal</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394AEB7F" w14:textId="5B6A57A3" w:rsidR="003C7090" w:rsidRPr="00513C1B" w:rsidRDefault="00B53095" w:rsidP="007E36D7">
            <w:pPr>
              <w:keepNext/>
              <w:jc w:val="right"/>
              <w:rPr>
                <w:color w:val="000000"/>
                <w:sz w:val="19"/>
                <w:szCs w:val="19"/>
                <w:lang w:val="es-ES_tradnl" w:eastAsia="zh-CN"/>
              </w:rPr>
            </w:pPr>
            <w:r w:rsidRPr="00513C1B">
              <w:rPr>
                <w:color w:val="000000"/>
                <w:sz w:val="19"/>
                <w:szCs w:val="19"/>
                <w:lang w:val="es-ES_tradnl" w:eastAsia="zh-CN"/>
              </w:rPr>
              <w:t>n. a.</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0A394001" w14:textId="44ED21CB" w:rsidR="003C7090" w:rsidRPr="00513C1B" w:rsidRDefault="003C7090" w:rsidP="007E36D7">
            <w:pPr>
              <w:keepNext/>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51592A2C" w14:textId="16357BCC" w:rsidR="003C7090" w:rsidRPr="00513C1B" w:rsidRDefault="003C7090" w:rsidP="007E36D7">
            <w:pPr>
              <w:keepNext/>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4B3C295" w14:textId="00C11969" w:rsidR="003C7090" w:rsidRPr="00513C1B" w:rsidRDefault="003C7090" w:rsidP="007E36D7">
            <w:pPr>
              <w:keepNext/>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5F3CBDD8" w14:textId="6A585E5B" w:rsidR="003C7090" w:rsidRPr="00513C1B" w:rsidRDefault="003C7090" w:rsidP="007E36D7">
            <w:pPr>
              <w:keepNext/>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384C0101" w14:textId="29F8ED94" w:rsidR="003C7090" w:rsidRPr="00513C1B" w:rsidRDefault="003C7090" w:rsidP="007E36D7">
            <w:pPr>
              <w:keepNext/>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56CF4EAA" w14:textId="7741B9D0" w:rsidR="003C7090" w:rsidRPr="00513C1B" w:rsidRDefault="003C7090" w:rsidP="007E36D7">
            <w:pPr>
              <w:keepNext/>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625</w:t>
            </w:r>
            <w:r w:rsidR="003146B2" w:rsidRPr="00513C1B">
              <w:rPr>
                <w:color w:val="000000"/>
                <w:sz w:val="19"/>
                <w:szCs w:val="19"/>
                <w:lang w:val="es-ES_tradnl" w:eastAsia="zh-CN"/>
              </w:rPr>
              <w:t> </w:t>
            </w:r>
            <w:r w:rsidRPr="00513C1B">
              <w:rPr>
                <w:color w:val="000000"/>
                <w:sz w:val="19"/>
                <w:szCs w:val="19"/>
                <w:lang w:val="es-ES_tradnl" w:eastAsia="zh-CN"/>
              </w:rPr>
              <w:t>132</w:t>
            </w:r>
          </w:p>
        </w:tc>
      </w:tr>
      <w:tr w:rsidR="003C7090" w:rsidRPr="00513C1B" w14:paraId="1B1F84FB" w14:textId="77777777" w:rsidTr="007E36D7">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2E3DFEB" w14:textId="0E2AB6E9" w:rsidR="003C7090" w:rsidRPr="00513C1B" w:rsidRDefault="00BB5265" w:rsidP="007E36D7">
            <w:pPr>
              <w:jc w:val="left"/>
              <w:rPr>
                <w:color w:val="000000"/>
                <w:sz w:val="19"/>
                <w:szCs w:val="19"/>
                <w:lang w:val="es-ES_tradnl" w:eastAsia="zh-CN"/>
              </w:rPr>
            </w:pPr>
            <w:r w:rsidRPr="00513C1B">
              <w:rPr>
                <w:sz w:val="19"/>
                <w:szCs w:val="19"/>
                <w:lang w:val="es-ES_tradnl" w:eastAsia="zh-CN"/>
              </w:rPr>
              <w:t xml:space="preserve">Meta de control del consume de </w:t>
            </w:r>
            <w:r w:rsidR="003C7090" w:rsidRPr="00513C1B">
              <w:rPr>
                <w:sz w:val="19"/>
                <w:szCs w:val="19"/>
                <w:lang w:val="es-ES_tradnl" w:eastAsia="zh-CN"/>
              </w:rPr>
              <w:t xml:space="preserve">HFC </w:t>
            </w:r>
            <w:r w:rsidRPr="00513C1B">
              <w:rPr>
                <w:sz w:val="19"/>
                <w:szCs w:val="19"/>
                <w:lang w:val="es-ES_tradnl" w:eastAsia="zh-CN"/>
              </w:rPr>
              <w:t xml:space="preserve">con arreglo al </w:t>
            </w:r>
            <w:r w:rsidR="003C7090" w:rsidRPr="00513C1B">
              <w:rPr>
                <w:sz w:val="19"/>
                <w:szCs w:val="19"/>
                <w:lang w:val="es-ES_tradnl" w:eastAsia="zh-CN"/>
              </w:rPr>
              <w:t xml:space="preserve">KIP </w:t>
            </w:r>
          </w:p>
        </w:tc>
        <w:tc>
          <w:tcPr>
            <w:tcW w:w="466" w:type="pc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B11E647" w14:textId="3438A99A" w:rsidR="003C7090" w:rsidRPr="00513C1B" w:rsidRDefault="00B53095" w:rsidP="007E36D7">
            <w:pPr>
              <w:jc w:val="right"/>
              <w:rPr>
                <w:color w:val="000000"/>
                <w:sz w:val="19"/>
                <w:szCs w:val="19"/>
                <w:lang w:val="es-ES_tradnl" w:eastAsia="zh-CN"/>
              </w:rPr>
            </w:pPr>
            <w:r w:rsidRPr="00513C1B">
              <w:rPr>
                <w:color w:val="000000"/>
                <w:sz w:val="19"/>
                <w:szCs w:val="19"/>
                <w:lang w:val="es-ES_tradnl"/>
              </w:rPr>
              <w:t>n. a.</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8BC1C92" w14:textId="66323AE5"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33A0BA4C" w14:textId="322567F2"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3817C45C" w14:textId="33A787AF"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2D4D398" w14:textId="7396A615"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39C61D59" w14:textId="724F001F"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805</w:t>
            </w:r>
            <w:r w:rsidR="003146B2" w:rsidRPr="00513C1B">
              <w:rPr>
                <w:color w:val="000000"/>
                <w:sz w:val="19"/>
                <w:szCs w:val="19"/>
                <w:lang w:val="es-ES_tradnl" w:eastAsia="zh-CN"/>
              </w:rPr>
              <w:t> </w:t>
            </w:r>
            <w:r w:rsidRPr="00513C1B">
              <w:rPr>
                <w:color w:val="000000"/>
                <w:sz w:val="19"/>
                <w:szCs w:val="19"/>
                <w:lang w:val="es-ES_tradnl" w:eastAsia="zh-CN"/>
              </w:rPr>
              <w:t>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060C2D8" w14:textId="441F1B36"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w:t>
            </w:r>
            <w:r w:rsidR="003146B2" w:rsidRPr="00513C1B">
              <w:rPr>
                <w:color w:val="000000"/>
                <w:sz w:val="19"/>
                <w:szCs w:val="19"/>
                <w:lang w:val="es-ES_tradnl" w:eastAsia="zh-CN"/>
              </w:rPr>
              <w:t> </w:t>
            </w:r>
            <w:r w:rsidRPr="00513C1B">
              <w:rPr>
                <w:color w:val="000000"/>
                <w:sz w:val="19"/>
                <w:szCs w:val="19"/>
                <w:lang w:val="es-ES_tradnl" w:eastAsia="zh-CN"/>
              </w:rPr>
              <w:t>625</w:t>
            </w:r>
            <w:r w:rsidR="003146B2" w:rsidRPr="00513C1B">
              <w:rPr>
                <w:color w:val="000000"/>
                <w:sz w:val="19"/>
                <w:szCs w:val="19"/>
                <w:lang w:val="es-ES_tradnl" w:eastAsia="zh-CN"/>
              </w:rPr>
              <w:t> </w:t>
            </w:r>
            <w:r w:rsidRPr="00513C1B">
              <w:rPr>
                <w:color w:val="000000"/>
                <w:sz w:val="19"/>
                <w:szCs w:val="19"/>
                <w:lang w:val="es-ES_tradnl" w:eastAsia="zh-CN"/>
              </w:rPr>
              <w:t>132</w:t>
            </w:r>
          </w:p>
        </w:tc>
      </w:tr>
      <w:tr w:rsidR="003C7090" w:rsidRPr="00513C1B" w14:paraId="7A167124" w14:textId="77777777" w:rsidTr="007E36D7">
        <w:trPr>
          <w:trHeight w:val="113"/>
        </w:trPr>
        <w:tc>
          <w:tcPr>
            <w:tcW w:w="821" w:type="pct"/>
            <w:vMerge w:val="restar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33D409E" w14:textId="0B2B527A" w:rsidR="003C7090" w:rsidRPr="00513C1B" w:rsidRDefault="003C7090" w:rsidP="007E36D7">
            <w:pPr>
              <w:jc w:val="left"/>
              <w:rPr>
                <w:color w:val="000000"/>
                <w:sz w:val="19"/>
                <w:szCs w:val="19"/>
                <w:lang w:val="es-ES_tradnl" w:eastAsia="zh-CN"/>
              </w:rPr>
            </w:pPr>
            <w:r w:rsidRPr="00513C1B">
              <w:rPr>
                <w:color w:val="000000"/>
                <w:sz w:val="19"/>
                <w:szCs w:val="19"/>
                <w:lang w:val="es-ES_tradnl" w:eastAsia="zh-CN"/>
              </w:rPr>
              <w:t>R</w:t>
            </w:r>
            <w:r w:rsidR="00BB5265" w:rsidRPr="00513C1B">
              <w:rPr>
                <w:color w:val="000000"/>
                <w:sz w:val="19"/>
                <w:szCs w:val="19"/>
                <w:lang w:val="es-ES_tradnl" w:eastAsia="zh-CN"/>
              </w:rPr>
              <w:t xml:space="preserve">educción de la base de referencia </w:t>
            </w:r>
          </w:p>
        </w:tc>
        <w:tc>
          <w:tcPr>
            <w:tcW w:w="813" w:type="pct"/>
            <w:tcBorders>
              <w:top w:val="nil"/>
              <w:left w:val="nil"/>
              <w:bottom w:val="single" w:sz="4" w:space="0" w:color="auto"/>
              <w:right w:val="single" w:sz="4" w:space="0" w:color="auto"/>
            </w:tcBorders>
            <w:shd w:val="clear" w:color="000000" w:fill="FFFFFF"/>
            <w:tcMar>
              <w:left w:w="72" w:type="dxa"/>
              <w:right w:w="72" w:type="dxa"/>
            </w:tcMar>
            <w:hideMark/>
          </w:tcPr>
          <w:p w14:paraId="7FE4AE6F" w14:textId="35118134" w:rsidR="003C7090" w:rsidRPr="00513C1B" w:rsidRDefault="00794981" w:rsidP="007E36D7">
            <w:pPr>
              <w:jc w:val="left"/>
              <w:rPr>
                <w:color w:val="000000"/>
                <w:sz w:val="19"/>
                <w:szCs w:val="19"/>
                <w:lang w:val="es-ES_tradnl" w:eastAsia="zh-CN"/>
              </w:rPr>
            </w:pPr>
            <w:r w:rsidRPr="00513C1B">
              <w:rPr>
                <w:color w:val="000000" w:themeColor="text1"/>
                <w:sz w:val="19"/>
                <w:szCs w:val="19"/>
                <w:lang w:val="es-ES_tradnl"/>
              </w:rPr>
              <w:t>toneladas eq. de C</w:t>
            </w:r>
            <w:r w:rsidR="006466DC" w:rsidRPr="00513C1B">
              <w:rPr>
                <w:sz w:val="19"/>
                <w:szCs w:val="19"/>
                <w:lang w:val="es-ES_tradnl"/>
              </w:rPr>
              <w:t>O</w:t>
            </w:r>
            <w:r w:rsidR="006466DC" w:rsidRPr="00513C1B">
              <w:rPr>
                <w:sz w:val="19"/>
                <w:szCs w:val="19"/>
                <w:vertAlign w:val="subscript"/>
                <w:lang w:val="es-ES_tradnl"/>
              </w:rPr>
              <w:t>2</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0304CBA5" w14:textId="35606075" w:rsidR="003C7090" w:rsidRPr="00513C1B" w:rsidRDefault="00B53095" w:rsidP="007E36D7">
            <w:pPr>
              <w:jc w:val="right"/>
              <w:rPr>
                <w:color w:val="000000"/>
                <w:sz w:val="19"/>
                <w:szCs w:val="19"/>
                <w:lang w:val="es-ES_tradnl" w:eastAsia="zh-CN"/>
              </w:rPr>
            </w:pPr>
            <w:r w:rsidRPr="00513C1B">
              <w:rPr>
                <w:color w:val="000000"/>
                <w:sz w:val="19"/>
                <w:szCs w:val="19"/>
                <w:lang w:val="es-ES_tradnl" w:eastAsia="zh-CN"/>
              </w:rPr>
              <w:t>n. a.</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6A051B08" w14:textId="77777777"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60EAF48C" w14:textId="77777777"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30B48C42" w14:textId="77777777"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19757AF3" w14:textId="77777777"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4AFA6DE1" w14:textId="77777777"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04563406" w14:textId="26201713"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180</w:t>
            </w:r>
            <w:r w:rsidR="003146B2" w:rsidRPr="00513C1B">
              <w:rPr>
                <w:color w:val="000000"/>
                <w:sz w:val="19"/>
                <w:szCs w:val="19"/>
                <w:lang w:val="es-ES_tradnl" w:eastAsia="zh-CN"/>
              </w:rPr>
              <w:t> </w:t>
            </w:r>
            <w:r w:rsidRPr="00513C1B">
              <w:rPr>
                <w:color w:val="000000"/>
                <w:sz w:val="19"/>
                <w:szCs w:val="19"/>
                <w:lang w:val="es-ES_tradnl" w:eastAsia="zh-CN"/>
              </w:rPr>
              <w:t>570</w:t>
            </w:r>
          </w:p>
        </w:tc>
      </w:tr>
      <w:tr w:rsidR="003C7090" w:rsidRPr="00513C1B" w14:paraId="3D99681F" w14:textId="77777777" w:rsidTr="007E36D7">
        <w:trPr>
          <w:trHeight w:val="113"/>
        </w:trPr>
        <w:tc>
          <w:tcPr>
            <w:tcW w:w="821" w:type="pct"/>
            <w:vMerge/>
            <w:tcBorders>
              <w:top w:val="nil"/>
              <w:left w:val="single" w:sz="4" w:space="0" w:color="auto"/>
              <w:bottom w:val="single" w:sz="4" w:space="0" w:color="auto"/>
              <w:right w:val="single" w:sz="4" w:space="0" w:color="auto"/>
            </w:tcBorders>
            <w:tcMar>
              <w:left w:w="72" w:type="dxa"/>
              <w:right w:w="72" w:type="dxa"/>
            </w:tcMar>
            <w:hideMark/>
          </w:tcPr>
          <w:p w14:paraId="49FF5D4D" w14:textId="77777777" w:rsidR="003C7090" w:rsidRPr="00513C1B" w:rsidRDefault="003C7090" w:rsidP="007E36D7">
            <w:pPr>
              <w:jc w:val="left"/>
              <w:rPr>
                <w:color w:val="000000"/>
                <w:sz w:val="19"/>
                <w:szCs w:val="19"/>
                <w:lang w:val="es-ES_tradnl" w:eastAsia="zh-CN"/>
              </w:rPr>
            </w:pPr>
          </w:p>
        </w:tc>
        <w:tc>
          <w:tcPr>
            <w:tcW w:w="813" w:type="pct"/>
            <w:tcBorders>
              <w:top w:val="nil"/>
              <w:left w:val="nil"/>
              <w:bottom w:val="single" w:sz="4" w:space="0" w:color="auto"/>
              <w:right w:val="single" w:sz="4" w:space="0" w:color="auto"/>
            </w:tcBorders>
            <w:shd w:val="clear" w:color="000000" w:fill="FFFFFF"/>
            <w:tcMar>
              <w:left w:w="72" w:type="dxa"/>
              <w:right w:w="72" w:type="dxa"/>
            </w:tcMar>
            <w:hideMark/>
          </w:tcPr>
          <w:p w14:paraId="64AB2A1D" w14:textId="77777777" w:rsidR="003C7090" w:rsidRPr="00513C1B" w:rsidRDefault="003C7090" w:rsidP="007E36D7">
            <w:pPr>
              <w:jc w:val="left"/>
              <w:rPr>
                <w:color w:val="000000"/>
                <w:sz w:val="19"/>
                <w:szCs w:val="19"/>
                <w:lang w:val="es-ES_tradnl" w:eastAsia="zh-CN"/>
              </w:rPr>
            </w:pPr>
            <w:r w:rsidRPr="00513C1B">
              <w:rPr>
                <w:color w:val="000000"/>
                <w:sz w:val="19"/>
                <w:szCs w:val="19"/>
                <w:lang w:val="es-ES_tradnl" w:eastAsia="zh-CN"/>
              </w:rPr>
              <w:t>%</w:t>
            </w:r>
          </w:p>
        </w:tc>
        <w:tc>
          <w:tcPr>
            <w:tcW w:w="3366" w:type="pct"/>
            <w:gridSpan w:val="7"/>
            <w:tcBorders>
              <w:top w:val="nil"/>
              <w:left w:val="nil"/>
              <w:bottom w:val="single" w:sz="4" w:space="0" w:color="auto"/>
              <w:right w:val="single" w:sz="4" w:space="0" w:color="auto"/>
            </w:tcBorders>
            <w:shd w:val="clear" w:color="000000" w:fill="FFFFFF"/>
            <w:tcMar>
              <w:left w:w="72" w:type="dxa"/>
              <w:right w:w="72" w:type="dxa"/>
            </w:tcMar>
            <w:hideMark/>
          </w:tcPr>
          <w:p w14:paraId="157B7DE5" w14:textId="77777777" w:rsidR="003C7090" w:rsidRPr="00513C1B" w:rsidRDefault="003C7090" w:rsidP="007E36D7">
            <w:pPr>
              <w:jc w:val="right"/>
              <w:rPr>
                <w:color w:val="000000"/>
                <w:sz w:val="19"/>
                <w:szCs w:val="19"/>
                <w:lang w:val="es-ES_tradnl" w:eastAsia="zh-CN"/>
              </w:rPr>
            </w:pPr>
            <w:r w:rsidRPr="00513C1B">
              <w:rPr>
                <w:color w:val="000000"/>
                <w:sz w:val="19"/>
                <w:szCs w:val="19"/>
                <w:lang w:val="es-ES_tradnl" w:eastAsia="zh-CN"/>
              </w:rPr>
              <w:t>10</w:t>
            </w:r>
          </w:p>
        </w:tc>
      </w:tr>
    </w:tbl>
    <w:p w14:paraId="413C545D" w14:textId="77777777" w:rsidR="003C7090" w:rsidRPr="00513C1B" w:rsidRDefault="003C7090" w:rsidP="003C7090">
      <w:pPr>
        <w:keepNext/>
        <w:suppressAutoHyphens/>
        <w:rPr>
          <w:i/>
          <w:iCs/>
          <w:lang w:val="es-ES_tradnl"/>
        </w:rPr>
      </w:pPr>
    </w:p>
    <w:p w14:paraId="04091FFA" w14:textId="77777777" w:rsidR="00C8200C" w:rsidRPr="00513C1B" w:rsidRDefault="00C8200C" w:rsidP="00C8200C">
      <w:pPr>
        <w:rPr>
          <w:i/>
          <w:iCs/>
          <w:lang w:val="es-ES_tradnl"/>
        </w:rPr>
      </w:pPr>
      <w:r w:rsidRPr="00513C1B">
        <w:rPr>
          <w:i/>
          <w:iCs/>
          <w:lang w:val="es-ES_tradnl"/>
        </w:rPr>
        <w:t>Actividades propuestas</w:t>
      </w:r>
    </w:p>
    <w:p w14:paraId="30667FF3" w14:textId="77777777" w:rsidR="00C8200C" w:rsidRPr="00513C1B" w:rsidRDefault="00C8200C" w:rsidP="00C8200C">
      <w:pPr>
        <w:rPr>
          <w:lang w:val="es-ES_tradnl"/>
        </w:rPr>
      </w:pPr>
    </w:p>
    <w:p w14:paraId="6D1C7084" w14:textId="2B6A221A" w:rsidR="00C8200C" w:rsidRPr="00513C1B" w:rsidRDefault="00C8200C" w:rsidP="00C8200C">
      <w:pPr>
        <w:rPr>
          <w:lang w:val="es-ES_tradnl"/>
        </w:rPr>
      </w:pPr>
      <w:r w:rsidRPr="00513C1B">
        <w:rPr>
          <w:lang w:val="es-ES_tradnl"/>
        </w:rPr>
        <w:t>31.</w:t>
      </w:r>
      <w:r w:rsidRPr="00513C1B">
        <w:rPr>
          <w:lang w:val="es-ES_tradnl"/>
        </w:rPr>
        <w:tab/>
        <w:t xml:space="preserve">La estrategia de reducción </w:t>
      </w:r>
      <w:r w:rsidR="002F380D" w:rsidRPr="00513C1B">
        <w:rPr>
          <w:lang w:val="es-ES_tradnl"/>
        </w:rPr>
        <w:t xml:space="preserve">relativa a </w:t>
      </w:r>
      <w:r w:rsidRPr="00513C1B">
        <w:rPr>
          <w:lang w:val="es-ES_tradnl"/>
        </w:rPr>
        <w:t xml:space="preserve">los HFC para Ghana se elaboró teniendo en cuenta la eliminación de los HCFC y las cuestiones de eficiencia energética. La </w:t>
      </w:r>
      <w:r w:rsidR="00527C77" w:rsidRPr="00513C1B">
        <w:rPr>
          <w:lang w:val="es-ES_tradnl"/>
        </w:rPr>
        <w:t>e</w:t>
      </w:r>
      <w:r w:rsidRPr="00513C1B">
        <w:rPr>
          <w:lang w:val="es-ES_tradnl"/>
        </w:rPr>
        <w:t xml:space="preserve">tapa I pretende crear un entorno propicio para la reducción sostenida de las emisiones de gases de efecto invernadero (GEI) tanto para los HCFC como para los HFC. Se desarrollan actividades para controlar el crecimiento de los HFC mediante el salto de los HCFC a tecnologías de bajo </w:t>
      </w:r>
      <w:r w:rsidR="00527C77" w:rsidRPr="00513C1B">
        <w:rPr>
          <w:lang w:val="es-ES_tradnl"/>
        </w:rPr>
        <w:t>PCA</w:t>
      </w:r>
      <w:r w:rsidRPr="00513C1B">
        <w:rPr>
          <w:lang w:val="es-ES_tradnl"/>
        </w:rPr>
        <w:t xml:space="preserve">, siempre que sea factible, para conseguir una reducción global de las emisiones de </w:t>
      </w:r>
      <w:r w:rsidR="00527C77" w:rsidRPr="00513C1B">
        <w:rPr>
          <w:lang w:val="es-ES_tradnl"/>
        </w:rPr>
        <w:t xml:space="preserve">los </w:t>
      </w:r>
      <w:r w:rsidRPr="00513C1B">
        <w:rPr>
          <w:lang w:val="es-ES_tradnl"/>
        </w:rPr>
        <w:t>GEI. L</w:t>
      </w:r>
      <w:r w:rsidR="00527C77" w:rsidRPr="00513C1B">
        <w:rPr>
          <w:lang w:val="es-ES_tradnl"/>
        </w:rPr>
        <w:t xml:space="preserve">as metas de </w:t>
      </w:r>
      <w:r w:rsidRPr="00513C1B">
        <w:rPr>
          <w:lang w:val="es-ES_tradnl"/>
        </w:rPr>
        <w:t xml:space="preserve">control para la etapa I del KIP se han fijado de acuerdo con el calendario de reducción progresiva del Protocolo de Montreal. </w:t>
      </w:r>
    </w:p>
    <w:p w14:paraId="376E910A" w14:textId="77777777" w:rsidR="00C8200C" w:rsidRPr="00513C1B" w:rsidRDefault="00C8200C" w:rsidP="00C8200C">
      <w:pPr>
        <w:rPr>
          <w:lang w:val="es-ES_tradnl"/>
        </w:rPr>
      </w:pPr>
    </w:p>
    <w:p w14:paraId="6824F5C7" w14:textId="607938D9" w:rsidR="00C8200C" w:rsidRPr="00513C1B" w:rsidRDefault="00C8200C" w:rsidP="00C8200C">
      <w:pPr>
        <w:pStyle w:val="Heading2"/>
        <w:rPr>
          <w:lang w:val="es-ES_tradnl"/>
        </w:rPr>
      </w:pPr>
      <w:r w:rsidRPr="00513C1B">
        <w:rPr>
          <w:lang w:val="es-ES_tradnl"/>
        </w:rPr>
        <w:t xml:space="preserve">Establecimiento y aplicación de un marco normativo para apoyar la adopción de tecnologías de bajo PCA: Incorporación del HFC-227ea al sistema de licencias y cuotas; estipulación de la recuperación obligatoria de refrigerantes en equipos con una carga superior a 2 kg; adopción de directrices de </w:t>
      </w:r>
      <w:r w:rsidR="00527C77" w:rsidRPr="00513C1B">
        <w:rPr>
          <w:lang w:val="es-ES_tradnl"/>
        </w:rPr>
        <w:t>adquisici</w:t>
      </w:r>
      <w:r w:rsidR="00F15428" w:rsidRPr="00513C1B">
        <w:rPr>
          <w:lang w:val="es-ES_tradnl"/>
        </w:rPr>
        <w:t xml:space="preserve">ones </w:t>
      </w:r>
      <w:r w:rsidRPr="00513C1B">
        <w:rPr>
          <w:lang w:val="es-ES_tradnl"/>
        </w:rPr>
        <w:t>ecológica</w:t>
      </w:r>
      <w:r w:rsidR="00F15428" w:rsidRPr="00513C1B">
        <w:rPr>
          <w:lang w:val="es-ES_tradnl"/>
        </w:rPr>
        <w:t>s</w:t>
      </w:r>
      <w:r w:rsidRPr="00513C1B">
        <w:rPr>
          <w:lang w:val="es-ES_tradnl"/>
        </w:rPr>
        <w:t xml:space="preserve"> para equipos del sector de RAC</w:t>
      </w:r>
      <w:r w:rsidR="00527C77" w:rsidRPr="00513C1B">
        <w:rPr>
          <w:lang w:val="es-ES_tradnl"/>
        </w:rPr>
        <w:t>,</w:t>
      </w:r>
      <w:r w:rsidRPr="00513C1B">
        <w:rPr>
          <w:lang w:val="es-ES_tradnl"/>
        </w:rPr>
        <w:t xml:space="preserve"> y realización de actividades de sensibilización sobre el marco normativo (PNUMA) (36 000 $EUA); y aplicación de controles de cuotas de importación a través de la Comisión de Energía sobre equipos de </w:t>
      </w:r>
      <w:r w:rsidR="00527C77" w:rsidRPr="00513C1B">
        <w:rPr>
          <w:lang w:val="es-ES_tradnl"/>
        </w:rPr>
        <w:t xml:space="preserve">RAC a base de </w:t>
      </w:r>
      <w:r w:rsidRPr="00513C1B">
        <w:rPr>
          <w:lang w:val="es-ES_tradnl"/>
        </w:rPr>
        <w:t>HFC (equipos de refrigeración domésticos y comerciales autónomos) que utilicen refrigerantes de elevado PCA (PNUD) (16 000 $EUA);</w:t>
      </w:r>
    </w:p>
    <w:p w14:paraId="6FB7AB88" w14:textId="1BBB384A" w:rsidR="00C8200C" w:rsidRPr="00513C1B" w:rsidRDefault="00C8200C" w:rsidP="00723C49">
      <w:pPr>
        <w:pStyle w:val="Heading2"/>
        <w:keepNext/>
        <w:keepLines/>
        <w:ind w:left="1570"/>
        <w:rPr>
          <w:lang w:val="es-ES_tradnl"/>
        </w:rPr>
      </w:pPr>
      <w:r w:rsidRPr="00513C1B">
        <w:rPr>
          <w:lang w:val="es-ES_tradnl"/>
        </w:rPr>
        <w:lastRenderedPageBreak/>
        <w:t xml:space="preserve">Aplicación del control de las importaciones de HFC: Actualización del plan de estudios y del manual del instituto de </w:t>
      </w:r>
      <w:r w:rsidR="00D53616" w:rsidRPr="00513C1B">
        <w:rPr>
          <w:lang w:val="es-ES_tradnl"/>
        </w:rPr>
        <w:t>capacitación</w:t>
      </w:r>
      <w:r w:rsidRPr="00513C1B">
        <w:rPr>
          <w:lang w:val="es-ES_tradnl"/>
        </w:rPr>
        <w:t xml:space="preserve"> aduanera para incluir los HFC en </w:t>
      </w:r>
      <w:r w:rsidR="00B533D1" w:rsidRPr="00513C1B">
        <w:rPr>
          <w:lang w:val="es-ES_tradnl"/>
        </w:rPr>
        <w:t xml:space="preserve">la </w:t>
      </w:r>
      <w:r w:rsidR="00D53616" w:rsidRPr="00513C1B">
        <w:rPr>
          <w:lang w:val="es-ES_tradnl"/>
        </w:rPr>
        <w:t>capacitación en materia de aduanas</w:t>
      </w:r>
      <w:r w:rsidRPr="00513C1B">
        <w:rPr>
          <w:lang w:val="es-ES_tradnl"/>
        </w:rPr>
        <w:t xml:space="preserve">; y </w:t>
      </w:r>
      <w:r w:rsidR="00A557F7" w:rsidRPr="00513C1B">
        <w:rPr>
          <w:lang w:val="es-ES_tradnl"/>
        </w:rPr>
        <w:t>cap</w:t>
      </w:r>
      <w:r w:rsidR="00B533D1" w:rsidRPr="00513C1B">
        <w:rPr>
          <w:lang w:val="es-ES_tradnl"/>
        </w:rPr>
        <w:t>a</w:t>
      </w:r>
      <w:r w:rsidR="00A557F7" w:rsidRPr="00513C1B">
        <w:rPr>
          <w:lang w:val="es-ES_tradnl"/>
        </w:rPr>
        <w:t xml:space="preserve">citación </w:t>
      </w:r>
      <w:r w:rsidRPr="00513C1B">
        <w:rPr>
          <w:lang w:val="es-ES_tradnl"/>
        </w:rPr>
        <w:t xml:space="preserve">de 30 </w:t>
      </w:r>
      <w:r w:rsidR="00B533D1" w:rsidRPr="00513C1B">
        <w:rPr>
          <w:lang w:val="es-ES_tradnl"/>
        </w:rPr>
        <w:t>instructores</w:t>
      </w:r>
      <w:r w:rsidRPr="00513C1B">
        <w:rPr>
          <w:lang w:val="es-ES_tradnl"/>
        </w:rPr>
        <w:t xml:space="preserve">, 50 funcionarios de aduanas y 80 agentes de despacho sobre el control de las importaciones de HFC y sobre la lectura del etiquetado de eficiencia energética de los equipos de RAC (PNUMA) (45 000 $EUA); </w:t>
      </w:r>
    </w:p>
    <w:p w14:paraId="4B4162FF" w14:textId="4E944791" w:rsidR="00C8200C" w:rsidRPr="00513C1B" w:rsidRDefault="00C8200C" w:rsidP="00C8200C">
      <w:pPr>
        <w:pStyle w:val="Heading2"/>
        <w:rPr>
          <w:lang w:val="es-ES_tradnl"/>
        </w:rPr>
      </w:pPr>
      <w:r w:rsidRPr="00513C1B">
        <w:rPr>
          <w:lang w:val="es-ES_tradnl"/>
        </w:rPr>
        <w:t xml:space="preserve">Fomento de capacidad para técnicos de RAC: </w:t>
      </w:r>
      <w:r w:rsidR="00B533D1" w:rsidRPr="00513C1B">
        <w:rPr>
          <w:lang w:val="es-ES_tradnl"/>
        </w:rPr>
        <w:t>Capacitación</w:t>
      </w:r>
      <w:r w:rsidRPr="00513C1B">
        <w:rPr>
          <w:lang w:val="es-ES_tradnl"/>
        </w:rPr>
        <w:t xml:space="preserve"> de 13 </w:t>
      </w:r>
      <w:r w:rsidR="00B533D1" w:rsidRPr="00513C1B">
        <w:rPr>
          <w:lang w:val="es-ES_tradnl"/>
        </w:rPr>
        <w:t xml:space="preserve">instructores </w:t>
      </w:r>
      <w:r w:rsidRPr="00513C1B">
        <w:rPr>
          <w:lang w:val="es-ES_tradnl"/>
        </w:rPr>
        <w:t>utilizando el plan de estudios actualizado</w:t>
      </w:r>
      <w:r w:rsidRPr="00513C1B">
        <w:rPr>
          <w:rStyle w:val="FootnoteReference"/>
          <w:lang w:val="es-ES_tradnl"/>
        </w:rPr>
        <w:footnoteReference w:id="7"/>
      </w:r>
      <w:r w:rsidRPr="00513C1B">
        <w:rPr>
          <w:lang w:val="es-ES_tradnl"/>
        </w:rPr>
        <w:t xml:space="preserve">; establecimiento de un centro de </w:t>
      </w:r>
      <w:r w:rsidR="00B533D1" w:rsidRPr="00513C1B">
        <w:rPr>
          <w:lang w:val="es-ES_tradnl"/>
        </w:rPr>
        <w:t>capacitación</w:t>
      </w:r>
      <w:r w:rsidRPr="00513C1B">
        <w:rPr>
          <w:lang w:val="es-ES_tradnl"/>
        </w:rPr>
        <w:t xml:space="preserve"> en CO</w:t>
      </w:r>
      <w:r w:rsidRPr="00513C1B">
        <w:rPr>
          <w:vertAlign w:val="subscript"/>
          <w:lang w:val="es-ES_tradnl"/>
        </w:rPr>
        <w:t>2</w:t>
      </w:r>
      <w:r w:rsidRPr="00513C1B">
        <w:rPr>
          <w:lang w:val="es-ES_tradnl"/>
        </w:rPr>
        <w:t xml:space="preserve">, suministro de equipos de </w:t>
      </w:r>
      <w:r w:rsidR="00B533D1" w:rsidRPr="00513C1B">
        <w:rPr>
          <w:lang w:val="es-ES_tradnl"/>
        </w:rPr>
        <w:t>capacitación</w:t>
      </w:r>
      <w:r w:rsidRPr="00513C1B">
        <w:rPr>
          <w:rStyle w:val="FootnoteReference"/>
          <w:lang w:val="es-ES_tradnl"/>
        </w:rPr>
        <w:footnoteReference w:id="8"/>
      </w:r>
      <w:r w:rsidRPr="00513C1B">
        <w:rPr>
          <w:lang w:val="es-ES_tradnl"/>
        </w:rPr>
        <w:t xml:space="preserve"> y obtención del apoyo de un experto internacional como </w:t>
      </w:r>
      <w:r w:rsidR="00B533D1" w:rsidRPr="00513C1B">
        <w:rPr>
          <w:lang w:val="es-ES_tradnl"/>
        </w:rPr>
        <w:t>instructor</w:t>
      </w:r>
      <w:r w:rsidRPr="00513C1B">
        <w:rPr>
          <w:lang w:val="es-ES_tradnl"/>
        </w:rPr>
        <w:t xml:space="preserve">; </w:t>
      </w:r>
      <w:r w:rsidR="00B533D1" w:rsidRPr="00513C1B">
        <w:rPr>
          <w:lang w:val="es-ES_tradnl"/>
        </w:rPr>
        <w:t xml:space="preserve">preparación </w:t>
      </w:r>
      <w:r w:rsidRPr="00513C1B">
        <w:rPr>
          <w:lang w:val="es-ES_tradnl"/>
        </w:rPr>
        <w:t>de un módulo de</w:t>
      </w:r>
      <w:r w:rsidR="00B533D1" w:rsidRPr="00513C1B">
        <w:rPr>
          <w:lang w:val="es-ES_tradnl"/>
        </w:rPr>
        <w:t xml:space="preserve"> capacitación</w:t>
      </w:r>
      <w:r w:rsidRPr="00513C1B">
        <w:rPr>
          <w:lang w:val="es-ES_tradnl"/>
        </w:rPr>
        <w:t xml:space="preserve"> para la tecnología de CO</w:t>
      </w:r>
      <w:r w:rsidRPr="00513C1B">
        <w:rPr>
          <w:vertAlign w:val="subscript"/>
          <w:lang w:val="es-ES_tradnl"/>
        </w:rPr>
        <w:t>2</w:t>
      </w:r>
      <w:r w:rsidRPr="00513C1B">
        <w:rPr>
          <w:lang w:val="es-ES_tradnl"/>
        </w:rPr>
        <w:t xml:space="preserve">; realización de dos talleres de </w:t>
      </w:r>
      <w:r w:rsidR="00B533D1" w:rsidRPr="00513C1B">
        <w:rPr>
          <w:lang w:val="es-ES_tradnl"/>
        </w:rPr>
        <w:t xml:space="preserve">tres </w:t>
      </w:r>
      <w:r w:rsidRPr="00513C1B">
        <w:rPr>
          <w:lang w:val="es-ES_tradnl"/>
        </w:rPr>
        <w:t xml:space="preserve">días para </w:t>
      </w:r>
      <w:r w:rsidR="00B533D1" w:rsidRPr="00513C1B">
        <w:rPr>
          <w:lang w:val="es-ES_tradnl"/>
        </w:rPr>
        <w:t xml:space="preserve">capacitar </w:t>
      </w:r>
      <w:r w:rsidRPr="00513C1B">
        <w:rPr>
          <w:lang w:val="es-ES_tradnl"/>
        </w:rPr>
        <w:t xml:space="preserve">a 24 </w:t>
      </w:r>
      <w:r w:rsidR="00B533D1" w:rsidRPr="00513C1B">
        <w:rPr>
          <w:lang w:val="es-ES_tradnl"/>
        </w:rPr>
        <w:t>instructores</w:t>
      </w:r>
      <w:r w:rsidRPr="00513C1B">
        <w:rPr>
          <w:lang w:val="es-ES_tradnl"/>
        </w:rPr>
        <w:t xml:space="preserve"> en el manejo de sistemas de refrigeración de CO</w:t>
      </w:r>
      <w:r w:rsidRPr="00513C1B">
        <w:rPr>
          <w:vertAlign w:val="subscript"/>
          <w:lang w:val="es-ES_tradnl"/>
        </w:rPr>
        <w:t>2</w:t>
      </w:r>
      <w:r w:rsidRPr="00513C1B">
        <w:rPr>
          <w:lang w:val="es-ES_tradnl"/>
        </w:rPr>
        <w:t xml:space="preserve">; creación de un centro de excelencia para el subsector de MAC en un instituto de </w:t>
      </w:r>
      <w:r w:rsidR="00B533D1" w:rsidRPr="00513C1B">
        <w:rPr>
          <w:lang w:val="es-ES_tradnl"/>
        </w:rPr>
        <w:t xml:space="preserve">capacitación </w:t>
      </w:r>
      <w:r w:rsidRPr="00513C1B">
        <w:rPr>
          <w:lang w:val="es-ES_tradnl"/>
        </w:rPr>
        <w:t xml:space="preserve">para mecánicos de automóviles mediante el suministro de equipos y herramientas de </w:t>
      </w:r>
      <w:r w:rsidR="00B533D1" w:rsidRPr="00513C1B">
        <w:rPr>
          <w:lang w:val="es-ES_tradnl"/>
        </w:rPr>
        <w:t>capacitación</w:t>
      </w:r>
      <w:r w:rsidRPr="00513C1B">
        <w:rPr>
          <w:rStyle w:val="FootnoteReference"/>
          <w:lang w:val="es-ES_tradnl"/>
        </w:rPr>
        <w:footnoteReference w:id="9"/>
      </w:r>
      <w:r w:rsidRPr="00513C1B">
        <w:rPr>
          <w:lang w:val="es-ES_tradnl"/>
        </w:rPr>
        <w:t xml:space="preserve">; actualización del programa de </w:t>
      </w:r>
      <w:r w:rsidR="00B533D1" w:rsidRPr="00513C1B">
        <w:rPr>
          <w:lang w:val="es-ES_tradnl"/>
        </w:rPr>
        <w:t>capacitación</w:t>
      </w:r>
      <w:r w:rsidRPr="00513C1B">
        <w:rPr>
          <w:lang w:val="es-ES_tradnl"/>
        </w:rPr>
        <w:t xml:space="preserve">, </w:t>
      </w:r>
      <w:r w:rsidR="00B533D1" w:rsidRPr="00513C1B">
        <w:rPr>
          <w:lang w:val="es-ES_tradnl"/>
        </w:rPr>
        <w:t xml:space="preserve">capacitación </w:t>
      </w:r>
      <w:r w:rsidRPr="00513C1B">
        <w:rPr>
          <w:lang w:val="es-ES_tradnl"/>
        </w:rPr>
        <w:t xml:space="preserve">de 20 </w:t>
      </w:r>
      <w:r w:rsidR="00B533D1" w:rsidRPr="00513C1B">
        <w:rPr>
          <w:lang w:val="es-ES_tradnl"/>
        </w:rPr>
        <w:t>instructores</w:t>
      </w:r>
      <w:r w:rsidRPr="00513C1B">
        <w:rPr>
          <w:lang w:val="es-ES_tradnl"/>
        </w:rPr>
        <w:t xml:space="preserve"> y 50 técnicos en el mantenimiento de sistemas </w:t>
      </w:r>
      <w:r w:rsidR="00B533D1" w:rsidRPr="00513C1B">
        <w:rPr>
          <w:lang w:val="es-ES_tradnl"/>
        </w:rPr>
        <w:t xml:space="preserve">de </w:t>
      </w:r>
      <w:r w:rsidRPr="00513C1B">
        <w:rPr>
          <w:lang w:val="es-ES_tradnl"/>
        </w:rPr>
        <w:t>MAC, incluida la detección y el control de fugas, y suministro de herramientas a los técnicos</w:t>
      </w:r>
      <w:r w:rsidRPr="00513C1B">
        <w:rPr>
          <w:rStyle w:val="FootnoteReference"/>
          <w:lang w:val="es-ES_tradnl"/>
        </w:rPr>
        <w:footnoteReference w:id="10"/>
      </w:r>
      <w:r w:rsidRPr="00513C1B">
        <w:rPr>
          <w:lang w:val="es-ES_tradnl"/>
        </w:rPr>
        <w:t xml:space="preserve"> de MAC; e incorporación de medidas de eficiencia energética en las actividades de </w:t>
      </w:r>
      <w:r w:rsidR="00B533D1" w:rsidRPr="00513C1B">
        <w:rPr>
          <w:lang w:val="es-ES_tradnl"/>
        </w:rPr>
        <w:t xml:space="preserve">capacitación </w:t>
      </w:r>
      <w:r w:rsidRPr="00513C1B">
        <w:rPr>
          <w:lang w:val="es-ES_tradnl"/>
        </w:rPr>
        <w:t>y sensibilización (PNUD) (127 000 $EUA);</w:t>
      </w:r>
    </w:p>
    <w:p w14:paraId="1812033E" w14:textId="531623AE" w:rsidR="00C8200C" w:rsidRPr="00513C1B" w:rsidRDefault="00C8200C" w:rsidP="00C8200C">
      <w:pPr>
        <w:pStyle w:val="Heading2"/>
        <w:rPr>
          <w:lang w:val="es-ES_tradnl"/>
        </w:rPr>
      </w:pPr>
      <w:r w:rsidRPr="00513C1B">
        <w:rPr>
          <w:lang w:val="es-ES_tradnl"/>
        </w:rPr>
        <w:t xml:space="preserve">Demostración de tecnología para equipos de refrigeración comercial de R-290: Identificación de dos candidatos y realización de dos proyectos piloto para demostrar la tecnología monobloque de R-290 en el subsector de la refrigeración comercial autónoma (uno para media temperatura y otro para baja temperatura), incluida la instalación y puesta en servicio de los dos sistemas, y </w:t>
      </w:r>
      <w:r w:rsidR="00B533D1" w:rsidRPr="00513C1B">
        <w:rPr>
          <w:lang w:val="es-ES_tradnl"/>
        </w:rPr>
        <w:t>capacita</w:t>
      </w:r>
      <w:r w:rsidRPr="00513C1B">
        <w:rPr>
          <w:lang w:val="es-ES_tradnl"/>
        </w:rPr>
        <w:t xml:space="preserve">ción de técnicos e ingenieros en resolución de problemas durante la instalación, puesta en servicio y funcionamiento de los equipos; y sensibilización y difusión de información sobre los proyectos piloto para facilitar el establecimiento de la cadena de suministro de los equipos (PNUD) (63 000 $EUA); </w:t>
      </w:r>
    </w:p>
    <w:p w14:paraId="47BB9492" w14:textId="2B0F971A" w:rsidR="00C8200C" w:rsidRPr="00513C1B" w:rsidRDefault="00C8200C" w:rsidP="00C8200C">
      <w:pPr>
        <w:pStyle w:val="Heading2"/>
        <w:rPr>
          <w:lang w:val="es-ES_tradnl"/>
        </w:rPr>
      </w:pPr>
      <w:r w:rsidRPr="00513C1B">
        <w:rPr>
          <w:lang w:val="es-ES_tradnl"/>
        </w:rPr>
        <w:t>Incorporación de la perspectiva de género en todas las actividades de la etapa I del KIP mediante el intercambio de experiencias y presentaciones a cargo de modelos femeninos (PNUD) (6 000 $EUA); y</w:t>
      </w:r>
    </w:p>
    <w:p w14:paraId="2BC72571" w14:textId="13B83E9E" w:rsidR="00C8200C" w:rsidRPr="00513C1B" w:rsidRDefault="00C8200C" w:rsidP="00C8200C">
      <w:pPr>
        <w:pStyle w:val="Heading2"/>
        <w:rPr>
          <w:lang w:val="es-ES_tradnl"/>
        </w:rPr>
      </w:pPr>
      <w:r w:rsidRPr="00513C1B">
        <w:rPr>
          <w:lang w:val="es-ES_tradnl"/>
        </w:rPr>
        <w:t xml:space="preserve">Actividades previstas para el </w:t>
      </w:r>
      <w:r w:rsidR="00B71CBF" w:rsidRPr="00513C1B">
        <w:rPr>
          <w:lang w:val="es-ES_tradnl"/>
        </w:rPr>
        <w:t>sector de extinción de incendios</w:t>
      </w:r>
      <w:r w:rsidRPr="00513C1B">
        <w:rPr>
          <w:lang w:val="es-ES_tradnl"/>
        </w:rPr>
        <w:t xml:space="preserve">: Un taller para empresas/talleres que importan equipos de extinción de incendios </w:t>
      </w:r>
      <w:r w:rsidR="004A1743" w:rsidRPr="00513C1B">
        <w:rPr>
          <w:lang w:val="es-ES_tradnl"/>
        </w:rPr>
        <w:t>relativo a</w:t>
      </w:r>
      <w:r w:rsidRPr="00513C1B">
        <w:rPr>
          <w:lang w:val="es-ES_tradnl"/>
        </w:rPr>
        <w:t xml:space="preserve">l permiso de importación de equipos que contienen HFC-227ea; establecimiento de un grupo de expertos para evaluar los usos de los HFC en el sector e identificar alternativas adecuadas; </w:t>
      </w:r>
      <w:r w:rsidR="004A1743" w:rsidRPr="00513C1B">
        <w:rPr>
          <w:lang w:val="es-ES_tradnl"/>
        </w:rPr>
        <w:t>capacita</w:t>
      </w:r>
      <w:r w:rsidRPr="00513C1B">
        <w:rPr>
          <w:lang w:val="es-ES_tradnl"/>
        </w:rPr>
        <w:t>ción para 50 técnicos sobre alternativas a los HFC en el sector de extinción de incendios; y actividades de sensibilización sobre alternativas a los HFC en el sector de extinción de incendios (PNUD) (45 000 $EUA).</w:t>
      </w:r>
    </w:p>
    <w:p w14:paraId="5A17A9E7" w14:textId="77777777" w:rsidR="00C8200C" w:rsidRPr="00513C1B" w:rsidRDefault="00C8200C" w:rsidP="00C8200C">
      <w:pPr>
        <w:rPr>
          <w:lang w:val="es-ES_tradnl"/>
        </w:rPr>
      </w:pPr>
      <w:r w:rsidRPr="00513C1B">
        <w:rPr>
          <w:i/>
          <w:iCs/>
          <w:lang w:val="es-ES_tradnl"/>
        </w:rPr>
        <w:lastRenderedPageBreak/>
        <w:t>Ejecución, coordinación y seguimiento de los proyectos</w:t>
      </w:r>
    </w:p>
    <w:p w14:paraId="1EAF5F76" w14:textId="77777777" w:rsidR="00C8200C" w:rsidRPr="00513C1B" w:rsidRDefault="00C8200C" w:rsidP="00C8200C">
      <w:pPr>
        <w:rPr>
          <w:lang w:val="es-ES_tradnl"/>
        </w:rPr>
      </w:pPr>
    </w:p>
    <w:p w14:paraId="58DDF2DC" w14:textId="3630E308" w:rsidR="00C8200C" w:rsidRPr="00513C1B" w:rsidRDefault="00C8200C" w:rsidP="00C8200C">
      <w:pPr>
        <w:rPr>
          <w:lang w:val="es-ES_tradnl"/>
        </w:rPr>
      </w:pPr>
      <w:r w:rsidRPr="00513C1B">
        <w:rPr>
          <w:lang w:val="es-ES_tradnl"/>
        </w:rPr>
        <w:t>32.</w:t>
      </w:r>
      <w:r w:rsidRPr="00513C1B">
        <w:rPr>
          <w:lang w:val="es-ES_tradnl"/>
        </w:rPr>
        <w:tab/>
        <w:t xml:space="preserve">La </w:t>
      </w:r>
      <w:r w:rsidR="004A1743" w:rsidRPr="00513C1B">
        <w:rPr>
          <w:lang w:val="es-ES_tradnl"/>
        </w:rPr>
        <w:t>DNO</w:t>
      </w:r>
      <w:r w:rsidRPr="00513C1B">
        <w:rPr>
          <w:lang w:val="es-ES_tradnl"/>
        </w:rPr>
        <w:t xml:space="preserve">, en coordinación con otros ministerios gubernamentales y partes interesadas, ejecutará el proyecto, supervisará los progresos </w:t>
      </w:r>
      <w:r w:rsidR="006F2CD0" w:rsidRPr="00513C1B">
        <w:rPr>
          <w:lang w:val="es-ES_tradnl"/>
        </w:rPr>
        <w:t xml:space="preserve">alcanzados </w:t>
      </w:r>
      <w:r w:rsidRPr="00513C1B">
        <w:rPr>
          <w:lang w:val="es-ES_tradnl"/>
        </w:rPr>
        <w:t xml:space="preserve">y preparará el informe. El costo total de la </w:t>
      </w:r>
      <w:r w:rsidR="006F2CD0" w:rsidRPr="00513C1B">
        <w:rPr>
          <w:lang w:val="es-ES_tradnl"/>
        </w:rPr>
        <w:t xml:space="preserve">oficina </w:t>
      </w:r>
      <w:r w:rsidRPr="00513C1B">
        <w:rPr>
          <w:lang w:val="es-ES_tradnl"/>
        </w:rPr>
        <w:t xml:space="preserve">de gestión del proyecto (OGP) asciende a 32 000 $EUA (20 000 $EUA para el PNUD y 12 000 $EUA para el PNUMA), lo que incluye: un consultor local, un experto en HFC y un especialista en cuestiones de género para ayudar a la </w:t>
      </w:r>
      <w:r w:rsidR="006F2CD0" w:rsidRPr="00513C1B">
        <w:rPr>
          <w:lang w:val="es-ES_tradnl"/>
        </w:rPr>
        <w:t>DNO</w:t>
      </w:r>
      <w:r w:rsidRPr="00513C1B">
        <w:rPr>
          <w:lang w:val="es-ES_tradnl"/>
        </w:rPr>
        <w:t xml:space="preserve"> en la ejecución de la etapa I del KIP</w:t>
      </w:r>
      <w:r w:rsidR="006F2CD0" w:rsidRPr="00513C1B">
        <w:rPr>
          <w:lang w:val="es-ES_tradnl"/>
        </w:rPr>
        <w:t>,</w:t>
      </w:r>
      <w:r w:rsidR="007F54C7" w:rsidRPr="00513C1B">
        <w:rPr>
          <w:lang w:val="es-ES_tradnl"/>
        </w:rPr>
        <w:t xml:space="preserve"> </w:t>
      </w:r>
      <w:r w:rsidRPr="00513C1B">
        <w:rPr>
          <w:lang w:val="es-ES_tradnl"/>
        </w:rPr>
        <w:t>y dos reuniones de coordinación.</w:t>
      </w:r>
    </w:p>
    <w:p w14:paraId="37372874" w14:textId="77777777" w:rsidR="00C8200C" w:rsidRPr="00513C1B" w:rsidRDefault="00C8200C" w:rsidP="00C8200C">
      <w:pPr>
        <w:rPr>
          <w:lang w:val="es-ES_tradnl"/>
        </w:rPr>
      </w:pPr>
    </w:p>
    <w:p w14:paraId="2654BB97" w14:textId="77777777" w:rsidR="00C8200C" w:rsidRPr="00513C1B" w:rsidRDefault="00C8200C" w:rsidP="00C8200C">
      <w:pPr>
        <w:rPr>
          <w:i/>
          <w:iCs/>
          <w:lang w:val="es-ES_tradnl"/>
        </w:rPr>
      </w:pPr>
      <w:r w:rsidRPr="00513C1B">
        <w:rPr>
          <w:i/>
          <w:iCs/>
          <w:lang w:val="es-ES_tradnl"/>
        </w:rPr>
        <w:t>Aplicación de la política de género</w:t>
      </w:r>
    </w:p>
    <w:p w14:paraId="60F375E5" w14:textId="77777777" w:rsidR="00C8200C" w:rsidRPr="00513C1B" w:rsidRDefault="00C8200C" w:rsidP="00C8200C">
      <w:pPr>
        <w:rPr>
          <w:i/>
          <w:iCs/>
          <w:lang w:val="es-ES_tradnl"/>
        </w:rPr>
      </w:pPr>
    </w:p>
    <w:p w14:paraId="1BAD43EF" w14:textId="57E70F6C" w:rsidR="00C8200C" w:rsidRPr="00513C1B" w:rsidRDefault="00C8200C" w:rsidP="00C8200C">
      <w:pPr>
        <w:rPr>
          <w:lang w:val="es-ES_tradnl"/>
        </w:rPr>
      </w:pPr>
      <w:r w:rsidRPr="00513C1B">
        <w:rPr>
          <w:lang w:val="es-ES_tradnl"/>
        </w:rPr>
        <w:t>33.</w:t>
      </w:r>
      <w:r w:rsidRPr="00513C1B">
        <w:rPr>
          <w:lang w:val="es-ES_tradnl"/>
        </w:rPr>
        <w:tab/>
        <w:t>En la etapa I del KIP, la in</w:t>
      </w:r>
      <w:r w:rsidR="006F2CD0" w:rsidRPr="00513C1B">
        <w:rPr>
          <w:lang w:val="es-ES_tradnl"/>
        </w:rPr>
        <w:t>corpora</w:t>
      </w:r>
      <w:r w:rsidRPr="00513C1B">
        <w:rPr>
          <w:lang w:val="es-ES_tradnl"/>
        </w:rPr>
        <w:t xml:space="preserve">ción de la perspectiva de género se integrará en el diseño detallado, la ejecución, el seguimiento y la evaluación del KIP. Se hará hincapié en la igualdad de género en la ejecución de diversas actividades, incluida la elaboración de políticas, la </w:t>
      </w:r>
      <w:r w:rsidR="006F2CD0" w:rsidRPr="00513C1B">
        <w:rPr>
          <w:lang w:val="es-ES_tradnl"/>
        </w:rPr>
        <w:t>cap</w:t>
      </w:r>
      <w:r w:rsidR="00852239" w:rsidRPr="00513C1B">
        <w:rPr>
          <w:lang w:val="es-ES_tradnl"/>
        </w:rPr>
        <w:t>acita</w:t>
      </w:r>
      <w:r w:rsidRPr="00513C1B">
        <w:rPr>
          <w:lang w:val="es-ES_tradnl"/>
        </w:rPr>
        <w:t xml:space="preserve">ción y el proceso de </w:t>
      </w:r>
      <w:r w:rsidR="00852239" w:rsidRPr="00513C1B">
        <w:rPr>
          <w:lang w:val="es-ES_tradnl"/>
        </w:rPr>
        <w:t>adopción</w:t>
      </w:r>
      <w:r w:rsidRPr="00513C1B">
        <w:rPr>
          <w:lang w:val="es-ES_tradnl"/>
        </w:rPr>
        <w:t xml:space="preserve"> de decisiones. En particular, está previsto que las mujeres con éxito en el sector de RAC </w:t>
      </w:r>
      <w:r w:rsidR="00852239" w:rsidRPr="00513C1B">
        <w:rPr>
          <w:lang w:val="es-ES_tradnl"/>
        </w:rPr>
        <w:t xml:space="preserve">sirvan de </w:t>
      </w:r>
      <w:r w:rsidRPr="00513C1B">
        <w:rPr>
          <w:lang w:val="es-ES_tradnl"/>
        </w:rPr>
        <w:t>modelo</w:t>
      </w:r>
      <w:r w:rsidR="00852239" w:rsidRPr="00513C1B">
        <w:rPr>
          <w:lang w:val="es-ES_tradnl"/>
        </w:rPr>
        <w:t xml:space="preserve"> </w:t>
      </w:r>
      <w:r w:rsidRPr="00513C1B">
        <w:rPr>
          <w:lang w:val="es-ES_tradnl"/>
        </w:rPr>
        <w:t xml:space="preserve">para compartir su experiencia durante los talleres </w:t>
      </w:r>
      <w:r w:rsidR="00852239" w:rsidRPr="00513C1B">
        <w:rPr>
          <w:lang w:val="es-ES_tradnl"/>
        </w:rPr>
        <w:t xml:space="preserve">y promover </w:t>
      </w:r>
      <w:r w:rsidRPr="00513C1B">
        <w:rPr>
          <w:lang w:val="es-ES_tradnl"/>
        </w:rPr>
        <w:t xml:space="preserve">la </w:t>
      </w:r>
      <w:proofErr w:type="gramStart"/>
      <w:r w:rsidRPr="00513C1B">
        <w:rPr>
          <w:lang w:val="es-ES_tradnl"/>
        </w:rPr>
        <w:t>participación activa</w:t>
      </w:r>
      <w:proofErr w:type="gramEnd"/>
      <w:r w:rsidRPr="00513C1B">
        <w:rPr>
          <w:lang w:val="es-ES_tradnl"/>
        </w:rPr>
        <w:t xml:space="preserve"> de las mujeres en la </w:t>
      </w:r>
      <w:r w:rsidR="00852239" w:rsidRPr="00513C1B">
        <w:rPr>
          <w:lang w:val="es-ES_tradnl"/>
        </w:rPr>
        <w:t>reducción</w:t>
      </w:r>
      <w:r w:rsidRPr="00513C1B">
        <w:rPr>
          <w:lang w:val="es-ES_tradnl"/>
        </w:rPr>
        <w:t xml:space="preserve"> de los HFC. Se espera que las actividades de integración de la perspectiva de género en la etapa I del KIP animen a las mujeres a formar parte de la </w:t>
      </w:r>
      <w:r w:rsidR="00852239" w:rsidRPr="00513C1B">
        <w:rPr>
          <w:lang w:val="es-ES_tradnl"/>
        </w:rPr>
        <w:t>fuerza de trabajo</w:t>
      </w:r>
      <w:r w:rsidRPr="00513C1B">
        <w:rPr>
          <w:lang w:val="es-ES_tradnl"/>
        </w:rPr>
        <w:t xml:space="preserve"> de </w:t>
      </w:r>
      <w:r w:rsidR="00852239" w:rsidRPr="00513C1B">
        <w:rPr>
          <w:lang w:val="es-ES_tradnl"/>
        </w:rPr>
        <w:t>RAC</w:t>
      </w:r>
      <w:r w:rsidRPr="00513C1B">
        <w:rPr>
          <w:lang w:val="es-ES_tradnl"/>
        </w:rPr>
        <w:t xml:space="preserve"> y promuevan una representación más igualitaria de los géneros en </w:t>
      </w:r>
      <w:r w:rsidR="00852239" w:rsidRPr="00513C1B">
        <w:rPr>
          <w:lang w:val="es-ES_tradnl"/>
        </w:rPr>
        <w:t xml:space="preserve">el sector </w:t>
      </w:r>
      <w:r w:rsidRPr="00513C1B">
        <w:rPr>
          <w:lang w:val="es-ES_tradnl"/>
        </w:rPr>
        <w:t>de equipos de refrigeración y aire acondicionado.</w:t>
      </w:r>
    </w:p>
    <w:p w14:paraId="7B632A25" w14:textId="77777777" w:rsidR="00C8200C" w:rsidRPr="00513C1B" w:rsidRDefault="00C8200C" w:rsidP="00C8200C">
      <w:pPr>
        <w:rPr>
          <w:lang w:val="es-ES_tradnl"/>
        </w:rPr>
      </w:pPr>
    </w:p>
    <w:p w14:paraId="627D0063" w14:textId="77777777" w:rsidR="00C8200C" w:rsidRPr="00513C1B" w:rsidRDefault="00C8200C" w:rsidP="00C8200C">
      <w:pPr>
        <w:rPr>
          <w:u w:val="single"/>
          <w:lang w:val="es-ES_tradnl"/>
        </w:rPr>
      </w:pPr>
      <w:r w:rsidRPr="00513C1B">
        <w:rPr>
          <w:u w:val="single"/>
          <w:lang w:val="es-ES_tradnl"/>
        </w:rPr>
        <w:t>Costo total de la etapa I del plan de aplicación de la Enmienda de Kigali para los HFC</w:t>
      </w:r>
    </w:p>
    <w:p w14:paraId="6C84D24C" w14:textId="77777777" w:rsidR="00C8200C" w:rsidRPr="00513C1B" w:rsidRDefault="00C8200C" w:rsidP="00C8200C">
      <w:pPr>
        <w:rPr>
          <w:lang w:val="es-ES_tradnl"/>
        </w:rPr>
      </w:pPr>
    </w:p>
    <w:p w14:paraId="7872ADA8" w14:textId="70A7184C" w:rsidR="00C8200C" w:rsidRPr="00513C1B" w:rsidRDefault="00C8200C" w:rsidP="00C8200C">
      <w:pPr>
        <w:rPr>
          <w:lang w:val="es-ES_tradnl"/>
        </w:rPr>
      </w:pPr>
      <w:r w:rsidRPr="00513C1B">
        <w:rPr>
          <w:lang w:val="es-ES_tradnl"/>
        </w:rPr>
        <w:t>34.</w:t>
      </w:r>
      <w:r w:rsidRPr="00513C1B">
        <w:rPr>
          <w:lang w:val="es-ES_tradnl"/>
        </w:rPr>
        <w:tab/>
        <w:t xml:space="preserve">El presupuesto para la etapa I se ha </w:t>
      </w:r>
      <w:r w:rsidR="00852239" w:rsidRPr="00513C1B">
        <w:rPr>
          <w:lang w:val="es-ES_tradnl"/>
        </w:rPr>
        <w:t xml:space="preserve">fijado </w:t>
      </w:r>
      <w:r w:rsidRPr="00513C1B">
        <w:rPr>
          <w:lang w:val="es-ES_tradnl"/>
        </w:rPr>
        <w:t>en 370 000 $EUA. El costo de las actividades en el sector de servicio y mantenimiento de refrigeración se ha establecido de conformidad con la decisión 92/37.</w:t>
      </w:r>
      <w:r w:rsidR="00510EB7" w:rsidRPr="00513C1B">
        <w:rPr>
          <w:lang w:val="es-ES_tradnl"/>
        </w:rPr>
        <w:t xml:space="preserve"> </w:t>
      </w:r>
      <w:r w:rsidRPr="00513C1B">
        <w:rPr>
          <w:lang w:val="es-ES_tradnl"/>
        </w:rPr>
        <w:t xml:space="preserve">A falta de directrices para la financiación de los costos, la financiación </w:t>
      </w:r>
      <w:r w:rsidR="00852239" w:rsidRPr="00513C1B">
        <w:rPr>
          <w:lang w:val="es-ES_tradnl"/>
        </w:rPr>
        <w:t xml:space="preserve">que se </w:t>
      </w:r>
      <w:r w:rsidRPr="00513C1B">
        <w:rPr>
          <w:lang w:val="es-ES_tradnl"/>
        </w:rPr>
        <w:t>solicita</w:t>
      </w:r>
      <w:r w:rsidR="00852239" w:rsidRPr="00513C1B">
        <w:rPr>
          <w:lang w:val="es-ES_tradnl"/>
        </w:rPr>
        <w:t xml:space="preserve"> </w:t>
      </w:r>
      <w:r w:rsidRPr="00513C1B">
        <w:rPr>
          <w:lang w:val="es-ES_tradnl"/>
        </w:rPr>
        <w:t xml:space="preserve">para las actividades en el sector de extinción de incendios es la mejor estimación disponible para cada actividad </w:t>
      </w:r>
      <w:r w:rsidR="00852239" w:rsidRPr="00513C1B">
        <w:rPr>
          <w:lang w:val="es-ES_tradnl"/>
        </w:rPr>
        <w:t xml:space="preserve">sobre la base de </w:t>
      </w:r>
      <w:r w:rsidRPr="00513C1B">
        <w:rPr>
          <w:lang w:val="es-ES_tradnl"/>
        </w:rPr>
        <w:t>la experiencia de Ghana en la ejecución de actividades similares.</w:t>
      </w:r>
    </w:p>
    <w:p w14:paraId="203788BA" w14:textId="77777777" w:rsidR="00510EB7" w:rsidRPr="00513C1B" w:rsidRDefault="00510EB7" w:rsidP="00C8200C">
      <w:pPr>
        <w:rPr>
          <w:lang w:val="es-ES_tradnl"/>
        </w:rPr>
      </w:pPr>
    </w:p>
    <w:p w14:paraId="3E2D4C20" w14:textId="4389D26B" w:rsidR="00787D35" w:rsidRPr="00513C1B" w:rsidRDefault="00787D35" w:rsidP="00787D35">
      <w:pPr>
        <w:rPr>
          <w:lang w:val="es-ES_tradnl"/>
        </w:rPr>
      </w:pPr>
      <w:bookmarkStart w:id="1" w:name="_Hlk118631498"/>
      <w:r w:rsidRPr="00513C1B">
        <w:rPr>
          <w:lang w:val="es-ES_tradnl"/>
        </w:rPr>
        <w:t>35.</w:t>
      </w:r>
      <w:r w:rsidRPr="00513C1B">
        <w:rPr>
          <w:lang w:val="es-ES_tradnl"/>
        </w:rPr>
        <w:tab/>
        <w:t>Las actividades y costos propuestos para la etapa I del KIP se resumen en los párrafos 31 a 32</w:t>
      </w:r>
      <w:r w:rsidR="00723C49">
        <w:rPr>
          <w:lang w:val="es-ES_tradnl"/>
        </w:rPr>
        <w:t> </w:t>
      </w:r>
      <w:r w:rsidRPr="00513C1B">
        <w:rPr>
          <w:lang w:val="es-ES_tradnl"/>
        </w:rPr>
        <w:t>anteriores.</w:t>
      </w:r>
    </w:p>
    <w:p w14:paraId="35EC12A9" w14:textId="77777777" w:rsidR="00787D35" w:rsidRPr="00513C1B" w:rsidRDefault="00787D35" w:rsidP="00787D35">
      <w:pPr>
        <w:rPr>
          <w:lang w:val="es-ES_tradnl"/>
        </w:rPr>
      </w:pPr>
    </w:p>
    <w:p w14:paraId="6ACE4848" w14:textId="36F37C15" w:rsidR="00787D35" w:rsidRPr="00513C1B" w:rsidRDefault="00787D35" w:rsidP="00787D35">
      <w:pPr>
        <w:rPr>
          <w:u w:val="single"/>
          <w:lang w:val="es-ES_tradnl"/>
        </w:rPr>
      </w:pPr>
      <w:r w:rsidRPr="00513C1B">
        <w:rPr>
          <w:u w:val="single"/>
          <w:lang w:val="es-ES_tradnl"/>
        </w:rPr>
        <w:t>Plan de ejecución para el primer tramo de la etapa I del plan de aplicación de la Enmienda de Kigali para los HFC</w:t>
      </w:r>
    </w:p>
    <w:p w14:paraId="3190DB99" w14:textId="77777777" w:rsidR="00787D35" w:rsidRPr="00513C1B" w:rsidRDefault="00787D35" w:rsidP="00787D35">
      <w:pPr>
        <w:rPr>
          <w:u w:val="single"/>
          <w:lang w:val="es-ES_tradnl"/>
        </w:rPr>
      </w:pPr>
    </w:p>
    <w:bookmarkEnd w:id="1"/>
    <w:p w14:paraId="6BC3DBE8" w14:textId="77777777" w:rsidR="00787D35" w:rsidRPr="00513C1B" w:rsidRDefault="00787D35" w:rsidP="00787D35">
      <w:pPr>
        <w:rPr>
          <w:lang w:val="es-ES_tradnl"/>
        </w:rPr>
      </w:pPr>
      <w:r w:rsidRPr="00513C1B">
        <w:rPr>
          <w:lang w:val="es-ES_tradnl"/>
        </w:rPr>
        <w:t>36.</w:t>
      </w:r>
      <w:r w:rsidRPr="00513C1B">
        <w:rPr>
          <w:lang w:val="es-ES_tradnl"/>
        </w:rPr>
        <w:tab/>
        <w:t>El primer tramo de financiación de la etapa I del KIP, por un importe total de 214 000 $EUA, se ejecutará entre enero de 2024 y diciembre de 2026 e incluirá las siguientes actividades:</w:t>
      </w:r>
    </w:p>
    <w:p w14:paraId="4ABBDFB5" w14:textId="77777777" w:rsidR="00787D35" w:rsidRPr="00513C1B" w:rsidRDefault="00787D35" w:rsidP="00787D35">
      <w:pPr>
        <w:rPr>
          <w:lang w:val="es-ES_tradnl"/>
        </w:rPr>
      </w:pPr>
    </w:p>
    <w:p w14:paraId="661408B0" w14:textId="036A2611" w:rsidR="00787D35" w:rsidRPr="00513C1B" w:rsidRDefault="00787D35" w:rsidP="00A557F7">
      <w:pPr>
        <w:pStyle w:val="Heading2"/>
        <w:numPr>
          <w:ilvl w:val="1"/>
          <w:numId w:val="22"/>
        </w:numPr>
        <w:ind w:left="1560" w:hanging="567"/>
        <w:rPr>
          <w:lang w:val="es-ES_tradnl"/>
        </w:rPr>
      </w:pPr>
      <w:r w:rsidRPr="00513C1B">
        <w:rPr>
          <w:lang w:val="es-ES_tradnl"/>
        </w:rPr>
        <w:t xml:space="preserve">Establecimiento y aplicación de un marco normativo para apoyar la adopción de tecnologías de bajo </w:t>
      </w:r>
      <w:r w:rsidR="00852239" w:rsidRPr="00513C1B">
        <w:rPr>
          <w:lang w:val="es-ES_tradnl"/>
        </w:rPr>
        <w:t>PCA</w:t>
      </w:r>
      <w:r w:rsidRPr="00513C1B">
        <w:rPr>
          <w:lang w:val="es-ES_tradnl"/>
        </w:rPr>
        <w:t xml:space="preserve">: </w:t>
      </w:r>
      <w:r w:rsidR="00852239" w:rsidRPr="00513C1B">
        <w:rPr>
          <w:lang w:val="es-ES_tradnl"/>
        </w:rPr>
        <w:t xml:space="preserve">Elaboración </w:t>
      </w:r>
      <w:r w:rsidRPr="00513C1B">
        <w:rPr>
          <w:lang w:val="es-ES_tradnl"/>
        </w:rPr>
        <w:t xml:space="preserve">de cuotas de importación para equipos de </w:t>
      </w:r>
      <w:r w:rsidR="00B533D1" w:rsidRPr="00513C1B">
        <w:rPr>
          <w:lang w:val="es-ES_tradnl"/>
        </w:rPr>
        <w:t>RAC</w:t>
      </w:r>
      <w:r w:rsidRPr="00513C1B">
        <w:rPr>
          <w:lang w:val="es-ES_tradnl"/>
        </w:rPr>
        <w:t xml:space="preserve">; adopción de directrices </w:t>
      </w:r>
      <w:r w:rsidR="00B533D1" w:rsidRPr="00513C1B">
        <w:rPr>
          <w:lang w:val="es-ES_tradnl"/>
        </w:rPr>
        <w:t xml:space="preserve">sobre adquisiciones </w:t>
      </w:r>
      <w:r w:rsidRPr="00513C1B">
        <w:rPr>
          <w:lang w:val="es-ES_tradnl"/>
        </w:rPr>
        <w:t>ecológica</w:t>
      </w:r>
      <w:r w:rsidR="00B533D1" w:rsidRPr="00513C1B">
        <w:rPr>
          <w:lang w:val="es-ES_tradnl"/>
        </w:rPr>
        <w:t>s</w:t>
      </w:r>
      <w:r w:rsidRPr="00513C1B">
        <w:rPr>
          <w:lang w:val="es-ES_tradnl"/>
        </w:rPr>
        <w:t xml:space="preserve"> para equipos en el sector de RAC</w:t>
      </w:r>
      <w:r w:rsidR="00852239" w:rsidRPr="00513C1B">
        <w:rPr>
          <w:lang w:val="es-ES_tradnl"/>
        </w:rPr>
        <w:t>,</w:t>
      </w:r>
      <w:r w:rsidR="007F54C7" w:rsidRPr="00513C1B">
        <w:rPr>
          <w:lang w:val="es-ES_tradnl"/>
        </w:rPr>
        <w:t xml:space="preserve"> </w:t>
      </w:r>
      <w:r w:rsidRPr="00513C1B">
        <w:rPr>
          <w:lang w:val="es-ES_tradnl"/>
        </w:rPr>
        <w:t>y realización de un taller para sensibilizar a</w:t>
      </w:r>
      <w:r w:rsidR="00852239" w:rsidRPr="00513C1B">
        <w:rPr>
          <w:lang w:val="es-ES_tradnl"/>
        </w:rPr>
        <w:t xml:space="preserve">l sector </w:t>
      </w:r>
      <w:r w:rsidRPr="00513C1B">
        <w:rPr>
          <w:lang w:val="es-ES_tradnl"/>
        </w:rPr>
        <w:t xml:space="preserve">sobre el marco normativo para el control de los HFC (PNUMA) (20 000 $EUA); coordinación con la Comisión de Energía para aplicar restricciones de cuotas a la importación de tipos específicos de equipos de </w:t>
      </w:r>
      <w:r w:rsidR="002F51CD" w:rsidRPr="00513C1B">
        <w:rPr>
          <w:lang w:val="es-ES_tradnl"/>
        </w:rPr>
        <w:t>RAC</w:t>
      </w:r>
      <w:r w:rsidRPr="00513C1B">
        <w:rPr>
          <w:lang w:val="es-ES_tradnl"/>
        </w:rPr>
        <w:t xml:space="preserve"> </w:t>
      </w:r>
      <w:r w:rsidR="002F51CD" w:rsidRPr="00513C1B">
        <w:rPr>
          <w:lang w:val="es-ES_tradnl"/>
        </w:rPr>
        <w:t xml:space="preserve">a base de </w:t>
      </w:r>
      <w:r w:rsidRPr="00513C1B">
        <w:rPr>
          <w:lang w:val="es-ES_tradnl"/>
        </w:rPr>
        <w:t>HFC (PNUD) (10 000 $EUA);</w:t>
      </w:r>
    </w:p>
    <w:p w14:paraId="263D4851" w14:textId="6BC11D90" w:rsidR="00787D35" w:rsidRPr="00513C1B" w:rsidRDefault="00787D35" w:rsidP="00787D35">
      <w:pPr>
        <w:pStyle w:val="Heading2"/>
        <w:rPr>
          <w:lang w:val="es-ES_tradnl"/>
        </w:rPr>
      </w:pPr>
      <w:r w:rsidRPr="00513C1B">
        <w:rPr>
          <w:lang w:val="es-ES_tradnl"/>
        </w:rPr>
        <w:t xml:space="preserve">Aplicación del control de las importaciones de HFC: Actualización del plan de estudios y del manual del instituto de </w:t>
      </w:r>
      <w:r w:rsidR="00852239" w:rsidRPr="00513C1B">
        <w:rPr>
          <w:lang w:val="es-ES_tradnl"/>
        </w:rPr>
        <w:t>capacitación</w:t>
      </w:r>
      <w:r w:rsidRPr="00513C1B">
        <w:rPr>
          <w:lang w:val="es-ES_tradnl"/>
        </w:rPr>
        <w:t xml:space="preserve"> aduanera para incluir los HFC en </w:t>
      </w:r>
      <w:r w:rsidR="00852239" w:rsidRPr="00513C1B">
        <w:rPr>
          <w:lang w:val="es-ES_tradnl"/>
        </w:rPr>
        <w:t>capacitación</w:t>
      </w:r>
      <w:r w:rsidRPr="00513C1B">
        <w:rPr>
          <w:lang w:val="es-ES_tradnl"/>
        </w:rPr>
        <w:t xml:space="preserve"> </w:t>
      </w:r>
      <w:r w:rsidR="00852239" w:rsidRPr="00513C1B">
        <w:rPr>
          <w:lang w:val="es-ES_tradnl"/>
        </w:rPr>
        <w:t>en materia de aduanas</w:t>
      </w:r>
      <w:r w:rsidRPr="00513C1B">
        <w:rPr>
          <w:lang w:val="es-ES_tradnl"/>
        </w:rPr>
        <w:t xml:space="preserve">; y </w:t>
      </w:r>
      <w:r w:rsidR="00852239" w:rsidRPr="00513C1B">
        <w:rPr>
          <w:lang w:val="es-ES_tradnl"/>
        </w:rPr>
        <w:t xml:space="preserve">capacitación </w:t>
      </w:r>
      <w:r w:rsidRPr="00513C1B">
        <w:rPr>
          <w:lang w:val="es-ES_tradnl"/>
        </w:rPr>
        <w:t xml:space="preserve">de 30 </w:t>
      </w:r>
      <w:r w:rsidR="00852239" w:rsidRPr="00513C1B">
        <w:rPr>
          <w:lang w:val="es-ES_tradnl"/>
        </w:rPr>
        <w:t>instructores</w:t>
      </w:r>
      <w:r w:rsidRPr="00513C1B">
        <w:rPr>
          <w:lang w:val="es-ES_tradnl"/>
        </w:rPr>
        <w:t>, 25 funcionarios de aduanas y 40 agentes de despacho sobre el control de las importaciones de HFC y sobre la lectura del etiquetado de eficiencia energética de los equipos de RAC (PNUMA) (31 000 $EUA);</w:t>
      </w:r>
    </w:p>
    <w:p w14:paraId="081FBBE8" w14:textId="35BAB718" w:rsidR="00787D35" w:rsidRPr="00513C1B" w:rsidRDefault="00787D35" w:rsidP="00787D35">
      <w:pPr>
        <w:pStyle w:val="Heading2"/>
        <w:rPr>
          <w:lang w:val="es-ES_tradnl"/>
        </w:rPr>
      </w:pPr>
      <w:r w:rsidRPr="00513C1B">
        <w:rPr>
          <w:lang w:val="es-ES_tradnl"/>
        </w:rPr>
        <w:t xml:space="preserve">Capacitación de técnicos de CCR: </w:t>
      </w:r>
      <w:r w:rsidR="00852239" w:rsidRPr="00513C1B">
        <w:rPr>
          <w:lang w:val="es-ES_tradnl"/>
        </w:rPr>
        <w:t xml:space="preserve">Capacitación </w:t>
      </w:r>
      <w:r w:rsidRPr="00513C1B">
        <w:rPr>
          <w:lang w:val="es-ES_tradnl"/>
        </w:rPr>
        <w:t xml:space="preserve">de 13 </w:t>
      </w:r>
      <w:r w:rsidR="00852239" w:rsidRPr="00513C1B">
        <w:rPr>
          <w:lang w:val="es-ES_tradnl"/>
        </w:rPr>
        <w:t xml:space="preserve">instructores </w:t>
      </w:r>
      <w:r w:rsidRPr="00513C1B">
        <w:rPr>
          <w:lang w:val="es-ES_tradnl"/>
        </w:rPr>
        <w:t xml:space="preserve">utilizando el plan de estudios actualizado; identificación de un instituto para albergar el centro de </w:t>
      </w:r>
      <w:r w:rsidR="00852239" w:rsidRPr="00513C1B">
        <w:rPr>
          <w:lang w:val="es-ES_tradnl"/>
        </w:rPr>
        <w:t>capacita</w:t>
      </w:r>
      <w:r w:rsidRPr="00513C1B">
        <w:rPr>
          <w:lang w:val="es-ES_tradnl"/>
        </w:rPr>
        <w:t xml:space="preserve">ción </w:t>
      </w:r>
      <w:r w:rsidR="00852239" w:rsidRPr="00513C1B">
        <w:rPr>
          <w:lang w:val="es-ES_tradnl"/>
        </w:rPr>
        <w:t xml:space="preserve">sobre </w:t>
      </w:r>
      <w:r w:rsidRPr="00513C1B">
        <w:rPr>
          <w:lang w:val="es-ES_tradnl"/>
        </w:rPr>
        <w:t>CO</w:t>
      </w:r>
      <w:r w:rsidRPr="00513C1B">
        <w:rPr>
          <w:vertAlign w:val="subscript"/>
          <w:lang w:val="es-ES_tradnl"/>
        </w:rPr>
        <w:t>2</w:t>
      </w:r>
      <w:r w:rsidRPr="00513C1B">
        <w:rPr>
          <w:lang w:val="es-ES_tradnl"/>
        </w:rPr>
        <w:t xml:space="preserve"> y adquisición de una unidad de </w:t>
      </w:r>
      <w:r w:rsidR="00852239" w:rsidRPr="00513C1B">
        <w:rPr>
          <w:lang w:val="es-ES_tradnl"/>
        </w:rPr>
        <w:t>capacitación</w:t>
      </w:r>
      <w:r w:rsidRPr="00513C1B">
        <w:rPr>
          <w:lang w:val="es-ES_tradnl"/>
        </w:rPr>
        <w:t xml:space="preserve"> </w:t>
      </w:r>
      <w:r w:rsidR="00852239" w:rsidRPr="00513C1B">
        <w:rPr>
          <w:lang w:val="es-ES_tradnl"/>
        </w:rPr>
        <w:t xml:space="preserve">en materia de </w:t>
      </w:r>
      <w:r w:rsidRPr="00513C1B">
        <w:rPr>
          <w:lang w:val="es-ES_tradnl"/>
        </w:rPr>
        <w:t>CO</w:t>
      </w:r>
      <w:r w:rsidRPr="00513C1B">
        <w:rPr>
          <w:vertAlign w:val="subscript"/>
          <w:lang w:val="es-ES_tradnl"/>
        </w:rPr>
        <w:t>2</w:t>
      </w:r>
      <w:r w:rsidRPr="00513C1B">
        <w:rPr>
          <w:lang w:val="es-ES_tradnl"/>
        </w:rPr>
        <w:t xml:space="preserve">; </w:t>
      </w:r>
      <w:r w:rsidR="00852239" w:rsidRPr="00513C1B">
        <w:rPr>
          <w:lang w:val="es-ES_tradnl"/>
        </w:rPr>
        <w:t xml:space="preserve">preparación </w:t>
      </w:r>
      <w:r w:rsidRPr="00513C1B">
        <w:rPr>
          <w:lang w:val="es-ES_tradnl"/>
        </w:rPr>
        <w:lastRenderedPageBreak/>
        <w:t xml:space="preserve">de un módulo de </w:t>
      </w:r>
      <w:r w:rsidR="00270F1D" w:rsidRPr="00513C1B">
        <w:rPr>
          <w:lang w:val="es-ES_tradnl"/>
        </w:rPr>
        <w:t>capacitación</w:t>
      </w:r>
      <w:r w:rsidRPr="00513C1B">
        <w:rPr>
          <w:lang w:val="es-ES_tradnl"/>
        </w:rPr>
        <w:t xml:space="preserve"> para la tecnología de CO</w:t>
      </w:r>
      <w:r w:rsidRPr="00513C1B">
        <w:rPr>
          <w:vertAlign w:val="subscript"/>
          <w:lang w:val="es-ES_tradnl"/>
        </w:rPr>
        <w:t>2</w:t>
      </w:r>
      <w:r w:rsidRPr="00513C1B">
        <w:rPr>
          <w:lang w:val="es-ES_tradnl"/>
        </w:rPr>
        <w:t xml:space="preserve">; realización de dos talleres de </w:t>
      </w:r>
      <w:r w:rsidR="00852239" w:rsidRPr="00513C1B">
        <w:rPr>
          <w:lang w:val="es-ES_tradnl"/>
        </w:rPr>
        <w:t>tres</w:t>
      </w:r>
      <w:r w:rsidRPr="00513C1B">
        <w:rPr>
          <w:lang w:val="es-ES_tradnl"/>
        </w:rPr>
        <w:t xml:space="preserve"> días para formar a 24 </w:t>
      </w:r>
      <w:r w:rsidR="00852239" w:rsidRPr="00513C1B">
        <w:rPr>
          <w:lang w:val="es-ES_tradnl"/>
        </w:rPr>
        <w:t>instructores</w:t>
      </w:r>
      <w:r w:rsidRPr="00513C1B">
        <w:rPr>
          <w:lang w:val="es-ES_tradnl"/>
        </w:rPr>
        <w:t xml:space="preserve"> en el manejo de sistemas de refrigeración de CO</w:t>
      </w:r>
      <w:r w:rsidRPr="00513C1B">
        <w:rPr>
          <w:vertAlign w:val="subscript"/>
          <w:lang w:val="es-ES_tradnl"/>
        </w:rPr>
        <w:t>2</w:t>
      </w:r>
      <w:r w:rsidRPr="00513C1B">
        <w:rPr>
          <w:lang w:val="es-ES_tradnl"/>
        </w:rPr>
        <w:t>; identificación de un instituto que acoja el centro de</w:t>
      </w:r>
      <w:r w:rsidR="00891B25" w:rsidRPr="00513C1B">
        <w:rPr>
          <w:lang w:val="es-ES_tradnl"/>
        </w:rPr>
        <w:t xml:space="preserve"> capacitación en </w:t>
      </w:r>
      <w:r w:rsidRPr="00513C1B">
        <w:rPr>
          <w:lang w:val="es-ES_tradnl"/>
        </w:rPr>
        <w:t xml:space="preserve">MAC y adquisición de equipos y herramientas (una unidad de recuperación/reciclado más herramientas) para crear un laboratorio de </w:t>
      </w:r>
      <w:r w:rsidR="00891B25" w:rsidRPr="00513C1B">
        <w:rPr>
          <w:lang w:val="es-ES_tradnl"/>
        </w:rPr>
        <w:t>capacitación</w:t>
      </w:r>
      <w:r w:rsidRPr="00513C1B">
        <w:rPr>
          <w:lang w:val="es-ES_tradnl"/>
        </w:rPr>
        <w:t xml:space="preserve">; formación de 20 </w:t>
      </w:r>
      <w:r w:rsidR="00891B25" w:rsidRPr="00513C1B">
        <w:rPr>
          <w:lang w:val="es-ES_tradnl"/>
        </w:rPr>
        <w:t>instructores</w:t>
      </w:r>
      <w:r w:rsidRPr="00513C1B">
        <w:rPr>
          <w:lang w:val="es-ES_tradnl"/>
        </w:rPr>
        <w:t xml:space="preserve"> en el mantenimiento de sistemas MAC, incluida la detección de fugas y el control de fugas, y suministro de herramientas a los técnicos de MAC (cinco juegos de detectores de fugas); e incorporación de medidas de eficiencia energética en las actividades de </w:t>
      </w:r>
      <w:r w:rsidR="00891B25" w:rsidRPr="00513C1B">
        <w:rPr>
          <w:lang w:val="es-ES_tradnl"/>
        </w:rPr>
        <w:t>capacitación</w:t>
      </w:r>
      <w:r w:rsidRPr="00513C1B">
        <w:rPr>
          <w:lang w:val="es-ES_tradnl"/>
        </w:rPr>
        <w:t xml:space="preserve"> y sensibilización (PNUD) (85 000 $EUA);</w:t>
      </w:r>
    </w:p>
    <w:p w14:paraId="2E4F4B05" w14:textId="7673A9F2" w:rsidR="00787D35" w:rsidRPr="00513C1B" w:rsidRDefault="00787D35" w:rsidP="00787D35">
      <w:pPr>
        <w:pStyle w:val="Heading2"/>
        <w:rPr>
          <w:lang w:val="es-ES_tradnl"/>
        </w:rPr>
      </w:pPr>
      <w:r w:rsidRPr="00513C1B">
        <w:rPr>
          <w:lang w:val="es-ES_tradnl"/>
        </w:rPr>
        <w:t xml:space="preserve">Demostración tecnológica de equipos de refrigeración comercial de R-290: Revisión e identificación de emplazamientos adecuados para los proyectos piloto; adquisición de un </w:t>
      </w:r>
      <w:r w:rsidR="00891B25" w:rsidRPr="00513C1B">
        <w:rPr>
          <w:lang w:val="es-ES_tradnl"/>
        </w:rPr>
        <w:t xml:space="preserve">equipo tipo </w:t>
      </w:r>
      <w:r w:rsidRPr="00513C1B">
        <w:rPr>
          <w:lang w:val="es-ES_tradnl"/>
        </w:rPr>
        <w:t xml:space="preserve">monobloque </w:t>
      </w:r>
      <w:r w:rsidR="00891B25" w:rsidRPr="00513C1B">
        <w:rPr>
          <w:lang w:val="es-ES_tradnl"/>
        </w:rPr>
        <w:t xml:space="preserve">a base de </w:t>
      </w:r>
      <w:r w:rsidRPr="00513C1B">
        <w:rPr>
          <w:lang w:val="es-ES_tradnl"/>
        </w:rPr>
        <w:t xml:space="preserve">R-290, e instalación y puesta en marcha del equipo piloto </w:t>
      </w:r>
      <w:r w:rsidR="00891B25" w:rsidRPr="00513C1B">
        <w:rPr>
          <w:lang w:val="es-ES_tradnl"/>
        </w:rPr>
        <w:t xml:space="preserve">de tipo </w:t>
      </w:r>
      <w:r w:rsidRPr="00513C1B">
        <w:rPr>
          <w:lang w:val="es-ES_tradnl"/>
        </w:rPr>
        <w:t xml:space="preserve">monobloque; y organización de un taller de sensibilización sobre los proyectos piloto para facilitar el establecimiento de la cadena de suministro de tecnología de bajo </w:t>
      </w:r>
      <w:r w:rsidR="00AE5E12" w:rsidRPr="00513C1B">
        <w:rPr>
          <w:lang w:val="es-ES_tradnl"/>
        </w:rPr>
        <w:t>PCA</w:t>
      </w:r>
      <w:r w:rsidRPr="00513C1B">
        <w:rPr>
          <w:lang w:val="es-ES_tradnl"/>
        </w:rPr>
        <w:t xml:space="preserve"> (PNUD) (27 000 $EUA);</w:t>
      </w:r>
    </w:p>
    <w:p w14:paraId="6A53BC3F" w14:textId="32188ED4" w:rsidR="00787D35" w:rsidRPr="00513C1B" w:rsidRDefault="00787D35" w:rsidP="00787D35">
      <w:pPr>
        <w:pStyle w:val="Heading2"/>
        <w:rPr>
          <w:lang w:val="es-ES_tradnl"/>
        </w:rPr>
      </w:pPr>
      <w:r w:rsidRPr="00513C1B">
        <w:rPr>
          <w:lang w:val="es-ES_tradnl"/>
        </w:rPr>
        <w:t>Incorporación de la perspectiva de género en todas las actividades de la etapa I del KIP: identificación de un</w:t>
      </w:r>
      <w:r w:rsidR="0068174A" w:rsidRPr="00513C1B">
        <w:rPr>
          <w:lang w:val="es-ES_tradnl"/>
        </w:rPr>
        <w:t xml:space="preserve"> modelo femenino </w:t>
      </w:r>
      <w:r w:rsidRPr="00513C1B">
        <w:rPr>
          <w:lang w:val="es-ES_tradnl"/>
        </w:rPr>
        <w:t>en el sector de RAC y organización de seis foros para compartir experiencias a través de sus presentaciones (PNUD) (3 000 $EUA);</w:t>
      </w:r>
    </w:p>
    <w:p w14:paraId="07619FF4" w14:textId="7EA35CAD" w:rsidR="00787D35" w:rsidRPr="00513C1B" w:rsidRDefault="00787D35" w:rsidP="00787D35">
      <w:pPr>
        <w:pStyle w:val="Heading2"/>
        <w:rPr>
          <w:lang w:val="es-ES_tradnl"/>
        </w:rPr>
      </w:pPr>
      <w:r w:rsidRPr="00513C1B">
        <w:rPr>
          <w:lang w:val="es-ES_tradnl"/>
        </w:rPr>
        <w:t xml:space="preserve">Actividades previstas para el </w:t>
      </w:r>
      <w:r w:rsidR="00B71CBF" w:rsidRPr="00513C1B">
        <w:rPr>
          <w:lang w:val="es-ES_tradnl"/>
        </w:rPr>
        <w:t>sector de extinción de incendios</w:t>
      </w:r>
      <w:r w:rsidRPr="00513C1B">
        <w:rPr>
          <w:lang w:val="es-ES_tradnl"/>
        </w:rPr>
        <w:t xml:space="preserve">: Un taller para empresas/talleres que importan equipos contra incendios sobre el permiso de importación de equipos que contienen HFC-227ea; </w:t>
      </w:r>
      <w:r w:rsidR="00891B25" w:rsidRPr="00513C1B">
        <w:rPr>
          <w:lang w:val="es-ES_tradnl"/>
        </w:rPr>
        <w:t>creación</w:t>
      </w:r>
      <w:r w:rsidRPr="00513C1B">
        <w:rPr>
          <w:lang w:val="es-ES_tradnl"/>
        </w:rPr>
        <w:t xml:space="preserve"> de un grupo de expertos para evaluar alternativas a los HFC; formación de 50 técnicos sobre alternativas a los HFC en el </w:t>
      </w:r>
      <w:r w:rsidR="00B71CBF" w:rsidRPr="00513C1B">
        <w:rPr>
          <w:lang w:val="es-ES_tradnl"/>
        </w:rPr>
        <w:t>sector de extinción de incendios</w:t>
      </w:r>
      <w:r w:rsidRPr="00513C1B">
        <w:rPr>
          <w:lang w:val="es-ES_tradnl"/>
        </w:rPr>
        <w:t xml:space="preserve"> (PNUD) (26 000 $EUA); y</w:t>
      </w:r>
    </w:p>
    <w:p w14:paraId="02F054D0" w14:textId="43FE2CA3" w:rsidR="00787D35" w:rsidRPr="00513C1B" w:rsidRDefault="00787D35" w:rsidP="00787D35">
      <w:pPr>
        <w:pStyle w:val="Heading2"/>
        <w:rPr>
          <w:lang w:val="es-ES_tradnl"/>
        </w:rPr>
      </w:pPr>
      <w:r w:rsidRPr="00513C1B">
        <w:rPr>
          <w:lang w:val="es-ES_tradnl"/>
        </w:rPr>
        <w:t>Coordinación del proyecto, supervisión y presentación de informes por un total de 12 000 $EUA (7 500 $EUA para el PNUD y 4 500 $EUA para el PNUMA), para consultores (10 000 $EUA) y viajes relacionados con la supervisión (2 000 $EUA).</w:t>
      </w:r>
    </w:p>
    <w:p w14:paraId="1F0D38BA" w14:textId="6763B069" w:rsidR="00B25FF6" w:rsidRPr="00513C1B" w:rsidRDefault="00B25FF6" w:rsidP="00B25FF6">
      <w:pPr>
        <w:widowControl w:val="0"/>
        <w:spacing w:before="360" w:after="240"/>
        <w:jc w:val="center"/>
        <w:rPr>
          <w:b/>
          <w:lang w:val="es-ES_tradnl"/>
        </w:rPr>
      </w:pPr>
      <w:bookmarkStart w:id="2" w:name="_Hlk126916095"/>
      <w:r w:rsidRPr="00513C1B">
        <w:rPr>
          <w:b/>
          <w:lang w:val="es-ES_tradnl"/>
        </w:rPr>
        <w:t xml:space="preserve">OBSERVACIONES Y </w:t>
      </w:r>
      <w:r w:rsidR="00891B25" w:rsidRPr="00513C1B">
        <w:rPr>
          <w:b/>
          <w:lang w:val="es-ES_tradnl"/>
        </w:rPr>
        <w:t xml:space="preserve">RECOMENDACIÓN </w:t>
      </w:r>
      <w:r w:rsidRPr="00513C1B">
        <w:rPr>
          <w:b/>
          <w:lang w:val="es-ES_tradnl"/>
        </w:rPr>
        <w:t>DE LA SECRETARÍA</w:t>
      </w:r>
    </w:p>
    <w:p w14:paraId="5946027F" w14:textId="3E110C0E" w:rsidR="00B25FF6" w:rsidRPr="00513C1B" w:rsidRDefault="00B25FF6" w:rsidP="00B25FF6">
      <w:pPr>
        <w:rPr>
          <w:b/>
          <w:bCs/>
          <w:lang w:val="es-ES_tradnl"/>
        </w:rPr>
      </w:pPr>
      <w:r w:rsidRPr="00513C1B">
        <w:rPr>
          <w:b/>
          <w:bCs/>
          <w:lang w:val="es-ES_tradnl"/>
        </w:rPr>
        <w:t>OBSERVACIONES</w:t>
      </w:r>
    </w:p>
    <w:p w14:paraId="6E01FDAC" w14:textId="77777777" w:rsidR="00B25FF6" w:rsidRPr="00513C1B" w:rsidRDefault="00B25FF6" w:rsidP="00B25FF6">
      <w:pPr>
        <w:rPr>
          <w:lang w:val="es-ES_tradnl"/>
        </w:rPr>
      </w:pPr>
    </w:p>
    <w:p w14:paraId="6DDAB48D" w14:textId="7AEAB4D2" w:rsidR="00B25FF6" w:rsidRPr="00513C1B" w:rsidRDefault="00B25FF6" w:rsidP="00B25FF6">
      <w:pPr>
        <w:rPr>
          <w:lang w:val="es-ES_tradnl"/>
        </w:rPr>
      </w:pPr>
      <w:r w:rsidRPr="00513C1B">
        <w:rPr>
          <w:lang w:val="es-ES_tradnl"/>
        </w:rPr>
        <w:t>37.</w:t>
      </w:r>
      <w:r w:rsidRPr="00513C1B">
        <w:rPr>
          <w:lang w:val="es-ES_tradnl"/>
        </w:rPr>
        <w:tab/>
        <w:t xml:space="preserve">La Secretaría revisó la etapa I del KIP para Ghana a la luz de las políticas y directrices </w:t>
      </w:r>
      <w:r w:rsidR="00B71CBF" w:rsidRPr="00513C1B">
        <w:rPr>
          <w:lang w:val="es-ES_tradnl"/>
        </w:rPr>
        <w:t>vigentes</w:t>
      </w:r>
      <w:r w:rsidRPr="00513C1B">
        <w:rPr>
          <w:lang w:val="es-ES_tradnl"/>
        </w:rPr>
        <w:t xml:space="preserve"> del Fondo Multilateral, incluida la 92/37</w:t>
      </w:r>
      <w:r w:rsidRPr="00513C1B">
        <w:rPr>
          <w:rStyle w:val="FootnoteReference"/>
          <w:lang w:val="es-ES_tradnl"/>
        </w:rPr>
        <w:footnoteReference w:id="11"/>
      </w:r>
      <w:r w:rsidRPr="00513C1B">
        <w:rPr>
          <w:lang w:val="es-ES_tradnl"/>
        </w:rPr>
        <w:t xml:space="preserve">, la etapa II del PGEH y el </w:t>
      </w:r>
      <w:r w:rsidR="00891B25" w:rsidRPr="00513C1B">
        <w:rPr>
          <w:lang w:val="es-ES_tradnl"/>
        </w:rPr>
        <w:t>plan administrativo</w:t>
      </w:r>
      <w:r w:rsidRPr="00513C1B">
        <w:rPr>
          <w:lang w:val="es-ES_tradnl"/>
        </w:rPr>
        <w:t xml:space="preserve"> 2023-2025 del Fondo Multilateral.</w:t>
      </w:r>
    </w:p>
    <w:p w14:paraId="5D22DAE5" w14:textId="4238557B" w:rsidR="003C7090" w:rsidRPr="00513C1B" w:rsidRDefault="00B25FF6" w:rsidP="003C7090">
      <w:pPr>
        <w:pStyle w:val="Heading1"/>
        <w:numPr>
          <w:ilvl w:val="0"/>
          <w:numId w:val="0"/>
        </w:numPr>
        <w:rPr>
          <w:highlight w:val="magenta"/>
          <w:lang w:val="es-ES_tradnl"/>
        </w:rPr>
      </w:pPr>
      <w:bookmarkStart w:id="3" w:name="_Hlk126916105"/>
      <w:bookmarkEnd w:id="2"/>
      <w:r w:rsidRPr="00513C1B">
        <w:rPr>
          <w:u w:val="single"/>
          <w:lang w:val="es-ES_tradnl"/>
        </w:rPr>
        <w:br/>
      </w:r>
      <w:r w:rsidR="00B21C07" w:rsidRPr="00513C1B">
        <w:rPr>
          <w:u w:val="single"/>
          <w:lang w:val="es-ES_tradnl"/>
        </w:rPr>
        <w:t>Estrategia general</w:t>
      </w:r>
    </w:p>
    <w:p w14:paraId="471C7CA1" w14:textId="17808907" w:rsidR="00B25FF6" w:rsidRPr="00513C1B" w:rsidRDefault="00B25FF6" w:rsidP="00B25FF6">
      <w:pPr>
        <w:rPr>
          <w:lang w:val="es-ES_tradnl"/>
        </w:rPr>
      </w:pPr>
      <w:r w:rsidRPr="00513C1B">
        <w:rPr>
          <w:lang w:val="es-ES_tradnl"/>
        </w:rPr>
        <w:t>38.</w:t>
      </w:r>
      <w:r w:rsidRPr="00513C1B">
        <w:rPr>
          <w:lang w:val="es-ES_tradnl"/>
        </w:rPr>
        <w:tab/>
        <w:t xml:space="preserve">Ghana tiene una </w:t>
      </w:r>
      <w:r w:rsidR="00B71CBF" w:rsidRPr="00513C1B">
        <w:rPr>
          <w:lang w:val="es-ES_tradnl"/>
        </w:rPr>
        <w:t>importante base de referencia de</w:t>
      </w:r>
      <w:r w:rsidRPr="00513C1B">
        <w:rPr>
          <w:lang w:val="es-ES_tradnl"/>
        </w:rPr>
        <w:t xml:space="preserve"> HCFC (999,95 tm o 1 922 435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xml:space="preserve">). El componente de HCFC de </w:t>
      </w:r>
      <w:r w:rsidR="000D0995" w:rsidRPr="00513C1B">
        <w:rPr>
          <w:lang w:val="es-ES_tradnl"/>
        </w:rPr>
        <w:t>la base de referencia</w:t>
      </w:r>
      <w:r w:rsidRPr="00513C1B">
        <w:rPr>
          <w:lang w:val="es-ES_tradnl"/>
        </w:rPr>
        <w:t xml:space="preserve"> de HFC (65</w:t>
      </w:r>
      <w:r w:rsidR="008365A5" w:rsidRPr="00513C1B">
        <w:rPr>
          <w:lang w:val="es-ES_tradnl"/>
        </w:rPr>
        <w:t> %</w:t>
      </w:r>
      <w:r w:rsidRPr="00513C1B">
        <w:rPr>
          <w:lang w:val="es-ES_tradnl"/>
        </w:rPr>
        <w:t xml:space="preserve"> de </w:t>
      </w:r>
      <w:r w:rsidR="000D0995" w:rsidRPr="00513C1B">
        <w:rPr>
          <w:lang w:val="es-ES_tradnl"/>
        </w:rPr>
        <w:t>la base de referencia</w:t>
      </w:r>
      <w:r w:rsidRPr="00513C1B">
        <w:rPr>
          <w:lang w:val="es-ES_tradnl"/>
        </w:rPr>
        <w:t xml:space="preserve"> de HCFC, o 1 249 583</w:t>
      </w:r>
      <w:r w:rsidR="00737C80" w:rsidRPr="00513C1B">
        <w:rPr>
          <w:lang w:val="es-ES_tradnl"/>
        </w:rPr>
        <w:t> toneladas eq.</w:t>
      </w:r>
      <w:r w:rsidRPr="00513C1B">
        <w:rPr>
          <w:lang w:val="es-ES_tradnl"/>
        </w:rPr>
        <w:t xml:space="preserve"> de CO</w:t>
      </w:r>
      <w:r w:rsidRPr="00513C1B">
        <w:rPr>
          <w:vertAlign w:val="subscript"/>
          <w:lang w:val="es-ES_tradnl"/>
        </w:rPr>
        <w:t>2</w:t>
      </w:r>
      <w:r w:rsidRPr="00513C1B">
        <w:rPr>
          <w:lang w:val="es-ES_tradnl"/>
        </w:rPr>
        <w:t>) constituye el 69</w:t>
      </w:r>
      <w:r w:rsidR="008365A5" w:rsidRPr="00513C1B">
        <w:rPr>
          <w:lang w:val="es-ES_tradnl"/>
        </w:rPr>
        <w:t> %</w:t>
      </w:r>
      <w:r w:rsidRPr="00513C1B">
        <w:rPr>
          <w:lang w:val="es-ES_tradnl"/>
        </w:rPr>
        <w:t xml:space="preserve"> de </w:t>
      </w:r>
      <w:r w:rsidR="000D0995" w:rsidRPr="00513C1B">
        <w:rPr>
          <w:lang w:val="es-ES_tradnl"/>
        </w:rPr>
        <w:t>la base de referencia</w:t>
      </w:r>
      <w:r w:rsidRPr="00513C1B">
        <w:rPr>
          <w:lang w:val="es-ES_tradnl"/>
        </w:rPr>
        <w:t xml:space="preserve"> de HFC (1 805 702 </w:t>
      </w:r>
      <w:r w:rsidR="00737C80" w:rsidRPr="00513C1B">
        <w:rPr>
          <w:lang w:val="es-ES_tradnl"/>
        </w:rPr>
        <w:t>toneladas eq.</w:t>
      </w:r>
      <w:r w:rsidRPr="00513C1B">
        <w:rPr>
          <w:lang w:val="es-ES_tradnl"/>
        </w:rPr>
        <w:t xml:space="preserve"> de CO</w:t>
      </w:r>
      <w:r w:rsidRPr="00513C1B">
        <w:rPr>
          <w:vertAlign w:val="subscript"/>
          <w:lang w:val="es-ES_tradnl"/>
        </w:rPr>
        <w:t>2</w:t>
      </w:r>
      <w:r w:rsidRPr="00513C1B">
        <w:rPr>
          <w:lang w:val="es-ES_tradnl"/>
        </w:rPr>
        <w:t>) para Ghana</w:t>
      </w:r>
      <w:r w:rsidR="007F54C7" w:rsidRPr="00513C1B">
        <w:rPr>
          <w:lang w:val="es-ES_tradnl"/>
        </w:rPr>
        <w:t xml:space="preserve">. </w:t>
      </w:r>
      <w:r w:rsidRPr="00513C1B">
        <w:rPr>
          <w:lang w:val="es-ES_tradnl"/>
        </w:rPr>
        <w:t xml:space="preserve">Esta composición de </w:t>
      </w:r>
      <w:r w:rsidR="000D0995" w:rsidRPr="00513C1B">
        <w:rPr>
          <w:lang w:val="es-ES_tradnl"/>
        </w:rPr>
        <w:t>la base de referencia</w:t>
      </w:r>
      <w:r w:rsidRPr="00513C1B">
        <w:rPr>
          <w:lang w:val="es-ES_tradnl"/>
        </w:rPr>
        <w:t xml:space="preserve"> de HFC permite a Ghana aumentar el consumo de HFC y seguir cumpliendo con el Protocolo de Montreal hasta 2028, como se muestra en el cuadro 4. </w:t>
      </w:r>
    </w:p>
    <w:p w14:paraId="1E41DC67" w14:textId="77777777" w:rsidR="00B25FF6" w:rsidRPr="00513C1B" w:rsidRDefault="00B25FF6" w:rsidP="00B25FF6">
      <w:pPr>
        <w:rPr>
          <w:lang w:val="es-ES_tradnl"/>
        </w:rPr>
      </w:pPr>
    </w:p>
    <w:p w14:paraId="2AE61970" w14:textId="1F6293D8" w:rsidR="00B25FF6" w:rsidRPr="00513C1B" w:rsidRDefault="00B25FF6" w:rsidP="00B25FF6">
      <w:pPr>
        <w:rPr>
          <w:lang w:val="es-ES_tradnl"/>
        </w:rPr>
      </w:pPr>
      <w:r w:rsidRPr="00513C1B">
        <w:rPr>
          <w:lang w:val="es-ES_tradnl"/>
        </w:rPr>
        <w:t>39.</w:t>
      </w:r>
      <w:r w:rsidRPr="00513C1B">
        <w:rPr>
          <w:lang w:val="es-ES_tradnl"/>
        </w:rPr>
        <w:tab/>
      </w:r>
      <w:r w:rsidR="00B71CBF" w:rsidRPr="00513C1B">
        <w:rPr>
          <w:lang w:val="es-ES_tradnl"/>
        </w:rPr>
        <w:t xml:space="preserve">En lo que respecta a las metas de reducción </w:t>
      </w:r>
      <w:r w:rsidRPr="00513C1B">
        <w:rPr>
          <w:lang w:val="es-ES_tradnl"/>
        </w:rPr>
        <w:t xml:space="preserve">de los HFC y </w:t>
      </w:r>
      <w:r w:rsidR="00B71CBF" w:rsidRPr="00513C1B">
        <w:rPr>
          <w:lang w:val="es-ES_tradnl"/>
        </w:rPr>
        <w:t xml:space="preserve">a </w:t>
      </w:r>
      <w:r w:rsidRPr="00513C1B">
        <w:rPr>
          <w:lang w:val="es-ES_tradnl"/>
        </w:rPr>
        <w:t xml:space="preserve">si podrían fijarse </w:t>
      </w:r>
      <w:r w:rsidR="00B71CBF" w:rsidRPr="00513C1B">
        <w:rPr>
          <w:lang w:val="es-ES_tradnl"/>
        </w:rPr>
        <w:t xml:space="preserve">metas más bajas </w:t>
      </w:r>
      <w:r w:rsidRPr="00513C1B">
        <w:rPr>
          <w:lang w:val="es-ES_tradnl"/>
        </w:rPr>
        <w:t xml:space="preserve">en la etapa I del KIP para controlar el crecimiento de los HFC, el PNUD explicó que Ghana aún tiene importantes </w:t>
      </w:r>
      <w:r w:rsidRPr="00513C1B">
        <w:rPr>
          <w:lang w:val="es-ES_tradnl"/>
        </w:rPr>
        <w:lastRenderedPageBreak/>
        <w:t xml:space="preserve">actividades pendientes de ejecución en el marco de la etapa II del </w:t>
      </w:r>
      <w:r w:rsidR="00B71CBF" w:rsidRPr="00513C1B">
        <w:rPr>
          <w:lang w:val="es-ES_tradnl"/>
        </w:rPr>
        <w:t>PGEH</w:t>
      </w:r>
      <w:r w:rsidRPr="00513C1B">
        <w:rPr>
          <w:lang w:val="es-ES_tradnl"/>
        </w:rPr>
        <w:t xml:space="preserve"> para </w:t>
      </w:r>
      <w:r w:rsidR="00B71CBF" w:rsidRPr="00513C1B">
        <w:rPr>
          <w:lang w:val="es-ES_tradnl"/>
        </w:rPr>
        <w:t xml:space="preserve">hacer frente al </w:t>
      </w:r>
      <w:r w:rsidRPr="00513C1B">
        <w:rPr>
          <w:lang w:val="es-ES_tradnl"/>
        </w:rPr>
        <w:t xml:space="preserve">consumo restante de </w:t>
      </w:r>
      <w:r w:rsidR="00B71CBF" w:rsidRPr="00513C1B">
        <w:rPr>
          <w:lang w:val="es-ES_tradnl"/>
        </w:rPr>
        <w:t xml:space="preserve">los </w:t>
      </w:r>
      <w:r w:rsidRPr="00513C1B">
        <w:rPr>
          <w:lang w:val="es-ES_tradnl"/>
        </w:rPr>
        <w:t xml:space="preserve">HCFC en el país. El Gobierno propone observar primero cómo repercutirá la eliminación de los HCFC en el consumo global de HFC y en la industria, </w:t>
      </w:r>
      <w:r w:rsidR="00B71CBF" w:rsidRPr="00513C1B">
        <w:rPr>
          <w:lang w:val="es-ES_tradnl"/>
        </w:rPr>
        <w:t xml:space="preserve">previendo </w:t>
      </w:r>
      <w:r w:rsidRPr="00513C1B">
        <w:rPr>
          <w:lang w:val="es-ES_tradnl"/>
        </w:rPr>
        <w:t>al mismo tiempo que las tecnologías de bajo PCA y los refrigerantes naturales s</w:t>
      </w:r>
      <w:r w:rsidR="00AC1311" w:rsidRPr="00513C1B">
        <w:rPr>
          <w:lang w:val="es-ES_tradnl"/>
        </w:rPr>
        <w:t>erán</w:t>
      </w:r>
      <w:r w:rsidRPr="00513C1B">
        <w:rPr>
          <w:lang w:val="es-ES_tradnl"/>
        </w:rPr>
        <w:t xml:space="preserve"> más accesibles en todo el mundo, así como en Ghana. Con el fin de </w:t>
      </w:r>
      <w:r w:rsidR="00AC1311" w:rsidRPr="00513C1B">
        <w:rPr>
          <w:lang w:val="es-ES_tradnl"/>
        </w:rPr>
        <w:t xml:space="preserve">asegurar </w:t>
      </w:r>
      <w:r w:rsidRPr="00513C1B">
        <w:rPr>
          <w:lang w:val="es-ES_tradnl"/>
        </w:rPr>
        <w:t xml:space="preserve">una transición fluida, </w:t>
      </w:r>
      <w:r w:rsidR="00AC1311" w:rsidRPr="00513C1B">
        <w:rPr>
          <w:lang w:val="es-ES_tradnl"/>
        </w:rPr>
        <w:t xml:space="preserve">la meta </w:t>
      </w:r>
      <w:r w:rsidRPr="00513C1B">
        <w:rPr>
          <w:lang w:val="es-ES_tradnl"/>
        </w:rPr>
        <w:t xml:space="preserve">para la etapa I del KIP se fijará de acuerdo con el calendario de </w:t>
      </w:r>
      <w:r w:rsidR="00AC1311" w:rsidRPr="00513C1B">
        <w:rPr>
          <w:lang w:val="es-ES_tradnl"/>
        </w:rPr>
        <w:t xml:space="preserve">reducción </w:t>
      </w:r>
      <w:r w:rsidRPr="00513C1B">
        <w:rPr>
          <w:lang w:val="es-ES_tradnl"/>
        </w:rPr>
        <w:t>de los HFC del Protocolo de Montreal.</w:t>
      </w:r>
    </w:p>
    <w:p w14:paraId="263C1CE0" w14:textId="77777777" w:rsidR="00B25FF6" w:rsidRPr="00513C1B" w:rsidRDefault="00B25FF6" w:rsidP="00B25FF6">
      <w:pPr>
        <w:rPr>
          <w:lang w:val="es-ES_tradnl"/>
        </w:rPr>
      </w:pPr>
    </w:p>
    <w:p w14:paraId="586A9535" w14:textId="2031CEC6" w:rsidR="00B25FF6" w:rsidRPr="00513C1B" w:rsidRDefault="00B25FF6" w:rsidP="00B25FF6">
      <w:pPr>
        <w:rPr>
          <w:lang w:val="es-ES_tradnl"/>
        </w:rPr>
      </w:pPr>
      <w:r w:rsidRPr="00513C1B">
        <w:rPr>
          <w:lang w:val="es-ES_tradnl"/>
        </w:rPr>
        <w:t>40.</w:t>
      </w:r>
      <w:r w:rsidRPr="00513C1B">
        <w:rPr>
          <w:lang w:val="es-ES_tradnl"/>
        </w:rPr>
        <w:tab/>
        <w:t xml:space="preserve">La Secretaría observó que </w:t>
      </w:r>
      <w:r w:rsidR="00AC1311" w:rsidRPr="00513C1B">
        <w:rPr>
          <w:lang w:val="es-ES_tradnl"/>
        </w:rPr>
        <w:t xml:space="preserve">en 2022 </w:t>
      </w:r>
      <w:r w:rsidRPr="00513C1B">
        <w:rPr>
          <w:lang w:val="es-ES_tradnl"/>
        </w:rPr>
        <w:t xml:space="preserve">el consumo de HCFC en Ghana fue de 291,4 tm, es decir, un 72 % por debajo de </w:t>
      </w:r>
      <w:r w:rsidR="000D0995" w:rsidRPr="00513C1B">
        <w:rPr>
          <w:lang w:val="es-ES_tradnl"/>
        </w:rPr>
        <w:t>la base de referencia</w:t>
      </w:r>
      <w:r w:rsidRPr="00513C1B">
        <w:rPr>
          <w:lang w:val="es-ES_tradnl"/>
        </w:rPr>
        <w:t xml:space="preserve"> de HCFC, y el crecimiento previsto de HFC en 2023-2029 parece ser alto en comparación con el crecimiento económico del país. Al tiempo que comprendía las preocupaciones del Gobierno en relación con el riesgo de incumplimiento de </w:t>
      </w:r>
      <w:r w:rsidR="00AC1311" w:rsidRPr="00513C1B">
        <w:rPr>
          <w:lang w:val="es-ES_tradnl"/>
        </w:rPr>
        <w:t xml:space="preserve">las metas </w:t>
      </w:r>
      <w:r w:rsidRPr="00513C1B">
        <w:rPr>
          <w:lang w:val="es-ES_tradnl"/>
        </w:rPr>
        <w:t>de consumo más baj</w:t>
      </w:r>
      <w:r w:rsidR="00AC1311" w:rsidRPr="00513C1B">
        <w:rPr>
          <w:lang w:val="es-ES_tradnl"/>
        </w:rPr>
        <w:t>a</w:t>
      </w:r>
      <w:r w:rsidRPr="00513C1B">
        <w:rPr>
          <w:lang w:val="es-ES_tradnl"/>
        </w:rPr>
        <w:t xml:space="preserve">s, la Secretaría destacó la importancia de </w:t>
      </w:r>
      <w:r w:rsidR="00AC1311" w:rsidRPr="00513C1B">
        <w:rPr>
          <w:lang w:val="es-ES_tradnl"/>
        </w:rPr>
        <w:t xml:space="preserve">adoptar </w:t>
      </w:r>
      <w:r w:rsidRPr="00513C1B">
        <w:rPr>
          <w:lang w:val="es-ES_tradnl"/>
        </w:rPr>
        <w:t>medidas tempranas para frenar el crecimiento de los HFC</w:t>
      </w:r>
      <w:r w:rsidR="00AC1311" w:rsidRPr="00513C1B">
        <w:rPr>
          <w:lang w:val="es-ES_tradnl"/>
        </w:rPr>
        <w:t>,</w:t>
      </w:r>
      <w:r w:rsidRPr="00513C1B">
        <w:rPr>
          <w:lang w:val="es-ES_tradnl"/>
        </w:rPr>
        <w:t xml:space="preserve"> y sugirió </w:t>
      </w:r>
      <w:r w:rsidR="00AC1311" w:rsidRPr="00513C1B">
        <w:rPr>
          <w:lang w:val="es-ES_tradnl"/>
        </w:rPr>
        <w:t>fijar metas más bajas</w:t>
      </w:r>
      <w:r w:rsidRPr="00513C1B">
        <w:rPr>
          <w:lang w:val="es-ES_tradnl"/>
        </w:rPr>
        <w:t xml:space="preserve"> pero alcanzables para la etapa I del KIP. Tras </w:t>
      </w:r>
      <w:r w:rsidR="00AC1311" w:rsidRPr="00513C1B">
        <w:rPr>
          <w:lang w:val="es-ES_tradnl"/>
        </w:rPr>
        <w:t xml:space="preserve">un </w:t>
      </w:r>
      <w:r w:rsidRPr="00513C1B">
        <w:rPr>
          <w:lang w:val="es-ES_tradnl"/>
        </w:rPr>
        <w:t>debate, el Gobierno propuso un</w:t>
      </w:r>
      <w:r w:rsidR="00AC1311" w:rsidRPr="00513C1B">
        <w:rPr>
          <w:lang w:val="es-ES_tradnl"/>
        </w:rPr>
        <w:t>as</w:t>
      </w:r>
      <w:r w:rsidRPr="00513C1B">
        <w:rPr>
          <w:lang w:val="es-ES_tradnl"/>
        </w:rPr>
        <w:t xml:space="preserve"> </w:t>
      </w:r>
      <w:r w:rsidR="00AC1311" w:rsidRPr="00513C1B">
        <w:rPr>
          <w:lang w:val="es-ES_tradnl"/>
        </w:rPr>
        <w:t xml:space="preserve">metas </w:t>
      </w:r>
      <w:r w:rsidRPr="00513C1B">
        <w:rPr>
          <w:lang w:val="es-ES_tradnl"/>
        </w:rPr>
        <w:t>de consumo más bajos para controlar el crecimiento de los HFC en la etapa I del KIP, tal y como se muestra en el cuadro 6 a continuación.</w:t>
      </w:r>
    </w:p>
    <w:p w14:paraId="3BABC11E" w14:textId="77777777" w:rsidR="00B25FF6" w:rsidRPr="00513C1B" w:rsidRDefault="00B25FF6" w:rsidP="00B25FF6">
      <w:pPr>
        <w:rPr>
          <w:lang w:val="es-ES_tradnl"/>
        </w:rPr>
      </w:pPr>
    </w:p>
    <w:p w14:paraId="70374D95" w14:textId="762724BB" w:rsidR="003C7090" w:rsidRPr="00513C1B" w:rsidRDefault="0062524C" w:rsidP="003C7090">
      <w:pPr>
        <w:rPr>
          <w:b/>
          <w:bCs/>
          <w:lang w:val="es-ES_tradnl"/>
        </w:rPr>
      </w:pPr>
      <w:r w:rsidRPr="00513C1B">
        <w:rPr>
          <w:b/>
          <w:bCs/>
          <w:lang w:val="es-ES_tradnl"/>
        </w:rPr>
        <w:t>Cuadro</w:t>
      </w:r>
      <w:r w:rsidR="003C7090" w:rsidRPr="00513C1B">
        <w:rPr>
          <w:b/>
          <w:bCs/>
          <w:lang w:val="es-ES_tradnl"/>
        </w:rPr>
        <w:t xml:space="preserve"> 6: </w:t>
      </w:r>
      <w:r w:rsidR="00FA1437" w:rsidRPr="00513C1B">
        <w:rPr>
          <w:b/>
          <w:bCs/>
          <w:lang w:val="es-ES_tradnl"/>
        </w:rPr>
        <w:t>Metas de control revisadas para la reducción de los HFC en la etapa I del KIP</w:t>
      </w:r>
      <w:r w:rsidR="003C7090" w:rsidRPr="00513C1B">
        <w:rPr>
          <w:b/>
          <w:bCs/>
          <w:lang w:val="es-ES_tradnl"/>
        </w:rPr>
        <w:t xml:space="preserve"> </w:t>
      </w:r>
      <w:r w:rsidR="003C7090" w:rsidRPr="00513C1B">
        <w:rPr>
          <w:rFonts w:eastAsia="Calibri"/>
          <w:b/>
          <w:bCs/>
          <w:color w:val="0D0D0D"/>
          <w:lang w:val="es-ES_tradnl" w:eastAsia="en-CA"/>
        </w:rPr>
        <w:t>(</w:t>
      </w:r>
      <w:r w:rsidR="00737C80" w:rsidRPr="00513C1B">
        <w:rPr>
          <w:b/>
          <w:bCs/>
          <w:lang w:val="es-ES_tradnl"/>
        </w:rPr>
        <w:t xml:space="preserve">toneladas eq. de </w:t>
      </w:r>
      <w:r w:rsidR="003C7090" w:rsidRPr="00513C1B">
        <w:rPr>
          <w:rFonts w:eastAsia="Calibri"/>
          <w:b/>
          <w:bCs/>
          <w:color w:val="0D0D0D"/>
          <w:lang w:val="es-ES_tradnl" w:eastAsia="en-CA"/>
        </w:rPr>
        <w:t>CO</w:t>
      </w:r>
      <w:r w:rsidR="003C7090" w:rsidRPr="00513C1B">
        <w:rPr>
          <w:rFonts w:eastAsia="Calibri"/>
          <w:b/>
          <w:bCs/>
          <w:color w:val="0D0D0D"/>
          <w:vertAlign w:val="subscript"/>
          <w:lang w:val="es-ES_tradnl" w:eastAsia="en-CA"/>
        </w:rPr>
        <w:t>2</w:t>
      </w:r>
      <w:r w:rsidR="003C7090" w:rsidRPr="00513C1B">
        <w:rPr>
          <w:rFonts w:eastAsia="Calibri"/>
          <w:b/>
          <w:bCs/>
          <w:color w:val="0D0D0D"/>
          <w:lang w:val="es-ES_tradnl" w:eastAsia="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995"/>
        <w:gridCol w:w="995"/>
        <w:gridCol w:w="995"/>
        <w:gridCol w:w="995"/>
        <w:gridCol w:w="995"/>
        <w:gridCol w:w="997"/>
      </w:tblGrid>
      <w:tr w:rsidR="003C7090" w:rsidRPr="00513C1B" w14:paraId="46B2FB26" w14:textId="77777777" w:rsidTr="007E36D7">
        <w:trPr>
          <w:trHeight w:val="113"/>
        </w:trPr>
        <w:tc>
          <w:tcPr>
            <w:tcW w:w="1807" w:type="pct"/>
            <w:shd w:val="clear" w:color="auto" w:fill="auto"/>
            <w:hideMark/>
          </w:tcPr>
          <w:p w14:paraId="14A84DDC" w14:textId="0320F892" w:rsidR="003C7090" w:rsidRPr="00513C1B" w:rsidRDefault="00FA1437"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 xml:space="preserve">Detalles </w:t>
            </w:r>
          </w:p>
        </w:tc>
        <w:tc>
          <w:tcPr>
            <w:tcW w:w="532" w:type="pct"/>
            <w:shd w:val="clear" w:color="auto" w:fill="auto"/>
            <w:hideMark/>
          </w:tcPr>
          <w:p w14:paraId="17BFA6CC" w14:textId="77777777" w:rsidR="003C7090" w:rsidRPr="00513C1B" w:rsidRDefault="003C7090"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2024</w:t>
            </w:r>
          </w:p>
        </w:tc>
        <w:tc>
          <w:tcPr>
            <w:tcW w:w="532" w:type="pct"/>
            <w:shd w:val="clear" w:color="auto" w:fill="auto"/>
            <w:hideMark/>
          </w:tcPr>
          <w:p w14:paraId="2E6EAA97" w14:textId="77777777" w:rsidR="003C7090" w:rsidRPr="00513C1B" w:rsidRDefault="003C7090"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2025</w:t>
            </w:r>
          </w:p>
        </w:tc>
        <w:tc>
          <w:tcPr>
            <w:tcW w:w="532" w:type="pct"/>
            <w:shd w:val="clear" w:color="auto" w:fill="auto"/>
            <w:hideMark/>
          </w:tcPr>
          <w:p w14:paraId="66932B75" w14:textId="77777777" w:rsidR="003C7090" w:rsidRPr="00513C1B" w:rsidRDefault="003C7090"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2026</w:t>
            </w:r>
          </w:p>
        </w:tc>
        <w:tc>
          <w:tcPr>
            <w:tcW w:w="532" w:type="pct"/>
            <w:shd w:val="clear" w:color="auto" w:fill="auto"/>
            <w:hideMark/>
          </w:tcPr>
          <w:p w14:paraId="36F72815" w14:textId="77777777" w:rsidR="003C7090" w:rsidRPr="00513C1B" w:rsidRDefault="003C7090"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2027</w:t>
            </w:r>
          </w:p>
        </w:tc>
        <w:tc>
          <w:tcPr>
            <w:tcW w:w="532" w:type="pct"/>
            <w:shd w:val="clear" w:color="auto" w:fill="auto"/>
            <w:hideMark/>
          </w:tcPr>
          <w:p w14:paraId="42C97BC7" w14:textId="77777777" w:rsidR="003C7090" w:rsidRPr="00513C1B" w:rsidRDefault="003C7090"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2028</w:t>
            </w:r>
          </w:p>
        </w:tc>
        <w:tc>
          <w:tcPr>
            <w:tcW w:w="533" w:type="pct"/>
            <w:shd w:val="clear" w:color="auto" w:fill="auto"/>
            <w:hideMark/>
          </w:tcPr>
          <w:p w14:paraId="469E6C71" w14:textId="77777777" w:rsidR="003C7090" w:rsidRPr="00513C1B" w:rsidRDefault="003C7090" w:rsidP="007E36D7">
            <w:pPr>
              <w:shd w:val="clear" w:color="auto" w:fill="FFFFFF"/>
              <w:jc w:val="center"/>
              <w:rPr>
                <w:rFonts w:eastAsia="Calibri"/>
                <w:b/>
                <w:bCs/>
                <w:color w:val="0D0D0D"/>
                <w:sz w:val="18"/>
                <w:szCs w:val="18"/>
                <w:lang w:val="es-ES_tradnl" w:eastAsia="en-CA"/>
              </w:rPr>
            </w:pPr>
            <w:r w:rsidRPr="00513C1B">
              <w:rPr>
                <w:rFonts w:eastAsia="Calibri"/>
                <w:b/>
                <w:bCs/>
                <w:color w:val="0D0D0D"/>
                <w:sz w:val="18"/>
                <w:szCs w:val="18"/>
                <w:lang w:val="es-ES_tradnl" w:eastAsia="en-CA"/>
              </w:rPr>
              <w:t>2029</w:t>
            </w:r>
          </w:p>
        </w:tc>
      </w:tr>
      <w:tr w:rsidR="003C7090" w:rsidRPr="00513C1B" w14:paraId="25759304" w14:textId="77777777" w:rsidTr="007E36D7">
        <w:trPr>
          <w:trHeight w:val="113"/>
        </w:trPr>
        <w:tc>
          <w:tcPr>
            <w:tcW w:w="1807" w:type="pct"/>
            <w:shd w:val="clear" w:color="auto" w:fill="auto"/>
            <w:hideMark/>
          </w:tcPr>
          <w:p w14:paraId="6A5B36BE" w14:textId="77777777" w:rsidR="00FA1437" w:rsidRPr="00513C1B" w:rsidRDefault="00FA1437" w:rsidP="00FA1437">
            <w:pPr>
              <w:shd w:val="clear" w:color="auto" w:fill="FFFFFF"/>
              <w:jc w:val="left"/>
              <w:rPr>
                <w:rFonts w:eastAsia="Calibri"/>
                <w:color w:val="0D0D0D"/>
                <w:sz w:val="18"/>
                <w:szCs w:val="18"/>
                <w:lang w:val="es-ES_tradnl" w:eastAsia="en-CA"/>
              </w:rPr>
            </w:pPr>
            <w:r w:rsidRPr="00513C1B">
              <w:rPr>
                <w:rFonts w:eastAsia="Calibri"/>
                <w:color w:val="0D0D0D"/>
                <w:sz w:val="18"/>
                <w:szCs w:val="18"/>
                <w:lang w:val="es-ES_tradnl" w:eastAsia="en-CA"/>
              </w:rPr>
              <w:t>Calendario del Protocolo de</w:t>
            </w:r>
          </w:p>
          <w:p w14:paraId="5B59C150" w14:textId="53DA2E4F" w:rsidR="003C7090" w:rsidRPr="00513C1B" w:rsidRDefault="00FA1437" w:rsidP="00FA1437">
            <w:pPr>
              <w:shd w:val="clear" w:color="auto" w:fill="FFFFFF"/>
              <w:jc w:val="left"/>
              <w:rPr>
                <w:rFonts w:eastAsia="Calibri"/>
                <w:color w:val="0D0D0D"/>
                <w:sz w:val="18"/>
                <w:szCs w:val="18"/>
                <w:lang w:val="es-ES_tradnl" w:eastAsia="en-CA"/>
              </w:rPr>
            </w:pPr>
            <w:r w:rsidRPr="00513C1B">
              <w:rPr>
                <w:rFonts w:eastAsia="Calibri"/>
                <w:color w:val="0D0D0D"/>
                <w:sz w:val="18"/>
                <w:szCs w:val="18"/>
                <w:lang w:val="es-ES_tradnl" w:eastAsia="en-CA"/>
              </w:rPr>
              <w:t>Montreal para la reducción de las sustancias del Anexo F</w:t>
            </w:r>
            <w:r w:rsidR="003C7090" w:rsidRPr="00513C1B">
              <w:rPr>
                <w:rFonts w:eastAsia="Calibri"/>
                <w:color w:val="0D0D0D"/>
                <w:sz w:val="18"/>
                <w:szCs w:val="18"/>
                <w:lang w:val="es-ES_tradnl" w:eastAsia="en-CA"/>
              </w:rPr>
              <w:t xml:space="preserve"> </w:t>
            </w:r>
          </w:p>
        </w:tc>
        <w:tc>
          <w:tcPr>
            <w:tcW w:w="532" w:type="pct"/>
            <w:shd w:val="clear" w:color="auto" w:fill="auto"/>
          </w:tcPr>
          <w:p w14:paraId="1D59F21B" w14:textId="67BFF37B" w:rsidR="003C7090" w:rsidRPr="00513C1B" w:rsidRDefault="003C7090" w:rsidP="007E36D7">
            <w:pPr>
              <w:jc w:val="right"/>
              <w:rPr>
                <w:rFonts w:eastAsia="Calibri"/>
                <w:sz w:val="18"/>
                <w:szCs w:val="18"/>
                <w:lang w:val="es-ES_tradnl" w:eastAsia="en-GB"/>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805</w:t>
            </w:r>
            <w:r w:rsidR="003146B2" w:rsidRPr="00513C1B">
              <w:rPr>
                <w:rFonts w:eastAsia="Calibri"/>
                <w:sz w:val="18"/>
                <w:szCs w:val="18"/>
                <w:lang w:val="es-ES_tradnl" w:eastAsia="en-GB"/>
              </w:rPr>
              <w:t> </w:t>
            </w:r>
            <w:r w:rsidRPr="00513C1B">
              <w:rPr>
                <w:rFonts w:eastAsia="Calibri"/>
                <w:sz w:val="18"/>
                <w:szCs w:val="18"/>
                <w:lang w:val="es-ES_tradnl" w:eastAsia="en-GB"/>
              </w:rPr>
              <w:t>702</w:t>
            </w:r>
          </w:p>
          <w:p w14:paraId="1EA9B9B2" w14:textId="77777777" w:rsidR="003C7090" w:rsidRPr="00513C1B" w:rsidRDefault="003C7090" w:rsidP="007E36D7">
            <w:pPr>
              <w:shd w:val="clear" w:color="auto" w:fill="FFFFFF"/>
              <w:jc w:val="right"/>
              <w:rPr>
                <w:rFonts w:eastAsia="Calibri"/>
                <w:color w:val="0D0D0D"/>
                <w:sz w:val="18"/>
                <w:szCs w:val="18"/>
                <w:lang w:val="es-ES_tradnl" w:eastAsia="en-CA"/>
              </w:rPr>
            </w:pPr>
          </w:p>
        </w:tc>
        <w:tc>
          <w:tcPr>
            <w:tcW w:w="532" w:type="pct"/>
            <w:shd w:val="clear" w:color="auto" w:fill="auto"/>
          </w:tcPr>
          <w:p w14:paraId="7045AADE" w14:textId="4D9A4B0F" w:rsidR="003C7090" w:rsidRPr="00513C1B" w:rsidRDefault="003C7090" w:rsidP="007E36D7">
            <w:pPr>
              <w:jc w:val="right"/>
              <w:rPr>
                <w:rFonts w:eastAsia="Calibri"/>
                <w:sz w:val="18"/>
                <w:szCs w:val="18"/>
                <w:lang w:val="es-ES_tradnl" w:eastAsia="en-GB"/>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805</w:t>
            </w:r>
            <w:r w:rsidR="003146B2" w:rsidRPr="00513C1B">
              <w:rPr>
                <w:rFonts w:eastAsia="Calibri"/>
                <w:sz w:val="18"/>
                <w:szCs w:val="18"/>
                <w:lang w:val="es-ES_tradnl" w:eastAsia="en-GB"/>
              </w:rPr>
              <w:t> </w:t>
            </w:r>
            <w:r w:rsidRPr="00513C1B">
              <w:rPr>
                <w:rFonts w:eastAsia="Calibri"/>
                <w:sz w:val="18"/>
                <w:szCs w:val="18"/>
                <w:lang w:val="es-ES_tradnl" w:eastAsia="en-GB"/>
              </w:rPr>
              <w:t>702</w:t>
            </w:r>
          </w:p>
          <w:p w14:paraId="3BB8F23F" w14:textId="77777777" w:rsidR="003C7090" w:rsidRPr="00513C1B" w:rsidRDefault="003C7090" w:rsidP="007E36D7">
            <w:pPr>
              <w:shd w:val="clear" w:color="auto" w:fill="FFFFFF"/>
              <w:jc w:val="right"/>
              <w:rPr>
                <w:rFonts w:eastAsia="Calibri"/>
                <w:color w:val="0D0D0D"/>
                <w:sz w:val="18"/>
                <w:szCs w:val="18"/>
                <w:lang w:val="es-ES_tradnl" w:eastAsia="en-CA"/>
              </w:rPr>
            </w:pPr>
          </w:p>
        </w:tc>
        <w:tc>
          <w:tcPr>
            <w:tcW w:w="532" w:type="pct"/>
            <w:shd w:val="clear" w:color="auto" w:fill="auto"/>
          </w:tcPr>
          <w:p w14:paraId="41322E6F" w14:textId="7105BEB4" w:rsidR="003C7090" w:rsidRPr="00513C1B" w:rsidRDefault="003C7090" w:rsidP="007E36D7">
            <w:pPr>
              <w:jc w:val="right"/>
              <w:rPr>
                <w:rFonts w:eastAsia="Calibri"/>
                <w:sz w:val="18"/>
                <w:szCs w:val="18"/>
                <w:lang w:val="es-ES_tradnl" w:eastAsia="en-GB"/>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805</w:t>
            </w:r>
            <w:r w:rsidR="003146B2" w:rsidRPr="00513C1B">
              <w:rPr>
                <w:rFonts w:eastAsia="Calibri"/>
                <w:sz w:val="18"/>
                <w:szCs w:val="18"/>
                <w:lang w:val="es-ES_tradnl" w:eastAsia="en-GB"/>
              </w:rPr>
              <w:t> </w:t>
            </w:r>
            <w:r w:rsidRPr="00513C1B">
              <w:rPr>
                <w:rFonts w:eastAsia="Calibri"/>
                <w:sz w:val="18"/>
                <w:szCs w:val="18"/>
                <w:lang w:val="es-ES_tradnl" w:eastAsia="en-GB"/>
              </w:rPr>
              <w:t>702</w:t>
            </w:r>
          </w:p>
          <w:p w14:paraId="3D2C201B" w14:textId="77777777" w:rsidR="003C7090" w:rsidRPr="00513C1B" w:rsidRDefault="003C7090" w:rsidP="007E36D7">
            <w:pPr>
              <w:shd w:val="clear" w:color="auto" w:fill="FFFFFF"/>
              <w:jc w:val="right"/>
              <w:rPr>
                <w:rFonts w:eastAsia="Calibri"/>
                <w:color w:val="0D0D0D"/>
                <w:sz w:val="18"/>
                <w:szCs w:val="18"/>
                <w:lang w:val="es-ES_tradnl" w:eastAsia="en-CA"/>
              </w:rPr>
            </w:pPr>
          </w:p>
        </w:tc>
        <w:tc>
          <w:tcPr>
            <w:tcW w:w="532" w:type="pct"/>
            <w:shd w:val="clear" w:color="auto" w:fill="auto"/>
          </w:tcPr>
          <w:p w14:paraId="60D88618" w14:textId="1650EF02" w:rsidR="003C7090" w:rsidRPr="00513C1B" w:rsidRDefault="003C7090" w:rsidP="007E36D7">
            <w:pPr>
              <w:jc w:val="right"/>
              <w:rPr>
                <w:rFonts w:eastAsia="Calibri"/>
                <w:sz w:val="18"/>
                <w:szCs w:val="18"/>
                <w:lang w:val="es-ES_tradnl" w:eastAsia="en-GB"/>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805</w:t>
            </w:r>
            <w:r w:rsidR="003146B2" w:rsidRPr="00513C1B">
              <w:rPr>
                <w:rFonts w:eastAsia="Calibri"/>
                <w:sz w:val="18"/>
                <w:szCs w:val="18"/>
                <w:lang w:val="es-ES_tradnl" w:eastAsia="en-GB"/>
              </w:rPr>
              <w:t> </w:t>
            </w:r>
            <w:r w:rsidRPr="00513C1B">
              <w:rPr>
                <w:rFonts w:eastAsia="Calibri"/>
                <w:sz w:val="18"/>
                <w:szCs w:val="18"/>
                <w:lang w:val="es-ES_tradnl" w:eastAsia="en-GB"/>
              </w:rPr>
              <w:t>702</w:t>
            </w:r>
          </w:p>
          <w:p w14:paraId="6D9D4233" w14:textId="77777777" w:rsidR="003C7090" w:rsidRPr="00513C1B" w:rsidRDefault="003C7090" w:rsidP="007E36D7">
            <w:pPr>
              <w:shd w:val="clear" w:color="auto" w:fill="FFFFFF"/>
              <w:jc w:val="right"/>
              <w:rPr>
                <w:rFonts w:eastAsia="Calibri"/>
                <w:color w:val="0D0D0D"/>
                <w:sz w:val="18"/>
                <w:szCs w:val="18"/>
                <w:lang w:val="es-ES_tradnl" w:eastAsia="en-CA"/>
              </w:rPr>
            </w:pPr>
          </w:p>
        </w:tc>
        <w:tc>
          <w:tcPr>
            <w:tcW w:w="532" w:type="pct"/>
            <w:shd w:val="clear" w:color="auto" w:fill="auto"/>
          </w:tcPr>
          <w:p w14:paraId="4501858E" w14:textId="2024901A" w:rsidR="003C7090" w:rsidRPr="00513C1B" w:rsidRDefault="003C7090" w:rsidP="007E36D7">
            <w:pPr>
              <w:jc w:val="right"/>
              <w:rPr>
                <w:rFonts w:eastAsia="Calibri"/>
                <w:sz w:val="18"/>
                <w:szCs w:val="18"/>
                <w:lang w:val="es-ES_tradnl" w:eastAsia="en-GB"/>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805</w:t>
            </w:r>
            <w:r w:rsidR="003146B2" w:rsidRPr="00513C1B">
              <w:rPr>
                <w:rFonts w:eastAsia="Calibri"/>
                <w:sz w:val="18"/>
                <w:szCs w:val="18"/>
                <w:lang w:val="es-ES_tradnl" w:eastAsia="en-GB"/>
              </w:rPr>
              <w:t> </w:t>
            </w:r>
            <w:r w:rsidRPr="00513C1B">
              <w:rPr>
                <w:rFonts w:eastAsia="Calibri"/>
                <w:sz w:val="18"/>
                <w:szCs w:val="18"/>
                <w:lang w:val="es-ES_tradnl" w:eastAsia="en-GB"/>
              </w:rPr>
              <w:t>702</w:t>
            </w:r>
          </w:p>
          <w:p w14:paraId="666D6922" w14:textId="77777777" w:rsidR="003C7090" w:rsidRPr="00513C1B" w:rsidRDefault="003C7090" w:rsidP="007E36D7">
            <w:pPr>
              <w:shd w:val="clear" w:color="auto" w:fill="FFFFFF"/>
              <w:jc w:val="right"/>
              <w:rPr>
                <w:rFonts w:eastAsia="Calibri"/>
                <w:color w:val="0D0D0D"/>
                <w:sz w:val="18"/>
                <w:szCs w:val="18"/>
                <w:lang w:val="es-ES_tradnl" w:eastAsia="en-CA"/>
              </w:rPr>
            </w:pPr>
          </w:p>
        </w:tc>
        <w:tc>
          <w:tcPr>
            <w:tcW w:w="533" w:type="pct"/>
            <w:shd w:val="clear" w:color="auto" w:fill="auto"/>
          </w:tcPr>
          <w:p w14:paraId="0E67214F" w14:textId="4983DE7F"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625</w:t>
            </w:r>
            <w:r w:rsidR="003146B2" w:rsidRPr="00513C1B">
              <w:rPr>
                <w:rFonts w:eastAsia="Calibri"/>
                <w:sz w:val="18"/>
                <w:szCs w:val="18"/>
                <w:lang w:val="es-ES_tradnl" w:eastAsia="en-GB"/>
              </w:rPr>
              <w:t> </w:t>
            </w:r>
            <w:r w:rsidRPr="00513C1B">
              <w:rPr>
                <w:rFonts w:eastAsia="Calibri"/>
                <w:sz w:val="18"/>
                <w:szCs w:val="18"/>
                <w:lang w:val="es-ES_tradnl" w:eastAsia="en-GB"/>
              </w:rPr>
              <w:t>132</w:t>
            </w:r>
          </w:p>
        </w:tc>
      </w:tr>
      <w:tr w:rsidR="003C7090" w:rsidRPr="00513C1B" w14:paraId="2549E3FD" w14:textId="77777777" w:rsidTr="007E36D7">
        <w:trPr>
          <w:trHeight w:val="113"/>
        </w:trPr>
        <w:tc>
          <w:tcPr>
            <w:tcW w:w="1807" w:type="pct"/>
            <w:shd w:val="clear" w:color="auto" w:fill="auto"/>
            <w:hideMark/>
          </w:tcPr>
          <w:p w14:paraId="76872AA3" w14:textId="77777777" w:rsidR="00FA1437" w:rsidRPr="00513C1B" w:rsidRDefault="00FA1437" w:rsidP="00FA1437">
            <w:pPr>
              <w:shd w:val="clear" w:color="auto" w:fill="FFFFFF"/>
              <w:jc w:val="left"/>
              <w:rPr>
                <w:rFonts w:eastAsia="Calibri"/>
                <w:color w:val="0D0D0D"/>
                <w:sz w:val="18"/>
                <w:szCs w:val="18"/>
                <w:lang w:val="es-ES_tradnl" w:eastAsia="en-CA"/>
              </w:rPr>
            </w:pPr>
            <w:r w:rsidRPr="00513C1B">
              <w:rPr>
                <w:rFonts w:eastAsia="Calibri"/>
                <w:color w:val="0D0D0D"/>
                <w:sz w:val="18"/>
                <w:szCs w:val="18"/>
                <w:lang w:val="es-ES_tradnl" w:eastAsia="en-CA"/>
              </w:rPr>
              <w:t>Consumo total máximo permitido</w:t>
            </w:r>
          </w:p>
          <w:p w14:paraId="2A95C696" w14:textId="68F62C3E" w:rsidR="003C7090" w:rsidRPr="00513C1B" w:rsidRDefault="00FA1437" w:rsidP="00FA1437">
            <w:pPr>
              <w:shd w:val="clear" w:color="auto" w:fill="FFFFFF"/>
              <w:jc w:val="left"/>
              <w:rPr>
                <w:rFonts w:eastAsia="Calibri"/>
                <w:color w:val="0D0D0D"/>
                <w:sz w:val="18"/>
                <w:szCs w:val="18"/>
                <w:lang w:val="es-ES_tradnl" w:eastAsia="en-CA"/>
              </w:rPr>
            </w:pPr>
            <w:r w:rsidRPr="00513C1B">
              <w:rPr>
                <w:rFonts w:eastAsia="Calibri"/>
                <w:color w:val="0D0D0D"/>
                <w:sz w:val="18"/>
                <w:szCs w:val="18"/>
                <w:lang w:val="es-ES_tradnl" w:eastAsia="en-CA"/>
              </w:rPr>
              <w:t xml:space="preserve">para sustancias del Anexo F </w:t>
            </w:r>
          </w:p>
        </w:tc>
        <w:tc>
          <w:tcPr>
            <w:tcW w:w="532" w:type="pct"/>
            <w:tcBorders>
              <w:bottom w:val="single" w:sz="4" w:space="0" w:color="auto"/>
            </w:tcBorders>
            <w:shd w:val="clear" w:color="auto" w:fill="auto"/>
          </w:tcPr>
          <w:p w14:paraId="4EF042EE" w14:textId="2AE20D62"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286</w:t>
            </w:r>
            <w:r w:rsidR="003146B2" w:rsidRPr="00513C1B">
              <w:rPr>
                <w:rFonts w:eastAsia="Calibri"/>
                <w:sz w:val="18"/>
                <w:szCs w:val="18"/>
                <w:lang w:val="es-ES_tradnl" w:eastAsia="en-GB"/>
              </w:rPr>
              <w:t> </w:t>
            </w:r>
            <w:r w:rsidRPr="00513C1B">
              <w:rPr>
                <w:rFonts w:eastAsia="Calibri"/>
                <w:sz w:val="18"/>
                <w:szCs w:val="18"/>
                <w:lang w:val="es-ES_tradnl" w:eastAsia="en-GB"/>
              </w:rPr>
              <w:t>890</w:t>
            </w:r>
          </w:p>
        </w:tc>
        <w:tc>
          <w:tcPr>
            <w:tcW w:w="532" w:type="pct"/>
            <w:tcBorders>
              <w:bottom w:val="single" w:sz="4" w:space="0" w:color="auto"/>
            </w:tcBorders>
            <w:shd w:val="clear" w:color="auto" w:fill="auto"/>
          </w:tcPr>
          <w:p w14:paraId="72448783" w14:textId="28DBDA4C"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286</w:t>
            </w:r>
            <w:r w:rsidR="003146B2" w:rsidRPr="00513C1B">
              <w:rPr>
                <w:rFonts w:eastAsia="Calibri"/>
                <w:sz w:val="18"/>
                <w:szCs w:val="18"/>
                <w:lang w:val="es-ES_tradnl" w:eastAsia="en-GB"/>
              </w:rPr>
              <w:t> </w:t>
            </w:r>
            <w:r w:rsidRPr="00513C1B">
              <w:rPr>
                <w:rFonts w:eastAsia="Calibri"/>
                <w:sz w:val="18"/>
                <w:szCs w:val="18"/>
                <w:lang w:val="es-ES_tradnl" w:eastAsia="en-GB"/>
              </w:rPr>
              <w:t>890</w:t>
            </w:r>
          </w:p>
        </w:tc>
        <w:tc>
          <w:tcPr>
            <w:tcW w:w="532" w:type="pct"/>
            <w:tcBorders>
              <w:bottom w:val="single" w:sz="4" w:space="0" w:color="auto"/>
            </w:tcBorders>
            <w:shd w:val="clear" w:color="auto" w:fill="auto"/>
          </w:tcPr>
          <w:p w14:paraId="4A0FB1BD" w14:textId="5DEA88E6"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286</w:t>
            </w:r>
            <w:r w:rsidR="003146B2" w:rsidRPr="00513C1B">
              <w:rPr>
                <w:rFonts w:eastAsia="Calibri"/>
                <w:sz w:val="18"/>
                <w:szCs w:val="18"/>
                <w:lang w:val="es-ES_tradnl" w:eastAsia="en-GB"/>
              </w:rPr>
              <w:t> </w:t>
            </w:r>
            <w:r w:rsidRPr="00513C1B">
              <w:rPr>
                <w:rFonts w:eastAsia="Calibri"/>
                <w:sz w:val="18"/>
                <w:szCs w:val="18"/>
                <w:lang w:val="es-ES_tradnl" w:eastAsia="en-GB"/>
              </w:rPr>
              <w:t>890</w:t>
            </w:r>
          </w:p>
        </w:tc>
        <w:tc>
          <w:tcPr>
            <w:tcW w:w="532" w:type="pct"/>
            <w:tcBorders>
              <w:bottom w:val="single" w:sz="4" w:space="0" w:color="auto"/>
            </w:tcBorders>
            <w:shd w:val="clear" w:color="auto" w:fill="auto"/>
          </w:tcPr>
          <w:p w14:paraId="572270F5" w14:textId="6ED40D30"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286</w:t>
            </w:r>
            <w:r w:rsidR="003146B2" w:rsidRPr="00513C1B">
              <w:rPr>
                <w:rFonts w:eastAsia="Calibri"/>
                <w:sz w:val="18"/>
                <w:szCs w:val="18"/>
                <w:lang w:val="es-ES_tradnl" w:eastAsia="en-GB"/>
              </w:rPr>
              <w:t> </w:t>
            </w:r>
            <w:r w:rsidRPr="00513C1B">
              <w:rPr>
                <w:rFonts w:eastAsia="Calibri"/>
                <w:sz w:val="18"/>
                <w:szCs w:val="18"/>
                <w:lang w:val="es-ES_tradnl" w:eastAsia="en-GB"/>
              </w:rPr>
              <w:t>890</w:t>
            </w:r>
          </w:p>
        </w:tc>
        <w:tc>
          <w:tcPr>
            <w:tcW w:w="532" w:type="pct"/>
            <w:tcBorders>
              <w:bottom w:val="single" w:sz="4" w:space="0" w:color="auto"/>
            </w:tcBorders>
            <w:shd w:val="clear" w:color="auto" w:fill="auto"/>
          </w:tcPr>
          <w:p w14:paraId="5F5443EA" w14:textId="1E7E8B49"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286</w:t>
            </w:r>
            <w:r w:rsidR="003146B2" w:rsidRPr="00513C1B">
              <w:rPr>
                <w:rFonts w:eastAsia="Calibri"/>
                <w:sz w:val="18"/>
                <w:szCs w:val="18"/>
                <w:lang w:val="es-ES_tradnl" w:eastAsia="en-GB"/>
              </w:rPr>
              <w:t> </w:t>
            </w:r>
            <w:r w:rsidRPr="00513C1B">
              <w:rPr>
                <w:rFonts w:eastAsia="Calibri"/>
                <w:sz w:val="18"/>
                <w:szCs w:val="18"/>
                <w:lang w:val="es-ES_tradnl" w:eastAsia="en-GB"/>
              </w:rPr>
              <w:t>890</w:t>
            </w:r>
          </w:p>
        </w:tc>
        <w:tc>
          <w:tcPr>
            <w:tcW w:w="533" w:type="pct"/>
            <w:tcBorders>
              <w:bottom w:val="single" w:sz="4" w:space="0" w:color="auto"/>
            </w:tcBorders>
            <w:shd w:val="clear" w:color="auto" w:fill="auto"/>
          </w:tcPr>
          <w:p w14:paraId="3EBE4AD7" w14:textId="39AE52BB" w:rsidR="003C7090" w:rsidRPr="00513C1B" w:rsidRDefault="003C7090" w:rsidP="007E36D7">
            <w:pPr>
              <w:shd w:val="clear" w:color="auto" w:fill="FFFFFF"/>
              <w:jc w:val="right"/>
              <w:rPr>
                <w:rFonts w:eastAsia="Calibri"/>
                <w:color w:val="0D0D0D"/>
                <w:sz w:val="18"/>
                <w:szCs w:val="18"/>
                <w:lang w:val="es-ES_tradnl" w:eastAsia="en-CA"/>
              </w:rPr>
            </w:pPr>
            <w:r w:rsidRPr="00513C1B">
              <w:rPr>
                <w:rFonts w:eastAsia="Calibri"/>
                <w:sz w:val="18"/>
                <w:szCs w:val="18"/>
                <w:lang w:val="es-ES_tradnl" w:eastAsia="en-GB"/>
              </w:rPr>
              <w:t>1</w:t>
            </w:r>
            <w:r w:rsidR="003146B2" w:rsidRPr="00513C1B">
              <w:rPr>
                <w:rFonts w:eastAsia="Calibri"/>
                <w:sz w:val="18"/>
                <w:szCs w:val="18"/>
                <w:lang w:val="es-ES_tradnl" w:eastAsia="en-GB"/>
              </w:rPr>
              <w:t> </w:t>
            </w:r>
            <w:r w:rsidRPr="00513C1B">
              <w:rPr>
                <w:rFonts w:eastAsia="Calibri"/>
                <w:sz w:val="18"/>
                <w:szCs w:val="18"/>
                <w:lang w:val="es-ES_tradnl" w:eastAsia="en-GB"/>
              </w:rPr>
              <w:t>158</w:t>
            </w:r>
            <w:r w:rsidR="003146B2" w:rsidRPr="00513C1B">
              <w:rPr>
                <w:rFonts w:eastAsia="Calibri"/>
                <w:sz w:val="18"/>
                <w:szCs w:val="18"/>
                <w:lang w:val="es-ES_tradnl" w:eastAsia="en-GB"/>
              </w:rPr>
              <w:t> </w:t>
            </w:r>
            <w:r w:rsidRPr="00513C1B">
              <w:rPr>
                <w:rFonts w:eastAsia="Calibri"/>
                <w:sz w:val="18"/>
                <w:szCs w:val="18"/>
                <w:lang w:val="es-ES_tradnl" w:eastAsia="en-GB"/>
              </w:rPr>
              <w:t>201</w:t>
            </w:r>
          </w:p>
        </w:tc>
      </w:tr>
      <w:tr w:rsidR="003C7090" w:rsidRPr="00513C1B" w14:paraId="63DA49BC" w14:textId="77777777" w:rsidTr="007E36D7">
        <w:trPr>
          <w:trHeight w:val="113"/>
        </w:trPr>
        <w:tc>
          <w:tcPr>
            <w:tcW w:w="1807" w:type="pct"/>
            <w:shd w:val="clear" w:color="auto" w:fill="auto"/>
          </w:tcPr>
          <w:p w14:paraId="1EBC1822" w14:textId="63CD6D80" w:rsidR="003C7090" w:rsidRPr="00513C1B" w:rsidRDefault="003C7090" w:rsidP="007E36D7">
            <w:pPr>
              <w:shd w:val="clear" w:color="auto" w:fill="FFFFFF"/>
              <w:jc w:val="left"/>
              <w:rPr>
                <w:rFonts w:eastAsia="Calibri"/>
                <w:color w:val="0D0D0D"/>
                <w:sz w:val="18"/>
                <w:szCs w:val="18"/>
                <w:lang w:val="es-ES_tradnl" w:eastAsia="en-CA"/>
              </w:rPr>
            </w:pPr>
            <w:r w:rsidRPr="00513C1B">
              <w:rPr>
                <w:rFonts w:eastAsia="Calibri"/>
                <w:color w:val="0D0D0D"/>
                <w:sz w:val="18"/>
                <w:szCs w:val="18"/>
                <w:lang w:val="es-ES_tradnl" w:eastAsia="en-CA"/>
              </w:rPr>
              <w:t>Red</w:t>
            </w:r>
            <w:r w:rsidR="00FA1437" w:rsidRPr="00513C1B">
              <w:rPr>
                <w:rFonts w:eastAsia="Calibri"/>
                <w:color w:val="0D0D0D"/>
                <w:sz w:val="18"/>
                <w:szCs w:val="18"/>
                <w:lang w:val="es-ES_tradnl" w:eastAsia="en-CA"/>
              </w:rPr>
              <w:t>ucción</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0F6A52C" w14:textId="313E885E" w:rsidR="003C7090" w:rsidRPr="00513C1B" w:rsidRDefault="003C7090" w:rsidP="007E36D7">
            <w:pPr>
              <w:shd w:val="clear" w:color="auto" w:fill="FFFFFF"/>
              <w:jc w:val="right"/>
              <w:rPr>
                <w:rFonts w:eastAsia="Calibri"/>
                <w:sz w:val="18"/>
                <w:szCs w:val="18"/>
                <w:lang w:val="es-ES_tradnl" w:eastAsia="en-GB"/>
              </w:rPr>
            </w:pPr>
            <w:r w:rsidRPr="00513C1B">
              <w:rPr>
                <w:color w:val="000000"/>
                <w:sz w:val="18"/>
                <w:szCs w:val="18"/>
                <w:lang w:val="es-ES_tradnl"/>
              </w:rPr>
              <w:t>518</w:t>
            </w:r>
            <w:r w:rsidR="003146B2" w:rsidRPr="00513C1B">
              <w:rPr>
                <w:color w:val="000000"/>
                <w:sz w:val="18"/>
                <w:szCs w:val="18"/>
                <w:lang w:val="es-ES_tradnl"/>
              </w:rPr>
              <w:t> </w:t>
            </w:r>
            <w:r w:rsidRPr="00513C1B">
              <w:rPr>
                <w:color w:val="000000"/>
                <w:sz w:val="18"/>
                <w:szCs w:val="18"/>
                <w:lang w:val="es-ES_tradnl"/>
              </w:rPr>
              <w:t>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012B5424" w14:textId="3C478100" w:rsidR="003C7090" w:rsidRPr="00513C1B" w:rsidRDefault="003C7090" w:rsidP="007E36D7">
            <w:pPr>
              <w:shd w:val="clear" w:color="auto" w:fill="FFFFFF"/>
              <w:jc w:val="right"/>
              <w:rPr>
                <w:rFonts w:eastAsia="Calibri"/>
                <w:sz w:val="18"/>
                <w:szCs w:val="18"/>
                <w:lang w:val="es-ES_tradnl" w:eastAsia="en-GB"/>
              </w:rPr>
            </w:pPr>
            <w:r w:rsidRPr="00513C1B">
              <w:rPr>
                <w:color w:val="000000"/>
                <w:sz w:val="18"/>
                <w:szCs w:val="18"/>
                <w:lang w:val="es-ES_tradnl"/>
              </w:rPr>
              <w:t>518</w:t>
            </w:r>
            <w:r w:rsidR="003146B2" w:rsidRPr="00513C1B">
              <w:rPr>
                <w:color w:val="000000"/>
                <w:sz w:val="18"/>
                <w:szCs w:val="18"/>
                <w:lang w:val="es-ES_tradnl"/>
              </w:rPr>
              <w:t> </w:t>
            </w:r>
            <w:r w:rsidRPr="00513C1B">
              <w:rPr>
                <w:color w:val="000000"/>
                <w:sz w:val="18"/>
                <w:szCs w:val="18"/>
                <w:lang w:val="es-ES_tradnl"/>
              </w:rPr>
              <w:t>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7647A3AB" w14:textId="35B6D909" w:rsidR="003C7090" w:rsidRPr="00513C1B" w:rsidRDefault="003C7090" w:rsidP="007E36D7">
            <w:pPr>
              <w:shd w:val="clear" w:color="auto" w:fill="FFFFFF"/>
              <w:jc w:val="right"/>
              <w:rPr>
                <w:rFonts w:eastAsia="Calibri"/>
                <w:sz w:val="18"/>
                <w:szCs w:val="18"/>
                <w:lang w:val="es-ES_tradnl" w:eastAsia="en-GB"/>
              </w:rPr>
            </w:pPr>
            <w:r w:rsidRPr="00513C1B">
              <w:rPr>
                <w:color w:val="000000"/>
                <w:sz w:val="18"/>
                <w:szCs w:val="18"/>
                <w:lang w:val="es-ES_tradnl"/>
              </w:rPr>
              <w:t>518</w:t>
            </w:r>
            <w:r w:rsidR="003146B2" w:rsidRPr="00513C1B">
              <w:rPr>
                <w:color w:val="000000"/>
                <w:sz w:val="18"/>
                <w:szCs w:val="18"/>
                <w:lang w:val="es-ES_tradnl"/>
              </w:rPr>
              <w:t> </w:t>
            </w:r>
            <w:r w:rsidRPr="00513C1B">
              <w:rPr>
                <w:color w:val="000000"/>
                <w:sz w:val="18"/>
                <w:szCs w:val="18"/>
                <w:lang w:val="es-ES_tradnl"/>
              </w:rPr>
              <w:t>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355ED8F9" w14:textId="1B157CEB" w:rsidR="003C7090" w:rsidRPr="00513C1B" w:rsidRDefault="003C7090" w:rsidP="007E36D7">
            <w:pPr>
              <w:shd w:val="clear" w:color="auto" w:fill="FFFFFF"/>
              <w:jc w:val="right"/>
              <w:rPr>
                <w:rFonts w:eastAsia="Calibri"/>
                <w:sz w:val="18"/>
                <w:szCs w:val="18"/>
                <w:lang w:val="es-ES_tradnl" w:eastAsia="en-GB"/>
              </w:rPr>
            </w:pPr>
            <w:r w:rsidRPr="00513C1B">
              <w:rPr>
                <w:color w:val="000000"/>
                <w:sz w:val="18"/>
                <w:szCs w:val="18"/>
                <w:lang w:val="es-ES_tradnl"/>
              </w:rPr>
              <w:t>518</w:t>
            </w:r>
            <w:r w:rsidR="003146B2" w:rsidRPr="00513C1B">
              <w:rPr>
                <w:color w:val="000000"/>
                <w:sz w:val="18"/>
                <w:szCs w:val="18"/>
                <w:lang w:val="es-ES_tradnl"/>
              </w:rPr>
              <w:t> </w:t>
            </w:r>
            <w:r w:rsidRPr="00513C1B">
              <w:rPr>
                <w:color w:val="000000"/>
                <w:sz w:val="18"/>
                <w:szCs w:val="18"/>
                <w:lang w:val="es-ES_tradnl"/>
              </w:rPr>
              <w:t>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12B6A599" w14:textId="3DB2E962" w:rsidR="003C7090" w:rsidRPr="00513C1B" w:rsidRDefault="003C7090" w:rsidP="007E36D7">
            <w:pPr>
              <w:shd w:val="clear" w:color="auto" w:fill="FFFFFF"/>
              <w:jc w:val="right"/>
              <w:rPr>
                <w:rFonts w:eastAsia="Calibri"/>
                <w:sz w:val="18"/>
                <w:szCs w:val="18"/>
                <w:lang w:val="es-ES_tradnl" w:eastAsia="en-GB"/>
              </w:rPr>
            </w:pPr>
            <w:r w:rsidRPr="00513C1B">
              <w:rPr>
                <w:color w:val="000000"/>
                <w:sz w:val="18"/>
                <w:szCs w:val="18"/>
                <w:lang w:val="es-ES_tradnl"/>
              </w:rPr>
              <w:t>518</w:t>
            </w:r>
            <w:r w:rsidR="003146B2" w:rsidRPr="00513C1B">
              <w:rPr>
                <w:color w:val="000000"/>
                <w:sz w:val="18"/>
                <w:szCs w:val="18"/>
                <w:lang w:val="es-ES_tradnl"/>
              </w:rPr>
              <w:t> </w:t>
            </w:r>
            <w:r w:rsidRPr="00513C1B">
              <w:rPr>
                <w:color w:val="000000"/>
                <w:sz w:val="18"/>
                <w:szCs w:val="18"/>
                <w:lang w:val="es-ES_tradnl"/>
              </w:rPr>
              <w:t>812</w:t>
            </w:r>
          </w:p>
        </w:tc>
        <w:tc>
          <w:tcPr>
            <w:tcW w:w="533" w:type="pct"/>
            <w:tcBorders>
              <w:top w:val="single" w:sz="4" w:space="0" w:color="auto"/>
              <w:left w:val="nil"/>
              <w:bottom w:val="single" w:sz="4" w:space="0" w:color="auto"/>
              <w:right w:val="single" w:sz="4" w:space="0" w:color="auto"/>
            </w:tcBorders>
            <w:shd w:val="clear" w:color="auto" w:fill="auto"/>
            <w:vAlign w:val="center"/>
          </w:tcPr>
          <w:p w14:paraId="03FB8998" w14:textId="67828746" w:rsidR="003C7090" w:rsidRPr="00513C1B" w:rsidRDefault="003C7090" w:rsidP="007E36D7">
            <w:pPr>
              <w:shd w:val="clear" w:color="auto" w:fill="FFFFFF"/>
              <w:jc w:val="right"/>
              <w:rPr>
                <w:rFonts w:eastAsia="Calibri"/>
                <w:sz w:val="18"/>
                <w:szCs w:val="18"/>
                <w:lang w:val="es-ES_tradnl" w:eastAsia="en-GB"/>
              </w:rPr>
            </w:pPr>
            <w:r w:rsidRPr="00513C1B">
              <w:rPr>
                <w:color w:val="000000"/>
                <w:sz w:val="18"/>
                <w:szCs w:val="18"/>
                <w:lang w:val="es-ES_tradnl"/>
              </w:rPr>
              <w:t>647</w:t>
            </w:r>
            <w:r w:rsidR="003146B2" w:rsidRPr="00513C1B">
              <w:rPr>
                <w:color w:val="000000"/>
                <w:sz w:val="18"/>
                <w:szCs w:val="18"/>
                <w:lang w:val="es-ES_tradnl"/>
              </w:rPr>
              <w:t> </w:t>
            </w:r>
            <w:r w:rsidRPr="00513C1B">
              <w:rPr>
                <w:color w:val="000000"/>
                <w:sz w:val="18"/>
                <w:szCs w:val="18"/>
                <w:lang w:val="es-ES_tradnl"/>
              </w:rPr>
              <w:t>501</w:t>
            </w:r>
          </w:p>
        </w:tc>
      </w:tr>
      <w:tr w:rsidR="003C7090" w:rsidRPr="00513C1B" w14:paraId="53902C26" w14:textId="77777777" w:rsidTr="00FA1437">
        <w:trPr>
          <w:trHeight w:val="480"/>
        </w:trPr>
        <w:tc>
          <w:tcPr>
            <w:tcW w:w="1807" w:type="pct"/>
            <w:shd w:val="clear" w:color="auto" w:fill="auto"/>
          </w:tcPr>
          <w:p w14:paraId="484B9002" w14:textId="1CCEF57D" w:rsidR="003C7090" w:rsidRPr="00513C1B" w:rsidRDefault="003C7090" w:rsidP="007E36D7">
            <w:pPr>
              <w:shd w:val="clear" w:color="auto" w:fill="FFFFFF"/>
              <w:jc w:val="left"/>
              <w:rPr>
                <w:rFonts w:eastAsia="Calibri"/>
                <w:b/>
                <w:bCs/>
                <w:color w:val="0D0D0D"/>
                <w:sz w:val="18"/>
                <w:szCs w:val="18"/>
                <w:lang w:val="es-ES_tradnl" w:eastAsia="en-CA"/>
              </w:rPr>
            </w:pPr>
            <w:r w:rsidRPr="00513C1B">
              <w:rPr>
                <w:rFonts w:eastAsia="Calibri"/>
                <w:b/>
                <w:bCs/>
                <w:color w:val="0D0D0D"/>
                <w:sz w:val="18"/>
                <w:szCs w:val="18"/>
                <w:lang w:val="es-ES_tradnl" w:eastAsia="en-CA"/>
              </w:rPr>
              <w:t>P</w:t>
            </w:r>
            <w:r w:rsidR="00FA1437" w:rsidRPr="00513C1B">
              <w:rPr>
                <w:rFonts w:eastAsia="Calibri"/>
                <w:b/>
                <w:bCs/>
                <w:color w:val="0D0D0D"/>
                <w:sz w:val="18"/>
                <w:szCs w:val="18"/>
                <w:lang w:val="es-ES_tradnl" w:eastAsia="en-CA"/>
              </w:rPr>
              <w:t xml:space="preserve">orcentaje de reducción del nivel de referencia </w:t>
            </w:r>
          </w:p>
        </w:tc>
        <w:tc>
          <w:tcPr>
            <w:tcW w:w="532" w:type="pct"/>
            <w:tcBorders>
              <w:top w:val="single" w:sz="4" w:space="0" w:color="auto"/>
              <w:left w:val="nil"/>
              <w:bottom w:val="single" w:sz="4" w:space="0" w:color="auto"/>
              <w:right w:val="single" w:sz="4" w:space="0" w:color="auto"/>
            </w:tcBorders>
            <w:shd w:val="clear" w:color="auto" w:fill="auto"/>
          </w:tcPr>
          <w:p w14:paraId="15E066FC" w14:textId="77777777" w:rsidR="003C7090" w:rsidRPr="00513C1B" w:rsidRDefault="003C7090" w:rsidP="007E36D7">
            <w:pPr>
              <w:shd w:val="clear" w:color="auto" w:fill="FFFFFF"/>
              <w:jc w:val="right"/>
              <w:rPr>
                <w:rFonts w:eastAsia="Calibri"/>
                <w:b/>
                <w:bCs/>
                <w:sz w:val="18"/>
                <w:szCs w:val="18"/>
                <w:lang w:val="es-ES_tradnl" w:eastAsia="en-GB"/>
              </w:rPr>
            </w:pPr>
            <w:r w:rsidRPr="00513C1B">
              <w:rPr>
                <w:b/>
                <w:bCs/>
                <w:color w:val="000000"/>
                <w:sz w:val="18"/>
                <w:szCs w:val="18"/>
                <w:lang w:val="es-ES_tradnl"/>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CDB853F" w14:textId="77777777" w:rsidR="003C7090" w:rsidRPr="00513C1B" w:rsidRDefault="003C7090" w:rsidP="007E36D7">
            <w:pPr>
              <w:shd w:val="clear" w:color="auto" w:fill="FFFFFF"/>
              <w:jc w:val="right"/>
              <w:rPr>
                <w:rFonts w:eastAsia="Calibri"/>
                <w:b/>
                <w:bCs/>
                <w:sz w:val="18"/>
                <w:szCs w:val="18"/>
                <w:lang w:val="es-ES_tradnl" w:eastAsia="en-GB"/>
              </w:rPr>
            </w:pPr>
            <w:r w:rsidRPr="00513C1B">
              <w:rPr>
                <w:b/>
                <w:bCs/>
                <w:color w:val="000000"/>
                <w:sz w:val="18"/>
                <w:szCs w:val="18"/>
                <w:lang w:val="es-ES_tradnl"/>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C93A876" w14:textId="77777777" w:rsidR="003C7090" w:rsidRPr="00513C1B" w:rsidRDefault="003C7090" w:rsidP="007E36D7">
            <w:pPr>
              <w:shd w:val="clear" w:color="auto" w:fill="FFFFFF"/>
              <w:jc w:val="right"/>
              <w:rPr>
                <w:rFonts w:eastAsia="Calibri"/>
                <w:b/>
                <w:bCs/>
                <w:sz w:val="18"/>
                <w:szCs w:val="18"/>
                <w:lang w:val="es-ES_tradnl" w:eastAsia="en-GB"/>
              </w:rPr>
            </w:pPr>
            <w:r w:rsidRPr="00513C1B">
              <w:rPr>
                <w:b/>
                <w:bCs/>
                <w:color w:val="000000"/>
                <w:sz w:val="18"/>
                <w:szCs w:val="18"/>
                <w:lang w:val="es-ES_tradnl"/>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7B2AA41" w14:textId="77777777" w:rsidR="003C7090" w:rsidRPr="00513C1B" w:rsidRDefault="003C7090" w:rsidP="007E36D7">
            <w:pPr>
              <w:shd w:val="clear" w:color="auto" w:fill="FFFFFF"/>
              <w:jc w:val="right"/>
              <w:rPr>
                <w:rFonts w:eastAsia="Calibri"/>
                <w:b/>
                <w:bCs/>
                <w:sz w:val="18"/>
                <w:szCs w:val="18"/>
                <w:lang w:val="es-ES_tradnl" w:eastAsia="en-GB"/>
              </w:rPr>
            </w:pPr>
            <w:r w:rsidRPr="00513C1B">
              <w:rPr>
                <w:b/>
                <w:bCs/>
                <w:color w:val="000000"/>
                <w:sz w:val="18"/>
                <w:szCs w:val="18"/>
                <w:lang w:val="es-ES_tradnl"/>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C3A7554" w14:textId="77777777" w:rsidR="003C7090" w:rsidRPr="00513C1B" w:rsidRDefault="003C7090" w:rsidP="007E36D7">
            <w:pPr>
              <w:shd w:val="clear" w:color="auto" w:fill="FFFFFF"/>
              <w:jc w:val="right"/>
              <w:rPr>
                <w:rFonts w:eastAsia="Calibri"/>
                <w:b/>
                <w:bCs/>
                <w:sz w:val="18"/>
                <w:szCs w:val="18"/>
                <w:lang w:val="es-ES_tradnl" w:eastAsia="en-GB"/>
              </w:rPr>
            </w:pPr>
            <w:r w:rsidRPr="00513C1B">
              <w:rPr>
                <w:b/>
                <w:bCs/>
                <w:color w:val="000000"/>
                <w:sz w:val="18"/>
                <w:szCs w:val="18"/>
                <w:lang w:val="es-ES_tradnl"/>
              </w:rPr>
              <w:t>29</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9B3D8C8" w14:textId="77777777" w:rsidR="003C7090" w:rsidRPr="00513C1B" w:rsidRDefault="003C7090" w:rsidP="007E36D7">
            <w:pPr>
              <w:shd w:val="clear" w:color="auto" w:fill="FFFFFF"/>
              <w:jc w:val="right"/>
              <w:rPr>
                <w:rFonts w:eastAsia="Calibri"/>
                <w:b/>
                <w:bCs/>
                <w:sz w:val="18"/>
                <w:szCs w:val="18"/>
                <w:lang w:val="es-ES_tradnl" w:eastAsia="en-GB"/>
              </w:rPr>
            </w:pPr>
            <w:r w:rsidRPr="00513C1B">
              <w:rPr>
                <w:b/>
                <w:bCs/>
                <w:color w:val="000000"/>
                <w:sz w:val="18"/>
                <w:szCs w:val="18"/>
                <w:lang w:val="es-ES_tradnl"/>
              </w:rPr>
              <w:t>36</w:t>
            </w:r>
          </w:p>
        </w:tc>
      </w:tr>
    </w:tbl>
    <w:p w14:paraId="6AC64D15" w14:textId="77777777" w:rsidR="00B25FF6" w:rsidRPr="00513C1B" w:rsidRDefault="00B25FF6" w:rsidP="00B25FF6">
      <w:pPr>
        <w:rPr>
          <w:lang w:val="es-ES_tradnl"/>
        </w:rPr>
      </w:pPr>
    </w:p>
    <w:p w14:paraId="7B7DB0C7" w14:textId="41AEDD9E" w:rsidR="00B25FF6" w:rsidRPr="00513C1B" w:rsidRDefault="00B25FF6" w:rsidP="00B25FF6">
      <w:pPr>
        <w:rPr>
          <w:lang w:val="es-ES_tradnl"/>
        </w:rPr>
      </w:pPr>
      <w:r w:rsidRPr="00513C1B">
        <w:rPr>
          <w:lang w:val="es-ES_tradnl"/>
        </w:rPr>
        <w:t>41.</w:t>
      </w:r>
      <w:r w:rsidRPr="00513C1B">
        <w:rPr>
          <w:lang w:val="es-ES_tradnl"/>
        </w:rPr>
        <w:tab/>
        <w:t xml:space="preserve">Para responder a la preocupación del Gobierno sobre si la reducción voluntaria comprometida antes del calendario de </w:t>
      </w:r>
      <w:r w:rsidR="00AC1311" w:rsidRPr="00513C1B">
        <w:rPr>
          <w:lang w:val="es-ES_tradnl"/>
        </w:rPr>
        <w:t>reducción</w:t>
      </w:r>
      <w:r w:rsidRPr="00513C1B">
        <w:rPr>
          <w:lang w:val="es-ES_tradnl"/>
        </w:rPr>
        <w:t xml:space="preserve"> del Protocolo de Montreal pondría a Ghana en desventaja con respecto a la</w:t>
      </w:r>
      <w:r w:rsidR="00716676" w:rsidRPr="00513C1B">
        <w:rPr>
          <w:lang w:val="es-ES_tradnl"/>
        </w:rPr>
        <w:t xml:space="preserve"> admisibilidad para la financiación </w:t>
      </w:r>
      <w:r w:rsidRPr="00513C1B">
        <w:rPr>
          <w:lang w:val="es-ES_tradnl"/>
        </w:rPr>
        <w:t>futura, la Secretaría reconoció el compromiso del Gobierno de seguir cumpliendo el Protocolo de Montreal y su voluntad de</w:t>
      </w:r>
      <w:r w:rsidR="00716676" w:rsidRPr="00513C1B">
        <w:rPr>
          <w:lang w:val="es-ES_tradnl"/>
        </w:rPr>
        <w:t xml:space="preserve"> adoptar </w:t>
      </w:r>
      <w:r w:rsidRPr="00513C1B">
        <w:rPr>
          <w:lang w:val="es-ES_tradnl"/>
        </w:rPr>
        <w:t>medidas tempranas para controlar el crecimiento del consumo de HFC sin costo adicional para el Fondo y</w:t>
      </w:r>
      <w:r w:rsidR="00716676" w:rsidRPr="00513C1B">
        <w:rPr>
          <w:lang w:val="es-ES_tradnl"/>
        </w:rPr>
        <w:t>,</w:t>
      </w:r>
      <w:r w:rsidRPr="00513C1B">
        <w:rPr>
          <w:lang w:val="es-ES_tradnl"/>
        </w:rPr>
        <w:t xml:space="preserve"> por tanto</w:t>
      </w:r>
      <w:r w:rsidR="00716676" w:rsidRPr="00513C1B">
        <w:rPr>
          <w:lang w:val="es-ES_tradnl"/>
        </w:rPr>
        <w:t>,</w:t>
      </w:r>
      <w:r w:rsidRPr="00513C1B">
        <w:rPr>
          <w:lang w:val="es-ES_tradnl"/>
        </w:rPr>
        <w:t xml:space="preserve"> acordó recomendar, con carácter excepcional, que el Comité Ejecutivo considere la financiación de la etapa posterior del KIP del país de la misma manera que otros países de bajo volumen de consumo que no se han comprometido a </w:t>
      </w:r>
      <w:r w:rsidR="00716676" w:rsidRPr="00513C1B">
        <w:rPr>
          <w:lang w:val="es-ES_tradnl"/>
        </w:rPr>
        <w:t xml:space="preserve">metas </w:t>
      </w:r>
      <w:r w:rsidRPr="00513C1B">
        <w:rPr>
          <w:lang w:val="es-ES_tradnl"/>
        </w:rPr>
        <w:t>de consumo más baj</w:t>
      </w:r>
      <w:r w:rsidR="00716676" w:rsidRPr="00513C1B">
        <w:rPr>
          <w:lang w:val="es-ES_tradnl"/>
        </w:rPr>
        <w:t>a</w:t>
      </w:r>
      <w:r w:rsidRPr="00513C1B">
        <w:rPr>
          <w:lang w:val="es-ES_tradnl"/>
        </w:rPr>
        <w:t>s.</w:t>
      </w:r>
    </w:p>
    <w:p w14:paraId="7685864A" w14:textId="77777777" w:rsidR="00B25FF6" w:rsidRPr="00513C1B" w:rsidRDefault="00B25FF6" w:rsidP="00B25FF6">
      <w:pPr>
        <w:rPr>
          <w:lang w:val="es-ES_tradnl"/>
        </w:rPr>
      </w:pPr>
    </w:p>
    <w:bookmarkEnd w:id="3"/>
    <w:p w14:paraId="10DF3283" w14:textId="77777777" w:rsidR="00B25FF6" w:rsidRPr="00513C1B" w:rsidRDefault="00B25FF6" w:rsidP="00B25FF6">
      <w:pPr>
        <w:rPr>
          <w:u w:val="single"/>
          <w:lang w:val="es-ES_tradnl"/>
        </w:rPr>
      </w:pPr>
      <w:r w:rsidRPr="00513C1B">
        <w:rPr>
          <w:u w:val="single"/>
          <w:lang w:val="es-ES_tradnl"/>
        </w:rPr>
        <w:t>Marcos político, normativo e institucional</w:t>
      </w:r>
    </w:p>
    <w:p w14:paraId="2360C806" w14:textId="77777777" w:rsidR="00B25FF6" w:rsidRPr="00513C1B" w:rsidRDefault="00B25FF6" w:rsidP="00B25FF6">
      <w:pPr>
        <w:rPr>
          <w:u w:val="single"/>
          <w:lang w:val="es-ES_tradnl"/>
        </w:rPr>
      </w:pPr>
    </w:p>
    <w:p w14:paraId="5DA18F2C" w14:textId="77777777" w:rsidR="00B25FF6" w:rsidRPr="00513C1B" w:rsidRDefault="00B25FF6" w:rsidP="00B25FF6">
      <w:pPr>
        <w:rPr>
          <w:i/>
          <w:iCs/>
          <w:lang w:val="es-ES_tradnl"/>
        </w:rPr>
      </w:pPr>
      <w:r w:rsidRPr="00513C1B">
        <w:rPr>
          <w:i/>
          <w:iCs/>
          <w:lang w:val="es-ES_tradnl"/>
        </w:rPr>
        <w:t>Sistema de licencias y cuotas de HFC</w:t>
      </w:r>
    </w:p>
    <w:p w14:paraId="6A42EFBB" w14:textId="77777777" w:rsidR="00B25FF6" w:rsidRPr="00513C1B" w:rsidRDefault="00B25FF6" w:rsidP="00B25FF6">
      <w:pPr>
        <w:rPr>
          <w:lang w:val="es-ES_tradnl"/>
        </w:rPr>
      </w:pPr>
    </w:p>
    <w:p w14:paraId="19FE850C" w14:textId="352A181E" w:rsidR="00B25FF6" w:rsidRPr="00513C1B" w:rsidRDefault="00B25FF6" w:rsidP="00B25FF6">
      <w:pPr>
        <w:rPr>
          <w:lang w:val="es-ES_tradnl"/>
        </w:rPr>
      </w:pPr>
      <w:r w:rsidRPr="00513C1B">
        <w:rPr>
          <w:lang w:val="es-ES_tradnl"/>
        </w:rPr>
        <w:t>42.</w:t>
      </w:r>
      <w:r w:rsidRPr="00513C1B">
        <w:rPr>
          <w:lang w:val="es-ES_tradnl"/>
        </w:rPr>
        <w:tab/>
        <w:t>De conformidad con la decisión 87/50 y en consonancia con la decisión 63/17</w:t>
      </w:r>
      <w:r w:rsidRPr="00513C1B">
        <w:rPr>
          <w:rStyle w:val="FootnoteReference"/>
          <w:lang w:val="es-ES_tradnl"/>
        </w:rPr>
        <w:footnoteReference w:id="12"/>
      </w:r>
      <w:r w:rsidRPr="00513C1B">
        <w:rPr>
          <w:lang w:val="es-ES_tradnl"/>
        </w:rPr>
        <w:t>, el Gobierno de Ghana ha establecido un sistema de concesión de licencias y cuotas para los HFC y las mezclas a través de la Ley de</w:t>
      </w:r>
      <w:r w:rsidR="00716676" w:rsidRPr="00513C1B">
        <w:rPr>
          <w:lang w:val="es-ES_tradnl"/>
        </w:rPr>
        <w:t xml:space="preserve">l Organismo </w:t>
      </w:r>
      <w:r w:rsidRPr="00513C1B">
        <w:rPr>
          <w:lang w:val="es-ES_tradnl"/>
        </w:rPr>
        <w:t xml:space="preserve">de Protección del Medio Ambiente para controlar la importación de HFC. El Gobierno confirmó que el sistema de licencias y cuotas está operativo y es capaz de </w:t>
      </w:r>
      <w:r w:rsidR="00716676" w:rsidRPr="00513C1B">
        <w:rPr>
          <w:lang w:val="es-ES_tradnl"/>
        </w:rPr>
        <w:t xml:space="preserve">asegurar </w:t>
      </w:r>
      <w:r w:rsidRPr="00513C1B">
        <w:rPr>
          <w:lang w:val="es-ES_tradnl"/>
        </w:rPr>
        <w:t xml:space="preserve">el cumplimiento del Protocolo de Montreal por parte del país. Mientras tanto, se está modificando el reglamento L.I. 1812 para incluir disposiciones adicionales para el control de los HFC y los equipos </w:t>
      </w:r>
      <w:r w:rsidR="00716676" w:rsidRPr="00513C1B">
        <w:rPr>
          <w:lang w:val="es-ES_tradnl"/>
        </w:rPr>
        <w:t xml:space="preserve">a base de </w:t>
      </w:r>
      <w:r w:rsidRPr="00513C1B">
        <w:rPr>
          <w:lang w:val="es-ES_tradnl"/>
        </w:rPr>
        <w:t>HFC.</w:t>
      </w:r>
    </w:p>
    <w:p w14:paraId="393A691C" w14:textId="77777777" w:rsidR="00B25FF6" w:rsidRPr="00513C1B" w:rsidRDefault="00B25FF6" w:rsidP="00B25FF6">
      <w:pPr>
        <w:rPr>
          <w:lang w:val="es-ES_tradnl"/>
        </w:rPr>
      </w:pPr>
    </w:p>
    <w:p w14:paraId="735F3928" w14:textId="77777777" w:rsidR="00B25FF6" w:rsidRPr="00513C1B" w:rsidRDefault="00B25FF6" w:rsidP="00723C49">
      <w:pPr>
        <w:keepNext/>
        <w:keepLines/>
        <w:widowControl w:val="0"/>
        <w:rPr>
          <w:u w:val="single"/>
          <w:lang w:val="es-ES_tradnl"/>
        </w:rPr>
      </w:pPr>
      <w:bookmarkStart w:id="4" w:name="_Hlk126916116"/>
      <w:r w:rsidRPr="00513C1B">
        <w:rPr>
          <w:u w:val="single"/>
          <w:lang w:val="es-ES_tradnl"/>
        </w:rPr>
        <w:lastRenderedPageBreak/>
        <w:t>Cuestiones técnicas y de costos</w:t>
      </w:r>
    </w:p>
    <w:p w14:paraId="60E11EE3" w14:textId="77777777" w:rsidR="00B25FF6" w:rsidRPr="00513C1B" w:rsidRDefault="00B25FF6" w:rsidP="00723C49">
      <w:pPr>
        <w:keepNext/>
        <w:keepLines/>
        <w:widowControl w:val="0"/>
        <w:rPr>
          <w:u w:val="single"/>
          <w:lang w:val="es-ES_tradnl"/>
        </w:rPr>
      </w:pPr>
    </w:p>
    <w:p w14:paraId="2720B8C1" w14:textId="0B09F211" w:rsidR="00B25FF6" w:rsidRPr="00513C1B" w:rsidRDefault="00B25FF6" w:rsidP="00723C49">
      <w:pPr>
        <w:keepNext/>
        <w:keepLines/>
        <w:widowControl w:val="0"/>
        <w:rPr>
          <w:lang w:val="es-ES_tradnl"/>
        </w:rPr>
      </w:pPr>
      <w:r w:rsidRPr="00513C1B">
        <w:rPr>
          <w:lang w:val="es-ES_tradnl"/>
        </w:rPr>
        <w:t>43.</w:t>
      </w:r>
      <w:r w:rsidRPr="00513C1B">
        <w:rPr>
          <w:lang w:val="es-ES_tradnl"/>
        </w:rPr>
        <w:tab/>
        <w:t xml:space="preserve">Observando que el 60 % de los refrigeradores domésticos utilizan HFC-134a y el 40 % HC-600a, y que el R-600a es técnica y económicamente viable en Ghana, la Secretaría preguntó si el Gobierno consideraría la posibilidad de prohibir la importación de refrigeradores </w:t>
      </w:r>
      <w:r w:rsidR="00716676" w:rsidRPr="00513C1B">
        <w:rPr>
          <w:lang w:val="es-ES_tradnl"/>
        </w:rPr>
        <w:t xml:space="preserve">que usan </w:t>
      </w:r>
      <w:r w:rsidRPr="00513C1B">
        <w:rPr>
          <w:lang w:val="es-ES_tradnl"/>
        </w:rPr>
        <w:t xml:space="preserve">HFC-134a para apoyar la transición del mercado a tecnologías de bajo </w:t>
      </w:r>
      <w:r w:rsidR="00AE5E12" w:rsidRPr="00513C1B">
        <w:rPr>
          <w:lang w:val="es-ES_tradnl"/>
        </w:rPr>
        <w:t>PCA</w:t>
      </w:r>
      <w:r w:rsidRPr="00513C1B">
        <w:rPr>
          <w:lang w:val="es-ES_tradnl"/>
        </w:rPr>
        <w:t xml:space="preserve">. El PNUD informó de que la experiencia pasada en Ghana ha demostrado que las prohibiciones totales son complicadas de aplicar debido a la necesidad de una disposición reglamentaria para </w:t>
      </w:r>
      <w:r w:rsidR="00716676" w:rsidRPr="00513C1B">
        <w:rPr>
          <w:lang w:val="es-ES_tradnl"/>
        </w:rPr>
        <w:t xml:space="preserve">imponer </w:t>
      </w:r>
      <w:r w:rsidRPr="00513C1B">
        <w:rPr>
          <w:lang w:val="es-ES_tradnl"/>
        </w:rPr>
        <w:t xml:space="preserve">una prohibición. Sin embargo, las cuotas de importación de determinados tipos de equipos pueden aplicarse a través de la Comisión de Energía. La DNO tiene previsto trabajar con la Comisión de Energía para controlar las importaciones de varios tipos de equipos </w:t>
      </w:r>
      <w:r w:rsidR="00716676" w:rsidRPr="00513C1B">
        <w:rPr>
          <w:lang w:val="es-ES_tradnl"/>
        </w:rPr>
        <w:t>a base de</w:t>
      </w:r>
      <w:r w:rsidR="007F54C7" w:rsidRPr="00513C1B">
        <w:rPr>
          <w:lang w:val="es-ES_tradnl"/>
        </w:rPr>
        <w:t xml:space="preserve"> </w:t>
      </w:r>
      <w:r w:rsidRPr="00513C1B">
        <w:rPr>
          <w:lang w:val="es-ES_tradnl"/>
        </w:rPr>
        <w:t xml:space="preserve">HFC para los que existen tecnologías alternativas de bajo </w:t>
      </w:r>
      <w:r w:rsidR="00AE5E12" w:rsidRPr="00513C1B">
        <w:rPr>
          <w:lang w:val="es-ES_tradnl"/>
        </w:rPr>
        <w:t>PCA</w:t>
      </w:r>
      <w:r w:rsidRPr="00513C1B">
        <w:rPr>
          <w:lang w:val="es-ES_tradnl"/>
        </w:rPr>
        <w:t>, incluidos los equipos de refrigeración doméstica.</w:t>
      </w:r>
    </w:p>
    <w:p w14:paraId="17472702" w14:textId="77777777" w:rsidR="00B25FF6" w:rsidRPr="00513C1B" w:rsidRDefault="00B25FF6" w:rsidP="00B25FF6">
      <w:pPr>
        <w:rPr>
          <w:lang w:val="es-ES_tradnl"/>
        </w:rPr>
      </w:pPr>
    </w:p>
    <w:p w14:paraId="2D5C9C75" w14:textId="0E5ED156" w:rsidR="00B25FF6" w:rsidRPr="00513C1B" w:rsidRDefault="00B25FF6" w:rsidP="00B25FF6">
      <w:pPr>
        <w:rPr>
          <w:lang w:val="es-ES_tradnl"/>
        </w:rPr>
      </w:pPr>
      <w:r w:rsidRPr="00513C1B">
        <w:rPr>
          <w:lang w:val="es-ES_tradnl"/>
        </w:rPr>
        <w:t>44.</w:t>
      </w:r>
      <w:r w:rsidRPr="00513C1B">
        <w:rPr>
          <w:lang w:val="es-ES_tradnl"/>
        </w:rPr>
        <w:tab/>
        <w:t xml:space="preserve">La Secretaría tomó nota de que el Gobierno solicitó 45 000 $EUA para </w:t>
      </w:r>
      <w:r w:rsidR="006031C8" w:rsidRPr="00513C1B">
        <w:rPr>
          <w:lang w:val="es-ES_tradnl"/>
        </w:rPr>
        <w:t xml:space="preserve">atender </w:t>
      </w:r>
      <w:r w:rsidRPr="00513C1B">
        <w:rPr>
          <w:lang w:val="es-ES_tradnl"/>
        </w:rPr>
        <w:t xml:space="preserve">el sector de extinción de incendios, y confirmó que </w:t>
      </w:r>
      <w:r w:rsidR="004248E6" w:rsidRPr="00513C1B">
        <w:rPr>
          <w:lang w:val="es-ES_tradnl"/>
        </w:rPr>
        <w:t xml:space="preserve">en Ghana </w:t>
      </w:r>
      <w:r w:rsidRPr="00513C1B">
        <w:rPr>
          <w:lang w:val="es-ES_tradnl"/>
        </w:rPr>
        <w:t>existen</w:t>
      </w:r>
      <w:r w:rsidR="004248E6" w:rsidRPr="00513C1B">
        <w:rPr>
          <w:lang w:val="es-ES_tradnl"/>
        </w:rPr>
        <w:t xml:space="preserve"> </w:t>
      </w:r>
      <w:r w:rsidRPr="00513C1B">
        <w:rPr>
          <w:lang w:val="es-ES_tradnl"/>
        </w:rPr>
        <w:t xml:space="preserve">talleres que rellenan los </w:t>
      </w:r>
      <w:r w:rsidR="00522CAB" w:rsidRPr="00513C1B">
        <w:rPr>
          <w:lang w:val="es-ES_tradnl"/>
        </w:rPr>
        <w:t xml:space="preserve">extintores de </w:t>
      </w:r>
      <w:r w:rsidR="00723C49" w:rsidRPr="00513C1B">
        <w:rPr>
          <w:lang w:val="es-ES_tradnl"/>
        </w:rPr>
        <w:t>incendios.</w:t>
      </w:r>
      <w:r w:rsidRPr="00513C1B">
        <w:rPr>
          <w:lang w:val="es-ES_tradnl"/>
        </w:rPr>
        <w:t xml:space="preserve"> Sin embargo, los datos de consumo de HFC en el sector no se han incluido en la presentación ni se han notificado en el marco de los </w:t>
      </w:r>
      <w:r w:rsidR="00053AAD" w:rsidRPr="00513C1B">
        <w:rPr>
          <w:lang w:val="es-ES_tradnl"/>
        </w:rPr>
        <w:t>datos con arreglo al Artículo</w:t>
      </w:r>
      <w:r w:rsidRPr="00513C1B">
        <w:rPr>
          <w:lang w:val="es-ES_tradnl"/>
        </w:rPr>
        <w:t xml:space="preserve"> 7 en los años de referencia. Tomando como referencia las directrices sobre costos que se están debatiendo actualmente, la Secretaría considera que </w:t>
      </w:r>
      <w:r w:rsidR="004A4468" w:rsidRPr="00513C1B">
        <w:rPr>
          <w:lang w:val="es-ES_tradnl"/>
        </w:rPr>
        <w:t xml:space="preserve">posiblemente no se cumplan los requisitos para que Ghana reciba financiación </w:t>
      </w:r>
      <w:r w:rsidRPr="00513C1B">
        <w:rPr>
          <w:lang w:val="es-ES_tradnl"/>
        </w:rPr>
        <w:t xml:space="preserve">para </w:t>
      </w:r>
      <w:r w:rsidR="004A4468" w:rsidRPr="00513C1B">
        <w:rPr>
          <w:lang w:val="es-ES_tradnl"/>
        </w:rPr>
        <w:t xml:space="preserve">atender </w:t>
      </w:r>
      <w:r w:rsidRPr="00513C1B">
        <w:rPr>
          <w:lang w:val="es-ES_tradnl"/>
        </w:rPr>
        <w:t xml:space="preserve">el sector hasta que se presenten datos válidos en el marco de la presentación de informes </w:t>
      </w:r>
      <w:r w:rsidR="00716676" w:rsidRPr="00513C1B">
        <w:rPr>
          <w:lang w:val="es-ES_tradnl"/>
        </w:rPr>
        <w:t>con arreglo al A</w:t>
      </w:r>
      <w:r w:rsidRPr="00513C1B">
        <w:rPr>
          <w:lang w:val="es-ES_tradnl"/>
        </w:rPr>
        <w:t xml:space="preserve">rtículo 7. Para apoyar a Ghana en la reducción de los HFC en el sector de extinción de incendios, la Secretaría recomienda al Comité Ejecutivo que considere, una vez que el Gobierno haya identificado el consumo </w:t>
      </w:r>
      <w:r w:rsidR="0087243B" w:rsidRPr="00513C1B">
        <w:rPr>
          <w:lang w:val="es-ES_tradnl"/>
        </w:rPr>
        <w:t xml:space="preserve">correspondiente </w:t>
      </w:r>
      <w:r w:rsidRPr="00513C1B">
        <w:rPr>
          <w:lang w:val="es-ES_tradnl"/>
        </w:rPr>
        <w:t xml:space="preserve">y haya revisado los </w:t>
      </w:r>
      <w:r w:rsidR="00053AAD" w:rsidRPr="00513C1B">
        <w:rPr>
          <w:lang w:val="es-ES_tradnl"/>
        </w:rPr>
        <w:t>datos con arreglo al Artículo</w:t>
      </w:r>
      <w:r w:rsidRPr="00513C1B">
        <w:rPr>
          <w:lang w:val="es-ES_tradnl"/>
        </w:rPr>
        <w:t xml:space="preserve"> 7 y </w:t>
      </w:r>
      <w:r w:rsidR="00053AAD" w:rsidRPr="00513C1B">
        <w:rPr>
          <w:lang w:val="es-ES_tradnl"/>
        </w:rPr>
        <w:t xml:space="preserve">los datos </w:t>
      </w:r>
      <w:r w:rsidRPr="00513C1B">
        <w:rPr>
          <w:lang w:val="es-ES_tradnl"/>
        </w:rPr>
        <w:t xml:space="preserve">del </w:t>
      </w:r>
      <w:r w:rsidR="00053AAD" w:rsidRPr="00513C1B">
        <w:rPr>
          <w:lang w:val="es-ES_tradnl"/>
        </w:rPr>
        <w:t>programa de país</w:t>
      </w:r>
      <w:r w:rsidRPr="00513C1B">
        <w:rPr>
          <w:lang w:val="es-ES_tradnl"/>
        </w:rPr>
        <w:t>, una solicitud de financiación si el Gobierno la presenta en</w:t>
      </w:r>
      <w:r w:rsidR="003F078B" w:rsidRPr="00513C1B">
        <w:rPr>
          <w:lang w:val="es-ES_tradnl"/>
        </w:rPr>
        <w:t xml:space="preserve"> consonancia con </w:t>
      </w:r>
      <w:r w:rsidRPr="00513C1B">
        <w:rPr>
          <w:lang w:val="es-ES_tradnl"/>
        </w:rPr>
        <w:t>las directrices de costos acordadas en ese momento.</w:t>
      </w:r>
    </w:p>
    <w:p w14:paraId="7215230A" w14:textId="77777777" w:rsidR="00B25FF6" w:rsidRPr="00513C1B" w:rsidRDefault="00B25FF6" w:rsidP="00B25FF6">
      <w:pPr>
        <w:rPr>
          <w:lang w:val="es-ES_tradnl"/>
        </w:rPr>
      </w:pPr>
    </w:p>
    <w:p w14:paraId="1CB74A5D" w14:textId="57E803ED" w:rsidR="00B25FF6" w:rsidRPr="00513C1B" w:rsidRDefault="00B25FF6" w:rsidP="00B25FF6">
      <w:pPr>
        <w:rPr>
          <w:lang w:val="es-ES_tradnl"/>
        </w:rPr>
      </w:pPr>
      <w:r w:rsidRPr="00513C1B">
        <w:rPr>
          <w:lang w:val="es-ES_tradnl"/>
        </w:rPr>
        <w:t>45.</w:t>
      </w:r>
      <w:r w:rsidRPr="00513C1B">
        <w:rPr>
          <w:lang w:val="es-ES_tradnl"/>
        </w:rPr>
        <w:tab/>
        <w:t xml:space="preserve">La propuesta </w:t>
      </w:r>
      <w:r w:rsidR="0087243B" w:rsidRPr="00513C1B">
        <w:rPr>
          <w:lang w:val="es-ES_tradnl"/>
        </w:rPr>
        <w:t xml:space="preserve">comprendía </w:t>
      </w:r>
      <w:r w:rsidRPr="00513C1B">
        <w:rPr>
          <w:lang w:val="es-ES_tradnl"/>
        </w:rPr>
        <w:t xml:space="preserve">15 000 $EUA para incorporar cuestiones relacionadas con la eficiencia energética en las actividades de </w:t>
      </w:r>
      <w:r w:rsidR="0087243B" w:rsidRPr="00513C1B">
        <w:rPr>
          <w:lang w:val="es-ES_tradnl"/>
        </w:rPr>
        <w:t>capacitación</w:t>
      </w:r>
      <w:r w:rsidRPr="00513C1B">
        <w:rPr>
          <w:lang w:val="es-ES_tradnl"/>
        </w:rPr>
        <w:t xml:space="preserve"> y sensibilización en el marco del KIP. Este componente fue retirado posteriormente por el Gobierno y los fondos se utilizarán para </w:t>
      </w:r>
      <w:r w:rsidR="0087243B" w:rsidRPr="00513C1B">
        <w:rPr>
          <w:lang w:val="es-ES_tradnl"/>
        </w:rPr>
        <w:t>capacitación</w:t>
      </w:r>
      <w:r w:rsidRPr="00513C1B">
        <w:rPr>
          <w:lang w:val="es-ES_tradnl"/>
        </w:rPr>
        <w:t xml:space="preserve"> a técnicos en tecnología de CO</w:t>
      </w:r>
      <w:r w:rsidRPr="00513C1B">
        <w:rPr>
          <w:vertAlign w:val="subscript"/>
          <w:lang w:val="es-ES_tradnl"/>
        </w:rPr>
        <w:t>2</w:t>
      </w:r>
      <w:r w:rsidRPr="00513C1B">
        <w:rPr>
          <w:lang w:val="es-ES_tradnl"/>
        </w:rPr>
        <w:t xml:space="preserve"> y en el sector de MAC, ajustando l</w:t>
      </w:r>
      <w:r w:rsidR="0087243B" w:rsidRPr="00513C1B">
        <w:rPr>
          <w:lang w:val="es-ES_tradnl"/>
        </w:rPr>
        <w:t xml:space="preserve">as metas </w:t>
      </w:r>
      <w:r w:rsidRPr="00513C1B">
        <w:rPr>
          <w:lang w:val="es-ES_tradnl"/>
        </w:rPr>
        <w:t>correspondientes.</w:t>
      </w:r>
    </w:p>
    <w:p w14:paraId="2D06A7C7" w14:textId="77777777" w:rsidR="00B25FF6" w:rsidRPr="00513C1B" w:rsidRDefault="00B25FF6" w:rsidP="00B25FF6">
      <w:pPr>
        <w:rPr>
          <w:lang w:val="es-ES_tradnl"/>
        </w:rPr>
      </w:pPr>
    </w:p>
    <w:bookmarkEnd w:id="4"/>
    <w:p w14:paraId="77ED1C64" w14:textId="77777777" w:rsidR="00B25FF6" w:rsidRPr="00513C1B" w:rsidRDefault="00B25FF6" w:rsidP="00B25FF6">
      <w:pPr>
        <w:rPr>
          <w:u w:val="single"/>
          <w:lang w:val="es-ES_tradnl"/>
        </w:rPr>
      </w:pPr>
      <w:r w:rsidRPr="00513C1B">
        <w:rPr>
          <w:u w:val="single"/>
          <w:lang w:val="es-ES_tradnl"/>
        </w:rPr>
        <w:t>Costo total del proyecto</w:t>
      </w:r>
    </w:p>
    <w:p w14:paraId="5E671B31" w14:textId="724BBE38" w:rsidR="00B25FF6" w:rsidRPr="00513C1B" w:rsidRDefault="00B25FF6" w:rsidP="00B25FF6">
      <w:pPr>
        <w:rPr>
          <w:lang w:val="es-ES_tradnl"/>
        </w:rPr>
      </w:pPr>
      <w:r w:rsidRPr="00513C1B">
        <w:rPr>
          <w:lang w:val="es-ES_tradnl"/>
        </w:rPr>
        <w:t>46.</w:t>
      </w:r>
      <w:r w:rsidRPr="00513C1B">
        <w:rPr>
          <w:lang w:val="es-ES_tradnl"/>
        </w:rPr>
        <w:tab/>
        <w:t xml:space="preserve">Tras </w:t>
      </w:r>
      <w:r w:rsidR="0087243B" w:rsidRPr="00513C1B">
        <w:rPr>
          <w:lang w:val="es-ES_tradnl"/>
        </w:rPr>
        <w:t xml:space="preserve">retirar </w:t>
      </w:r>
      <w:r w:rsidRPr="00513C1B">
        <w:rPr>
          <w:lang w:val="es-ES_tradnl"/>
        </w:rPr>
        <w:t xml:space="preserve">los 45 000 $EUA para el sector de extinción de incendios, la financiación total solicitada para que Ghana aplique la etapa I del KIP para lograr una reducción del 36 % respecto a </w:t>
      </w:r>
      <w:r w:rsidR="000D0995" w:rsidRPr="00513C1B">
        <w:rPr>
          <w:lang w:val="es-ES_tradnl"/>
        </w:rPr>
        <w:t>la base de referencia</w:t>
      </w:r>
      <w:r w:rsidRPr="00513C1B">
        <w:rPr>
          <w:lang w:val="es-ES_tradnl"/>
        </w:rPr>
        <w:t xml:space="preserve"> se ajustó a 325 000 $EUA, de acuerdo con la decisión 92/37.</w:t>
      </w:r>
    </w:p>
    <w:p w14:paraId="0A94577D" w14:textId="77777777" w:rsidR="00B25FF6" w:rsidRPr="00513C1B" w:rsidRDefault="00B25FF6" w:rsidP="00B25FF6">
      <w:pPr>
        <w:rPr>
          <w:lang w:val="es-ES_tradnl"/>
        </w:rPr>
      </w:pPr>
    </w:p>
    <w:p w14:paraId="2DD08CC4" w14:textId="46769D24" w:rsidR="00B25FF6" w:rsidRPr="00513C1B" w:rsidRDefault="00B25FF6" w:rsidP="00B25FF6">
      <w:pPr>
        <w:rPr>
          <w:u w:val="single"/>
          <w:lang w:val="es-ES_tradnl"/>
        </w:rPr>
      </w:pPr>
      <w:r w:rsidRPr="00513C1B">
        <w:rPr>
          <w:u w:val="single"/>
          <w:lang w:val="es-ES_tradnl"/>
        </w:rPr>
        <w:t xml:space="preserve">Distribución </w:t>
      </w:r>
      <w:r w:rsidR="00FF3569" w:rsidRPr="00513C1B">
        <w:rPr>
          <w:u w:val="single"/>
          <w:lang w:val="es-ES_tradnl"/>
        </w:rPr>
        <w:t>de</w:t>
      </w:r>
      <w:r w:rsidRPr="00513C1B">
        <w:rPr>
          <w:u w:val="single"/>
          <w:lang w:val="es-ES_tradnl"/>
        </w:rPr>
        <w:t xml:space="preserve"> tramos</w:t>
      </w:r>
    </w:p>
    <w:p w14:paraId="1C67F3EE" w14:textId="77777777" w:rsidR="00B25FF6" w:rsidRPr="00513C1B" w:rsidRDefault="00B25FF6" w:rsidP="00B25FF6">
      <w:pPr>
        <w:rPr>
          <w:u w:val="single"/>
          <w:lang w:val="es-ES_tradnl"/>
        </w:rPr>
      </w:pPr>
    </w:p>
    <w:p w14:paraId="34B509F4" w14:textId="2F0EE336" w:rsidR="00B25FF6" w:rsidRPr="00513C1B" w:rsidRDefault="00B25FF6" w:rsidP="00723C49">
      <w:pPr>
        <w:spacing w:after="120"/>
        <w:rPr>
          <w:lang w:val="es-ES_tradnl"/>
        </w:rPr>
      </w:pPr>
      <w:r w:rsidRPr="00513C1B">
        <w:rPr>
          <w:lang w:val="es-ES_tradnl"/>
        </w:rPr>
        <w:t>47.</w:t>
      </w:r>
      <w:r w:rsidRPr="00513C1B">
        <w:rPr>
          <w:lang w:val="es-ES_tradnl"/>
        </w:rPr>
        <w:tab/>
        <w:t xml:space="preserve">Los tramos de financiación en el marco del KIP se planificaron originalmente para 2023, 2026 y 2029, mientras que los tramos de financiación </w:t>
      </w:r>
      <w:r w:rsidR="0087243B" w:rsidRPr="00513C1B">
        <w:rPr>
          <w:lang w:val="es-ES_tradnl"/>
        </w:rPr>
        <w:t>de</w:t>
      </w:r>
      <w:r w:rsidRPr="00513C1B">
        <w:rPr>
          <w:lang w:val="es-ES_tradnl"/>
        </w:rPr>
        <w:t xml:space="preserve"> la etapa II del PGEH se planificaron para 2021, 2024, 2027 y 2030. Con el fin de sincronizar los tramos en el marco de los dos acuerdos plurianuales para reducir el costo administrativo y la carga de trabajo</w:t>
      </w:r>
      <w:r w:rsidR="0087243B" w:rsidRPr="00513C1B">
        <w:rPr>
          <w:lang w:val="es-ES_tradnl"/>
        </w:rPr>
        <w:t xml:space="preserve"> relacionada con </w:t>
      </w:r>
      <w:r w:rsidRPr="00513C1B">
        <w:rPr>
          <w:lang w:val="es-ES_tradnl"/>
        </w:rPr>
        <w:t xml:space="preserve">la presentación de los tramos, los tramos de financiación en el marco del KIP se ajustaron a 2023, 2027 y 2030. Tras este ajuste, el número total de tramos de financiación </w:t>
      </w:r>
      <w:r w:rsidR="0087243B" w:rsidRPr="00513C1B">
        <w:rPr>
          <w:lang w:val="es-ES_tradnl"/>
        </w:rPr>
        <w:t xml:space="preserve">que se solicitarán </w:t>
      </w:r>
      <w:r w:rsidRPr="00513C1B">
        <w:rPr>
          <w:lang w:val="es-ES_tradnl"/>
        </w:rPr>
        <w:t>solicitar para la etapa I del KIP y la etapa II del PGEH se reducirá de seis a cuatro tramos. Dado que el período de ejecución del KIP se ha ampliado hasta 2030 y que el primer tramo será de cuatro años, el primer tramo se acordó en 188 000 $EUA (58 % de la financiación total).</w:t>
      </w:r>
    </w:p>
    <w:p w14:paraId="38C607FD" w14:textId="6674DB2A" w:rsidR="00FF3569" w:rsidRPr="00513C1B" w:rsidRDefault="00FF3569" w:rsidP="00723C49">
      <w:pPr>
        <w:spacing w:after="120"/>
        <w:rPr>
          <w:u w:val="single"/>
          <w:lang w:val="es-ES_tradnl"/>
        </w:rPr>
      </w:pPr>
      <w:bookmarkStart w:id="5" w:name="_Hlk152020985"/>
      <w:r w:rsidRPr="00513C1B">
        <w:rPr>
          <w:u w:val="single"/>
          <w:lang w:val="es-ES_tradnl"/>
        </w:rPr>
        <w:t xml:space="preserve">Coordinación de las actividades en el sector de los servicios en el marco de los planes de eliminación de los HCFC y </w:t>
      </w:r>
      <w:r w:rsidR="0087243B" w:rsidRPr="00513C1B">
        <w:rPr>
          <w:u w:val="single"/>
          <w:lang w:val="es-ES_tradnl"/>
        </w:rPr>
        <w:t xml:space="preserve">de reducción </w:t>
      </w:r>
      <w:r w:rsidRPr="00513C1B">
        <w:rPr>
          <w:u w:val="single"/>
          <w:lang w:val="es-ES_tradnl"/>
        </w:rPr>
        <w:t>de los HFC</w:t>
      </w:r>
    </w:p>
    <w:p w14:paraId="79FC4EE1" w14:textId="2F900425" w:rsidR="00B25FF6" w:rsidRPr="00513C1B" w:rsidRDefault="00FF3569" w:rsidP="00723C49">
      <w:pPr>
        <w:spacing w:after="120"/>
        <w:rPr>
          <w:lang w:val="es-ES_tradnl"/>
        </w:rPr>
      </w:pPr>
      <w:r w:rsidRPr="00513C1B">
        <w:rPr>
          <w:lang w:val="es-ES_tradnl"/>
        </w:rPr>
        <w:t>48.</w:t>
      </w:r>
      <w:r w:rsidRPr="00513C1B">
        <w:rPr>
          <w:lang w:val="es-ES_tradnl"/>
        </w:rPr>
        <w:tab/>
        <w:t xml:space="preserve">La etapa I del KIP se ejecutará en tres tramos. Los calendarios acordados para los compromisos de </w:t>
      </w:r>
      <w:r w:rsidR="00D977F3" w:rsidRPr="00513C1B">
        <w:rPr>
          <w:lang w:val="es-ES_tradnl"/>
        </w:rPr>
        <w:t>reducción</w:t>
      </w:r>
      <w:r w:rsidRPr="00513C1B">
        <w:rPr>
          <w:lang w:val="es-ES_tradnl"/>
        </w:rPr>
        <w:t xml:space="preserve"> de HFC y </w:t>
      </w:r>
      <w:r w:rsidR="00D977F3" w:rsidRPr="00513C1B">
        <w:rPr>
          <w:lang w:val="es-ES_tradnl"/>
        </w:rPr>
        <w:t xml:space="preserve">eliminación de </w:t>
      </w:r>
      <w:r w:rsidRPr="00513C1B">
        <w:rPr>
          <w:lang w:val="es-ES_tradnl"/>
        </w:rPr>
        <w:t xml:space="preserve">HCFC, y para los tramos del KIP y del PGEH se presentan en el anexo I del presente documento, mientras que las actividades acordadas y el costo </w:t>
      </w:r>
      <w:r w:rsidR="00D977F3" w:rsidRPr="00513C1B">
        <w:rPr>
          <w:lang w:val="es-ES_tradnl"/>
        </w:rPr>
        <w:t xml:space="preserve">correspondiente </w:t>
      </w:r>
      <w:r w:rsidRPr="00513C1B">
        <w:rPr>
          <w:lang w:val="es-ES_tradnl"/>
        </w:rPr>
        <w:t>de la etapa I del KIP y la etapa II del PGEH se presentan en el anexo II.</w:t>
      </w:r>
    </w:p>
    <w:p w14:paraId="3EC7772D" w14:textId="0A05FA2E" w:rsidR="00FF3569" w:rsidRPr="00513C1B" w:rsidRDefault="00FF3569" w:rsidP="00FF3569">
      <w:pPr>
        <w:rPr>
          <w:u w:val="single"/>
          <w:lang w:val="es-ES_tradnl"/>
        </w:rPr>
      </w:pPr>
      <w:bookmarkStart w:id="6" w:name="_Hlk126916186"/>
      <w:bookmarkEnd w:id="5"/>
      <w:r w:rsidRPr="00513C1B">
        <w:rPr>
          <w:u w:val="single"/>
          <w:lang w:val="es-ES_tradnl"/>
        </w:rPr>
        <w:lastRenderedPageBreak/>
        <w:t xml:space="preserve">Impacto sobre el clima </w:t>
      </w:r>
    </w:p>
    <w:p w14:paraId="3051E4E5" w14:textId="77777777" w:rsidR="00FF3569" w:rsidRPr="00513C1B" w:rsidRDefault="00FF3569" w:rsidP="00FF3569">
      <w:pPr>
        <w:rPr>
          <w:lang w:val="es-ES_tradnl"/>
        </w:rPr>
      </w:pPr>
    </w:p>
    <w:p w14:paraId="0533C46E" w14:textId="3BF5DCDC" w:rsidR="00FF3569" w:rsidRPr="00513C1B" w:rsidRDefault="00FF3569" w:rsidP="00FF3569">
      <w:pPr>
        <w:rPr>
          <w:lang w:val="es-ES_tradnl"/>
        </w:rPr>
      </w:pPr>
      <w:r w:rsidRPr="00513C1B">
        <w:rPr>
          <w:lang w:val="es-ES_tradnl"/>
        </w:rPr>
        <w:t>49.</w:t>
      </w:r>
      <w:r w:rsidRPr="00513C1B">
        <w:rPr>
          <w:lang w:val="es-ES_tradnl"/>
        </w:rPr>
        <w:tab/>
        <w:t xml:space="preserve">Las actividades propuestas, incluida la </w:t>
      </w:r>
      <w:r w:rsidR="002559AC" w:rsidRPr="00513C1B">
        <w:rPr>
          <w:lang w:val="es-ES_tradnl"/>
        </w:rPr>
        <w:t>capacitación</w:t>
      </w:r>
      <w:r w:rsidRPr="00513C1B">
        <w:rPr>
          <w:lang w:val="es-ES_tradnl"/>
        </w:rPr>
        <w:t xml:space="preserve"> de técnicos en buenas prácticas de servicio de refrigeración, la manipulación segura de refrigerantes inflamables, el uso de tecnologías de CO</w:t>
      </w:r>
      <w:r w:rsidRPr="00513C1B">
        <w:rPr>
          <w:vertAlign w:val="subscript"/>
          <w:lang w:val="es-ES_tradnl"/>
        </w:rPr>
        <w:t>2</w:t>
      </w:r>
      <w:r w:rsidRPr="00513C1B">
        <w:rPr>
          <w:lang w:val="es-ES_tradnl"/>
        </w:rPr>
        <w:t xml:space="preserve">, el suministro de herramientas y equipos para la </w:t>
      </w:r>
      <w:r w:rsidR="002559AC" w:rsidRPr="00513C1B">
        <w:rPr>
          <w:lang w:val="es-ES_tradnl"/>
        </w:rPr>
        <w:t>capacita</w:t>
      </w:r>
      <w:r w:rsidRPr="00513C1B">
        <w:rPr>
          <w:lang w:val="es-ES_tradnl"/>
        </w:rPr>
        <w:t xml:space="preserve">ción y la recuperación y reutilización de refrigerantes, y la promoción de alternativas de bajo PCA, indican que la ejecución de la etapa I del KIP reducirá las emisiones de refrigerantes a la atmósfera, lo que redundará en beneficios para el clima. </w:t>
      </w:r>
      <w:r w:rsidR="00F1004F" w:rsidRPr="00513C1B">
        <w:rPr>
          <w:lang w:val="es-ES_tradnl"/>
        </w:rPr>
        <w:t>Según u</w:t>
      </w:r>
      <w:r w:rsidRPr="00513C1B">
        <w:rPr>
          <w:lang w:val="es-ES_tradnl"/>
        </w:rPr>
        <w:t>n cálculo preliminar del impacto sobre el clima de las actividades del KIP</w:t>
      </w:r>
      <w:r w:rsidR="00F1004F" w:rsidRPr="00513C1B">
        <w:rPr>
          <w:lang w:val="es-ES_tradnl"/>
        </w:rPr>
        <w:t xml:space="preserve">, </w:t>
      </w:r>
      <w:r w:rsidRPr="00513C1B">
        <w:rPr>
          <w:lang w:val="es-ES_tradnl"/>
        </w:rPr>
        <w:t>Ghana logrará una reducción anual de emisiones de 647</w:t>
      </w:r>
      <w:r w:rsidR="00F1004F" w:rsidRPr="00513C1B">
        <w:rPr>
          <w:lang w:val="es-ES_tradnl"/>
        </w:rPr>
        <w:t> </w:t>
      </w:r>
      <w:r w:rsidRPr="00513C1B">
        <w:rPr>
          <w:lang w:val="es-ES_tradnl"/>
        </w:rPr>
        <w:t>501 toneladas equivalentes de CO</w:t>
      </w:r>
      <w:r w:rsidRPr="00513C1B">
        <w:rPr>
          <w:vertAlign w:val="subscript"/>
          <w:lang w:val="es-ES_tradnl"/>
        </w:rPr>
        <w:t>2</w:t>
      </w:r>
      <w:r w:rsidRPr="00513C1B">
        <w:rPr>
          <w:lang w:val="es-ES_tradnl"/>
        </w:rPr>
        <w:t xml:space="preserve"> de HFC cuando se alcance </w:t>
      </w:r>
      <w:r w:rsidR="00F1004F" w:rsidRPr="00513C1B">
        <w:rPr>
          <w:lang w:val="es-ES_tradnl"/>
        </w:rPr>
        <w:t xml:space="preserve">la meta </w:t>
      </w:r>
      <w:r w:rsidRPr="00513C1B">
        <w:rPr>
          <w:lang w:val="es-ES_tradnl"/>
        </w:rPr>
        <w:t>final de la etapa I del KIP, calculad</w:t>
      </w:r>
      <w:r w:rsidR="00F1004F" w:rsidRPr="00513C1B">
        <w:rPr>
          <w:lang w:val="es-ES_tradnl"/>
        </w:rPr>
        <w:t>a</w:t>
      </w:r>
      <w:r w:rsidRPr="00513C1B">
        <w:rPr>
          <w:lang w:val="es-ES_tradnl"/>
        </w:rPr>
        <w:t xml:space="preserve"> a partir de la diferencia entre </w:t>
      </w:r>
      <w:r w:rsidR="000D0995" w:rsidRPr="00513C1B">
        <w:rPr>
          <w:lang w:val="es-ES_tradnl"/>
        </w:rPr>
        <w:t>la base de referencia</w:t>
      </w:r>
      <w:r w:rsidRPr="00513C1B">
        <w:rPr>
          <w:lang w:val="es-ES_tradnl"/>
        </w:rPr>
        <w:t xml:space="preserve"> de HFC y </w:t>
      </w:r>
      <w:r w:rsidR="00F1004F" w:rsidRPr="00513C1B">
        <w:rPr>
          <w:lang w:val="es-ES_tradnl"/>
        </w:rPr>
        <w:t xml:space="preserve">la meta </w:t>
      </w:r>
      <w:r w:rsidRPr="00513C1B">
        <w:rPr>
          <w:lang w:val="es-ES_tradnl"/>
        </w:rPr>
        <w:t>final fijad</w:t>
      </w:r>
      <w:r w:rsidR="00F1004F" w:rsidRPr="00513C1B">
        <w:rPr>
          <w:lang w:val="es-ES_tradnl"/>
        </w:rPr>
        <w:t xml:space="preserve">a </w:t>
      </w:r>
      <w:r w:rsidRPr="00513C1B">
        <w:rPr>
          <w:lang w:val="es-ES_tradnl"/>
        </w:rPr>
        <w:t>en la etapa I.</w:t>
      </w:r>
    </w:p>
    <w:p w14:paraId="5F96FF27" w14:textId="77777777" w:rsidR="00FF3569" w:rsidRPr="00513C1B" w:rsidRDefault="00FF3569" w:rsidP="00FF3569">
      <w:pPr>
        <w:rPr>
          <w:lang w:val="es-ES_tradnl"/>
        </w:rPr>
      </w:pPr>
    </w:p>
    <w:bookmarkEnd w:id="6"/>
    <w:p w14:paraId="3B8F0BB2" w14:textId="77777777" w:rsidR="00FF3569" w:rsidRPr="00513C1B" w:rsidRDefault="00FF3569" w:rsidP="00FF3569">
      <w:pPr>
        <w:rPr>
          <w:u w:val="single"/>
          <w:lang w:val="es-ES_tradnl"/>
        </w:rPr>
      </w:pPr>
      <w:r w:rsidRPr="00513C1B">
        <w:rPr>
          <w:u w:val="single"/>
          <w:lang w:val="es-ES_tradnl"/>
        </w:rPr>
        <w:t>Sostenibilidad de la reducción de los HFC y evaluación de los riesgos</w:t>
      </w:r>
    </w:p>
    <w:p w14:paraId="6ACF12D9" w14:textId="77777777" w:rsidR="00FF3569" w:rsidRPr="00513C1B" w:rsidRDefault="00FF3569" w:rsidP="00FF3569">
      <w:pPr>
        <w:rPr>
          <w:u w:val="single"/>
          <w:lang w:val="es-ES_tradnl"/>
        </w:rPr>
      </w:pPr>
    </w:p>
    <w:p w14:paraId="79C08833" w14:textId="3774E108" w:rsidR="00FF3569" w:rsidRPr="00513C1B" w:rsidRDefault="00FF3569" w:rsidP="00FF3569">
      <w:pPr>
        <w:rPr>
          <w:lang w:val="es-ES_tradnl"/>
        </w:rPr>
      </w:pPr>
      <w:r w:rsidRPr="00513C1B">
        <w:rPr>
          <w:lang w:val="es-ES_tradnl"/>
        </w:rPr>
        <w:t>50.</w:t>
      </w:r>
      <w:r w:rsidRPr="00513C1B">
        <w:rPr>
          <w:lang w:val="es-ES_tradnl"/>
        </w:rPr>
        <w:tab/>
        <w:t>La estrategia del KIP en Ghana está</w:t>
      </w:r>
      <w:r w:rsidR="00F1004F" w:rsidRPr="00513C1B">
        <w:rPr>
          <w:lang w:val="es-ES_tradnl"/>
        </w:rPr>
        <w:t xml:space="preserve"> plenamente en consonancia </w:t>
      </w:r>
      <w:r w:rsidRPr="00513C1B">
        <w:rPr>
          <w:lang w:val="es-ES_tradnl"/>
        </w:rPr>
        <w:t xml:space="preserve">con </w:t>
      </w:r>
      <w:r w:rsidR="00723C49" w:rsidRPr="00513C1B">
        <w:rPr>
          <w:lang w:val="es-ES_tradnl"/>
        </w:rPr>
        <w:t>las actividades</w:t>
      </w:r>
      <w:r w:rsidR="00F1004F" w:rsidRPr="00513C1B">
        <w:rPr>
          <w:lang w:val="es-ES_tradnl"/>
        </w:rPr>
        <w:t xml:space="preserve"> </w:t>
      </w:r>
      <w:r w:rsidRPr="00513C1B">
        <w:rPr>
          <w:lang w:val="es-ES_tradnl"/>
        </w:rPr>
        <w:t xml:space="preserve">en curso en el marco del PGEH y las iniciativas del Gobierno. Se centra en la transición del sector de la refrigeración a refrigerantes respetuosos con el medio ambiente, reduciendo al mismo tiempo las emisiones indirectas causadas por equipos de </w:t>
      </w:r>
      <w:r w:rsidR="00F1004F" w:rsidRPr="00513C1B">
        <w:rPr>
          <w:lang w:val="es-ES_tradnl"/>
        </w:rPr>
        <w:t>RAC</w:t>
      </w:r>
      <w:r w:rsidRPr="00513C1B">
        <w:rPr>
          <w:lang w:val="es-ES_tradnl"/>
        </w:rPr>
        <w:t xml:space="preserve"> anticuados e ineficientes. Ghana ha </w:t>
      </w:r>
      <w:r w:rsidR="00F1004F" w:rsidRPr="00513C1B">
        <w:rPr>
          <w:lang w:val="es-ES_tradnl"/>
        </w:rPr>
        <w:t xml:space="preserve">fijado normas mínimas de eficiencia energética </w:t>
      </w:r>
      <w:r w:rsidRPr="00513C1B">
        <w:rPr>
          <w:lang w:val="es-ES_tradnl"/>
        </w:rPr>
        <w:t xml:space="preserve">y prohibiciones </w:t>
      </w:r>
      <w:r w:rsidR="00F1004F" w:rsidRPr="00513C1B">
        <w:rPr>
          <w:lang w:val="es-ES_tradnl"/>
        </w:rPr>
        <w:t xml:space="preserve">relativas a </w:t>
      </w:r>
      <w:r w:rsidRPr="00513C1B">
        <w:rPr>
          <w:lang w:val="es-ES_tradnl"/>
        </w:rPr>
        <w:t>los equipos de segunda mano</w:t>
      </w:r>
      <w:r w:rsidR="00F1004F" w:rsidRPr="00513C1B">
        <w:rPr>
          <w:lang w:val="es-ES_tradnl"/>
        </w:rPr>
        <w:t xml:space="preserve">, con la finalidad de asegurar </w:t>
      </w:r>
      <w:r w:rsidRPr="00513C1B">
        <w:rPr>
          <w:lang w:val="es-ES_tradnl"/>
        </w:rPr>
        <w:t xml:space="preserve">una reducción sostenida de las emisiones de gases de efecto invernadero a lo largo del tiempo. Además, los controles adicionales sobre los equipos </w:t>
      </w:r>
      <w:r w:rsidR="00F1004F" w:rsidRPr="00513C1B">
        <w:rPr>
          <w:lang w:val="es-ES_tradnl"/>
        </w:rPr>
        <w:t xml:space="preserve">a base de </w:t>
      </w:r>
      <w:r w:rsidRPr="00513C1B">
        <w:rPr>
          <w:lang w:val="es-ES_tradnl"/>
        </w:rPr>
        <w:t xml:space="preserve">HFC y los equipos </w:t>
      </w:r>
      <w:r w:rsidR="00F1004F" w:rsidRPr="00513C1B">
        <w:rPr>
          <w:lang w:val="es-ES_tradnl"/>
        </w:rPr>
        <w:t xml:space="preserve">que utilizan </w:t>
      </w:r>
      <w:r w:rsidRPr="00513C1B">
        <w:rPr>
          <w:lang w:val="es-ES_tradnl"/>
        </w:rPr>
        <w:t>refrigerantes de alto PCA reforzarán l</w:t>
      </w:r>
      <w:r w:rsidR="00CF3CDD" w:rsidRPr="00513C1B">
        <w:rPr>
          <w:lang w:val="es-ES_tradnl"/>
        </w:rPr>
        <w:t xml:space="preserve">as iniciativas globales </w:t>
      </w:r>
      <w:r w:rsidRPr="00513C1B">
        <w:rPr>
          <w:lang w:val="es-ES_tradnl"/>
        </w:rPr>
        <w:t>hacia la sostenibilidad.</w:t>
      </w:r>
    </w:p>
    <w:p w14:paraId="66DB81F3" w14:textId="77777777" w:rsidR="00FF3569" w:rsidRPr="00513C1B" w:rsidRDefault="00FF3569" w:rsidP="00FF3569">
      <w:pPr>
        <w:rPr>
          <w:lang w:val="es-ES_tradnl"/>
        </w:rPr>
      </w:pPr>
    </w:p>
    <w:p w14:paraId="6A35F2E1" w14:textId="49DF0E47" w:rsidR="00FF3569" w:rsidRPr="00513C1B" w:rsidRDefault="00FF3569" w:rsidP="00FF3569">
      <w:pPr>
        <w:rPr>
          <w:lang w:val="es-ES_tradnl"/>
        </w:rPr>
      </w:pPr>
      <w:r w:rsidRPr="00513C1B">
        <w:rPr>
          <w:lang w:val="es-ES_tradnl"/>
        </w:rPr>
        <w:t>51.</w:t>
      </w:r>
      <w:r w:rsidRPr="00513C1B">
        <w:rPr>
          <w:lang w:val="es-ES_tradnl"/>
        </w:rPr>
        <w:tab/>
        <w:t xml:space="preserve">La transición a alternativas de bajo </w:t>
      </w:r>
      <w:r w:rsidR="00AE5E12" w:rsidRPr="00513C1B">
        <w:rPr>
          <w:lang w:val="es-ES_tradnl"/>
        </w:rPr>
        <w:t>PCA</w:t>
      </w:r>
      <w:r w:rsidRPr="00513C1B">
        <w:rPr>
          <w:lang w:val="es-ES_tradnl"/>
        </w:rPr>
        <w:t xml:space="preserve"> depende de varios factores, como la disponibilidad de tecnología, los costos, los conocimientos técnicos y las competencias. Existe el riesgo </w:t>
      </w:r>
      <w:r w:rsidR="00F1004F" w:rsidRPr="00513C1B">
        <w:rPr>
          <w:lang w:val="es-ES_tradnl"/>
        </w:rPr>
        <w:t xml:space="preserve">relacionado con </w:t>
      </w:r>
      <w:r w:rsidRPr="00513C1B">
        <w:rPr>
          <w:lang w:val="es-ES_tradnl"/>
        </w:rPr>
        <w:t xml:space="preserve">la falta de </w:t>
      </w:r>
      <w:r w:rsidR="00F1004F" w:rsidRPr="00513C1B">
        <w:rPr>
          <w:lang w:val="es-ES_tradnl"/>
        </w:rPr>
        <w:t xml:space="preserve">capacitación </w:t>
      </w:r>
      <w:r w:rsidRPr="00513C1B">
        <w:rPr>
          <w:lang w:val="es-ES_tradnl"/>
        </w:rPr>
        <w:t xml:space="preserve">y herramientas adecuadas para manipular refrigerantes naturales que son inflamables y tóxicos y se encuentran a alta presión. Para solucionar este problema, en la etapa I del KIP se llevarán a cabo actividades de </w:t>
      </w:r>
      <w:r w:rsidR="00F1004F" w:rsidRPr="00513C1B">
        <w:rPr>
          <w:lang w:val="es-ES_tradnl"/>
        </w:rPr>
        <w:t>capacita</w:t>
      </w:r>
      <w:r w:rsidRPr="00513C1B">
        <w:rPr>
          <w:lang w:val="es-ES_tradnl"/>
        </w:rPr>
        <w:t xml:space="preserve">ción, certificación obligatoria de técnicos, apoyo a las instituciones de </w:t>
      </w:r>
      <w:r w:rsidR="00F1004F" w:rsidRPr="00513C1B">
        <w:rPr>
          <w:lang w:val="es-ES_tradnl"/>
        </w:rPr>
        <w:t>capacita</w:t>
      </w:r>
      <w:r w:rsidRPr="00513C1B">
        <w:rPr>
          <w:lang w:val="es-ES_tradnl"/>
        </w:rPr>
        <w:t>ción y suministro de herramientas y equipos, con el fin de cumplir los requisitos de reducción de los HFC y evitar un aumento exponencial de su consumo.</w:t>
      </w:r>
    </w:p>
    <w:p w14:paraId="3EE03CF3" w14:textId="77777777" w:rsidR="00FF3569" w:rsidRPr="00513C1B" w:rsidRDefault="00FF3569" w:rsidP="00FF3569">
      <w:pPr>
        <w:rPr>
          <w:lang w:val="es-ES_tradnl"/>
        </w:rPr>
      </w:pPr>
    </w:p>
    <w:p w14:paraId="620446FA" w14:textId="77777777" w:rsidR="00FF3569" w:rsidRPr="00513C1B" w:rsidRDefault="00FF3569" w:rsidP="00FF3569">
      <w:pPr>
        <w:rPr>
          <w:u w:val="single"/>
          <w:lang w:val="es-ES_tradnl"/>
        </w:rPr>
      </w:pPr>
      <w:bookmarkStart w:id="7" w:name="_Hlk126916207"/>
      <w:r w:rsidRPr="00513C1B">
        <w:rPr>
          <w:u w:val="single"/>
          <w:lang w:val="es-ES_tradnl"/>
        </w:rPr>
        <w:t>Cofinanciación</w:t>
      </w:r>
    </w:p>
    <w:p w14:paraId="5B108B56" w14:textId="15C92E5C" w:rsidR="00FF3569" w:rsidRPr="00513C1B" w:rsidRDefault="00FF3569" w:rsidP="00FF3569">
      <w:pPr>
        <w:rPr>
          <w:u w:val="single"/>
          <w:lang w:val="es-ES_tradnl"/>
        </w:rPr>
      </w:pPr>
      <w:r w:rsidRPr="00513C1B">
        <w:rPr>
          <w:u w:val="single"/>
          <w:lang w:val="es-ES_tradnl"/>
        </w:rPr>
        <w:t xml:space="preserve"> </w:t>
      </w:r>
    </w:p>
    <w:p w14:paraId="24BE4D51" w14:textId="7FFEDB90" w:rsidR="00FF3569" w:rsidRPr="00513C1B" w:rsidRDefault="00FF3569" w:rsidP="00FF3569">
      <w:pPr>
        <w:rPr>
          <w:lang w:val="es-ES_tradnl"/>
        </w:rPr>
      </w:pPr>
      <w:r w:rsidRPr="00513C1B">
        <w:rPr>
          <w:lang w:val="es-ES_tradnl"/>
        </w:rPr>
        <w:t>52.</w:t>
      </w:r>
      <w:r w:rsidRPr="00513C1B">
        <w:rPr>
          <w:lang w:val="es-ES_tradnl"/>
        </w:rPr>
        <w:tab/>
      </w:r>
      <w:r w:rsidR="00042712" w:rsidRPr="00513C1B">
        <w:rPr>
          <w:lang w:val="es-ES_tradnl"/>
        </w:rPr>
        <w:t>En el marco del KIP s</w:t>
      </w:r>
      <w:r w:rsidRPr="00513C1B">
        <w:rPr>
          <w:lang w:val="es-ES_tradnl"/>
        </w:rPr>
        <w:t xml:space="preserve">e aplicarán varias medidas de cofinanciación clave, incluida la utilización de las instalaciones de los institutos de </w:t>
      </w:r>
      <w:r w:rsidR="00042712" w:rsidRPr="00513C1B">
        <w:rPr>
          <w:lang w:val="es-ES_tradnl"/>
        </w:rPr>
        <w:t>capacita</w:t>
      </w:r>
      <w:r w:rsidRPr="00513C1B">
        <w:rPr>
          <w:lang w:val="es-ES_tradnl"/>
        </w:rPr>
        <w:t xml:space="preserve">ción para albergar el programa de </w:t>
      </w:r>
      <w:r w:rsidR="00042712" w:rsidRPr="00513C1B">
        <w:rPr>
          <w:lang w:val="es-ES_tradnl"/>
        </w:rPr>
        <w:t xml:space="preserve">capacitación relativa al </w:t>
      </w:r>
      <w:r w:rsidRPr="00513C1B">
        <w:rPr>
          <w:lang w:val="es-ES_tradnl"/>
        </w:rPr>
        <w:t>CO</w:t>
      </w:r>
      <w:r w:rsidRPr="00513C1B">
        <w:rPr>
          <w:vertAlign w:val="subscript"/>
          <w:lang w:val="es-ES_tradnl"/>
        </w:rPr>
        <w:t>2</w:t>
      </w:r>
      <w:r w:rsidRPr="00513C1B">
        <w:rPr>
          <w:lang w:val="es-ES_tradnl"/>
        </w:rPr>
        <w:t xml:space="preserve"> y el centro de excelencia </w:t>
      </w:r>
      <w:r w:rsidR="00042712" w:rsidRPr="00513C1B">
        <w:rPr>
          <w:lang w:val="es-ES_tradnl"/>
        </w:rPr>
        <w:t xml:space="preserve">de los sistemas de </w:t>
      </w:r>
      <w:r w:rsidRPr="00513C1B">
        <w:rPr>
          <w:lang w:val="es-ES_tradnl"/>
        </w:rPr>
        <w:t xml:space="preserve">MAC; la contribución de herramientas por parte de los talleres y técnicos </w:t>
      </w:r>
      <w:r w:rsidR="00042712" w:rsidRPr="00513C1B">
        <w:rPr>
          <w:lang w:val="es-ES_tradnl"/>
        </w:rPr>
        <w:t xml:space="preserve">de </w:t>
      </w:r>
      <w:r w:rsidRPr="00513C1B">
        <w:rPr>
          <w:lang w:val="es-ES_tradnl"/>
        </w:rPr>
        <w:t>MAC; la cofinanciación de los usuarios finales beneficiarios del proyecto de demostración</w:t>
      </w:r>
      <w:r w:rsidR="00042712" w:rsidRPr="00513C1B">
        <w:rPr>
          <w:lang w:val="es-ES_tradnl"/>
        </w:rPr>
        <w:t xml:space="preserve">, </w:t>
      </w:r>
      <w:r w:rsidRPr="00513C1B">
        <w:rPr>
          <w:lang w:val="es-ES_tradnl"/>
        </w:rPr>
        <w:t xml:space="preserve">y actividades de sensibilización en sitios web del Gobierno y del sector privado, plataformas de </w:t>
      </w:r>
      <w:r w:rsidR="00042712" w:rsidRPr="00513C1B">
        <w:rPr>
          <w:lang w:val="es-ES_tradnl"/>
        </w:rPr>
        <w:t>redes</w:t>
      </w:r>
      <w:r w:rsidRPr="00513C1B">
        <w:rPr>
          <w:lang w:val="es-ES_tradnl"/>
        </w:rPr>
        <w:t xml:space="preserve"> sociales, foros y boletines informativos para difundir información sobre las actividades, objetivos e iniciativas del KIP.</w:t>
      </w:r>
    </w:p>
    <w:p w14:paraId="6BC7623C" w14:textId="77777777" w:rsidR="00FF3569" w:rsidRPr="00513C1B" w:rsidRDefault="00FF3569" w:rsidP="00FF3569">
      <w:pPr>
        <w:rPr>
          <w:lang w:val="es-ES_tradnl" w:eastAsia="en-IN" w:bidi="hi-IN"/>
        </w:rPr>
      </w:pPr>
    </w:p>
    <w:bookmarkEnd w:id="7"/>
    <w:p w14:paraId="7A0206DB" w14:textId="55BF5FF3" w:rsidR="00FF3569" w:rsidRPr="00513C1B" w:rsidRDefault="00FF3569" w:rsidP="00FF3569">
      <w:pPr>
        <w:rPr>
          <w:u w:val="single"/>
          <w:lang w:val="es-ES_tradnl"/>
        </w:rPr>
      </w:pPr>
      <w:r w:rsidRPr="00513C1B">
        <w:rPr>
          <w:u w:val="single"/>
          <w:lang w:val="es-ES_tradnl"/>
        </w:rPr>
        <w:t>Plan de actividades del Fondo Multilateral</w:t>
      </w:r>
      <w:r w:rsidR="00042712" w:rsidRPr="00513C1B">
        <w:rPr>
          <w:u w:val="single"/>
          <w:lang w:val="es-ES_tradnl"/>
        </w:rPr>
        <w:t xml:space="preserve"> para 2023-2025</w:t>
      </w:r>
    </w:p>
    <w:p w14:paraId="4FBB5E47" w14:textId="77777777" w:rsidR="00FF3569" w:rsidRPr="00513C1B" w:rsidRDefault="00FF3569" w:rsidP="00FF3569">
      <w:pPr>
        <w:rPr>
          <w:u w:val="single"/>
          <w:lang w:val="es-ES_tradnl"/>
        </w:rPr>
      </w:pPr>
    </w:p>
    <w:p w14:paraId="3ACE0A1A" w14:textId="1035E656" w:rsidR="00FF3569" w:rsidRPr="00513C1B" w:rsidRDefault="00FF3569" w:rsidP="00FF3569">
      <w:pPr>
        <w:rPr>
          <w:lang w:val="es-ES_tradnl"/>
        </w:rPr>
      </w:pPr>
      <w:r w:rsidRPr="00513C1B">
        <w:rPr>
          <w:lang w:val="es-ES_tradnl"/>
        </w:rPr>
        <w:t>53.</w:t>
      </w:r>
      <w:r w:rsidRPr="00513C1B">
        <w:rPr>
          <w:lang w:val="es-ES_tradnl"/>
        </w:rPr>
        <w:tab/>
        <w:t xml:space="preserve">El PNUD y el PNUMA solicitan </w:t>
      </w:r>
      <w:r w:rsidR="00042712" w:rsidRPr="00513C1B">
        <w:rPr>
          <w:lang w:val="es-ES_tradnl"/>
        </w:rPr>
        <w:t xml:space="preserve">un monto de </w:t>
      </w:r>
      <w:r w:rsidRPr="00513C1B">
        <w:rPr>
          <w:lang w:val="es-ES_tradnl"/>
        </w:rPr>
        <w:t xml:space="preserve">325 000 $EUA, más gastos de apoyo al organismo, para la ejecución de la etapa I del KIP para Ghana. El valor total de 207 140 $EUA, incluidos los gastos de apoyo al organismo, solicitado para el período 2023-2025, es </w:t>
      </w:r>
      <w:r w:rsidR="00042712" w:rsidRPr="00513C1B">
        <w:rPr>
          <w:lang w:val="es-ES_tradnl"/>
        </w:rPr>
        <w:t xml:space="preserve">de </w:t>
      </w:r>
      <w:r w:rsidRPr="00513C1B">
        <w:rPr>
          <w:lang w:val="es-ES_tradnl"/>
        </w:rPr>
        <w:t>362 392 $EUA inferior al importe del plan de actividades.</w:t>
      </w:r>
    </w:p>
    <w:p w14:paraId="265DDD5D" w14:textId="77777777" w:rsidR="00FF3569" w:rsidRPr="00513C1B" w:rsidRDefault="00FF3569" w:rsidP="00FF3569">
      <w:pPr>
        <w:rPr>
          <w:lang w:val="es-ES_tradnl"/>
        </w:rPr>
      </w:pPr>
    </w:p>
    <w:p w14:paraId="2378FEC3" w14:textId="5F9F9AFC" w:rsidR="00FF3569" w:rsidRPr="00513C1B" w:rsidRDefault="00FF3569" w:rsidP="00FF3569">
      <w:pPr>
        <w:rPr>
          <w:u w:val="single"/>
          <w:lang w:val="es-ES_tradnl"/>
        </w:rPr>
      </w:pPr>
      <w:bookmarkStart w:id="8" w:name="_Hlk126916251"/>
      <w:r w:rsidRPr="00513C1B">
        <w:rPr>
          <w:u w:val="single"/>
          <w:lang w:val="es-ES_tradnl"/>
        </w:rPr>
        <w:t xml:space="preserve">Proyecto de Acuerdo </w:t>
      </w:r>
    </w:p>
    <w:p w14:paraId="4F4FF4D1" w14:textId="77777777" w:rsidR="00FF3569" w:rsidRPr="00513C1B" w:rsidRDefault="00FF3569" w:rsidP="00FF3569">
      <w:pPr>
        <w:rPr>
          <w:lang w:val="es-ES_tradnl"/>
        </w:rPr>
      </w:pPr>
    </w:p>
    <w:p w14:paraId="73D24306" w14:textId="77777777" w:rsidR="00FF3569" w:rsidRPr="00513C1B" w:rsidRDefault="00FF3569" w:rsidP="00FF3569">
      <w:pPr>
        <w:rPr>
          <w:lang w:val="es-ES_tradnl"/>
        </w:rPr>
      </w:pPr>
      <w:r w:rsidRPr="00513C1B">
        <w:rPr>
          <w:lang w:val="es-ES_tradnl"/>
        </w:rPr>
        <w:t>54.</w:t>
      </w:r>
      <w:r w:rsidRPr="00513C1B">
        <w:rPr>
          <w:lang w:val="es-ES_tradnl"/>
        </w:rPr>
        <w:tab/>
        <w:t xml:space="preserve">No se ha preparado un proyecto de Acuerdo entre el Gobierno de Ghana y el Comité Ejecutivo para la etapa I del KIP, ya que el modelo de Acuerdo todavía está siendo examinado por el Comité Ejecutivo. </w:t>
      </w:r>
    </w:p>
    <w:p w14:paraId="626579A8" w14:textId="77777777" w:rsidR="00FF3569" w:rsidRPr="00513C1B" w:rsidRDefault="00FF3569" w:rsidP="00FF3569">
      <w:pPr>
        <w:rPr>
          <w:lang w:val="es-ES_tradnl"/>
        </w:rPr>
      </w:pPr>
    </w:p>
    <w:p w14:paraId="294DA9D4" w14:textId="457B77EA" w:rsidR="00FF3569" w:rsidRPr="00513C1B" w:rsidRDefault="00FF3569" w:rsidP="00FF3569">
      <w:pPr>
        <w:rPr>
          <w:lang w:val="es-ES_tradnl"/>
        </w:rPr>
      </w:pPr>
      <w:r w:rsidRPr="00513C1B">
        <w:rPr>
          <w:lang w:val="es-ES_tradnl"/>
        </w:rPr>
        <w:lastRenderedPageBreak/>
        <w:t>55.</w:t>
      </w:r>
      <w:r w:rsidRPr="00513C1B">
        <w:rPr>
          <w:lang w:val="es-ES_tradnl"/>
        </w:rPr>
        <w:tab/>
        <w:t>Si el Comité Ejecutivo lo desea, los fondos para la etapa I del KIP para Ghana podrían aprobarse en principio, y los fondos para el primer tramo podrían aprobarse en el entendimiento de que el Acuerdo se prepararía y presentaría en una reunión futura, antes de la presentación del segundo tramo, y una vez que se haya aprobado el modelo de Acuerdo.</w:t>
      </w:r>
    </w:p>
    <w:p w14:paraId="414B63E7" w14:textId="6310E893" w:rsidR="00FF3569" w:rsidRPr="00513C1B" w:rsidRDefault="00FF3569" w:rsidP="00FF3569">
      <w:pPr>
        <w:pStyle w:val="Heading1"/>
        <w:keepNext/>
        <w:keepLines/>
        <w:numPr>
          <w:ilvl w:val="0"/>
          <w:numId w:val="0"/>
        </w:numPr>
        <w:autoSpaceDE w:val="0"/>
        <w:autoSpaceDN w:val="0"/>
        <w:adjustRightInd w:val="0"/>
        <w:spacing w:before="360"/>
        <w:rPr>
          <w:b/>
          <w:lang w:val="es-ES_tradnl"/>
        </w:rPr>
      </w:pPr>
      <w:r w:rsidRPr="00513C1B">
        <w:rPr>
          <w:b/>
          <w:bCs/>
          <w:lang w:val="es-ES_tradnl"/>
        </w:rPr>
        <w:t>RECOMENDACIÓN</w:t>
      </w:r>
      <w:r w:rsidRPr="00513C1B">
        <w:rPr>
          <w:lang w:val="es-ES_tradnl"/>
        </w:rPr>
        <w:t xml:space="preserve"> </w:t>
      </w:r>
    </w:p>
    <w:p w14:paraId="7078B8B7" w14:textId="155B6E8B" w:rsidR="00FF3569" w:rsidRPr="00513C1B" w:rsidRDefault="00FF3569" w:rsidP="00FF3569">
      <w:pPr>
        <w:rPr>
          <w:lang w:val="es-ES_tradnl"/>
        </w:rPr>
      </w:pPr>
      <w:r w:rsidRPr="00513C1B">
        <w:rPr>
          <w:lang w:val="es-ES_tradnl"/>
        </w:rPr>
        <w:t>56.</w:t>
      </w:r>
      <w:r w:rsidRPr="00513C1B">
        <w:rPr>
          <w:lang w:val="es-ES_tradnl"/>
        </w:rPr>
        <w:tab/>
        <w:t>El Comité Ejecutivo podría estimar oportuno:</w:t>
      </w:r>
    </w:p>
    <w:p w14:paraId="664E1163" w14:textId="77777777" w:rsidR="00FF3569" w:rsidRPr="00513C1B" w:rsidRDefault="00FF3569" w:rsidP="00FF3569">
      <w:pPr>
        <w:rPr>
          <w:lang w:val="es-ES_tradnl"/>
        </w:rPr>
      </w:pPr>
    </w:p>
    <w:p w14:paraId="2F5AD7CD" w14:textId="3301B4E3" w:rsidR="00FF3569" w:rsidRPr="00513C1B" w:rsidRDefault="00FF3569" w:rsidP="00FE3B9D">
      <w:pPr>
        <w:pStyle w:val="Heading2"/>
        <w:numPr>
          <w:ilvl w:val="1"/>
          <w:numId w:val="23"/>
        </w:numPr>
        <w:ind w:left="1560" w:hanging="709"/>
        <w:rPr>
          <w:lang w:val="es-ES_tradnl"/>
        </w:rPr>
      </w:pPr>
      <w:r w:rsidRPr="00513C1B">
        <w:rPr>
          <w:lang w:val="es-ES_tradnl"/>
        </w:rPr>
        <w:t xml:space="preserve">Aprobar, en principio, la etapa I del plan de aplicación de la Enmienda de Kigali para los HFC (KIP) para Ghana para el período 2023-2030 a fin de reducir el consumo de HFC en un 36 % de </w:t>
      </w:r>
      <w:r w:rsidR="000D0995" w:rsidRPr="00513C1B">
        <w:rPr>
          <w:lang w:val="es-ES_tradnl"/>
        </w:rPr>
        <w:t>la base de referencia</w:t>
      </w:r>
      <w:r w:rsidRPr="00513C1B">
        <w:rPr>
          <w:lang w:val="es-ES_tradnl"/>
        </w:rPr>
        <w:t xml:space="preserve"> del país en 2030, por un monto de 357 970 $EUA, </w:t>
      </w:r>
      <w:r w:rsidR="00FE3B9D" w:rsidRPr="00513C1B">
        <w:rPr>
          <w:lang w:val="es-ES_tradnl"/>
        </w:rPr>
        <w:t xml:space="preserve">que se desglosa </w:t>
      </w:r>
      <w:r w:rsidRPr="00513C1B">
        <w:rPr>
          <w:lang w:val="es-ES_tradnl"/>
        </w:rPr>
        <w:t xml:space="preserve">en 232 000 $EUA, más gastos de apoyo del organismo de 20 880 $EUA para el PNUD, y 93 000 $EUA, más gastos de apoyo </w:t>
      </w:r>
      <w:r w:rsidR="00FE3B9D" w:rsidRPr="00513C1B">
        <w:rPr>
          <w:lang w:val="es-ES_tradnl"/>
        </w:rPr>
        <w:t xml:space="preserve">al </w:t>
      </w:r>
      <w:r w:rsidRPr="00513C1B">
        <w:rPr>
          <w:lang w:val="es-ES_tradnl"/>
        </w:rPr>
        <w:t>organismo de 12 090 $EUA para el PNUMA, como se refleja en el calendario que figura en el anexo I del presente documento</w:t>
      </w:r>
      <w:r w:rsidR="00FE3B9D" w:rsidRPr="00513C1B">
        <w:rPr>
          <w:lang w:val="es-ES_tradnl"/>
        </w:rPr>
        <w:t>;</w:t>
      </w:r>
    </w:p>
    <w:p w14:paraId="444EA969" w14:textId="63853663" w:rsidR="00FF3569" w:rsidRPr="00513C1B" w:rsidRDefault="00FF3569" w:rsidP="00FF3569">
      <w:pPr>
        <w:pStyle w:val="Heading2"/>
        <w:rPr>
          <w:lang w:val="es-ES_tradnl"/>
        </w:rPr>
      </w:pPr>
      <w:r w:rsidRPr="00513C1B">
        <w:rPr>
          <w:lang w:val="es-ES_tradnl"/>
        </w:rPr>
        <w:t>Tomar nota de que, una vez concluido el proyecto de demostración de tecnología para usuarios finales incluido en la etapa I del KIP, el PNUD presentará un informe final sobre la ejecución de este proyecto, incluidos los logros alcanzados en materia de eliminación de HFC y eficiencia energética, de conformidad con la decisión 92/36 g)</w:t>
      </w:r>
      <w:r w:rsidR="00FE3B9D" w:rsidRPr="00513C1B">
        <w:rPr>
          <w:lang w:val="es-ES_tradnl"/>
        </w:rPr>
        <w:t>;</w:t>
      </w:r>
    </w:p>
    <w:p w14:paraId="66B42B64" w14:textId="718BEA86" w:rsidR="00FF3569" w:rsidRPr="00513C1B" w:rsidRDefault="00FF3569" w:rsidP="00FF3569">
      <w:pPr>
        <w:pStyle w:val="Heading2"/>
        <w:rPr>
          <w:lang w:val="es-ES_tradnl"/>
        </w:rPr>
      </w:pPr>
      <w:r w:rsidRPr="00513C1B">
        <w:rPr>
          <w:lang w:val="es-ES_tradnl"/>
        </w:rPr>
        <w:t xml:space="preserve">Aprobar el primer tramo de la etapa I del KIP para Ghana, y el correspondiente plan de ejecución del tramo, por </w:t>
      </w:r>
      <w:r w:rsidR="001E1B7B" w:rsidRPr="00513C1B">
        <w:rPr>
          <w:lang w:val="es-ES_tradnl"/>
        </w:rPr>
        <w:t xml:space="preserve">la suma de </w:t>
      </w:r>
      <w:r w:rsidRPr="00513C1B">
        <w:rPr>
          <w:lang w:val="es-ES_tradnl"/>
        </w:rPr>
        <w:t>207 140</w:t>
      </w:r>
      <w:r w:rsidR="00737C80" w:rsidRPr="00513C1B">
        <w:rPr>
          <w:lang w:val="es-ES_tradnl"/>
        </w:rPr>
        <w:t> $EUA</w:t>
      </w:r>
      <w:r w:rsidRPr="00513C1B">
        <w:rPr>
          <w:lang w:val="es-ES_tradnl"/>
        </w:rPr>
        <w:t xml:space="preserve">, </w:t>
      </w:r>
      <w:r w:rsidR="00737C80" w:rsidRPr="00513C1B">
        <w:rPr>
          <w:lang w:val="es-ES_tradnl"/>
        </w:rPr>
        <w:t xml:space="preserve">que se desglosa </w:t>
      </w:r>
      <w:r w:rsidRPr="00513C1B">
        <w:rPr>
          <w:lang w:val="es-ES_tradnl"/>
        </w:rPr>
        <w:t xml:space="preserve">en </w:t>
      </w:r>
      <w:r w:rsidR="00FE3B9D" w:rsidRPr="00513C1B">
        <w:rPr>
          <w:lang w:val="es-ES_tradnl"/>
        </w:rPr>
        <w:t>1</w:t>
      </w:r>
      <w:r w:rsidRPr="00513C1B">
        <w:rPr>
          <w:lang w:val="es-ES_tradnl"/>
        </w:rPr>
        <w:t>32 500</w:t>
      </w:r>
      <w:r w:rsidR="00737C80" w:rsidRPr="00513C1B">
        <w:rPr>
          <w:lang w:val="es-ES_tradnl"/>
        </w:rPr>
        <w:t> $EUA</w:t>
      </w:r>
      <w:r w:rsidRPr="00513C1B">
        <w:rPr>
          <w:lang w:val="es-ES_tradnl"/>
        </w:rPr>
        <w:t xml:space="preserve">, más gastos de apoyo al organismo </w:t>
      </w:r>
      <w:r w:rsidR="00204DDF" w:rsidRPr="00513C1B">
        <w:rPr>
          <w:lang w:val="es-ES_tradnl"/>
        </w:rPr>
        <w:t xml:space="preserve">de 11 925 $EUA </w:t>
      </w:r>
      <w:r w:rsidRPr="00513C1B">
        <w:rPr>
          <w:lang w:val="es-ES_tradnl"/>
        </w:rPr>
        <w:t>para el PNUD, y 55 500</w:t>
      </w:r>
      <w:r w:rsidR="00737C80" w:rsidRPr="00513C1B">
        <w:rPr>
          <w:lang w:val="es-ES_tradnl"/>
        </w:rPr>
        <w:t> $EUA</w:t>
      </w:r>
      <w:r w:rsidRPr="00513C1B">
        <w:rPr>
          <w:lang w:val="es-ES_tradnl"/>
        </w:rPr>
        <w:t xml:space="preserve">, </w:t>
      </w:r>
      <w:r w:rsidR="00204DDF" w:rsidRPr="00513C1B">
        <w:rPr>
          <w:lang w:val="es-ES_tradnl"/>
        </w:rPr>
        <w:t xml:space="preserve">más gastos de apoyo al organismo de </w:t>
      </w:r>
      <w:r w:rsidRPr="00513C1B">
        <w:rPr>
          <w:lang w:val="es-ES_tradnl"/>
        </w:rPr>
        <w:t>7 215</w:t>
      </w:r>
      <w:r w:rsidR="00737C80" w:rsidRPr="00513C1B">
        <w:rPr>
          <w:lang w:val="es-ES_tradnl"/>
        </w:rPr>
        <w:t> $EUA</w:t>
      </w:r>
      <w:r w:rsidRPr="00513C1B">
        <w:rPr>
          <w:lang w:val="es-ES_tradnl"/>
        </w:rPr>
        <w:t xml:space="preserve"> para el PNUMA;</w:t>
      </w:r>
    </w:p>
    <w:p w14:paraId="5089BE62" w14:textId="2F97DA9E" w:rsidR="00FF3569" w:rsidRPr="00513C1B" w:rsidRDefault="00FF3569" w:rsidP="00FF3569">
      <w:pPr>
        <w:pStyle w:val="Heading2"/>
        <w:rPr>
          <w:lang w:val="es-ES_tradnl"/>
        </w:rPr>
      </w:pPr>
      <w:r w:rsidRPr="00513C1B">
        <w:rPr>
          <w:lang w:val="es-ES_tradnl"/>
        </w:rPr>
        <w:t>Pedir al Gobierno de Ghana, al PNUD, al PNUMA y a la Secretaría que finalicen el proyecto de Acuerdo entre el Gobierno de Ghana y el Comité Ejecutivo para la reducción del consumo de HFC, inclu</w:t>
      </w:r>
      <w:r w:rsidR="00FE3B9D" w:rsidRPr="00513C1B">
        <w:rPr>
          <w:lang w:val="es-ES_tradnl"/>
        </w:rPr>
        <w:t xml:space="preserve">ida </w:t>
      </w:r>
      <w:r w:rsidRPr="00513C1B">
        <w:rPr>
          <w:lang w:val="es-ES_tradnl"/>
        </w:rPr>
        <w:t xml:space="preserve">la información </w:t>
      </w:r>
      <w:r w:rsidR="00FE3B9D" w:rsidRPr="00513C1B">
        <w:rPr>
          <w:lang w:val="es-ES_tradnl"/>
        </w:rPr>
        <w:t xml:space="preserve">que consta </w:t>
      </w:r>
      <w:r w:rsidRPr="00513C1B">
        <w:rPr>
          <w:lang w:val="es-ES_tradnl"/>
        </w:rPr>
        <w:t xml:space="preserve">en el anexo al que se hace referencia en el </w:t>
      </w:r>
      <w:r w:rsidR="00FE3B9D" w:rsidRPr="00513C1B">
        <w:rPr>
          <w:lang w:val="es-ES_tradnl"/>
        </w:rPr>
        <w:t xml:space="preserve">apartado </w:t>
      </w:r>
      <w:r w:rsidRPr="00513C1B">
        <w:rPr>
          <w:lang w:val="es-ES_tradnl"/>
        </w:rPr>
        <w:t>a) anterior, y que lo presenten en una futura reunión una vez que el Comité Ejecutivo haya aprobado el modelo de Acuerdo del KIP; y</w:t>
      </w:r>
    </w:p>
    <w:p w14:paraId="3B1013C4" w14:textId="00696F2D" w:rsidR="00FF3569" w:rsidRPr="00513C1B" w:rsidRDefault="00FF3569" w:rsidP="00FF3569">
      <w:pPr>
        <w:pStyle w:val="Heading2"/>
        <w:rPr>
          <w:lang w:val="es-ES_tradnl"/>
        </w:rPr>
      </w:pPr>
      <w:r w:rsidRPr="00513C1B">
        <w:rPr>
          <w:lang w:val="es-ES_tradnl"/>
        </w:rPr>
        <w:t>Permitir que el Gobierno de Ghana presente una solicitud de financiación para la reducción de los HFC en el sector de extinción de incendios para su consideración por el Comité Ejecutivo</w:t>
      </w:r>
      <w:r w:rsidR="00FE3B9D" w:rsidRPr="00513C1B">
        <w:rPr>
          <w:lang w:val="es-ES_tradnl"/>
        </w:rPr>
        <w:t>,</w:t>
      </w:r>
      <w:r w:rsidRPr="00513C1B">
        <w:rPr>
          <w:lang w:val="es-ES_tradnl"/>
        </w:rPr>
        <w:t xml:space="preserve"> en consonancia con las directrices de costos acordadas para dicho sector, cuando el Gobierno haya identificado el consumo y revisado los </w:t>
      </w:r>
      <w:r w:rsidR="00053AAD" w:rsidRPr="00513C1B">
        <w:rPr>
          <w:lang w:val="es-ES_tradnl"/>
        </w:rPr>
        <w:t>datos con arreglo al Artículo</w:t>
      </w:r>
      <w:r w:rsidR="00737C80" w:rsidRPr="00513C1B">
        <w:rPr>
          <w:lang w:val="es-ES_tradnl"/>
        </w:rPr>
        <w:t> </w:t>
      </w:r>
      <w:r w:rsidRPr="00513C1B">
        <w:rPr>
          <w:lang w:val="es-ES_tradnl"/>
        </w:rPr>
        <w:t>7 y del programa de país.</w:t>
      </w:r>
    </w:p>
    <w:p w14:paraId="0A86CA70" w14:textId="77777777" w:rsidR="00FF3569" w:rsidRPr="00513C1B" w:rsidRDefault="00FF3569" w:rsidP="00FF3569">
      <w:pPr>
        <w:rPr>
          <w:lang w:val="es-ES_tradnl"/>
        </w:rPr>
      </w:pPr>
    </w:p>
    <w:bookmarkEnd w:id="8"/>
    <w:p w14:paraId="67A28842" w14:textId="77777777" w:rsidR="003C7090" w:rsidRPr="00513C1B" w:rsidRDefault="003C7090" w:rsidP="003C7090">
      <w:pPr>
        <w:rPr>
          <w:lang w:val="es-ES_tradnl"/>
        </w:rPr>
      </w:pPr>
    </w:p>
    <w:p w14:paraId="6152345A" w14:textId="77777777" w:rsidR="003C7090" w:rsidRPr="00513C1B" w:rsidRDefault="003C7090" w:rsidP="003C7090">
      <w:pPr>
        <w:rPr>
          <w:lang w:val="es-ES_tradnl"/>
        </w:rPr>
        <w:sectPr w:rsidR="003C7090" w:rsidRPr="00513C1B"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9AF3B83" w14:textId="6C0F1F2E" w:rsidR="003C7090" w:rsidRPr="00513C1B" w:rsidRDefault="003C7090" w:rsidP="003C7090">
      <w:pPr>
        <w:widowControl w:val="0"/>
        <w:spacing w:after="240"/>
        <w:jc w:val="center"/>
        <w:rPr>
          <w:b/>
          <w:bCs/>
          <w:lang w:val="es-ES_tradnl"/>
        </w:rPr>
      </w:pPr>
      <w:r w:rsidRPr="00513C1B">
        <w:rPr>
          <w:b/>
          <w:bCs/>
          <w:lang w:val="es-ES_tradnl"/>
        </w:rPr>
        <w:lastRenderedPageBreak/>
        <w:t>Anex</w:t>
      </w:r>
      <w:r w:rsidR="00FF3569" w:rsidRPr="00513C1B">
        <w:rPr>
          <w:b/>
          <w:bCs/>
          <w:lang w:val="es-ES_tradnl"/>
        </w:rPr>
        <w:t>o</w:t>
      </w:r>
      <w:r w:rsidRPr="00513C1B">
        <w:rPr>
          <w:b/>
          <w:bCs/>
          <w:lang w:val="es-ES_tradnl"/>
        </w:rPr>
        <w:t xml:space="preserve"> I</w:t>
      </w:r>
    </w:p>
    <w:p w14:paraId="428AC9C3" w14:textId="20239EDC" w:rsidR="003C7090" w:rsidRPr="00513C1B" w:rsidRDefault="00FD488B" w:rsidP="00FD488B">
      <w:pPr>
        <w:suppressAutoHyphens/>
        <w:spacing w:after="160"/>
        <w:jc w:val="center"/>
        <w:rPr>
          <w:b/>
          <w:bCs/>
          <w:lang w:val="es-ES_tradnl"/>
        </w:rPr>
      </w:pPr>
      <w:r w:rsidRPr="00513C1B">
        <w:rPr>
          <w:b/>
          <w:bCs/>
          <w:lang w:val="es-ES_tradnl"/>
        </w:rPr>
        <w:t xml:space="preserve">CALENDARIO DE LOS COMPROMISOS DE REDUCCIÓN DE HFC Y ELIMINACIÓN </w:t>
      </w:r>
      <w:r w:rsidR="00097279" w:rsidRPr="00513C1B">
        <w:rPr>
          <w:b/>
          <w:bCs/>
          <w:lang w:val="es-ES_tradnl"/>
        </w:rPr>
        <w:t xml:space="preserve">DE </w:t>
      </w:r>
      <w:r w:rsidRPr="00513C1B">
        <w:rPr>
          <w:b/>
          <w:bCs/>
          <w:lang w:val="es-ES_tradnl"/>
        </w:rPr>
        <w:t>HCFC Y TRAMOS DE FINANCIACIÓN DE ACUERDO CON EL PLAN DE APLICACIÓN DE LA ENMIENDA DE KIGALI PARA LOS HFC Y EL PLAN DE GESTIÓN PARA LA ELIMINACIÓN DE LOS HCFC PARA GHANA</w:t>
      </w:r>
    </w:p>
    <w:p w14:paraId="616B0804" w14:textId="04E3345C" w:rsidR="003C7090" w:rsidRPr="00513C1B" w:rsidRDefault="00FD488B" w:rsidP="003C7090">
      <w:pPr>
        <w:suppressAutoHyphens/>
        <w:spacing w:after="40"/>
        <w:jc w:val="left"/>
        <w:rPr>
          <w:b/>
          <w:bCs/>
          <w:lang w:val="es-ES_tradnl"/>
        </w:rPr>
      </w:pPr>
      <w:r w:rsidRPr="00513C1B">
        <w:rPr>
          <w:b/>
          <w:bCs/>
          <w:lang w:val="es-ES_tradnl"/>
        </w:rPr>
        <w:t>Plan de aplicación de la Enmienda de Kigali para los HFC (etapa I)</w:t>
      </w:r>
    </w:p>
    <w:tbl>
      <w:tblPr>
        <w:tblW w:w="4768" w:type="pct"/>
        <w:tblCellMar>
          <w:left w:w="85" w:type="dxa"/>
          <w:right w:w="85" w:type="dxa"/>
        </w:tblCellMar>
        <w:tblLook w:val="04A0" w:firstRow="1" w:lastRow="0" w:firstColumn="1" w:lastColumn="0" w:noHBand="0" w:noVBand="1"/>
      </w:tblPr>
      <w:tblGrid>
        <w:gridCol w:w="502"/>
        <w:gridCol w:w="4007"/>
        <w:gridCol w:w="981"/>
        <w:gridCol w:w="981"/>
        <w:gridCol w:w="981"/>
        <w:gridCol w:w="981"/>
        <w:gridCol w:w="981"/>
        <w:gridCol w:w="981"/>
        <w:gridCol w:w="981"/>
        <w:gridCol w:w="1231"/>
        <w:gridCol w:w="978"/>
      </w:tblGrid>
      <w:tr w:rsidR="003C7090" w:rsidRPr="00513C1B" w14:paraId="0BFED856" w14:textId="77777777" w:rsidTr="00FD488B">
        <w:trPr>
          <w:trHeight w:val="280"/>
        </w:trPr>
        <w:tc>
          <w:tcPr>
            <w:tcW w:w="1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1F7AE9" w14:textId="02D40CD5" w:rsidR="003C7090" w:rsidRPr="00513C1B" w:rsidRDefault="00FD488B" w:rsidP="007E36D7">
            <w:pPr>
              <w:suppressAutoHyphens/>
              <w:jc w:val="center"/>
              <w:rPr>
                <w:b/>
                <w:bCs/>
                <w:sz w:val="20"/>
                <w:szCs w:val="20"/>
                <w:lang w:val="es-ES_tradnl" w:eastAsia="en-CA"/>
              </w:rPr>
            </w:pPr>
            <w:r w:rsidRPr="00513C1B">
              <w:rPr>
                <w:b/>
                <w:bCs/>
                <w:sz w:val="20"/>
                <w:szCs w:val="20"/>
                <w:lang w:val="es-ES_tradnl" w:eastAsia="en-CA"/>
              </w:rPr>
              <w:t xml:space="preserve">Fila </w:t>
            </w:r>
          </w:p>
        </w:tc>
        <w:tc>
          <w:tcPr>
            <w:tcW w:w="1475" w:type="pct"/>
            <w:tcBorders>
              <w:top w:val="single" w:sz="4" w:space="0" w:color="auto"/>
              <w:left w:val="nil"/>
              <w:bottom w:val="single" w:sz="4" w:space="0" w:color="auto"/>
              <w:right w:val="single" w:sz="4" w:space="0" w:color="auto"/>
            </w:tcBorders>
            <w:vAlign w:val="center"/>
            <w:hideMark/>
          </w:tcPr>
          <w:p w14:paraId="6CBB2757" w14:textId="538AE3E1" w:rsidR="003C7090" w:rsidRPr="00513C1B" w:rsidRDefault="00FD488B" w:rsidP="007E36D7">
            <w:pPr>
              <w:suppressAutoHyphens/>
              <w:jc w:val="center"/>
              <w:rPr>
                <w:b/>
                <w:bCs/>
                <w:sz w:val="20"/>
                <w:szCs w:val="20"/>
                <w:lang w:val="es-ES_tradnl" w:eastAsia="en-CA"/>
              </w:rPr>
            </w:pPr>
            <w:r w:rsidRPr="00513C1B">
              <w:rPr>
                <w:b/>
                <w:bCs/>
                <w:sz w:val="20"/>
                <w:szCs w:val="20"/>
                <w:lang w:val="es-ES_tradnl" w:eastAsia="en-CA"/>
              </w:rPr>
              <w:t xml:space="preserve">Detalles </w:t>
            </w:r>
          </w:p>
        </w:tc>
        <w:tc>
          <w:tcPr>
            <w:tcW w:w="361" w:type="pct"/>
            <w:tcBorders>
              <w:top w:val="single" w:sz="4" w:space="0" w:color="auto"/>
              <w:left w:val="nil"/>
              <w:bottom w:val="single" w:sz="4" w:space="0" w:color="auto"/>
              <w:right w:val="single" w:sz="4" w:space="0" w:color="auto"/>
            </w:tcBorders>
            <w:vAlign w:val="center"/>
            <w:hideMark/>
          </w:tcPr>
          <w:p w14:paraId="62E1279E"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2023</w:t>
            </w:r>
          </w:p>
        </w:tc>
        <w:tc>
          <w:tcPr>
            <w:tcW w:w="361" w:type="pct"/>
            <w:tcBorders>
              <w:top w:val="single" w:sz="4" w:space="0" w:color="auto"/>
              <w:left w:val="nil"/>
              <w:bottom w:val="single" w:sz="4" w:space="0" w:color="auto"/>
              <w:right w:val="single" w:sz="4" w:space="0" w:color="auto"/>
            </w:tcBorders>
            <w:vAlign w:val="center"/>
            <w:hideMark/>
          </w:tcPr>
          <w:p w14:paraId="72B9D1B4"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2024</w:t>
            </w:r>
          </w:p>
        </w:tc>
        <w:tc>
          <w:tcPr>
            <w:tcW w:w="361" w:type="pct"/>
            <w:tcBorders>
              <w:top w:val="single" w:sz="4" w:space="0" w:color="auto"/>
              <w:left w:val="nil"/>
              <w:bottom w:val="single" w:sz="4" w:space="0" w:color="auto"/>
              <w:right w:val="single" w:sz="4" w:space="0" w:color="auto"/>
            </w:tcBorders>
            <w:vAlign w:val="center"/>
            <w:hideMark/>
          </w:tcPr>
          <w:p w14:paraId="5DAEE983"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2025</w:t>
            </w:r>
          </w:p>
        </w:tc>
        <w:tc>
          <w:tcPr>
            <w:tcW w:w="361" w:type="pct"/>
            <w:tcBorders>
              <w:top w:val="single" w:sz="4" w:space="0" w:color="auto"/>
              <w:left w:val="nil"/>
              <w:bottom w:val="single" w:sz="4" w:space="0" w:color="auto"/>
              <w:right w:val="single" w:sz="4" w:space="0" w:color="auto"/>
            </w:tcBorders>
            <w:vAlign w:val="center"/>
            <w:hideMark/>
          </w:tcPr>
          <w:p w14:paraId="1A414200"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2026</w:t>
            </w:r>
          </w:p>
        </w:tc>
        <w:tc>
          <w:tcPr>
            <w:tcW w:w="361" w:type="pct"/>
            <w:tcBorders>
              <w:top w:val="single" w:sz="4" w:space="0" w:color="auto"/>
              <w:left w:val="nil"/>
              <w:bottom w:val="single" w:sz="4" w:space="0" w:color="auto"/>
              <w:right w:val="single" w:sz="4" w:space="0" w:color="auto"/>
            </w:tcBorders>
            <w:vAlign w:val="center"/>
            <w:hideMark/>
          </w:tcPr>
          <w:p w14:paraId="548DB3B2"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2027</w:t>
            </w:r>
          </w:p>
        </w:tc>
        <w:tc>
          <w:tcPr>
            <w:tcW w:w="361" w:type="pct"/>
            <w:tcBorders>
              <w:top w:val="single" w:sz="4" w:space="0" w:color="auto"/>
              <w:left w:val="nil"/>
              <w:bottom w:val="single" w:sz="4" w:space="0" w:color="auto"/>
              <w:right w:val="single" w:sz="4" w:space="0" w:color="auto"/>
            </w:tcBorders>
            <w:vAlign w:val="center"/>
            <w:hideMark/>
          </w:tcPr>
          <w:p w14:paraId="5B338842"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2028</w:t>
            </w:r>
          </w:p>
        </w:tc>
        <w:tc>
          <w:tcPr>
            <w:tcW w:w="361" w:type="pct"/>
            <w:tcBorders>
              <w:top w:val="single" w:sz="4" w:space="0" w:color="auto"/>
              <w:left w:val="nil"/>
              <w:bottom w:val="single" w:sz="4" w:space="0" w:color="auto"/>
              <w:right w:val="single" w:sz="4" w:space="0" w:color="auto"/>
            </w:tcBorders>
            <w:vAlign w:val="center"/>
            <w:hideMark/>
          </w:tcPr>
          <w:p w14:paraId="62FF2896"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2029</w:t>
            </w:r>
          </w:p>
        </w:tc>
        <w:tc>
          <w:tcPr>
            <w:tcW w:w="453" w:type="pct"/>
            <w:tcBorders>
              <w:top w:val="single" w:sz="4" w:space="0" w:color="auto"/>
              <w:left w:val="nil"/>
              <w:bottom w:val="single" w:sz="4" w:space="0" w:color="auto"/>
              <w:right w:val="single" w:sz="4" w:space="0" w:color="auto"/>
            </w:tcBorders>
            <w:vAlign w:val="center"/>
            <w:hideMark/>
          </w:tcPr>
          <w:p w14:paraId="71C4EFCF"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2030</w:t>
            </w:r>
          </w:p>
        </w:tc>
        <w:tc>
          <w:tcPr>
            <w:tcW w:w="360" w:type="pct"/>
            <w:tcBorders>
              <w:top w:val="single" w:sz="4" w:space="0" w:color="auto"/>
              <w:left w:val="nil"/>
              <w:bottom w:val="single" w:sz="4" w:space="0" w:color="auto"/>
              <w:right w:val="single" w:sz="4" w:space="0" w:color="auto"/>
            </w:tcBorders>
            <w:vAlign w:val="center"/>
            <w:hideMark/>
          </w:tcPr>
          <w:p w14:paraId="2B30D8ED" w14:textId="77777777" w:rsidR="003C7090" w:rsidRPr="00513C1B" w:rsidRDefault="003C7090" w:rsidP="007E36D7">
            <w:pPr>
              <w:suppressAutoHyphens/>
              <w:jc w:val="center"/>
              <w:rPr>
                <w:b/>
                <w:bCs/>
                <w:sz w:val="20"/>
                <w:szCs w:val="20"/>
                <w:lang w:val="es-ES_tradnl" w:eastAsia="en-CA"/>
              </w:rPr>
            </w:pPr>
            <w:r w:rsidRPr="00513C1B">
              <w:rPr>
                <w:b/>
                <w:bCs/>
                <w:sz w:val="20"/>
                <w:szCs w:val="20"/>
                <w:lang w:val="es-ES_tradnl" w:eastAsia="en-CA"/>
              </w:rPr>
              <w:t>Total</w:t>
            </w:r>
          </w:p>
        </w:tc>
      </w:tr>
      <w:tr w:rsidR="00FD488B" w:rsidRPr="00513C1B" w14:paraId="59D5E6C0"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E25B8" w14:textId="77777777" w:rsidR="00FD488B" w:rsidRPr="00513C1B" w:rsidRDefault="00FD488B" w:rsidP="00FD488B">
            <w:pPr>
              <w:suppressAutoHyphens/>
              <w:jc w:val="center"/>
              <w:rPr>
                <w:sz w:val="20"/>
                <w:szCs w:val="20"/>
                <w:lang w:val="es-ES_tradnl" w:eastAsia="en-CA"/>
              </w:rPr>
            </w:pPr>
            <w:r w:rsidRPr="00513C1B">
              <w:rPr>
                <w:sz w:val="20"/>
                <w:szCs w:val="20"/>
                <w:lang w:val="es-ES_tradnl" w:eastAsia="en-CA"/>
              </w:rPr>
              <w:t>1.1</w:t>
            </w:r>
          </w:p>
        </w:tc>
        <w:tc>
          <w:tcPr>
            <w:tcW w:w="1475" w:type="pct"/>
            <w:tcBorders>
              <w:top w:val="nil"/>
              <w:left w:val="nil"/>
              <w:bottom w:val="single" w:sz="4" w:space="0" w:color="auto"/>
              <w:right w:val="single" w:sz="4" w:space="0" w:color="auto"/>
            </w:tcBorders>
            <w:hideMark/>
          </w:tcPr>
          <w:p w14:paraId="7BB9F2CF" w14:textId="4690E2E0"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Calendario de reducción del Protocolo de Montreal para las sustancias del Anexo F (</w:t>
            </w:r>
            <w:r w:rsidR="00737C80" w:rsidRPr="00513C1B">
              <w:rPr>
                <w:color w:val="000000"/>
                <w:sz w:val="18"/>
                <w:szCs w:val="18"/>
                <w:lang w:val="es-ES_tradnl"/>
              </w:rPr>
              <w:t>toneladas eq.</w:t>
            </w:r>
            <w:r w:rsidRPr="00513C1B">
              <w:rPr>
                <w:color w:val="000000"/>
                <w:sz w:val="18"/>
                <w:szCs w:val="18"/>
                <w:lang w:val="es-ES_tradnl"/>
              </w:rPr>
              <w:t xml:space="preserve"> de CO</w:t>
            </w:r>
            <w:r w:rsidRPr="00513C1B">
              <w:rPr>
                <w:color w:val="000000"/>
                <w:sz w:val="18"/>
                <w:szCs w:val="18"/>
                <w:vertAlign w:val="subscript"/>
                <w:lang w:val="es-ES_tradnl"/>
              </w:rPr>
              <w:t>2</w:t>
            </w:r>
            <w:r w:rsidRPr="00513C1B">
              <w:rPr>
                <w:color w:val="000000"/>
                <w:sz w:val="18"/>
                <w:szCs w:val="18"/>
                <w:lang w:val="es-ES_tradnl"/>
              </w:rPr>
              <w:t>)</w:t>
            </w:r>
          </w:p>
        </w:tc>
        <w:tc>
          <w:tcPr>
            <w:tcW w:w="361" w:type="pct"/>
            <w:tcBorders>
              <w:top w:val="single" w:sz="4" w:space="0" w:color="auto"/>
              <w:left w:val="nil"/>
              <w:bottom w:val="single" w:sz="4" w:space="0" w:color="auto"/>
              <w:right w:val="single" w:sz="4" w:space="0" w:color="auto"/>
            </w:tcBorders>
            <w:hideMark/>
          </w:tcPr>
          <w:p w14:paraId="27A4EFC7" w14:textId="304CFB74" w:rsidR="00FD488B" w:rsidRPr="00513C1B" w:rsidRDefault="00FD488B" w:rsidP="00FD488B">
            <w:pPr>
              <w:suppressAutoHyphens/>
              <w:jc w:val="right"/>
              <w:rPr>
                <w:sz w:val="20"/>
                <w:szCs w:val="20"/>
                <w:lang w:val="es-ES_tradnl" w:eastAsia="en-CA"/>
              </w:rPr>
            </w:pPr>
            <w:r w:rsidRPr="00513C1B">
              <w:rPr>
                <w:sz w:val="20"/>
                <w:szCs w:val="20"/>
                <w:lang w:val="es-ES_tradnl" w:eastAsia="en-CA"/>
              </w:rPr>
              <w:t>n. a.</w:t>
            </w:r>
          </w:p>
        </w:tc>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7D8F7371" w14:textId="4CF7E75A"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1 805 702</w:t>
            </w:r>
          </w:p>
        </w:tc>
        <w:tc>
          <w:tcPr>
            <w:tcW w:w="361" w:type="pct"/>
            <w:tcBorders>
              <w:top w:val="single" w:sz="4" w:space="0" w:color="auto"/>
              <w:left w:val="nil"/>
              <w:bottom w:val="single" w:sz="4" w:space="0" w:color="auto"/>
              <w:right w:val="single" w:sz="4" w:space="0" w:color="auto"/>
            </w:tcBorders>
            <w:shd w:val="clear" w:color="auto" w:fill="auto"/>
          </w:tcPr>
          <w:p w14:paraId="034CA134" w14:textId="69CE1F88"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1 805 702</w:t>
            </w:r>
          </w:p>
        </w:tc>
        <w:tc>
          <w:tcPr>
            <w:tcW w:w="361" w:type="pct"/>
            <w:tcBorders>
              <w:top w:val="single" w:sz="4" w:space="0" w:color="auto"/>
              <w:left w:val="nil"/>
              <w:bottom w:val="single" w:sz="4" w:space="0" w:color="auto"/>
              <w:right w:val="single" w:sz="4" w:space="0" w:color="auto"/>
            </w:tcBorders>
            <w:shd w:val="clear" w:color="auto" w:fill="auto"/>
          </w:tcPr>
          <w:p w14:paraId="2DD0F1C7" w14:textId="73670407"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1 805 702</w:t>
            </w:r>
          </w:p>
        </w:tc>
        <w:tc>
          <w:tcPr>
            <w:tcW w:w="361" w:type="pct"/>
            <w:tcBorders>
              <w:top w:val="single" w:sz="4" w:space="0" w:color="auto"/>
              <w:left w:val="nil"/>
              <w:bottom w:val="single" w:sz="4" w:space="0" w:color="auto"/>
              <w:right w:val="single" w:sz="4" w:space="0" w:color="auto"/>
            </w:tcBorders>
            <w:shd w:val="clear" w:color="auto" w:fill="auto"/>
          </w:tcPr>
          <w:p w14:paraId="43D82760" w14:textId="2056D2D1"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1 805 702</w:t>
            </w:r>
          </w:p>
        </w:tc>
        <w:tc>
          <w:tcPr>
            <w:tcW w:w="361" w:type="pct"/>
            <w:tcBorders>
              <w:top w:val="single" w:sz="4" w:space="0" w:color="auto"/>
              <w:left w:val="nil"/>
              <w:bottom w:val="single" w:sz="4" w:space="0" w:color="auto"/>
              <w:right w:val="single" w:sz="4" w:space="0" w:color="auto"/>
            </w:tcBorders>
            <w:shd w:val="clear" w:color="auto" w:fill="auto"/>
          </w:tcPr>
          <w:p w14:paraId="566B74AD" w14:textId="50D3BAFD"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1 805 702</w:t>
            </w:r>
          </w:p>
        </w:tc>
        <w:tc>
          <w:tcPr>
            <w:tcW w:w="361" w:type="pct"/>
            <w:tcBorders>
              <w:top w:val="single" w:sz="4" w:space="0" w:color="auto"/>
              <w:left w:val="nil"/>
              <w:bottom w:val="single" w:sz="4" w:space="0" w:color="auto"/>
              <w:right w:val="single" w:sz="4" w:space="0" w:color="auto"/>
            </w:tcBorders>
            <w:shd w:val="clear" w:color="auto" w:fill="auto"/>
            <w:hideMark/>
          </w:tcPr>
          <w:p w14:paraId="7367F2C7" w14:textId="3E4DA6C9"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1 625 132</w:t>
            </w:r>
          </w:p>
        </w:tc>
        <w:tc>
          <w:tcPr>
            <w:tcW w:w="453" w:type="pct"/>
            <w:tcBorders>
              <w:top w:val="single" w:sz="4" w:space="0" w:color="auto"/>
              <w:left w:val="nil"/>
              <w:bottom w:val="single" w:sz="4" w:space="0" w:color="auto"/>
              <w:right w:val="single" w:sz="4" w:space="0" w:color="auto"/>
            </w:tcBorders>
            <w:shd w:val="clear" w:color="auto" w:fill="auto"/>
            <w:hideMark/>
          </w:tcPr>
          <w:p w14:paraId="75D9A5A4" w14:textId="28A025B3" w:rsidR="00FD488B" w:rsidRPr="00513C1B" w:rsidRDefault="00FD488B" w:rsidP="00FD488B">
            <w:pPr>
              <w:suppressAutoHyphens/>
              <w:ind w:left="-139"/>
              <w:jc w:val="right"/>
              <w:rPr>
                <w:sz w:val="20"/>
                <w:szCs w:val="20"/>
                <w:lang w:val="es-ES_tradnl" w:eastAsia="en-CA"/>
              </w:rPr>
            </w:pPr>
            <w:r w:rsidRPr="00513C1B">
              <w:rPr>
                <w:color w:val="000000"/>
                <w:sz w:val="20"/>
                <w:szCs w:val="20"/>
                <w:lang w:val="es-ES_tradnl"/>
              </w:rPr>
              <w:t>1 625 132</w:t>
            </w:r>
          </w:p>
        </w:tc>
        <w:tc>
          <w:tcPr>
            <w:tcW w:w="360" w:type="pct"/>
            <w:tcBorders>
              <w:top w:val="single" w:sz="4" w:space="0" w:color="auto"/>
              <w:left w:val="nil"/>
              <w:bottom w:val="single" w:sz="4" w:space="0" w:color="auto"/>
              <w:right w:val="single" w:sz="4" w:space="0" w:color="auto"/>
            </w:tcBorders>
            <w:hideMark/>
          </w:tcPr>
          <w:p w14:paraId="39B46D67" w14:textId="3802E7DA" w:rsidR="00FD488B" w:rsidRPr="00513C1B" w:rsidRDefault="00FD488B" w:rsidP="00FD488B">
            <w:pPr>
              <w:suppressAutoHyphens/>
              <w:ind w:left="-139"/>
              <w:jc w:val="right"/>
              <w:rPr>
                <w:sz w:val="20"/>
                <w:szCs w:val="20"/>
                <w:lang w:val="es-ES_tradnl" w:eastAsia="en-CA"/>
              </w:rPr>
            </w:pPr>
            <w:r w:rsidRPr="00513C1B">
              <w:rPr>
                <w:sz w:val="20"/>
                <w:szCs w:val="20"/>
                <w:lang w:val="es-ES_tradnl" w:eastAsia="en-CA"/>
              </w:rPr>
              <w:t>n. a.</w:t>
            </w:r>
          </w:p>
        </w:tc>
      </w:tr>
      <w:tr w:rsidR="00FD488B" w:rsidRPr="00513C1B" w14:paraId="10F83A04"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0247E3"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1.2</w:t>
            </w:r>
          </w:p>
        </w:tc>
        <w:tc>
          <w:tcPr>
            <w:tcW w:w="1475" w:type="pct"/>
            <w:tcBorders>
              <w:top w:val="nil"/>
              <w:left w:val="nil"/>
              <w:bottom w:val="single" w:sz="4" w:space="0" w:color="auto"/>
              <w:right w:val="single" w:sz="4" w:space="0" w:color="auto"/>
            </w:tcBorders>
            <w:hideMark/>
          </w:tcPr>
          <w:p w14:paraId="388CBE22" w14:textId="5913BBCF"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Consumo total máximo permitido para las sustancias del anexo F (</w:t>
            </w:r>
            <w:r w:rsidR="00737C80" w:rsidRPr="00513C1B">
              <w:rPr>
                <w:color w:val="000000"/>
                <w:sz w:val="18"/>
                <w:szCs w:val="18"/>
                <w:lang w:val="es-ES_tradnl"/>
              </w:rPr>
              <w:t>toneladas eq.</w:t>
            </w:r>
            <w:r w:rsidRPr="00513C1B">
              <w:rPr>
                <w:color w:val="000000"/>
                <w:sz w:val="18"/>
                <w:szCs w:val="18"/>
                <w:lang w:val="es-ES_tradnl"/>
              </w:rPr>
              <w:t xml:space="preserve"> de CO</w:t>
            </w:r>
            <w:r w:rsidRPr="00513C1B">
              <w:rPr>
                <w:color w:val="000000"/>
                <w:sz w:val="18"/>
                <w:szCs w:val="18"/>
                <w:vertAlign w:val="subscript"/>
                <w:lang w:val="es-ES_tradnl"/>
              </w:rPr>
              <w:t>2</w:t>
            </w:r>
            <w:r w:rsidRPr="00513C1B">
              <w:rPr>
                <w:color w:val="000000"/>
                <w:sz w:val="18"/>
                <w:szCs w:val="18"/>
                <w:lang w:val="es-ES_tradnl"/>
              </w:rPr>
              <w:t>)</w:t>
            </w:r>
          </w:p>
        </w:tc>
        <w:tc>
          <w:tcPr>
            <w:tcW w:w="361" w:type="pct"/>
            <w:tcBorders>
              <w:top w:val="single" w:sz="4" w:space="0" w:color="auto"/>
              <w:left w:val="nil"/>
              <w:bottom w:val="single" w:sz="4" w:space="0" w:color="auto"/>
              <w:right w:val="single" w:sz="4" w:space="0" w:color="auto"/>
            </w:tcBorders>
          </w:tcPr>
          <w:p w14:paraId="0A670322" w14:textId="332246B6" w:rsidR="00FD488B" w:rsidRPr="00513C1B" w:rsidRDefault="00FD488B" w:rsidP="00FD488B">
            <w:pPr>
              <w:suppressAutoHyphens/>
              <w:jc w:val="right"/>
              <w:rPr>
                <w:sz w:val="20"/>
                <w:szCs w:val="20"/>
                <w:lang w:val="es-ES_tradnl" w:eastAsia="en-CA"/>
              </w:rPr>
            </w:pPr>
            <w:r w:rsidRPr="00513C1B">
              <w:rPr>
                <w:sz w:val="20"/>
                <w:szCs w:val="20"/>
                <w:lang w:val="es-ES_tradnl" w:eastAsia="en-CA"/>
              </w:rPr>
              <w:t>n. a.</w:t>
            </w:r>
          </w:p>
        </w:tc>
        <w:tc>
          <w:tcPr>
            <w:tcW w:w="361" w:type="pct"/>
            <w:tcBorders>
              <w:top w:val="nil"/>
              <w:left w:val="single" w:sz="4" w:space="0" w:color="auto"/>
              <w:bottom w:val="single" w:sz="4" w:space="0" w:color="auto"/>
              <w:right w:val="single" w:sz="4" w:space="0" w:color="auto"/>
            </w:tcBorders>
            <w:shd w:val="clear" w:color="auto" w:fill="auto"/>
          </w:tcPr>
          <w:p w14:paraId="2CEFEE98" w14:textId="1E3A247F"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1 286 890</w:t>
            </w:r>
          </w:p>
        </w:tc>
        <w:tc>
          <w:tcPr>
            <w:tcW w:w="361" w:type="pct"/>
            <w:tcBorders>
              <w:top w:val="nil"/>
              <w:left w:val="nil"/>
              <w:bottom w:val="single" w:sz="4" w:space="0" w:color="auto"/>
              <w:right w:val="single" w:sz="4" w:space="0" w:color="auto"/>
            </w:tcBorders>
            <w:shd w:val="clear" w:color="auto" w:fill="auto"/>
          </w:tcPr>
          <w:p w14:paraId="0BA0FC63" w14:textId="4E637A9B"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1 286 890</w:t>
            </w:r>
          </w:p>
        </w:tc>
        <w:tc>
          <w:tcPr>
            <w:tcW w:w="361" w:type="pct"/>
            <w:tcBorders>
              <w:top w:val="nil"/>
              <w:left w:val="nil"/>
              <w:bottom w:val="single" w:sz="4" w:space="0" w:color="auto"/>
              <w:right w:val="single" w:sz="4" w:space="0" w:color="auto"/>
            </w:tcBorders>
            <w:shd w:val="clear" w:color="auto" w:fill="auto"/>
          </w:tcPr>
          <w:p w14:paraId="39FF1A29" w14:textId="7768BDD3"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1 286 890</w:t>
            </w:r>
          </w:p>
        </w:tc>
        <w:tc>
          <w:tcPr>
            <w:tcW w:w="361" w:type="pct"/>
            <w:tcBorders>
              <w:top w:val="nil"/>
              <w:left w:val="nil"/>
              <w:bottom w:val="single" w:sz="4" w:space="0" w:color="auto"/>
              <w:right w:val="single" w:sz="4" w:space="0" w:color="auto"/>
            </w:tcBorders>
            <w:shd w:val="clear" w:color="auto" w:fill="auto"/>
          </w:tcPr>
          <w:p w14:paraId="0A9B7994" w14:textId="30E151D9"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1 286 890</w:t>
            </w:r>
          </w:p>
        </w:tc>
        <w:tc>
          <w:tcPr>
            <w:tcW w:w="361" w:type="pct"/>
            <w:tcBorders>
              <w:top w:val="nil"/>
              <w:left w:val="nil"/>
              <w:bottom w:val="single" w:sz="4" w:space="0" w:color="auto"/>
              <w:right w:val="single" w:sz="4" w:space="0" w:color="auto"/>
            </w:tcBorders>
            <w:shd w:val="clear" w:color="auto" w:fill="auto"/>
          </w:tcPr>
          <w:p w14:paraId="0993DEB6" w14:textId="3116DFAD"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1 286 890</w:t>
            </w:r>
          </w:p>
        </w:tc>
        <w:tc>
          <w:tcPr>
            <w:tcW w:w="361" w:type="pct"/>
            <w:tcBorders>
              <w:top w:val="nil"/>
              <w:left w:val="nil"/>
              <w:bottom w:val="single" w:sz="4" w:space="0" w:color="auto"/>
              <w:right w:val="single" w:sz="4" w:space="0" w:color="auto"/>
            </w:tcBorders>
            <w:shd w:val="clear" w:color="auto" w:fill="auto"/>
          </w:tcPr>
          <w:p w14:paraId="08D3AB96" w14:textId="630605E6"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1 158 201</w:t>
            </w:r>
          </w:p>
        </w:tc>
        <w:tc>
          <w:tcPr>
            <w:tcW w:w="453" w:type="pct"/>
            <w:tcBorders>
              <w:top w:val="nil"/>
              <w:left w:val="nil"/>
              <w:bottom w:val="single" w:sz="4" w:space="0" w:color="auto"/>
              <w:right w:val="single" w:sz="4" w:space="0" w:color="auto"/>
            </w:tcBorders>
            <w:shd w:val="clear" w:color="auto" w:fill="auto"/>
          </w:tcPr>
          <w:p w14:paraId="3B6A4733" w14:textId="7CA28E51" w:rsidR="00FD488B" w:rsidRPr="00513C1B" w:rsidRDefault="00FD488B" w:rsidP="00FD488B">
            <w:pPr>
              <w:suppressAutoHyphens/>
              <w:ind w:left="-139"/>
              <w:jc w:val="right"/>
              <w:rPr>
                <w:sz w:val="20"/>
                <w:szCs w:val="20"/>
                <w:lang w:val="es-ES_tradnl" w:eastAsia="en-CA"/>
              </w:rPr>
            </w:pPr>
            <w:r w:rsidRPr="00513C1B">
              <w:rPr>
                <w:color w:val="000000"/>
                <w:sz w:val="20"/>
                <w:szCs w:val="20"/>
                <w:lang w:val="es-ES_tradnl"/>
              </w:rPr>
              <w:t>1 158 201</w:t>
            </w:r>
          </w:p>
        </w:tc>
        <w:tc>
          <w:tcPr>
            <w:tcW w:w="360" w:type="pct"/>
            <w:tcBorders>
              <w:top w:val="single" w:sz="4" w:space="0" w:color="auto"/>
              <w:left w:val="nil"/>
              <w:bottom w:val="single" w:sz="4" w:space="0" w:color="auto"/>
              <w:right w:val="single" w:sz="4" w:space="0" w:color="auto"/>
            </w:tcBorders>
            <w:hideMark/>
          </w:tcPr>
          <w:p w14:paraId="773A41B8" w14:textId="1999F154" w:rsidR="00FD488B" w:rsidRPr="00513C1B" w:rsidRDefault="00FD488B" w:rsidP="00FD488B">
            <w:pPr>
              <w:suppressAutoHyphens/>
              <w:ind w:left="-139"/>
              <w:jc w:val="right"/>
              <w:rPr>
                <w:sz w:val="20"/>
                <w:szCs w:val="20"/>
                <w:lang w:val="es-ES_tradnl" w:eastAsia="en-CA"/>
              </w:rPr>
            </w:pPr>
            <w:r w:rsidRPr="00513C1B">
              <w:rPr>
                <w:sz w:val="20"/>
                <w:szCs w:val="20"/>
                <w:lang w:val="es-ES_tradnl"/>
              </w:rPr>
              <w:t>n. a.</w:t>
            </w:r>
          </w:p>
        </w:tc>
      </w:tr>
      <w:tr w:rsidR="00FD488B" w:rsidRPr="00513C1B" w14:paraId="0829DFC3"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D65CD5"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2.1</w:t>
            </w:r>
          </w:p>
        </w:tc>
        <w:tc>
          <w:tcPr>
            <w:tcW w:w="1475" w:type="pct"/>
            <w:tcBorders>
              <w:top w:val="nil"/>
              <w:left w:val="nil"/>
              <w:bottom w:val="single" w:sz="4" w:space="0" w:color="auto"/>
              <w:right w:val="single" w:sz="4" w:space="0" w:color="auto"/>
            </w:tcBorders>
            <w:hideMark/>
          </w:tcPr>
          <w:p w14:paraId="43B425C1" w14:textId="42E60755"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Financiación convenida ($EUA) para el organismo de ejecución principal (PNUD)</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11936CD" w14:textId="7EF8C6EB" w:rsidR="00FD488B" w:rsidRPr="00513C1B" w:rsidRDefault="00FD488B" w:rsidP="00FD488B">
            <w:pPr>
              <w:suppressAutoHyphens/>
              <w:jc w:val="right"/>
              <w:rPr>
                <w:sz w:val="20"/>
                <w:szCs w:val="20"/>
                <w:lang w:val="es-ES_tradnl"/>
              </w:rPr>
            </w:pPr>
            <w:r w:rsidRPr="00513C1B">
              <w:rPr>
                <w:color w:val="0D0D0D"/>
                <w:sz w:val="20"/>
                <w:szCs w:val="20"/>
                <w:lang w:val="es-ES_tradnl"/>
              </w:rPr>
              <w:t>132 500</w:t>
            </w:r>
          </w:p>
        </w:tc>
        <w:tc>
          <w:tcPr>
            <w:tcW w:w="361" w:type="pct"/>
            <w:tcBorders>
              <w:top w:val="single" w:sz="4" w:space="0" w:color="auto"/>
              <w:left w:val="nil"/>
              <w:bottom w:val="single" w:sz="4" w:space="0" w:color="auto"/>
              <w:right w:val="single" w:sz="4" w:space="0" w:color="auto"/>
            </w:tcBorders>
          </w:tcPr>
          <w:p w14:paraId="6F584092" w14:textId="77777777" w:rsidR="00FD488B" w:rsidRPr="00513C1B" w:rsidRDefault="00FD488B" w:rsidP="00FD488B">
            <w:pPr>
              <w:suppressAutoHyphens/>
              <w:ind w:left="-139"/>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27B202AC" w14:textId="77777777" w:rsidR="00FD488B" w:rsidRPr="00513C1B" w:rsidRDefault="00FD488B" w:rsidP="00FD488B">
            <w:pPr>
              <w:suppressAutoHyphens/>
              <w:ind w:left="-139"/>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731D4E08" w14:textId="77777777" w:rsidR="00FD488B" w:rsidRPr="00513C1B" w:rsidRDefault="00FD488B" w:rsidP="00FD488B">
            <w:pPr>
              <w:suppressAutoHyphens/>
              <w:ind w:left="-139"/>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6478909" w14:textId="397D7F37" w:rsidR="00FD488B" w:rsidRPr="00513C1B" w:rsidRDefault="00FD488B" w:rsidP="00FD488B">
            <w:pPr>
              <w:suppressAutoHyphens/>
              <w:ind w:left="-139"/>
              <w:jc w:val="right"/>
              <w:rPr>
                <w:sz w:val="20"/>
                <w:szCs w:val="20"/>
                <w:lang w:val="es-ES_tradnl"/>
              </w:rPr>
            </w:pPr>
            <w:r w:rsidRPr="00513C1B">
              <w:rPr>
                <w:color w:val="0D0D0D"/>
                <w:sz w:val="20"/>
                <w:szCs w:val="20"/>
                <w:lang w:val="es-ES_tradnl"/>
              </w:rPr>
              <w:t>79 000</w:t>
            </w:r>
          </w:p>
        </w:tc>
        <w:tc>
          <w:tcPr>
            <w:tcW w:w="361" w:type="pct"/>
            <w:tcBorders>
              <w:top w:val="single" w:sz="4" w:space="0" w:color="auto"/>
              <w:left w:val="nil"/>
              <w:bottom w:val="single" w:sz="4" w:space="0" w:color="auto"/>
              <w:right w:val="single" w:sz="4" w:space="0" w:color="auto"/>
            </w:tcBorders>
          </w:tcPr>
          <w:p w14:paraId="4160E920" w14:textId="77777777" w:rsidR="00FD488B" w:rsidRPr="00513C1B" w:rsidRDefault="00FD488B" w:rsidP="00FD488B">
            <w:pPr>
              <w:suppressAutoHyphens/>
              <w:ind w:left="-139"/>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3DDC35B6" w14:textId="77777777" w:rsidR="00FD488B" w:rsidRPr="00513C1B" w:rsidRDefault="00FD488B" w:rsidP="00FD488B">
            <w:pPr>
              <w:suppressAutoHyphens/>
              <w:ind w:left="-139"/>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nil"/>
            </w:tcBorders>
            <w:shd w:val="clear" w:color="auto" w:fill="auto"/>
          </w:tcPr>
          <w:p w14:paraId="44054CBA" w14:textId="1AA5E8D7" w:rsidR="00FD488B" w:rsidRPr="00513C1B" w:rsidRDefault="00FD488B" w:rsidP="00FD488B">
            <w:pPr>
              <w:suppressAutoHyphens/>
              <w:ind w:left="-139"/>
              <w:jc w:val="right"/>
              <w:rPr>
                <w:sz w:val="20"/>
                <w:szCs w:val="20"/>
                <w:lang w:val="es-ES_tradnl" w:eastAsia="en-CA"/>
              </w:rPr>
            </w:pPr>
            <w:r w:rsidRPr="00513C1B">
              <w:rPr>
                <w:color w:val="0D0D0D"/>
                <w:sz w:val="20"/>
                <w:szCs w:val="20"/>
                <w:lang w:val="es-ES_tradnl"/>
              </w:rPr>
              <w:t>20 500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A5D4B99" w14:textId="2765BB58" w:rsidR="00FD488B" w:rsidRPr="00513C1B" w:rsidRDefault="00FD488B" w:rsidP="00FD488B">
            <w:pPr>
              <w:suppressAutoHyphens/>
              <w:jc w:val="right"/>
              <w:rPr>
                <w:b/>
                <w:bCs/>
                <w:sz w:val="20"/>
                <w:szCs w:val="20"/>
                <w:lang w:val="es-ES_tradnl"/>
              </w:rPr>
            </w:pPr>
            <w:r w:rsidRPr="00513C1B">
              <w:rPr>
                <w:color w:val="000000"/>
                <w:sz w:val="20"/>
                <w:szCs w:val="20"/>
                <w:lang w:val="es-ES_tradnl"/>
              </w:rPr>
              <w:t>232 000</w:t>
            </w:r>
          </w:p>
        </w:tc>
      </w:tr>
      <w:tr w:rsidR="00FD488B" w:rsidRPr="00513C1B" w14:paraId="7A7A3BEE"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79F1A3"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2.2</w:t>
            </w:r>
          </w:p>
        </w:tc>
        <w:tc>
          <w:tcPr>
            <w:tcW w:w="1475" w:type="pct"/>
            <w:tcBorders>
              <w:top w:val="nil"/>
              <w:left w:val="nil"/>
              <w:bottom w:val="single" w:sz="4" w:space="0" w:color="auto"/>
              <w:right w:val="single" w:sz="4" w:space="0" w:color="auto"/>
            </w:tcBorders>
            <w:hideMark/>
          </w:tcPr>
          <w:p w14:paraId="6637E416" w14:textId="11484011"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Gastos de apoyo para el organismo de ejecución principal ($EUA)</w:t>
            </w:r>
          </w:p>
        </w:tc>
        <w:tc>
          <w:tcPr>
            <w:tcW w:w="361" w:type="pct"/>
            <w:tcBorders>
              <w:top w:val="single" w:sz="4" w:space="0" w:color="auto"/>
              <w:left w:val="nil"/>
              <w:bottom w:val="single" w:sz="4" w:space="0" w:color="auto"/>
              <w:right w:val="single" w:sz="4" w:space="0" w:color="auto"/>
            </w:tcBorders>
            <w:shd w:val="clear" w:color="auto" w:fill="auto"/>
          </w:tcPr>
          <w:p w14:paraId="09361316" w14:textId="5CF1F0E2" w:rsidR="00FD488B" w:rsidRPr="00513C1B" w:rsidRDefault="00FD488B" w:rsidP="00FD488B">
            <w:pPr>
              <w:suppressAutoHyphens/>
              <w:jc w:val="right"/>
              <w:rPr>
                <w:sz w:val="20"/>
                <w:szCs w:val="20"/>
                <w:lang w:val="es-ES_tradnl"/>
              </w:rPr>
            </w:pPr>
            <w:r w:rsidRPr="00513C1B">
              <w:rPr>
                <w:color w:val="000000"/>
                <w:sz w:val="20"/>
                <w:szCs w:val="20"/>
                <w:lang w:val="es-ES_tradnl"/>
              </w:rPr>
              <w:t>11 925</w:t>
            </w:r>
          </w:p>
        </w:tc>
        <w:tc>
          <w:tcPr>
            <w:tcW w:w="361" w:type="pct"/>
            <w:tcBorders>
              <w:top w:val="single" w:sz="4" w:space="0" w:color="auto"/>
              <w:left w:val="single" w:sz="4" w:space="0" w:color="auto"/>
              <w:bottom w:val="single" w:sz="4" w:space="0" w:color="auto"/>
              <w:right w:val="single" w:sz="4" w:space="0" w:color="auto"/>
            </w:tcBorders>
          </w:tcPr>
          <w:p w14:paraId="7A86E677"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tcPr>
          <w:p w14:paraId="24445B45"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tcPr>
          <w:p w14:paraId="6D6E193D"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3CB3BB0" w14:textId="13DA6A52" w:rsidR="00FD488B" w:rsidRPr="00513C1B" w:rsidRDefault="00FD488B" w:rsidP="00FD488B">
            <w:pPr>
              <w:suppressAutoHyphens/>
              <w:jc w:val="right"/>
              <w:rPr>
                <w:sz w:val="20"/>
                <w:szCs w:val="20"/>
                <w:lang w:val="es-ES_tradnl"/>
              </w:rPr>
            </w:pPr>
            <w:r w:rsidRPr="00513C1B">
              <w:rPr>
                <w:color w:val="000000"/>
                <w:sz w:val="20"/>
                <w:szCs w:val="20"/>
                <w:lang w:val="es-ES_tradnl"/>
              </w:rPr>
              <w:t>7 110</w:t>
            </w:r>
          </w:p>
        </w:tc>
        <w:tc>
          <w:tcPr>
            <w:tcW w:w="361" w:type="pct"/>
            <w:tcBorders>
              <w:top w:val="single" w:sz="4" w:space="0" w:color="auto"/>
              <w:left w:val="single" w:sz="4" w:space="0" w:color="auto"/>
              <w:bottom w:val="single" w:sz="4" w:space="0" w:color="auto"/>
              <w:right w:val="single" w:sz="4" w:space="0" w:color="auto"/>
            </w:tcBorders>
          </w:tcPr>
          <w:p w14:paraId="16BD929A"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tcPr>
          <w:p w14:paraId="01ADD240"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4678C7D" w14:textId="142D9440" w:rsidR="00FD488B" w:rsidRPr="00513C1B" w:rsidRDefault="00FD488B" w:rsidP="00FD488B">
            <w:pPr>
              <w:suppressAutoHyphens/>
              <w:jc w:val="right"/>
              <w:rPr>
                <w:sz w:val="20"/>
                <w:szCs w:val="20"/>
                <w:lang w:val="es-ES_tradnl" w:eastAsia="en-CA"/>
              </w:rPr>
            </w:pPr>
            <w:r w:rsidRPr="00513C1B">
              <w:rPr>
                <w:color w:val="000000"/>
                <w:sz w:val="20"/>
                <w:szCs w:val="20"/>
                <w:lang w:val="es-ES_tradnl"/>
              </w:rPr>
              <w:t>1 845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3854379" w14:textId="2D41D09D" w:rsidR="00FD488B" w:rsidRPr="00513C1B" w:rsidRDefault="00FD488B" w:rsidP="00FD488B">
            <w:pPr>
              <w:suppressAutoHyphens/>
              <w:jc w:val="right"/>
              <w:rPr>
                <w:b/>
                <w:bCs/>
                <w:sz w:val="20"/>
                <w:szCs w:val="20"/>
                <w:lang w:val="es-ES_tradnl"/>
              </w:rPr>
            </w:pPr>
            <w:r w:rsidRPr="00513C1B">
              <w:rPr>
                <w:color w:val="000000"/>
                <w:sz w:val="20"/>
                <w:szCs w:val="20"/>
                <w:lang w:val="es-ES_tradnl"/>
              </w:rPr>
              <w:t>20 880</w:t>
            </w:r>
          </w:p>
        </w:tc>
      </w:tr>
      <w:tr w:rsidR="00FD488B" w:rsidRPr="00513C1B" w14:paraId="79D8942D"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5A1940"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2.3</w:t>
            </w:r>
          </w:p>
        </w:tc>
        <w:tc>
          <w:tcPr>
            <w:tcW w:w="1475" w:type="pct"/>
            <w:tcBorders>
              <w:top w:val="nil"/>
              <w:left w:val="nil"/>
              <w:bottom w:val="single" w:sz="4" w:space="0" w:color="auto"/>
              <w:right w:val="single" w:sz="4" w:space="0" w:color="auto"/>
            </w:tcBorders>
            <w:shd w:val="clear" w:color="auto" w:fill="auto"/>
          </w:tcPr>
          <w:p w14:paraId="2187912E" w14:textId="5EAD3CB0"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Financiación convenida ($EUA) para el organismo de ejecución cooperante (PNUMA)</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8D95EE3" w14:textId="2838A8B8" w:rsidR="00FD488B" w:rsidRPr="00513C1B" w:rsidRDefault="00FD488B" w:rsidP="00FD488B">
            <w:pPr>
              <w:suppressAutoHyphens/>
              <w:jc w:val="right"/>
              <w:rPr>
                <w:sz w:val="20"/>
                <w:szCs w:val="20"/>
                <w:lang w:val="es-ES_tradnl"/>
              </w:rPr>
            </w:pPr>
            <w:r w:rsidRPr="00513C1B">
              <w:rPr>
                <w:color w:val="0D0D0D"/>
                <w:sz w:val="20"/>
                <w:szCs w:val="20"/>
                <w:lang w:val="es-ES_tradnl"/>
              </w:rPr>
              <w:t>55 500</w:t>
            </w:r>
          </w:p>
        </w:tc>
        <w:tc>
          <w:tcPr>
            <w:tcW w:w="361" w:type="pct"/>
            <w:tcBorders>
              <w:top w:val="single" w:sz="4" w:space="0" w:color="auto"/>
              <w:left w:val="nil"/>
              <w:bottom w:val="single" w:sz="4" w:space="0" w:color="auto"/>
              <w:right w:val="single" w:sz="4" w:space="0" w:color="auto"/>
            </w:tcBorders>
          </w:tcPr>
          <w:p w14:paraId="761A07B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5FA8300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52488B16"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40CAA73" w14:textId="36E6EBD4" w:rsidR="00FD488B" w:rsidRPr="00513C1B" w:rsidRDefault="00FD488B" w:rsidP="00FD488B">
            <w:pPr>
              <w:suppressAutoHyphens/>
              <w:jc w:val="right"/>
              <w:rPr>
                <w:sz w:val="20"/>
                <w:szCs w:val="20"/>
                <w:lang w:val="es-ES_tradnl"/>
              </w:rPr>
            </w:pPr>
            <w:r w:rsidRPr="00513C1B">
              <w:rPr>
                <w:color w:val="0D0D0D"/>
                <w:sz w:val="20"/>
                <w:szCs w:val="20"/>
                <w:lang w:val="es-ES_tradnl"/>
              </w:rPr>
              <w:t>25 500</w:t>
            </w:r>
          </w:p>
        </w:tc>
        <w:tc>
          <w:tcPr>
            <w:tcW w:w="361" w:type="pct"/>
            <w:tcBorders>
              <w:top w:val="single" w:sz="4" w:space="0" w:color="auto"/>
              <w:left w:val="nil"/>
              <w:bottom w:val="single" w:sz="4" w:space="0" w:color="auto"/>
              <w:right w:val="single" w:sz="4" w:space="0" w:color="auto"/>
            </w:tcBorders>
          </w:tcPr>
          <w:p w14:paraId="34F3E75A"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0BFF3EEA"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nil"/>
            </w:tcBorders>
            <w:shd w:val="clear" w:color="auto" w:fill="auto"/>
          </w:tcPr>
          <w:p w14:paraId="5A1D5AF7" w14:textId="0414FE36" w:rsidR="00FD488B" w:rsidRPr="00513C1B" w:rsidRDefault="00FD488B" w:rsidP="00FD488B">
            <w:pPr>
              <w:suppressAutoHyphens/>
              <w:jc w:val="right"/>
              <w:rPr>
                <w:sz w:val="20"/>
                <w:szCs w:val="20"/>
                <w:lang w:val="es-ES_tradnl"/>
              </w:rPr>
            </w:pPr>
            <w:r w:rsidRPr="00513C1B">
              <w:rPr>
                <w:color w:val="0D0D0D"/>
                <w:sz w:val="20"/>
                <w:szCs w:val="20"/>
                <w:lang w:val="es-ES_tradnl"/>
              </w:rPr>
              <w:t>12 000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3337AC45" w14:textId="3D4BBCB2" w:rsidR="00FD488B" w:rsidRPr="00513C1B" w:rsidRDefault="00FD488B" w:rsidP="00FD488B">
            <w:pPr>
              <w:suppressAutoHyphens/>
              <w:jc w:val="right"/>
              <w:rPr>
                <w:b/>
                <w:bCs/>
                <w:sz w:val="20"/>
                <w:szCs w:val="20"/>
                <w:lang w:val="es-ES_tradnl"/>
              </w:rPr>
            </w:pPr>
            <w:r w:rsidRPr="00513C1B">
              <w:rPr>
                <w:color w:val="000000"/>
                <w:sz w:val="20"/>
                <w:szCs w:val="20"/>
                <w:lang w:val="es-ES_tradnl"/>
              </w:rPr>
              <w:t>93 000</w:t>
            </w:r>
          </w:p>
        </w:tc>
      </w:tr>
      <w:tr w:rsidR="00FD488B" w:rsidRPr="00513C1B" w14:paraId="267C80D1"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B97CA2"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2.4</w:t>
            </w:r>
          </w:p>
        </w:tc>
        <w:tc>
          <w:tcPr>
            <w:tcW w:w="1475" w:type="pct"/>
            <w:tcBorders>
              <w:top w:val="nil"/>
              <w:left w:val="nil"/>
              <w:bottom w:val="single" w:sz="4" w:space="0" w:color="auto"/>
              <w:right w:val="single" w:sz="4" w:space="0" w:color="auto"/>
            </w:tcBorders>
            <w:shd w:val="clear" w:color="auto" w:fill="auto"/>
          </w:tcPr>
          <w:p w14:paraId="5AEF171C" w14:textId="4D3B71EB"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Gastos de apoyo para el organismo de ejecución cooperante ($EUA)</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1567938" w14:textId="212478C2" w:rsidR="00FD488B" w:rsidRPr="00513C1B" w:rsidRDefault="00FD488B" w:rsidP="00FD488B">
            <w:pPr>
              <w:suppressAutoHyphens/>
              <w:jc w:val="right"/>
              <w:rPr>
                <w:sz w:val="20"/>
                <w:szCs w:val="20"/>
                <w:lang w:val="es-ES_tradnl"/>
              </w:rPr>
            </w:pPr>
            <w:r w:rsidRPr="00513C1B">
              <w:rPr>
                <w:color w:val="0D0D0D"/>
                <w:sz w:val="20"/>
                <w:szCs w:val="20"/>
                <w:lang w:val="es-ES_tradnl"/>
              </w:rPr>
              <w:t>7 215</w:t>
            </w:r>
          </w:p>
        </w:tc>
        <w:tc>
          <w:tcPr>
            <w:tcW w:w="361" w:type="pct"/>
            <w:tcBorders>
              <w:top w:val="single" w:sz="4" w:space="0" w:color="auto"/>
              <w:left w:val="nil"/>
              <w:bottom w:val="single" w:sz="4" w:space="0" w:color="auto"/>
              <w:right w:val="single" w:sz="4" w:space="0" w:color="auto"/>
            </w:tcBorders>
          </w:tcPr>
          <w:p w14:paraId="0D753057"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63CC28A9"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2A40B7E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FDD0BD1" w14:textId="291DB110" w:rsidR="00FD488B" w:rsidRPr="00513C1B" w:rsidRDefault="00FD488B" w:rsidP="00FD488B">
            <w:pPr>
              <w:suppressAutoHyphens/>
              <w:jc w:val="right"/>
              <w:rPr>
                <w:sz w:val="20"/>
                <w:szCs w:val="20"/>
                <w:lang w:val="es-ES_tradnl"/>
              </w:rPr>
            </w:pPr>
            <w:r w:rsidRPr="00513C1B">
              <w:rPr>
                <w:color w:val="0D0D0D"/>
                <w:sz w:val="20"/>
                <w:szCs w:val="20"/>
                <w:lang w:val="es-ES_tradnl"/>
              </w:rPr>
              <w:t>3 315</w:t>
            </w:r>
          </w:p>
        </w:tc>
        <w:tc>
          <w:tcPr>
            <w:tcW w:w="361" w:type="pct"/>
            <w:tcBorders>
              <w:top w:val="single" w:sz="4" w:space="0" w:color="auto"/>
              <w:left w:val="nil"/>
              <w:bottom w:val="single" w:sz="4" w:space="0" w:color="auto"/>
              <w:right w:val="single" w:sz="4" w:space="0" w:color="auto"/>
            </w:tcBorders>
          </w:tcPr>
          <w:p w14:paraId="2E1B090C"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5E36ED12"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nil"/>
            </w:tcBorders>
            <w:shd w:val="clear" w:color="auto" w:fill="auto"/>
          </w:tcPr>
          <w:p w14:paraId="7C31B1F6" w14:textId="71524A86" w:rsidR="00FD488B" w:rsidRPr="00513C1B" w:rsidRDefault="00FD488B" w:rsidP="00FD488B">
            <w:pPr>
              <w:suppressAutoHyphens/>
              <w:jc w:val="right"/>
              <w:rPr>
                <w:sz w:val="20"/>
                <w:szCs w:val="20"/>
                <w:lang w:val="es-ES_tradnl"/>
              </w:rPr>
            </w:pPr>
            <w:r w:rsidRPr="00513C1B">
              <w:rPr>
                <w:color w:val="0D0D0D"/>
                <w:sz w:val="20"/>
                <w:szCs w:val="20"/>
                <w:lang w:val="es-ES_tradnl"/>
              </w:rPr>
              <w:t>1 560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9853630" w14:textId="4F690DD9" w:rsidR="00FD488B" w:rsidRPr="00513C1B" w:rsidRDefault="00FD488B" w:rsidP="00FD488B">
            <w:pPr>
              <w:suppressAutoHyphens/>
              <w:jc w:val="right"/>
              <w:rPr>
                <w:b/>
                <w:bCs/>
                <w:sz w:val="20"/>
                <w:szCs w:val="20"/>
                <w:lang w:val="es-ES_tradnl"/>
              </w:rPr>
            </w:pPr>
            <w:r w:rsidRPr="00513C1B">
              <w:rPr>
                <w:color w:val="000000"/>
                <w:sz w:val="20"/>
                <w:szCs w:val="20"/>
                <w:lang w:val="es-ES_tradnl"/>
              </w:rPr>
              <w:t>12 090</w:t>
            </w:r>
          </w:p>
        </w:tc>
      </w:tr>
      <w:tr w:rsidR="00FD488B" w:rsidRPr="00513C1B" w14:paraId="3D311923"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66A04E"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3.1</w:t>
            </w:r>
          </w:p>
        </w:tc>
        <w:tc>
          <w:tcPr>
            <w:tcW w:w="1475" w:type="pct"/>
            <w:tcBorders>
              <w:top w:val="nil"/>
              <w:left w:val="nil"/>
              <w:bottom w:val="single" w:sz="4" w:space="0" w:color="auto"/>
              <w:right w:val="single" w:sz="4" w:space="0" w:color="auto"/>
            </w:tcBorders>
          </w:tcPr>
          <w:p w14:paraId="292083AA" w14:textId="7274B76F"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Financiación total convenida ($EUA)</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F67D47E" w14:textId="52A6E7C6" w:rsidR="00FD488B" w:rsidRPr="00513C1B" w:rsidRDefault="00FD488B" w:rsidP="00FD488B">
            <w:pPr>
              <w:suppressAutoHyphens/>
              <w:jc w:val="right"/>
              <w:rPr>
                <w:sz w:val="20"/>
                <w:szCs w:val="20"/>
                <w:lang w:val="es-ES_tradnl"/>
              </w:rPr>
            </w:pPr>
            <w:r w:rsidRPr="00513C1B">
              <w:rPr>
                <w:color w:val="0D0D0D"/>
                <w:sz w:val="20"/>
                <w:szCs w:val="20"/>
                <w:lang w:val="es-ES_tradnl"/>
              </w:rPr>
              <w:t>188 000</w:t>
            </w:r>
          </w:p>
        </w:tc>
        <w:tc>
          <w:tcPr>
            <w:tcW w:w="361" w:type="pct"/>
            <w:tcBorders>
              <w:top w:val="single" w:sz="4" w:space="0" w:color="auto"/>
              <w:left w:val="nil"/>
              <w:bottom w:val="single" w:sz="4" w:space="0" w:color="auto"/>
              <w:right w:val="single" w:sz="4" w:space="0" w:color="auto"/>
            </w:tcBorders>
          </w:tcPr>
          <w:p w14:paraId="2D4FC768"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68A1AE41"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1DA6ECC6"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7D636C2" w14:textId="4304A3CE" w:rsidR="00FD488B" w:rsidRPr="00513C1B" w:rsidRDefault="00FD488B" w:rsidP="00FD488B">
            <w:pPr>
              <w:suppressAutoHyphens/>
              <w:jc w:val="right"/>
              <w:rPr>
                <w:sz w:val="20"/>
                <w:szCs w:val="20"/>
                <w:lang w:val="es-ES_tradnl"/>
              </w:rPr>
            </w:pPr>
            <w:r w:rsidRPr="00513C1B">
              <w:rPr>
                <w:color w:val="0D0D0D"/>
                <w:sz w:val="20"/>
                <w:szCs w:val="20"/>
                <w:lang w:val="es-ES_tradnl"/>
              </w:rPr>
              <w:t>104 500</w:t>
            </w:r>
          </w:p>
        </w:tc>
        <w:tc>
          <w:tcPr>
            <w:tcW w:w="361" w:type="pct"/>
            <w:tcBorders>
              <w:top w:val="single" w:sz="4" w:space="0" w:color="auto"/>
              <w:left w:val="nil"/>
              <w:bottom w:val="single" w:sz="4" w:space="0" w:color="auto"/>
              <w:right w:val="single" w:sz="4" w:space="0" w:color="auto"/>
            </w:tcBorders>
          </w:tcPr>
          <w:p w14:paraId="5FFF673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6428D39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D4B5EA5" w14:textId="1CC42F02" w:rsidR="00FD488B" w:rsidRPr="00513C1B" w:rsidRDefault="00FD488B" w:rsidP="00FD488B">
            <w:pPr>
              <w:suppressAutoHyphens/>
              <w:jc w:val="right"/>
              <w:rPr>
                <w:sz w:val="20"/>
                <w:szCs w:val="20"/>
                <w:lang w:val="es-ES_tradnl"/>
              </w:rPr>
            </w:pPr>
            <w:r w:rsidRPr="00513C1B">
              <w:rPr>
                <w:color w:val="0D0D0D"/>
                <w:sz w:val="20"/>
                <w:szCs w:val="20"/>
                <w:lang w:val="es-ES_tradnl"/>
              </w:rPr>
              <w:t>32 500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F7A984A" w14:textId="5D4CA3BF" w:rsidR="00FD488B" w:rsidRPr="00513C1B" w:rsidRDefault="00FD488B" w:rsidP="00FD488B">
            <w:pPr>
              <w:suppressAutoHyphens/>
              <w:jc w:val="right"/>
              <w:rPr>
                <w:b/>
                <w:bCs/>
                <w:sz w:val="20"/>
                <w:szCs w:val="20"/>
                <w:lang w:val="es-ES_tradnl"/>
              </w:rPr>
            </w:pPr>
            <w:r w:rsidRPr="00513C1B">
              <w:rPr>
                <w:color w:val="000000"/>
                <w:sz w:val="20"/>
                <w:szCs w:val="20"/>
                <w:lang w:val="es-ES_tradnl"/>
              </w:rPr>
              <w:t>325 000</w:t>
            </w:r>
          </w:p>
        </w:tc>
      </w:tr>
      <w:tr w:rsidR="00FD488B" w:rsidRPr="00513C1B" w14:paraId="25AF59B6"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9E2DC8"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3.2</w:t>
            </w:r>
          </w:p>
        </w:tc>
        <w:tc>
          <w:tcPr>
            <w:tcW w:w="1475" w:type="pct"/>
            <w:tcBorders>
              <w:top w:val="nil"/>
              <w:left w:val="nil"/>
              <w:bottom w:val="single" w:sz="4" w:space="0" w:color="auto"/>
              <w:right w:val="single" w:sz="4" w:space="0" w:color="auto"/>
            </w:tcBorders>
          </w:tcPr>
          <w:p w14:paraId="124F11DF" w14:textId="6B4B25D3" w:rsidR="00FD488B" w:rsidRPr="00513C1B" w:rsidRDefault="00FD488B" w:rsidP="00FD488B">
            <w:pPr>
              <w:suppressAutoHyphens/>
              <w:jc w:val="left"/>
              <w:rPr>
                <w:sz w:val="18"/>
                <w:szCs w:val="18"/>
                <w:lang w:val="es-ES_tradnl" w:eastAsia="en-CA"/>
              </w:rPr>
            </w:pPr>
            <w:proofErr w:type="gramStart"/>
            <w:r w:rsidRPr="00513C1B">
              <w:rPr>
                <w:color w:val="000000"/>
                <w:sz w:val="18"/>
                <w:szCs w:val="18"/>
                <w:lang w:val="es-ES_tradnl"/>
              </w:rPr>
              <w:t>Total</w:t>
            </w:r>
            <w:proofErr w:type="gramEnd"/>
            <w:r w:rsidRPr="00513C1B">
              <w:rPr>
                <w:color w:val="000000"/>
                <w:sz w:val="18"/>
                <w:szCs w:val="18"/>
                <w:lang w:val="es-ES_tradnl"/>
              </w:rPr>
              <w:t xml:space="preserve"> de gastos de apoyo ($EUA)</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E6D6509" w14:textId="16DB4D80" w:rsidR="00FD488B" w:rsidRPr="00513C1B" w:rsidRDefault="00FD488B" w:rsidP="00FD488B">
            <w:pPr>
              <w:suppressAutoHyphens/>
              <w:jc w:val="right"/>
              <w:rPr>
                <w:sz w:val="20"/>
                <w:szCs w:val="20"/>
                <w:lang w:val="es-ES_tradnl"/>
              </w:rPr>
            </w:pPr>
            <w:r w:rsidRPr="00513C1B">
              <w:rPr>
                <w:color w:val="0D0D0D"/>
                <w:sz w:val="20"/>
                <w:szCs w:val="20"/>
                <w:lang w:val="es-ES_tradnl"/>
              </w:rPr>
              <w:t>19 140</w:t>
            </w:r>
          </w:p>
        </w:tc>
        <w:tc>
          <w:tcPr>
            <w:tcW w:w="361" w:type="pct"/>
            <w:tcBorders>
              <w:top w:val="single" w:sz="4" w:space="0" w:color="auto"/>
              <w:left w:val="nil"/>
              <w:bottom w:val="single" w:sz="4" w:space="0" w:color="auto"/>
              <w:right w:val="single" w:sz="4" w:space="0" w:color="auto"/>
            </w:tcBorders>
          </w:tcPr>
          <w:p w14:paraId="45C9FFFB"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716E27C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29FA120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993859D" w14:textId="7E803720" w:rsidR="00FD488B" w:rsidRPr="00513C1B" w:rsidRDefault="00FD488B" w:rsidP="00FD488B">
            <w:pPr>
              <w:suppressAutoHyphens/>
              <w:jc w:val="right"/>
              <w:rPr>
                <w:sz w:val="20"/>
                <w:szCs w:val="20"/>
                <w:lang w:val="es-ES_tradnl"/>
              </w:rPr>
            </w:pPr>
            <w:r w:rsidRPr="00513C1B">
              <w:rPr>
                <w:color w:val="0D0D0D"/>
                <w:sz w:val="20"/>
                <w:szCs w:val="20"/>
                <w:lang w:val="es-ES_tradnl"/>
              </w:rPr>
              <w:t>10 425</w:t>
            </w:r>
          </w:p>
        </w:tc>
        <w:tc>
          <w:tcPr>
            <w:tcW w:w="361" w:type="pct"/>
            <w:tcBorders>
              <w:top w:val="single" w:sz="4" w:space="0" w:color="auto"/>
              <w:left w:val="nil"/>
              <w:bottom w:val="single" w:sz="4" w:space="0" w:color="auto"/>
              <w:right w:val="single" w:sz="4" w:space="0" w:color="auto"/>
            </w:tcBorders>
          </w:tcPr>
          <w:p w14:paraId="2B79D2C5"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7B97976B"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198EB7F" w14:textId="1A2AF7D5" w:rsidR="00FD488B" w:rsidRPr="00513C1B" w:rsidRDefault="00FD488B" w:rsidP="00FD488B">
            <w:pPr>
              <w:suppressAutoHyphens/>
              <w:jc w:val="right"/>
              <w:rPr>
                <w:sz w:val="20"/>
                <w:szCs w:val="20"/>
                <w:lang w:val="es-ES_tradnl"/>
              </w:rPr>
            </w:pPr>
            <w:r w:rsidRPr="00513C1B">
              <w:rPr>
                <w:color w:val="0D0D0D"/>
                <w:sz w:val="20"/>
                <w:szCs w:val="20"/>
                <w:lang w:val="es-ES_tradnl"/>
              </w:rPr>
              <w:t>3 405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628F11EB" w14:textId="29637BE9" w:rsidR="00FD488B" w:rsidRPr="00513C1B" w:rsidRDefault="00FD488B" w:rsidP="00FD488B">
            <w:pPr>
              <w:suppressAutoHyphens/>
              <w:jc w:val="right"/>
              <w:rPr>
                <w:b/>
                <w:bCs/>
                <w:sz w:val="20"/>
                <w:szCs w:val="20"/>
                <w:lang w:val="es-ES_tradnl"/>
              </w:rPr>
            </w:pPr>
            <w:r w:rsidRPr="00513C1B">
              <w:rPr>
                <w:color w:val="0D0D0D"/>
                <w:sz w:val="20"/>
                <w:szCs w:val="20"/>
                <w:lang w:val="es-ES_tradnl"/>
              </w:rPr>
              <w:t>32 970</w:t>
            </w:r>
          </w:p>
        </w:tc>
      </w:tr>
      <w:tr w:rsidR="00FD488B" w:rsidRPr="00513C1B" w14:paraId="136C5685" w14:textId="77777777" w:rsidTr="00FD488B">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116B4A" w14:textId="77777777" w:rsidR="00FD488B" w:rsidRPr="00513C1B" w:rsidRDefault="00FD488B" w:rsidP="00FD488B">
            <w:pPr>
              <w:suppressAutoHyphens/>
              <w:jc w:val="left"/>
              <w:rPr>
                <w:sz w:val="20"/>
                <w:szCs w:val="20"/>
                <w:lang w:val="es-ES_tradnl" w:eastAsia="en-CA"/>
              </w:rPr>
            </w:pPr>
            <w:r w:rsidRPr="00513C1B">
              <w:rPr>
                <w:sz w:val="20"/>
                <w:szCs w:val="20"/>
                <w:lang w:val="es-ES_tradnl" w:eastAsia="en-CA"/>
              </w:rPr>
              <w:t>3.3</w:t>
            </w:r>
          </w:p>
        </w:tc>
        <w:tc>
          <w:tcPr>
            <w:tcW w:w="1475" w:type="pct"/>
            <w:tcBorders>
              <w:top w:val="nil"/>
              <w:left w:val="nil"/>
              <w:bottom w:val="single" w:sz="4" w:space="0" w:color="auto"/>
              <w:right w:val="single" w:sz="4" w:space="0" w:color="auto"/>
            </w:tcBorders>
            <w:hideMark/>
          </w:tcPr>
          <w:p w14:paraId="5E4DDD5B" w14:textId="6A39EF0F" w:rsidR="00FD488B" w:rsidRPr="00513C1B" w:rsidRDefault="00FD488B" w:rsidP="00FD488B">
            <w:pPr>
              <w:suppressAutoHyphens/>
              <w:jc w:val="left"/>
              <w:rPr>
                <w:sz w:val="18"/>
                <w:szCs w:val="18"/>
                <w:lang w:val="es-ES_tradnl" w:eastAsia="en-CA"/>
              </w:rPr>
            </w:pPr>
            <w:r w:rsidRPr="00513C1B">
              <w:rPr>
                <w:color w:val="000000"/>
                <w:sz w:val="18"/>
                <w:szCs w:val="18"/>
                <w:lang w:val="es-ES_tradnl"/>
              </w:rPr>
              <w:t>Gastos convenidos totales ($EUA)</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C31E657" w14:textId="45689127" w:rsidR="00FD488B" w:rsidRPr="00513C1B" w:rsidRDefault="00FD488B" w:rsidP="00FD488B">
            <w:pPr>
              <w:suppressAutoHyphens/>
              <w:jc w:val="right"/>
              <w:rPr>
                <w:sz w:val="20"/>
                <w:szCs w:val="20"/>
                <w:lang w:val="es-ES_tradnl"/>
              </w:rPr>
            </w:pPr>
            <w:r w:rsidRPr="00513C1B">
              <w:rPr>
                <w:color w:val="0D0D0D"/>
                <w:sz w:val="20"/>
                <w:szCs w:val="20"/>
                <w:lang w:val="es-ES_tradnl"/>
              </w:rPr>
              <w:t>207 140</w:t>
            </w:r>
          </w:p>
        </w:tc>
        <w:tc>
          <w:tcPr>
            <w:tcW w:w="361" w:type="pct"/>
            <w:tcBorders>
              <w:top w:val="single" w:sz="4" w:space="0" w:color="auto"/>
              <w:left w:val="nil"/>
              <w:bottom w:val="single" w:sz="4" w:space="0" w:color="auto"/>
              <w:right w:val="single" w:sz="4" w:space="0" w:color="auto"/>
            </w:tcBorders>
          </w:tcPr>
          <w:p w14:paraId="515E823A"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31B6D731"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4E6A50C3"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FA91A23" w14:textId="1AD78577" w:rsidR="00FD488B" w:rsidRPr="00513C1B" w:rsidRDefault="00FD488B" w:rsidP="00FD488B">
            <w:pPr>
              <w:suppressAutoHyphens/>
              <w:jc w:val="right"/>
              <w:rPr>
                <w:sz w:val="20"/>
                <w:szCs w:val="20"/>
                <w:lang w:val="es-ES_tradnl"/>
              </w:rPr>
            </w:pPr>
            <w:r w:rsidRPr="00513C1B">
              <w:rPr>
                <w:color w:val="0D0D0D"/>
                <w:sz w:val="20"/>
                <w:szCs w:val="20"/>
                <w:lang w:val="es-ES_tradnl"/>
              </w:rPr>
              <w:t>114 925</w:t>
            </w:r>
          </w:p>
        </w:tc>
        <w:tc>
          <w:tcPr>
            <w:tcW w:w="361" w:type="pct"/>
            <w:tcBorders>
              <w:top w:val="single" w:sz="4" w:space="0" w:color="auto"/>
              <w:left w:val="nil"/>
              <w:bottom w:val="single" w:sz="4" w:space="0" w:color="auto"/>
              <w:right w:val="single" w:sz="4" w:space="0" w:color="auto"/>
            </w:tcBorders>
          </w:tcPr>
          <w:p w14:paraId="755C8D9F"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361" w:type="pct"/>
            <w:tcBorders>
              <w:top w:val="single" w:sz="4" w:space="0" w:color="auto"/>
              <w:left w:val="nil"/>
              <w:bottom w:val="single" w:sz="4" w:space="0" w:color="auto"/>
              <w:right w:val="single" w:sz="4" w:space="0" w:color="auto"/>
            </w:tcBorders>
          </w:tcPr>
          <w:p w14:paraId="7AB215F4" w14:textId="77777777" w:rsidR="00FD488B" w:rsidRPr="00513C1B" w:rsidRDefault="00FD488B" w:rsidP="00FD488B">
            <w:pPr>
              <w:suppressAutoHyphens/>
              <w:jc w:val="right"/>
              <w:rPr>
                <w:sz w:val="20"/>
                <w:szCs w:val="20"/>
                <w:lang w:val="es-ES_tradnl"/>
              </w:rPr>
            </w:pPr>
            <w:r w:rsidRPr="00513C1B">
              <w:rPr>
                <w:sz w:val="20"/>
                <w:szCs w:val="20"/>
                <w:lang w:val="es-ES_tradnl"/>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D0121F6" w14:textId="6D5B526F" w:rsidR="00FD488B" w:rsidRPr="00513C1B" w:rsidRDefault="00FD488B" w:rsidP="00FD488B">
            <w:pPr>
              <w:suppressAutoHyphens/>
              <w:jc w:val="right"/>
              <w:rPr>
                <w:sz w:val="20"/>
                <w:szCs w:val="20"/>
                <w:lang w:val="es-ES_tradnl" w:eastAsia="en-CA"/>
              </w:rPr>
            </w:pPr>
            <w:r w:rsidRPr="00513C1B">
              <w:rPr>
                <w:color w:val="0D0D0D"/>
                <w:sz w:val="20"/>
                <w:szCs w:val="20"/>
                <w:lang w:val="es-ES_tradnl"/>
              </w:rPr>
              <w:t>35 905</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F8098A2" w14:textId="500ED5B9" w:rsidR="00FD488B" w:rsidRPr="00513C1B" w:rsidRDefault="00FD488B" w:rsidP="00FD488B">
            <w:pPr>
              <w:suppressAutoHyphens/>
              <w:jc w:val="right"/>
              <w:rPr>
                <w:b/>
                <w:bCs/>
                <w:sz w:val="20"/>
                <w:szCs w:val="20"/>
                <w:lang w:val="es-ES_tradnl"/>
              </w:rPr>
            </w:pPr>
            <w:r w:rsidRPr="00513C1B">
              <w:rPr>
                <w:color w:val="0D0D0D"/>
                <w:sz w:val="20"/>
                <w:szCs w:val="20"/>
                <w:lang w:val="es-ES_tradnl"/>
              </w:rPr>
              <w:t>357 970</w:t>
            </w:r>
          </w:p>
        </w:tc>
      </w:tr>
    </w:tbl>
    <w:p w14:paraId="10CE12F9" w14:textId="77777777" w:rsidR="00BD06EB" w:rsidRPr="00597C63" w:rsidRDefault="00BD06EB" w:rsidP="00BD06EB">
      <w:pPr>
        <w:shd w:val="clear" w:color="auto" w:fill="FFFFFF" w:themeFill="background1"/>
        <w:tabs>
          <w:tab w:val="left" w:pos="1097"/>
          <w:tab w:val="left" w:pos="2098"/>
          <w:tab w:val="left" w:pos="3099"/>
          <w:tab w:val="left" w:pos="4100"/>
          <w:tab w:val="left" w:pos="5251"/>
          <w:tab w:val="left" w:pos="6318"/>
        </w:tabs>
        <w:suppressAutoHyphens/>
        <w:spacing w:before="240" w:after="40"/>
        <w:jc w:val="left"/>
        <w:rPr>
          <w:b/>
          <w:bCs/>
          <w:lang w:val="fr-FR" w:eastAsia="en-CA"/>
        </w:rPr>
      </w:pPr>
      <w:r>
        <w:rPr>
          <w:b/>
          <w:bCs/>
          <w:lang w:val="es-AR" w:eastAsia="en-CA"/>
        </w:rPr>
        <w:t xml:space="preserve">Plan de gestión de eliminación de los </w:t>
      </w:r>
      <w:r w:rsidRPr="00B80092">
        <w:rPr>
          <w:b/>
          <w:bCs/>
          <w:lang w:val="es-AR" w:eastAsia="en-CA"/>
        </w:rPr>
        <w:t>HCFC (</w:t>
      </w:r>
      <w:r>
        <w:rPr>
          <w:b/>
          <w:bCs/>
          <w:lang w:val="es-AR" w:eastAsia="en-CA"/>
        </w:rPr>
        <w:t xml:space="preserve">etapas </w:t>
      </w:r>
      <w:r w:rsidRPr="00B80092">
        <w:rPr>
          <w:b/>
          <w:bCs/>
          <w:lang w:val="es-AR" w:eastAsia="en-CA"/>
        </w:rPr>
        <w:t xml:space="preserve">I </w:t>
      </w:r>
      <w:r>
        <w:rPr>
          <w:b/>
          <w:bCs/>
          <w:lang w:val="es-AR" w:eastAsia="en-CA"/>
        </w:rPr>
        <w:t>y</w:t>
      </w:r>
      <w:r w:rsidRPr="00B80092">
        <w:rPr>
          <w:b/>
          <w:bCs/>
          <w:lang w:val="es-AR" w:eastAsia="en-CA"/>
        </w:rPr>
        <w:t xml:space="preserve"> II)</w:t>
      </w:r>
    </w:p>
    <w:tbl>
      <w:tblPr>
        <w:tblW w:w="4774" w:type="pct"/>
        <w:tblLook w:val="04A0" w:firstRow="1" w:lastRow="0" w:firstColumn="1" w:lastColumn="0" w:noHBand="0" w:noVBand="1"/>
      </w:tblPr>
      <w:tblGrid>
        <w:gridCol w:w="561"/>
        <w:gridCol w:w="3970"/>
        <w:gridCol w:w="851"/>
        <w:gridCol w:w="709"/>
        <w:gridCol w:w="708"/>
        <w:gridCol w:w="844"/>
        <w:gridCol w:w="715"/>
        <w:gridCol w:w="708"/>
        <w:gridCol w:w="851"/>
        <w:gridCol w:w="850"/>
        <w:gridCol w:w="709"/>
        <w:gridCol w:w="1049"/>
        <w:gridCol w:w="1077"/>
      </w:tblGrid>
      <w:tr w:rsidR="003C7090" w:rsidRPr="00513C1B" w14:paraId="5F435D31" w14:textId="77777777" w:rsidTr="007E36D7">
        <w:trPr>
          <w:tblHeader/>
        </w:trPr>
        <w:tc>
          <w:tcPr>
            <w:tcW w:w="561"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2D3292D" w14:textId="77777777" w:rsidR="003C7090" w:rsidRPr="00513C1B" w:rsidRDefault="003C7090" w:rsidP="007E36D7">
            <w:pPr>
              <w:jc w:val="center"/>
              <w:rPr>
                <w:b/>
                <w:bCs/>
                <w:color w:val="000000"/>
                <w:sz w:val="18"/>
                <w:szCs w:val="18"/>
                <w:lang w:val="es-ES_tradnl"/>
              </w:rPr>
            </w:pPr>
            <w:proofErr w:type="spellStart"/>
            <w:r w:rsidRPr="00513C1B">
              <w:rPr>
                <w:b/>
                <w:bCs/>
                <w:color w:val="000000"/>
                <w:kern w:val="28"/>
                <w:sz w:val="18"/>
                <w:szCs w:val="18"/>
                <w:lang w:val="es-ES_tradnl"/>
              </w:rPr>
              <w:t>Row</w:t>
            </w:r>
            <w:proofErr w:type="spellEnd"/>
          </w:p>
        </w:tc>
        <w:tc>
          <w:tcPr>
            <w:tcW w:w="39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DF8880" w14:textId="77777777" w:rsidR="003C7090" w:rsidRPr="00513C1B" w:rsidRDefault="003C7090" w:rsidP="007E36D7">
            <w:pPr>
              <w:jc w:val="center"/>
              <w:rPr>
                <w:b/>
                <w:bCs/>
                <w:color w:val="000000"/>
                <w:sz w:val="18"/>
                <w:szCs w:val="18"/>
                <w:lang w:val="es-ES_tradnl"/>
              </w:rPr>
            </w:pPr>
            <w:proofErr w:type="spellStart"/>
            <w:r w:rsidRPr="00513C1B">
              <w:rPr>
                <w:b/>
                <w:bCs/>
                <w:color w:val="000000"/>
                <w:kern w:val="28"/>
                <w:sz w:val="18"/>
                <w:szCs w:val="18"/>
                <w:lang w:val="es-ES_tradnl"/>
              </w:rPr>
              <w:t>Particulars</w:t>
            </w:r>
            <w:proofErr w:type="spellEnd"/>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F847894"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2021</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812BD0D"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2022</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1EB7C29"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2023</w:t>
            </w:r>
          </w:p>
        </w:tc>
        <w:tc>
          <w:tcPr>
            <w:tcW w:w="8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206DB9B"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2024</w:t>
            </w:r>
          </w:p>
        </w:tc>
        <w:tc>
          <w:tcPr>
            <w:tcW w:w="7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C239151"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2025</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B8A9941"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2026</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F2641BB"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2027</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9B48B29"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2028</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E4B70C5"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2029</w:t>
            </w:r>
          </w:p>
        </w:tc>
        <w:tc>
          <w:tcPr>
            <w:tcW w:w="104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F321D58"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2030</w:t>
            </w:r>
          </w:p>
        </w:tc>
        <w:tc>
          <w:tcPr>
            <w:tcW w:w="10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09C8267" w14:textId="77777777" w:rsidR="003C7090" w:rsidRPr="00513C1B" w:rsidRDefault="003C7090" w:rsidP="007E36D7">
            <w:pPr>
              <w:jc w:val="center"/>
              <w:rPr>
                <w:b/>
                <w:bCs/>
                <w:color w:val="000000"/>
                <w:sz w:val="18"/>
                <w:szCs w:val="18"/>
                <w:lang w:val="es-ES_tradnl"/>
              </w:rPr>
            </w:pPr>
            <w:r w:rsidRPr="00513C1B">
              <w:rPr>
                <w:b/>
                <w:bCs/>
                <w:color w:val="000000"/>
                <w:kern w:val="28"/>
                <w:sz w:val="18"/>
                <w:szCs w:val="18"/>
                <w:lang w:val="es-ES_tradnl"/>
              </w:rPr>
              <w:t>Total</w:t>
            </w:r>
          </w:p>
        </w:tc>
      </w:tr>
      <w:tr w:rsidR="00BD06EB" w:rsidRPr="00513C1B" w14:paraId="249DF972"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65B0E59"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1.1</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5E42353C" w14:textId="34CFE6F3" w:rsidR="00BD06EB" w:rsidRPr="00513C1B" w:rsidRDefault="00BD06EB" w:rsidP="00BD06EB">
            <w:pPr>
              <w:jc w:val="left"/>
              <w:rPr>
                <w:color w:val="000000"/>
                <w:sz w:val="18"/>
                <w:szCs w:val="18"/>
                <w:lang w:val="es-ES_tradnl"/>
              </w:rPr>
            </w:pPr>
            <w:r>
              <w:rPr>
                <w:rFonts w:asciiTheme="majorBidi" w:hAnsiTheme="majorBidi" w:cstheme="majorBidi"/>
                <w:sz w:val="20"/>
                <w:szCs w:val="20"/>
                <w:lang w:val="es-AR" w:eastAsia="en-CA"/>
              </w:rPr>
              <w:t xml:space="preserve">Calendario de reducción del Protocolo de </w:t>
            </w:r>
            <w:r w:rsidRPr="00B80092">
              <w:rPr>
                <w:rFonts w:asciiTheme="majorBidi" w:hAnsiTheme="majorBidi" w:cstheme="majorBidi"/>
                <w:sz w:val="20"/>
                <w:szCs w:val="20"/>
                <w:lang w:val="es-AR" w:eastAsia="en-CA"/>
              </w:rPr>
              <w:t>Montreal</w:t>
            </w:r>
            <w:r>
              <w:rPr>
                <w:rFonts w:asciiTheme="majorBidi" w:hAnsiTheme="majorBidi" w:cstheme="majorBidi"/>
                <w:sz w:val="20"/>
                <w:szCs w:val="20"/>
                <w:lang w:val="es-AR" w:eastAsia="en-CA"/>
              </w:rPr>
              <w:t xml:space="preserve"> de las sustancias</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 xml:space="preserve">del Anexo </w:t>
            </w:r>
            <w:r w:rsidRPr="00B80092">
              <w:rPr>
                <w:rFonts w:asciiTheme="majorBidi" w:hAnsiTheme="majorBidi" w:cstheme="majorBidi"/>
                <w:sz w:val="20"/>
                <w:szCs w:val="20"/>
                <w:lang w:val="es-AR" w:eastAsia="en-CA"/>
              </w:rPr>
              <w:t>C, Grup</w:t>
            </w:r>
            <w:r>
              <w:rPr>
                <w:rFonts w:asciiTheme="majorBidi" w:hAnsiTheme="majorBidi" w:cstheme="majorBidi"/>
                <w:sz w:val="20"/>
                <w:szCs w:val="20"/>
                <w:lang w:val="es-AR" w:eastAsia="en-CA"/>
              </w:rPr>
              <w:t>o</w:t>
            </w:r>
            <w:r w:rsidRPr="00B80092">
              <w:rPr>
                <w:rFonts w:asciiTheme="majorBidi" w:hAnsiTheme="majorBidi" w:cstheme="majorBidi"/>
                <w:sz w:val="20"/>
                <w:szCs w:val="20"/>
                <w:lang w:val="es-AR" w:eastAsia="en-CA"/>
              </w:rPr>
              <w:t> I (</w:t>
            </w:r>
            <w:r>
              <w:rPr>
                <w:rFonts w:asciiTheme="majorBidi" w:hAnsiTheme="majorBidi" w:cstheme="majorBidi"/>
                <w:sz w:val="20"/>
                <w:szCs w:val="20"/>
                <w:lang w:val="es-AR" w:eastAsia="en-CA"/>
              </w:rPr>
              <w:t>ton. PAO</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D0134E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37.21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256A62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37.21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71302CA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37.21</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602D2B3A"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37.21</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3FE02AF5"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18.61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15DCDF8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18.61</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5774449"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18.61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5B8377F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18.61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D9F0C16"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18.61</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399F8667"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7F3F22A"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n/a</w:t>
            </w:r>
          </w:p>
        </w:tc>
      </w:tr>
      <w:tr w:rsidR="00BD06EB" w:rsidRPr="00513C1B" w14:paraId="50D05E7B"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B774921"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1.2</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0A3D521B" w14:textId="56F0DEE9" w:rsidR="00BD06EB" w:rsidRPr="00513C1B" w:rsidRDefault="00BD06EB" w:rsidP="00BD06EB">
            <w:pPr>
              <w:jc w:val="left"/>
              <w:rPr>
                <w:color w:val="000000"/>
                <w:sz w:val="18"/>
                <w:szCs w:val="18"/>
                <w:lang w:val="es-ES_tradnl"/>
              </w:rPr>
            </w:pPr>
            <w:r>
              <w:rPr>
                <w:rFonts w:asciiTheme="majorBidi" w:hAnsiTheme="majorBidi" w:cstheme="majorBidi"/>
                <w:sz w:val="20"/>
                <w:szCs w:val="20"/>
                <w:lang w:val="es-AR" w:eastAsia="en-CA"/>
              </w:rPr>
              <w:t xml:space="preserve">Consumo máximo permisible de las sustancias del Anexo </w:t>
            </w:r>
            <w:r w:rsidRPr="00B80092">
              <w:rPr>
                <w:rFonts w:asciiTheme="majorBidi" w:hAnsiTheme="majorBidi" w:cstheme="majorBidi"/>
                <w:sz w:val="20"/>
                <w:szCs w:val="20"/>
                <w:lang w:val="es-AR" w:eastAsia="en-CA"/>
              </w:rPr>
              <w:t>C, Grup</w:t>
            </w:r>
            <w:r>
              <w:rPr>
                <w:rFonts w:asciiTheme="majorBidi" w:hAnsiTheme="majorBidi" w:cstheme="majorBidi"/>
                <w:sz w:val="20"/>
                <w:szCs w:val="20"/>
                <w:lang w:val="es-AR" w:eastAsia="en-CA"/>
              </w:rPr>
              <w:t>o</w:t>
            </w:r>
            <w:r w:rsidRPr="00B80092">
              <w:rPr>
                <w:rFonts w:asciiTheme="majorBidi" w:hAnsiTheme="majorBidi" w:cstheme="majorBidi"/>
                <w:sz w:val="20"/>
                <w:szCs w:val="20"/>
                <w:lang w:val="es-AR" w:eastAsia="en-CA"/>
              </w:rPr>
              <w:t> I (</w:t>
            </w:r>
            <w:r>
              <w:rPr>
                <w:rFonts w:asciiTheme="majorBidi" w:hAnsiTheme="majorBidi" w:cstheme="majorBidi"/>
                <w:sz w:val="20"/>
                <w:szCs w:val="20"/>
                <w:lang w:val="es-AR" w:eastAsia="en-CA"/>
              </w:rPr>
              <w:t>ton. PAO</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D83847D"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20.00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97E8F77"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16.98</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3752C357"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15.00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7D1CA4C9"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15.00</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EEABE76"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12.00</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1E99900F"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8.50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438451A"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8.50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DBFAC04"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8.50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D3710C9"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5.00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048BC843" w14:textId="77777777" w:rsidR="00BD06EB" w:rsidRPr="00513C1B" w:rsidRDefault="00BD06EB" w:rsidP="00BD06EB">
            <w:pPr>
              <w:jc w:val="right"/>
              <w:rPr>
                <w:color w:val="000000"/>
                <w:sz w:val="18"/>
                <w:szCs w:val="18"/>
                <w:lang w:val="es-ES_tradnl"/>
              </w:rPr>
            </w:pPr>
            <w:r w:rsidRPr="00513C1B">
              <w:rPr>
                <w:color w:val="000000"/>
                <w:kern w:val="28"/>
                <w:sz w:val="18"/>
                <w:szCs w:val="18"/>
                <w:lang w:val="es-ES_tradnl"/>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018E72A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n/a</w:t>
            </w:r>
          </w:p>
        </w:tc>
      </w:tr>
      <w:tr w:rsidR="00BD06EB" w:rsidRPr="00513C1B" w14:paraId="6E1B9A71"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4C58646"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2.1</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08BD1ED3" w14:textId="4C95BD35" w:rsidR="00BD06EB" w:rsidRPr="00513C1B" w:rsidRDefault="00BD06EB" w:rsidP="00BD06EB">
            <w:pPr>
              <w:rPr>
                <w:color w:val="000000"/>
                <w:sz w:val="18"/>
                <w:szCs w:val="18"/>
                <w:lang w:val="es-ES_tradnl"/>
              </w:rPr>
            </w:pPr>
            <w:r>
              <w:rPr>
                <w:rFonts w:asciiTheme="majorBidi" w:hAnsiTheme="majorBidi" w:cstheme="majorBidi"/>
                <w:sz w:val="20"/>
                <w:szCs w:val="20"/>
                <w:lang w:val="es-AR" w:eastAsia="en-CA"/>
              </w:rPr>
              <w:t>Financiación convenida del organismo de ejecución principal</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PNUD</w:t>
            </w:r>
            <w:r w:rsidRPr="00B80092">
              <w:rPr>
                <w:rFonts w:asciiTheme="majorBidi" w:hAnsiTheme="majorBidi" w:cstheme="majorBidi"/>
                <w:sz w:val="20"/>
                <w:szCs w:val="20"/>
                <w:lang w:val="es-AR" w:eastAsia="en-CA"/>
              </w:rPr>
              <w:t>)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A542DA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459,820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A67ADC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6821318"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67233FDB"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236,545</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E55A0FB"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60D90A7"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1733DD9"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350,580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D1865E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C093D7B"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0988823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113,025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54F8F6A9"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1,159,970</w:t>
            </w:r>
          </w:p>
        </w:tc>
      </w:tr>
      <w:tr w:rsidR="00BD06EB" w:rsidRPr="00513C1B" w14:paraId="34E863D4"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400D437"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2.2</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1EDA22DD" w14:textId="3B52F1F1" w:rsidR="00BD06EB" w:rsidRPr="00513C1B" w:rsidRDefault="00BD06EB" w:rsidP="00BD06EB">
            <w:pPr>
              <w:rPr>
                <w:color w:val="000000"/>
                <w:sz w:val="18"/>
                <w:szCs w:val="18"/>
                <w:lang w:val="es-ES_tradnl"/>
              </w:rPr>
            </w:pPr>
            <w:r>
              <w:rPr>
                <w:rFonts w:asciiTheme="majorBidi" w:hAnsiTheme="majorBidi" w:cstheme="majorBidi"/>
                <w:sz w:val="20"/>
                <w:szCs w:val="20"/>
                <w:lang w:val="es-AR" w:eastAsia="en-CA"/>
              </w:rPr>
              <w:t>Gastos de apoyo para el organismo de ejecución principal</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1784CCE"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32,187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F27507A"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24749C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13E597FB"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16,558</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6A043F5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FFFC20E"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1C462CF"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24,541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60F833A"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C2A34B7"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0A35390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7,912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6D8C41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81,198</w:t>
            </w:r>
          </w:p>
        </w:tc>
      </w:tr>
      <w:tr w:rsidR="00BD06EB" w:rsidRPr="00513C1B" w14:paraId="6F896652" w14:textId="77777777" w:rsidTr="007E36D7">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24A86F1"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2.3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1027BDF8" w14:textId="5BE72CAD" w:rsidR="00BD06EB" w:rsidRPr="00513C1B" w:rsidRDefault="00BD06EB" w:rsidP="00BD06EB">
            <w:pPr>
              <w:rPr>
                <w:color w:val="000000"/>
                <w:sz w:val="18"/>
                <w:szCs w:val="18"/>
                <w:lang w:val="es-ES_tradnl"/>
              </w:rPr>
            </w:pPr>
            <w:r>
              <w:rPr>
                <w:rFonts w:asciiTheme="majorBidi" w:hAnsiTheme="majorBidi" w:cstheme="majorBidi"/>
                <w:sz w:val="20"/>
                <w:szCs w:val="20"/>
                <w:lang w:val="es-AR" w:eastAsia="en-CA"/>
              </w:rPr>
              <w:t xml:space="preserve">Financiación convenida del organismo de ejecución cooperante </w:t>
            </w:r>
            <w:r w:rsidRPr="00B80092">
              <w:rPr>
                <w:color w:val="0D0D0D" w:themeColor="text1" w:themeTint="F2"/>
                <w:sz w:val="20"/>
                <w:szCs w:val="20"/>
                <w:lang w:val="es-AR" w:eastAsia="en-CA"/>
              </w:rPr>
              <w:t>(</w:t>
            </w:r>
            <w:r>
              <w:rPr>
                <w:color w:val="0D0D0D" w:themeColor="text1" w:themeTint="F2"/>
                <w:sz w:val="20"/>
                <w:szCs w:val="20"/>
                <w:lang w:val="es-AR" w:eastAsia="en-CA"/>
              </w:rPr>
              <w:t>PNUMA</w:t>
            </w:r>
            <w:r w:rsidRPr="00B80092">
              <w:rPr>
                <w:color w:val="0D0D0D" w:themeColor="text1" w:themeTint="F2"/>
                <w:sz w:val="20"/>
                <w:szCs w:val="20"/>
                <w:lang w:val="es-AR" w:eastAsia="en-CA"/>
              </w:rPr>
              <w:t>) (</w:t>
            </w:r>
            <w:r>
              <w:rPr>
                <w:color w:val="0D0D0D" w:themeColor="text1" w:themeTint="F2"/>
                <w:sz w:val="20"/>
                <w:szCs w:val="20"/>
                <w:lang w:val="es-AR" w:eastAsia="en-CA"/>
              </w:rPr>
              <w:t>$EUA</w:t>
            </w:r>
            <w:r w:rsidRPr="00B80092">
              <w:rPr>
                <w:color w:val="0D0D0D" w:themeColor="text1" w:themeTint="F2"/>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FAF9494"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112,569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DE3E886"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B5C590F"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0D18260"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160,569</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00833BE6"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59DA1A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B5034E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135,569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5F09BB2F"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35EE84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3B026681"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50,000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662333D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458,707</w:t>
            </w:r>
          </w:p>
        </w:tc>
      </w:tr>
      <w:tr w:rsidR="00BD06EB" w:rsidRPr="00513C1B" w14:paraId="19462B3C"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5274B1C"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lastRenderedPageBreak/>
              <w:t>2.4</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4F791343" w14:textId="64228EA3" w:rsidR="00BD06EB" w:rsidRPr="00513C1B" w:rsidRDefault="00BD06EB" w:rsidP="00BD06EB">
            <w:pPr>
              <w:rPr>
                <w:color w:val="000000"/>
                <w:sz w:val="18"/>
                <w:szCs w:val="18"/>
                <w:lang w:val="es-ES_tradnl"/>
              </w:rPr>
            </w:pPr>
            <w:r>
              <w:rPr>
                <w:rFonts w:asciiTheme="majorBidi" w:hAnsiTheme="majorBidi" w:cstheme="majorBidi"/>
                <w:sz w:val="20"/>
                <w:szCs w:val="20"/>
                <w:lang w:val="es-AR" w:eastAsia="en-CA"/>
              </w:rPr>
              <w:t xml:space="preserve">Gastos de apoyo para el organismo de ejecución cooperante </w:t>
            </w:r>
            <w:r w:rsidRPr="00B80092">
              <w:rPr>
                <w:color w:val="0D0D0D" w:themeColor="text1" w:themeTint="F2"/>
                <w:sz w:val="20"/>
                <w:szCs w:val="20"/>
                <w:lang w:val="es-AR" w:eastAsia="en-CA"/>
              </w:rPr>
              <w:t>(</w:t>
            </w:r>
            <w:r>
              <w:rPr>
                <w:color w:val="0D0D0D" w:themeColor="text1" w:themeTint="F2"/>
                <w:sz w:val="20"/>
                <w:szCs w:val="20"/>
                <w:lang w:val="es-AR" w:eastAsia="en-CA"/>
              </w:rPr>
              <w:t>$EUA</w:t>
            </w:r>
            <w:r w:rsidRPr="00B80092">
              <w:rPr>
                <w:color w:val="0D0D0D" w:themeColor="text1" w:themeTint="F2"/>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2E4E3FA"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14,634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20AEA9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7D5F3E1"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35F9B67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20,874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7DA9248"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72AA8D4"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A9B8A3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17,624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2C12E2A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B8D3B96"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433E86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6,500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766845AE"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59,632</w:t>
            </w:r>
          </w:p>
        </w:tc>
      </w:tr>
      <w:tr w:rsidR="00BD06EB" w:rsidRPr="00513C1B" w14:paraId="2DA97E3D"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3F55C90"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3.1</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66ECC9E4" w14:textId="196DB676" w:rsidR="00BD06EB" w:rsidRPr="00513C1B" w:rsidRDefault="00BD06EB" w:rsidP="00BD06EB">
            <w:pPr>
              <w:rPr>
                <w:color w:val="000000"/>
                <w:sz w:val="18"/>
                <w:szCs w:val="18"/>
                <w:lang w:val="es-ES_tradnl"/>
              </w:rPr>
            </w:pPr>
            <w:proofErr w:type="gramStart"/>
            <w:r>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financiación convenida </w:t>
            </w:r>
            <w:r w:rsidRPr="00B80092">
              <w:rPr>
                <w:rFonts w:asciiTheme="majorBidi" w:hAnsiTheme="majorBidi" w:cstheme="majorBidi"/>
                <w:sz w:val="20"/>
                <w:szCs w:val="20"/>
                <w:lang w:val="es-AR" w:eastAsia="en-CA"/>
              </w:rPr>
              <w:t>(</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50A17E8"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572,389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F43DE39"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9B0FA5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55818A77"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397,114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65A9D869"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FE0248A"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4E6874B"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486,149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AE114D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7E8AE8E"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47D5794"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163,025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795820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1,618,677</w:t>
            </w:r>
          </w:p>
        </w:tc>
      </w:tr>
      <w:tr w:rsidR="00BD06EB" w:rsidRPr="00513C1B" w14:paraId="51B809DC"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A5CB922"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3.2</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3237386D" w14:textId="3898FCFC" w:rsidR="00BD06EB" w:rsidRPr="00513C1B" w:rsidRDefault="00BD06EB" w:rsidP="00BD06EB">
            <w:pPr>
              <w:rPr>
                <w:color w:val="000000"/>
                <w:sz w:val="18"/>
                <w:szCs w:val="18"/>
                <w:lang w:val="es-ES_tradnl"/>
              </w:rPr>
            </w:pPr>
            <w:proofErr w:type="gramStart"/>
            <w:r w:rsidRPr="00B80092">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gastos de apoyo</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B7C76BB"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46,821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0E3A23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7D25631"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5B41839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37,432</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7B6155EC"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02A2F6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D6A49A1"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42,165</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19787F3"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D471C51"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C161B42"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14,412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17206B10"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140,830</w:t>
            </w:r>
          </w:p>
        </w:tc>
      </w:tr>
      <w:tr w:rsidR="00BD06EB" w:rsidRPr="00513C1B" w14:paraId="24A1C816" w14:textId="77777777" w:rsidTr="00B2742F">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C5F123B" w14:textId="77777777" w:rsidR="00BD06EB" w:rsidRPr="00513C1B" w:rsidRDefault="00BD06EB" w:rsidP="00BD06EB">
            <w:pPr>
              <w:jc w:val="left"/>
              <w:rPr>
                <w:color w:val="000000"/>
                <w:sz w:val="18"/>
                <w:szCs w:val="18"/>
                <w:lang w:val="es-ES_tradnl"/>
              </w:rPr>
            </w:pPr>
            <w:r w:rsidRPr="00513C1B">
              <w:rPr>
                <w:color w:val="000000"/>
                <w:kern w:val="28"/>
                <w:sz w:val="18"/>
                <w:szCs w:val="18"/>
                <w:lang w:val="es-ES_tradnl"/>
              </w:rPr>
              <w:t>3.3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064B2061" w14:textId="66A8C49E" w:rsidR="00BD06EB" w:rsidRPr="00513C1B" w:rsidRDefault="00BD06EB" w:rsidP="00BD06EB">
            <w:pPr>
              <w:rPr>
                <w:color w:val="000000"/>
                <w:sz w:val="18"/>
                <w:szCs w:val="18"/>
                <w:lang w:val="es-ES_tradnl"/>
              </w:rPr>
            </w:pPr>
            <w:proofErr w:type="gramStart"/>
            <w:r w:rsidRPr="00B80092">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costos convenidos</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B25CC88"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619,210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4244616"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EA19B2D"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58CAD760"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434,546</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78B56965"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2993AA1"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B6B24E8"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528,314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487399C5"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5DEEAF8"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3E8DBC0"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177,437</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7431C4F" w14:textId="77777777" w:rsidR="00BD06EB" w:rsidRPr="00513C1B" w:rsidRDefault="00BD06EB" w:rsidP="00BD06EB">
            <w:pPr>
              <w:jc w:val="right"/>
              <w:rPr>
                <w:color w:val="000000"/>
                <w:sz w:val="18"/>
                <w:szCs w:val="18"/>
                <w:lang w:val="es-ES_tradnl"/>
              </w:rPr>
            </w:pPr>
            <w:r w:rsidRPr="00513C1B">
              <w:rPr>
                <w:color w:val="000000"/>
                <w:sz w:val="18"/>
                <w:szCs w:val="18"/>
                <w:lang w:val="es-ES_tradnl"/>
              </w:rPr>
              <w:t>1,759,507</w:t>
            </w:r>
          </w:p>
        </w:tc>
      </w:tr>
    </w:tbl>
    <w:p w14:paraId="6D85AF1C" w14:textId="77777777" w:rsidR="003C7090" w:rsidRPr="00513C1B" w:rsidRDefault="003C7090" w:rsidP="003C7090">
      <w:pPr>
        <w:suppressAutoHyphens/>
        <w:rPr>
          <w:b/>
          <w:bCs/>
          <w:lang w:val="es-ES_tradnl"/>
        </w:rPr>
        <w:sectPr w:rsidR="003C7090" w:rsidRPr="00513C1B" w:rsidSect="009848FA">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C9BAB13" w14:textId="77777777" w:rsidR="003C7090" w:rsidRPr="00513C1B" w:rsidRDefault="003C7090" w:rsidP="00BD06EB">
      <w:pPr>
        <w:suppressAutoHyphens/>
        <w:spacing w:after="120"/>
        <w:jc w:val="center"/>
        <w:rPr>
          <w:b/>
          <w:bCs/>
          <w:lang w:val="es-ES_tradnl"/>
        </w:rPr>
      </w:pPr>
      <w:proofErr w:type="spellStart"/>
      <w:r w:rsidRPr="00513C1B">
        <w:rPr>
          <w:b/>
          <w:bCs/>
          <w:lang w:val="es-ES_tradnl"/>
        </w:rPr>
        <w:lastRenderedPageBreak/>
        <w:t>Annex</w:t>
      </w:r>
      <w:proofErr w:type="spellEnd"/>
      <w:r w:rsidRPr="00513C1B">
        <w:rPr>
          <w:b/>
          <w:bCs/>
          <w:lang w:val="es-ES_tradnl"/>
        </w:rPr>
        <w:t xml:space="preserve"> II</w:t>
      </w:r>
    </w:p>
    <w:p w14:paraId="3AFED2F1" w14:textId="77777777" w:rsidR="003C7090" w:rsidRPr="00513C1B" w:rsidRDefault="003C7090" w:rsidP="003C7090">
      <w:pPr>
        <w:suppressAutoHyphens/>
        <w:jc w:val="center"/>
        <w:rPr>
          <w:b/>
          <w:bCs/>
          <w:lang w:val="es-ES_tradnl"/>
        </w:rPr>
      </w:pPr>
      <w:r w:rsidRPr="00513C1B">
        <w:rPr>
          <w:b/>
          <w:bCs/>
          <w:lang w:val="es-ES_tradnl"/>
        </w:rPr>
        <w:t>IMPLEMENTATION OF BOTH THE HCFC PHASE-OUT MANAGEMENT PLAN</w:t>
      </w:r>
    </w:p>
    <w:p w14:paraId="5CEF35A0" w14:textId="77777777" w:rsidR="003C7090" w:rsidRPr="00513C1B" w:rsidRDefault="003C7090" w:rsidP="00BD06EB">
      <w:pPr>
        <w:suppressAutoHyphens/>
        <w:spacing w:after="120"/>
        <w:jc w:val="center"/>
        <w:rPr>
          <w:b/>
          <w:bCs/>
          <w:lang w:val="es-ES_tradnl"/>
        </w:rPr>
      </w:pPr>
      <w:r w:rsidRPr="00513C1B">
        <w:rPr>
          <w:b/>
          <w:bCs/>
          <w:lang w:val="es-ES_tradnl"/>
        </w:rPr>
        <w:t>AND THE KIGALI HFC IMPLEMENTATION PLAN IN GHANA</w:t>
      </w:r>
    </w:p>
    <w:tbl>
      <w:tblPr>
        <w:tblW w:w="5198" w:type="pct"/>
        <w:tblInd w:w="-275" w:type="dxa"/>
        <w:tblLayout w:type="fixed"/>
        <w:tblLook w:val="04A0" w:firstRow="1" w:lastRow="0" w:firstColumn="1" w:lastColumn="0" w:noHBand="0" w:noVBand="1"/>
      </w:tblPr>
      <w:tblGrid>
        <w:gridCol w:w="3609"/>
        <w:gridCol w:w="1071"/>
        <w:gridCol w:w="3003"/>
        <w:gridCol w:w="956"/>
        <w:gridCol w:w="1081"/>
      </w:tblGrid>
      <w:tr w:rsidR="00DA73CD" w:rsidRPr="00513C1B" w14:paraId="0A21E646" w14:textId="77777777" w:rsidTr="00DA73CD">
        <w:trPr>
          <w:trHeight w:val="113"/>
          <w:tblHeader/>
        </w:trPr>
        <w:tc>
          <w:tcPr>
            <w:tcW w:w="240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C8FC6" w14:textId="33974FC2" w:rsidR="00DA73CD" w:rsidRDefault="00DA73CD" w:rsidP="007E36D7">
            <w:pPr>
              <w:jc w:val="center"/>
              <w:rPr>
                <w:b/>
                <w:bCs/>
                <w:sz w:val="20"/>
                <w:szCs w:val="20"/>
                <w:lang w:val="es-ES_tradnl" w:eastAsia="zh-CN"/>
              </w:rPr>
            </w:pPr>
            <w:r w:rsidRPr="00513C1B">
              <w:rPr>
                <w:b/>
                <w:bCs/>
                <w:sz w:val="20"/>
                <w:szCs w:val="20"/>
                <w:lang w:val="es-ES_tradnl" w:eastAsia="zh-CN"/>
              </w:rPr>
              <w:t xml:space="preserve">HCFC </w:t>
            </w:r>
            <w:proofErr w:type="spellStart"/>
            <w:r w:rsidRPr="00513C1B">
              <w:rPr>
                <w:b/>
                <w:bCs/>
                <w:sz w:val="20"/>
                <w:szCs w:val="20"/>
                <w:lang w:val="es-ES_tradnl" w:eastAsia="zh-CN"/>
              </w:rPr>
              <w:t>phase-out</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management</w:t>
            </w:r>
            <w:proofErr w:type="spellEnd"/>
            <w:r w:rsidRPr="00513C1B">
              <w:rPr>
                <w:b/>
                <w:bCs/>
                <w:sz w:val="20"/>
                <w:szCs w:val="20"/>
                <w:lang w:val="es-ES_tradnl" w:eastAsia="zh-CN"/>
              </w:rPr>
              <w:t xml:space="preserve"> plan (HPMP) </w:t>
            </w:r>
            <w:r>
              <w:rPr>
                <w:b/>
                <w:bCs/>
                <w:sz w:val="20"/>
                <w:szCs w:val="20"/>
                <w:lang w:val="es-ES_tradnl" w:eastAsia="zh-CN"/>
              </w:rPr>
              <w:t>–</w:t>
            </w:r>
            <w:r w:rsidRPr="00513C1B">
              <w:rPr>
                <w:b/>
                <w:bCs/>
                <w:sz w:val="20"/>
                <w:szCs w:val="20"/>
                <w:lang w:val="es-ES_tradnl" w:eastAsia="zh-CN"/>
              </w:rPr>
              <w:t xml:space="preserve"> </w:t>
            </w:r>
          </w:p>
          <w:p w14:paraId="5FE91F4D" w14:textId="6E52B953" w:rsidR="00DA73CD" w:rsidRPr="00513C1B" w:rsidRDefault="00DA73CD" w:rsidP="007E36D7">
            <w:pPr>
              <w:jc w:val="center"/>
              <w:rPr>
                <w:b/>
                <w:bCs/>
                <w:sz w:val="20"/>
                <w:szCs w:val="20"/>
                <w:lang w:val="es-ES_tradnl" w:eastAsia="zh-CN"/>
              </w:rPr>
            </w:pPr>
            <w:proofErr w:type="spellStart"/>
            <w:r w:rsidRPr="00513C1B">
              <w:rPr>
                <w:b/>
                <w:bCs/>
                <w:sz w:val="20"/>
                <w:szCs w:val="20"/>
                <w:lang w:val="es-ES_tradnl" w:eastAsia="zh-CN"/>
              </w:rPr>
              <w:t>Stage</w:t>
            </w:r>
            <w:proofErr w:type="spellEnd"/>
            <w:r w:rsidRPr="00513C1B">
              <w:rPr>
                <w:b/>
                <w:bCs/>
                <w:sz w:val="20"/>
                <w:szCs w:val="20"/>
                <w:lang w:val="es-ES_tradnl" w:eastAsia="zh-CN"/>
              </w:rPr>
              <w:t xml:space="preserve"> II</w:t>
            </w:r>
          </w:p>
        </w:tc>
        <w:tc>
          <w:tcPr>
            <w:tcW w:w="2037" w:type="pct"/>
            <w:gridSpan w:val="2"/>
            <w:tcBorders>
              <w:top w:val="single" w:sz="4" w:space="0" w:color="auto"/>
              <w:left w:val="nil"/>
              <w:bottom w:val="single" w:sz="4" w:space="0" w:color="auto"/>
              <w:right w:val="single" w:sz="4" w:space="0" w:color="auto"/>
            </w:tcBorders>
            <w:shd w:val="clear" w:color="auto" w:fill="auto"/>
            <w:vAlign w:val="center"/>
            <w:hideMark/>
          </w:tcPr>
          <w:p w14:paraId="218E72B9" w14:textId="77777777" w:rsidR="00DA73CD" w:rsidRPr="00513C1B" w:rsidRDefault="00DA73CD" w:rsidP="007E36D7">
            <w:pPr>
              <w:jc w:val="center"/>
              <w:rPr>
                <w:b/>
                <w:bCs/>
                <w:sz w:val="20"/>
                <w:szCs w:val="20"/>
                <w:lang w:val="es-ES_tradnl" w:eastAsia="zh-CN"/>
              </w:rPr>
            </w:pPr>
            <w:r w:rsidRPr="00513C1B">
              <w:rPr>
                <w:b/>
                <w:bCs/>
                <w:sz w:val="20"/>
                <w:szCs w:val="20"/>
                <w:lang w:val="es-ES_tradnl" w:eastAsia="zh-CN"/>
              </w:rPr>
              <w:t xml:space="preserve">Kigali HFC </w:t>
            </w:r>
            <w:proofErr w:type="spellStart"/>
            <w:r w:rsidRPr="00513C1B">
              <w:rPr>
                <w:b/>
                <w:bCs/>
                <w:sz w:val="20"/>
                <w:szCs w:val="20"/>
                <w:lang w:val="es-ES_tradnl" w:eastAsia="zh-CN"/>
              </w:rPr>
              <w:t>implementation</w:t>
            </w:r>
            <w:proofErr w:type="spellEnd"/>
            <w:r w:rsidRPr="00513C1B">
              <w:rPr>
                <w:b/>
                <w:bCs/>
                <w:sz w:val="20"/>
                <w:szCs w:val="20"/>
                <w:lang w:val="es-ES_tradnl" w:eastAsia="zh-CN"/>
              </w:rPr>
              <w:t xml:space="preserve"> plan (KIP) - </w:t>
            </w:r>
            <w:proofErr w:type="spellStart"/>
            <w:r w:rsidRPr="00513C1B">
              <w:rPr>
                <w:b/>
                <w:bCs/>
                <w:sz w:val="20"/>
                <w:szCs w:val="20"/>
                <w:lang w:val="es-ES_tradnl" w:eastAsia="zh-CN"/>
              </w:rPr>
              <w:t>Stage</w:t>
            </w:r>
            <w:proofErr w:type="spellEnd"/>
            <w:r w:rsidRPr="00513C1B">
              <w:rPr>
                <w:b/>
                <w:bCs/>
                <w:sz w:val="20"/>
                <w:szCs w:val="20"/>
                <w:lang w:val="es-ES_tradnl" w:eastAsia="zh-CN"/>
              </w:rPr>
              <w:t xml:space="preserve"> I</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70D3D867" w14:textId="77777777" w:rsidR="00DA73CD" w:rsidRPr="00513C1B" w:rsidRDefault="00DA73CD" w:rsidP="007E36D7">
            <w:pPr>
              <w:jc w:val="center"/>
              <w:rPr>
                <w:b/>
                <w:bCs/>
                <w:sz w:val="20"/>
                <w:szCs w:val="20"/>
                <w:lang w:val="es-ES_tradnl" w:eastAsia="zh-CN"/>
              </w:rPr>
            </w:pPr>
            <w:r w:rsidRPr="00513C1B">
              <w:rPr>
                <w:b/>
                <w:bCs/>
                <w:sz w:val="20"/>
                <w:szCs w:val="20"/>
                <w:lang w:val="es-ES_tradnl" w:eastAsia="zh-CN"/>
              </w:rPr>
              <w:t> </w:t>
            </w:r>
          </w:p>
        </w:tc>
      </w:tr>
      <w:tr w:rsidR="00DA73CD" w:rsidRPr="00513C1B" w14:paraId="22F92631" w14:textId="77777777" w:rsidTr="00DA73CD">
        <w:trPr>
          <w:trHeight w:val="113"/>
          <w:tblHeader/>
        </w:trPr>
        <w:tc>
          <w:tcPr>
            <w:tcW w:w="1856" w:type="pct"/>
            <w:tcBorders>
              <w:top w:val="nil"/>
              <w:left w:val="single" w:sz="4" w:space="0" w:color="auto"/>
              <w:bottom w:val="single" w:sz="4" w:space="0" w:color="auto"/>
              <w:right w:val="single" w:sz="4" w:space="0" w:color="auto"/>
            </w:tcBorders>
            <w:shd w:val="clear" w:color="auto" w:fill="auto"/>
            <w:noWrap/>
            <w:vAlign w:val="center"/>
            <w:hideMark/>
          </w:tcPr>
          <w:p w14:paraId="518BD2D6" w14:textId="77777777" w:rsidR="00DA73CD" w:rsidRPr="00513C1B" w:rsidRDefault="00DA73CD" w:rsidP="007E36D7">
            <w:pPr>
              <w:jc w:val="center"/>
              <w:rPr>
                <w:b/>
                <w:bCs/>
                <w:sz w:val="20"/>
                <w:szCs w:val="20"/>
                <w:lang w:val="es-ES_tradnl" w:eastAsia="zh-CN"/>
              </w:rPr>
            </w:pPr>
            <w:proofErr w:type="spellStart"/>
            <w:r w:rsidRPr="00513C1B">
              <w:rPr>
                <w:b/>
                <w:bCs/>
                <w:sz w:val="20"/>
                <w:szCs w:val="20"/>
                <w:lang w:val="es-ES_tradnl" w:eastAsia="zh-CN"/>
              </w:rPr>
              <w:t>Description</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activity</w:t>
            </w:r>
            <w:proofErr w:type="spellEnd"/>
          </w:p>
        </w:tc>
        <w:tc>
          <w:tcPr>
            <w:tcW w:w="551" w:type="pct"/>
            <w:tcBorders>
              <w:top w:val="nil"/>
              <w:left w:val="nil"/>
              <w:bottom w:val="single" w:sz="4" w:space="0" w:color="auto"/>
              <w:right w:val="single" w:sz="4" w:space="0" w:color="auto"/>
            </w:tcBorders>
            <w:shd w:val="clear" w:color="auto" w:fill="auto"/>
            <w:noWrap/>
            <w:vAlign w:val="center"/>
            <w:hideMark/>
          </w:tcPr>
          <w:p w14:paraId="3157DB11" w14:textId="77777777" w:rsidR="00DA73CD" w:rsidRDefault="00DA73CD" w:rsidP="007E36D7">
            <w:pPr>
              <w:jc w:val="center"/>
              <w:rPr>
                <w:b/>
                <w:bCs/>
                <w:sz w:val="20"/>
                <w:szCs w:val="20"/>
                <w:lang w:val="es-ES_tradnl" w:eastAsia="zh-CN"/>
              </w:rPr>
            </w:pPr>
            <w:proofErr w:type="spellStart"/>
            <w:r w:rsidRPr="00513C1B">
              <w:rPr>
                <w:b/>
                <w:bCs/>
                <w:sz w:val="20"/>
                <w:szCs w:val="20"/>
                <w:lang w:val="es-ES_tradnl" w:eastAsia="zh-CN"/>
              </w:rPr>
              <w:t>Cost</w:t>
            </w:r>
            <w:proofErr w:type="spellEnd"/>
          </w:p>
          <w:p w14:paraId="7C24398D" w14:textId="5B9D01B8" w:rsidR="00DA73CD" w:rsidRPr="00513C1B" w:rsidRDefault="00DA73CD" w:rsidP="007E36D7">
            <w:pPr>
              <w:jc w:val="center"/>
              <w:rPr>
                <w:b/>
                <w:bCs/>
                <w:sz w:val="20"/>
                <w:szCs w:val="20"/>
                <w:lang w:val="es-ES_tradnl" w:eastAsia="zh-CN"/>
              </w:rPr>
            </w:pPr>
            <w:r w:rsidRPr="00513C1B">
              <w:rPr>
                <w:b/>
                <w:bCs/>
                <w:sz w:val="20"/>
                <w:szCs w:val="20"/>
                <w:lang w:val="es-ES_tradnl" w:eastAsia="zh-CN"/>
              </w:rPr>
              <w:t xml:space="preserve"> (US $)</w:t>
            </w:r>
          </w:p>
        </w:tc>
        <w:tc>
          <w:tcPr>
            <w:tcW w:w="1545" w:type="pct"/>
            <w:tcBorders>
              <w:top w:val="nil"/>
              <w:left w:val="nil"/>
              <w:bottom w:val="single" w:sz="4" w:space="0" w:color="auto"/>
              <w:right w:val="single" w:sz="4" w:space="0" w:color="auto"/>
            </w:tcBorders>
            <w:shd w:val="clear" w:color="auto" w:fill="auto"/>
            <w:noWrap/>
            <w:vAlign w:val="center"/>
            <w:hideMark/>
          </w:tcPr>
          <w:p w14:paraId="41908C24" w14:textId="77777777" w:rsidR="00DA73CD" w:rsidRPr="00513C1B" w:rsidRDefault="00DA73CD" w:rsidP="007E36D7">
            <w:pPr>
              <w:jc w:val="center"/>
              <w:rPr>
                <w:b/>
                <w:bCs/>
                <w:sz w:val="20"/>
                <w:szCs w:val="20"/>
                <w:lang w:val="es-ES_tradnl" w:eastAsia="zh-CN"/>
              </w:rPr>
            </w:pPr>
            <w:proofErr w:type="spellStart"/>
            <w:r w:rsidRPr="00513C1B">
              <w:rPr>
                <w:b/>
                <w:bCs/>
                <w:sz w:val="20"/>
                <w:szCs w:val="20"/>
                <w:lang w:val="es-ES_tradnl" w:eastAsia="zh-CN"/>
              </w:rPr>
              <w:t>Description</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activity</w:t>
            </w:r>
            <w:proofErr w:type="spellEnd"/>
          </w:p>
        </w:tc>
        <w:tc>
          <w:tcPr>
            <w:tcW w:w="492" w:type="pct"/>
            <w:tcBorders>
              <w:top w:val="nil"/>
              <w:left w:val="nil"/>
              <w:bottom w:val="single" w:sz="4" w:space="0" w:color="auto"/>
              <w:right w:val="single" w:sz="4" w:space="0" w:color="auto"/>
            </w:tcBorders>
            <w:shd w:val="clear" w:color="auto" w:fill="auto"/>
            <w:hideMark/>
          </w:tcPr>
          <w:p w14:paraId="615D2A20" w14:textId="77777777" w:rsidR="00DA73CD" w:rsidRPr="00513C1B" w:rsidRDefault="00DA73CD" w:rsidP="007E36D7">
            <w:pPr>
              <w:rPr>
                <w:b/>
                <w:bCs/>
                <w:sz w:val="20"/>
                <w:szCs w:val="20"/>
                <w:lang w:val="es-ES_tradnl" w:eastAsia="zh-CN"/>
              </w:rPr>
            </w:pPr>
            <w:proofErr w:type="spellStart"/>
            <w:r w:rsidRPr="00513C1B">
              <w:rPr>
                <w:b/>
                <w:bCs/>
                <w:sz w:val="20"/>
                <w:szCs w:val="20"/>
                <w:lang w:val="es-ES_tradnl" w:eastAsia="zh-CN"/>
              </w:rPr>
              <w:t>Cost</w:t>
            </w:r>
            <w:proofErr w:type="spellEnd"/>
            <w:r w:rsidRPr="00513C1B">
              <w:rPr>
                <w:b/>
                <w:bCs/>
                <w:sz w:val="20"/>
                <w:szCs w:val="20"/>
                <w:lang w:val="es-ES_tradnl" w:eastAsia="zh-CN"/>
              </w:rPr>
              <w:t xml:space="preserve"> (US $)</w:t>
            </w:r>
          </w:p>
        </w:tc>
        <w:tc>
          <w:tcPr>
            <w:tcW w:w="556" w:type="pct"/>
            <w:tcBorders>
              <w:top w:val="nil"/>
              <w:left w:val="nil"/>
              <w:bottom w:val="single" w:sz="4" w:space="0" w:color="auto"/>
              <w:right w:val="single" w:sz="4" w:space="0" w:color="auto"/>
            </w:tcBorders>
            <w:shd w:val="clear" w:color="auto" w:fill="auto"/>
            <w:hideMark/>
          </w:tcPr>
          <w:p w14:paraId="6368D01C" w14:textId="77777777" w:rsidR="00DA73CD" w:rsidRDefault="00DA73CD" w:rsidP="007E36D7">
            <w:pPr>
              <w:rPr>
                <w:b/>
                <w:bCs/>
                <w:sz w:val="20"/>
                <w:szCs w:val="20"/>
                <w:lang w:val="es-ES_tradnl" w:eastAsia="zh-CN"/>
              </w:rPr>
            </w:pPr>
            <w:r w:rsidRPr="00513C1B">
              <w:rPr>
                <w:b/>
                <w:bCs/>
                <w:sz w:val="20"/>
                <w:szCs w:val="20"/>
                <w:lang w:val="es-ES_tradnl" w:eastAsia="zh-CN"/>
              </w:rPr>
              <w:t>Total</w:t>
            </w:r>
          </w:p>
          <w:p w14:paraId="4E2600CA" w14:textId="62A15C8F" w:rsidR="00DA73CD" w:rsidRPr="00513C1B" w:rsidRDefault="00DA73CD" w:rsidP="007E36D7">
            <w:pPr>
              <w:rPr>
                <w:b/>
                <w:bCs/>
                <w:sz w:val="20"/>
                <w:szCs w:val="20"/>
                <w:lang w:val="es-ES_tradnl" w:eastAsia="zh-CN"/>
              </w:rPr>
            </w:pPr>
            <w:r w:rsidRPr="00513C1B">
              <w:rPr>
                <w:b/>
                <w:bCs/>
                <w:sz w:val="20"/>
                <w:szCs w:val="20"/>
                <w:lang w:val="es-ES_tradnl" w:eastAsia="zh-CN"/>
              </w:rPr>
              <w:t xml:space="preserve"> (US $)</w:t>
            </w:r>
          </w:p>
        </w:tc>
      </w:tr>
      <w:tr w:rsidR="00DA73CD" w:rsidRPr="00513C1B" w14:paraId="2D54F88D" w14:textId="77777777" w:rsidTr="00DA73CD">
        <w:trPr>
          <w:trHeight w:val="113"/>
          <w:tblHeader/>
        </w:trPr>
        <w:tc>
          <w:tcPr>
            <w:tcW w:w="240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4B3AF35A" w14:textId="77777777" w:rsidR="00DA73CD" w:rsidRPr="00513C1B" w:rsidRDefault="00DA73CD" w:rsidP="007E36D7">
            <w:pPr>
              <w:jc w:val="left"/>
              <w:rPr>
                <w:b/>
                <w:bCs/>
                <w:sz w:val="20"/>
                <w:szCs w:val="20"/>
                <w:lang w:val="es-ES_tradnl" w:eastAsia="zh-CN"/>
              </w:rPr>
            </w:pPr>
            <w:proofErr w:type="gramStart"/>
            <w:r w:rsidRPr="00513C1B">
              <w:rPr>
                <w:b/>
                <w:bCs/>
                <w:sz w:val="20"/>
                <w:szCs w:val="20"/>
                <w:lang w:val="es-ES_tradnl" w:eastAsia="zh-CN"/>
              </w:rPr>
              <w:t>Establishment</w:t>
            </w:r>
            <w:proofErr w:type="gram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the</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regulatory</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environment</w:t>
            </w:r>
            <w:proofErr w:type="spellEnd"/>
          </w:p>
        </w:tc>
        <w:tc>
          <w:tcPr>
            <w:tcW w:w="2593" w:type="pct"/>
            <w:gridSpan w:val="3"/>
            <w:tcBorders>
              <w:top w:val="single" w:sz="4" w:space="0" w:color="auto"/>
              <w:left w:val="nil"/>
              <w:bottom w:val="single" w:sz="4" w:space="0" w:color="auto"/>
              <w:right w:val="single" w:sz="4" w:space="0" w:color="auto"/>
            </w:tcBorders>
            <w:shd w:val="clear" w:color="auto" w:fill="auto"/>
            <w:vAlign w:val="center"/>
            <w:hideMark/>
          </w:tcPr>
          <w:p w14:paraId="40238292"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Establishing</w:t>
            </w:r>
            <w:proofErr w:type="spellEnd"/>
            <w:r w:rsidRPr="00513C1B">
              <w:rPr>
                <w:b/>
                <w:bCs/>
                <w:sz w:val="20"/>
                <w:szCs w:val="20"/>
                <w:lang w:val="es-ES_tradnl" w:eastAsia="zh-CN"/>
              </w:rPr>
              <w:t xml:space="preserve"> and </w:t>
            </w:r>
            <w:proofErr w:type="spellStart"/>
            <w:r w:rsidRPr="00513C1B">
              <w:rPr>
                <w:b/>
                <w:bCs/>
                <w:sz w:val="20"/>
                <w:szCs w:val="20"/>
                <w:lang w:val="es-ES_tradnl" w:eastAsia="zh-CN"/>
              </w:rPr>
              <w:t>implementing</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regulatory</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framework</w:t>
            </w:r>
            <w:proofErr w:type="spellEnd"/>
          </w:p>
        </w:tc>
      </w:tr>
      <w:tr w:rsidR="00DA73CD" w:rsidRPr="00513C1B" w14:paraId="20F9CC19"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2FD00713"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Establishing</w:t>
            </w:r>
            <w:proofErr w:type="spellEnd"/>
            <w:r w:rsidRPr="00513C1B">
              <w:rPr>
                <w:sz w:val="20"/>
                <w:szCs w:val="20"/>
                <w:lang w:val="es-ES_tradnl" w:eastAsia="zh-CN"/>
              </w:rPr>
              <w:t xml:space="preserve"> </w:t>
            </w:r>
            <w:proofErr w:type="spellStart"/>
            <w:r w:rsidRPr="00513C1B">
              <w:rPr>
                <w:sz w:val="20"/>
                <w:szCs w:val="20"/>
                <w:lang w:val="es-ES_tradnl" w:eastAsia="zh-CN"/>
              </w:rPr>
              <w:t>policy</w:t>
            </w:r>
            <w:proofErr w:type="spellEnd"/>
            <w:r w:rsidRPr="00513C1B">
              <w:rPr>
                <w:sz w:val="20"/>
                <w:szCs w:val="20"/>
                <w:lang w:val="es-ES_tradnl" w:eastAsia="zh-CN"/>
              </w:rPr>
              <w:t xml:space="preserve"> and </w:t>
            </w:r>
            <w:proofErr w:type="spellStart"/>
            <w:r w:rsidRPr="00513C1B">
              <w:rPr>
                <w:sz w:val="20"/>
                <w:szCs w:val="20"/>
                <w:lang w:val="es-ES_tradnl" w:eastAsia="zh-CN"/>
              </w:rPr>
              <w:t>regulations</w:t>
            </w:r>
            <w:proofErr w:type="spellEnd"/>
            <w:r w:rsidRPr="00513C1B">
              <w:rPr>
                <w:sz w:val="20"/>
                <w:szCs w:val="20"/>
                <w:lang w:val="es-ES_tradnl" w:eastAsia="zh-CN"/>
              </w:rPr>
              <w:t xml:space="preserve">, </w:t>
            </w:r>
            <w:proofErr w:type="spellStart"/>
            <w:r w:rsidRPr="00513C1B">
              <w:rPr>
                <w:sz w:val="20"/>
                <w:szCs w:val="20"/>
                <w:lang w:val="es-ES_tradnl" w:eastAsia="zh-CN"/>
              </w:rPr>
              <w:t>updating</w:t>
            </w:r>
            <w:proofErr w:type="spellEnd"/>
            <w:r w:rsidRPr="00513C1B">
              <w:rPr>
                <w:sz w:val="20"/>
                <w:szCs w:val="20"/>
                <w:lang w:val="es-ES_tradnl" w:eastAsia="zh-CN"/>
              </w:rPr>
              <w:t xml:space="preserve"> safety </w:t>
            </w:r>
            <w:proofErr w:type="spellStart"/>
            <w:r w:rsidRPr="00513C1B">
              <w:rPr>
                <w:sz w:val="20"/>
                <w:szCs w:val="20"/>
                <w:lang w:val="es-ES_tradnl" w:eastAsia="zh-CN"/>
              </w:rPr>
              <w:t>guidelines</w:t>
            </w:r>
            <w:proofErr w:type="spellEnd"/>
            <w:r w:rsidRPr="00513C1B">
              <w:rPr>
                <w:sz w:val="20"/>
                <w:szCs w:val="20"/>
                <w:lang w:val="es-ES_tradnl" w:eastAsia="zh-CN"/>
              </w:rPr>
              <w:t xml:space="preserve"> </w:t>
            </w:r>
            <w:proofErr w:type="spellStart"/>
            <w:r w:rsidRPr="00513C1B">
              <w:rPr>
                <w:sz w:val="20"/>
                <w:szCs w:val="20"/>
                <w:lang w:val="es-ES_tradnl" w:eastAsia="zh-CN"/>
              </w:rPr>
              <w:t>for</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use </w:t>
            </w:r>
            <w:proofErr w:type="spellStart"/>
            <w:r w:rsidRPr="00513C1B">
              <w:rPr>
                <w:sz w:val="20"/>
                <w:szCs w:val="20"/>
                <w:lang w:val="es-ES_tradnl" w:eastAsia="zh-CN"/>
              </w:rPr>
              <w:t>of</w:t>
            </w:r>
            <w:proofErr w:type="spellEnd"/>
            <w:r w:rsidRPr="00513C1B">
              <w:rPr>
                <w:sz w:val="20"/>
                <w:szCs w:val="20"/>
                <w:lang w:val="es-ES_tradnl" w:eastAsia="zh-CN"/>
              </w:rPr>
              <w:t xml:space="preserve"> HC </w:t>
            </w:r>
            <w:proofErr w:type="spellStart"/>
            <w:r w:rsidRPr="00513C1B">
              <w:rPr>
                <w:sz w:val="20"/>
                <w:szCs w:val="20"/>
                <w:lang w:val="es-ES_tradnl" w:eastAsia="zh-CN"/>
              </w:rPr>
              <w:t>refrigerants</w:t>
            </w:r>
            <w:proofErr w:type="spellEnd"/>
          </w:p>
        </w:tc>
        <w:tc>
          <w:tcPr>
            <w:tcW w:w="551" w:type="pct"/>
            <w:tcBorders>
              <w:top w:val="nil"/>
              <w:left w:val="nil"/>
              <w:bottom w:val="single" w:sz="4" w:space="0" w:color="auto"/>
              <w:right w:val="single" w:sz="4" w:space="0" w:color="auto"/>
            </w:tcBorders>
            <w:shd w:val="clear" w:color="auto" w:fill="auto"/>
            <w:noWrap/>
            <w:hideMark/>
          </w:tcPr>
          <w:p w14:paraId="5AAC332D" w14:textId="77777777" w:rsidR="00DA73CD" w:rsidRPr="00513C1B" w:rsidRDefault="00DA73CD" w:rsidP="007E36D7">
            <w:pPr>
              <w:jc w:val="right"/>
              <w:rPr>
                <w:sz w:val="20"/>
                <w:szCs w:val="20"/>
                <w:lang w:val="es-ES_tradnl" w:eastAsia="zh-CN"/>
              </w:rPr>
            </w:pPr>
            <w:r w:rsidRPr="00513C1B">
              <w:rPr>
                <w:sz w:val="20"/>
                <w:szCs w:val="20"/>
                <w:lang w:val="es-ES_tradnl" w:eastAsia="zh-CN"/>
              </w:rPr>
              <w:t>25,000</w:t>
            </w:r>
          </w:p>
        </w:tc>
        <w:tc>
          <w:tcPr>
            <w:tcW w:w="1545" w:type="pct"/>
            <w:tcBorders>
              <w:top w:val="nil"/>
              <w:left w:val="nil"/>
              <w:bottom w:val="single" w:sz="4" w:space="0" w:color="auto"/>
              <w:right w:val="single" w:sz="4" w:space="0" w:color="auto"/>
            </w:tcBorders>
            <w:shd w:val="clear" w:color="000000" w:fill="D9D9D9"/>
            <w:hideMark/>
          </w:tcPr>
          <w:p w14:paraId="3A9FFA78" w14:textId="77777777" w:rsidR="00DA73CD" w:rsidRPr="00513C1B" w:rsidRDefault="00DA73CD" w:rsidP="007E36D7">
            <w:pPr>
              <w:jc w:val="left"/>
              <w:rPr>
                <w:b/>
                <w:bCs/>
                <w:sz w:val="20"/>
                <w:szCs w:val="20"/>
                <w:lang w:val="es-ES_tradnl" w:eastAsia="zh-CN"/>
              </w:rPr>
            </w:pPr>
            <w:r w:rsidRPr="00513C1B">
              <w:rPr>
                <w:b/>
                <w:bCs/>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vAlign w:val="center"/>
            <w:hideMark/>
          </w:tcPr>
          <w:p w14:paraId="2658B3B9" w14:textId="77777777" w:rsidR="00DA73CD" w:rsidRPr="00513C1B" w:rsidRDefault="00DA73CD" w:rsidP="007E36D7">
            <w:pPr>
              <w:jc w:val="left"/>
              <w:rPr>
                <w:b/>
                <w:bCs/>
                <w:sz w:val="20"/>
                <w:szCs w:val="20"/>
                <w:lang w:val="es-ES_tradnl" w:eastAsia="zh-CN"/>
              </w:rPr>
            </w:pPr>
            <w:r w:rsidRPr="00513C1B">
              <w:rPr>
                <w:b/>
                <w:bCs/>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33F389CA" w14:textId="77777777" w:rsidR="00DA73CD" w:rsidRPr="00513C1B" w:rsidRDefault="00DA73CD" w:rsidP="007E36D7">
            <w:pPr>
              <w:jc w:val="right"/>
              <w:rPr>
                <w:sz w:val="20"/>
                <w:szCs w:val="20"/>
                <w:lang w:val="es-ES_tradnl" w:eastAsia="zh-CN"/>
              </w:rPr>
            </w:pPr>
            <w:r w:rsidRPr="00513C1B">
              <w:rPr>
                <w:sz w:val="20"/>
                <w:szCs w:val="20"/>
                <w:lang w:val="es-ES_tradnl" w:eastAsia="zh-CN"/>
              </w:rPr>
              <w:t>25,000</w:t>
            </w:r>
          </w:p>
        </w:tc>
      </w:tr>
      <w:tr w:rsidR="00DA73CD" w:rsidRPr="00513C1B" w14:paraId="7FA5FBEA"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2A179A06"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667CA1D5"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1545" w:type="pct"/>
            <w:tcBorders>
              <w:top w:val="nil"/>
              <w:left w:val="nil"/>
              <w:bottom w:val="single" w:sz="4" w:space="0" w:color="auto"/>
              <w:right w:val="single" w:sz="4" w:space="0" w:color="auto"/>
            </w:tcBorders>
            <w:shd w:val="clear" w:color="auto" w:fill="auto"/>
            <w:hideMark/>
          </w:tcPr>
          <w:p w14:paraId="3C7BAB6B"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Implementing</w:t>
            </w:r>
            <w:proofErr w:type="spellEnd"/>
            <w:r w:rsidRPr="00513C1B">
              <w:rPr>
                <w:sz w:val="20"/>
                <w:szCs w:val="20"/>
                <w:lang w:val="es-ES_tradnl" w:eastAsia="zh-CN"/>
              </w:rPr>
              <w:t xml:space="preserve"> </w:t>
            </w:r>
            <w:proofErr w:type="spellStart"/>
            <w:r w:rsidRPr="00513C1B">
              <w:rPr>
                <w:sz w:val="20"/>
                <w:szCs w:val="20"/>
                <w:lang w:val="es-ES_tradnl" w:eastAsia="zh-CN"/>
              </w:rPr>
              <w:t>quotas</w:t>
            </w:r>
            <w:proofErr w:type="spellEnd"/>
            <w:r w:rsidRPr="00513C1B">
              <w:rPr>
                <w:sz w:val="20"/>
                <w:szCs w:val="20"/>
                <w:lang w:val="es-ES_tradnl" w:eastAsia="zh-CN"/>
              </w:rPr>
              <w:t xml:space="preserve"> </w:t>
            </w:r>
            <w:proofErr w:type="spellStart"/>
            <w:r w:rsidRPr="00513C1B">
              <w:rPr>
                <w:sz w:val="20"/>
                <w:szCs w:val="20"/>
                <w:lang w:val="es-ES_tradnl" w:eastAsia="zh-CN"/>
              </w:rPr>
              <w:t>for</w:t>
            </w:r>
            <w:proofErr w:type="spellEnd"/>
            <w:r w:rsidRPr="00513C1B">
              <w:rPr>
                <w:sz w:val="20"/>
                <w:szCs w:val="20"/>
                <w:lang w:val="es-ES_tradnl" w:eastAsia="zh-CN"/>
              </w:rPr>
              <w:t xml:space="preserve"> HFC </w:t>
            </w:r>
            <w:proofErr w:type="spellStart"/>
            <w:r w:rsidRPr="00513C1B">
              <w:rPr>
                <w:sz w:val="20"/>
                <w:szCs w:val="20"/>
                <w:lang w:val="es-ES_tradnl" w:eastAsia="zh-CN"/>
              </w:rPr>
              <w:t>imports</w:t>
            </w:r>
            <w:proofErr w:type="spellEnd"/>
            <w:r w:rsidRPr="00513C1B">
              <w:rPr>
                <w:sz w:val="20"/>
                <w:szCs w:val="20"/>
                <w:lang w:val="es-ES_tradnl" w:eastAsia="zh-CN"/>
              </w:rPr>
              <w:t xml:space="preserve">, and </w:t>
            </w:r>
            <w:proofErr w:type="spellStart"/>
            <w:r w:rsidRPr="00513C1B">
              <w:rPr>
                <w:sz w:val="20"/>
                <w:szCs w:val="20"/>
                <w:lang w:val="es-ES_tradnl" w:eastAsia="zh-CN"/>
              </w:rPr>
              <w:t>other</w:t>
            </w:r>
            <w:proofErr w:type="spellEnd"/>
            <w:r w:rsidRPr="00513C1B">
              <w:rPr>
                <w:sz w:val="20"/>
                <w:szCs w:val="20"/>
                <w:lang w:val="es-ES_tradnl" w:eastAsia="zh-CN"/>
              </w:rPr>
              <w:t xml:space="preserve"> control </w:t>
            </w:r>
            <w:proofErr w:type="spellStart"/>
            <w:r w:rsidRPr="00513C1B">
              <w:rPr>
                <w:sz w:val="20"/>
                <w:szCs w:val="20"/>
                <w:lang w:val="es-ES_tradnl" w:eastAsia="zh-CN"/>
              </w:rPr>
              <w:t>measures</w:t>
            </w:r>
            <w:proofErr w:type="spellEnd"/>
          </w:p>
        </w:tc>
        <w:tc>
          <w:tcPr>
            <w:tcW w:w="492" w:type="pct"/>
            <w:tcBorders>
              <w:top w:val="nil"/>
              <w:left w:val="nil"/>
              <w:bottom w:val="single" w:sz="4" w:space="0" w:color="auto"/>
              <w:right w:val="single" w:sz="4" w:space="0" w:color="auto"/>
            </w:tcBorders>
            <w:shd w:val="clear" w:color="auto" w:fill="auto"/>
            <w:hideMark/>
          </w:tcPr>
          <w:p w14:paraId="6F6BF1E6"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c>
          <w:tcPr>
            <w:tcW w:w="556" w:type="pct"/>
            <w:tcBorders>
              <w:top w:val="nil"/>
              <w:left w:val="nil"/>
              <w:bottom w:val="single" w:sz="4" w:space="0" w:color="auto"/>
              <w:right w:val="single" w:sz="4" w:space="0" w:color="auto"/>
            </w:tcBorders>
            <w:shd w:val="clear" w:color="auto" w:fill="auto"/>
            <w:hideMark/>
          </w:tcPr>
          <w:p w14:paraId="1B2BF014"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r>
      <w:tr w:rsidR="00DA73CD" w:rsidRPr="00513C1B" w14:paraId="65E3E4F7"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1DBE393F"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25A6D578"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1545" w:type="pct"/>
            <w:tcBorders>
              <w:top w:val="nil"/>
              <w:left w:val="nil"/>
              <w:bottom w:val="single" w:sz="4" w:space="0" w:color="auto"/>
              <w:right w:val="single" w:sz="4" w:space="0" w:color="auto"/>
            </w:tcBorders>
            <w:shd w:val="clear" w:color="auto" w:fill="auto"/>
            <w:hideMark/>
          </w:tcPr>
          <w:p w14:paraId="2B645D95"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Cooperating</w:t>
            </w:r>
            <w:proofErr w:type="spellEnd"/>
            <w:r w:rsidRPr="00513C1B">
              <w:rPr>
                <w:sz w:val="20"/>
                <w:szCs w:val="20"/>
                <w:lang w:val="es-ES_tradnl" w:eastAsia="zh-CN"/>
              </w:rPr>
              <w:t xml:space="preserve"> </w:t>
            </w:r>
            <w:proofErr w:type="spellStart"/>
            <w:r w:rsidRPr="00513C1B">
              <w:rPr>
                <w:sz w:val="20"/>
                <w:szCs w:val="20"/>
                <w:lang w:val="es-ES_tradnl" w:eastAsia="zh-CN"/>
              </w:rPr>
              <w:t>with</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Energy </w:t>
            </w:r>
            <w:proofErr w:type="spellStart"/>
            <w:r w:rsidRPr="00513C1B">
              <w:rPr>
                <w:sz w:val="20"/>
                <w:szCs w:val="20"/>
                <w:lang w:val="es-ES_tradnl" w:eastAsia="zh-CN"/>
              </w:rPr>
              <w:t>Commission</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apply</w:t>
            </w:r>
            <w:proofErr w:type="spellEnd"/>
            <w:r w:rsidRPr="00513C1B">
              <w:rPr>
                <w:sz w:val="20"/>
                <w:szCs w:val="20"/>
                <w:lang w:val="es-ES_tradnl" w:eastAsia="zh-CN"/>
              </w:rPr>
              <w:t xml:space="preserve"> </w:t>
            </w:r>
            <w:proofErr w:type="spellStart"/>
            <w:r w:rsidRPr="00513C1B">
              <w:rPr>
                <w:sz w:val="20"/>
                <w:szCs w:val="20"/>
                <w:lang w:val="es-ES_tradnl" w:eastAsia="zh-CN"/>
              </w:rPr>
              <w:t>restrictions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w:t>
            </w:r>
            <w:proofErr w:type="spellStart"/>
            <w:r w:rsidRPr="00513C1B">
              <w:rPr>
                <w:sz w:val="20"/>
                <w:szCs w:val="20"/>
                <w:lang w:val="es-ES_tradnl" w:eastAsia="zh-CN"/>
              </w:rPr>
              <w:t>imports</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specific</w:t>
            </w:r>
            <w:proofErr w:type="spellEnd"/>
            <w:r w:rsidRPr="00513C1B">
              <w:rPr>
                <w:sz w:val="20"/>
                <w:szCs w:val="20"/>
                <w:lang w:val="es-ES_tradnl" w:eastAsia="zh-CN"/>
              </w:rPr>
              <w:t xml:space="preserve"> </w:t>
            </w:r>
            <w:proofErr w:type="spellStart"/>
            <w:r w:rsidRPr="00513C1B">
              <w:rPr>
                <w:sz w:val="20"/>
                <w:szCs w:val="20"/>
                <w:lang w:val="es-ES_tradnl" w:eastAsia="zh-CN"/>
              </w:rPr>
              <w:t>types</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HFC-</w:t>
            </w:r>
            <w:proofErr w:type="spellStart"/>
            <w:r w:rsidRPr="00513C1B">
              <w:rPr>
                <w:sz w:val="20"/>
                <w:szCs w:val="20"/>
                <w:lang w:val="es-ES_tradnl" w:eastAsia="zh-CN"/>
              </w:rPr>
              <w:t>based</w:t>
            </w:r>
            <w:proofErr w:type="spellEnd"/>
            <w:r w:rsidRPr="00513C1B">
              <w:rPr>
                <w:sz w:val="20"/>
                <w:szCs w:val="20"/>
                <w:lang w:val="es-ES_tradnl" w:eastAsia="zh-CN"/>
              </w:rPr>
              <w:t xml:space="preserve"> </w:t>
            </w:r>
            <w:proofErr w:type="spellStart"/>
            <w:r w:rsidRPr="00513C1B">
              <w:rPr>
                <w:sz w:val="20"/>
                <w:szCs w:val="20"/>
                <w:lang w:val="es-ES_tradnl" w:eastAsia="zh-CN"/>
              </w:rPr>
              <w:t>equipment</w:t>
            </w:r>
            <w:proofErr w:type="spellEnd"/>
          </w:p>
        </w:tc>
        <w:tc>
          <w:tcPr>
            <w:tcW w:w="492" w:type="pct"/>
            <w:tcBorders>
              <w:top w:val="nil"/>
              <w:left w:val="nil"/>
              <w:bottom w:val="single" w:sz="4" w:space="0" w:color="auto"/>
              <w:right w:val="single" w:sz="4" w:space="0" w:color="auto"/>
            </w:tcBorders>
            <w:shd w:val="clear" w:color="auto" w:fill="auto"/>
            <w:hideMark/>
          </w:tcPr>
          <w:p w14:paraId="4466D7DF" w14:textId="77777777" w:rsidR="00DA73CD" w:rsidRPr="00513C1B" w:rsidRDefault="00DA73CD" w:rsidP="007E36D7">
            <w:pPr>
              <w:jc w:val="right"/>
              <w:rPr>
                <w:sz w:val="20"/>
                <w:szCs w:val="20"/>
                <w:lang w:val="es-ES_tradnl" w:eastAsia="zh-CN"/>
              </w:rPr>
            </w:pPr>
            <w:r w:rsidRPr="00513C1B">
              <w:rPr>
                <w:sz w:val="20"/>
                <w:szCs w:val="20"/>
                <w:lang w:val="es-ES_tradnl" w:eastAsia="zh-CN"/>
              </w:rPr>
              <w:t>16,000</w:t>
            </w:r>
          </w:p>
        </w:tc>
        <w:tc>
          <w:tcPr>
            <w:tcW w:w="556" w:type="pct"/>
            <w:tcBorders>
              <w:top w:val="nil"/>
              <w:left w:val="nil"/>
              <w:bottom w:val="single" w:sz="4" w:space="0" w:color="auto"/>
              <w:right w:val="single" w:sz="4" w:space="0" w:color="auto"/>
            </w:tcBorders>
            <w:shd w:val="clear" w:color="auto" w:fill="auto"/>
            <w:hideMark/>
          </w:tcPr>
          <w:p w14:paraId="38746F70" w14:textId="77777777" w:rsidR="00DA73CD" w:rsidRPr="00513C1B" w:rsidRDefault="00DA73CD" w:rsidP="007E36D7">
            <w:pPr>
              <w:jc w:val="right"/>
              <w:rPr>
                <w:sz w:val="20"/>
                <w:szCs w:val="20"/>
                <w:lang w:val="es-ES_tradnl" w:eastAsia="zh-CN"/>
              </w:rPr>
            </w:pPr>
            <w:r w:rsidRPr="00513C1B">
              <w:rPr>
                <w:sz w:val="20"/>
                <w:szCs w:val="20"/>
                <w:lang w:val="es-ES_tradnl" w:eastAsia="zh-CN"/>
              </w:rPr>
              <w:t>16,000</w:t>
            </w:r>
          </w:p>
        </w:tc>
      </w:tr>
      <w:tr w:rsidR="00DA73CD" w:rsidRPr="00513C1B" w14:paraId="245FB27A"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72D3CA4B"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42049509"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1545" w:type="pct"/>
            <w:tcBorders>
              <w:top w:val="nil"/>
              <w:left w:val="nil"/>
              <w:bottom w:val="single" w:sz="4" w:space="0" w:color="auto"/>
              <w:right w:val="single" w:sz="4" w:space="0" w:color="auto"/>
            </w:tcBorders>
            <w:shd w:val="clear" w:color="auto" w:fill="auto"/>
            <w:hideMark/>
          </w:tcPr>
          <w:p w14:paraId="6ABF265D"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Finalizing</w:t>
            </w:r>
            <w:proofErr w:type="spellEnd"/>
            <w:r w:rsidRPr="00513C1B">
              <w:rPr>
                <w:sz w:val="20"/>
                <w:szCs w:val="20"/>
                <w:lang w:val="es-ES_tradnl" w:eastAsia="zh-CN"/>
              </w:rPr>
              <w:t xml:space="preserve"> and </w:t>
            </w:r>
            <w:proofErr w:type="spellStart"/>
            <w:r w:rsidRPr="00513C1B">
              <w:rPr>
                <w:sz w:val="20"/>
                <w:szCs w:val="20"/>
                <w:lang w:val="es-ES_tradnl" w:eastAsia="zh-CN"/>
              </w:rPr>
              <w:t>adopting</w:t>
            </w:r>
            <w:proofErr w:type="spellEnd"/>
            <w:r w:rsidRPr="00513C1B">
              <w:rPr>
                <w:sz w:val="20"/>
                <w:szCs w:val="20"/>
                <w:lang w:val="es-ES_tradnl" w:eastAsia="zh-CN"/>
              </w:rPr>
              <w:t xml:space="preserve"> </w:t>
            </w:r>
            <w:proofErr w:type="spellStart"/>
            <w:r w:rsidRPr="00513C1B">
              <w:rPr>
                <w:sz w:val="20"/>
                <w:szCs w:val="20"/>
                <w:lang w:val="es-ES_tradnl" w:eastAsia="zh-CN"/>
              </w:rPr>
              <w:t>green</w:t>
            </w:r>
            <w:proofErr w:type="spellEnd"/>
            <w:r w:rsidRPr="00513C1B">
              <w:rPr>
                <w:sz w:val="20"/>
                <w:szCs w:val="20"/>
                <w:lang w:val="es-ES_tradnl" w:eastAsia="zh-CN"/>
              </w:rPr>
              <w:t xml:space="preserve"> </w:t>
            </w:r>
            <w:proofErr w:type="spellStart"/>
            <w:r w:rsidRPr="00513C1B">
              <w:rPr>
                <w:sz w:val="20"/>
                <w:szCs w:val="20"/>
                <w:lang w:val="es-ES_tradnl" w:eastAsia="zh-CN"/>
              </w:rPr>
              <w:t>procurement</w:t>
            </w:r>
            <w:proofErr w:type="spellEnd"/>
            <w:r w:rsidRPr="00513C1B">
              <w:rPr>
                <w:sz w:val="20"/>
                <w:szCs w:val="20"/>
                <w:lang w:val="es-ES_tradnl" w:eastAsia="zh-CN"/>
              </w:rPr>
              <w:t xml:space="preserve"> </w:t>
            </w:r>
            <w:proofErr w:type="spellStart"/>
            <w:r w:rsidRPr="00513C1B">
              <w:rPr>
                <w:sz w:val="20"/>
                <w:szCs w:val="20"/>
                <w:lang w:val="es-ES_tradnl" w:eastAsia="zh-CN"/>
              </w:rPr>
              <w:t>guidelines</w:t>
            </w:r>
            <w:proofErr w:type="spellEnd"/>
          </w:p>
        </w:tc>
        <w:tc>
          <w:tcPr>
            <w:tcW w:w="492" w:type="pct"/>
            <w:tcBorders>
              <w:top w:val="nil"/>
              <w:left w:val="nil"/>
              <w:bottom w:val="single" w:sz="4" w:space="0" w:color="auto"/>
              <w:right w:val="single" w:sz="4" w:space="0" w:color="auto"/>
            </w:tcBorders>
            <w:shd w:val="clear" w:color="auto" w:fill="auto"/>
            <w:hideMark/>
          </w:tcPr>
          <w:p w14:paraId="422FA4A9"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c>
          <w:tcPr>
            <w:tcW w:w="556" w:type="pct"/>
            <w:tcBorders>
              <w:top w:val="nil"/>
              <w:left w:val="nil"/>
              <w:bottom w:val="single" w:sz="4" w:space="0" w:color="auto"/>
              <w:right w:val="single" w:sz="4" w:space="0" w:color="auto"/>
            </w:tcBorders>
            <w:shd w:val="clear" w:color="auto" w:fill="auto"/>
            <w:hideMark/>
          </w:tcPr>
          <w:p w14:paraId="38CCD04B"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r>
      <w:tr w:rsidR="00DA73CD" w:rsidRPr="00513C1B" w14:paraId="6AEDC28F"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064EB503"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1482DA88"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1545" w:type="pct"/>
            <w:tcBorders>
              <w:top w:val="nil"/>
              <w:left w:val="nil"/>
              <w:bottom w:val="single" w:sz="4" w:space="0" w:color="auto"/>
              <w:right w:val="single" w:sz="4" w:space="0" w:color="auto"/>
            </w:tcBorders>
            <w:shd w:val="clear" w:color="auto" w:fill="auto"/>
            <w:hideMark/>
          </w:tcPr>
          <w:p w14:paraId="3BE571BF"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Creating</w:t>
            </w:r>
            <w:proofErr w:type="spellEnd"/>
            <w:r w:rsidRPr="00513C1B">
              <w:rPr>
                <w:sz w:val="20"/>
                <w:szCs w:val="20"/>
                <w:lang w:val="es-ES_tradnl" w:eastAsia="zh-CN"/>
              </w:rPr>
              <w:t xml:space="preserve"> </w:t>
            </w:r>
            <w:proofErr w:type="spellStart"/>
            <w:r w:rsidRPr="00513C1B">
              <w:rPr>
                <w:sz w:val="20"/>
                <w:szCs w:val="20"/>
                <w:lang w:val="es-ES_tradnl" w:eastAsia="zh-CN"/>
              </w:rPr>
              <w:t>awareness</w:t>
            </w:r>
            <w:proofErr w:type="spellEnd"/>
            <w:r w:rsidRPr="00513C1B">
              <w:rPr>
                <w:sz w:val="20"/>
                <w:szCs w:val="20"/>
                <w:lang w:val="es-ES_tradnl" w:eastAsia="zh-CN"/>
              </w:rPr>
              <w:t xml:space="preserve"> and </w:t>
            </w:r>
            <w:proofErr w:type="spellStart"/>
            <w:r w:rsidRPr="00513C1B">
              <w:rPr>
                <w:sz w:val="20"/>
                <w:szCs w:val="20"/>
                <w:lang w:val="es-ES_tradnl" w:eastAsia="zh-CN"/>
              </w:rPr>
              <w:t>encouraging</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use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low</w:t>
            </w:r>
            <w:proofErr w:type="spellEnd"/>
            <w:r w:rsidRPr="00513C1B">
              <w:rPr>
                <w:sz w:val="20"/>
                <w:szCs w:val="20"/>
                <w:lang w:val="es-ES_tradnl" w:eastAsia="zh-CN"/>
              </w:rPr>
              <w:t xml:space="preserve">-GWP </w:t>
            </w:r>
            <w:proofErr w:type="spellStart"/>
            <w:r w:rsidRPr="00513C1B">
              <w:rPr>
                <w:sz w:val="20"/>
                <w:szCs w:val="20"/>
                <w:lang w:val="es-ES_tradnl" w:eastAsia="zh-CN"/>
              </w:rPr>
              <w:t>technologies</w:t>
            </w:r>
            <w:proofErr w:type="spellEnd"/>
            <w:r w:rsidRPr="00513C1B">
              <w:rPr>
                <w:sz w:val="20"/>
                <w:szCs w:val="20"/>
                <w:lang w:val="es-ES_tradnl" w:eastAsia="zh-CN"/>
              </w:rPr>
              <w:t xml:space="preserve"> </w:t>
            </w:r>
            <w:proofErr w:type="spellStart"/>
            <w:r w:rsidRPr="00513C1B">
              <w:rPr>
                <w:sz w:val="20"/>
                <w:szCs w:val="20"/>
                <w:lang w:val="es-ES_tradnl" w:eastAsia="zh-CN"/>
              </w:rPr>
              <w:t>through</w:t>
            </w:r>
            <w:proofErr w:type="spellEnd"/>
            <w:r w:rsidRPr="00513C1B">
              <w:rPr>
                <w:sz w:val="20"/>
                <w:szCs w:val="20"/>
                <w:lang w:val="es-ES_tradnl" w:eastAsia="zh-CN"/>
              </w:rPr>
              <w:t xml:space="preserve"> </w:t>
            </w:r>
            <w:proofErr w:type="spellStart"/>
            <w:r w:rsidRPr="00513C1B">
              <w:rPr>
                <w:sz w:val="20"/>
                <w:szCs w:val="20"/>
                <w:lang w:val="es-ES_tradnl" w:eastAsia="zh-CN"/>
              </w:rPr>
              <w:t>green</w:t>
            </w:r>
            <w:proofErr w:type="spellEnd"/>
            <w:r w:rsidRPr="00513C1B">
              <w:rPr>
                <w:sz w:val="20"/>
                <w:szCs w:val="20"/>
                <w:lang w:val="es-ES_tradnl" w:eastAsia="zh-CN"/>
              </w:rPr>
              <w:t xml:space="preserve"> </w:t>
            </w:r>
            <w:proofErr w:type="spellStart"/>
            <w:r w:rsidRPr="00513C1B">
              <w:rPr>
                <w:sz w:val="20"/>
                <w:szCs w:val="20"/>
                <w:lang w:val="es-ES_tradnl" w:eastAsia="zh-CN"/>
              </w:rPr>
              <w:t>procurement</w:t>
            </w:r>
            <w:proofErr w:type="spellEnd"/>
          </w:p>
        </w:tc>
        <w:tc>
          <w:tcPr>
            <w:tcW w:w="492" w:type="pct"/>
            <w:tcBorders>
              <w:top w:val="nil"/>
              <w:left w:val="nil"/>
              <w:bottom w:val="single" w:sz="4" w:space="0" w:color="auto"/>
              <w:right w:val="single" w:sz="4" w:space="0" w:color="auto"/>
            </w:tcBorders>
            <w:shd w:val="clear" w:color="auto" w:fill="auto"/>
            <w:hideMark/>
          </w:tcPr>
          <w:p w14:paraId="6C498639" w14:textId="77777777" w:rsidR="00DA73CD" w:rsidRPr="00513C1B" w:rsidRDefault="00DA73CD" w:rsidP="007E36D7">
            <w:pPr>
              <w:jc w:val="right"/>
              <w:rPr>
                <w:sz w:val="20"/>
                <w:szCs w:val="20"/>
                <w:lang w:val="es-ES_tradnl" w:eastAsia="zh-CN"/>
              </w:rPr>
            </w:pPr>
            <w:r w:rsidRPr="00513C1B">
              <w:rPr>
                <w:sz w:val="20"/>
                <w:szCs w:val="20"/>
                <w:lang w:val="es-ES_tradnl" w:eastAsia="zh-CN"/>
              </w:rPr>
              <w:t>6,000</w:t>
            </w:r>
          </w:p>
        </w:tc>
        <w:tc>
          <w:tcPr>
            <w:tcW w:w="556" w:type="pct"/>
            <w:tcBorders>
              <w:top w:val="nil"/>
              <w:left w:val="nil"/>
              <w:bottom w:val="single" w:sz="4" w:space="0" w:color="auto"/>
              <w:right w:val="single" w:sz="4" w:space="0" w:color="auto"/>
            </w:tcBorders>
            <w:shd w:val="clear" w:color="auto" w:fill="auto"/>
            <w:hideMark/>
          </w:tcPr>
          <w:p w14:paraId="5BAF30BE" w14:textId="77777777" w:rsidR="00DA73CD" w:rsidRPr="00513C1B" w:rsidRDefault="00DA73CD" w:rsidP="007E36D7">
            <w:pPr>
              <w:jc w:val="right"/>
              <w:rPr>
                <w:sz w:val="20"/>
                <w:szCs w:val="20"/>
                <w:lang w:val="es-ES_tradnl" w:eastAsia="zh-CN"/>
              </w:rPr>
            </w:pPr>
            <w:r w:rsidRPr="00513C1B">
              <w:rPr>
                <w:sz w:val="20"/>
                <w:szCs w:val="20"/>
                <w:lang w:val="es-ES_tradnl" w:eastAsia="zh-CN"/>
              </w:rPr>
              <w:t>6,000</w:t>
            </w:r>
          </w:p>
        </w:tc>
      </w:tr>
      <w:tr w:rsidR="00DA73CD" w:rsidRPr="00513C1B" w14:paraId="5A00C66D" w14:textId="77777777" w:rsidTr="00DA73CD">
        <w:trPr>
          <w:trHeight w:val="113"/>
        </w:trPr>
        <w:tc>
          <w:tcPr>
            <w:tcW w:w="240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3E4DEA7A"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Focused</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awareness-raising</w:t>
            </w:r>
            <w:proofErr w:type="spellEnd"/>
            <w:r w:rsidRPr="00513C1B">
              <w:rPr>
                <w:b/>
                <w:bCs/>
                <w:sz w:val="20"/>
                <w:szCs w:val="20"/>
                <w:lang w:val="es-ES_tradnl" w:eastAsia="zh-CN"/>
              </w:rPr>
              <w:t>/</w:t>
            </w:r>
            <w:proofErr w:type="spellStart"/>
            <w:r w:rsidRPr="00513C1B">
              <w:rPr>
                <w:b/>
                <w:bCs/>
                <w:sz w:val="20"/>
                <w:szCs w:val="20"/>
                <w:lang w:val="es-ES_tradnl" w:eastAsia="zh-CN"/>
              </w:rPr>
              <w:t>capacity-building</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w:t>
            </w:r>
            <w:proofErr w:type="gramStart"/>
            <w:r w:rsidRPr="00513C1B">
              <w:rPr>
                <w:b/>
                <w:bCs/>
                <w:sz w:val="20"/>
                <w:szCs w:val="20"/>
                <w:lang w:val="es-ES_tradnl" w:eastAsia="zh-CN"/>
              </w:rPr>
              <w:t>target</w:t>
            </w:r>
            <w:proofErr w:type="gramEnd"/>
            <w:r w:rsidRPr="00513C1B">
              <w:rPr>
                <w:b/>
                <w:bCs/>
                <w:sz w:val="20"/>
                <w:szCs w:val="20"/>
                <w:lang w:val="es-ES_tradnl" w:eastAsia="zh-CN"/>
              </w:rPr>
              <w:t xml:space="preserve"> </w:t>
            </w:r>
            <w:proofErr w:type="spellStart"/>
            <w:r w:rsidRPr="00513C1B">
              <w:rPr>
                <w:b/>
                <w:bCs/>
                <w:sz w:val="20"/>
                <w:szCs w:val="20"/>
                <w:lang w:val="es-ES_tradnl" w:eastAsia="zh-CN"/>
              </w:rPr>
              <w:t>groups</w:t>
            </w:r>
            <w:proofErr w:type="spellEnd"/>
            <w:r w:rsidRPr="00513C1B">
              <w:rPr>
                <w:b/>
                <w:bCs/>
                <w:sz w:val="20"/>
                <w:szCs w:val="20"/>
                <w:lang w:val="es-ES_tradnl" w:eastAsia="zh-CN"/>
              </w:rPr>
              <w:t xml:space="preserve"> </w:t>
            </w:r>
          </w:p>
        </w:tc>
        <w:tc>
          <w:tcPr>
            <w:tcW w:w="2593" w:type="pct"/>
            <w:gridSpan w:val="3"/>
            <w:tcBorders>
              <w:top w:val="single" w:sz="4" w:space="0" w:color="auto"/>
              <w:left w:val="nil"/>
              <w:bottom w:val="single" w:sz="4" w:space="0" w:color="auto"/>
              <w:right w:val="single" w:sz="4" w:space="0" w:color="auto"/>
            </w:tcBorders>
            <w:shd w:val="clear" w:color="auto" w:fill="auto"/>
            <w:hideMark/>
          </w:tcPr>
          <w:p w14:paraId="180A30D9"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Enforcement</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HFC </w:t>
            </w:r>
            <w:proofErr w:type="spellStart"/>
            <w:r w:rsidRPr="00513C1B">
              <w:rPr>
                <w:b/>
                <w:bCs/>
                <w:sz w:val="20"/>
                <w:szCs w:val="20"/>
                <w:lang w:val="es-ES_tradnl" w:eastAsia="zh-CN"/>
              </w:rPr>
              <w:t>controls</w:t>
            </w:r>
            <w:proofErr w:type="spellEnd"/>
            <w:r w:rsidRPr="00513C1B">
              <w:rPr>
                <w:b/>
                <w:bCs/>
                <w:sz w:val="20"/>
                <w:szCs w:val="20"/>
                <w:lang w:val="es-ES_tradnl" w:eastAsia="zh-CN"/>
              </w:rPr>
              <w:t xml:space="preserve"> </w:t>
            </w:r>
          </w:p>
        </w:tc>
      </w:tr>
      <w:tr w:rsidR="00DA73CD" w:rsidRPr="00513C1B" w14:paraId="23ACBF58"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6AC93C61" w14:textId="77777777" w:rsidR="00DA73CD" w:rsidRPr="00513C1B" w:rsidRDefault="00DA73CD" w:rsidP="007E36D7">
            <w:pPr>
              <w:jc w:val="left"/>
              <w:rPr>
                <w:sz w:val="20"/>
                <w:szCs w:val="20"/>
                <w:lang w:val="es-ES_tradnl" w:eastAsia="zh-CN"/>
              </w:rPr>
            </w:pPr>
            <w:r w:rsidRPr="00513C1B">
              <w:rPr>
                <w:sz w:val="20"/>
                <w:szCs w:val="20"/>
                <w:lang w:val="es-ES_tradnl" w:eastAsia="zh-CN"/>
              </w:rPr>
              <w:t xml:space="preserve">Training 20 </w:t>
            </w:r>
            <w:proofErr w:type="spellStart"/>
            <w:r w:rsidRPr="00513C1B">
              <w:rPr>
                <w:sz w:val="20"/>
                <w:szCs w:val="20"/>
                <w:lang w:val="es-ES_tradnl" w:eastAsia="zh-CN"/>
              </w:rPr>
              <w:t>trainers</w:t>
            </w:r>
            <w:proofErr w:type="spellEnd"/>
            <w:r w:rsidRPr="00513C1B">
              <w:rPr>
                <w:sz w:val="20"/>
                <w:szCs w:val="20"/>
                <w:lang w:val="es-ES_tradnl" w:eastAsia="zh-CN"/>
              </w:rPr>
              <w:t xml:space="preserve"> and 600 </w:t>
            </w:r>
            <w:proofErr w:type="spellStart"/>
            <w:r w:rsidRPr="00513C1B">
              <w:rPr>
                <w:sz w:val="20"/>
                <w:szCs w:val="20"/>
                <w:lang w:val="es-ES_tradnl" w:eastAsia="zh-CN"/>
              </w:rPr>
              <w:t>customs</w:t>
            </w:r>
            <w:proofErr w:type="spellEnd"/>
            <w:r w:rsidRPr="00513C1B">
              <w:rPr>
                <w:sz w:val="20"/>
                <w:szCs w:val="20"/>
                <w:lang w:val="es-ES_tradnl" w:eastAsia="zh-CN"/>
              </w:rPr>
              <w:t xml:space="preserve"> </w:t>
            </w:r>
            <w:proofErr w:type="spellStart"/>
            <w:r w:rsidRPr="00513C1B">
              <w:rPr>
                <w:sz w:val="20"/>
                <w:szCs w:val="20"/>
                <w:lang w:val="es-ES_tradnl" w:eastAsia="zh-CN"/>
              </w:rPr>
              <w:t>officers</w:t>
            </w:r>
            <w:proofErr w:type="spellEnd"/>
            <w:r w:rsidRPr="00513C1B">
              <w:rPr>
                <w:sz w:val="20"/>
                <w:szCs w:val="20"/>
                <w:lang w:val="es-ES_tradnl" w:eastAsia="zh-CN"/>
              </w:rPr>
              <w:t xml:space="preserve"> in ODS </w:t>
            </w:r>
            <w:proofErr w:type="spellStart"/>
            <w:r w:rsidRPr="00513C1B">
              <w:rPr>
                <w:sz w:val="20"/>
                <w:szCs w:val="20"/>
                <w:lang w:val="es-ES_tradnl" w:eastAsia="zh-CN"/>
              </w:rPr>
              <w:t>import</w:t>
            </w:r>
            <w:proofErr w:type="spellEnd"/>
            <w:r w:rsidRPr="00513C1B">
              <w:rPr>
                <w:sz w:val="20"/>
                <w:szCs w:val="20"/>
                <w:lang w:val="es-ES_tradnl" w:eastAsia="zh-CN"/>
              </w:rPr>
              <w:t xml:space="preserve"> control and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prevention</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illegal</w:t>
            </w:r>
            <w:proofErr w:type="spellEnd"/>
            <w:r w:rsidRPr="00513C1B">
              <w:rPr>
                <w:sz w:val="20"/>
                <w:szCs w:val="20"/>
                <w:lang w:val="es-ES_tradnl" w:eastAsia="zh-CN"/>
              </w:rPr>
              <w:t xml:space="preserve"> </w:t>
            </w:r>
            <w:proofErr w:type="spellStart"/>
            <w:r w:rsidRPr="00513C1B">
              <w:rPr>
                <w:sz w:val="20"/>
                <w:szCs w:val="20"/>
                <w:lang w:val="es-ES_tradnl" w:eastAsia="zh-CN"/>
              </w:rPr>
              <w:t>trade</w:t>
            </w:r>
            <w:proofErr w:type="spellEnd"/>
          </w:p>
        </w:tc>
        <w:tc>
          <w:tcPr>
            <w:tcW w:w="551" w:type="pct"/>
            <w:tcBorders>
              <w:top w:val="nil"/>
              <w:left w:val="nil"/>
              <w:bottom w:val="single" w:sz="4" w:space="0" w:color="auto"/>
              <w:right w:val="single" w:sz="4" w:space="0" w:color="auto"/>
            </w:tcBorders>
            <w:shd w:val="clear" w:color="auto" w:fill="auto"/>
            <w:noWrap/>
            <w:hideMark/>
          </w:tcPr>
          <w:p w14:paraId="451E4DF3" w14:textId="77777777" w:rsidR="00DA73CD" w:rsidRPr="00513C1B" w:rsidRDefault="00DA73CD" w:rsidP="007E36D7">
            <w:pPr>
              <w:jc w:val="right"/>
              <w:rPr>
                <w:sz w:val="20"/>
                <w:szCs w:val="20"/>
                <w:lang w:val="es-ES_tradnl" w:eastAsia="zh-CN"/>
              </w:rPr>
            </w:pPr>
            <w:r w:rsidRPr="00513C1B">
              <w:rPr>
                <w:sz w:val="20"/>
                <w:szCs w:val="20"/>
                <w:lang w:val="es-ES_tradnl" w:eastAsia="zh-CN"/>
              </w:rPr>
              <w:t>75,000</w:t>
            </w:r>
          </w:p>
        </w:tc>
        <w:tc>
          <w:tcPr>
            <w:tcW w:w="1545" w:type="pct"/>
            <w:tcBorders>
              <w:top w:val="nil"/>
              <w:left w:val="nil"/>
              <w:bottom w:val="single" w:sz="4" w:space="0" w:color="auto"/>
              <w:right w:val="single" w:sz="4" w:space="0" w:color="auto"/>
            </w:tcBorders>
            <w:shd w:val="clear" w:color="auto" w:fill="auto"/>
            <w:hideMark/>
          </w:tcPr>
          <w:p w14:paraId="608A9266"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Supporting</w:t>
            </w:r>
            <w:proofErr w:type="spellEnd"/>
            <w:r w:rsidRPr="00513C1B">
              <w:rPr>
                <w:sz w:val="20"/>
                <w:szCs w:val="20"/>
                <w:lang w:val="es-ES_tradnl" w:eastAsia="zh-CN"/>
              </w:rPr>
              <w:t xml:space="preserve"> </w:t>
            </w:r>
            <w:proofErr w:type="spellStart"/>
            <w:r w:rsidRPr="00513C1B">
              <w:rPr>
                <w:sz w:val="20"/>
                <w:szCs w:val="20"/>
                <w:lang w:val="es-ES_tradnl" w:eastAsia="zh-CN"/>
              </w:rPr>
              <w:t>Ghana’s</w:t>
            </w:r>
            <w:proofErr w:type="spellEnd"/>
            <w:r w:rsidRPr="00513C1B">
              <w:rPr>
                <w:sz w:val="20"/>
                <w:szCs w:val="20"/>
                <w:lang w:val="es-ES_tradnl" w:eastAsia="zh-CN"/>
              </w:rPr>
              <w:t xml:space="preserve"> </w:t>
            </w:r>
            <w:proofErr w:type="spellStart"/>
            <w:r w:rsidRPr="00513C1B">
              <w:rPr>
                <w:sz w:val="20"/>
                <w:szCs w:val="20"/>
                <w:lang w:val="es-ES_tradnl" w:eastAsia="zh-CN"/>
              </w:rPr>
              <w:t>Customs</w:t>
            </w:r>
            <w:proofErr w:type="spellEnd"/>
            <w:r w:rsidRPr="00513C1B">
              <w:rPr>
                <w:sz w:val="20"/>
                <w:szCs w:val="20"/>
                <w:lang w:val="es-ES_tradnl" w:eastAsia="zh-CN"/>
              </w:rPr>
              <w:t xml:space="preserve"> Training </w:t>
            </w:r>
            <w:proofErr w:type="spellStart"/>
            <w:r w:rsidRPr="00513C1B">
              <w:rPr>
                <w:sz w:val="20"/>
                <w:szCs w:val="20"/>
                <w:lang w:val="es-ES_tradnl" w:eastAsia="zh-CN"/>
              </w:rPr>
              <w:t>School</w:t>
            </w:r>
            <w:proofErr w:type="spellEnd"/>
            <w:r w:rsidRPr="00513C1B">
              <w:rPr>
                <w:sz w:val="20"/>
                <w:szCs w:val="20"/>
                <w:lang w:val="es-ES_tradnl" w:eastAsia="zh-CN"/>
              </w:rPr>
              <w:t xml:space="preserve"> (CEPS)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upgrade</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training </w:t>
            </w:r>
            <w:proofErr w:type="spellStart"/>
            <w:r w:rsidRPr="00513C1B">
              <w:rPr>
                <w:sz w:val="20"/>
                <w:szCs w:val="20"/>
                <w:lang w:val="es-ES_tradnl" w:eastAsia="zh-CN"/>
              </w:rPr>
              <w:t>curriculum</w:t>
            </w:r>
            <w:proofErr w:type="spellEnd"/>
            <w:r w:rsidRPr="00513C1B">
              <w:rPr>
                <w:sz w:val="20"/>
                <w:szCs w:val="20"/>
                <w:lang w:val="es-ES_tradnl" w:eastAsia="zh-CN"/>
              </w:rPr>
              <w:t xml:space="preserve"> and HS </w:t>
            </w:r>
            <w:proofErr w:type="spellStart"/>
            <w:r w:rsidRPr="00513C1B">
              <w:rPr>
                <w:sz w:val="20"/>
                <w:szCs w:val="20"/>
                <w:lang w:val="es-ES_tradnl" w:eastAsia="zh-CN"/>
              </w:rPr>
              <w:t>code</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include</w:t>
            </w:r>
            <w:proofErr w:type="spellEnd"/>
            <w:r w:rsidRPr="00513C1B">
              <w:rPr>
                <w:sz w:val="20"/>
                <w:szCs w:val="20"/>
                <w:lang w:val="es-ES_tradnl" w:eastAsia="zh-CN"/>
              </w:rPr>
              <w:t xml:space="preserve"> </w:t>
            </w:r>
            <w:proofErr w:type="spellStart"/>
            <w:r w:rsidRPr="00513C1B">
              <w:rPr>
                <w:sz w:val="20"/>
                <w:szCs w:val="20"/>
                <w:lang w:val="es-ES_tradnl" w:eastAsia="zh-CN"/>
              </w:rPr>
              <w:t>HFCs</w:t>
            </w:r>
            <w:proofErr w:type="spellEnd"/>
          </w:p>
        </w:tc>
        <w:tc>
          <w:tcPr>
            <w:tcW w:w="492" w:type="pct"/>
            <w:tcBorders>
              <w:top w:val="nil"/>
              <w:left w:val="nil"/>
              <w:bottom w:val="single" w:sz="4" w:space="0" w:color="auto"/>
              <w:right w:val="single" w:sz="4" w:space="0" w:color="auto"/>
            </w:tcBorders>
            <w:shd w:val="clear" w:color="auto" w:fill="auto"/>
            <w:hideMark/>
          </w:tcPr>
          <w:p w14:paraId="3F1F446C" w14:textId="77777777" w:rsidR="00DA73CD" w:rsidRPr="00513C1B" w:rsidRDefault="00DA73CD" w:rsidP="007E36D7">
            <w:pPr>
              <w:jc w:val="right"/>
              <w:rPr>
                <w:sz w:val="20"/>
                <w:szCs w:val="20"/>
                <w:lang w:val="es-ES_tradnl" w:eastAsia="zh-CN"/>
              </w:rPr>
            </w:pPr>
            <w:r w:rsidRPr="00513C1B">
              <w:rPr>
                <w:sz w:val="20"/>
                <w:szCs w:val="20"/>
                <w:lang w:val="es-ES_tradnl" w:eastAsia="zh-CN"/>
              </w:rPr>
              <w:t>10,000</w:t>
            </w:r>
          </w:p>
        </w:tc>
        <w:tc>
          <w:tcPr>
            <w:tcW w:w="556" w:type="pct"/>
            <w:tcBorders>
              <w:top w:val="nil"/>
              <w:left w:val="nil"/>
              <w:bottom w:val="single" w:sz="4" w:space="0" w:color="auto"/>
              <w:right w:val="single" w:sz="4" w:space="0" w:color="auto"/>
            </w:tcBorders>
            <w:shd w:val="clear" w:color="auto" w:fill="auto"/>
            <w:hideMark/>
          </w:tcPr>
          <w:p w14:paraId="2D90B642" w14:textId="77777777" w:rsidR="00DA73CD" w:rsidRPr="00513C1B" w:rsidRDefault="00DA73CD" w:rsidP="007E36D7">
            <w:pPr>
              <w:jc w:val="right"/>
              <w:rPr>
                <w:sz w:val="20"/>
                <w:szCs w:val="20"/>
                <w:lang w:val="es-ES_tradnl" w:eastAsia="zh-CN"/>
              </w:rPr>
            </w:pPr>
            <w:r w:rsidRPr="00513C1B">
              <w:rPr>
                <w:sz w:val="20"/>
                <w:szCs w:val="20"/>
                <w:lang w:val="es-ES_tradnl" w:eastAsia="zh-CN"/>
              </w:rPr>
              <w:t>85,000</w:t>
            </w:r>
          </w:p>
        </w:tc>
      </w:tr>
      <w:tr w:rsidR="00DA73CD" w:rsidRPr="00513C1B" w14:paraId="1534C584"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353563BE"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5C404285"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hideMark/>
          </w:tcPr>
          <w:p w14:paraId="70C52B1B" w14:textId="77777777" w:rsidR="00DA73CD" w:rsidRPr="00513C1B" w:rsidRDefault="00DA73CD" w:rsidP="00DA73CD">
            <w:pPr>
              <w:rPr>
                <w:sz w:val="20"/>
                <w:szCs w:val="20"/>
                <w:lang w:val="es-ES_tradnl" w:eastAsia="zh-CN"/>
              </w:rPr>
            </w:pPr>
            <w:r w:rsidRPr="00513C1B">
              <w:rPr>
                <w:sz w:val="20"/>
                <w:szCs w:val="20"/>
                <w:lang w:val="es-ES_tradnl" w:eastAsia="zh-CN"/>
              </w:rPr>
              <w:t xml:space="preserve">Training 30 </w:t>
            </w:r>
            <w:proofErr w:type="spellStart"/>
            <w:r w:rsidRPr="00513C1B">
              <w:rPr>
                <w:sz w:val="20"/>
                <w:szCs w:val="20"/>
                <w:lang w:val="es-ES_tradnl" w:eastAsia="zh-CN"/>
              </w:rPr>
              <w:t>trainers</w:t>
            </w:r>
            <w:proofErr w:type="spellEnd"/>
            <w:r w:rsidRPr="00513C1B">
              <w:rPr>
                <w:sz w:val="20"/>
                <w:szCs w:val="20"/>
                <w:lang w:val="es-ES_tradnl" w:eastAsia="zh-CN"/>
              </w:rPr>
              <w:t xml:space="preserve"> </w:t>
            </w:r>
            <w:proofErr w:type="spellStart"/>
            <w:r w:rsidRPr="00513C1B">
              <w:rPr>
                <w:sz w:val="20"/>
                <w:szCs w:val="20"/>
                <w:lang w:val="es-ES_tradnl" w:eastAsia="zh-CN"/>
              </w:rPr>
              <w:t>for</w:t>
            </w:r>
            <w:proofErr w:type="spellEnd"/>
            <w:r w:rsidRPr="00513C1B">
              <w:rPr>
                <w:sz w:val="20"/>
                <w:szCs w:val="20"/>
                <w:lang w:val="es-ES_tradnl" w:eastAsia="zh-CN"/>
              </w:rPr>
              <w:t xml:space="preserve"> CEPS</w:t>
            </w:r>
          </w:p>
        </w:tc>
        <w:tc>
          <w:tcPr>
            <w:tcW w:w="492" w:type="pct"/>
            <w:tcBorders>
              <w:top w:val="nil"/>
              <w:left w:val="nil"/>
              <w:bottom w:val="single" w:sz="4" w:space="0" w:color="auto"/>
              <w:right w:val="single" w:sz="4" w:space="0" w:color="auto"/>
            </w:tcBorders>
            <w:shd w:val="clear" w:color="auto" w:fill="auto"/>
            <w:hideMark/>
          </w:tcPr>
          <w:p w14:paraId="5713A10B" w14:textId="77777777" w:rsidR="00DA73CD" w:rsidRPr="00513C1B" w:rsidRDefault="00DA73CD" w:rsidP="007E36D7">
            <w:pPr>
              <w:jc w:val="right"/>
              <w:rPr>
                <w:sz w:val="20"/>
                <w:szCs w:val="20"/>
                <w:lang w:val="es-ES_tradnl" w:eastAsia="zh-CN"/>
              </w:rPr>
            </w:pPr>
            <w:r w:rsidRPr="00513C1B">
              <w:rPr>
                <w:sz w:val="20"/>
                <w:szCs w:val="20"/>
                <w:lang w:val="es-ES_tradnl" w:eastAsia="zh-CN"/>
              </w:rPr>
              <w:t>8,000</w:t>
            </w:r>
          </w:p>
        </w:tc>
        <w:tc>
          <w:tcPr>
            <w:tcW w:w="556" w:type="pct"/>
            <w:tcBorders>
              <w:top w:val="nil"/>
              <w:left w:val="nil"/>
              <w:bottom w:val="single" w:sz="4" w:space="0" w:color="auto"/>
              <w:right w:val="single" w:sz="4" w:space="0" w:color="auto"/>
            </w:tcBorders>
            <w:shd w:val="clear" w:color="auto" w:fill="auto"/>
            <w:hideMark/>
          </w:tcPr>
          <w:p w14:paraId="2716151D" w14:textId="77777777" w:rsidR="00DA73CD" w:rsidRPr="00513C1B" w:rsidRDefault="00DA73CD" w:rsidP="007E36D7">
            <w:pPr>
              <w:jc w:val="right"/>
              <w:rPr>
                <w:sz w:val="20"/>
                <w:szCs w:val="20"/>
                <w:lang w:val="es-ES_tradnl" w:eastAsia="zh-CN"/>
              </w:rPr>
            </w:pPr>
            <w:r w:rsidRPr="00513C1B">
              <w:rPr>
                <w:sz w:val="20"/>
                <w:szCs w:val="20"/>
                <w:lang w:val="es-ES_tradnl" w:eastAsia="zh-CN"/>
              </w:rPr>
              <w:t>8,000</w:t>
            </w:r>
          </w:p>
        </w:tc>
      </w:tr>
      <w:tr w:rsidR="00DA73CD" w:rsidRPr="00513C1B" w14:paraId="362C4480"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248A1379"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6019DD79"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hideMark/>
          </w:tcPr>
          <w:p w14:paraId="0344DCD0" w14:textId="77777777" w:rsidR="00DA73CD" w:rsidRPr="00513C1B" w:rsidRDefault="00DA73CD" w:rsidP="00DA73CD">
            <w:pPr>
              <w:rPr>
                <w:sz w:val="20"/>
                <w:szCs w:val="20"/>
                <w:lang w:val="es-ES_tradnl" w:eastAsia="zh-CN"/>
              </w:rPr>
            </w:pPr>
            <w:r w:rsidRPr="00513C1B">
              <w:rPr>
                <w:sz w:val="20"/>
                <w:szCs w:val="20"/>
                <w:lang w:val="es-ES_tradnl" w:eastAsia="zh-CN"/>
              </w:rPr>
              <w:t xml:space="preserve">Training 80 </w:t>
            </w:r>
            <w:proofErr w:type="spellStart"/>
            <w:r w:rsidRPr="00513C1B">
              <w:rPr>
                <w:sz w:val="20"/>
                <w:szCs w:val="20"/>
                <w:lang w:val="es-ES_tradnl" w:eastAsia="zh-CN"/>
              </w:rPr>
              <w:t>clearance</w:t>
            </w:r>
            <w:proofErr w:type="spellEnd"/>
            <w:r w:rsidRPr="00513C1B">
              <w:rPr>
                <w:sz w:val="20"/>
                <w:szCs w:val="20"/>
                <w:lang w:val="es-ES_tradnl" w:eastAsia="zh-CN"/>
              </w:rPr>
              <w:t xml:space="preserve"> </w:t>
            </w:r>
            <w:proofErr w:type="spellStart"/>
            <w:r w:rsidRPr="00513C1B">
              <w:rPr>
                <w:sz w:val="20"/>
                <w:szCs w:val="20"/>
                <w:lang w:val="es-ES_tradnl" w:eastAsia="zh-CN"/>
              </w:rPr>
              <w:t>agents</w:t>
            </w:r>
            <w:proofErr w:type="spellEnd"/>
          </w:p>
        </w:tc>
        <w:tc>
          <w:tcPr>
            <w:tcW w:w="492" w:type="pct"/>
            <w:tcBorders>
              <w:top w:val="nil"/>
              <w:left w:val="nil"/>
              <w:bottom w:val="single" w:sz="4" w:space="0" w:color="auto"/>
              <w:right w:val="single" w:sz="4" w:space="0" w:color="auto"/>
            </w:tcBorders>
            <w:shd w:val="clear" w:color="auto" w:fill="auto"/>
            <w:hideMark/>
          </w:tcPr>
          <w:p w14:paraId="03D7CB31" w14:textId="77777777" w:rsidR="00DA73CD" w:rsidRPr="00513C1B" w:rsidRDefault="00DA73CD" w:rsidP="007E36D7">
            <w:pPr>
              <w:jc w:val="right"/>
              <w:rPr>
                <w:sz w:val="20"/>
                <w:szCs w:val="20"/>
                <w:lang w:val="es-ES_tradnl" w:eastAsia="zh-CN"/>
              </w:rPr>
            </w:pPr>
            <w:r w:rsidRPr="00513C1B">
              <w:rPr>
                <w:sz w:val="20"/>
                <w:szCs w:val="20"/>
                <w:lang w:val="es-ES_tradnl" w:eastAsia="zh-CN"/>
              </w:rPr>
              <w:t>12,000</w:t>
            </w:r>
          </w:p>
        </w:tc>
        <w:tc>
          <w:tcPr>
            <w:tcW w:w="556" w:type="pct"/>
            <w:tcBorders>
              <w:top w:val="nil"/>
              <w:left w:val="nil"/>
              <w:bottom w:val="single" w:sz="4" w:space="0" w:color="auto"/>
              <w:right w:val="single" w:sz="4" w:space="0" w:color="auto"/>
            </w:tcBorders>
            <w:shd w:val="clear" w:color="auto" w:fill="auto"/>
            <w:hideMark/>
          </w:tcPr>
          <w:p w14:paraId="089AD00D" w14:textId="77777777" w:rsidR="00DA73CD" w:rsidRPr="00513C1B" w:rsidRDefault="00DA73CD" w:rsidP="007E36D7">
            <w:pPr>
              <w:jc w:val="right"/>
              <w:rPr>
                <w:sz w:val="20"/>
                <w:szCs w:val="20"/>
                <w:lang w:val="es-ES_tradnl" w:eastAsia="zh-CN"/>
              </w:rPr>
            </w:pPr>
            <w:r w:rsidRPr="00513C1B">
              <w:rPr>
                <w:sz w:val="20"/>
                <w:szCs w:val="20"/>
                <w:lang w:val="es-ES_tradnl" w:eastAsia="zh-CN"/>
              </w:rPr>
              <w:t>12,000</w:t>
            </w:r>
          </w:p>
        </w:tc>
      </w:tr>
      <w:tr w:rsidR="00DA73CD" w:rsidRPr="00513C1B" w14:paraId="652733B9"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5B4CBF83"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2A5BF5CF"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hideMark/>
          </w:tcPr>
          <w:p w14:paraId="6B107520"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Refresher</w:t>
            </w:r>
            <w:proofErr w:type="spellEnd"/>
            <w:r w:rsidRPr="00513C1B">
              <w:rPr>
                <w:sz w:val="20"/>
                <w:szCs w:val="20"/>
                <w:lang w:val="es-ES_tradnl" w:eastAsia="zh-CN"/>
              </w:rPr>
              <w:t xml:space="preserve"> training </w:t>
            </w:r>
            <w:proofErr w:type="spellStart"/>
            <w:r w:rsidRPr="00513C1B">
              <w:rPr>
                <w:sz w:val="20"/>
                <w:szCs w:val="20"/>
                <w:lang w:val="es-ES_tradnl" w:eastAsia="zh-CN"/>
              </w:rPr>
              <w:t>of</w:t>
            </w:r>
            <w:proofErr w:type="spellEnd"/>
            <w:r w:rsidRPr="00513C1B">
              <w:rPr>
                <w:sz w:val="20"/>
                <w:szCs w:val="20"/>
                <w:lang w:val="es-ES_tradnl" w:eastAsia="zh-CN"/>
              </w:rPr>
              <w:t xml:space="preserve"> 50 </w:t>
            </w:r>
            <w:proofErr w:type="spellStart"/>
            <w:r w:rsidRPr="00513C1B">
              <w:rPr>
                <w:sz w:val="20"/>
                <w:szCs w:val="20"/>
                <w:lang w:val="es-ES_tradnl" w:eastAsia="zh-CN"/>
              </w:rPr>
              <w:t>customs</w:t>
            </w:r>
            <w:proofErr w:type="spellEnd"/>
            <w:r w:rsidRPr="00513C1B">
              <w:rPr>
                <w:sz w:val="20"/>
                <w:szCs w:val="20"/>
                <w:lang w:val="es-ES_tradnl" w:eastAsia="zh-CN"/>
              </w:rPr>
              <w:t xml:space="preserve"> </w:t>
            </w:r>
            <w:proofErr w:type="spellStart"/>
            <w:r w:rsidRPr="00513C1B">
              <w:rPr>
                <w:sz w:val="20"/>
                <w:szCs w:val="20"/>
                <w:lang w:val="es-ES_tradnl" w:eastAsia="zh-CN"/>
              </w:rPr>
              <w:t>officers</w:t>
            </w:r>
            <w:proofErr w:type="spellEnd"/>
            <w:r w:rsidRPr="00513C1B">
              <w:rPr>
                <w:sz w:val="20"/>
                <w:szCs w:val="20"/>
                <w:lang w:val="es-ES_tradnl" w:eastAsia="zh-CN"/>
              </w:rPr>
              <w:t xml:space="preserve"> at 6 </w:t>
            </w:r>
            <w:proofErr w:type="spellStart"/>
            <w:r w:rsidRPr="00513C1B">
              <w:rPr>
                <w:sz w:val="20"/>
                <w:szCs w:val="20"/>
                <w:lang w:val="es-ES_tradnl" w:eastAsia="zh-CN"/>
              </w:rPr>
              <w:t>border</w:t>
            </w:r>
            <w:proofErr w:type="spellEnd"/>
            <w:r w:rsidRPr="00513C1B">
              <w:rPr>
                <w:sz w:val="20"/>
                <w:szCs w:val="20"/>
                <w:lang w:val="es-ES_tradnl" w:eastAsia="zh-CN"/>
              </w:rPr>
              <w:t xml:space="preserve"> posts</w:t>
            </w:r>
          </w:p>
        </w:tc>
        <w:tc>
          <w:tcPr>
            <w:tcW w:w="492" w:type="pct"/>
            <w:tcBorders>
              <w:top w:val="nil"/>
              <w:left w:val="nil"/>
              <w:bottom w:val="single" w:sz="4" w:space="0" w:color="auto"/>
              <w:right w:val="single" w:sz="4" w:space="0" w:color="auto"/>
            </w:tcBorders>
            <w:shd w:val="clear" w:color="auto" w:fill="auto"/>
            <w:hideMark/>
          </w:tcPr>
          <w:p w14:paraId="716A4302"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c>
          <w:tcPr>
            <w:tcW w:w="556" w:type="pct"/>
            <w:tcBorders>
              <w:top w:val="nil"/>
              <w:left w:val="nil"/>
              <w:bottom w:val="single" w:sz="4" w:space="0" w:color="auto"/>
              <w:right w:val="single" w:sz="4" w:space="0" w:color="auto"/>
            </w:tcBorders>
            <w:shd w:val="clear" w:color="auto" w:fill="auto"/>
            <w:hideMark/>
          </w:tcPr>
          <w:p w14:paraId="1499A3A2"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r>
      <w:tr w:rsidR="00DA73CD" w:rsidRPr="00513C1B" w14:paraId="2C9C43BB"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noWrap/>
            <w:hideMark/>
          </w:tcPr>
          <w:p w14:paraId="2BF8310D"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Purchasing</w:t>
            </w:r>
            <w:proofErr w:type="spellEnd"/>
            <w:r w:rsidRPr="00513C1B">
              <w:rPr>
                <w:sz w:val="20"/>
                <w:szCs w:val="20"/>
                <w:lang w:val="es-ES_tradnl" w:eastAsia="zh-CN"/>
              </w:rPr>
              <w:t xml:space="preserve"> 13 </w:t>
            </w:r>
            <w:proofErr w:type="spellStart"/>
            <w:r w:rsidRPr="00513C1B">
              <w:rPr>
                <w:sz w:val="20"/>
                <w:szCs w:val="20"/>
                <w:lang w:val="es-ES_tradnl" w:eastAsia="zh-CN"/>
              </w:rPr>
              <w:t>refrigerant</w:t>
            </w:r>
            <w:proofErr w:type="spellEnd"/>
            <w:r w:rsidRPr="00513C1B">
              <w:rPr>
                <w:sz w:val="20"/>
                <w:szCs w:val="20"/>
                <w:lang w:val="es-ES_tradnl" w:eastAsia="zh-CN"/>
              </w:rPr>
              <w:t xml:space="preserve"> </w:t>
            </w:r>
            <w:proofErr w:type="spellStart"/>
            <w:r w:rsidRPr="00513C1B">
              <w:rPr>
                <w:sz w:val="20"/>
                <w:szCs w:val="20"/>
                <w:lang w:val="es-ES_tradnl" w:eastAsia="zh-CN"/>
              </w:rPr>
              <w:t>identifiers</w:t>
            </w:r>
            <w:proofErr w:type="spellEnd"/>
            <w:r w:rsidRPr="00513C1B">
              <w:rPr>
                <w:sz w:val="20"/>
                <w:szCs w:val="20"/>
                <w:lang w:val="es-ES_tradnl" w:eastAsia="zh-CN"/>
              </w:rPr>
              <w:t xml:space="preserve"> </w:t>
            </w:r>
          </w:p>
        </w:tc>
        <w:tc>
          <w:tcPr>
            <w:tcW w:w="551" w:type="pct"/>
            <w:tcBorders>
              <w:top w:val="nil"/>
              <w:left w:val="nil"/>
              <w:bottom w:val="single" w:sz="4" w:space="0" w:color="auto"/>
              <w:right w:val="single" w:sz="4" w:space="0" w:color="auto"/>
            </w:tcBorders>
            <w:shd w:val="clear" w:color="auto" w:fill="auto"/>
            <w:noWrap/>
            <w:hideMark/>
          </w:tcPr>
          <w:p w14:paraId="6B7E8853" w14:textId="77777777" w:rsidR="00DA73CD" w:rsidRPr="00513C1B" w:rsidRDefault="00DA73CD" w:rsidP="007E36D7">
            <w:pPr>
              <w:jc w:val="right"/>
              <w:rPr>
                <w:sz w:val="20"/>
                <w:szCs w:val="20"/>
                <w:lang w:val="es-ES_tradnl" w:eastAsia="zh-CN"/>
              </w:rPr>
            </w:pPr>
            <w:r w:rsidRPr="00513C1B">
              <w:rPr>
                <w:sz w:val="20"/>
                <w:szCs w:val="20"/>
                <w:lang w:val="es-ES_tradnl" w:eastAsia="zh-CN"/>
              </w:rPr>
              <w:t>62,150</w:t>
            </w:r>
          </w:p>
        </w:tc>
        <w:tc>
          <w:tcPr>
            <w:tcW w:w="1545" w:type="pct"/>
            <w:tcBorders>
              <w:top w:val="nil"/>
              <w:left w:val="nil"/>
              <w:bottom w:val="single" w:sz="4" w:space="0" w:color="auto"/>
              <w:right w:val="single" w:sz="4" w:space="0" w:color="auto"/>
            </w:tcBorders>
            <w:shd w:val="clear" w:color="000000" w:fill="D9D9D9"/>
            <w:vAlign w:val="center"/>
            <w:hideMark/>
          </w:tcPr>
          <w:p w14:paraId="02C74C16"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vAlign w:val="center"/>
            <w:hideMark/>
          </w:tcPr>
          <w:p w14:paraId="32BEACDA"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vAlign w:val="bottom"/>
            <w:hideMark/>
          </w:tcPr>
          <w:p w14:paraId="57F9FE43" w14:textId="77777777" w:rsidR="00DA73CD" w:rsidRPr="00513C1B" w:rsidRDefault="00DA73CD" w:rsidP="007E36D7">
            <w:pPr>
              <w:jc w:val="right"/>
              <w:rPr>
                <w:sz w:val="20"/>
                <w:szCs w:val="20"/>
                <w:lang w:val="es-ES_tradnl" w:eastAsia="zh-CN"/>
              </w:rPr>
            </w:pPr>
            <w:r w:rsidRPr="00513C1B">
              <w:rPr>
                <w:sz w:val="20"/>
                <w:szCs w:val="20"/>
                <w:lang w:val="es-ES_tradnl" w:eastAsia="zh-CN"/>
              </w:rPr>
              <w:t>62,150</w:t>
            </w:r>
          </w:p>
        </w:tc>
      </w:tr>
      <w:tr w:rsidR="00DA73CD" w:rsidRPr="00513C1B" w14:paraId="19295A36"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01DF2C49"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Conducting</w:t>
            </w:r>
            <w:proofErr w:type="spellEnd"/>
            <w:r w:rsidRPr="00513C1B">
              <w:rPr>
                <w:sz w:val="20"/>
                <w:szCs w:val="20"/>
                <w:lang w:val="es-ES_tradnl" w:eastAsia="zh-CN"/>
              </w:rPr>
              <w:t xml:space="preserve"> </w:t>
            </w:r>
            <w:proofErr w:type="spellStart"/>
            <w:r w:rsidRPr="00513C1B">
              <w:rPr>
                <w:sz w:val="20"/>
                <w:szCs w:val="20"/>
                <w:lang w:val="es-ES_tradnl" w:eastAsia="zh-CN"/>
              </w:rPr>
              <w:t>professional</w:t>
            </w:r>
            <w:proofErr w:type="spellEnd"/>
            <w:r w:rsidRPr="00513C1B">
              <w:rPr>
                <w:sz w:val="20"/>
                <w:szCs w:val="20"/>
                <w:lang w:val="es-ES_tradnl" w:eastAsia="zh-CN"/>
              </w:rPr>
              <w:t xml:space="preserve"> workshops/</w:t>
            </w:r>
            <w:proofErr w:type="spellStart"/>
            <w:r w:rsidRPr="00513C1B">
              <w:rPr>
                <w:sz w:val="20"/>
                <w:szCs w:val="20"/>
                <w:lang w:val="es-ES_tradnl" w:eastAsia="zh-CN"/>
              </w:rPr>
              <w:t>seminars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strengthen</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industry</w:t>
            </w:r>
            <w:proofErr w:type="spellEnd"/>
            <w:r w:rsidRPr="00513C1B">
              <w:rPr>
                <w:sz w:val="20"/>
                <w:szCs w:val="20"/>
                <w:lang w:val="es-ES_tradnl" w:eastAsia="zh-CN"/>
              </w:rPr>
              <w:t xml:space="preserve"> </w:t>
            </w:r>
            <w:proofErr w:type="spellStart"/>
            <w:r w:rsidRPr="00513C1B">
              <w:rPr>
                <w:sz w:val="20"/>
                <w:szCs w:val="20"/>
                <w:lang w:val="es-ES_tradnl" w:eastAsia="zh-CN"/>
              </w:rPr>
              <w:t>associations</w:t>
            </w:r>
            <w:proofErr w:type="spellEnd"/>
            <w:r w:rsidRPr="00513C1B">
              <w:rPr>
                <w:sz w:val="20"/>
                <w:szCs w:val="20"/>
                <w:lang w:val="es-ES_tradnl" w:eastAsia="zh-CN"/>
              </w:rPr>
              <w:t xml:space="preserve"> (NARWOA) and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encourage</w:t>
            </w:r>
            <w:proofErr w:type="spellEnd"/>
            <w:r w:rsidRPr="00513C1B">
              <w:rPr>
                <w:sz w:val="20"/>
                <w:szCs w:val="20"/>
                <w:lang w:val="es-ES_tradnl" w:eastAsia="zh-CN"/>
              </w:rPr>
              <w:t xml:space="preserve"> </w:t>
            </w:r>
            <w:proofErr w:type="spellStart"/>
            <w:r w:rsidRPr="00513C1B">
              <w:rPr>
                <w:sz w:val="20"/>
                <w:szCs w:val="20"/>
                <w:lang w:val="es-ES_tradnl" w:eastAsia="zh-CN"/>
              </w:rPr>
              <w:t>its</w:t>
            </w:r>
            <w:proofErr w:type="spellEnd"/>
            <w:r w:rsidRPr="00513C1B">
              <w:rPr>
                <w:sz w:val="20"/>
                <w:szCs w:val="20"/>
                <w:lang w:val="es-ES_tradnl" w:eastAsia="zh-CN"/>
              </w:rPr>
              <w:t xml:space="preserve"> </w:t>
            </w:r>
            <w:proofErr w:type="spellStart"/>
            <w:r w:rsidRPr="00513C1B">
              <w:rPr>
                <w:sz w:val="20"/>
                <w:szCs w:val="20"/>
                <w:lang w:val="es-ES_tradnl" w:eastAsia="zh-CN"/>
              </w:rPr>
              <w:t>members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conduct</w:t>
            </w:r>
            <w:proofErr w:type="spellEnd"/>
            <w:r w:rsidRPr="00513C1B">
              <w:rPr>
                <w:sz w:val="20"/>
                <w:szCs w:val="20"/>
                <w:lang w:val="es-ES_tradnl" w:eastAsia="zh-CN"/>
              </w:rPr>
              <w:t xml:space="preserve"> </w:t>
            </w:r>
            <w:proofErr w:type="spellStart"/>
            <w:r w:rsidRPr="00513C1B">
              <w:rPr>
                <w:sz w:val="20"/>
                <w:szCs w:val="20"/>
                <w:lang w:val="es-ES_tradnl" w:eastAsia="zh-CN"/>
              </w:rPr>
              <w:t>good</w:t>
            </w:r>
            <w:proofErr w:type="spellEnd"/>
            <w:r w:rsidRPr="00513C1B">
              <w:rPr>
                <w:sz w:val="20"/>
                <w:szCs w:val="20"/>
                <w:lang w:val="es-ES_tradnl" w:eastAsia="zh-CN"/>
              </w:rPr>
              <w:t xml:space="preserve"> </w:t>
            </w:r>
            <w:proofErr w:type="spellStart"/>
            <w:r w:rsidRPr="00513C1B">
              <w:rPr>
                <w:sz w:val="20"/>
                <w:szCs w:val="20"/>
                <w:lang w:val="es-ES_tradnl" w:eastAsia="zh-CN"/>
              </w:rPr>
              <w:t>servicing</w:t>
            </w:r>
            <w:proofErr w:type="spellEnd"/>
            <w:r w:rsidRPr="00513C1B">
              <w:rPr>
                <w:sz w:val="20"/>
                <w:szCs w:val="20"/>
                <w:lang w:val="es-ES_tradnl" w:eastAsia="zh-CN"/>
              </w:rPr>
              <w:t xml:space="preserve"> </w:t>
            </w:r>
            <w:proofErr w:type="spellStart"/>
            <w:r w:rsidRPr="00513C1B">
              <w:rPr>
                <w:sz w:val="20"/>
                <w:szCs w:val="20"/>
                <w:lang w:val="es-ES_tradnl" w:eastAsia="zh-CN"/>
              </w:rPr>
              <w:t>practices</w:t>
            </w:r>
            <w:proofErr w:type="spellEnd"/>
          </w:p>
        </w:tc>
        <w:tc>
          <w:tcPr>
            <w:tcW w:w="551" w:type="pct"/>
            <w:tcBorders>
              <w:top w:val="nil"/>
              <w:left w:val="nil"/>
              <w:bottom w:val="single" w:sz="4" w:space="0" w:color="auto"/>
              <w:right w:val="single" w:sz="4" w:space="0" w:color="auto"/>
            </w:tcBorders>
            <w:shd w:val="clear" w:color="auto" w:fill="auto"/>
            <w:noWrap/>
            <w:hideMark/>
          </w:tcPr>
          <w:p w14:paraId="69B2ADB4" w14:textId="77777777" w:rsidR="00DA73CD" w:rsidRPr="00513C1B" w:rsidRDefault="00DA73CD" w:rsidP="007E36D7">
            <w:pPr>
              <w:jc w:val="right"/>
              <w:rPr>
                <w:sz w:val="20"/>
                <w:szCs w:val="20"/>
                <w:lang w:val="es-ES_tradnl" w:eastAsia="zh-CN"/>
              </w:rPr>
            </w:pPr>
            <w:r w:rsidRPr="00513C1B">
              <w:rPr>
                <w:sz w:val="20"/>
                <w:szCs w:val="20"/>
                <w:lang w:val="es-ES_tradnl" w:eastAsia="zh-CN"/>
              </w:rPr>
              <w:t>150,000</w:t>
            </w:r>
          </w:p>
        </w:tc>
        <w:tc>
          <w:tcPr>
            <w:tcW w:w="1545" w:type="pct"/>
            <w:tcBorders>
              <w:top w:val="nil"/>
              <w:left w:val="nil"/>
              <w:bottom w:val="single" w:sz="4" w:space="0" w:color="auto"/>
              <w:right w:val="single" w:sz="4" w:space="0" w:color="auto"/>
            </w:tcBorders>
            <w:shd w:val="clear" w:color="000000" w:fill="D9D9D9"/>
            <w:vAlign w:val="center"/>
            <w:hideMark/>
          </w:tcPr>
          <w:p w14:paraId="61CA3815" w14:textId="77777777" w:rsidR="00DA73CD" w:rsidRPr="00513C1B" w:rsidRDefault="00DA73CD" w:rsidP="007E36D7">
            <w:pPr>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vAlign w:val="center"/>
            <w:hideMark/>
          </w:tcPr>
          <w:p w14:paraId="25D660FC"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2C5377D8" w14:textId="77777777" w:rsidR="00DA73CD" w:rsidRPr="00513C1B" w:rsidRDefault="00DA73CD" w:rsidP="007E36D7">
            <w:pPr>
              <w:jc w:val="right"/>
              <w:rPr>
                <w:sz w:val="20"/>
                <w:szCs w:val="20"/>
                <w:lang w:val="es-ES_tradnl" w:eastAsia="zh-CN"/>
              </w:rPr>
            </w:pPr>
            <w:r w:rsidRPr="00513C1B">
              <w:rPr>
                <w:sz w:val="20"/>
                <w:szCs w:val="20"/>
                <w:lang w:val="es-ES_tradnl" w:eastAsia="zh-CN"/>
              </w:rPr>
              <w:t>150,000</w:t>
            </w:r>
          </w:p>
        </w:tc>
      </w:tr>
      <w:tr w:rsidR="00DA73CD" w:rsidRPr="00513C1B" w14:paraId="4D350AD9"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noWrap/>
            <w:hideMark/>
          </w:tcPr>
          <w:p w14:paraId="62767AB2"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Awareness-raising</w:t>
            </w:r>
            <w:proofErr w:type="spellEnd"/>
            <w:r w:rsidRPr="00513C1B">
              <w:rPr>
                <w:sz w:val="20"/>
                <w:szCs w:val="20"/>
                <w:lang w:val="es-ES_tradnl" w:eastAsia="zh-CN"/>
              </w:rPr>
              <w:t xml:space="preserve"> and training </w:t>
            </w:r>
            <w:proofErr w:type="spellStart"/>
            <w:r w:rsidRPr="00513C1B">
              <w:rPr>
                <w:sz w:val="20"/>
                <w:szCs w:val="20"/>
                <w:lang w:val="es-ES_tradnl" w:eastAsia="zh-CN"/>
              </w:rPr>
              <w:t>activities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alternative </w:t>
            </w:r>
            <w:proofErr w:type="spellStart"/>
            <w:r w:rsidRPr="00513C1B">
              <w:rPr>
                <w:sz w:val="20"/>
                <w:szCs w:val="20"/>
                <w:lang w:val="es-ES_tradnl" w:eastAsia="zh-CN"/>
              </w:rPr>
              <w:t>technologies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HCFCs</w:t>
            </w:r>
            <w:proofErr w:type="spellEnd"/>
            <w:r w:rsidRPr="00513C1B">
              <w:rPr>
                <w:sz w:val="20"/>
                <w:szCs w:val="20"/>
                <w:lang w:val="es-ES_tradnl" w:eastAsia="zh-CN"/>
              </w:rPr>
              <w:t xml:space="preserve">, </w:t>
            </w:r>
            <w:proofErr w:type="spellStart"/>
            <w:r w:rsidRPr="00513C1B">
              <w:rPr>
                <w:sz w:val="20"/>
                <w:szCs w:val="20"/>
                <w:lang w:val="es-ES_tradnl" w:eastAsia="zh-CN"/>
              </w:rPr>
              <w:t>low</w:t>
            </w:r>
            <w:proofErr w:type="spellEnd"/>
            <w:r w:rsidRPr="00513C1B">
              <w:rPr>
                <w:sz w:val="20"/>
                <w:szCs w:val="20"/>
                <w:lang w:val="es-ES_tradnl" w:eastAsia="zh-CN"/>
              </w:rPr>
              <w:t xml:space="preserve">-GWP </w:t>
            </w:r>
            <w:proofErr w:type="spellStart"/>
            <w:r w:rsidRPr="00513C1B">
              <w:rPr>
                <w:sz w:val="20"/>
                <w:szCs w:val="20"/>
                <w:lang w:val="es-ES_tradnl" w:eastAsia="zh-CN"/>
              </w:rPr>
              <w:t>cooling</w:t>
            </w:r>
            <w:proofErr w:type="spellEnd"/>
            <w:r w:rsidRPr="00513C1B">
              <w:rPr>
                <w:sz w:val="20"/>
                <w:szCs w:val="20"/>
                <w:lang w:val="es-ES_tradnl" w:eastAsia="zh-CN"/>
              </w:rPr>
              <w:t xml:space="preserve"> </w:t>
            </w:r>
            <w:proofErr w:type="spellStart"/>
            <w:r w:rsidRPr="00513C1B">
              <w:rPr>
                <w:sz w:val="20"/>
                <w:szCs w:val="20"/>
                <w:lang w:val="es-ES_tradnl" w:eastAsia="zh-CN"/>
              </w:rPr>
              <w:t>systems</w:t>
            </w:r>
            <w:proofErr w:type="spellEnd"/>
            <w:r w:rsidRPr="00513C1B">
              <w:rPr>
                <w:sz w:val="20"/>
                <w:szCs w:val="20"/>
                <w:lang w:val="es-ES_tradnl" w:eastAsia="zh-CN"/>
              </w:rPr>
              <w:t xml:space="preserve">, and </w:t>
            </w:r>
            <w:proofErr w:type="spellStart"/>
            <w:r w:rsidRPr="00513C1B">
              <w:rPr>
                <w:sz w:val="20"/>
                <w:szCs w:val="20"/>
                <w:lang w:val="es-ES_tradnl" w:eastAsia="zh-CN"/>
              </w:rPr>
              <w:t>maintaining</w:t>
            </w:r>
            <w:proofErr w:type="spellEnd"/>
            <w:r w:rsidRPr="00513C1B">
              <w:rPr>
                <w:sz w:val="20"/>
                <w:szCs w:val="20"/>
                <w:lang w:val="es-ES_tradnl" w:eastAsia="zh-CN"/>
              </w:rPr>
              <w:t>/</w:t>
            </w:r>
            <w:proofErr w:type="spellStart"/>
            <w:r w:rsidRPr="00513C1B">
              <w:rPr>
                <w:sz w:val="20"/>
                <w:szCs w:val="20"/>
                <w:lang w:val="es-ES_tradnl" w:eastAsia="zh-CN"/>
              </w:rPr>
              <w:t>improving</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energy</w:t>
            </w:r>
            <w:proofErr w:type="spellEnd"/>
            <w:r w:rsidRPr="00513C1B">
              <w:rPr>
                <w:sz w:val="20"/>
                <w:szCs w:val="20"/>
                <w:lang w:val="es-ES_tradnl" w:eastAsia="zh-CN"/>
              </w:rPr>
              <w:t xml:space="preserve"> </w:t>
            </w:r>
            <w:proofErr w:type="spellStart"/>
            <w:r w:rsidRPr="00513C1B">
              <w:rPr>
                <w:sz w:val="20"/>
                <w:szCs w:val="20"/>
                <w:lang w:val="es-ES_tradnl" w:eastAsia="zh-CN"/>
              </w:rPr>
              <w:t>efficiency</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RAC </w:t>
            </w:r>
            <w:proofErr w:type="spellStart"/>
            <w:r w:rsidRPr="00513C1B">
              <w:rPr>
                <w:sz w:val="20"/>
                <w:szCs w:val="20"/>
                <w:lang w:val="es-ES_tradnl" w:eastAsia="zh-CN"/>
              </w:rPr>
              <w:t>systems</w:t>
            </w:r>
            <w:proofErr w:type="spellEnd"/>
          </w:p>
        </w:tc>
        <w:tc>
          <w:tcPr>
            <w:tcW w:w="551" w:type="pct"/>
            <w:tcBorders>
              <w:top w:val="nil"/>
              <w:left w:val="nil"/>
              <w:bottom w:val="single" w:sz="4" w:space="0" w:color="auto"/>
              <w:right w:val="single" w:sz="4" w:space="0" w:color="auto"/>
            </w:tcBorders>
            <w:shd w:val="clear" w:color="auto" w:fill="auto"/>
            <w:noWrap/>
            <w:hideMark/>
          </w:tcPr>
          <w:p w14:paraId="764DD787" w14:textId="77777777" w:rsidR="00DA73CD" w:rsidRPr="00513C1B" w:rsidRDefault="00DA73CD" w:rsidP="007E36D7">
            <w:pPr>
              <w:jc w:val="right"/>
              <w:rPr>
                <w:sz w:val="20"/>
                <w:szCs w:val="20"/>
                <w:lang w:val="es-ES_tradnl" w:eastAsia="zh-CN"/>
              </w:rPr>
            </w:pPr>
            <w:r w:rsidRPr="00513C1B">
              <w:rPr>
                <w:sz w:val="20"/>
                <w:szCs w:val="20"/>
                <w:lang w:val="es-ES_tradnl" w:eastAsia="zh-CN"/>
              </w:rPr>
              <w:t>100,000</w:t>
            </w:r>
          </w:p>
        </w:tc>
        <w:tc>
          <w:tcPr>
            <w:tcW w:w="1545" w:type="pct"/>
            <w:tcBorders>
              <w:top w:val="nil"/>
              <w:left w:val="nil"/>
              <w:bottom w:val="single" w:sz="4" w:space="0" w:color="auto"/>
              <w:right w:val="single" w:sz="4" w:space="0" w:color="auto"/>
            </w:tcBorders>
            <w:shd w:val="clear" w:color="000000" w:fill="D9D9D9"/>
            <w:vAlign w:val="center"/>
            <w:hideMark/>
          </w:tcPr>
          <w:p w14:paraId="257666A8"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vAlign w:val="center"/>
            <w:hideMark/>
          </w:tcPr>
          <w:p w14:paraId="4A4D0B5B"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08B9711D" w14:textId="77777777" w:rsidR="00DA73CD" w:rsidRPr="00513C1B" w:rsidRDefault="00DA73CD" w:rsidP="007E36D7">
            <w:pPr>
              <w:jc w:val="right"/>
              <w:rPr>
                <w:sz w:val="20"/>
                <w:szCs w:val="20"/>
                <w:lang w:val="es-ES_tradnl" w:eastAsia="zh-CN"/>
              </w:rPr>
            </w:pPr>
            <w:r w:rsidRPr="00513C1B">
              <w:rPr>
                <w:sz w:val="20"/>
                <w:szCs w:val="20"/>
                <w:lang w:val="es-ES_tradnl" w:eastAsia="zh-CN"/>
              </w:rPr>
              <w:t>100,000</w:t>
            </w:r>
          </w:p>
        </w:tc>
      </w:tr>
      <w:tr w:rsidR="00DA73CD" w:rsidRPr="00513C1B" w14:paraId="273CCD64"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06EE1235"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Awareness</w:t>
            </w:r>
            <w:proofErr w:type="spellEnd"/>
            <w:r w:rsidRPr="00513C1B">
              <w:rPr>
                <w:sz w:val="20"/>
                <w:szCs w:val="20"/>
                <w:lang w:val="es-ES_tradnl" w:eastAsia="zh-CN"/>
              </w:rPr>
              <w:t xml:space="preserve"> </w:t>
            </w:r>
            <w:proofErr w:type="spellStart"/>
            <w:r w:rsidRPr="00513C1B">
              <w:rPr>
                <w:sz w:val="20"/>
                <w:szCs w:val="20"/>
                <w:lang w:val="es-ES_tradnl" w:eastAsia="zh-CN"/>
              </w:rPr>
              <w:t>creation</w:t>
            </w:r>
            <w:proofErr w:type="spellEnd"/>
            <w:r w:rsidRPr="00513C1B">
              <w:rPr>
                <w:sz w:val="20"/>
                <w:szCs w:val="20"/>
                <w:lang w:val="es-ES_tradnl" w:eastAsia="zh-CN"/>
              </w:rPr>
              <w:t xml:space="preserve"> and </w:t>
            </w:r>
            <w:proofErr w:type="spellStart"/>
            <w:r w:rsidRPr="00513C1B">
              <w:rPr>
                <w:sz w:val="20"/>
                <w:szCs w:val="20"/>
                <w:lang w:val="es-ES_tradnl" w:eastAsia="zh-CN"/>
              </w:rPr>
              <w:t>information</w:t>
            </w:r>
            <w:proofErr w:type="spellEnd"/>
            <w:r w:rsidRPr="00513C1B">
              <w:rPr>
                <w:sz w:val="20"/>
                <w:szCs w:val="20"/>
                <w:lang w:val="es-ES_tradnl" w:eastAsia="zh-CN"/>
              </w:rPr>
              <w:t xml:space="preserve"> </w:t>
            </w:r>
            <w:proofErr w:type="spellStart"/>
            <w:r w:rsidRPr="00513C1B">
              <w:rPr>
                <w:sz w:val="20"/>
                <w:szCs w:val="20"/>
                <w:lang w:val="es-ES_tradnl" w:eastAsia="zh-CN"/>
              </w:rPr>
              <w:t>dissemination</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alternative </w:t>
            </w:r>
            <w:proofErr w:type="spellStart"/>
            <w:r w:rsidRPr="00513C1B">
              <w:rPr>
                <w:sz w:val="20"/>
                <w:szCs w:val="20"/>
                <w:lang w:val="es-ES_tradnl" w:eastAsia="zh-CN"/>
              </w:rPr>
              <w:t>technologies</w:t>
            </w:r>
            <w:proofErr w:type="spellEnd"/>
            <w:r w:rsidRPr="00513C1B">
              <w:rPr>
                <w:sz w:val="20"/>
                <w:szCs w:val="20"/>
                <w:lang w:val="es-ES_tradnl" w:eastAsia="zh-CN"/>
              </w:rPr>
              <w:t xml:space="preserve"> </w:t>
            </w:r>
            <w:proofErr w:type="spellStart"/>
            <w:r w:rsidRPr="00513C1B">
              <w:rPr>
                <w:sz w:val="20"/>
                <w:szCs w:val="20"/>
                <w:lang w:val="es-ES_tradnl" w:eastAsia="zh-CN"/>
              </w:rPr>
              <w:t>for</w:t>
            </w:r>
            <w:proofErr w:type="spellEnd"/>
            <w:r w:rsidRPr="00513C1B">
              <w:rPr>
                <w:sz w:val="20"/>
                <w:szCs w:val="20"/>
                <w:lang w:val="es-ES_tradnl" w:eastAsia="zh-CN"/>
              </w:rPr>
              <w:t xml:space="preserve"> </w:t>
            </w:r>
            <w:proofErr w:type="spellStart"/>
            <w:r w:rsidRPr="00513C1B">
              <w:rPr>
                <w:sz w:val="20"/>
                <w:szCs w:val="20"/>
                <w:lang w:val="es-ES_tradnl" w:eastAsia="zh-CN"/>
              </w:rPr>
              <w:t>importers</w:t>
            </w:r>
            <w:proofErr w:type="spellEnd"/>
            <w:r w:rsidRPr="00513C1B">
              <w:rPr>
                <w:sz w:val="20"/>
                <w:szCs w:val="20"/>
                <w:lang w:val="es-ES_tradnl" w:eastAsia="zh-CN"/>
              </w:rPr>
              <w:t xml:space="preserve">, </w:t>
            </w:r>
            <w:proofErr w:type="spellStart"/>
            <w:r w:rsidRPr="00513C1B">
              <w:rPr>
                <w:sz w:val="20"/>
                <w:szCs w:val="20"/>
                <w:lang w:val="es-ES_tradnl" w:eastAsia="zh-CN"/>
              </w:rPr>
              <w:t>distributors</w:t>
            </w:r>
            <w:proofErr w:type="spellEnd"/>
            <w:r w:rsidRPr="00513C1B">
              <w:rPr>
                <w:sz w:val="20"/>
                <w:szCs w:val="20"/>
                <w:lang w:val="es-ES_tradnl" w:eastAsia="zh-CN"/>
              </w:rPr>
              <w:t xml:space="preserve"> and </w:t>
            </w:r>
            <w:proofErr w:type="spellStart"/>
            <w:r w:rsidRPr="00513C1B">
              <w:rPr>
                <w:sz w:val="20"/>
                <w:szCs w:val="20"/>
                <w:lang w:val="es-ES_tradnl" w:eastAsia="zh-CN"/>
              </w:rPr>
              <w:t>retailers</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controlled</w:t>
            </w:r>
            <w:proofErr w:type="spellEnd"/>
            <w:r w:rsidRPr="00513C1B">
              <w:rPr>
                <w:sz w:val="20"/>
                <w:szCs w:val="20"/>
                <w:lang w:val="es-ES_tradnl" w:eastAsia="zh-CN"/>
              </w:rPr>
              <w:t xml:space="preserve"> </w:t>
            </w:r>
            <w:proofErr w:type="spellStart"/>
            <w:r w:rsidRPr="00513C1B">
              <w:rPr>
                <w:sz w:val="20"/>
                <w:szCs w:val="20"/>
                <w:lang w:val="es-ES_tradnl" w:eastAsia="zh-CN"/>
              </w:rPr>
              <w:t>substance</w:t>
            </w:r>
            <w:proofErr w:type="spellEnd"/>
            <w:r w:rsidRPr="00513C1B">
              <w:rPr>
                <w:sz w:val="20"/>
                <w:szCs w:val="20"/>
                <w:lang w:val="es-ES_tradnl" w:eastAsia="zh-CN"/>
              </w:rPr>
              <w:t xml:space="preserve"> and </w:t>
            </w:r>
            <w:proofErr w:type="spellStart"/>
            <w:r w:rsidRPr="00513C1B">
              <w:rPr>
                <w:sz w:val="20"/>
                <w:szCs w:val="20"/>
                <w:lang w:val="es-ES_tradnl" w:eastAsia="zh-CN"/>
              </w:rPr>
              <w:t>equipment</w:t>
            </w:r>
            <w:proofErr w:type="spellEnd"/>
            <w:r w:rsidRPr="00513C1B">
              <w:rPr>
                <w:sz w:val="20"/>
                <w:szCs w:val="20"/>
                <w:lang w:val="es-ES_tradnl" w:eastAsia="zh-CN"/>
              </w:rPr>
              <w:t xml:space="preserve"> </w:t>
            </w:r>
          </w:p>
        </w:tc>
        <w:tc>
          <w:tcPr>
            <w:tcW w:w="551" w:type="pct"/>
            <w:tcBorders>
              <w:top w:val="nil"/>
              <w:left w:val="nil"/>
              <w:bottom w:val="single" w:sz="4" w:space="0" w:color="auto"/>
              <w:right w:val="single" w:sz="4" w:space="0" w:color="auto"/>
            </w:tcBorders>
            <w:shd w:val="clear" w:color="auto" w:fill="auto"/>
            <w:noWrap/>
            <w:hideMark/>
          </w:tcPr>
          <w:p w14:paraId="763D39E4" w14:textId="77777777" w:rsidR="00DA73CD" w:rsidRPr="00513C1B" w:rsidRDefault="00DA73CD" w:rsidP="007E36D7">
            <w:pPr>
              <w:jc w:val="right"/>
              <w:rPr>
                <w:sz w:val="20"/>
                <w:szCs w:val="20"/>
                <w:lang w:val="es-ES_tradnl" w:eastAsia="zh-CN"/>
              </w:rPr>
            </w:pPr>
            <w:r w:rsidRPr="00513C1B">
              <w:rPr>
                <w:sz w:val="20"/>
                <w:szCs w:val="20"/>
                <w:lang w:val="es-ES_tradnl" w:eastAsia="zh-CN"/>
              </w:rPr>
              <w:t>90,000</w:t>
            </w:r>
          </w:p>
        </w:tc>
        <w:tc>
          <w:tcPr>
            <w:tcW w:w="1545" w:type="pct"/>
            <w:tcBorders>
              <w:top w:val="nil"/>
              <w:left w:val="nil"/>
              <w:bottom w:val="single" w:sz="4" w:space="0" w:color="auto"/>
              <w:right w:val="single" w:sz="4" w:space="0" w:color="auto"/>
            </w:tcBorders>
            <w:shd w:val="clear" w:color="000000" w:fill="D9D9D9"/>
            <w:vAlign w:val="center"/>
            <w:hideMark/>
          </w:tcPr>
          <w:p w14:paraId="0ADEEE7C"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vAlign w:val="center"/>
            <w:hideMark/>
          </w:tcPr>
          <w:p w14:paraId="256FCB56"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4CD8763D" w14:textId="77777777" w:rsidR="00DA73CD" w:rsidRPr="00513C1B" w:rsidRDefault="00DA73CD" w:rsidP="007E36D7">
            <w:pPr>
              <w:jc w:val="right"/>
              <w:rPr>
                <w:sz w:val="20"/>
                <w:szCs w:val="20"/>
                <w:lang w:val="es-ES_tradnl" w:eastAsia="zh-CN"/>
              </w:rPr>
            </w:pPr>
            <w:r w:rsidRPr="00513C1B">
              <w:rPr>
                <w:sz w:val="20"/>
                <w:szCs w:val="20"/>
                <w:lang w:val="es-ES_tradnl" w:eastAsia="zh-CN"/>
              </w:rPr>
              <w:t>90,000</w:t>
            </w:r>
          </w:p>
        </w:tc>
      </w:tr>
      <w:tr w:rsidR="00DA73CD" w:rsidRPr="00513C1B" w14:paraId="1903DDBF" w14:textId="77777777" w:rsidTr="00DA73CD">
        <w:trPr>
          <w:trHeight w:val="113"/>
        </w:trPr>
        <w:tc>
          <w:tcPr>
            <w:tcW w:w="240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2A036E3" w14:textId="77777777" w:rsidR="00DA73CD" w:rsidRPr="00513C1B" w:rsidRDefault="00DA73CD" w:rsidP="007E36D7">
            <w:pPr>
              <w:keepNext/>
              <w:jc w:val="left"/>
              <w:rPr>
                <w:b/>
                <w:bCs/>
                <w:sz w:val="20"/>
                <w:szCs w:val="20"/>
                <w:lang w:val="es-ES_tradnl" w:eastAsia="zh-CN"/>
              </w:rPr>
            </w:pPr>
            <w:r w:rsidRPr="00513C1B">
              <w:rPr>
                <w:b/>
                <w:bCs/>
                <w:sz w:val="20"/>
                <w:szCs w:val="20"/>
                <w:lang w:val="es-ES_tradnl" w:eastAsia="zh-CN"/>
              </w:rPr>
              <w:t xml:space="preserve">Training and </w:t>
            </w:r>
            <w:proofErr w:type="spellStart"/>
            <w:r w:rsidRPr="00513C1B">
              <w:rPr>
                <w:b/>
                <w:bCs/>
                <w:sz w:val="20"/>
                <w:szCs w:val="20"/>
                <w:lang w:val="es-ES_tradnl" w:eastAsia="zh-CN"/>
              </w:rPr>
              <w:t>certification</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technicians</w:t>
            </w:r>
            <w:proofErr w:type="spellEnd"/>
            <w:r w:rsidRPr="00513C1B">
              <w:rPr>
                <w:b/>
                <w:bCs/>
                <w:sz w:val="20"/>
                <w:szCs w:val="20"/>
                <w:lang w:val="es-ES_tradnl" w:eastAsia="zh-CN"/>
              </w:rPr>
              <w:t xml:space="preserve"> in RAC </w:t>
            </w:r>
            <w:proofErr w:type="spellStart"/>
            <w:r w:rsidRPr="00513C1B">
              <w:rPr>
                <w:b/>
                <w:bCs/>
                <w:sz w:val="20"/>
                <w:szCs w:val="20"/>
                <w:lang w:val="es-ES_tradnl" w:eastAsia="zh-CN"/>
              </w:rPr>
              <w:t>servicing</w:t>
            </w:r>
            <w:proofErr w:type="spellEnd"/>
          </w:p>
        </w:tc>
        <w:tc>
          <w:tcPr>
            <w:tcW w:w="2593" w:type="pct"/>
            <w:gridSpan w:val="3"/>
            <w:tcBorders>
              <w:top w:val="single" w:sz="4" w:space="0" w:color="auto"/>
              <w:left w:val="nil"/>
              <w:bottom w:val="single" w:sz="4" w:space="0" w:color="auto"/>
              <w:right w:val="single" w:sz="4" w:space="0" w:color="auto"/>
            </w:tcBorders>
            <w:shd w:val="clear" w:color="auto" w:fill="auto"/>
            <w:vAlign w:val="center"/>
            <w:hideMark/>
          </w:tcPr>
          <w:p w14:paraId="771C700F" w14:textId="77777777" w:rsidR="00DA73CD" w:rsidRPr="00513C1B" w:rsidRDefault="00DA73CD" w:rsidP="007E36D7">
            <w:pPr>
              <w:keepNext/>
              <w:jc w:val="left"/>
              <w:rPr>
                <w:b/>
                <w:bCs/>
                <w:sz w:val="20"/>
                <w:szCs w:val="20"/>
                <w:lang w:val="es-ES_tradnl" w:eastAsia="zh-CN"/>
              </w:rPr>
            </w:pPr>
            <w:proofErr w:type="spellStart"/>
            <w:r w:rsidRPr="00513C1B">
              <w:rPr>
                <w:b/>
                <w:bCs/>
                <w:sz w:val="20"/>
                <w:szCs w:val="20"/>
                <w:lang w:val="es-ES_tradnl" w:eastAsia="zh-CN"/>
              </w:rPr>
              <w:t>Capacity</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building</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for</w:t>
            </w:r>
            <w:proofErr w:type="spellEnd"/>
            <w:r w:rsidRPr="00513C1B">
              <w:rPr>
                <w:b/>
                <w:bCs/>
                <w:sz w:val="20"/>
                <w:szCs w:val="20"/>
                <w:lang w:val="es-ES_tradnl" w:eastAsia="zh-CN"/>
              </w:rPr>
              <w:t xml:space="preserve"> RAC sector</w:t>
            </w:r>
          </w:p>
        </w:tc>
      </w:tr>
      <w:tr w:rsidR="00DA73CD" w:rsidRPr="00513C1B" w14:paraId="20613EB0" w14:textId="77777777" w:rsidTr="00DA73CD">
        <w:trPr>
          <w:trHeight w:val="113"/>
        </w:trPr>
        <w:tc>
          <w:tcPr>
            <w:tcW w:w="1856" w:type="pct"/>
            <w:vMerge w:val="restart"/>
            <w:tcBorders>
              <w:top w:val="nil"/>
              <w:left w:val="single" w:sz="4" w:space="0" w:color="auto"/>
              <w:bottom w:val="single" w:sz="4" w:space="0" w:color="auto"/>
              <w:right w:val="single" w:sz="4" w:space="0" w:color="auto"/>
            </w:tcBorders>
            <w:shd w:val="clear" w:color="auto" w:fill="auto"/>
            <w:hideMark/>
          </w:tcPr>
          <w:p w14:paraId="445EAA40"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Providing</w:t>
            </w:r>
            <w:proofErr w:type="spellEnd"/>
            <w:r w:rsidRPr="00513C1B">
              <w:rPr>
                <w:sz w:val="20"/>
                <w:szCs w:val="20"/>
                <w:lang w:val="es-ES_tradnl" w:eastAsia="zh-CN"/>
              </w:rPr>
              <w:t xml:space="preserve"> </w:t>
            </w:r>
            <w:proofErr w:type="spellStart"/>
            <w:r w:rsidRPr="00513C1B">
              <w:rPr>
                <w:sz w:val="20"/>
                <w:szCs w:val="20"/>
                <w:lang w:val="es-ES_tradnl" w:eastAsia="zh-CN"/>
              </w:rPr>
              <w:t>support</w:t>
            </w:r>
            <w:proofErr w:type="spellEnd"/>
            <w:r w:rsidRPr="00513C1B">
              <w:rPr>
                <w:sz w:val="20"/>
                <w:szCs w:val="20"/>
                <w:lang w:val="es-ES_tradnl" w:eastAsia="zh-CN"/>
              </w:rPr>
              <w:t xml:space="preserve"> </w:t>
            </w:r>
            <w:proofErr w:type="spellStart"/>
            <w:r w:rsidRPr="00513C1B">
              <w:rPr>
                <w:sz w:val="20"/>
                <w:szCs w:val="20"/>
                <w:lang w:val="es-ES_tradnl" w:eastAsia="zh-CN"/>
              </w:rPr>
              <w:t>for</w:t>
            </w:r>
            <w:proofErr w:type="spellEnd"/>
            <w:r w:rsidRPr="00513C1B">
              <w:rPr>
                <w:sz w:val="20"/>
                <w:szCs w:val="20"/>
                <w:lang w:val="es-ES_tradnl" w:eastAsia="zh-CN"/>
              </w:rPr>
              <w:t xml:space="preserve"> </w:t>
            </w:r>
            <w:proofErr w:type="spellStart"/>
            <w:r w:rsidRPr="00513C1B">
              <w:rPr>
                <w:sz w:val="20"/>
                <w:szCs w:val="20"/>
                <w:lang w:val="es-ES_tradnl" w:eastAsia="zh-CN"/>
              </w:rPr>
              <w:t>five</w:t>
            </w:r>
            <w:proofErr w:type="spellEnd"/>
            <w:r w:rsidRPr="00513C1B">
              <w:rPr>
                <w:sz w:val="20"/>
                <w:szCs w:val="20"/>
                <w:lang w:val="es-ES_tradnl" w:eastAsia="zh-CN"/>
              </w:rPr>
              <w:t xml:space="preserve"> </w:t>
            </w:r>
            <w:proofErr w:type="spellStart"/>
            <w:r w:rsidRPr="00513C1B">
              <w:rPr>
                <w:sz w:val="20"/>
                <w:szCs w:val="20"/>
                <w:lang w:val="es-ES_tradnl" w:eastAsia="zh-CN"/>
              </w:rPr>
              <w:t>universities</w:t>
            </w:r>
            <w:proofErr w:type="spellEnd"/>
            <w:r w:rsidRPr="00513C1B">
              <w:rPr>
                <w:sz w:val="20"/>
                <w:szCs w:val="20"/>
                <w:lang w:val="es-ES_tradnl" w:eastAsia="zh-CN"/>
              </w:rPr>
              <w:t xml:space="preserve"> </w:t>
            </w:r>
            <w:proofErr w:type="spellStart"/>
            <w:r w:rsidRPr="00513C1B">
              <w:rPr>
                <w:sz w:val="20"/>
                <w:szCs w:val="20"/>
                <w:lang w:val="es-ES_tradnl" w:eastAsia="zh-CN"/>
              </w:rPr>
              <w:t>by</w:t>
            </w:r>
            <w:proofErr w:type="spellEnd"/>
            <w:r w:rsidRPr="00513C1B">
              <w:rPr>
                <w:sz w:val="20"/>
                <w:szCs w:val="20"/>
                <w:lang w:val="es-ES_tradnl" w:eastAsia="zh-CN"/>
              </w:rPr>
              <w:t xml:space="preserve"> training </w:t>
            </w:r>
            <w:proofErr w:type="spellStart"/>
            <w:r w:rsidRPr="00513C1B">
              <w:rPr>
                <w:sz w:val="20"/>
                <w:szCs w:val="20"/>
                <w:lang w:val="es-ES_tradnl" w:eastAsia="zh-CN"/>
              </w:rPr>
              <w:t>trainers</w:t>
            </w:r>
            <w:proofErr w:type="spellEnd"/>
            <w:r w:rsidRPr="00513C1B">
              <w:rPr>
                <w:sz w:val="20"/>
                <w:szCs w:val="20"/>
                <w:lang w:val="es-ES_tradnl" w:eastAsia="zh-CN"/>
              </w:rPr>
              <w:t xml:space="preserve"> and </w:t>
            </w:r>
            <w:proofErr w:type="spellStart"/>
            <w:r w:rsidRPr="00513C1B">
              <w:rPr>
                <w:sz w:val="20"/>
                <w:szCs w:val="20"/>
                <w:lang w:val="es-ES_tradnl" w:eastAsia="zh-CN"/>
              </w:rPr>
              <w:t>providing</w:t>
            </w:r>
            <w:proofErr w:type="spellEnd"/>
            <w:r w:rsidRPr="00513C1B">
              <w:rPr>
                <w:sz w:val="20"/>
                <w:szCs w:val="20"/>
                <w:lang w:val="es-ES_tradnl" w:eastAsia="zh-CN"/>
              </w:rPr>
              <w:t xml:space="preserve"> </w:t>
            </w:r>
            <w:proofErr w:type="spellStart"/>
            <w:r w:rsidRPr="00513C1B">
              <w:rPr>
                <w:sz w:val="20"/>
                <w:szCs w:val="20"/>
                <w:lang w:val="es-ES_tradnl" w:eastAsia="zh-CN"/>
              </w:rPr>
              <w:t>equipment</w:t>
            </w:r>
            <w:proofErr w:type="spellEnd"/>
            <w:r w:rsidRPr="00513C1B">
              <w:rPr>
                <w:sz w:val="20"/>
                <w:szCs w:val="20"/>
                <w:lang w:val="es-ES_tradnl" w:eastAsia="zh-CN"/>
              </w:rPr>
              <w:t xml:space="preserve"> and </w:t>
            </w:r>
            <w:proofErr w:type="spellStart"/>
            <w:r w:rsidRPr="00513C1B">
              <w:rPr>
                <w:sz w:val="20"/>
                <w:szCs w:val="20"/>
                <w:lang w:val="es-ES_tradnl" w:eastAsia="zh-CN"/>
              </w:rPr>
              <w:t>tools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facilitate</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inclusion</w:t>
            </w:r>
            <w:proofErr w:type="spellEnd"/>
            <w:r w:rsidRPr="00513C1B">
              <w:rPr>
                <w:sz w:val="20"/>
                <w:szCs w:val="20"/>
                <w:lang w:val="es-ES_tradnl" w:eastAsia="zh-CN"/>
              </w:rPr>
              <w:t xml:space="preserve"> in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lastRenderedPageBreak/>
              <w:t>curriculum</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safe</w:t>
            </w:r>
            <w:proofErr w:type="spellEnd"/>
            <w:r w:rsidRPr="00513C1B">
              <w:rPr>
                <w:sz w:val="20"/>
                <w:szCs w:val="20"/>
                <w:lang w:val="es-ES_tradnl" w:eastAsia="zh-CN"/>
              </w:rPr>
              <w:t xml:space="preserve"> </w:t>
            </w:r>
            <w:proofErr w:type="spellStart"/>
            <w:r w:rsidRPr="00513C1B">
              <w:rPr>
                <w:sz w:val="20"/>
                <w:szCs w:val="20"/>
                <w:lang w:val="es-ES_tradnl" w:eastAsia="zh-CN"/>
              </w:rPr>
              <w:t>handling</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flammable</w:t>
            </w:r>
            <w:proofErr w:type="spellEnd"/>
            <w:r w:rsidRPr="00513C1B">
              <w:rPr>
                <w:sz w:val="20"/>
                <w:szCs w:val="20"/>
                <w:lang w:val="es-ES_tradnl" w:eastAsia="zh-CN"/>
              </w:rPr>
              <w:t xml:space="preserve"> </w:t>
            </w:r>
            <w:proofErr w:type="spellStart"/>
            <w:r w:rsidRPr="00513C1B">
              <w:rPr>
                <w:sz w:val="20"/>
                <w:szCs w:val="20"/>
                <w:lang w:val="es-ES_tradnl" w:eastAsia="zh-CN"/>
              </w:rPr>
              <w:t>refrigerants</w:t>
            </w:r>
            <w:proofErr w:type="spellEnd"/>
            <w:r w:rsidRPr="00513C1B">
              <w:rPr>
                <w:sz w:val="20"/>
                <w:szCs w:val="20"/>
                <w:lang w:val="es-ES_tradnl" w:eastAsia="zh-CN"/>
              </w:rPr>
              <w:t xml:space="preserve">, and training 1,500 </w:t>
            </w:r>
            <w:proofErr w:type="spellStart"/>
            <w:r w:rsidRPr="00513C1B">
              <w:rPr>
                <w:sz w:val="20"/>
                <w:szCs w:val="20"/>
                <w:lang w:val="es-ES_tradnl" w:eastAsia="zh-CN"/>
              </w:rPr>
              <w:t>technicians</w:t>
            </w:r>
            <w:proofErr w:type="spellEnd"/>
          </w:p>
        </w:tc>
        <w:tc>
          <w:tcPr>
            <w:tcW w:w="551" w:type="pct"/>
            <w:vMerge w:val="restart"/>
            <w:tcBorders>
              <w:top w:val="nil"/>
              <w:left w:val="single" w:sz="4" w:space="0" w:color="auto"/>
              <w:bottom w:val="single" w:sz="4" w:space="0" w:color="auto"/>
              <w:right w:val="single" w:sz="4" w:space="0" w:color="auto"/>
            </w:tcBorders>
            <w:shd w:val="clear" w:color="auto" w:fill="auto"/>
            <w:noWrap/>
            <w:hideMark/>
          </w:tcPr>
          <w:p w14:paraId="7EB6261F" w14:textId="77777777" w:rsidR="00DA73CD" w:rsidRPr="00513C1B" w:rsidRDefault="00DA73CD" w:rsidP="007E36D7">
            <w:pPr>
              <w:jc w:val="right"/>
              <w:rPr>
                <w:sz w:val="20"/>
                <w:szCs w:val="20"/>
                <w:lang w:val="es-ES_tradnl" w:eastAsia="zh-CN"/>
              </w:rPr>
            </w:pPr>
            <w:r w:rsidRPr="00513C1B">
              <w:rPr>
                <w:sz w:val="20"/>
                <w:szCs w:val="20"/>
                <w:lang w:val="es-ES_tradnl" w:eastAsia="zh-CN"/>
              </w:rPr>
              <w:lastRenderedPageBreak/>
              <w:t>239,315</w:t>
            </w:r>
          </w:p>
        </w:tc>
        <w:tc>
          <w:tcPr>
            <w:tcW w:w="1545" w:type="pct"/>
            <w:tcBorders>
              <w:top w:val="nil"/>
              <w:left w:val="nil"/>
              <w:bottom w:val="single" w:sz="4" w:space="0" w:color="auto"/>
              <w:right w:val="single" w:sz="4" w:space="0" w:color="auto"/>
            </w:tcBorders>
            <w:shd w:val="clear" w:color="auto" w:fill="auto"/>
            <w:vAlign w:val="center"/>
            <w:hideMark/>
          </w:tcPr>
          <w:p w14:paraId="622E15EC" w14:textId="77777777" w:rsidR="00DA73CD" w:rsidRPr="00513C1B" w:rsidRDefault="00DA73CD" w:rsidP="00DA73CD">
            <w:pPr>
              <w:rPr>
                <w:sz w:val="20"/>
                <w:szCs w:val="20"/>
                <w:lang w:val="es-ES_tradnl" w:eastAsia="zh-CN"/>
              </w:rPr>
            </w:pPr>
            <w:r w:rsidRPr="00513C1B">
              <w:rPr>
                <w:sz w:val="20"/>
                <w:szCs w:val="20"/>
                <w:lang w:val="es-ES_tradnl" w:eastAsia="zh-CN"/>
              </w:rPr>
              <w:t xml:space="preserve">Training 13 </w:t>
            </w:r>
            <w:proofErr w:type="spellStart"/>
            <w:r w:rsidRPr="00513C1B">
              <w:rPr>
                <w:sz w:val="20"/>
                <w:szCs w:val="20"/>
                <w:lang w:val="es-ES_tradnl" w:eastAsia="zh-CN"/>
              </w:rPr>
              <w:t>trainers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new </w:t>
            </w:r>
            <w:proofErr w:type="spellStart"/>
            <w:r w:rsidRPr="00513C1B">
              <w:rPr>
                <w:sz w:val="20"/>
                <w:szCs w:val="20"/>
                <w:lang w:val="es-ES_tradnl" w:eastAsia="zh-CN"/>
              </w:rPr>
              <w:t>curriculum</w:t>
            </w:r>
            <w:proofErr w:type="spellEnd"/>
            <w:r w:rsidRPr="00513C1B">
              <w:rPr>
                <w:sz w:val="20"/>
                <w:szCs w:val="20"/>
                <w:lang w:val="es-ES_tradnl" w:eastAsia="zh-CN"/>
              </w:rPr>
              <w:t xml:space="preserve"> </w:t>
            </w:r>
            <w:proofErr w:type="spellStart"/>
            <w:r w:rsidRPr="00513C1B">
              <w:rPr>
                <w:sz w:val="20"/>
                <w:szCs w:val="20"/>
                <w:lang w:val="es-ES_tradnl" w:eastAsia="zh-CN"/>
              </w:rPr>
              <w:t>developed</w:t>
            </w:r>
            <w:proofErr w:type="spellEnd"/>
            <w:r w:rsidRPr="00513C1B">
              <w:rPr>
                <w:sz w:val="20"/>
                <w:szCs w:val="20"/>
                <w:lang w:val="es-ES_tradnl" w:eastAsia="zh-CN"/>
              </w:rPr>
              <w:t xml:space="preserve"> in line </w:t>
            </w:r>
            <w:proofErr w:type="spellStart"/>
            <w:r w:rsidRPr="00513C1B">
              <w:rPr>
                <w:sz w:val="20"/>
                <w:szCs w:val="20"/>
                <w:lang w:val="es-ES_tradnl" w:eastAsia="zh-CN"/>
              </w:rPr>
              <w:t>with</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Ghana </w:t>
            </w:r>
            <w:proofErr w:type="spellStart"/>
            <w:r w:rsidRPr="00513C1B">
              <w:rPr>
                <w:sz w:val="20"/>
                <w:szCs w:val="20"/>
                <w:lang w:val="es-ES_tradnl" w:eastAsia="zh-CN"/>
              </w:rPr>
              <w:t>Qualification</w:t>
            </w:r>
            <w:proofErr w:type="spellEnd"/>
            <w:r w:rsidRPr="00513C1B">
              <w:rPr>
                <w:sz w:val="20"/>
                <w:szCs w:val="20"/>
                <w:lang w:val="es-ES_tradnl" w:eastAsia="zh-CN"/>
              </w:rPr>
              <w:t xml:space="preserve"> Framework</w:t>
            </w:r>
          </w:p>
        </w:tc>
        <w:tc>
          <w:tcPr>
            <w:tcW w:w="492" w:type="pct"/>
            <w:tcBorders>
              <w:top w:val="nil"/>
              <w:left w:val="nil"/>
              <w:bottom w:val="single" w:sz="4" w:space="0" w:color="auto"/>
              <w:right w:val="single" w:sz="4" w:space="0" w:color="auto"/>
            </w:tcBorders>
            <w:shd w:val="clear" w:color="auto" w:fill="auto"/>
            <w:hideMark/>
          </w:tcPr>
          <w:p w14:paraId="1D0BDFD8" w14:textId="77777777" w:rsidR="00DA73CD" w:rsidRPr="00513C1B" w:rsidRDefault="00DA73CD" w:rsidP="007E36D7">
            <w:pPr>
              <w:jc w:val="right"/>
              <w:rPr>
                <w:sz w:val="20"/>
                <w:szCs w:val="20"/>
                <w:lang w:val="es-ES_tradnl" w:eastAsia="zh-CN"/>
              </w:rPr>
            </w:pPr>
            <w:r w:rsidRPr="00513C1B">
              <w:rPr>
                <w:sz w:val="20"/>
                <w:szCs w:val="20"/>
                <w:lang w:val="es-ES_tradnl" w:eastAsia="zh-CN"/>
              </w:rPr>
              <w:t>15,000</w:t>
            </w:r>
          </w:p>
        </w:tc>
        <w:tc>
          <w:tcPr>
            <w:tcW w:w="556" w:type="pct"/>
            <w:vMerge w:val="restart"/>
            <w:tcBorders>
              <w:top w:val="nil"/>
              <w:left w:val="single" w:sz="4" w:space="0" w:color="auto"/>
              <w:bottom w:val="single" w:sz="4" w:space="0" w:color="auto"/>
              <w:right w:val="single" w:sz="4" w:space="0" w:color="auto"/>
            </w:tcBorders>
            <w:shd w:val="clear" w:color="auto" w:fill="auto"/>
            <w:hideMark/>
          </w:tcPr>
          <w:p w14:paraId="6B972487" w14:textId="77777777" w:rsidR="00DA73CD" w:rsidRPr="00513C1B" w:rsidRDefault="00DA73CD" w:rsidP="007E36D7">
            <w:pPr>
              <w:jc w:val="right"/>
              <w:rPr>
                <w:sz w:val="20"/>
                <w:szCs w:val="20"/>
                <w:lang w:val="es-ES_tradnl" w:eastAsia="zh-CN"/>
              </w:rPr>
            </w:pPr>
            <w:r w:rsidRPr="00513C1B">
              <w:rPr>
                <w:sz w:val="20"/>
                <w:szCs w:val="20"/>
                <w:lang w:val="es-ES_tradnl" w:eastAsia="zh-CN"/>
              </w:rPr>
              <w:t>282,315</w:t>
            </w:r>
          </w:p>
        </w:tc>
      </w:tr>
      <w:tr w:rsidR="00DA73CD" w:rsidRPr="00513C1B" w14:paraId="698436BF" w14:textId="77777777" w:rsidTr="00DA73CD">
        <w:trPr>
          <w:trHeight w:val="113"/>
        </w:trPr>
        <w:tc>
          <w:tcPr>
            <w:tcW w:w="1856" w:type="pct"/>
            <w:vMerge/>
            <w:tcBorders>
              <w:top w:val="nil"/>
              <w:left w:val="single" w:sz="4" w:space="0" w:color="auto"/>
              <w:bottom w:val="single" w:sz="4" w:space="0" w:color="auto"/>
              <w:right w:val="single" w:sz="4" w:space="0" w:color="auto"/>
            </w:tcBorders>
            <w:hideMark/>
          </w:tcPr>
          <w:p w14:paraId="4DAEB24A" w14:textId="77777777" w:rsidR="00DA73CD" w:rsidRPr="00513C1B" w:rsidRDefault="00DA73CD" w:rsidP="007E36D7">
            <w:pPr>
              <w:jc w:val="left"/>
              <w:rPr>
                <w:sz w:val="20"/>
                <w:szCs w:val="20"/>
                <w:lang w:val="es-ES_tradnl" w:eastAsia="zh-CN"/>
              </w:rPr>
            </w:pPr>
          </w:p>
        </w:tc>
        <w:tc>
          <w:tcPr>
            <w:tcW w:w="551" w:type="pct"/>
            <w:vMerge/>
            <w:tcBorders>
              <w:top w:val="nil"/>
              <w:left w:val="single" w:sz="4" w:space="0" w:color="auto"/>
              <w:bottom w:val="single" w:sz="4" w:space="0" w:color="auto"/>
              <w:right w:val="single" w:sz="4" w:space="0" w:color="auto"/>
            </w:tcBorders>
            <w:hideMark/>
          </w:tcPr>
          <w:p w14:paraId="41FA9E3E"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vAlign w:val="center"/>
            <w:hideMark/>
          </w:tcPr>
          <w:p w14:paraId="73C70DFC"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Conducting</w:t>
            </w:r>
            <w:proofErr w:type="spellEnd"/>
            <w:r w:rsidRPr="00513C1B">
              <w:rPr>
                <w:sz w:val="20"/>
                <w:szCs w:val="20"/>
                <w:lang w:val="es-ES_tradnl" w:eastAsia="zh-CN"/>
              </w:rPr>
              <w:t xml:space="preserve"> training </w:t>
            </w:r>
            <w:proofErr w:type="spellStart"/>
            <w:r w:rsidRPr="00513C1B">
              <w:rPr>
                <w:sz w:val="20"/>
                <w:szCs w:val="20"/>
                <w:lang w:val="es-ES_tradnl" w:eastAsia="zh-CN"/>
              </w:rPr>
              <w:t>for</w:t>
            </w:r>
            <w:proofErr w:type="spellEnd"/>
            <w:r w:rsidRPr="00513C1B">
              <w:rPr>
                <w:sz w:val="20"/>
                <w:szCs w:val="20"/>
                <w:lang w:val="es-ES_tradnl" w:eastAsia="zh-CN"/>
              </w:rPr>
              <w:t xml:space="preserve"> 24 </w:t>
            </w:r>
            <w:proofErr w:type="spellStart"/>
            <w:r w:rsidRPr="00513C1B">
              <w:rPr>
                <w:sz w:val="20"/>
                <w:szCs w:val="20"/>
                <w:lang w:val="es-ES_tradnl" w:eastAsia="zh-CN"/>
              </w:rPr>
              <w:t>trainers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CO</w:t>
            </w:r>
            <w:r w:rsidRPr="00513C1B">
              <w:rPr>
                <w:sz w:val="20"/>
                <w:szCs w:val="20"/>
                <w:vertAlign w:val="subscript"/>
                <w:lang w:val="es-ES_tradnl" w:eastAsia="zh-CN"/>
              </w:rPr>
              <w:t>2</w:t>
            </w:r>
            <w:r w:rsidRPr="00513C1B">
              <w:rPr>
                <w:sz w:val="20"/>
                <w:szCs w:val="20"/>
                <w:lang w:val="es-ES_tradnl" w:eastAsia="zh-CN"/>
              </w:rPr>
              <w:t xml:space="preserve"> </w:t>
            </w:r>
            <w:proofErr w:type="spellStart"/>
            <w:r w:rsidRPr="00513C1B">
              <w:rPr>
                <w:sz w:val="20"/>
                <w:szCs w:val="20"/>
                <w:lang w:val="es-ES_tradnl" w:eastAsia="zh-CN"/>
              </w:rPr>
              <w:t>technology</w:t>
            </w:r>
            <w:proofErr w:type="spellEnd"/>
            <w:r w:rsidRPr="00513C1B">
              <w:rPr>
                <w:sz w:val="20"/>
                <w:szCs w:val="20"/>
                <w:lang w:val="es-ES_tradnl" w:eastAsia="zh-CN"/>
              </w:rPr>
              <w:t xml:space="preserve"> </w:t>
            </w:r>
          </w:p>
        </w:tc>
        <w:tc>
          <w:tcPr>
            <w:tcW w:w="492" w:type="pct"/>
            <w:tcBorders>
              <w:top w:val="nil"/>
              <w:left w:val="nil"/>
              <w:bottom w:val="single" w:sz="4" w:space="0" w:color="auto"/>
              <w:right w:val="single" w:sz="4" w:space="0" w:color="auto"/>
            </w:tcBorders>
            <w:shd w:val="clear" w:color="auto" w:fill="auto"/>
            <w:hideMark/>
          </w:tcPr>
          <w:p w14:paraId="367082BF" w14:textId="77777777" w:rsidR="00DA73CD" w:rsidRPr="00513C1B" w:rsidRDefault="00DA73CD" w:rsidP="007E36D7">
            <w:pPr>
              <w:jc w:val="right"/>
              <w:rPr>
                <w:sz w:val="20"/>
                <w:szCs w:val="20"/>
                <w:lang w:val="es-ES_tradnl" w:eastAsia="zh-CN"/>
              </w:rPr>
            </w:pPr>
            <w:r w:rsidRPr="00513C1B">
              <w:rPr>
                <w:sz w:val="20"/>
                <w:szCs w:val="20"/>
                <w:lang w:val="es-ES_tradnl" w:eastAsia="zh-CN"/>
              </w:rPr>
              <w:t>20,000</w:t>
            </w:r>
          </w:p>
        </w:tc>
        <w:tc>
          <w:tcPr>
            <w:tcW w:w="556" w:type="pct"/>
            <w:vMerge/>
            <w:tcBorders>
              <w:top w:val="nil"/>
              <w:left w:val="single" w:sz="4" w:space="0" w:color="auto"/>
              <w:bottom w:val="single" w:sz="4" w:space="0" w:color="auto"/>
              <w:right w:val="single" w:sz="4" w:space="0" w:color="auto"/>
            </w:tcBorders>
            <w:vAlign w:val="center"/>
            <w:hideMark/>
          </w:tcPr>
          <w:p w14:paraId="15549927" w14:textId="77777777" w:rsidR="00DA73CD" w:rsidRPr="00513C1B" w:rsidRDefault="00DA73CD" w:rsidP="007E36D7">
            <w:pPr>
              <w:jc w:val="left"/>
              <w:rPr>
                <w:sz w:val="20"/>
                <w:szCs w:val="20"/>
                <w:lang w:val="es-ES_tradnl" w:eastAsia="zh-CN"/>
              </w:rPr>
            </w:pPr>
          </w:p>
        </w:tc>
      </w:tr>
      <w:tr w:rsidR="00DA73CD" w:rsidRPr="00513C1B" w14:paraId="066CEA22" w14:textId="77777777" w:rsidTr="00DA73CD">
        <w:trPr>
          <w:trHeight w:val="113"/>
        </w:trPr>
        <w:tc>
          <w:tcPr>
            <w:tcW w:w="1856" w:type="pct"/>
            <w:vMerge/>
            <w:tcBorders>
              <w:top w:val="nil"/>
              <w:left w:val="single" w:sz="4" w:space="0" w:color="auto"/>
              <w:bottom w:val="single" w:sz="4" w:space="0" w:color="auto"/>
              <w:right w:val="single" w:sz="4" w:space="0" w:color="auto"/>
            </w:tcBorders>
            <w:hideMark/>
          </w:tcPr>
          <w:p w14:paraId="10352577" w14:textId="77777777" w:rsidR="00DA73CD" w:rsidRPr="00513C1B" w:rsidRDefault="00DA73CD" w:rsidP="007E36D7">
            <w:pPr>
              <w:jc w:val="left"/>
              <w:rPr>
                <w:sz w:val="20"/>
                <w:szCs w:val="20"/>
                <w:lang w:val="es-ES_tradnl" w:eastAsia="zh-CN"/>
              </w:rPr>
            </w:pPr>
          </w:p>
        </w:tc>
        <w:tc>
          <w:tcPr>
            <w:tcW w:w="551" w:type="pct"/>
            <w:vMerge/>
            <w:tcBorders>
              <w:top w:val="nil"/>
              <w:left w:val="single" w:sz="4" w:space="0" w:color="auto"/>
              <w:bottom w:val="single" w:sz="4" w:space="0" w:color="auto"/>
              <w:right w:val="single" w:sz="4" w:space="0" w:color="auto"/>
            </w:tcBorders>
            <w:hideMark/>
          </w:tcPr>
          <w:p w14:paraId="61EB052B"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vAlign w:val="center"/>
            <w:hideMark/>
          </w:tcPr>
          <w:p w14:paraId="70CD8642"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Updating</w:t>
            </w:r>
            <w:proofErr w:type="spellEnd"/>
            <w:r w:rsidRPr="00513C1B">
              <w:rPr>
                <w:sz w:val="20"/>
                <w:szCs w:val="20"/>
                <w:lang w:val="es-ES_tradnl" w:eastAsia="zh-CN"/>
              </w:rPr>
              <w:t xml:space="preserve"> </w:t>
            </w:r>
            <w:proofErr w:type="spellStart"/>
            <w:r w:rsidRPr="00513C1B">
              <w:rPr>
                <w:sz w:val="20"/>
                <w:szCs w:val="20"/>
                <w:lang w:val="es-ES_tradnl" w:eastAsia="zh-CN"/>
              </w:rPr>
              <w:t>curriculum</w:t>
            </w:r>
            <w:proofErr w:type="spellEnd"/>
            <w:r w:rsidRPr="00513C1B">
              <w:rPr>
                <w:sz w:val="20"/>
                <w:szCs w:val="20"/>
                <w:lang w:val="es-ES_tradnl" w:eastAsia="zh-CN"/>
              </w:rPr>
              <w:t xml:space="preserve"> and training 20 </w:t>
            </w:r>
            <w:proofErr w:type="spellStart"/>
            <w:r w:rsidRPr="00513C1B">
              <w:rPr>
                <w:sz w:val="20"/>
                <w:szCs w:val="20"/>
                <w:lang w:val="es-ES_tradnl" w:eastAsia="zh-CN"/>
              </w:rPr>
              <w:t>trainers</w:t>
            </w:r>
            <w:proofErr w:type="spellEnd"/>
            <w:r w:rsidRPr="00513C1B">
              <w:rPr>
                <w:sz w:val="20"/>
                <w:szCs w:val="20"/>
                <w:lang w:val="es-ES_tradnl" w:eastAsia="zh-CN"/>
              </w:rPr>
              <w:t xml:space="preserve"> in </w:t>
            </w:r>
            <w:proofErr w:type="spellStart"/>
            <w:r w:rsidRPr="00513C1B">
              <w:rPr>
                <w:sz w:val="20"/>
                <w:szCs w:val="20"/>
                <w:lang w:val="es-ES_tradnl" w:eastAsia="zh-CN"/>
              </w:rPr>
              <w:t>the</w:t>
            </w:r>
            <w:proofErr w:type="spellEnd"/>
            <w:r w:rsidRPr="00513C1B">
              <w:rPr>
                <w:sz w:val="20"/>
                <w:szCs w:val="20"/>
                <w:lang w:val="es-ES_tradnl" w:eastAsia="zh-CN"/>
              </w:rPr>
              <w:t xml:space="preserve"> MAC sector</w:t>
            </w:r>
          </w:p>
        </w:tc>
        <w:tc>
          <w:tcPr>
            <w:tcW w:w="492" w:type="pct"/>
            <w:tcBorders>
              <w:top w:val="nil"/>
              <w:left w:val="nil"/>
              <w:bottom w:val="single" w:sz="4" w:space="0" w:color="auto"/>
              <w:right w:val="single" w:sz="4" w:space="0" w:color="auto"/>
            </w:tcBorders>
            <w:shd w:val="clear" w:color="auto" w:fill="auto"/>
            <w:hideMark/>
          </w:tcPr>
          <w:p w14:paraId="17A47329" w14:textId="77777777" w:rsidR="00DA73CD" w:rsidRPr="00513C1B" w:rsidRDefault="00DA73CD" w:rsidP="007E36D7">
            <w:pPr>
              <w:jc w:val="right"/>
              <w:rPr>
                <w:sz w:val="20"/>
                <w:szCs w:val="20"/>
                <w:lang w:val="es-ES_tradnl" w:eastAsia="zh-CN"/>
              </w:rPr>
            </w:pPr>
            <w:r w:rsidRPr="00513C1B">
              <w:rPr>
                <w:sz w:val="20"/>
                <w:szCs w:val="20"/>
                <w:lang w:val="es-ES_tradnl" w:eastAsia="zh-CN"/>
              </w:rPr>
              <w:t>8,000</w:t>
            </w:r>
          </w:p>
        </w:tc>
        <w:tc>
          <w:tcPr>
            <w:tcW w:w="556" w:type="pct"/>
            <w:vMerge/>
            <w:tcBorders>
              <w:top w:val="nil"/>
              <w:left w:val="single" w:sz="4" w:space="0" w:color="auto"/>
              <w:bottom w:val="single" w:sz="4" w:space="0" w:color="auto"/>
              <w:right w:val="single" w:sz="4" w:space="0" w:color="auto"/>
            </w:tcBorders>
            <w:vAlign w:val="center"/>
            <w:hideMark/>
          </w:tcPr>
          <w:p w14:paraId="1AE2B600" w14:textId="77777777" w:rsidR="00DA73CD" w:rsidRPr="00513C1B" w:rsidRDefault="00DA73CD" w:rsidP="007E36D7">
            <w:pPr>
              <w:jc w:val="left"/>
              <w:rPr>
                <w:sz w:val="20"/>
                <w:szCs w:val="20"/>
                <w:lang w:val="es-ES_tradnl" w:eastAsia="zh-CN"/>
              </w:rPr>
            </w:pPr>
          </w:p>
        </w:tc>
      </w:tr>
      <w:tr w:rsidR="00DA73CD" w:rsidRPr="00513C1B" w14:paraId="33A73E1E" w14:textId="77777777" w:rsidTr="00DA73CD">
        <w:trPr>
          <w:trHeight w:val="113"/>
        </w:trPr>
        <w:tc>
          <w:tcPr>
            <w:tcW w:w="1856" w:type="pct"/>
            <w:vMerge w:val="restart"/>
            <w:tcBorders>
              <w:top w:val="nil"/>
              <w:left w:val="single" w:sz="4" w:space="0" w:color="auto"/>
              <w:bottom w:val="single" w:sz="4" w:space="0" w:color="auto"/>
              <w:right w:val="single" w:sz="4" w:space="0" w:color="auto"/>
            </w:tcBorders>
            <w:shd w:val="clear" w:color="auto" w:fill="auto"/>
            <w:hideMark/>
          </w:tcPr>
          <w:p w14:paraId="1B5EBC72"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Providing</w:t>
            </w:r>
            <w:proofErr w:type="spellEnd"/>
            <w:r w:rsidRPr="00513C1B">
              <w:rPr>
                <w:sz w:val="20"/>
                <w:szCs w:val="20"/>
                <w:lang w:val="es-ES_tradnl" w:eastAsia="zh-CN"/>
              </w:rPr>
              <w:t xml:space="preserve"> </w:t>
            </w:r>
            <w:proofErr w:type="spellStart"/>
            <w:r w:rsidRPr="00513C1B">
              <w:rPr>
                <w:sz w:val="20"/>
                <w:szCs w:val="20"/>
                <w:lang w:val="es-ES_tradnl" w:eastAsia="zh-CN"/>
              </w:rPr>
              <w:t>equipment</w:t>
            </w:r>
            <w:proofErr w:type="spellEnd"/>
            <w:r w:rsidRPr="00513C1B">
              <w:rPr>
                <w:sz w:val="20"/>
                <w:szCs w:val="20"/>
                <w:lang w:val="es-ES_tradnl" w:eastAsia="zh-CN"/>
              </w:rPr>
              <w:t xml:space="preserve"> and </w:t>
            </w:r>
            <w:proofErr w:type="spellStart"/>
            <w:r w:rsidRPr="00513C1B">
              <w:rPr>
                <w:sz w:val="20"/>
                <w:szCs w:val="20"/>
                <w:lang w:val="es-ES_tradnl" w:eastAsia="zh-CN"/>
              </w:rPr>
              <w:t>tools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four</w:t>
            </w:r>
            <w:proofErr w:type="spellEnd"/>
            <w:r w:rsidRPr="00513C1B">
              <w:rPr>
                <w:sz w:val="20"/>
                <w:szCs w:val="20"/>
                <w:lang w:val="es-ES_tradnl" w:eastAsia="zh-CN"/>
              </w:rPr>
              <w:t xml:space="preserve"> centres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excellence</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support</w:t>
            </w:r>
            <w:proofErr w:type="spellEnd"/>
            <w:r w:rsidRPr="00513C1B">
              <w:rPr>
                <w:sz w:val="20"/>
                <w:szCs w:val="20"/>
                <w:lang w:val="es-ES_tradnl" w:eastAsia="zh-CN"/>
              </w:rPr>
              <w:t xml:space="preserve"> training </w:t>
            </w:r>
            <w:proofErr w:type="spellStart"/>
            <w:r w:rsidRPr="00513C1B">
              <w:rPr>
                <w:sz w:val="20"/>
                <w:szCs w:val="20"/>
                <w:lang w:val="es-ES_tradnl" w:eastAsia="zh-CN"/>
              </w:rPr>
              <w:t>of</w:t>
            </w:r>
            <w:proofErr w:type="spellEnd"/>
            <w:r w:rsidRPr="00513C1B">
              <w:rPr>
                <w:sz w:val="20"/>
                <w:szCs w:val="20"/>
                <w:lang w:val="es-ES_tradnl" w:eastAsia="zh-CN"/>
              </w:rPr>
              <w:t xml:space="preserve"> 1400 </w:t>
            </w:r>
            <w:proofErr w:type="spellStart"/>
            <w:r w:rsidRPr="00513C1B">
              <w:rPr>
                <w:sz w:val="20"/>
                <w:szCs w:val="20"/>
                <w:lang w:val="es-ES_tradnl" w:eastAsia="zh-CN"/>
              </w:rPr>
              <w:t>technicians</w:t>
            </w:r>
            <w:proofErr w:type="spellEnd"/>
            <w:r w:rsidRPr="00513C1B">
              <w:rPr>
                <w:sz w:val="20"/>
                <w:szCs w:val="20"/>
                <w:lang w:val="es-ES_tradnl" w:eastAsia="zh-CN"/>
              </w:rPr>
              <w:t xml:space="preserve"> in </w:t>
            </w:r>
            <w:proofErr w:type="spellStart"/>
            <w:r w:rsidRPr="00513C1B">
              <w:rPr>
                <w:sz w:val="20"/>
                <w:szCs w:val="20"/>
                <w:lang w:val="es-ES_tradnl" w:eastAsia="zh-CN"/>
              </w:rPr>
              <w:t>good</w:t>
            </w:r>
            <w:proofErr w:type="spellEnd"/>
            <w:r w:rsidRPr="00513C1B">
              <w:rPr>
                <w:sz w:val="20"/>
                <w:szCs w:val="20"/>
                <w:lang w:val="es-ES_tradnl" w:eastAsia="zh-CN"/>
              </w:rPr>
              <w:t xml:space="preserve"> </w:t>
            </w:r>
            <w:proofErr w:type="spellStart"/>
            <w:r w:rsidRPr="00513C1B">
              <w:rPr>
                <w:sz w:val="20"/>
                <w:szCs w:val="20"/>
                <w:lang w:val="es-ES_tradnl" w:eastAsia="zh-CN"/>
              </w:rPr>
              <w:t>servicing</w:t>
            </w:r>
            <w:proofErr w:type="spellEnd"/>
            <w:r w:rsidRPr="00513C1B">
              <w:rPr>
                <w:sz w:val="20"/>
                <w:szCs w:val="20"/>
                <w:lang w:val="es-ES_tradnl" w:eastAsia="zh-CN"/>
              </w:rPr>
              <w:t xml:space="preserve"> </w:t>
            </w:r>
            <w:proofErr w:type="spellStart"/>
            <w:r w:rsidRPr="00513C1B">
              <w:rPr>
                <w:sz w:val="20"/>
                <w:szCs w:val="20"/>
                <w:lang w:val="es-ES_tradnl" w:eastAsia="zh-CN"/>
              </w:rPr>
              <w:t>practices</w:t>
            </w:r>
            <w:proofErr w:type="spellEnd"/>
            <w:r w:rsidRPr="00513C1B">
              <w:rPr>
                <w:sz w:val="20"/>
                <w:szCs w:val="20"/>
                <w:lang w:val="es-ES_tradnl" w:eastAsia="zh-CN"/>
              </w:rPr>
              <w:t xml:space="preserve"> and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safe</w:t>
            </w:r>
            <w:proofErr w:type="spellEnd"/>
            <w:r w:rsidRPr="00513C1B">
              <w:rPr>
                <w:sz w:val="20"/>
                <w:szCs w:val="20"/>
                <w:lang w:val="es-ES_tradnl" w:eastAsia="zh-CN"/>
              </w:rPr>
              <w:t xml:space="preserve"> </w:t>
            </w:r>
            <w:proofErr w:type="spellStart"/>
            <w:r w:rsidRPr="00513C1B">
              <w:rPr>
                <w:sz w:val="20"/>
                <w:szCs w:val="20"/>
                <w:lang w:val="es-ES_tradnl" w:eastAsia="zh-CN"/>
              </w:rPr>
              <w:t>handling</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flammable</w:t>
            </w:r>
            <w:proofErr w:type="spellEnd"/>
            <w:r w:rsidRPr="00513C1B">
              <w:rPr>
                <w:sz w:val="20"/>
                <w:szCs w:val="20"/>
                <w:lang w:val="es-ES_tradnl" w:eastAsia="zh-CN"/>
              </w:rPr>
              <w:t xml:space="preserve"> </w:t>
            </w:r>
            <w:proofErr w:type="spellStart"/>
            <w:r w:rsidRPr="00513C1B">
              <w:rPr>
                <w:sz w:val="20"/>
                <w:szCs w:val="20"/>
                <w:lang w:val="es-ES_tradnl" w:eastAsia="zh-CN"/>
              </w:rPr>
              <w:t>refrigerants</w:t>
            </w:r>
            <w:proofErr w:type="spellEnd"/>
            <w:r w:rsidRPr="00513C1B">
              <w:rPr>
                <w:sz w:val="20"/>
                <w:szCs w:val="20"/>
                <w:lang w:val="es-ES_tradnl" w:eastAsia="zh-CN"/>
              </w:rPr>
              <w:t xml:space="preserve"> </w:t>
            </w:r>
          </w:p>
        </w:tc>
        <w:tc>
          <w:tcPr>
            <w:tcW w:w="551" w:type="pct"/>
            <w:vMerge w:val="restart"/>
            <w:tcBorders>
              <w:top w:val="nil"/>
              <w:left w:val="single" w:sz="4" w:space="0" w:color="auto"/>
              <w:bottom w:val="single" w:sz="4" w:space="0" w:color="auto"/>
              <w:right w:val="single" w:sz="4" w:space="0" w:color="auto"/>
            </w:tcBorders>
            <w:shd w:val="clear" w:color="auto" w:fill="auto"/>
            <w:noWrap/>
            <w:hideMark/>
          </w:tcPr>
          <w:p w14:paraId="1C702DB2" w14:textId="77777777" w:rsidR="00DA73CD" w:rsidRPr="00513C1B" w:rsidRDefault="00DA73CD" w:rsidP="007E36D7">
            <w:pPr>
              <w:jc w:val="right"/>
              <w:rPr>
                <w:sz w:val="20"/>
                <w:szCs w:val="20"/>
                <w:lang w:val="es-ES_tradnl" w:eastAsia="zh-CN"/>
              </w:rPr>
            </w:pPr>
            <w:r w:rsidRPr="00513C1B">
              <w:rPr>
                <w:sz w:val="20"/>
                <w:szCs w:val="20"/>
                <w:lang w:val="es-ES_tradnl" w:eastAsia="zh-CN"/>
              </w:rPr>
              <w:t>100,000</w:t>
            </w:r>
          </w:p>
        </w:tc>
        <w:tc>
          <w:tcPr>
            <w:tcW w:w="1545" w:type="pct"/>
            <w:tcBorders>
              <w:top w:val="nil"/>
              <w:left w:val="nil"/>
              <w:bottom w:val="single" w:sz="4" w:space="0" w:color="auto"/>
              <w:right w:val="single" w:sz="4" w:space="0" w:color="auto"/>
            </w:tcBorders>
            <w:shd w:val="clear" w:color="auto" w:fill="auto"/>
            <w:vAlign w:val="center"/>
            <w:hideMark/>
          </w:tcPr>
          <w:p w14:paraId="086831B4"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Establishing</w:t>
            </w:r>
            <w:proofErr w:type="spellEnd"/>
            <w:r w:rsidRPr="00513C1B">
              <w:rPr>
                <w:sz w:val="20"/>
                <w:szCs w:val="20"/>
                <w:lang w:val="es-ES_tradnl" w:eastAsia="zh-CN"/>
              </w:rPr>
              <w:t xml:space="preserve"> a CO</w:t>
            </w:r>
            <w:r w:rsidRPr="00513C1B">
              <w:rPr>
                <w:sz w:val="20"/>
                <w:szCs w:val="20"/>
                <w:vertAlign w:val="subscript"/>
                <w:lang w:val="es-ES_tradnl" w:eastAsia="zh-CN"/>
              </w:rPr>
              <w:t>2</w:t>
            </w:r>
            <w:r w:rsidRPr="00513C1B">
              <w:rPr>
                <w:sz w:val="20"/>
                <w:szCs w:val="20"/>
                <w:lang w:val="es-ES_tradnl" w:eastAsia="zh-CN"/>
              </w:rPr>
              <w:t xml:space="preserve"> training </w:t>
            </w:r>
            <w:proofErr w:type="spellStart"/>
            <w:r w:rsidRPr="00513C1B">
              <w:rPr>
                <w:sz w:val="20"/>
                <w:szCs w:val="20"/>
                <w:lang w:val="es-ES_tradnl" w:eastAsia="zh-CN"/>
              </w:rPr>
              <w:t>programme</w:t>
            </w:r>
            <w:proofErr w:type="spellEnd"/>
            <w:r w:rsidRPr="00513C1B">
              <w:rPr>
                <w:sz w:val="20"/>
                <w:szCs w:val="20"/>
                <w:lang w:val="es-ES_tradnl" w:eastAsia="zh-CN"/>
              </w:rPr>
              <w:t xml:space="preserve"> at a local training centre </w:t>
            </w:r>
          </w:p>
        </w:tc>
        <w:tc>
          <w:tcPr>
            <w:tcW w:w="492" w:type="pct"/>
            <w:tcBorders>
              <w:top w:val="nil"/>
              <w:left w:val="nil"/>
              <w:bottom w:val="single" w:sz="4" w:space="0" w:color="auto"/>
              <w:right w:val="single" w:sz="4" w:space="0" w:color="auto"/>
            </w:tcBorders>
            <w:shd w:val="clear" w:color="auto" w:fill="auto"/>
            <w:hideMark/>
          </w:tcPr>
          <w:p w14:paraId="2047772C" w14:textId="77777777" w:rsidR="00DA73CD" w:rsidRPr="00513C1B" w:rsidRDefault="00DA73CD" w:rsidP="007E36D7">
            <w:pPr>
              <w:jc w:val="right"/>
              <w:rPr>
                <w:sz w:val="20"/>
                <w:szCs w:val="20"/>
                <w:lang w:val="es-ES_tradnl" w:eastAsia="zh-CN"/>
              </w:rPr>
            </w:pPr>
            <w:r w:rsidRPr="00513C1B">
              <w:rPr>
                <w:sz w:val="20"/>
                <w:szCs w:val="20"/>
                <w:lang w:val="es-ES_tradnl" w:eastAsia="zh-CN"/>
              </w:rPr>
              <w:t>30,000</w:t>
            </w:r>
          </w:p>
        </w:tc>
        <w:tc>
          <w:tcPr>
            <w:tcW w:w="556" w:type="pct"/>
            <w:vMerge w:val="restart"/>
            <w:tcBorders>
              <w:top w:val="nil"/>
              <w:left w:val="single" w:sz="4" w:space="0" w:color="auto"/>
              <w:bottom w:val="single" w:sz="4" w:space="0" w:color="auto"/>
              <w:right w:val="single" w:sz="4" w:space="0" w:color="auto"/>
            </w:tcBorders>
            <w:shd w:val="clear" w:color="auto" w:fill="auto"/>
            <w:vAlign w:val="center"/>
            <w:hideMark/>
          </w:tcPr>
          <w:p w14:paraId="70B38FF9" w14:textId="77777777" w:rsidR="00DA73CD" w:rsidRPr="00513C1B" w:rsidRDefault="00DA73CD" w:rsidP="007E36D7">
            <w:pPr>
              <w:jc w:val="right"/>
              <w:rPr>
                <w:sz w:val="20"/>
                <w:szCs w:val="20"/>
                <w:lang w:val="es-ES_tradnl" w:eastAsia="zh-CN"/>
              </w:rPr>
            </w:pPr>
            <w:r w:rsidRPr="00513C1B">
              <w:rPr>
                <w:sz w:val="20"/>
                <w:szCs w:val="20"/>
                <w:lang w:val="es-ES_tradnl" w:eastAsia="zh-CN"/>
              </w:rPr>
              <w:t>184,000</w:t>
            </w:r>
          </w:p>
        </w:tc>
      </w:tr>
      <w:tr w:rsidR="00DA73CD" w:rsidRPr="00513C1B" w14:paraId="6296A51D" w14:textId="77777777" w:rsidTr="00DA73CD">
        <w:trPr>
          <w:trHeight w:val="113"/>
        </w:trPr>
        <w:tc>
          <w:tcPr>
            <w:tcW w:w="1856" w:type="pct"/>
            <w:vMerge/>
            <w:tcBorders>
              <w:top w:val="nil"/>
              <w:left w:val="single" w:sz="4" w:space="0" w:color="auto"/>
              <w:bottom w:val="single" w:sz="4" w:space="0" w:color="auto"/>
              <w:right w:val="single" w:sz="4" w:space="0" w:color="auto"/>
            </w:tcBorders>
            <w:hideMark/>
          </w:tcPr>
          <w:p w14:paraId="3206C5B6" w14:textId="77777777" w:rsidR="00DA73CD" w:rsidRPr="00513C1B" w:rsidRDefault="00DA73CD" w:rsidP="007E36D7">
            <w:pPr>
              <w:jc w:val="left"/>
              <w:rPr>
                <w:sz w:val="20"/>
                <w:szCs w:val="20"/>
                <w:lang w:val="es-ES_tradnl" w:eastAsia="zh-CN"/>
              </w:rPr>
            </w:pPr>
          </w:p>
        </w:tc>
        <w:tc>
          <w:tcPr>
            <w:tcW w:w="551" w:type="pct"/>
            <w:vMerge/>
            <w:tcBorders>
              <w:top w:val="nil"/>
              <w:left w:val="single" w:sz="4" w:space="0" w:color="auto"/>
              <w:bottom w:val="single" w:sz="4" w:space="0" w:color="auto"/>
              <w:right w:val="single" w:sz="4" w:space="0" w:color="auto"/>
            </w:tcBorders>
            <w:hideMark/>
          </w:tcPr>
          <w:p w14:paraId="48DBB587"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vAlign w:val="center"/>
            <w:hideMark/>
          </w:tcPr>
          <w:p w14:paraId="52899991"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Establishing</w:t>
            </w:r>
            <w:proofErr w:type="spellEnd"/>
            <w:r w:rsidRPr="00513C1B">
              <w:rPr>
                <w:sz w:val="20"/>
                <w:szCs w:val="20"/>
                <w:lang w:val="es-ES_tradnl" w:eastAsia="zh-CN"/>
              </w:rPr>
              <w:t xml:space="preserve"> a centre </w:t>
            </w:r>
            <w:proofErr w:type="spellStart"/>
            <w:r w:rsidRPr="00513C1B">
              <w:rPr>
                <w:sz w:val="20"/>
                <w:szCs w:val="20"/>
                <w:lang w:val="es-ES_tradnl" w:eastAsia="zh-CN"/>
              </w:rPr>
              <w:t>of</w:t>
            </w:r>
            <w:proofErr w:type="spellEnd"/>
            <w:r w:rsidRPr="00513C1B">
              <w:rPr>
                <w:sz w:val="20"/>
                <w:szCs w:val="20"/>
                <w:lang w:val="es-ES_tradnl" w:eastAsia="zh-CN"/>
              </w:rPr>
              <w:t xml:space="preserve"> </w:t>
            </w:r>
            <w:proofErr w:type="spellStart"/>
            <w:r w:rsidRPr="00513C1B">
              <w:rPr>
                <w:sz w:val="20"/>
                <w:szCs w:val="20"/>
                <w:lang w:val="es-ES_tradnl" w:eastAsia="zh-CN"/>
              </w:rPr>
              <w:t>excellence</w:t>
            </w:r>
            <w:proofErr w:type="spellEnd"/>
            <w:r w:rsidRPr="00513C1B">
              <w:rPr>
                <w:sz w:val="20"/>
                <w:szCs w:val="20"/>
                <w:lang w:val="es-ES_tradnl" w:eastAsia="zh-CN"/>
              </w:rPr>
              <w:t xml:space="preserve"> </w:t>
            </w:r>
            <w:proofErr w:type="spellStart"/>
            <w:r w:rsidRPr="00513C1B">
              <w:rPr>
                <w:sz w:val="20"/>
                <w:szCs w:val="20"/>
                <w:lang w:val="es-ES_tradnl" w:eastAsia="zh-CN"/>
              </w:rPr>
              <w:t>for</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MAC sector </w:t>
            </w:r>
            <w:proofErr w:type="spellStart"/>
            <w:r w:rsidRPr="00513C1B">
              <w:rPr>
                <w:sz w:val="20"/>
                <w:szCs w:val="20"/>
                <w:lang w:val="es-ES_tradnl" w:eastAsia="zh-CN"/>
              </w:rPr>
              <w:t>with</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focus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w:t>
            </w:r>
            <w:proofErr w:type="spellStart"/>
            <w:r w:rsidRPr="00513C1B">
              <w:rPr>
                <w:sz w:val="20"/>
                <w:szCs w:val="20"/>
                <w:lang w:val="es-ES_tradnl" w:eastAsia="zh-CN"/>
              </w:rPr>
              <w:t>leak-proofing</w:t>
            </w:r>
            <w:proofErr w:type="spellEnd"/>
            <w:r w:rsidRPr="00513C1B">
              <w:rPr>
                <w:sz w:val="20"/>
                <w:szCs w:val="20"/>
                <w:lang w:val="es-ES_tradnl" w:eastAsia="zh-CN"/>
              </w:rPr>
              <w:t xml:space="preserve"> and </w:t>
            </w:r>
            <w:proofErr w:type="spellStart"/>
            <w:r w:rsidRPr="00513C1B">
              <w:rPr>
                <w:sz w:val="20"/>
                <w:szCs w:val="20"/>
                <w:lang w:val="es-ES_tradnl" w:eastAsia="zh-CN"/>
              </w:rPr>
              <w:t>refrigerant</w:t>
            </w:r>
            <w:proofErr w:type="spellEnd"/>
            <w:r w:rsidRPr="00513C1B">
              <w:rPr>
                <w:sz w:val="20"/>
                <w:szCs w:val="20"/>
                <w:lang w:val="es-ES_tradnl" w:eastAsia="zh-CN"/>
              </w:rPr>
              <w:t xml:space="preserve"> </w:t>
            </w:r>
            <w:proofErr w:type="spellStart"/>
            <w:r w:rsidRPr="00513C1B">
              <w:rPr>
                <w:sz w:val="20"/>
                <w:szCs w:val="20"/>
                <w:lang w:val="es-ES_tradnl" w:eastAsia="zh-CN"/>
              </w:rPr>
              <w:t>containment</w:t>
            </w:r>
            <w:proofErr w:type="spellEnd"/>
            <w:r w:rsidRPr="00513C1B">
              <w:rPr>
                <w:sz w:val="20"/>
                <w:szCs w:val="20"/>
                <w:lang w:val="es-ES_tradnl" w:eastAsia="zh-CN"/>
              </w:rPr>
              <w:t xml:space="preserve"> </w:t>
            </w:r>
          </w:p>
        </w:tc>
        <w:tc>
          <w:tcPr>
            <w:tcW w:w="492" w:type="pct"/>
            <w:tcBorders>
              <w:top w:val="nil"/>
              <w:left w:val="nil"/>
              <w:bottom w:val="single" w:sz="4" w:space="0" w:color="auto"/>
              <w:right w:val="single" w:sz="4" w:space="0" w:color="auto"/>
            </w:tcBorders>
            <w:shd w:val="clear" w:color="auto" w:fill="auto"/>
            <w:hideMark/>
          </w:tcPr>
          <w:p w14:paraId="03D534C2" w14:textId="77777777" w:rsidR="00DA73CD" w:rsidRPr="00513C1B" w:rsidRDefault="00DA73CD" w:rsidP="007E36D7">
            <w:pPr>
              <w:jc w:val="right"/>
              <w:rPr>
                <w:sz w:val="20"/>
                <w:szCs w:val="20"/>
                <w:lang w:val="es-ES_tradnl" w:eastAsia="zh-CN"/>
              </w:rPr>
            </w:pPr>
            <w:r w:rsidRPr="00513C1B">
              <w:rPr>
                <w:sz w:val="20"/>
                <w:szCs w:val="20"/>
                <w:lang w:val="es-ES_tradnl" w:eastAsia="zh-CN"/>
              </w:rPr>
              <w:t>17,000</w:t>
            </w:r>
          </w:p>
        </w:tc>
        <w:tc>
          <w:tcPr>
            <w:tcW w:w="556" w:type="pct"/>
            <w:vMerge/>
            <w:tcBorders>
              <w:top w:val="nil"/>
              <w:left w:val="single" w:sz="4" w:space="0" w:color="auto"/>
              <w:bottom w:val="single" w:sz="4" w:space="0" w:color="auto"/>
              <w:right w:val="single" w:sz="4" w:space="0" w:color="auto"/>
            </w:tcBorders>
            <w:vAlign w:val="center"/>
            <w:hideMark/>
          </w:tcPr>
          <w:p w14:paraId="2555AB3A" w14:textId="77777777" w:rsidR="00DA73CD" w:rsidRPr="00513C1B" w:rsidRDefault="00DA73CD" w:rsidP="007E36D7">
            <w:pPr>
              <w:jc w:val="left"/>
              <w:rPr>
                <w:sz w:val="20"/>
                <w:szCs w:val="20"/>
                <w:lang w:val="es-ES_tradnl" w:eastAsia="zh-CN"/>
              </w:rPr>
            </w:pPr>
          </w:p>
        </w:tc>
      </w:tr>
      <w:tr w:rsidR="00DA73CD" w:rsidRPr="00513C1B" w14:paraId="704FC970" w14:textId="77777777" w:rsidTr="00DA73CD">
        <w:trPr>
          <w:trHeight w:val="113"/>
        </w:trPr>
        <w:tc>
          <w:tcPr>
            <w:tcW w:w="1856" w:type="pct"/>
            <w:vMerge/>
            <w:tcBorders>
              <w:top w:val="nil"/>
              <w:left w:val="single" w:sz="4" w:space="0" w:color="auto"/>
              <w:bottom w:val="single" w:sz="4" w:space="0" w:color="auto"/>
              <w:right w:val="single" w:sz="4" w:space="0" w:color="auto"/>
            </w:tcBorders>
            <w:hideMark/>
          </w:tcPr>
          <w:p w14:paraId="48492998" w14:textId="77777777" w:rsidR="00DA73CD" w:rsidRPr="00513C1B" w:rsidRDefault="00DA73CD" w:rsidP="007E36D7">
            <w:pPr>
              <w:jc w:val="left"/>
              <w:rPr>
                <w:sz w:val="20"/>
                <w:szCs w:val="20"/>
                <w:lang w:val="es-ES_tradnl" w:eastAsia="zh-CN"/>
              </w:rPr>
            </w:pPr>
          </w:p>
        </w:tc>
        <w:tc>
          <w:tcPr>
            <w:tcW w:w="551" w:type="pct"/>
            <w:vMerge/>
            <w:tcBorders>
              <w:top w:val="nil"/>
              <w:left w:val="single" w:sz="4" w:space="0" w:color="auto"/>
              <w:bottom w:val="single" w:sz="4" w:space="0" w:color="auto"/>
              <w:right w:val="single" w:sz="4" w:space="0" w:color="auto"/>
            </w:tcBorders>
            <w:hideMark/>
          </w:tcPr>
          <w:p w14:paraId="39CD80D0" w14:textId="77777777" w:rsidR="00DA73CD" w:rsidRPr="00513C1B" w:rsidRDefault="00DA73CD" w:rsidP="007E36D7">
            <w:pPr>
              <w:jc w:val="right"/>
              <w:rPr>
                <w:sz w:val="20"/>
                <w:szCs w:val="20"/>
                <w:lang w:val="es-ES_tradnl" w:eastAsia="zh-CN"/>
              </w:rPr>
            </w:pPr>
          </w:p>
        </w:tc>
        <w:tc>
          <w:tcPr>
            <w:tcW w:w="1545" w:type="pct"/>
            <w:tcBorders>
              <w:top w:val="nil"/>
              <w:left w:val="nil"/>
              <w:bottom w:val="single" w:sz="4" w:space="0" w:color="auto"/>
              <w:right w:val="single" w:sz="4" w:space="0" w:color="auto"/>
            </w:tcBorders>
            <w:shd w:val="clear" w:color="auto" w:fill="auto"/>
            <w:vAlign w:val="center"/>
            <w:hideMark/>
          </w:tcPr>
          <w:p w14:paraId="1D1BED4F"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Providing</w:t>
            </w:r>
            <w:proofErr w:type="spellEnd"/>
            <w:r w:rsidRPr="00513C1B">
              <w:rPr>
                <w:sz w:val="20"/>
                <w:szCs w:val="20"/>
                <w:lang w:val="es-ES_tradnl" w:eastAsia="zh-CN"/>
              </w:rPr>
              <w:t xml:space="preserve"> </w:t>
            </w:r>
            <w:proofErr w:type="spellStart"/>
            <w:r w:rsidRPr="00513C1B">
              <w:rPr>
                <w:sz w:val="20"/>
                <w:szCs w:val="20"/>
                <w:lang w:val="es-ES_tradnl" w:eastAsia="zh-CN"/>
              </w:rPr>
              <w:t>tools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10 </w:t>
            </w:r>
            <w:proofErr w:type="spellStart"/>
            <w:r w:rsidRPr="00513C1B">
              <w:rPr>
                <w:sz w:val="20"/>
                <w:szCs w:val="20"/>
                <w:lang w:val="es-ES_tradnl" w:eastAsia="zh-CN"/>
              </w:rPr>
              <w:t>garages</w:t>
            </w:r>
            <w:proofErr w:type="spellEnd"/>
            <w:r w:rsidRPr="00513C1B">
              <w:rPr>
                <w:sz w:val="20"/>
                <w:szCs w:val="20"/>
                <w:lang w:val="es-ES_tradnl" w:eastAsia="zh-CN"/>
              </w:rPr>
              <w:t xml:space="preserve"> and training 50 </w:t>
            </w:r>
            <w:proofErr w:type="spellStart"/>
            <w:r w:rsidRPr="00513C1B">
              <w:rPr>
                <w:sz w:val="20"/>
                <w:szCs w:val="20"/>
                <w:lang w:val="es-ES_tradnl" w:eastAsia="zh-CN"/>
              </w:rPr>
              <w:t>technicians</w:t>
            </w:r>
            <w:proofErr w:type="spellEnd"/>
            <w:r w:rsidRPr="00513C1B">
              <w:rPr>
                <w:sz w:val="20"/>
                <w:szCs w:val="20"/>
                <w:lang w:val="es-ES_tradnl" w:eastAsia="zh-CN"/>
              </w:rPr>
              <w:t xml:space="preserve"> in </w:t>
            </w:r>
            <w:proofErr w:type="spellStart"/>
            <w:r w:rsidRPr="00513C1B">
              <w:rPr>
                <w:sz w:val="20"/>
                <w:szCs w:val="20"/>
                <w:lang w:val="es-ES_tradnl" w:eastAsia="zh-CN"/>
              </w:rPr>
              <w:t>the</w:t>
            </w:r>
            <w:proofErr w:type="spellEnd"/>
            <w:r w:rsidRPr="00513C1B">
              <w:rPr>
                <w:sz w:val="20"/>
                <w:szCs w:val="20"/>
                <w:lang w:val="es-ES_tradnl" w:eastAsia="zh-CN"/>
              </w:rPr>
              <w:t xml:space="preserve"> MAC sector</w:t>
            </w:r>
          </w:p>
        </w:tc>
        <w:tc>
          <w:tcPr>
            <w:tcW w:w="492" w:type="pct"/>
            <w:tcBorders>
              <w:top w:val="nil"/>
              <w:left w:val="nil"/>
              <w:bottom w:val="single" w:sz="4" w:space="0" w:color="auto"/>
              <w:right w:val="single" w:sz="4" w:space="0" w:color="auto"/>
            </w:tcBorders>
            <w:shd w:val="clear" w:color="auto" w:fill="auto"/>
            <w:hideMark/>
          </w:tcPr>
          <w:p w14:paraId="536BA3B3" w14:textId="77777777" w:rsidR="00DA73CD" w:rsidRPr="00513C1B" w:rsidRDefault="00DA73CD" w:rsidP="007E36D7">
            <w:pPr>
              <w:jc w:val="right"/>
              <w:rPr>
                <w:sz w:val="20"/>
                <w:szCs w:val="20"/>
                <w:lang w:val="es-ES_tradnl" w:eastAsia="zh-CN"/>
              </w:rPr>
            </w:pPr>
            <w:r w:rsidRPr="00513C1B">
              <w:rPr>
                <w:sz w:val="20"/>
                <w:szCs w:val="20"/>
                <w:lang w:val="es-ES_tradnl" w:eastAsia="zh-CN"/>
              </w:rPr>
              <w:t>37,000</w:t>
            </w:r>
          </w:p>
        </w:tc>
        <w:tc>
          <w:tcPr>
            <w:tcW w:w="556" w:type="pct"/>
            <w:vMerge/>
            <w:tcBorders>
              <w:top w:val="nil"/>
              <w:left w:val="single" w:sz="4" w:space="0" w:color="auto"/>
              <w:bottom w:val="single" w:sz="4" w:space="0" w:color="auto"/>
              <w:right w:val="single" w:sz="4" w:space="0" w:color="auto"/>
            </w:tcBorders>
            <w:vAlign w:val="center"/>
            <w:hideMark/>
          </w:tcPr>
          <w:p w14:paraId="6373E61D" w14:textId="77777777" w:rsidR="00DA73CD" w:rsidRPr="00513C1B" w:rsidRDefault="00DA73CD" w:rsidP="007E36D7">
            <w:pPr>
              <w:jc w:val="left"/>
              <w:rPr>
                <w:sz w:val="20"/>
                <w:szCs w:val="20"/>
                <w:lang w:val="es-ES_tradnl" w:eastAsia="zh-CN"/>
              </w:rPr>
            </w:pPr>
          </w:p>
        </w:tc>
      </w:tr>
      <w:tr w:rsidR="00DA73CD" w:rsidRPr="00513C1B" w14:paraId="74869E2D"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3FEFC4E6"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Implementing</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certification</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RAC </w:t>
            </w:r>
            <w:proofErr w:type="spellStart"/>
            <w:r w:rsidRPr="00513C1B">
              <w:rPr>
                <w:sz w:val="20"/>
                <w:szCs w:val="20"/>
                <w:lang w:val="es-ES_tradnl" w:eastAsia="zh-CN"/>
              </w:rPr>
              <w:t>technicians</w:t>
            </w:r>
            <w:proofErr w:type="spellEnd"/>
          </w:p>
        </w:tc>
        <w:tc>
          <w:tcPr>
            <w:tcW w:w="551" w:type="pct"/>
            <w:tcBorders>
              <w:top w:val="nil"/>
              <w:left w:val="nil"/>
              <w:bottom w:val="single" w:sz="4" w:space="0" w:color="auto"/>
              <w:right w:val="single" w:sz="4" w:space="0" w:color="auto"/>
            </w:tcBorders>
            <w:shd w:val="clear" w:color="auto" w:fill="auto"/>
            <w:noWrap/>
            <w:hideMark/>
          </w:tcPr>
          <w:p w14:paraId="6C618517" w14:textId="77777777" w:rsidR="00DA73CD" w:rsidRPr="00513C1B" w:rsidRDefault="00DA73CD" w:rsidP="007E36D7">
            <w:pPr>
              <w:jc w:val="right"/>
              <w:rPr>
                <w:sz w:val="20"/>
                <w:szCs w:val="20"/>
                <w:lang w:val="es-ES_tradnl" w:eastAsia="zh-CN"/>
              </w:rPr>
            </w:pPr>
            <w:r w:rsidRPr="00513C1B">
              <w:rPr>
                <w:sz w:val="20"/>
                <w:szCs w:val="20"/>
                <w:lang w:val="es-ES_tradnl" w:eastAsia="zh-CN"/>
              </w:rPr>
              <w:t>58,707</w:t>
            </w:r>
          </w:p>
        </w:tc>
        <w:tc>
          <w:tcPr>
            <w:tcW w:w="1545" w:type="pct"/>
            <w:tcBorders>
              <w:top w:val="nil"/>
              <w:left w:val="nil"/>
              <w:bottom w:val="single" w:sz="4" w:space="0" w:color="auto"/>
              <w:right w:val="single" w:sz="4" w:space="0" w:color="auto"/>
            </w:tcBorders>
            <w:shd w:val="clear" w:color="000000" w:fill="D9D9D9"/>
            <w:vAlign w:val="center"/>
            <w:hideMark/>
          </w:tcPr>
          <w:p w14:paraId="342332C3"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vAlign w:val="center"/>
            <w:hideMark/>
          </w:tcPr>
          <w:p w14:paraId="455F3D94"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vAlign w:val="center"/>
            <w:hideMark/>
          </w:tcPr>
          <w:p w14:paraId="71CA2F54" w14:textId="77777777" w:rsidR="00DA73CD" w:rsidRPr="00513C1B" w:rsidRDefault="00DA73CD" w:rsidP="007E36D7">
            <w:pPr>
              <w:jc w:val="right"/>
              <w:rPr>
                <w:sz w:val="20"/>
                <w:szCs w:val="20"/>
                <w:lang w:val="es-ES_tradnl" w:eastAsia="zh-CN"/>
              </w:rPr>
            </w:pPr>
            <w:r w:rsidRPr="00513C1B">
              <w:rPr>
                <w:sz w:val="20"/>
                <w:szCs w:val="20"/>
                <w:lang w:val="es-ES_tradnl" w:eastAsia="zh-CN"/>
              </w:rPr>
              <w:t>58,707</w:t>
            </w:r>
          </w:p>
        </w:tc>
      </w:tr>
      <w:tr w:rsidR="00DA73CD" w:rsidRPr="00513C1B" w14:paraId="3861F10E" w14:textId="77777777" w:rsidTr="00DA73CD">
        <w:trPr>
          <w:trHeight w:val="113"/>
        </w:trPr>
        <w:tc>
          <w:tcPr>
            <w:tcW w:w="240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B6F1D81"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Recovery</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recycling</w:t>
            </w:r>
            <w:proofErr w:type="spellEnd"/>
            <w:r w:rsidRPr="00513C1B">
              <w:rPr>
                <w:b/>
                <w:bCs/>
                <w:sz w:val="20"/>
                <w:szCs w:val="20"/>
                <w:lang w:val="es-ES_tradnl" w:eastAsia="zh-CN"/>
              </w:rPr>
              <w:t xml:space="preserve">, and training </w:t>
            </w:r>
            <w:proofErr w:type="spellStart"/>
            <w:r w:rsidRPr="00513C1B">
              <w:rPr>
                <w:b/>
                <w:bCs/>
                <w:sz w:val="20"/>
                <w:szCs w:val="20"/>
                <w:lang w:val="es-ES_tradnl" w:eastAsia="zh-CN"/>
              </w:rPr>
              <w:t>programme</w:t>
            </w:r>
            <w:proofErr w:type="spellEnd"/>
          </w:p>
        </w:tc>
        <w:tc>
          <w:tcPr>
            <w:tcW w:w="2593" w:type="pct"/>
            <w:gridSpan w:val="3"/>
            <w:tcBorders>
              <w:top w:val="single" w:sz="4" w:space="0" w:color="auto"/>
              <w:left w:val="nil"/>
              <w:bottom w:val="single" w:sz="4" w:space="0" w:color="auto"/>
              <w:right w:val="single" w:sz="4" w:space="0" w:color="auto"/>
            </w:tcBorders>
            <w:shd w:val="clear" w:color="auto" w:fill="auto"/>
            <w:vAlign w:val="center"/>
            <w:hideMark/>
          </w:tcPr>
          <w:p w14:paraId="466F56CE"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r>
      <w:tr w:rsidR="00DA73CD" w:rsidRPr="00513C1B" w14:paraId="4301235D"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20698639"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Providing</w:t>
            </w:r>
            <w:proofErr w:type="spellEnd"/>
            <w:r w:rsidRPr="00513C1B">
              <w:rPr>
                <w:sz w:val="20"/>
                <w:szCs w:val="20"/>
                <w:lang w:val="es-ES_tradnl" w:eastAsia="zh-CN"/>
              </w:rPr>
              <w:t xml:space="preserve"> </w:t>
            </w:r>
            <w:proofErr w:type="spellStart"/>
            <w:r w:rsidRPr="00513C1B">
              <w:rPr>
                <w:sz w:val="20"/>
                <w:szCs w:val="20"/>
                <w:lang w:val="es-ES_tradnl" w:eastAsia="zh-CN"/>
              </w:rPr>
              <w:t>equipment</w:t>
            </w:r>
            <w:proofErr w:type="spellEnd"/>
            <w:r w:rsidRPr="00513C1B">
              <w:rPr>
                <w:sz w:val="20"/>
                <w:szCs w:val="20"/>
                <w:lang w:val="es-ES_tradnl" w:eastAsia="zh-CN"/>
              </w:rPr>
              <w:t xml:space="preserve"> and </w:t>
            </w:r>
            <w:proofErr w:type="spellStart"/>
            <w:r w:rsidRPr="00513C1B">
              <w:rPr>
                <w:sz w:val="20"/>
                <w:szCs w:val="20"/>
                <w:lang w:val="es-ES_tradnl" w:eastAsia="zh-CN"/>
              </w:rPr>
              <w:t>tools</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50 workshops and training 450 </w:t>
            </w:r>
            <w:proofErr w:type="spellStart"/>
            <w:r w:rsidRPr="00513C1B">
              <w:rPr>
                <w:sz w:val="20"/>
                <w:szCs w:val="20"/>
                <w:lang w:val="es-ES_tradnl" w:eastAsia="zh-CN"/>
              </w:rPr>
              <w:t>technicians</w:t>
            </w:r>
            <w:proofErr w:type="spellEnd"/>
            <w:r w:rsidRPr="00513C1B">
              <w:rPr>
                <w:sz w:val="20"/>
                <w:szCs w:val="20"/>
                <w:lang w:val="es-ES_tradnl" w:eastAsia="zh-CN"/>
              </w:rPr>
              <w:t xml:space="preserve"> in </w:t>
            </w:r>
            <w:proofErr w:type="spellStart"/>
            <w:r w:rsidRPr="00513C1B">
              <w:rPr>
                <w:sz w:val="20"/>
                <w:szCs w:val="20"/>
                <w:lang w:val="es-ES_tradnl" w:eastAsia="zh-CN"/>
              </w:rPr>
              <w:t>refrigerant</w:t>
            </w:r>
            <w:proofErr w:type="spellEnd"/>
            <w:r w:rsidRPr="00513C1B">
              <w:rPr>
                <w:sz w:val="20"/>
                <w:szCs w:val="20"/>
                <w:lang w:val="es-ES_tradnl" w:eastAsia="zh-CN"/>
              </w:rPr>
              <w:t xml:space="preserve"> </w:t>
            </w:r>
            <w:proofErr w:type="spellStart"/>
            <w:r w:rsidRPr="00513C1B">
              <w:rPr>
                <w:sz w:val="20"/>
                <w:szCs w:val="20"/>
                <w:lang w:val="es-ES_tradnl" w:eastAsia="zh-CN"/>
              </w:rPr>
              <w:t>recovery</w:t>
            </w:r>
            <w:proofErr w:type="spellEnd"/>
            <w:r w:rsidRPr="00513C1B">
              <w:rPr>
                <w:sz w:val="20"/>
                <w:szCs w:val="20"/>
                <w:lang w:val="es-ES_tradnl" w:eastAsia="zh-CN"/>
              </w:rPr>
              <w:t xml:space="preserve"> and </w:t>
            </w:r>
            <w:proofErr w:type="spellStart"/>
            <w:r w:rsidRPr="00513C1B">
              <w:rPr>
                <w:sz w:val="20"/>
                <w:szCs w:val="20"/>
                <w:lang w:val="es-ES_tradnl" w:eastAsia="zh-CN"/>
              </w:rPr>
              <w:t>recycling</w:t>
            </w:r>
            <w:proofErr w:type="spellEnd"/>
          </w:p>
        </w:tc>
        <w:tc>
          <w:tcPr>
            <w:tcW w:w="551" w:type="pct"/>
            <w:tcBorders>
              <w:top w:val="nil"/>
              <w:left w:val="nil"/>
              <w:bottom w:val="single" w:sz="4" w:space="0" w:color="auto"/>
              <w:right w:val="single" w:sz="4" w:space="0" w:color="auto"/>
            </w:tcBorders>
            <w:shd w:val="clear" w:color="auto" w:fill="auto"/>
            <w:noWrap/>
            <w:hideMark/>
          </w:tcPr>
          <w:p w14:paraId="0B4EEDE9" w14:textId="77777777" w:rsidR="00DA73CD" w:rsidRPr="00513C1B" w:rsidRDefault="00DA73CD" w:rsidP="007E36D7">
            <w:pPr>
              <w:jc w:val="right"/>
              <w:rPr>
                <w:sz w:val="20"/>
                <w:szCs w:val="20"/>
                <w:lang w:val="es-ES_tradnl" w:eastAsia="zh-CN"/>
              </w:rPr>
            </w:pPr>
            <w:r w:rsidRPr="00513C1B">
              <w:rPr>
                <w:sz w:val="20"/>
                <w:szCs w:val="20"/>
                <w:lang w:val="es-ES_tradnl" w:eastAsia="zh-CN"/>
              </w:rPr>
              <w:t>280,500</w:t>
            </w:r>
          </w:p>
        </w:tc>
        <w:tc>
          <w:tcPr>
            <w:tcW w:w="1545" w:type="pct"/>
            <w:tcBorders>
              <w:top w:val="nil"/>
              <w:left w:val="nil"/>
              <w:bottom w:val="single" w:sz="4" w:space="0" w:color="auto"/>
              <w:right w:val="single" w:sz="4" w:space="0" w:color="auto"/>
            </w:tcBorders>
            <w:shd w:val="clear" w:color="000000" w:fill="D9D9D9"/>
            <w:hideMark/>
          </w:tcPr>
          <w:p w14:paraId="058F3444"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hideMark/>
          </w:tcPr>
          <w:p w14:paraId="61D4C52E"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3A9D638E" w14:textId="77777777" w:rsidR="00DA73CD" w:rsidRPr="00513C1B" w:rsidRDefault="00DA73CD" w:rsidP="007E36D7">
            <w:pPr>
              <w:jc w:val="right"/>
              <w:rPr>
                <w:sz w:val="20"/>
                <w:szCs w:val="20"/>
                <w:lang w:val="es-ES_tradnl" w:eastAsia="zh-CN"/>
              </w:rPr>
            </w:pPr>
            <w:r w:rsidRPr="00513C1B">
              <w:rPr>
                <w:sz w:val="20"/>
                <w:szCs w:val="20"/>
                <w:lang w:val="es-ES_tradnl" w:eastAsia="zh-CN"/>
              </w:rPr>
              <w:t>280,500</w:t>
            </w:r>
          </w:p>
        </w:tc>
      </w:tr>
      <w:tr w:rsidR="00DA73CD" w:rsidRPr="00513C1B" w14:paraId="309A1087"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1DB68C64"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Supporting</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Refrigeration</w:t>
            </w:r>
            <w:proofErr w:type="spellEnd"/>
            <w:r w:rsidRPr="00513C1B">
              <w:rPr>
                <w:sz w:val="20"/>
                <w:szCs w:val="20"/>
                <w:lang w:val="es-ES_tradnl" w:eastAsia="zh-CN"/>
              </w:rPr>
              <w:t xml:space="preserve"> and Air-</w:t>
            </w:r>
            <w:proofErr w:type="spellStart"/>
            <w:r w:rsidRPr="00513C1B">
              <w:rPr>
                <w:sz w:val="20"/>
                <w:szCs w:val="20"/>
                <w:lang w:val="es-ES_tradnl" w:eastAsia="zh-CN"/>
              </w:rPr>
              <w:t>Conditioning</w:t>
            </w:r>
            <w:proofErr w:type="spellEnd"/>
            <w:r w:rsidRPr="00513C1B">
              <w:rPr>
                <w:sz w:val="20"/>
                <w:szCs w:val="20"/>
                <w:lang w:val="es-ES_tradnl" w:eastAsia="zh-CN"/>
              </w:rPr>
              <w:t xml:space="preserve"> </w:t>
            </w:r>
            <w:proofErr w:type="spellStart"/>
            <w:r w:rsidRPr="00513C1B">
              <w:rPr>
                <w:sz w:val="20"/>
                <w:szCs w:val="20"/>
                <w:lang w:val="es-ES_tradnl" w:eastAsia="zh-CN"/>
              </w:rPr>
              <w:t>Engineers</w:t>
            </w:r>
            <w:proofErr w:type="spellEnd"/>
            <w:r w:rsidRPr="00513C1B">
              <w:rPr>
                <w:sz w:val="20"/>
                <w:szCs w:val="20"/>
                <w:lang w:val="es-ES_tradnl" w:eastAsia="zh-CN"/>
              </w:rPr>
              <w:t xml:space="preserve"> </w:t>
            </w:r>
            <w:proofErr w:type="spellStart"/>
            <w:r w:rsidRPr="00513C1B">
              <w:rPr>
                <w:sz w:val="20"/>
                <w:szCs w:val="20"/>
                <w:lang w:val="es-ES_tradnl" w:eastAsia="zh-CN"/>
              </w:rPr>
              <w:t>Association</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Ghana (RAAG) in </w:t>
            </w:r>
            <w:proofErr w:type="spellStart"/>
            <w:r w:rsidRPr="00513C1B">
              <w:rPr>
                <w:sz w:val="20"/>
                <w:szCs w:val="20"/>
                <w:lang w:val="es-ES_tradnl" w:eastAsia="zh-CN"/>
              </w:rPr>
              <w:t>participating</w:t>
            </w:r>
            <w:proofErr w:type="spellEnd"/>
            <w:r w:rsidRPr="00513C1B">
              <w:rPr>
                <w:sz w:val="20"/>
                <w:szCs w:val="20"/>
                <w:lang w:val="es-ES_tradnl" w:eastAsia="zh-CN"/>
              </w:rPr>
              <w:t xml:space="preserve"> in </w:t>
            </w:r>
            <w:proofErr w:type="spellStart"/>
            <w:r w:rsidRPr="00513C1B">
              <w:rPr>
                <w:sz w:val="20"/>
                <w:szCs w:val="20"/>
                <w:lang w:val="es-ES_tradnl" w:eastAsia="zh-CN"/>
              </w:rPr>
              <w:t>international</w:t>
            </w:r>
            <w:proofErr w:type="spellEnd"/>
            <w:r w:rsidRPr="00513C1B">
              <w:rPr>
                <w:sz w:val="20"/>
                <w:szCs w:val="20"/>
                <w:lang w:val="es-ES_tradnl" w:eastAsia="zh-CN"/>
              </w:rPr>
              <w:t xml:space="preserve"> </w:t>
            </w:r>
            <w:proofErr w:type="gramStart"/>
            <w:r w:rsidRPr="00513C1B">
              <w:rPr>
                <w:sz w:val="20"/>
                <w:szCs w:val="20"/>
                <w:lang w:val="es-ES_tradnl" w:eastAsia="zh-CN"/>
              </w:rPr>
              <w:t>meetings</w:t>
            </w:r>
            <w:proofErr w:type="gramEnd"/>
            <w:r w:rsidRPr="00513C1B">
              <w:rPr>
                <w:sz w:val="20"/>
                <w:szCs w:val="20"/>
                <w:lang w:val="es-ES_tradnl" w:eastAsia="zh-CN"/>
              </w:rPr>
              <w:t xml:space="preserve">, </w:t>
            </w:r>
            <w:proofErr w:type="spellStart"/>
            <w:r w:rsidRPr="00513C1B">
              <w:rPr>
                <w:sz w:val="20"/>
                <w:szCs w:val="20"/>
                <w:lang w:val="es-ES_tradnl" w:eastAsia="zh-CN"/>
              </w:rPr>
              <w:t>subscribing</w:t>
            </w:r>
            <w:proofErr w:type="spellEnd"/>
            <w:r w:rsidRPr="00513C1B">
              <w:rPr>
                <w:sz w:val="20"/>
                <w:szCs w:val="20"/>
                <w:lang w:val="es-ES_tradnl" w:eastAsia="zh-CN"/>
              </w:rPr>
              <w:t xml:space="preserve"> </w:t>
            </w:r>
            <w:proofErr w:type="spellStart"/>
            <w:r w:rsidRPr="00513C1B">
              <w:rPr>
                <w:sz w:val="20"/>
                <w:szCs w:val="20"/>
                <w:lang w:val="es-ES_tradnl" w:eastAsia="zh-CN"/>
              </w:rPr>
              <w:t>to</w:t>
            </w:r>
            <w:proofErr w:type="spellEnd"/>
            <w:r w:rsidRPr="00513C1B">
              <w:rPr>
                <w:sz w:val="20"/>
                <w:szCs w:val="20"/>
                <w:lang w:val="es-ES_tradnl" w:eastAsia="zh-CN"/>
              </w:rPr>
              <w:t xml:space="preserve"> </w:t>
            </w:r>
            <w:proofErr w:type="spellStart"/>
            <w:r w:rsidRPr="00513C1B">
              <w:rPr>
                <w:sz w:val="20"/>
                <w:szCs w:val="20"/>
                <w:lang w:val="es-ES_tradnl" w:eastAsia="zh-CN"/>
              </w:rPr>
              <w:t>technical</w:t>
            </w:r>
            <w:proofErr w:type="spellEnd"/>
            <w:r w:rsidRPr="00513C1B">
              <w:rPr>
                <w:sz w:val="20"/>
                <w:szCs w:val="20"/>
                <w:lang w:val="es-ES_tradnl" w:eastAsia="zh-CN"/>
              </w:rPr>
              <w:t xml:space="preserve"> </w:t>
            </w:r>
            <w:proofErr w:type="spellStart"/>
            <w:r w:rsidRPr="00513C1B">
              <w:rPr>
                <w:sz w:val="20"/>
                <w:szCs w:val="20"/>
                <w:lang w:val="es-ES_tradnl" w:eastAsia="zh-CN"/>
              </w:rPr>
              <w:t>literature</w:t>
            </w:r>
            <w:proofErr w:type="spellEnd"/>
            <w:r w:rsidRPr="00513C1B">
              <w:rPr>
                <w:sz w:val="20"/>
                <w:szCs w:val="20"/>
                <w:lang w:val="es-ES_tradnl" w:eastAsia="zh-CN"/>
              </w:rPr>
              <w:t xml:space="preserve">, and </w:t>
            </w:r>
            <w:proofErr w:type="spellStart"/>
            <w:r w:rsidRPr="00513C1B">
              <w:rPr>
                <w:sz w:val="20"/>
                <w:szCs w:val="20"/>
                <w:lang w:val="es-ES_tradnl" w:eastAsia="zh-CN"/>
              </w:rPr>
              <w:t>organizing</w:t>
            </w:r>
            <w:proofErr w:type="spellEnd"/>
            <w:r w:rsidRPr="00513C1B">
              <w:rPr>
                <w:sz w:val="20"/>
                <w:szCs w:val="20"/>
                <w:lang w:val="es-ES_tradnl" w:eastAsia="zh-CN"/>
              </w:rPr>
              <w:t xml:space="preserve"> </w:t>
            </w:r>
            <w:proofErr w:type="spellStart"/>
            <w:r w:rsidRPr="00513C1B">
              <w:rPr>
                <w:sz w:val="20"/>
                <w:szCs w:val="20"/>
                <w:lang w:val="es-ES_tradnl" w:eastAsia="zh-CN"/>
              </w:rPr>
              <w:t>national</w:t>
            </w:r>
            <w:proofErr w:type="spellEnd"/>
            <w:r w:rsidRPr="00513C1B">
              <w:rPr>
                <w:sz w:val="20"/>
                <w:szCs w:val="20"/>
                <w:lang w:val="es-ES_tradnl" w:eastAsia="zh-CN"/>
              </w:rPr>
              <w:t xml:space="preserve"> workshops and </w:t>
            </w:r>
            <w:proofErr w:type="spellStart"/>
            <w:r w:rsidRPr="00513C1B">
              <w:rPr>
                <w:sz w:val="20"/>
                <w:szCs w:val="20"/>
                <w:lang w:val="es-ES_tradnl" w:eastAsia="zh-CN"/>
              </w:rPr>
              <w:t>seminars</w:t>
            </w:r>
            <w:proofErr w:type="spellEnd"/>
          </w:p>
        </w:tc>
        <w:tc>
          <w:tcPr>
            <w:tcW w:w="551" w:type="pct"/>
            <w:tcBorders>
              <w:top w:val="nil"/>
              <w:left w:val="nil"/>
              <w:bottom w:val="single" w:sz="4" w:space="0" w:color="auto"/>
              <w:right w:val="single" w:sz="4" w:space="0" w:color="auto"/>
            </w:tcBorders>
            <w:shd w:val="clear" w:color="auto" w:fill="auto"/>
            <w:noWrap/>
            <w:hideMark/>
          </w:tcPr>
          <w:p w14:paraId="7F34977D" w14:textId="77777777" w:rsidR="00DA73CD" w:rsidRPr="00513C1B" w:rsidRDefault="00DA73CD" w:rsidP="007E36D7">
            <w:pPr>
              <w:jc w:val="right"/>
              <w:rPr>
                <w:sz w:val="20"/>
                <w:szCs w:val="20"/>
                <w:lang w:val="es-ES_tradnl" w:eastAsia="zh-CN"/>
              </w:rPr>
            </w:pPr>
            <w:r w:rsidRPr="00513C1B">
              <w:rPr>
                <w:sz w:val="20"/>
                <w:szCs w:val="20"/>
                <w:lang w:val="es-ES_tradnl" w:eastAsia="zh-CN"/>
              </w:rPr>
              <w:t>60,000</w:t>
            </w:r>
          </w:p>
        </w:tc>
        <w:tc>
          <w:tcPr>
            <w:tcW w:w="1545" w:type="pct"/>
            <w:tcBorders>
              <w:top w:val="nil"/>
              <w:left w:val="nil"/>
              <w:bottom w:val="single" w:sz="4" w:space="0" w:color="auto"/>
              <w:right w:val="single" w:sz="4" w:space="0" w:color="auto"/>
            </w:tcBorders>
            <w:shd w:val="clear" w:color="000000" w:fill="D9D9D9"/>
            <w:hideMark/>
          </w:tcPr>
          <w:p w14:paraId="08E7EEB7"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hideMark/>
          </w:tcPr>
          <w:p w14:paraId="44BD85FF"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35CA6539" w14:textId="77777777" w:rsidR="00DA73CD" w:rsidRPr="00513C1B" w:rsidRDefault="00DA73CD" w:rsidP="007E36D7">
            <w:pPr>
              <w:jc w:val="right"/>
              <w:rPr>
                <w:sz w:val="20"/>
                <w:szCs w:val="20"/>
                <w:lang w:val="es-ES_tradnl" w:eastAsia="zh-CN"/>
              </w:rPr>
            </w:pPr>
            <w:r w:rsidRPr="00513C1B">
              <w:rPr>
                <w:sz w:val="20"/>
                <w:szCs w:val="20"/>
                <w:lang w:val="es-ES_tradnl" w:eastAsia="zh-CN"/>
              </w:rPr>
              <w:t>60,000</w:t>
            </w:r>
          </w:p>
        </w:tc>
      </w:tr>
      <w:tr w:rsidR="00DA73CD" w:rsidRPr="00513C1B" w14:paraId="701FE40A"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noWrap/>
            <w:hideMark/>
          </w:tcPr>
          <w:p w14:paraId="2178D633" w14:textId="77777777" w:rsidR="00DA73CD" w:rsidRPr="00513C1B" w:rsidRDefault="00DA73CD" w:rsidP="007E36D7">
            <w:pPr>
              <w:jc w:val="left"/>
              <w:rPr>
                <w:sz w:val="20"/>
                <w:szCs w:val="20"/>
                <w:lang w:val="es-ES_tradnl" w:eastAsia="zh-CN"/>
              </w:rPr>
            </w:pPr>
            <w:proofErr w:type="spellStart"/>
            <w:r w:rsidRPr="00513C1B">
              <w:rPr>
                <w:sz w:val="20"/>
                <w:szCs w:val="20"/>
                <w:lang w:val="es-ES_tradnl" w:eastAsia="zh-CN"/>
              </w:rPr>
              <w:t>Establishing</w:t>
            </w:r>
            <w:proofErr w:type="spellEnd"/>
            <w:r w:rsidRPr="00513C1B">
              <w:rPr>
                <w:sz w:val="20"/>
                <w:szCs w:val="20"/>
                <w:lang w:val="es-ES_tradnl" w:eastAsia="zh-CN"/>
              </w:rPr>
              <w:t xml:space="preserve"> </w:t>
            </w:r>
            <w:proofErr w:type="spellStart"/>
            <w:r w:rsidRPr="00513C1B">
              <w:rPr>
                <w:sz w:val="20"/>
                <w:szCs w:val="20"/>
                <w:lang w:val="es-ES_tradnl" w:eastAsia="zh-CN"/>
              </w:rPr>
              <w:t>two</w:t>
            </w:r>
            <w:proofErr w:type="spellEnd"/>
            <w:r w:rsidRPr="00513C1B">
              <w:rPr>
                <w:sz w:val="20"/>
                <w:szCs w:val="20"/>
                <w:lang w:val="es-ES_tradnl" w:eastAsia="zh-CN"/>
              </w:rPr>
              <w:t xml:space="preserve"> </w:t>
            </w:r>
            <w:proofErr w:type="spellStart"/>
            <w:r w:rsidRPr="00513C1B">
              <w:rPr>
                <w:sz w:val="20"/>
                <w:szCs w:val="20"/>
                <w:lang w:val="es-ES_tradnl" w:eastAsia="zh-CN"/>
              </w:rPr>
              <w:t>refrigerant</w:t>
            </w:r>
            <w:proofErr w:type="spellEnd"/>
            <w:r w:rsidRPr="00513C1B">
              <w:rPr>
                <w:sz w:val="20"/>
                <w:szCs w:val="20"/>
                <w:lang w:val="es-ES_tradnl" w:eastAsia="zh-CN"/>
              </w:rPr>
              <w:t xml:space="preserve"> </w:t>
            </w:r>
            <w:proofErr w:type="spellStart"/>
            <w:r w:rsidRPr="00513C1B">
              <w:rPr>
                <w:sz w:val="20"/>
                <w:szCs w:val="20"/>
                <w:lang w:val="es-ES_tradnl" w:eastAsia="zh-CN"/>
              </w:rPr>
              <w:t>reclamation</w:t>
            </w:r>
            <w:proofErr w:type="spellEnd"/>
            <w:r w:rsidRPr="00513C1B">
              <w:rPr>
                <w:sz w:val="20"/>
                <w:szCs w:val="20"/>
                <w:lang w:val="es-ES_tradnl" w:eastAsia="zh-CN"/>
              </w:rPr>
              <w:t xml:space="preserve"> centres</w:t>
            </w:r>
          </w:p>
        </w:tc>
        <w:tc>
          <w:tcPr>
            <w:tcW w:w="551" w:type="pct"/>
            <w:tcBorders>
              <w:top w:val="nil"/>
              <w:left w:val="nil"/>
              <w:bottom w:val="single" w:sz="4" w:space="0" w:color="auto"/>
              <w:right w:val="single" w:sz="4" w:space="0" w:color="auto"/>
            </w:tcBorders>
            <w:shd w:val="clear" w:color="auto" w:fill="auto"/>
            <w:noWrap/>
            <w:hideMark/>
          </w:tcPr>
          <w:p w14:paraId="33BE1D1F" w14:textId="77777777" w:rsidR="00DA73CD" w:rsidRPr="00513C1B" w:rsidRDefault="00DA73CD" w:rsidP="007E36D7">
            <w:pPr>
              <w:jc w:val="right"/>
              <w:rPr>
                <w:sz w:val="20"/>
                <w:szCs w:val="20"/>
                <w:lang w:val="es-ES_tradnl" w:eastAsia="zh-CN"/>
              </w:rPr>
            </w:pPr>
            <w:r w:rsidRPr="00513C1B">
              <w:rPr>
                <w:sz w:val="20"/>
                <w:szCs w:val="20"/>
                <w:lang w:val="es-ES_tradnl" w:eastAsia="zh-CN"/>
              </w:rPr>
              <w:t>140,000</w:t>
            </w:r>
          </w:p>
        </w:tc>
        <w:tc>
          <w:tcPr>
            <w:tcW w:w="1545" w:type="pct"/>
            <w:tcBorders>
              <w:top w:val="nil"/>
              <w:left w:val="nil"/>
              <w:bottom w:val="single" w:sz="4" w:space="0" w:color="auto"/>
              <w:right w:val="single" w:sz="4" w:space="0" w:color="auto"/>
            </w:tcBorders>
            <w:shd w:val="clear" w:color="000000" w:fill="D9D9D9"/>
            <w:hideMark/>
          </w:tcPr>
          <w:p w14:paraId="2832DC46"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492" w:type="pct"/>
            <w:tcBorders>
              <w:top w:val="nil"/>
              <w:left w:val="nil"/>
              <w:bottom w:val="single" w:sz="4" w:space="0" w:color="auto"/>
              <w:right w:val="single" w:sz="4" w:space="0" w:color="auto"/>
            </w:tcBorders>
            <w:shd w:val="clear" w:color="000000" w:fill="D9D9D9"/>
            <w:hideMark/>
          </w:tcPr>
          <w:p w14:paraId="423934E2"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6" w:type="pct"/>
            <w:tcBorders>
              <w:top w:val="nil"/>
              <w:left w:val="nil"/>
              <w:bottom w:val="single" w:sz="4" w:space="0" w:color="auto"/>
              <w:right w:val="single" w:sz="4" w:space="0" w:color="auto"/>
            </w:tcBorders>
            <w:shd w:val="clear" w:color="auto" w:fill="auto"/>
            <w:hideMark/>
          </w:tcPr>
          <w:p w14:paraId="27AE9892" w14:textId="77777777" w:rsidR="00DA73CD" w:rsidRPr="00513C1B" w:rsidRDefault="00DA73CD" w:rsidP="007E36D7">
            <w:pPr>
              <w:jc w:val="right"/>
              <w:rPr>
                <w:sz w:val="20"/>
                <w:szCs w:val="20"/>
                <w:lang w:val="es-ES_tradnl" w:eastAsia="zh-CN"/>
              </w:rPr>
            </w:pPr>
            <w:r w:rsidRPr="00513C1B">
              <w:rPr>
                <w:sz w:val="20"/>
                <w:szCs w:val="20"/>
                <w:lang w:val="es-ES_tradnl" w:eastAsia="zh-CN"/>
              </w:rPr>
              <w:t>140,000</w:t>
            </w:r>
          </w:p>
        </w:tc>
      </w:tr>
      <w:tr w:rsidR="00DA73CD" w:rsidRPr="00513C1B" w14:paraId="495B8C54" w14:textId="77777777" w:rsidTr="00DA73CD">
        <w:trPr>
          <w:trHeight w:val="113"/>
        </w:trPr>
        <w:tc>
          <w:tcPr>
            <w:tcW w:w="240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27C4D05"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Facilitating</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the</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adoption</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R-290 </w:t>
            </w:r>
            <w:proofErr w:type="spellStart"/>
            <w:r w:rsidRPr="00513C1B">
              <w:rPr>
                <w:b/>
                <w:bCs/>
                <w:sz w:val="20"/>
                <w:szCs w:val="20"/>
                <w:lang w:val="es-ES_tradnl" w:eastAsia="zh-CN"/>
              </w:rPr>
              <w:t>technology</w:t>
            </w:r>
            <w:proofErr w:type="spellEnd"/>
            <w:r w:rsidRPr="00513C1B">
              <w:rPr>
                <w:b/>
                <w:bCs/>
                <w:sz w:val="20"/>
                <w:szCs w:val="20"/>
                <w:lang w:val="es-ES_tradnl" w:eastAsia="zh-CN"/>
              </w:rPr>
              <w:t xml:space="preserve"> and </w:t>
            </w:r>
            <w:proofErr w:type="spellStart"/>
            <w:r w:rsidRPr="00513C1B">
              <w:rPr>
                <w:b/>
                <w:bCs/>
                <w:sz w:val="20"/>
                <w:szCs w:val="20"/>
                <w:lang w:val="es-ES_tradnl" w:eastAsia="zh-CN"/>
              </w:rPr>
              <w:t>environmentally</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sound</w:t>
            </w:r>
            <w:proofErr w:type="spellEnd"/>
            <w:r w:rsidRPr="00513C1B">
              <w:rPr>
                <w:b/>
                <w:bCs/>
                <w:sz w:val="20"/>
                <w:szCs w:val="20"/>
                <w:lang w:val="es-ES_tradnl" w:eastAsia="zh-CN"/>
              </w:rPr>
              <w:t xml:space="preserve"> alternative </w:t>
            </w:r>
            <w:proofErr w:type="spellStart"/>
            <w:r w:rsidRPr="00513C1B">
              <w:rPr>
                <w:b/>
                <w:bCs/>
                <w:sz w:val="20"/>
                <w:szCs w:val="20"/>
                <w:lang w:val="es-ES_tradnl" w:eastAsia="zh-CN"/>
              </w:rPr>
              <w:t>technologies</w:t>
            </w:r>
            <w:proofErr w:type="spellEnd"/>
            <w:r w:rsidRPr="00513C1B">
              <w:rPr>
                <w:b/>
                <w:bCs/>
                <w:sz w:val="20"/>
                <w:szCs w:val="20"/>
                <w:lang w:val="es-ES_tradnl" w:eastAsia="zh-CN"/>
              </w:rPr>
              <w:t> </w:t>
            </w:r>
          </w:p>
        </w:tc>
        <w:tc>
          <w:tcPr>
            <w:tcW w:w="2593" w:type="pct"/>
            <w:gridSpan w:val="3"/>
            <w:tcBorders>
              <w:top w:val="single" w:sz="4" w:space="0" w:color="auto"/>
              <w:left w:val="nil"/>
              <w:bottom w:val="single" w:sz="4" w:space="0" w:color="auto"/>
              <w:right w:val="single" w:sz="4" w:space="0" w:color="auto"/>
            </w:tcBorders>
            <w:shd w:val="clear" w:color="auto" w:fill="auto"/>
            <w:hideMark/>
          </w:tcPr>
          <w:p w14:paraId="2AF9B9D9"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Demonstration</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of</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pilot</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projects</w:t>
            </w:r>
            <w:proofErr w:type="spellEnd"/>
            <w:r w:rsidRPr="00513C1B">
              <w:rPr>
                <w:b/>
                <w:bCs/>
                <w:sz w:val="20"/>
                <w:szCs w:val="20"/>
                <w:lang w:val="es-ES_tradnl" w:eastAsia="zh-CN"/>
              </w:rPr>
              <w:t xml:space="preserve"> in </w:t>
            </w:r>
            <w:proofErr w:type="spellStart"/>
            <w:r w:rsidRPr="00513C1B">
              <w:rPr>
                <w:b/>
                <w:bCs/>
                <w:sz w:val="20"/>
                <w:szCs w:val="20"/>
                <w:lang w:val="es-ES_tradnl" w:eastAsia="zh-CN"/>
              </w:rPr>
              <w:t>the</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commercial</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refrigeration</w:t>
            </w:r>
            <w:proofErr w:type="spellEnd"/>
            <w:r w:rsidRPr="00513C1B">
              <w:rPr>
                <w:b/>
                <w:bCs/>
                <w:sz w:val="20"/>
                <w:szCs w:val="20"/>
                <w:lang w:val="es-ES_tradnl" w:eastAsia="zh-CN"/>
              </w:rPr>
              <w:t xml:space="preserve"> sector</w:t>
            </w:r>
          </w:p>
        </w:tc>
      </w:tr>
      <w:tr w:rsidR="00DA73CD" w:rsidRPr="00513C1B" w14:paraId="47052C0D"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58234BD4" w14:textId="77777777" w:rsidR="00DA73CD" w:rsidRPr="00513C1B" w:rsidRDefault="00DA73CD" w:rsidP="00DA73CD">
            <w:pPr>
              <w:rPr>
                <w:sz w:val="20"/>
                <w:szCs w:val="20"/>
                <w:lang w:val="es-ES_tradnl" w:eastAsia="zh-CN"/>
              </w:rPr>
            </w:pPr>
            <w:proofErr w:type="spellStart"/>
            <w:r w:rsidRPr="00513C1B">
              <w:rPr>
                <w:sz w:val="20"/>
                <w:szCs w:val="20"/>
                <w:lang w:val="es-ES_tradnl" w:eastAsia="zh-CN"/>
              </w:rPr>
              <w:t>Demonstrating</w:t>
            </w:r>
            <w:proofErr w:type="spellEnd"/>
            <w:r w:rsidRPr="00513C1B">
              <w:rPr>
                <w:sz w:val="20"/>
                <w:szCs w:val="20"/>
                <w:lang w:val="es-ES_tradnl" w:eastAsia="zh-CN"/>
              </w:rPr>
              <w:t xml:space="preserve"> R-290 AC </w:t>
            </w:r>
            <w:proofErr w:type="spellStart"/>
            <w:r w:rsidRPr="00513C1B">
              <w:rPr>
                <w:sz w:val="20"/>
                <w:szCs w:val="20"/>
                <w:lang w:val="es-ES_tradnl" w:eastAsia="zh-CN"/>
              </w:rPr>
              <w:t>technology</w:t>
            </w:r>
            <w:proofErr w:type="spellEnd"/>
            <w:r w:rsidRPr="00513C1B">
              <w:rPr>
                <w:sz w:val="20"/>
                <w:szCs w:val="20"/>
                <w:lang w:val="es-ES_tradnl" w:eastAsia="zh-CN"/>
              </w:rPr>
              <w:t xml:space="preserve"> </w:t>
            </w:r>
            <w:proofErr w:type="spellStart"/>
            <w:r w:rsidRPr="00513C1B">
              <w:rPr>
                <w:sz w:val="20"/>
                <w:szCs w:val="20"/>
                <w:lang w:val="es-ES_tradnl" w:eastAsia="zh-CN"/>
              </w:rPr>
              <w:t>by</w:t>
            </w:r>
            <w:proofErr w:type="spellEnd"/>
            <w:r w:rsidRPr="00513C1B">
              <w:rPr>
                <w:sz w:val="20"/>
                <w:szCs w:val="20"/>
                <w:lang w:val="es-ES_tradnl" w:eastAsia="zh-CN"/>
              </w:rPr>
              <w:t xml:space="preserve"> </w:t>
            </w:r>
            <w:proofErr w:type="spellStart"/>
            <w:r w:rsidRPr="00513C1B">
              <w:rPr>
                <w:sz w:val="20"/>
                <w:szCs w:val="20"/>
                <w:lang w:val="es-ES_tradnl" w:eastAsia="zh-CN"/>
              </w:rPr>
              <w:t>replacing</w:t>
            </w:r>
            <w:proofErr w:type="spellEnd"/>
            <w:r w:rsidRPr="00513C1B">
              <w:rPr>
                <w:sz w:val="20"/>
                <w:szCs w:val="20"/>
                <w:lang w:val="es-ES_tradnl" w:eastAsia="zh-CN"/>
              </w:rPr>
              <w:t xml:space="preserve"> 71 </w:t>
            </w:r>
            <w:proofErr w:type="spellStart"/>
            <w:r w:rsidRPr="00513C1B">
              <w:rPr>
                <w:sz w:val="20"/>
                <w:szCs w:val="20"/>
                <w:lang w:val="es-ES_tradnl" w:eastAsia="zh-CN"/>
              </w:rPr>
              <w:t>units</w:t>
            </w:r>
            <w:proofErr w:type="spell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HCFC-22 AC </w:t>
            </w:r>
            <w:proofErr w:type="spellStart"/>
            <w:r w:rsidRPr="00513C1B">
              <w:rPr>
                <w:sz w:val="20"/>
                <w:szCs w:val="20"/>
                <w:lang w:val="es-ES_tradnl" w:eastAsia="zh-CN"/>
              </w:rPr>
              <w:t>with</w:t>
            </w:r>
            <w:proofErr w:type="spellEnd"/>
            <w:r w:rsidRPr="00513C1B">
              <w:rPr>
                <w:sz w:val="20"/>
                <w:szCs w:val="20"/>
                <w:lang w:val="es-ES_tradnl" w:eastAsia="zh-CN"/>
              </w:rPr>
              <w:t xml:space="preserve"> R</w:t>
            </w:r>
            <w:r w:rsidRPr="00513C1B">
              <w:rPr>
                <w:sz w:val="20"/>
                <w:szCs w:val="20"/>
                <w:lang w:val="es-ES_tradnl" w:eastAsia="zh-CN"/>
              </w:rPr>
              <w:noBreakHyphen/>
              <w:t>290</w:t>
            </w:r>
            <w:r w:rsidRPr="00513C1B">
              <w:rPr>
                <w:sz w:val="20"/>
                <w:szCs w:val="20"/>
                <w:lang w:val="es-ES_tradnl" w:eastAsia="zh-CN"/>
              </w:rPr>
              <w:noBreakHyphen/>
              <w:t xml:space="preserve">based </w:t>
            </w:r>
            <w:proofErr w:type="spellStart"/>
            <w:r w:rsidRPr="00513C1B">
              <w:rPr>
                <w:sz w:val="20"/>
                <w:szCs w:val="20"/>
                <w:lang w:val="es-ES_tradnl" w:eastAsia="zh-CN"/>
              </w:rPr>
              <w:t>ACs</w:t>
            </w:r>
            <w:proofErr w:type="spellEnd"/>
            <w:r w:rsidRPr="00513C1B">
              <w:rPr>
                <w:sz w:val="20"/>
                <w:szCs w:val="20"/>
                <w:lang w:val="es-ES_tradnl" w:eastAsia="zh-CN"/>
              </w:rPr>
              <w:t xml:space="preserve"> in a </w:t>
            </w:r>
            <w:proofErr w:type="spellStart"/>
            <w:r w:rsidRPr="00513C1B">
              <w:rPr>
                <w:sz w:val="20"/>
                <w:szCs w:val="20"/>
                <w:lang w:val="es-ES_tradnl" w:eastAsia="zh-CN"/>
              </w:rPr>
              <w:t>hostel</w:t>
            </w:r>
            <w:proofErr w:type="spellEnd"/>
            <w:r w:rsidRPr="00513C1B">
              <w:rPr>
                <w:sz w:val="20"/>
                <w:szCs w:val="20"/>
                <w:lang w:val="es-ES_tradnl" w:eastAsia="zh-CN"/>
              </w:rPr>
              <w:t xml:space="preserve">, </w:t>
            </w:r>
            <w:proofErr w:type="spellStart"/>
            <w:r w:rsidRPr="00513C1B">
              <w:rPr>
                <w:sz w:val="20"/>
                <w:szCs w:val="20"/>
                <w:lang w:val="es-ES_tradnl" w:eastAsia="zh-CN"/>
              </w:rPr>
              <w:t>communicating</w:t>
            </w:r>
            <w:proofErr w:type="spellEnd"/>
            <w:r w:rsidRPr="00513C1B">
              <w:rPr>
                <w:sz w:val="20"/>
                <w:szCs w:val="20"/>
                <w:lang w:val="es-ES_tradnl" w:eastAsia="zh-CN"/>
              </w:rPr>
              <w:t xml:space="preserve"> and </w:t>
            </w:r>
            <w:proofErr w:type="spellStart"/>
            <w:r w:rsidRPr="00513C1B">
              <w:rPr>
                <w:sz w:val="20"/>
                <w:szCs w:val="20"/>
                <w:lang w:val="es-ES_tradnl" w:eastAsia="zh-CN"/>
              </w:rPr>
              <w:t>disseminating</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results</w:t>
            </w:r>
            <w:proofErr w:type="spellEnd"/>
            <w:r w:rsidRPr="00513C1B">
              <w:rPr>
                <w:sz w:val="20"/>
                <w:szCs w:val="20"/>
                <w:lang w:val="es-ES_tradnl" w:eastAsia="zh-CN"/>
              </w:rPr>
              <w:t xml:space="preserve"> and </w:t>
            </w:r>
            <w:proofErr w:type="spellStart"/>
            <w:r w:rsidRPr="00513C1B">
              <w:rPr>
                <w:sz w:val="20"/>
                <w:szCs w:val="20"/>
                <w:lang w:val="es-ES_tradnl" w:eastAsia="zh-CN"/>
              </w:rPr>
              <w:t>raising</w:t>
            </w:r>
            <w:proofErr w:type="spellEnd"/>
            <w:r w:rsidRPr="00513C1B">
              <w:rPr>
                <w:sz w:val="20"/>
                <w:szCs w:val="20"/>
                <w:lang w:val="es-ES_tradnl" w:eastAsia="zh-CN"/>
              </w:rPr>
              <w:t xml:space="preserve"> </w:t>
            </w:r>
            <w:proofErr w:type="spellStart"/>
            <w:r w:rsidRPr="00513C1B">
              <w:rPr>
                <w:sz w:val="20"/>
                <w:szCs w:val="20"/>
                <w:lang w:val="es-ES_tradnl" w:eastAsia="zh-CN"/>
              </w:rPr>
              <w:t>awareness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R-290 </w:t>
            </w:r>
            <w:proofErr w:type="spellStart"/>
            <w:r w:rsidRPr="00513C1B">
              <w:rPr>
                <w:sz w:val="20"/>
                <w:szCs w:val="20"/>
                <w:lang w:val="es-ES_tradnl" w:eastAsia="zh-CN"/>
              </w:rPr>
              <w:t>technology</w:t>
            </w:r>
            <w:proofErr w:type="spellEnd"/>
          </w:p>
        </w:tc>
        <w:tc>
          <w:tcPr>
            <w:tcW w:w="551" w:type="pct"/>
            <w:tcBorders>
              <w:top w:val="nil"/>
              <w:left w:val="nil"/>
              <w:bottom w:val="single" w:sz="4" w:space="0" w:color="auto"/>
              <w:right w:val="single" w:sz="4" w:space="0" w:color="auto"/>
            </w:tcBorders>
            <w:shd w:val="clear" w:color="auto" w:fill="auto"/>
            <w:noWrap/>
            <w:hideMark/>
          </w:tcPr>
          <w:p w14:paraId="5D20F1A2" w14:textId="77777777" w:rsidR="00DA73CD" w:rsidRPr="00513C1B" w:rsidRDefault="00DA73CD" w:rsidP="007E36D7">
            <w:pPr>
              <w:jc w:val="right"/>
              <w:rPr>
                <w:sz w:val="20"/>
                <w:szCs w:val="20"/>
                <w:lang w:val="es-ES_tradnl" w:eastAsia="zh-CN"/>
              </w:rPr>
            </w:pPr>
            <w:r w:rsidRPr="00513C1B">
              <w:rPr>
                <w:sz w:val="20"/>
                <w:szCs w:val="20"/>
                <w:lang w:val="es-ES_tradnl" w:eastAsia="zh-CN"/>
              </w:rPr>
              <w:t>90,000</w:t>
            </w:r>
          </w:p>
        </w:tc>
        <w:tc>
          <w:tcPr>
            <w:tcW w:w="1545" w:type="pct"/>
            <w:tcBorders>
              <w:top w:val="nil"/>
              <w:left w:val="nil"/>
              <w:bottom w:val="single" w:sz="4" w:space="0" w:color="auto"/>
              <w:right w:val="single" w:sz="4" w:space="0" w:color="auto"/>
            </w:tcBorders>
            <w:shd w:val="clear" w:color="auto" w:fill="auto"/>
            <w:hideMark/>
          </w:tcPr>
          <w:p w14:paraId="3E6F9FF5" w14:textId="5A423AAF" w:rsidR="00DA73CD" w:rsidRPr="00513C1B" w:rsidRDefault="00DA73CD" w:rsidP="00DA73CD">
            <w:pPr>
              <w:rPr>
                <w:sz w:val="20"/>
                <w:szCs w:val="20"/>
                <w:lang w:val="es-ES_tradnl" w:eastAsia="zh-CN"/>
              </w:rPr>
            </w:pPr>
            <w:proofErr w:type="spellStart"/>
            <w:r w:rsidRPr="00513C1B">
              <w:rPr>
                <w:sz w:val="20"/>
                <w:szCs w:val="20"/>
                <w:lang w:val="es-ES_tradnl" w:eastAsia="zh-CN"/>
              </w:rPr>
              <w:t>Identifying</w:t>
            </w:r>
            <w:proofErr w:type="spellEnd"/>
            <w:r w:rsidRPr="00513C1B">
              <w:rPr>
                <w:sz w:val="20"/>
                <w:szCs w:val="20"/>
                <w:lang w:val="es-ES_tradnl" w:eastAsia="zh-CN"/>
              </w:rPr>
              <w:t xml:space="preserve"> </w:t>
            </w:r>
            <w:proofErr w:type="spellStart"/>
            <w:r w:rsidRPr="00513C1B">
              <w:rPr>
                <w:sz w:val="20"/>
                <w:szCs w:val="20"/>
                <w:lang w:val="es-ES_tradnl" w:eastAsia="zh-CN"/>
              </w:rPr>
              <w:t>suitable</w:t>
            </w:r>
            <w:proofErr w:type="spellEnd"/>
            <w:r w:rsidRPr="00513C1B">
              <w:rPr>
                <w:sz w:val="20"/>
                <w:szCs w:val="20"/>
                <w:lang w:val="es-ES_tradnl" w:eastAsia="zh-CN"/>
              </w:rPr>
              <w:t xml:space="preserve"> candidates, </w:t>
            </w:r>
            <w:proofErr w:type="spellStart"/>
            <w:r w:rsidRPr="00513C1B">
              <w:rPr>
                <w:sz w:val="20"/>
                <w:szCs w:val="20"/>
                <w:lang w:val="es-ES_tradnl" w:eastAsia="zh-CN"/>
              </w:rPr>
              <w:t>conducting</w:t>
            </w:r>
            <w:proofErr w:type="spellEnd"/>
            <w:r w:rsidRPr="00513C1B">
              <w:rPr>
                <w:sz w:val="20"/>
                <w:szCs w:val="20"/>
                <w:lang w:val="es-ES_tradnl" w:eastAsia="zh-CN"/>
              </w:rPr>
              <w:t xml:space="preserve"> </w:t>
            </w:r>
            <w:proofErr w:type="spellStart"/>
            <w:r w:rsidRPr="00513C1B">
              <w:rPr>
                <w:sz w:val="20"/>
                <w:szCs w:val="20"/>
                <w:lang w:val="es-ES_tradnl" w:eastAsia="zh-CN"/>
              </w:rPr>
              <w:t>two</w:t>
            </w:r>
            <w:proofErr w:type="spellEnd"/>
            <w:r w:rsidRPr="00513C1B">
              <w:rPr>
                <w:sz w:val="20"/>
                <w:szCs w:val="20"/>
                <w:lang w:val="es-ES_tradnl" w:eastAsia="zh-CN"/>
              </w:rPr>
              <w:t xml:space="preserve"> </w:t>
            </w:r>
            <w:proofErr w:type="spellStart"/>
            <w:r w:rsidRPr="00513C1B">
              <w:rPr>
                <w:sz w:val="20"/>
                <w:szCs w:val="20"/>
                <w:lang w:val="es-ES_tradnl" w:eastAsia="zh-CN"/>
              </w:rPr>
              <w:t>pilot</w:t>
            </w:r>
            <w:proofErr w:type="spellEnd"/>
            <w:r w:rsidRPr="00513C1B">
              <w:rPr>
                <w:sz w:val="20"/>
                <w:szCs w:val="20"/>
                <w:lang w:val="es-ES_tradnl" w:eastAsia="zh-CN"/>
              </w:rPr>
              <w:t xml:space="preserve"> </w:t>
            </w:r>
            <w:proofErr w:type="spellStart"/>
            <w:r w:rsidRPr="00513C1B">
              <w:rPr>
                <w:sz w:val="20"/>
                <w:szCs w:val="20"/>
                <w:lang w:val="es-ES_tradnl" w:eastAsia="zh-CN"/>
              </w:rPr>
              <w:t>projects</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R</w:t>
            </w:r>
            <w:r>
              <w:rPr>
                <w:sz w:val="20"/>
                <w:szCs w:val="20"/>
                <w:lang w:val="es-ES_tradnl" w:eastAsia="zh-CN"/>
              </w:rPr>
              <w:noBreakHyphen/>
            </w:r>
            <w:r w:rsidRPr="00513C1B">
              <w:rPr>
                <w:sz w:val="20"/>
                <w:szCs w:val="20"/>
                <w:lang w:val="es-ES_tradnl" w:eastAsia="zh-CN"/>
              </w:rPr>
              <w:t xml:space="preserve">290 monoblock </w:t>
            </w:r>
            <w:proofErr w:type="spellStart"/>
            <w:r w:rsidRPr="00513C1B">
              <w:rPr>
                <w:sz w:val="20"/>
                <w:szCs w:val="20"/>
                <w:lang w:val="es-ES_tradnl" w:eastAsia="zh-CN"/>
              </w:rPr>
              <w:t>technology</w:t>
            </w:r>
            <w:proofErr w:type="spellEnd"/>
            <w:r w:rsidRPr="00513C1B">
              <w:rPr>
                <w:sz w:val="20"/>
                <w:szCs w:val="20"/>
                <w:lang w:val="es-ES_tradnl" w:eastAsia="zh-CN"/>
              </w:rPr>
              <w:t xml:space="preserve"> in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spellStart"/>
            <w:r w:rsidRPr="00513C1B">
              <w:rPr>
                <w:sz w:val="20"/>
                <w:szCs w:val="20"/>
                <w:lang w:val="es-ES_tradnl" w:eastAsia="zh-CN"/>
              </w:rPr>
              <w:t>commercial</w:t>
            </w:r>
            <w:proofErr w:type="spellEnd"/>
            <w:r w:rsidRPr="00513C1B">
              <w:rPr>
                <w:sz w:val="20"/>
                <w:szCs w:val="20"/>
                <w:lang w:val="es-ES_tradnl" w:eastAsia="zh-CN"/>
              </w:rPr>
              <w:t xml:space="preserve"> </w:t>
            </w:r>
            <w:proofErr w:type="spellStart"/>
            <w:r w:rsidRPr="00513C1B">
              <w:rPr>
                <w:sz w:val="20"/>
                <w:szCs w:val="20"/>
                <w:lang w:val="es-ES_tradnl" w:eastAsia="zh-CN"/>
              </w:rPr>
              <w:t>refrigeration</w:t>
            </w:r>
            <w:proofErr w:type="spellEnd"/>
            <w:r w:rsidRPr="00513C1B">
              <w:rPr>
                <w:sz w:val="20"/>
                <w:szCs w:val="20"/>
                <w:lang w:val="es-ES_tradnl" w:eastAsia="zh-CN"/>
              </w:rPr>
              <w:t xml:space="preserve"> sector, </w:t>
            </w:r>
            <w:proofErr w:type="spellStart"/>
            <w:r w:rsidRPr="00513C1B">
              <w:rPr>
                <w:sz w:val="20"/>
                <w:szCs w:val="20"/>
                <w:lang w:val="es-ES_tradnl" w:eastAsia="zh-CN"/>
              </w:rPr>
              <w:t>including</w:t>
            </w:r>
            <w:proofErr w:type="spellEnd"/>
            <w:r w:rsidRPr="00513C1B">
              <w:rPr>
                <w:sz w:val="20"/>
                <w:szCs w:val="20"/>
                <w:lang w:val="es-ES_tradnl" w:eastAsia="zh-CN"/>
              </w:rPr>
              <w:t xml:space="preserve"> </w:t>
            </w:r>
            <w:proofErr w:type="spellStart"/>
            <w:r w:rsidRPr="00513C1B">
              <w:rPr>
                <w:sz w:val="20"/>
                <w:szCs w:val="20"/>
                <w:lang w:val="es-ES_tradnl" w:eastAsia="zh-CN"/>
              </w:rPr>
              <w:t>installation</w:t>
            </w:r>
            <w:proofErr w:type="spellEnd"/>
            <w:r w:rsidRPr="00513C1B">
              <w:rPr>
                <w:sz w:val="20"/>
                <w:szCs w:val="20"/>
                <w:lang w:val="es-ES_tradnl" w:eastAsia="zh-CN"/>
              </w:rPr>
              <w:t xml:space="preserve">, </w:t>
            </w:r>
            <w:proofErr w:type="spellStart"/>
            <w:r w:rsidRPr="00513C1B">
              <w:rPr>
                <w:sz w:val="20"/>
                <w:szCs w:val="20"/>
                <w:lang w:val="es-ES_tradnl" w:eastAsia="zh-CN"/>
              </w:rPr>
              <w:t>commissioning</w:t>
            </w:r>
            <w:proofErr w:type="spellEnd"/>
            <w:r w:rsidRPr="00513C1B">
              <w:rPr>
                <w:sz w:val="20"/>
                <w:szCs w:val="20"/>
                <w:lang w:val="es-ES_tradnl" w:eastAsia="zh-CN"/>
              </w:rPr>
              <w:t xml:space="preserve">, training, </w:t>
            </w:r>
            <w:proofErr w:type="spellStart"/>
            <w:r w:rsidRPr="00513C1B">
              <w:rPr>
                <w:sz w:val="20"/>
                <w:szCs w:val="20"/>
                <w:lang w:val="es-ES_tradnl" w:eastAsia="zh-CN"/>
              </w:rPr>
              <w:t>awareness</w:t>
            </w:r>
            <w:r w:rsidRPr="00513C1B">
              <w:rPr>
                <w:sz w:val="20"/>
                <w:szCs w:val="20"/>
                <w:lang w:val="es-ES_tradnl" w:eastAsia="zh-CN"/>
              </w:rPr>
              <w:noBreakHyphen/>
              <w:t>raising</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monoblock </w:t>
            </w:r>
            <w:proofErr w:type="spellStart"/>
            <w:r w:rsidRPr="00513C1B">
              <w:rPr>
                <w:sz w:val="20"/>
                <w:szCs w:val="20"/>
                <w:lang w:val="es-ES_tradnl" w:eastAsia="zh-CN"/>
              </w:rPr>
              <w:t>technology</w:t>
            </w:r>
            <w:proofErr w:type="spellEnd"/>
            <w:r w:rsidRPr="00513C1B">
              <w:rPr>
                <w:sz w:val="20"/>
                <w:szCs w:val="20"/>
                <w:lang w:val="es-ES_tradnl" w:eastAsia="zh-CN"/>
              </w:rPr>
              <w:t xml:space="preserve">, and </w:t>
            </w:r>
            <w:proofErr w:type="spellStart"/>
            <w:r w:rsidRPr="00513C1B">
              <w:rPr>
                <w:sz w:val="20"/>
                <w:szCs w:val="20"/>
                <w:lang w:val="es-ES_tradnl" w:eastAsia="zh-CN"/>
              </w:rPr>
              <w:t>supporting</w:t>
            </w:r>
            <w:proofErr w:type="spellEnd"/>
            <w:r w:rsidRPr="00513C1B">
              <w:rPr>
                <w:sz w:val="20"/>
                <w:szCs w:val="20"/>
                <w:lang w:val="es-ES_tradnl" w:eastAsia="zh-CN"/>
              </w:rPr>
              <w:t xml:space="preserve"> </w:t>
            </w:r>
            <w:proofErr w:type="spellStart"/>
            <w:r w:rsidRPr="00513C1B">
              <w:rPr>
                <w:sz w:val="20"/>
                <w:szCs w:val="20"/>
                <w:lang w:val="es-ES_tradnl" w:eastAsia="zh-CN"/>
              </w:rPr>
              <w:t>the</w:t>
            </w:r>
            <w:proofErr w:type="spellEnd"/>
            <w:r w:rsidRPr="00513C1B">
              <w:rPr>
                <w:sz w:val="20"/>
                <w:szCs w:val="20"/>
                <w:lang w:val="es-ES_tradnl" w:eastAsia="zh-CN"/>
              </w:rPr>
              <w:t xml:space="preserve"> </w:t>
            </w:r>
            <w:proofErr w:type="gramStart"/>
            <w:r w:rsidRPr="00513C1B">
              <w:rPr>
                <w:sz w:val="20"/>
                <w:szCs w:val="20"/>
                <w:lang w:val="es-ES_tradnl" w:eastAsia="zh-CN"/>
              </w:rPr>
              <w:t>establishment</w:t>
            </w:r>
            <w:proofErr w:type="gramEnd"/>
            <w:r w:rsidRPr="00513C1B">
              <w:rPr>
                <w:sz w:val="20"/>
                <w:szCs w:val="20"/>
                <w:lang w:val="es-ES_tradnl" w:eastAsia="zh-CN"/>
              </w:rPr>
              <w:t xml:space="preserve"> </w:t>
            </w:r>
            <w:proofErr w:type="spellStart"/>
            <w:r w:rsidRPr="00513C1B">
              <w:rPr>
                <w:sz w:val="20"/>
                <w:szCs w:val="20"/>
                <w:lang w:val="es-ES_tradnl" w:eastAsia="zh-CN"/>
              </w:rPr>
              <w:t>of</w:t>
            </w:r>
            <w:proofErr w:type="spellEnd"/>
            <w:r w:rsidRPr="00513C1B">
              <w:rPr>
                <w:sz w:val="20"/>
                <w:szCs w:val="20"/>
                <w:lang w:val="es-ES_tradnl" w:eastAsia="zh-CN"/>
              </w:rPr>
              <w:t xml:space="preserve"> a </w:t>
            </w:r>
            <w:proofErr w:type="spellStart"/>
            <w:r w:rsidRPr="00513C1B">
              <w:rPr>
                <w:sz w:val="20"/>
                <w:szCs w:val="20"/>
                <w:lang w:val="es-ES_tradnl" w:eastAsia="zh-CN"/>
              </w:rPr>
              <w:t>supply</w:t>
            </w:r>
            <w:proofErr w:type="spellEnd"/>
            <w:r w:rsidRPr="00513C1B">
              <w:rPr>
                <w:sz w:val="20"/>
                <w:szCs w:val="20"/>
                <w:lang w:val="es-ES_tradnl" w:eastAsia="zh-CN"/>
              </w:rPr>
              <w:t xml:space="preserve"> </w:t>
            </w:r>
            <w:proofErr w:type="spellStart"/>
            <w:r w:rsidRPr="00513C1B">
              <w:rPr>
                <w:sz w:val="20"/>
                <w:szCs w:val="20"/>
                <w:lang w:val="es-ES_tradnl" w:eastAsia="zh-CN"/>
              </w:rPr>
              <w:t>chain</w:t>
            </w:r>
            <w:proofErr w:type="spellEnd"/>
            <w:r w:rsidRPr="00513C1B">
              <w:rPr>
                <w:sz w:val="20"/>
                <w:szCs w:val="20"/>
                <w:lang w:val="es-ES_tradnl" w:eastAsia="zh-CN"/>
              </w:rPr>
              <w:t xml:space="preserve"> </w:t>
            </w:r>
          </w:p>
        </w:tc>
        <w:tc>
          <w:tcPr>
            <w:tcW w:w="492" w:type="pct"/>
            <w:tcBorders>
              <w:top w:val="nil"/>
              <w:left w:val="nil"/>
              <w:bottom w:val="single" w:sz="4" w:space="0" w:color="auto"/>
              <w:right w:val="single" w:sz="4" w:space="0" w:color="auto"/>
            </w:tcBorders>
            <w:shd w:val="clear" w:color="auto" w:fill="auto"/>
            <w:hideMark/>
          </w:tcPr>
          <w:p w14:paraId="5B585E68" w14:textId="77777777" w:rsidR="00DA73CD" w:rsidRPr="00513C1B" w:rsidRDefault="00DA73CD" w:rsidP="007E36D7">
            <w:pPr>
              <w:jc w:val="right"/>
              <w:rPr>
                <w:sz w:val="20"/>
                <w:szCs w:val="20"/>
                <w:lang w:val="es-ES_tradnl" w:eastAsia="zh-CN"/>
              </w:rPr>
            </w:pPr>
            <w:r w:rsidRPr="00513C1B">
              <w:rPr>
                <w:sz w:val="20"/>
                <w:szCs w:val="20"/>
                <w:lang w:val="es-ES_tradnl" w:eastAsia="zh-CN"/>
              </w:rPr>
              <w:t>63,000</w:t>
            </w:r>
          </w:p>
        </w:tc>
        <w:tc>
          <w:tcPr>
            <w:tcW w:w="556" w:type="pct"/>
            <w:tcBorders>
              <w:top w:val="nil"/>
              <w:left w:val="nil"/>
              <w:bottom w:val="single" w:sz="4" w:space="0" w:color="auto"/>
              <w:right w:val="single" w:sz="4" w:space="0" w:color="auto"/>
            </w:tcBorders>
            <w:shd w:val="clear" w:color="auto" w:fill="auto"/>
            <w:hideMark/>
          </w:tcPr>
          <w:p w14:paraId="682AA4E7" w14:textId="77777777" w:rsidR="00DA73CD" w:rsidRPr="00513C1B" w:rsidRDefault="00DA73CD" w:rsidP="007E36D7">
            <w:pPr>
              <w:jc w:val="right"/>
              <w:rPr>
                <w:sz w:val="20"/>
                <w:szCs w:val="20"/>
                <w:lang w:val="es-ES_tradnl" w:eastAsia="zh-CN"/>
              </w:rPr>
            </w:pPr>
            <w:r w:rsidRPr="00513C1B">
              <w:rPr>
                <w:sz w:val="20"/>
                <w:szCs w:val="20"/>
                <w:lang w:val="es-ES_tradnl" w:eastAsia="zh-CN"/>
              </w:rPr>
              <w:t>153,000</w:t>
            </w:r>
          </w:p>
        </w:tc>
      </w:tr>
      <w:tr w:rsidR="00DA73CD" w:rsidRPr="00513C1B" w14:paraId="75B0F448"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2C77CB69"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0AC34913"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2593" w:type="pct"/>
            <w:gridSpan w:val="3"/>
            <w:tcBorders>
              <w:top w:val="single" w:sz="4" w:space="0" w:color="auto"/>
              <w:left w:val="nil"/>
              <w:bottom w:val="single" w:sz="4" w:space="0" w:color="auto"/>
              <w:right w:val="single" w:sz="4" w:space="0" w:color="auto"/>
            </w:tcBorders>
            <w:shd w:val="clear" w:color="auto" w:fill="auto"/>
            <w:vAlign w:val="center"/>
            <w:hideMark/>
          </w:tcPr>
          <w:p w14:paraId="55388E1E" w14:textId="77777777" w:rsidR="00DA73CD" w:rsidRPr="00513C1B" w:rsidRDefault="00DA73CD" w:rsidP="007E36D7">
            <w:pPr>
              <w:jc w:val="left"/>
              <w:rPr>
                <w:b/>
                <w:bCs/>
                <w:sz w:val="20"/>
                <w:szCs w:val="20"/>
                <w:lang w:val="es-ES_tradnl" w:eastAsia="zh-CN"/>
              </w:rPr>
            </w:pPr>
            <w:proofErr w:type="spellStart"/>
            <w:r w:rsidRPr="00513C1B">
              <w:rPr>
                <w:b/>
                <w:bCs/>
                <w:sz w:val="20"/>
                <w:szCs w:val="20"/>
                <w:lang w:val="es-ES_tradnl" w:eastAsia="zh-CN"/>
              </w:rPr>
              <w:t>Gender</w:t>
            </w:r>
            <w:proofErr w:type="spellEnd"/>
            <w:r w:rsidRPr="00513C1B">
              <w:rPr>
                <w:b/>
                <w:bCs/>
                <w:sz w:val="20"/>
                <w:szCs w:val="20"/>
                <w:lang w:val="es-ES_tradnl" w:eastAsia="zh-CN"/>
              </w:rPr>
              <w:t xml:space="preserve"> mainstreaming</w:t>
            </w:r>
          </w:p>
        </w:tc>
      </w:tr>
      <w:tr w:rsidR="00DA73CD" w:rsidRPr="00513C1B" w14:paraId="48F52CC2" w14:textId="77777777" w:rsidTr="00DA73CD">
        <w:trPr>
          <w:trHeight w:val="113"/>
        </w:trPr>
        <w:tc>
          <w:tcPr>
            <w:tcW w:w="1856" w:type="pct"/>
            <w:tcBorders>
              <w:top w:val="nil"/>
              <w:left w:val="single" w:sz="4" w:space="0" w:color="auto"/>
              <w:bottom w:val="single" w:sz="4" w:space="0" w:color="auto"/>
              <w:right w:val="single" w:sz="4" w:space="0" w:color="auto"/>
            </w:tcBorders>
            <w:shd w:val="clear" w:color="000000" w:fill="D9D9D9"/>
            <w:noWrap/>
            <w:hideMark/>
          </w:tcPr>
          <w:p w14:paraId="20985C3A" w14:textId="77777777" w:rsidR="00DA73CD" w:rsidRPr="00513C1B" w:rsidRDefault="00DA73CD" w:rsidP="007E36D7">
            <w:pPr>
              <w:jc w:val="left"/>
              <w:rPr>
                <w:sz w:val="20"/>
                <w:szCs w:val="20"/>
                <w:lang w:val="es-ES_tradnl" w:eastAsia="zh-CN"/>
              </w:rPr>
            </w:pPr>
            <w:r w:rsidRPr="00513C1B">
              <w:rPr>
                <w:sz w:val="20"/>
                <w:szCs w:val="20"/>
                <w:lang w:val="es-ES_tradnl" w:eastAsia="zh-CN"/>
              </w:rPr>
              <w:t> </w:t>
            </w:r>
          </w:p>
        </w:tc>
        <w:tc>
          <w:tcPr>
            <w:tcW w:w="551" w:type="pct"/>
            <w:tcBorders>
              <w:top w:val="nil"/>
              <w:left w:val="nil"/>
              <w:bottom w:val="single" w:sz="4" w:space="0" w:color="auto"/>
              <w:right w:val="single" w:sz="4" w:space="0" w:color="auto"/>
            </w:tcBorders>
            <w:shd w:val="clear" w:color="000000" w:fill="D9D9D9"/>
            <w:noWrap/>
            <w:hideMark/>
          </w:tcPr>
          <w:p w14:paraId="1016F078" w14:textId="77777777" w:rsidR="00DA73CD" w:rsidRPr="00513C1B" w:rsidRDefault="00DA73CD" w:rsidP="007E36D7">
            <w:pPr>
              <w:jc w:val="right"/>
              <w:rPr>
                <w:sz w:val="20"/>
                <w:szCs w:val="20"/>
                <w:lang w:val="es-ES_tradnl" w:eastAsia="zh-CN"/>
              </w:rPr>
            </w:pPr>
            <w:r w:rsidRPr="00513C1B">
              <w:rPr>
                <w:sz w:val="20"/>
                <w:szCs w:val="20"/>
                <w:lang w:val="es-ES_tradnl" w:eastAsia="zh-CN"/>
              </w:rPr>
              <w:t> </w:t>
            </w:r>
          </w:p>
        </w:tc>
        <w:tc>
          <w:tcPr>
            <w:tcW w:w="1545" w:type="pct"/>
            <w:tcBorders>
              <w:top w:val="nil"/>
              <w:left w:val="nil"/>
              <w:bottom w:val="single" w:sz="4" w:space="0" w:color="auto"/>
              <w:right w:val="single" w:sz="4" w:space="0" w:color="auto"/>
            </w:tcBorders>
            <w:shd w:val="clear" w:color="auto" w:fill="auto"/>
            <w:vAlign w:val="center"/>
            <w:hideMark/>
          </w:tcPr>
          <w:p w14:paraId="2555DC38" w14:textId="77777777" w:rsidR="00DA73CD" w:rsidRPr="00513C1B" w:rsidRDefault="00DA73CD" w:rsidP="00DA73CD">
            <w:pPr>
              <w:rPr>
                <w:sz w:val="20"/>
                <w:szCs w:val="20"/>
                <w:lang w:val="es-ES_tradnl" w:eastAsia="zh-CN"/>
              </w:rPr>
            </w:pPr>
            <w:r w:rsidRPr="00513C1B">
              <w:rPr>
                <w:sz w:val="20"/>
                <w:szCs w:val="20"/>
                <w:lang w:val="es-ES_tradnl" w:eastAsia="zh-CN"/>
              </w:rPr>
              <w:t xml:space="preserve">Role </w:t>
            </w:r>
            <w:proofErr w:type="spellStart"/>
            <w:r w:rsidRPr="00513C1B">
              <w:rPr>
                <w:sz w:val="20"/>
                <w:szCs w:val="20"/>
                <w:lang w:val="es-ES_tradnl" w:eastAsia="zh-CN"/>
              </w:rPr>
              <w:t>model</w:t>
            </w:r>
            <w:proofErr w:type="spellEnd"/>
            <w:r w:rsidRPr="00513C1B">
              <w:rPr>
                <w:sz w:val="20"/>
                <w:szCs w:val="20"/>
                <w:lang w:val="es-ES_tradnl" w:eastAsia="zh-CN"/>
              </w:rPr>
              <w:t xml:space="preserve"> </w:t>
            </w:r>
            <w:proofErr w:type="spellStart"/>
            <w:r w:rsidRPr="00513C1B">
              <w:rPr>
                <w:sz w:val="20"/>
                <w:szCs w:val="20"/>
                <w:lang w:val="es-ES_tradnl" w:eastAsia="zh-CN"/>
              </w:rPr>
              <w:t>presentations</w:t>
            </w:r>
            <w:proofErr w:type="spellEnd"/>
            <w:r w:rsidRPr="00513C1B">
              <w:rPr>
                <w:sz w:val="20"/>
                <w:szCs w:val="20"/>
                <w:lang w:val="es-ES_tradnl" w:eastAsia="zh-CN"/>
              </w:rPr>
              <w:t xml:space="preserve"> </w:t>
            </w:r>
            <w:proofErr w:type="spellStart"/>
            <w:r w:rsidRPr="00513C1B">
              <w:rPr>
                <w:sz w:val="20"/>
                <w:szCs w:val="20"/>
                <w:lang w:val="es-ES_tradnl" w:eastAsia="zh-CN"/>
              </w:rPr>
              <w:t>throughout</w:t>
            </w:r>
            <w:proofErr w:type="spellEnd"/>
            <w:r w:rsidRPr="00513C1B">
              <w:rPr>
                <w:sz w:val="20"/>
                <w:szCs w:val="20"/>
                <w:lang w:val="es-ES_tradnl" w:eastAsia="zh-CN"/>
              </w:rPr>
              <w:t xml:space="preserve"> KIP </w:t>
            </w:r>
            <w:proofErr w:type="spellStart"/>
            <w:r w:rsidRPr="00513C1B">
              <w:rPr>
                <w:sz w:val="20"/>
                <w:szCs w:val="20"/>
                <w:lang w:val="es-ES_tradnl" w:eastAsia="zh-CN"/>
              </w:rPr>
              <w:t>implementation</w:t>
            </w:r>
            <w:proofErr w:type="spellEnd"/>
            <w:r w:rsidRPr="00513C1B">
              <w:rPr>
                <w:sz w:val="20"/>
                <w:szCs w:val="20"/>
                <w:lang w:val="es-ES_tradnl" w:eastAsia="zh-CN"/>
              </w:rPr>
              <w:t xml:space="preserve"> </w:t>
            </w:r>
          </w:p>
        </w:tc>
        <w:tc>
          <w:tcPr>
            <w:tcW w:w="492" w:type="pct"/>
            <w:tcBorders>
              <w:top w:val="nil"/>
              <w:left w:val="nil"/>
              <w:bottom w:val="single" w:sz="4" w:space="0" w:color="auto"/>
              <w:right w:val="single" w:sz="4" w:space="0" w:color="auto"/>
            </w:tcBorders>
            <w:shd w:val="clear" w:color="auto" w:fill="auto"/>
            <w:hideMark/>
          </w:tcPr>
          <w:p w14:paraId="69EE24B6" w14:textId="77777777" w:rsidR="00DA73CD" w:rsidRPr="00513C1B" w:rsidRDefault="00DA73CD" w:rsidP="007E36D7">
            <w:pPr>
              <w:jc w:val="right"/>
              <w:rPr>
                <w:sz w:val="20"/>
                <w:szCs w:val="20"/>
                <w:lang w:val="es-ES_tradnl" w:eastAsia="zh-CN"/>
              </w:rPr>
            </w:pPr>
            <w:r w:rsidRPr="00513C1B">
              <w:rPr>
                <w:sz w:val="20"/>
                <w:szCs w:val="20"/>
                <w:lang w:val="es-ES_tradnl" w:eastAsia="zh-CN"/>
              </w:rPr>
              <w:t>6,000</w:t>
            </w:r>
          </w:p>
        </w:tc>
        <w:tc>
          <w:tcPr>
            <w:tcW w:w="556" w:type="pct"/>
            <w:tcBorders>
              <w:top w:val="nil"/>
              <w:left w:val="nil"/>
              <w:bottom w:val="single" w:sz="4" w:space="0" w:color="auto"/>
              <w:right w:val="single" w:sz="4" w:space="0" w:color="auto"/>
            </w:tcBorders>
            <w:shd w:val="clear" w:color="auto" w:fill="auto"/>
            <w:hideMark/>
          </w:tcPr>
          <w:p w14:paraId="7003482F" w14:textId="77777777" w:rsidR="00DA73CD" w:rsidRPr="00513C1B" w:rsidRDefault="00DA73CD" w:rsidP="007E36D7">
            <w:pPr>
              <w:jc w:val="right"/>
              <w:rPr>
                <w:sz w:val="20"/>
                <w:szCs w:val="20"/>
                <w:lang w:val="es-ES_tradnl" w:eastAsia="zh-CN"/>
              </w:rPr>
            </w:pPr>
            <w:r w:rsidRPr="00513C1B">
              <w:rPr>
                <w:sz w:val="20"/>
                <w:szCs w:val="20"/>
                <w:lang w:val="es-ES_tradnl" w:eastAsia="zh-CN"/>
              </w:rPr>
              <w:t>6,000</w:t>
            </w:r>
          </w:p>
        </w:tc>
      </w:tr>
      <w:tr w:rsidR="00DA73CD" w:rsidRPr="00513C1B" w14:paraId="4BDB9706" w14:textId="77777777" w:rsidTr="00DA73CD">
        <w:trPr>
          <w:trHeight w:val="113"/>
        </w:trPr>
        <w:tc>
          <w:tcPr>
            <w:tcW w:w="240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00C2E7B8" w14:textId="77777777" w:rsidR="00DA73CD" w:rsidRPr="00513C1B" w:rsidRDefault="00DA73CD" w:rsidP="007E36D7">
            <w:pPr>
              <w:jc w:val="left"/>
              <w:rPr>
                <w:b/>
                <w:bCs/>
                <w:sz w:val="20"/>
                <w:szCs w:val="20"/>
                <w:lang w:val="es-ES_tradnl" w:eastAsia="zh-CN"/>
              </w:rPr>
            </w:pPr>
            <w:r w:rsidRPr="00513C1B">
              <w:rPr>
                <w:b/>
                <w:bCs/>
                <w:sz w:val="20"/>
                <w:szCs w:val="20"/>
                <w:lang w:val="es-ES_tradnl" w:eastAsia="zh-CN"/>
              </w:rPr>
              <w:t xml:space="preserve">Project </w:t>
            </w:r>
            <w:proofErr w:type="spellStart"/>
            <w:r w:rsidRPr="00513C1B">
              <w:rPr>
                <w:b/>
                <w:bCs/>
                <w:sz w:val="20"/>
                <w:szCs w:val="20"/>
                <w:lang w:val="es-ES_tradnl" w:eastAsia="zh-CN"/>
              </w:rPr>
              <w:t>management</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monitoring</w:t>
            </w:r>
            <w:proofErr w:type="spellEnd"/>
            <w:r w:rsidRPr="00513C1B">
              <w:rPr>
                <w:b/>
                <w:bCs/>
                <w:sz w:val="20"/>
                <w:szCs w:val="20"/>
                <w:lang w:val="es-ES_tradnl" w:eastAsia="zh-CN"/>
              </w:rPr>
              <w:t xml:space="preserve">, and </w:t>
            </w:r>
            <w:proofErr w:type="spellStart"/>
            <w:r w:rsidRPr="00513C1B">
              <w:rPr>
                <w:b/>
                <w:bCs/>
                <w:sz w:val="20"/>
                <w:szCs w:val="20"/>
                <w:lang w:val="es-ES_tradnl" w:eastAsia="zh-CN"/>
              </w:rPr>
              <w:t>reporting</w:t>
            </w:r>
            <w:proofErr w:type="spellEnd"/>
            <w:r w:rsidRPr="00513C1B">
              <w:rPr>
                <w:b/>
                <w:bCs/>
                <w:sz w:val="20"/>
                <w:szCs w:val="20"/>
                <w:lang w:val="es-ES_tradnl" w:eastAsia="zh-CN"/>
              </w:rPr>
              <w:t xml:space="preserve"> </w:t>
            </w:r>
          </w:p>
        </w:tc>
        <w:tc>
          <w:tcPr>
            <w:tcW w:w="2593" w:type="pct"/>
            <w:gridSpan w:val="3"/>
            <w:tcBorders>
              <w:top w:val="single" w:sz="4" w:space="0" w:color="auto"/>
              <w:left w:val="nil"/>
              <w:bottom w:val="single" w:sz="4" w:space="0" w:color="auto"/>
              <w:right w:val="single" w:sz="4" w:space="0" w:color="auto"/>
            </w:tcBorders>
            <w:shd w:val="clear" w:color="auto" w:fill="auto"/>
            <w:vAlign w:val="center"/>
            <w:hideMark/>
          </w:tcPr>
          <w:p w14:paraId="4B9C7259" w14:textId="77777777" w:rsidR="00DA73CD" w:rsidRPr="00513C1B" w:rsidRDefault="00DA73CD" w:rsidP="007E36D7">
            <w:pPr>
              <w:jc w:val="left"/>
              <w:rPr>
                <w:b/>
                <w:bCs/>
                <w:sz w:val="20"/>
                <w:szCs w:val="20"/>
                <w:lang w:val="es-ES_tradnl" w:eastAsia="zh-CN"/>
              </w:rPr>
            </w:pPr>
            <w:r w:rsidRPr="00513C1B">
              <w:rPr>
                <w:b/>
                <w:bCs/>
                <w:sz w:val="20"/>
                <w:szCs w:val="20"/>
                <w:lang w:val="es-ES_tradnl" w:eastAsia="zh-CN"/>
              </w:rPr>
              <w:t xml:space="preserve">Project </w:t>
            </w:r>
            <w:proofErr w:type="spellStart"/>
            <w:r w:rsidRPr="00513C1B">
              <w:rPr>
                <w:b/>
                <w:bCs/>
                <w:sz w:val="20"/>
                <w:szCs w:val="20"/>
                <w:lang w:val="es-ES_tradnl" w:eastAsia="zh-CN"/>
              </w:rPr>
              <w:t>management</w:t>
            </w:r>
            <w:proofErr w:type="spellEnd"/>
            <w:r w:rsidRPr="00513C1B">
              <w:rPr>
                <w:b/>
                <w:bCs/>
                <w:sz w:val="20"/>
                <w:szCs w:val="20"/>
                <w:lang w:val="es-ES_tradnl" w:eastAsia="zh-CN"/>
              </w:rPr>
              <w:t xml:space="preserve">, </w:t>
            </w:r>
            <w:proofErr w:type="spellStart"/>
            <w:r w:rsidRPr="00513C1B">
              <w:rPr>
                <w:b/>
                <w:bCs/>
                <w:sz w:val="20"/>
                <w:szCs w:val="20"/>
                <w:lang w:val="es-ES_tradnl" w:eastAsia="zh-CN"/>
              </w:rPr>
              <w:t>monitoring</w:t>
            </w:r>
            <w:proofErr w:type="spellEnd"/>
            <w:r w:rsidRPr="00513C1B">
              <w:rPr>
                <w:b/>
                <w:bCs/>
                <w:sz w:val="20"/>
                <w:szCs w:val="20"/>
                <w:lang w:val="es-ES_tradnl" w:eastAsia="zh-CN"/>
              </w:rPr>
              <w:t xml:space="preserve">, and </w:t>
            </w:r>
            <w:proofErr w:type="spellStart"/>
            <w:r w:rsidRPr="00513C1B">
              <w:rPr>
                <w:b/>
                <w:bCs/>
                <w:sz w:val="20"/>
                <w:szCs w:val="20"/>
                <w:lang w:val="es-ES_tradnl" w:eastAsia="zh-CN"/>
              </w:rPr>
              <w:t>reporting</w:t>
            </w:r>
            <w:proofErr w:type="spellEnd"/>
            <w:r w:rsidRPr="00513C1B">
              <w:rPr>
                <w:b/>
                <w:bCs/>
                <w:sz w:val="20"/>
                <w:szCs w:val="20"/>
                <w:lang w:val="es-ES_tradnl" w:eastAsia="zh-CN"/>
              </w:rPr>
              <w:t xml:space="preserve"> </w:t>
            </w:r>
          </w:p>
        </w:tc>
      </w:tr>
      <w:tr w:rsidR="00DA73CD" w:rsidRPr="00513C1B" w14:paraId="173B7223"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hideMark/>
          </w:tcPr>
          <w:p w14:paraId="423DA117" w14:textId="77777777" w:rsidR="00DA73CD" w:rsidRPr="00513C1B" w:rsidRDefault="00DA73CD" w:rsidP="00DA73CD">
            <w:pPr>
              <w:rPr>
                <w:sz w:val="20"/>
                <w:szCs w:val="20"/>
                <w:lang w:val="es-ES_tradnl" w:eastAsia="zh-CN"/>
              </w:rPr>
            </w:pPr>
            <w:r w:rsidRPr="00513C1B">
              <w:rPr>
                <w:sz w:val="20"/>
                <w:szCs w:val="20"/>
                <w:lang w:val="es-ES_tradnl" w:eastAsia="zh-CN"/>
              </w:rPr>
              <w:t xml:space="preserve">Project </w:t>
            </w:r>
            <w:proofErr w:type="spellStart"/>
            <w:r w:rsidRPr="00513C1B">
              <w:rPr>
                <w:sz w:val="20"/>
                <w:szCs w:val="20"/>
                <w:lang w:val="es-ES_tradnl" w:eastAsia="zh-CN"/>
              </w:rPr>
              <w:t>management</w:t>
            </w:r>
            <w:proofErr w:type="spellEnd"/>
            <w:r w:rsidRPr="00513C1B">
              <w:rPr>
                <w:sz w:val="20"/>
                <w:szCs w:val="20"/>
                <w:lang w:val="es-ES_tradnl" w:eastAsia="zh-CN"/>
              </w:rPr>
              <w:t xml:space="preserve">, </w:t>
            </w:r>
            <w:proofErr w:type="spellStart"/>
            <w:r w:rsidRPr="00513C1B">
              <w:rPr>
                <w:sz w:val="20"/>
                <w:szCs w:val="20"/>
                <w:lang w:val="es-ES_tradnl" w:eastAsia="zh-CN"/>
              </w:rPr>
              <w:t>monitoring</w:t>
            </w:r>
            <w:proofErr w:type="spellEnd"/>
            <w:r w:rsidRPr="00513C1B">
              <w:rPr>
                <w:sz w:val="20"/>
                <w:szCs w:val="20"/>
                <w:lang w:val="es-ES_tradnl" w:eastAsia="zh-CN"/>
              </w:rPr>
              <w:t xml:space="preserve">, and </w:t>
            </w:r>
            <w:proofErr w:type="spellStart"/>
            <w:r w:rsidRPr="00513C1B">
              <w:rPr>
                <w:sz w:val="20"/>
                <w:szCs w:val="20"/>
                <w:lang w:val="es-ES_tradnl" w:eastAsia="zh-CN"/>
              </w:rPr>
              <w:t>reporting</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HCFC </w:t>
            </w:r>
            <w:proofErr w:type="spellStart"/>
            <w:r w:rsidRPr="00513C1B">
              <w:rPr>
                <w:sz w:val="20"/>
                <w:szCs w:val="20"/>
                <w:lang w:val="es-ES_tradnl" w:eastAsia="zh-CN"/>
              </w:rPr>
              <w:t>related</w:t>
            </w:r>
            <w:proofErr w:type="spellEnd"/>
            <w:r w:rsidRPr="00513C1B">
              <w:rPr>
                <w:sz w:val="20"/>
                <w:szCs w:val="20"/>
                <w:lang w:val="es-ES_tradnl" w:eastAsia="zh-CN"/>
              </w:rPr>
              <w:t xml:space="preserve"> </w:t>
            </w:r>
            <w:proofErr w:type="spellStart"/>
            <w:r w:rsidRPr="00513C1B">
              <w:rPr>
                <w:sz w:val="20"/>
                <w:szCs w:val="20"/>
                <w:lang w:val="es-ES_tradnl" w:eastAsia="zh-CN"/>
              </w:rPr>
              <w:t>activities</w:t>
            </w:r>
            <w:proofErr w:type="spellEnd"/>
          </w:p>
        </w:tc>
        <w:tc>
          <w:tcPr>
            <w:tcW w:w="551" w:type="pct"/>
            <w:tcBorders>
              <w:top w:val="nil"/>
              <w:left w:val="nil"/>
              <w:bottom w:val="single" w:sz="4" w:space="0" w:color="auto"/>
              <w:right w:val="single" w:sz="4" w:space="0" w:color="auto"/>
            </w:tcBorders>
            <w:shd w:val="clear" w:color="auto" w:fill="auto"/>
            <w:noWrap/>
            <w:hideMark/>
          </w:tcPr>
          <w:p w14:paraId="5159B603" w14:textId="77777777" w:rsidR="00DA73CD" w:rsidRPr="00513C1B" w:rsidRDefault="00DA73CD" w:rsidP="007E36D7">
            <w:pPr>
              <w:jc w:val="right"/>
              <w:rPr>
                <w:sz w:val="20"/>
                <w:szCs w:val="20"/>
                <w:lang w:val="es-ES_tradnl" w:eastAsia="zh-CN"/>
              </w:rPr>
            </w:pPr>
            <w:r w:rsidRPr="00513C1B">
              <w:rPr>
                <w:sz w:val="20"/>
                <w:szCs w:val="20"/>
                <w:lang w:val="es-ES_tradnl" w:eastAsia="zh-CN"/>
              </w:rPr>
              <w:t>148,005</w:t>
            </w:r>
          </w:p>
        </w:tc>
        <w:tc>
          <w:tcPr>
            <w:tcW w:w="1545" w:type="pct"/>
            <w:tcBorders>
              <w:top w:val="nil"/>
              <w:left w:val="nil"/>
              <w:bottom w:val="single" w:sz="4" w:space="0" w:color="auto"/>
              <w:right w:val="single" w:sz="4" w:space="0" w:color="auto"/>
            </w:tcBorders>
            <w:shd w:val="clear" w:color="auto" w:fill="auto"/>
            <w:hideMark/>
          </w:tcPr>
          <w:p w14:paraId="4EC18B1F" w14:textId="77777777" w:rsidR="00DA73CD" w:rsidRPr="00513C1B" w:rsidRDefault="00DA73CD" w:rsidP="00DA73CD">
            <w:pPr>
              <w:rPr>
                <w:sz w:val="20"/>
                <w:szCs w:val="20"/>
                <w:lang w:val="es-ES_tradnl" w:eastAsia="zh-CN"/>
              </w:rPr>
            </w:pPr>
            <w:r w:rsidRPr="00513C1B">
              <w:rPr>
                <w:sz w:val="20"/>
                <w:szCs w:val="20"/>
                <w:lang w:val="es-ES_tradnl" w:eastAsia="zh-CN"/>
              </w:rPr>
              <w:t xml:space="preserve">Project </w:t>
            </w:r>
            <w:proofErr w:type="spellStart"/>
            <w:r w:rsidRPr="00513C1B">
              <w:rPr>
                <w:sz w:val="20"/>
                <w:szCs w:val="20"/>
                <w:lang w:val="es-ES_tradnl" w:eastAsia="zh-CN"/>
              </w:rPr>
              <w:t>management</w:t>
            </w:r>
            <w:proofErr w:type="spellEnd"/>
            <w:r w:rsidRPr="00513C1B">
              <w:rPr>
                <w:sz w:val="20"/>
                <w:szCs w:val="20"/>
                <w:lang w:val="es-ES_tradnl" w:eastAsia="zh-CN"/>
              </w:rPr>
              <w:t xml:space="preserve">, </w:t>
            </w:r>
            <w:proofErr w:type="spellStart"/>
            <w:r w:rsidRPr="00513C1B">
              <w:rPr>
                <w:sz w:val="20"/>
                <w:szCs w:val="20"/>
                <w:lang w:val="es-ES_tradnl" w:eastAsia="zh-CN"/>
              </w:rPr>
              <w:t>monitoring</w:t>
            </w:r>
            <w:proofErr w:type="spellEnd"/>
            <w:r w:rsidRPr="00513C1B">
              <w:rPr>
                <w:sz w:val="20"/>
                <w:szCs w:val="20"/>
                <w:lang w:val="es-ES_tradnl" w:eastAsia="zh-CN"/>
              </w:rPr>
              <w:t xml:space="preserve">, and </w:t>
            </w:r>
            <w:proofErr w:type="spellStart"/>
            <w:r w:rsidRPr="00513C1B">
              <w:rPr>
                <w:sz w:val="20"/>
                <w:szCs w:val="20"/>
                <w:lang w:val="es-ES_tradnl" w:eastAsia="zh-CN"/>
              </w:rPr>
              <w:t>reporting</w:t>
            </w:r>
            <w:proofErr w:type="spellEnd"/>
            <w:r w:rsidRPr="00513C1B">
              <w:rPr>
                <w:sz w:val="20"/>
                <w:szCs w:val="20"/>
                <w:lang w:val="es-ES_tradnl" w:eastAsia="zh-CN"/>
              </w:rPr>
              <w:t xml:space="preserve"> </w:t>
            </w:r>
            <w:proofErr w:type="spellStart"/>
            <w:r w:rsidRPr="00513C1B">
              <w:rPr>
                <w:sz w:val="20"/>
                <w:szCs w:val="20"/>
                <w:lang w:val="es-ES_tradnl" w:eastAsia="zh-CN"/>
              </w:rPr>
              <w:t>on</w:t>
            </w:r>
            <w:proofErr w:type="spellEnd"/>
            <w:r w:rsidRPr="00513C1B">
              <w:rPr>
                <w:sz w:val="20"/>
                <w:szCs w:val="20"/>
                <w:lang w:val="es-ES_tradnl" w:eastAsia="zh-CN"/>
              </w:rPr>
              <w:t xml:space="preserve"> HFC</w:t>
            </w:r>
            <w:r w:rsidRPr="00513C1B">
              <w:rPr>
                <w:sz w:val="20"/>
                <w:szCs w:val="20"/>
                <w:lang w:val="es-ES_tradnl" w:eastAsia="zh-CN"/>
              </w:rPr>
              <w:noBreakHyphen/>
            </w:r>
            <w:proofErr w:type="spellStart"/>
            <w:r w:rsidRPr="00513C1B">
              <w:rPr>
                <w:sz w:val="20"/>
                <w:szCs w:val="20"/>
                <w:lang w:val="es-ES_tradnl" w:eastAsia="zh-CN"/>
              </w:rPr>
              <w:t>related</w:t>
            </w:r>
            <w:proofErr w:type="spellEnd"/>
            <w:r w:rsidRPr="00513C1B">
              <w:rPr>
                <w:sz w:val="20"/>
                <w:szCs w:val="20"/>
                <w:lang w:val="es-ES_tradnl" w:eastAsia="zh-CN"/>
              </w:rPr>
              <w:t xml:space="preserve"> </w:t>
            </w:r>
            <w:proofErr w:type="spellStart"/>
            <w:r w:rsidRPr="00513C1B">
              <w:rPr>
                <w:sz w:val="20"/>
                <w:szCs w:val="20"/>
                <w:lang w:val="es-ES_tradnl" w:eastAsia="zh-CN"/>
              </w:rPr>
              <w:t>activities</w:t>
            </w:r>
            <w:proofErr w:type="spellEnd"/>
          </w:p>
        </w:tc>
        <w:tc>
          <w:tcPr>
            <w:tcW w:w="492" w:type="pct"/>
            <w:tcBorders>
              <w:top w:val="nil"/>
              <w:left w:val="nil"/>
              <w:bottom w:val="single" w:sz="4" w:space="0" w:color="auto"/>
              <w:right w:val="single" w:sz="4" w:space="0" w:color="auto"/>
            </w:tcBorders>
            <w:shd w:val="clear" w:color="auto" w:fill="auto"/>
            <w:hideMark/>
          </w:tcPr>
          <w:p w14:paraId="720305BE" w14:textId="77777777" w:rsidR="00DA73CD" w:rsidRPr="00513C1B" w:rsidRDefault="00DA73CD" w:rsidP="007E36D7">
            <w:pPr>
              <w:jc w:val="right"/>
              <w:rPr>
                <w:sz w:val="20"/>
                <w:szCs w:val="20"/>
                <w:lang w:val="es-ES_tradnl" w:eastAsia="zh-CN"/>
              </w:rPr>
            </w:pPr>
            <w:r w:rsidRPr="00513C1B">
              <w:rPr>
                <w:sz w:val="20"/>
                <w:szCs w:val="20"/>
                <w:lang w:val="es-ES_tradnl" w:eastAsia="zh-CN"/>
              </w:rPr>
              <w:t>32,000</w:t>
            </w:r>
          </w:p>
        </w:tc>
        <w:tc>
          <w:tcPr>
            <w:tcW w:w="556" w:type="pct"/>
            <w:tcBorders>
              <w:top w:val="nil"/>
              <w:left w:val="nil"/>
              <w:bottom w:val="single" w:sz="4" w:space="0" w:color="auto"/>
              <w:right w:val="single" w:sz="4" w:space="0" w:color="auto"/>
            </w:tcBorders>
            <w:shd w:val="clear" w:color="auto" w:fill="auto"/>
            <w:hideMark/>
          </w:tcPr>
          <w:p w14:paraId="79002FEC" w14:textId="77777777" w:rsidR="00DA73CD" w:rsidRPr="00513C1B" w:rsidRDefault="00DA73CD" w:rsidP="007E36D7">
            <w:pPr>
              <w:jc w:val="right"/>
              <w:rPr>
                <w:sz w:val="20"/>
                <w:szCs w:val="20"/>
                <w:lang w:val="es-ES_tradnl" w:eastAsia="zh-CN"/>
              </w:rPr>
            </w:pPr>
            <w:r w:rsidRPr="00513C1B">
              <w:rPr>
                <w:sz w:val="20"/>
                <w:szCs w:val="20"/>
                <w:lang w:val="es-ES_tradnl" w:eastAsia="zh-CN"/>
              </w:rPr>
              <w:t>180,005</w:t>
            </w:r>
          </w:p>
        </w:tc>
      </w:tr>
      <w:tr w:rsidR="00DA73CD" w:rsidRPr="00513C1B" w14:paraId="2DBA1005" w14:textId="77777777" w:rsidTr="00DA73CD">
        <w:trPr>
          <w:trHeight w:val="113"/>
        </w:trPr>
        <w:tc>
          <w:tcPr>
            <w:tcW w:w="1856" w:type="pct"/>
            <w:tcBorders>
              <w:top w:val="nil"/>
              <w:left w:val="single" w:sz="4" w:space="0" w:color="auto"/>
              <w:bottom w:val="single" w:sz="4" w:space="0" w:color="auto"/>
              <w:right w:val="single" w:sz="4" w:space="0" w:color="auto"/>
            </w:tcBorders>
            <w:shd w:val="clear" w:color="auto" w:fill="auto"/>
            <w:noWrap/>
            <w:hideMark/>
          </w:tcPr>
          <w:p w14:paraId="5E9676DD" w14:textId="77777777" w:rsidR="00DA73CD" w:rsidRPr="00513C1B" w:rsidRDefault="00DA73CD" w:rsidP="007E36D7">
            <w:pPr>
              <w:jc w:val="left"/>
              <w:rPr>
                <w:b/>
                <w:bCs/>
                <w:sz w:val="20"/>
                <w:szCs w:val="20"/>
                <w:lang w:val="es-ES_tradnl" w:eastAsia="zh-CN"/>
              </w:rPr>
            </w:pPr>
            <w:r w:rsidRPr="00513C1B">
              <w:rPr>
                <w:b/>
                <w:bCs/>
                <w:sz w:val="20"/>
                <w:szCs w:val="20"/>
                <w:lang w:val="es-ES_tradnl" w:eastAsia="zh-CN"/>
              </w:rPr>
              <w:t>Total</w:t>
            </w:r>
          </w:p>
        </w:tc>
        <w:tc>
          <w:tcPr>
            <w:tcW w:w="551" w:type="pct"/>
            <w:tcBorders>
              <w:top w:val="nil"/>
              <w:left w:val="nil"/>
              <w:bottom w:val="single" w:sz="4" w:space="0" w:color="auto"/>
              <w:right w:val="single" w:sz="4" w:space="0" w:color="auto"/>
            </w:tcBorders>
            <w:shd w:val="clear" w:color="auto" w:fill="auto"/>
            <w:noWrap/>
            <w:hideMark/>
          </w:tcPr>
          <w:p w14:paraId="4D5AE76F" w14:textId="77777777" w:rsidR="00DA73CD" w:rsidRPr="00513C1B" w:rsidRDefault="00DA73CD" w:rsidP="007E36D7">
            <w:pPr>
              <w:jc w:val="right"/>
              <w:rPr>
                <w:b/>
                <w:bCs/>
                <w:sz w:val="20"/>
                <w:szCs w:val="20"/>
                <w:lang w:val="es-ES_tradnl" w:eastAsia="zh-CN"/>
              </w:rPr>
            </w:pPr>
            <w:r w:rsidRPr="00513C1B">
              <w:rPr>
                <w:b/>
                <w:bCs/>
                <w:sz w:val="20"/>
                <w:szCs w:val="20"/>
                <w:lang w:val="es-ES_tradnl" w:eastAsia="zh-CN"/>
              </w:rPr>
              <w:t>1,618,677</w:t>
            </w:r>
          </w:p>
        </w:tc>
        <w:tc>
          <w:tcPr>
            <w:tcW w:w="1545" w:type="pct"/>
            <w:tcBorders>
              <w:top w:val="nil"/>
              <w:left w:val="nil"/>
              <w:bottom w:val="single" w:sz="4" w:space="0" w:color="auto"/>
              <w:right w:val="single" w:sz="4" w:space="0" w:color="auto"/>
            </w:tcBorders>
            <w:shd w:val="clear" w:color="auto" w:fill="auto"/>
            <w:vAlign w:val="center"/>
            <w:hideMark/>
          </w:tcPr>
          <w:p w14:paraId="05A5D8BF" w14:textId="77777777" w:rsidR="00DA73CD" w:rsidRPr="00513C1B" w:rsidRDefault="00DA73CD" w:rsidP="007E36D7">
            <w:pPr>
              <w:jc w:val="right"/>
              <w:rPr>
                <w:b/>
                <w:bCs/>
                <w:sz w:val="20"/>
                <w:szCs w:val="20"/>
                <w:lang w:val="es-ES_tradnl" w:eastAsia="zh-CN"/>
              </w:rPr>
            </w:pPr>
            <w:r w:rsidRPr="00513C1B">
              <w:rPr>
                <w:b/>
                <w:bCs/>
                <w:sz w:val="20"/>
                <w:szCs w:val="20"/>
                <w:lang w:val="es-ES_tradnl" w:eastAsia="zh-CN"/>
              </w:rPr>
              <w:t> </w:t>
            </w:r>
          </w:p>
        </w:tc>
        <w:tc>
          <w:tcPr>
            <w:tcW w:w="492" w:type="pct"/>
            <w:tcBorders>
              <w:top w:val="nil"/>
              <w:left w:val="nil"/>
              <w:bottom w:val="single" w:sz="4" w:space="0" w:color="auto"/>
              <w:right w:val="single" w:sz="4" w:space="0" w:color="auto"/>
            </w:tcBorders>
            <w:shd w:val="clear" w:color="auto" w:fill="auto"/>
            <w:vAlign w:val="center"/>
            <w:hideMark/>
          </w:tcPr>
          <w:p w14:paraId="4678C910" w14:textId="77777777" w:rsidR="00DA73CD" w:rsidRPr="00513C1B" w:rsidRDefault="00DA73CD" w:rsidP="007E36D7">
            <w:pPr>
              <w:jc w:val="right"/>
              <w:rPr>
                <w:b/>
                <w:bCs/>
                <w:sz w:val="20"/>
                <w:szCs w:val="20"/>
                <w:lang w:val="es-ES_tradnl" w:eastAsia="zh-CN"/>
              </w:rPr>
            </w:pPr>
            <w:r w:rsidRPr="00513C1B">
              <w:rPr>
                <w:b/>
                <w:bCs/>
                <w:sz w:val="20"/>
                <w:szCs w:val="20"/>
                <w:lang w:val="es-ES_tradnl" w:eastAsia="zh-CN"/>
              </w:rPr>
              <w:t>325,000</w:t>
            </w:r>
          </w:p>
        </w:tc>
        <w:tc>
          <w:tcPr>
            <w:tcW w:w="556" w:type="pct"/>
            <w:tcBorders>
              <w:top w:val="nil"/>
              <w:left w:val="nil"/>
              <w:bottom w:val="single" w:sz="4" w:space="0" w:color="auto"/>
              <w:right w:val="single" w:sz="4" w:space="0" w:color="auto"/>
            </w:tcBorders>
            <w:shd w:val="clear" w:color="auto" w:fill="auto"/>
            <w:vAlign w:val="center"/>
            <w:hideMark/>
          </w:tcPr>
          <w:p w14:paraId="22C65510" w14:textId="77777777" w:rsidR="00DA73CD" w:rsidRPr="00513C1B" w:rsidRDefault="00DA73CD" w:rsidP="007E36D7">
            <w:pPr>
              <w:jc w:val="right"/>
              <w:rPr>
                <w:b/>
                <w:bCs/>
                <w:sz w:val="20"/>
                <w:szCs w:val="20"/>
                <w:lang w:val="es-ES_tradnl" w:eastAsia="zh-CN"/>
              </w:rPr>
            </w:pPr>
            <w:r w:rsidRPr="00513C1B">
              <w:rPr>
                <w:b/>
                <w:bCs/>
                <w:sz w:val="20"/>
                <w:szCs w:val="20"/>
                <w:lang w:val="es-ES_tradnl" w:eastAsia="zh-CN"/>
              </w:rPr>
              <w:t>1,943,677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C7090" w:rsidRPr="00513C1B" w14:paraId="05306F2E" w14:textId="77777777" w:rsidTr="007E36D7">
        <w:trPr>
          <w:trHeight w:val="288"/>
          <w:jc w:val="center"/>
        </w:trPr>
        <w:tc>
          <w:tcPr>
            <w:tcW w:w="1915" w:type="dxa"/>
          </w:tcPr>
          <w:p w14:paraId="5605550D" w14:textId="77777777" w:rsidR="003C7090" w:rsidRPr="00513C1B" w:rsidRDefault="003C7090" w:rsidP="007E36D7">
            <w:pPr>
              <w:suppressAutoHyphens/>
              <w:rPr>
                <w:lang w:val="es-ES_tradnl"/>
              </w:rPr>
            </w:pPr>
          </w:p>
          <w:p w14:paraId="259CA745" w14:textId="77777777" w:rsidR="003C7090" w:rsidRPr="00513C1B" w:rsidRDefault="003C7090" w:rsidP="007E36D7">
            <w:pPr>
              <w:suppressAutoHyphens/>
              <w:rPr>
                <w:lang w:val="es-ES_tradnl"/>
              </w:rPr>
            </w:pPr>
          </w:p>
        </w:tc>
        <w:tc>
          <w:tcPr>
            <w:tcW w:w="1915" w:type="dxa"/>
          </w:tcPr>
          <w:p w14:paraId="05C9C9DA" w14:textId="77777777" w:rsidR="003C7090" w:rsidRPr="00513C1B" w:rsidRDefault="003C7090" w:rsidP="007E36D7">
            <w:pPr>
              <w:suppressAutoHyphens/>
              <w:rPr>
                <w:lang w:val="es-ES_tradnl"/>
              </w:rPr>
            </w:pPr>
          </w:p>
        </w:tc>
        <w:tc>
          <w:tcPr>
            <w:tcW w:w="1915" w:type="dxa"/>
            <w:tcBorders>
              <w:bottom w:val="single" w:sz="4" w:space="0" w:color="auto"/>
            </w:tcBorders>
            <w:vAlign w:val="center"/>
          </w:tcPr>
          <w:p w14:paraId="3FDCCBC6" w14:textId="77777777" w:rsidR="003C7090" w:rsidRDefault="003C7090" w:rsidP="007E36D7">
            <w:pPr>
              <w:suppressAutoHyphens/>
              <w:jc w:val="center"/>
              <w:rPr>
                <w:sz w:val="6"/>
                <w:szCs w:val="6"/>
                <w:lang w:val="es-ES_tradnl"/>
              </w:rPr>
            </w:pPr>
          </w:p>
          <w:p w14:paraId="2951641F" w14:textId="77777777" w:rsidR="00BD06EB" w:rsidRPr="00BD06EB" w:rsidRDefault="00BD06EB" w:rsidP="007E36D7">
            <w:pPr>
              <w:suppressAutoHyphens/>
              <w:jc w:val="center"/>
              <w:rPr>
                <w:sz w:val="6"/>
                <w:szCs w:val="6"/>
                <w:lang w:val="es-ES_tradnl"/>
              </w:rPr>
            </w:pPr>
          </w:p>
        </w:tc>
        <w:tc>
          <w:tcPr>
            <w:tcW w:w="1915" w:type="dxa"/>
          </w:tcPr>
          <w:p w14:paraId="327ACE62" w14:textId="77777777" w:rsidR="003C7090" w:rsidRPr="00513C1B" w:rsidRDefault="003C7090" w:rsidP="007E36D7">
            <w:pPr>
              <w:suppressAutoHyphens/>
              <w:rPr>
                <w:lang w:val="es-ES_tradnl"/>
              </w:rPr>
            </w:pPr>
          </w:p>
        </w:tc>
        <w:tc>
          <w:tcPr>
            <w:tcW w:w="1916" w:type="dxa"/>
          </w:tcPr>
          <w:p w14:paraId="2C4C4644" w14:textId="77777777" w:rsidR="003C7090" w:rsidRPr="00513C1B" w:rsidRDefault="003C7090" w:rsidP="007E36D7">
            <w:pPr>
              <w:suppressAutoHyphens/>
              <w:rPr>
                <w:lang w:val="es-ES_tradnl"/>
              </w:rPr>
            </w:pPr>
          </w:p>
        </w:tc>
      </w:tr>
    </w:tbl>
    <w:p w14:paraId="2E25EE56" w14:textId="77777777" w:rsidR="003C7090" w:rsidRPr="00513C1B" w:rsidRDefault="003C7090" w:rsidP="003C7090">
      <w:pPr>
        <w:jc w:val="center"/>
        <w:rPr>
          <w:sz w:val="4"/>
          <w:szCs w:val="4"/>
          <w:lang w:val="es-ES_tradnl"/>
        </w:rPr>
      </w:pPr>
    </w:p>
    <w:p w14:paraId="3F81DB08" w14:textId="77777777" w:rsidR="0087455A" w:rsidRPr="00513C1B" w:rsidRDefault="0087455A">
      <w:pPr>
        <w:jc w:val="center"/>
        <w:rPr>
          <w:b/>
          <w:bCs/>
          <w:lang w:val="es-ES_tradnl"/>
        </w:rPr>
      </w:pPr>
    </w:p>
    <w:p w14:paraId="38D273CF" w14:textId="77777777" w:rsidR="0087455A" w:rsidRPr="00513C1B" w:rsidRDefault="0087455A">
      <w:pPr>
        <w:jc w:val="center"/>
        <w:rPr>
          <w:b/>
          <w:bCs/>
          <w:lang w:val="es-ES_tradnl"/>
        </w:rPr>
      </w:pPr>
    </w:p>
    <w:sectPr w:rsidR="0087455A" w:rsidRPr="00513C1B">
      <w:headerReference w:type="even" r:id="rId24"/>
      <w:headerReference w:type="default"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85309" w14:textId="77777777" w:rsidR="008A7E7B" w:rsidRDefault="008A7E7B">
      <w:r>
        <w:separator/>
      </w:r>
    </w:p>
  </w:endnote>
  <w:endnote w:type="continuationSeparator" w:id="0">
    <w:p w14:paraId="55CD09F2" w14:textId="77777777" w:rsidR="008A7E7B" w:rsidRDefault="008A7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B615" w14:textId="77777777" w:rsidR="003C7090" w:rsidRPr="0033525D" w:rsidRDefault="003C709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74491" w14:textId="77777777" w:rsidR="003C7090" w:rsidRPr="0033525D" w:rsidRDefault="003C709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003262"/>
      <w:docPartObj>
        <w:docPartGallery w:val="Page Numbers (Bottom of Page)"/>
        <w:docPartUnique/>
      </w:docPartObj>
    </w:sdtPr>
    <w:sdtEndPr>
      <w:rPr>
        <w:noProof/>
      </w:rPr>
    </w:sdtEndPr>
    <w:sdtContent>
      <w:p w14:paraId="03A49D2A" w14:textId="77777777" w:rsidR="004E5A29" w:rsidRPr="004E7912" w:rsidRDefault="004E5A29" w:rsidP="004E5A2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ABB46" w14:textId="77777777" w:rsidR="003C7090" w:rsidRPr="0033525D" w:rsidRDefault="003C709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4E260" w14:textId="77777777" w:rsidR="003C7090" w:rsidRPr="0033525D" w:rsidRDefault="003C709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7EAA6EB" w14:textId="77777777" w:rsidR="003C7090" w:rsidRDefault="003C70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A9F07" w14:textId="66D39167" w:rsidR="00BD06EB" w:rsidRPr="0033525D" w:rsidRDefault="00BD06EB">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26BE73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09193DB"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F137" w14:textId="77777777" w:rsidR="008A7E7B" w:rsidRDefault="008A7E7B">
      <w:r>
        <w:separator/>
      </w:r>
    </w:p>
  </w:footnote>
  <w:footnote w:type="continuationSeparator" w:id="0">
    <w:p w14:paraId="152EFD01" w14:textId="77777777" w:rsidR="008A7E7B" w:rsidRDefault="008A7E7B">
      <w:r>
        <w:continuationSeparator/>
      </w:r>
    </w:p>
  </w:footnote>
  <w:footnote w:id="1">
    <w:p w14:paraId="03DEA31A" w14:textId="77777777" w:rsidR="003C7090" w:rsidRPr="000F4D5E" w:rsidRDefault="003C7090" w:rsidP="003C7090">
      <w:pPr>
        <w:pStyle w:val="FootnoteText"/>
        <w:spacing w:after="40"/>
        <w:rPr>
          <w:lang w:val="es-ES"/>
        </w:rPr>
      </w:pPr>
      <w:r w:rsidRPr="001A24C6">
        <w:rPr>
          <w:rStyle w:val="FootnoteReference"/>
        </w:rPr>
        <w:footnoteRef/>
      </w:r>
      <w:r w:rsidRPr="000F4D5E">
        <w:rPr>
          <w:lang w:val="es-ES"/>
        </w:rPr>
        <w:t xml:space="preserve"> UNEP/</w:t>
      </w:r>
      <w:proofErr w:type="spellStart"/>
      <w:r w:rsidRPr="000F4D5E">
        <w:rPr>
          <w:lang w:val="es-ES"/>
        </w:rPr>
        <w:t>OzL.Pro</w:t>
      </w:r>
      <w:proofErr w:type="spellEnd"/>
      <w:r w:rsidRPr="000F4D5E">
        <w:rPr>
          <w:lang w:val="es-ES"/>
        </w:rPr>
        <w:t>/</w:t>
      </w:r>
      <w:proofErr w:type="spellStart"/>
      <w:r w:rsidRPr="000F4D5E">
        <w:rPr>
          <w:lang w:val="es-ES"/>
        </w:rPr>
        <w:t>ExCom</w:t>
      </w:r>
      <w:proofErr w:type="spellEnd"/>
      <w:r w:rsidRPr="000F4D5E">
        <w:rPr>
          <w:lang w:val="es-ES"/>
        </w:rPr>
        <w:t>/93/1</w:t>
      </w:r>
    </w:p>
  </w:footnote>
  <w:footnote w:id="2">
    <w:p w14:paraId="7CBC2BFF" w14:textId="6BDFBD80" w:rsidR="00C40964" w:rsidRPr="005F7F8A" w:rsidRDefault="00C40964" w:rsidP="00C40964">
      <w:pPr>
        <w:pStyle w:val="FootnoteText"/>
        <w:rPr>
          <w:lang w:val="es-ES"/>
        </w:rPr>
      </w:pPr>
      <w:r w:rsidRPr="00FE3307">
        <w:rPr>
          <w:rStyle w:val="FootnoteReference"/>
        </w:rPr>
        <w:footnoteRef/>
      </w:r>
      <w:r w:rsidRPr="005F7F8A">
        <w:rPr>
          <w:lang w:val="es-ES"/>
        </w:rPr>
        <w:t xml:space="preserve"> </w:t>
      </w:r>
      <w:r w:rsidR="005F7F8A" w:rsidRPr="005F7F8A">
        <w:rPr>
          <w:lang w:val="es-ES"/>
        </w:rPr>
        <w:t xml:space="preserve">Conforme a la carta del </w:t>
      </w:r>
      <w:r w:rsidR="005F7F8A">
        <w:rPr>
          <w:lang w:val="es-ES"/>
        </w:rPr>
        <w:t>24</w:t>
      </w:r>
      <w:r w:rsidR="005F7F8A" w:rsidRPr="005F7F8A">
        <w:rPr>
          <w:lang w:val="es-ES"/>
        </w:rPr>
        <w:t xml:space="preserve"> de agosto de 202</w:t>
      </w:r>
      <w:r w:rsidR="005F7F8A">
        <w:rPr>
          <w:lang w:val="es-ES"/>
        </w:rPr>
        <w:t>3</w:t>
      </w:r>
      <w:r w:rsidR="005F7F8A" w:rsidRPr="005F7F8A">
        <w:rPr>
          <w:lang w:val="es-ES"/>
        </w:rPr>
        <w:t xml:space="preserve"> del Organismo de Protección del Medio Ambiente de Ghana a</w:t>
      </w:r>
      <w:r w:rsidR="005F7F8A">
        <w:rPr>
          <w:lang w:val="es-ES"/>
        </w:rPr>
        <w:t>l PNUD</w:t>
      </w:r>
      <w:r w:rsidR="005F7F8A" w:rsidRPr="005F7F8A">
        <w:rPr>
          <w:lang w:val="es-ES"/>
        </w:rPr>
        <w:t>.</w:t>
      </w:r>
    </w:p>
  </w:footnote>
  <w:footnote w:id="3">
    <w:p w14:paraId="29774EEB" w14:textId="2E3254B0" w:rsidR="00C102B4" w:rsidRPr="005F7F8A" w:rsidRDefault="00C102B4" w:rsidP="00C102B4">
      <w:pPr>
        <w:pStyle w:val="FootnoteText"/>
        <w:shd w:val="clear" w:color="auto" w:fill="FFFFFF" w:themeFill="background1"/>
        <w:suppressAutoHyphens/>
        <w:rPr>
          <w:lang w:val="es-ES"/>
        </w:rPr>
      </w:pPr>
      <w:r w:rsidRPr="00264622">
        <w:rPr>
          <w:rStyle w:val="FootnoteReference"/>
        </w:rPr>
        <w:footnoteRef/>
      </w:r>
      <w:r w:rsidRPr="005F7F8A">
        <w:rPr>
          <w:lang w:val="es-ES"/>
        </w:rPr>
        <w:t xml:space="preserve"> </w:t>
      </w:r>
      <w:r w:rsidR="005F7F8A" w:rsidRPr="005F7F8A">
        <w:rPr>
          <w:lang w:val="es-ES"/>
        </w:rPr>
        <w:t>Excepto los HCFC permitidos para el remanente destinado a tareas de mantenimiento entre 2030 y 2040, en los casos en que sea necesario y de acuerdo con las disposiciones del Protocolo de Montreal.</w:t>
      </w:r>
    </w:p>
  </w:footnote>
  <w:footnote w:id="4">
    <w:p w14:paraId="6E2F124E" w14:textId="77777777" w:rsidR="00C102B4" w:rsidRPr="005F7F8A" w:rsidRDefault="00C102B4" w:rsidP="00C102B4">
      <w:pPr>
        <w:pStyle w:val="FootnoteText"/>
        <w:rPr>
          <w:lang w:val="es-ES"/>
        </w:rPr>
      </w:pPr>
      <w:r>
        <w:rPr>
          <w:rStyle w:val="FootnoteReference"/>
        </w:rPr>
        <w:footnoteRef/>
      </w:r>
      <w:r w:rsidRPr="005F7F8A">
        <w:rPr>
          <w:lang w:val="es-ES"/>
        </w:rPr>
        <w:t xml:space="preserve"> UNEP/</w:t>
      </w:r>
      <w:proofErr w:type="spellStart"/>
      <w:r w:rsidRPr="005F7F8A">
        <w:rPr>
          <w:lang w:val="es-ES"/>
        </w:rPr>
        <w:t>OzL.Pro</w:t>
      </w:r>
      <w:proofErr w:type="spellEnd"/>
      <w:r w:rsidRPr="005F7F8A">
        <w:rPr>
          <w:lang w:val="es-ES"/>
        </w:rPr>
        <w:t>/</w:t>
      </w:r>
      <w:proofErr w:type="spellStart"/>
      <w:r w:rsidRPr="005F7F8A">
        <w:rPr>
          <w:lang w:val="es-ES"/>
        </w:rPr>
        <w:t>ExCom</w:t>
      </w:r>
      <w:proofErr w:type="spellEnd"/>
      <w:r w:rsidRPr="005F7F8A">
        <w:rPr>
          <w:lang w:val="es-ES"/>
        </w:rPr>
        <w:t>/61/58</w:t>
      </w:r>
    </w:p>
  </w:footnote>
  <w:footnote w:id="5">
    <w:p w14:paraId="2F8C8D57" w14:textId="7A420BD8" w:rsidR="00C102B4" w:rsidRPr="005F7F8A" w:rsidRDefault="00C102B4" w:rsidP="00C102B4">
      <w:pPr>
        <w:pStyle w:val="FootnoteText"/>
        <w:rPr>
          <w:lang w:val="es-ES"/>
        </w:rPr>
      </w:pPr>
      <w:r w:rsidRPr="00FC3D87">
        <w:rPr>
          <w:rStyle w:val="FootnoteReference"/>
        </w:rPr>
        <w:footnoteRef/>
      </w:r>
      <w:r w:rsidRPr="005F7F8A">
        <w:rPr>
          <w:lang w:val="es-ES"/>
        </w:rPr>
        <w:t xml:space="preserve"> Anex</w:t>
      </w:r>
      <w:r w:rsidR="005F7F8A">
        <w:rPr>
          <w:lang w:val="es-ES"/>
        </w:rPr>
        <w:t>o</w:t>
      </w:r>
      <w:r w:rsidRPr="005F7F8A">
        <w:rPr>
          <w:lang w:val="es-ES"/>
        </w:rPr>
        <w:t xml:space="preserve"> XI </w:t>
      </w:r>
      <w:r w:rsidR="005F7F8A" w:rsidRPr="005F7F8A">
        <w:rPr>
          <w:lang w:val="es-ES"/>
        </w:rPr>
        <w:t xml:space="preserve">del </w:t>
      </w:r>
      <w:r w:rsidRPr="005F7F8A">
        <w:rPr>
          <w:lang w:val="es-ES"/>
        </w:rPr>
        <w:t>UNEP/</w:t>
      </w:r>
      <w:proofErr w:type="spellStart"/>
      <w:r w:rsidRPr="005F7F8A">
        <w:rPr>
          <w:lang w:val="es-ES"/>
        </w:rPr>
        <w:t>OzL.Pro</w:t>
      </w:r>
      <w:proofErr w:type="spellEnd"/>
      <w:r w:rsidRPr="005F7F8A">
        <w:rPr>
          <w:lang w:val="es-ES"/>
        </w:rPr>
        <w:t>/</w:t>
      </w:r>
      <w:proofErr w:type="spellStart"/>
      <w:r w:rsidRPr="005F7F8A">
        <w:rPr>
          <w:lang w:val="es-ES"/>
        </w:rPr>
        <w:t>ExCom</w:t>
      </w:r>
      <w:proofErr w:type="spellEnd"/>
      <w:r w:rsidRPr="005F7F8A">
        <w:rPr>
          <w:lang w:val="es-ES"/>
        </w:rPr>
        <w:t>/67/39</w:t>
      </w:r>
    </w:p>
  </w:footnote>
  <w:footnote w:id="6">
    <w:p w14:paraId="0A46F676" w14:textId="2BDFDD9D" w:rsidR="00C102B4" w:rsidRPr="000F4D5E" w:rsidRDefault="00C102B4" w:rsidP="00C102B4">
      <w:pPr>
        <w:pStyle w:val="FootnoteText"/>
        <w:rPr>
          <w:lang w:val="es-ES"/>
        </w:rPr>
      </w:pPr>
      <w:r>
        <w:rPr>
          <w:rStyle w:val="FootnoteReference"/>
        </w:rPr>
        <w:footnoteRef/>
      </w:r>
      <w:r w:rsidRPr="000F4D5E">
        <w:rPr>
          <w:lang w:val="es-ES"/>
        </w:rPr>
        <w:t xml:space="preserve"> Decisi</w:t>
      </w:r>
      <w:r w:rsidR="005F7F8A" w:rsidRPr="000F4D5E">
        <w:rPr>
          <w:lang w:val="es-ES"/>
        </w:rPr>
        <w:t>ó</w:t>
      </w:r>
      <w:r w:rsidRPr="000F4D5E">
        <w:rPr>
          <w:lang w:val="es-ES"/>
        </w:rPr>
        <w:t>n 87/39</w:t>
      </w:r>
    </w:p>
  </w:footnote>
  <w:footnote w:id="7">
    <w:p w14:paraId="3240BC40" w14:textId="089093F5" w:rsidR="00C8200C" w:rsidRPr="00B21C07" w:rsidRDefault="00C8200C" w:rsidP="00C8200C">
      <w:pPr>
        <w:pStyle w:val="FootnoteText"/>
        <w:rPr>
          <w:lang w:val="es-ES"/>
        </w:rPr>
      </w:pPr>
      <w:r>
        <w:rPr>
          <w:rStyle w:val="FootnoteReference"/>
        </w:rPr>
        <w:footnoteRef/>
      </w:r>
      <w:r w:rsidRPr="00B21C07">
        <w:rPr>
          <w:lang w:val="es-ES"/>
        </w:rPr>
        <w:t xml:space="preserve"> </w:t>
      </w:r>
      <w:r w:rsidR="00B21C07" w:rsidRPr="00B21C07">
        <w:rPr>
          <w:lang w:val="es-ES"/>
        </w:rPr>
        <w:t xml:space="preserve">Ghana está revisando por completo su plan de estudios </w:t>
      </w:r>
      <w:r w:rsidR="004A1743">
        <w:rPr>
          <w:lang w:val="es-ES"/>
        </w:rPr>
        <w:t>sobre RAC</w:t>
      </w:r>
      <w:r w:rsidR="00B21C07" w:rsidRPr="00B21C07">
        <w:rPr>
          <w:lang w:val="es-ES"/>
        </w:rPr>
        <w:t xml:space="preserve"> de acuerdo con la norma EN13313</w:t>
      </w:r>
      <w:r w:rsidR="006F2CD0">
        <w:rPr>
          <w:lang w:val="es-ES"/>
        </w:rPr>
        <w:t xml:space="preserve"> a fin de </w:t>
      </w:r>
      <w:r w:rsidR="00B21C07" w:rsidRPr="00B21C07">
        <w:rPr>
          <w:lang w:val="es-ES"/>
        </w:rPr>
        <w:t xml:space="preserve">normalizar la </w:t>
      </w:r>
      <w:r w:rsidR="004A1743">
        <w:rPr>
          <w:lang w:val="es-ES"/>
        </w:rPr>
        <w:t>capacitación en RAC</w:t>
      </w:r>
      <w:r w:rsidR="00B21C07" w:rsidRPr="00B21C07">
        <w:rPr>
          <w:lang w:val="es-ES"/>
        </w:rPr>
        <w:t xml:space="preserve"> con vistas a una certificación basada en la competencia. Esto</w:t>
      </w:r>
      <w:r w:rsidR="006F2CD0">
        <w:rPr>
          <w:lang w:val="es-ES"/>
        </w:rPr>
        <w:t xml:space="preserve"> asegurar</w:t>
      </w:r>
      <w:r w:rsidR="00B21C07" w:rsidRPr="00B21C07">
        <w:rPr>
          <w:lang w:val="es-ES"/>
        </w:rPr>
        <w:t>á que todos los nuevos graduados de los institutos de</w:t>
      </w:r>
      <w:r w:rsidR="00270F1D">
        <w:rPr>
          <w:lang w:val="es-ES"/>
        </w:rPr>
        <w:t xml:space="preserve"> capacitación </w:t>
      </w:r>
      <w:r w:rsidR="00B21C07" w:rsidRPr="00B21C07">
        <w:rPr>
          <w:lang w:val="es-ES"/>
        </w:rPr>
        <w:t>reciban una formación acorde con las normas internacionales. La normalización del plan de estudios y del sistema de certificación se está ultimando a través de un proyecto de la GIZ.</w:t>
      </w:r>
    </w:p>
  </w:footnote>
  <w:footnote w:id="8">
    <w:p w14:paraId="4E1E9A53" w14:textId="68D39DB0" w:rsidR="00B21C07" w:rsidRPr="00B21C07" w:rsidRDefault="00C8200C" w:rsidP="00C8200C">
      <w:pPr>
        <w:pStyle w:val="FootnoteText"/>
        <w:rPr>
          <w:lang w:val="es-ES"/>
        </w:rPr>
      </w:pPr>
      <w:r>
        <w:rPr>
          <w:rStyle w:val="FootnoteReference"/>
        </w:rPr>
        <w:footnoteRef/>
      </w:r>
      <w:r w:rsidRPr="00B21C07">
        <w:rPr>
          <w:lang w:val="es-ES"/>
        </w:rPr>
        <w:t xml:space="preserve"> </w:t>
      </w:r>
      <w:r w:rsidR="00B21C07" w:rsidRPr="00B21C07">
        <w:rPr>
          <w:lang w:val="es-ES"/>
        </w:rPr>
        <w:t xml:space="preserve">Por ejemplo, unidades de </w:t>
      </w:r>
      <w:r w:rsidR="00270F1D">
        <w:rPr>
          <w:lang w:val="es-ES"/>
        </w:rPr>
        <w:t xml:space="preserve">capacitación </w:t>
      </w:r>
      <w:r w:rsidR="00B21C07" w:rsidRPr="00B21C07">
        <w:rPr>
          <w:lang w:val="es-ES"/>
        </w:rPr>
        <w:t>compactas, detector de fugas, juego de manómetros de CO</w:t>
      </w:r>
      <w:r w:rsidR="00B21C07" w:rsidRPr="006F2CD0">
        <w:rPr>
          <w:vertAlign w:val="subscript"/>
          <w:lang w:val="es-ES"/>
        </w:rPr>
        <w:t>2</w:t>
      </w:r>
      <w:r w:rsidR="00B21C07" w:rsidRPr="00B21C07">
        <w:rPr>
          <w:lang w:val="es-ES"/>
        </w:rPr>
        <w:t xml:space="preserve"> y regulador de presión para la carga.</w:t>
      </w:r>
    </w:p>
  </w:footnote>
  <w:footnote w:id="9">
    <w:p w14:paraId="6D0BE4C5" w14:textId="235F1D2D" w:rsidR="00B21C07" w:rsidRPr="00B21C07" w:rsidRDefault="00C8200C" w:rsidP="00C8200C">
      <w:pPr>
        <w:pStyle w:val="FootnoteText"/>
        <w:rPr>
          <w:lang w:val="es-ES"/>
        </w:rPr>
      </w:pPr>
      <w:r>
        <w:rPr>
          <w:rStyle w:val="FootnoteReference"/>
        </w:rPr>
        <w:footnoteRef/>
      </w:r>
      <w:r w:rsidRPr="00B21C07">
        <w:rPr>
          <w:lang w:val="es-ES"/>
        </w:rPr>
        <w:t xml:space="preserve"> </w:t>
      </w:r>
      <w:r w:rsidR="00B21C07" w:rsidRPr="00B21C07">
        <w:rPr>
          <w:lang w:val="es-ES"/>
        </w:rPr>
        <w:t xml:space="preserve">Por ejemplo, equipos de recuperación y reciclaje para el sector de MAC, una unidad de </w:t>
      </w:r>
      <w:r w:rsidR="006F2CD0">
        <w:rPr>
          <w:lang w:val="es-ES"/>
        </w:rPr>
        <w:t>capacita</w:t>
      </w:r>
      <w:r w:rsidR="00B21C07" w:rsidRPr="00B21C07">
        <w:rPr>
          <w:lang w:val="es-ES"/>
        </w:rPr>
        <w:t xml:space="preserve">ción </w:t>
      </w:r>
      <w:r w:rsidR="006F2CD0">
        <w:rPr>
          <w:lang w:val="es-ES"/>
        </w:rPr>
        <w:t xml:space="preserve">en </w:t>
      </w:r>
      <w:r w:rsidR="00B21C07" w:rsidRPr="00B21C07">
        <w:rPr>
          <w:lang w:val="es-ES"/>
        </w:rPr>
        <w:t>MAC, detectores de fugas, termómetro eléctrico con sondas, bombas de vacío y manómetros, manómetro múltiple, cilindros de recuperación, regulador de nitrógeno y consumibles.</w:t>
      </w:r>
    </w:p>
  </w:footnote>
  <w:footnote w:id="10">
    <w:p w14:paraId="7FD0495A" w14:textId="592C76BB" w:rsidR="00C8200C" w:rsidRPr="006D174B" w:rsidRDefault="00C8200C" w:rsidP="00C8200C">
      <w:pPr>
        <w:pStyle w:val="FootnoteText"/>
        <w:rPr>
          <w:lang w:val="es-ES"/>
        </w:rPr>
      </w:pPr>
      <w:r>
        <w:rPr>
          <w:rStyle w:val="FootnoteReference"/>
        </w:rPr>
        <w:footnoteRef/>
      </w:r>
      <w:r w:rsidRPr="00510EB7">
        <w:rPr>
          <w:lang w:val="es-ES"/>
        </w:rPr>
        <w:t xml:space="preserve"> </w:t>
      </w:r>
      <w:r w:rsidR="006D174B" w:rsidRPr="006D174B">
        <w:rPr>
          <w:lang w:val="es-ES"/>
        </w:rPr>
        <w:t>Diez juegos de detectores de fugas, un juego de manómetros con manguera y unidad de recuperación</w:t>
      </w:r>
      <w:r w:rsidR="006F2CD0">
        <w:rPr>
          <w:lang w:val="es-ES"/>
        </w:rPr>
        <w:t xml:space="preserve"> </w:t>
      </w:r>
      <w:r w:rsidR="006D174B" w:rsidRPr="006D174B">
        <w:rPr>
          <w:lang w:val="es-ES"/>
        </w:rPr>
        <w:t>y 14 cilindros de recuperación.</w:t>
      </w:r>
    </w:p>
  </w:footnote>
  <w:footnote w:id="11">
    <w:p w14:paraId="2EE2B22A" w14:textId="441A715B" w:rsidR="00B25FF6" w:rsidRPr="00B21C07" w:rsidRDefault="00B25FF6" w:rsidP="00B25FF6">
      <w:pPr>
        <w:pStyle w:val="FootnoteText"/>
        <w:rPr>
          <w:lang w:val="es-ES"/>
        </w:rPr>
      </w:pPr>
      <w:r w:rsidRPr="00992F19">
        <w:rPr>
          <w:rStyle w:val="FootnoteReference"/>
        </w:rPr>
        <w:footnoteRef/>
      </w:r>
      <w:r w:rsidRPr="00B21C07">
        <w:rPr>
          <w:lang w:val="es-ES"/>
        </w:rPr>
        <w:t xml:space="preserve"> </w:t>
      </w:r>
      <w:r w:rsidR="00B21C07" w:rsidRPr="00B21C07">
        <w:rPr>
          <w:lang w:val="es-ES"/>
        </w:rPr>
        <w:t>Análisis del nivel y modalidades de financiamiento para la reducción de HFC en el sector de servicio técnico de equipos de refrigeración</w:t>
      </w:r>
      <w:r w:rsidR="00B21C07">
        <w:rPr>
          <w:lang w:val="es-ES"/>
        </w:rPr>
        <w:t>.</w:t>
      </w:r>
    </w:p>
  </w:footnote>
  <w:footnote w:id="12">
    <w:p w14:paraId="3570250F" w14:textId="51D647C0" w:rsidR="00B25FF6" w:rsidRPr="00043B71" w:rsidRDefault="00B25FF6" w:rsidP="00043B71">
      <w:pPr>
        <w:pStyle w:val="FootnoteText"/>
        <w:rPr>
          <w:lang w:val="es-ES"/>
        </w:rPr>
      </w:pPr>
      <w:r>
        <w:rPr>
          <w:rStyle w:val="FootnoteReference"/>
        </w:rPr>
        <w:footnoteRef/>
      </w:r>
      <w:r w:rsidRPr="00043B71">
        <w:rPr>
          <w:lang w:val="es-ES"/>
        </w:rPr>
        <w:t xml:space="preserve"> </w:t>
      </w:r>
      <w:r w:rsidR="00043B71" w:rsidRPr="00043B71">
        <w:rPr>
          <w:lang w:val="es-ES"/>
        </w:rPr>
        <w:t>En la decisión 87/50 g) se solicita a los organismos bilaterales y de ejecución que, cuando</w:t>
      </w:r>
      <w:r w:rsidR="00043B71">
        <w:rPr>
          <w:lang w:val="es-ES"/>
        </w:rPr>
        <w:t xml:space="preserve"> </w:t>
      </w:r>
      <w:r w:rsidR="00043B71" w:rsidRPr="00043B71">
        <w:rPr>
          <w:lang w:val="es-ES"/>
        </w:rPr>
        <w:t>presenten la etapa I de los KIP, incluyan una confirmación de que el país cuenta con un sistema</w:t>
      </w:r>
      <w:r w:rsidR="00043B71">
        <w:rPr>
          <w:lang w:val="es-ES"/>
        </w:rPr>
        <w:t xml:space="preserve"> </w:t>
      </w:r>
      <w:r w:rsidR="00043B71" w:rsidRPr="00043B71">
        <w:rPr>
          <w:lang w:val="es-ES"/>
        </w:rPr>
        <w:t>obligatorio de concesión de licencias y cuotas que permite supervisar las importaciones y exportaciones</w:t>
      </w:r>
      <w:r w:rsidR="00043B71">
        <w:rPr>
          <w:lang w:val="es-ES"/>
        </w:rPr>
        <w:t xml:space="preserve"> </w:t>
      </w:r>
      <w:r w:rsidR="00043B71" w:rsidRPr="00043B71">
        <w:rPr>
          <w:lang w:val="es-ES"/>
        </w:rPr>
        <w:t>de los HFC, conforme a lo indicado en la decisión 63/17.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FF0E" w14:textId="49A48230" w:rsidR="003C7090" w:rsidRPr="0033525D" w:rsidRDefault="00000000">
    <w:r>
      <w:fldChar w:fldCharType="begin"/>
    </w:r>
    <w:r>
      <w:instrText xml:space="preserve"> DOCPROPERTY "Document number"  \* MERGEFORMAT </w:instrText>
    </w:r>
    <w:r>
      <w:fldChar w:fldCharType="separate"/>
    </w:r>
    <w:r w:rsidR="00723C49">
      <w:t>UNEP/</w:t>
    </w:r>
    <w:proofErr w:type="spellStart"/>
    <w:r w:rsidR="00723C49">
      <w:t>OzL.Pro</w:t>
    </w:r>
    <w:proofErr w:type="spellEnd"/>
    <w:r w:rsidR="00723C49">
      <w:t>/ExCom/93/55</w:t>
    </w:r>
    <w:r>
      <w:fldChar w:fldCharType="end"/>
    </w:r>
  </w:p>
  <w:p w14:paraId="29739999" w14:textId="77777777" w:rsidR="003C7090" w:rsidRPr="0033525D" w:rsidRDefault="003C7090"/>
  <w:p w14:paraId="52D8506F" w14:textId="77777777" w:rsidR="003C7090" w:rsidRPr="0033525D" w:rsidRDefault="003C70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2AB2A" w14:textId="315F2D1B" w:rsidR="003C7090" w:rsidRPr="0033525D" w:rsidRDefault="00000000">
    <w:pPr>
      <w:jc w:val="right"/>
    </w:pPr>
    <w:r>
      <w:fldChar w:fldCharType="begin"/>
    </w:r>
    <w:r>
      <w:instrText xml:space="preserve"> DOCPROPERTY "Document number"  \* MERGEFORMAT </w:instrText>
    </w:r>
    <w:r>
      <w:fldChar w:fldCharType="separate"/>
    </w:r>
    <w:r w:rsidR="00723C49">
      <w:t>UNEP/</w:t>
    </w:r>
    <w:proofErr w:type="spellStart"/>
    <w:r w:rsidR="00723C49">
      <w:t>OzL.Pro</w:t>
    </w:r>
    <w:proofErr w:type="spellEnd"/>
    <w:r w:rsidR="00723C49">
      <w:t>/ExCom/93/55</w:t>
    </w:r>
    <w:r>
      <w:fldChar w:fldCharType="end"/>
    </w:r>
  </w:p>
  <w:p w14:paraId="29ED4945" w14:textId="77777777" w:rsidR="003C7090" w:rsidRPr="0033525D" w:rsidRDefault="003C7090" w:rsidP="00630F36">
    <w:pPr>
      <w:jc w:val="right"/>
    </w:pPr>
  </w:p>
  <w:p w14:paraId="0F209BD5" w14:textId="77777777" w:rsidR="003C7090" w:rsidRPr="0033525D" w:rsidRDefault="003C709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649D0" w14:textId="468F472E" w:rsidR="003C7090" w:rsidRDefault="00000000">
    <w:r>
      <w:fldChar w:fldCharType="begin"/>
    </w:r>
    <w:r>
      <w:instrText xml:space="preserve"> DOCPROPERTY "Document number"  \* MERGEFORMAT </w:instrText>
    </w:r>
    <w:r>
      <w:fldChar w:fldCharType="separate"/>
    </w:r>
    <w:r w:rsidR="00723C49">
      <w:t>UNEP/</w:t>
    </w:r>
    <w:proofErr w:type="spellStart"/>
    <w:r w:rsidR="00723C49">
      <w:t>OzL.Pro</w:t>
    </w:r>
    <w:proofErr w:type="spellEnd"/>
    <w:r w:rsidR="00723C49">
      <w:t>/ExCom/93/55</w:t>
    </w:r>
    <w:r>
      <w:fldChar w:fldCharType="end"/>
    </w:r>
  </w:p>
  <w:p w14:paraId="085FE165" w14:textId="2407AD75" w:rsidR="00723C49" w:rsidRPr="0033525D" w:rsidRDefault="00723C49">
    <w:r>
      <w:t>Anexo I</w:t>
    </w:r>
  </w:p>
  <w:p w14:paraId="6EEA6443" w14:textId="77777777" w:rsidR="003C7090" w:rsidRPr="0033525D" w:rsidRDefault="003C7090"/>
  <w:p w14:paraId="311544EC" w14:textId="77777777" w:rsidR="003C7090" w:rsidRPr="0033525D" w:rsidRDefault="003C709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E68B4" w14:textId="1903876F" w:rsidR="003C7090" w:rsidRPr="0033525D" w:rsidRDefault="00000000">
    <w:pPr>
      <w:jc w:val="right"/>
    </w:pPr>
    <w:fldSimple w:instr=" DOCPROPERTY &quot;Document number&quot;  \* MERGEFORMAT ">
      <w:r w:rsidR="00247F5E">
        <w:t>UNEP/OzL.Pro/ExCom/93/1</w:t>
      </w:r>
    </w:fldSimple>
  </w:p>
  <w:p w14:paraId="44838367" w14:textId="77777777" w:rsidR="003C7090" w:rsidRPr="0033525D" w:rsidRDefault="003C7090"/>
  <w:p w14:paraId="0454E13C" w14:textId="77777777" w:rsidR="003C7090" w:rsidRPr="0033525D" w:rsidRDefault="003C70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50C6" w14:textId="37E83972" w:rsidR="003C7090" w:rsidRPr="001B41FF" w:rsidRDefault="00000000" w:rsidP="0016050F">
    <w:pPr>
      <w:jc w:val="right"/>
    </w:pPr>
    <w:r>
      <w:fldChar w:fldCharType="begin"/>
    </w:r>
    <w:r>
      <w:instrText>DOCPROPERTY "Document number"  \* MERGEFORMAT</w:instrText>
    </w:r>
    <w:r>
      <w:fldChar w:fldCharType="separate"/>
    </w:r>
    <w:r w:rsidR="00723C49">
      <w:t>UNEP/</w:t>
    </w:r>
    <w:proofErr w:type="spellStart"/>
    <w:r w:rsidR="00723C49">
      <w:t>OzL.Pro</w:t>
    </w:r>
    <w:proofErr w:type="spellEnd"/>
    <w:r w:rsidR="00723C49">
      <w:t>/ExCom/93/55</w:t>
    </w:r>
    <w:r>
      <w:fldChar w:fldCharType="end"/>
    </w:r>
  </w:p>
  <w:p w14:paraId="68E998B0" w14:textId="7B411906" w:rsidR="003C7090" w:rsidRDefault="003C7090" w:rsidP="009848FA">
    <w:pPr>
      <w:pStyle w:val="Header"/>
      <w:jc w:val="right"/>
    </w:pPr>
    <w:r>
      <w:t>Anex</w:t>
    </w:r>
    <w:r w:rsidR="00FF3569">
      <w:t>o</w:t>
    </w:r>
    <w:r>
      <w:t xml:space="preserve"> I</w:t>
    </w:r>
  </w:p>
  <w:p w14:paraId="64939331" w14:textId="77777777" w:rsidR="003C7090" w:rsidRDefault="003C7090" w:rsidP="009848FA">
    <w:pPr>
      <w:pStyle w:val="Header"/>
      <w:jc w:val="right"/>
    </w:pPr>
  </w:p>
  <w:p w14:paraId="0C82B74A" w14:textId="77777777" w:rsidR="003C7090" w:rsidRDefault="003C7090" w:rsidP="009848F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93AA8" w14:textId="2CFFF9EA" w:rsidR="00BD06EB" w:rsidRDefault="00BD06EB">
    <w:r>
      <w:fldChar w:fldCharType="begin"/>
    </w:r>
    <w:r>
      <w:instrText xml:space="preserve"> DOCPROPERTY "Document number"  \* MERGEFORMAT </w:instrText>
    </w:r>
    <w:r>
      <w:fldChar w:fldCharType="separate"/>
    </w:r>
    <w:r w:rsidR="00723C49">
      <w:t>UNEP/</w:t>
    </w:r>
    <w:proofErr w:type="spellStart"/>
    <w:r w:rsidR="00723C49">
      <w:t>OzL.Pro</w:t>
    </w:r>
    <w:proofErr w:type="spellEnd"/>
    <w:r w:rsidR="00723C49">
      <w:t>/ExCom/93/55</w:t>
    </w:r>
    <w:r>
      <w:fldChar w:fldCharType="end"/>
    </w:r>
  </w:p>
  <w:p w14:paraId="58BA12BE" w14:textId="410A2946" w:rsidR="00BD06EB" w:rsidRPr="0033525D" w:rsidRDefault="00BD06EB">
    <w:r>
      <w:t>Anexo II</w:t>
    </w:r>
  </w:p>
  <w:p w14:paraId="729C302C" w14:textId="77777777" w:rsidR="00BD06EB" w:rsidRPr="0033525D" w:rsidRDefault="00BD06EB"/>
  <w:p w14:paraId="6CF0EC9C" w14:textId="77777777" w:rsidR="00BD06EB" w:rsidRPr="0033525D" w:rsidRDefault="00BD06E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1FDF" w14:textId="77777777" w:rsidR="00BD06EB" w:rsidRPr="0033525D" w:rsidRDefault="00BD06EB"/>
  <w:p w14:paraId="639B5BA4" w14:textId="77777777" w:rsidR="00BD06EB" w:rsidRPr="0033525D" w:rsidRDefault="00BD06E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11FC" w14:textId="068F4DFA" w:rsidR="0087455A" w:rsidRDefault="00000000">
    <w:pPr>
      <w:jc w:val="right"/>
    </w:pPr>
    <w:r>
      <w:fldChar w:fldCharType="begin"/>
    </w:r>
    <w:r>
      <w:instrText xml:space="preserve"> DOCPROPERTY "Document number"  \* MERGEFORMAT </w:instrText>
    </w:r>
    <w:r>
      <w:fldChar w:fldCharType="separate"/>
    </w:r>
    <w:r w:rsidR="00723C49">
      <w:t>UNEP/</w:t>
    </w:r>
    <w:proofErr w:type="spellStart"/>
    <w:r w:rsidR="00723C49">
      <w:t>OzL.Pro</w:t>
    </w:r>
    <w:proofErr w:type="spellEnd"/>
    <w:r w:rsidR="00723C49">
      <w:t>/ExCom/93/55</w:t>
    </w:r>
    <w:r>
      <w:fldChar w:fldCharType="end"/>
    </w:r>
  </w:p>
  <w:p w14:paraId="1962E1EB" w14:textId="372194A5" w:rsidR="0087455A" w:rsidRDefault="00B60EEC" w:rsidP="00B60EEC">
    <w:pPr>
      <w:jc w:val="right"/>
    </w:pPr>
    <w:r>
      <w:t>Anexo I</w:t>
    </w:r>
    <w:r w:rsidR="00BD06EB">
      <w:t>I</w:t>
    </w:r>
  </w:p>
  <w:p w14:paraId="0181A108"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330983479">
    <w:abstractNumId w:val="15"/>
  </w:num>
  <w:num w:numId="22" w16cid:durableId="644092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509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90"/>
    <w:rsid w:val="0000243A"/>
    <w:rsid w:val="00042712"/>
    <w:rsid w:val="00043B71"/>
    <w:rsid w:val="00053AAD"/>
    <w:rsid w:val="00064429"/>
    <w:rsid w:val="00067296"/>
    <w:rsid w:val="00097279"/>
    <w:rsid w:val="000D0995"/>
    <w:rsid w:val="000D6841"/>
    <w:rsid w:val="000F2CB4"/>
    <w:rsid w:val="000F4D5E"/>
    <w:rsid w:val="00106F6E"/>
    <w:rsid w:val="001143E8"/>
    <w:rsid w:val="00114CAA"/>
    <w:rsid w:val="001346B6"/>
    <w:rsid w:val="00166F28"/>
    <w:rsid w:val="001C2D22"/>
    <w:rsid w:val="001C601A"/>
    <w:rsid w:val="001E1B7B"/>
    <w:rsid w:val="001F4047"/>
    <w:rsid w:val="00204DDF"/>
    <w:rsid w:val="00235D4C"/>
    <w:rsid w:val="0024162E"/>
    <w:rsid w:val="002425B4"/>
    <w:rsid w:val="00244477"/>
    <w:rsid w:val="002451FD"/>
    <w:rsid w:val="00247F5E"/>
    <w:rsid w:val="002559AC"/>
    <w:rsid w:val="00270F1D"/>
    <w:rsid w:val="002959B4"/>
    <w:rsid w:val="002D5A1A"/>
    <w:rsid w:val="002F380D"/>
    <w:rsid w:val="002F51CD"/>
    <w:rsid w:val="003146B2"/>
    <w:rsid w:val="00344EAB"/>
    <w:rsid w:val="00351938"/>
    <w:rsid w:val="00352D98"/>
    <w:rsid w:val="003863A4"/>
    <w:rsid w:val="003B7115"/>
    <w:rsid w:val="003B7E42"/>
    <w:rsid w:val="003C7090"/>
    <w:rsid w:val="003E40A5"/>
    <w:rsid w:val="003F078B"/>
    <w:rsid w:val="00406DDB"/>
    <w:rsid w:val="004145D5"/>
    <w:rsid w:val="004248E6"/>
    <w:rsid w:val="00446096"/>
    <w:rsid w:val="00455352"/>
    <w:rsid w:val="00462DA0"/>
    <w:rsid w:val="00476E28"/>
    <w:rsid w:val="004A1743"/>
    <w:rsid w:val="004A4468"/>
    <w:rsid w:val="004D3077"/>
    <w:rsid w:val="004E5A29"/>
    <w:rsid w:val="00510EB7"/>
    <w:rsid w:val="00513C1B"/>
    <w:rsid w:val="0051473B"/>
    <w:rsid w:val="00522CAB"/>
    <w:rsid w:val="00527C77"/>
    <w:rsid w:val="005B3DEA"/>
    <w:rsid w:val="005C6B34"/>
    <w:rsid w:val="005D3AB1"/>
    <w:rsid w:val="005F7F8A"/>
    <w:rsid w:val="006031C8"/>
    <w:rsid w:val="00620AD7"/>
    <w:rsid w:val="0062524C"/>
    <w:rsid w:val="006466DC"/>
    <w:rsid w:val="0068174A"/>
    <w:rsid w:val="006A101E"/>
    <w:rsid w:val="006D174B"/>
    <w:rsid w:val="006F2CD0"/>
    <w:rsid w:val="006F5C88"/>
    <w:rsid w:val="00716676"/>
    <w:rsid w:val="00723C49"/>
    <w:rsid w:val="0073028E"/>
    <w:rsid w:val="00737C80"/>
    <w:rsid w:val="00740EC4"/>
    <w:rsid w:val="00787D35"/>
    <w:rsid w:val="00792A47"/>
    <w:rsid w:val="00794981"/>
    <w:rsid w:val="007F54C7"/>
    <w:rsid w:val="00831BC5"/>
    <w:rsid w:val="008365A5"/>
    <w:rsid w:val="00852239"/>
    <w:rsid w:val="0087243B"/>
    <w:rsid w:val="0087455A"/>
    <w:rsid w:val="00891B25"/>
    <w:rsid w:val="008A7E7B"/>
    <w:rsid w:val="008C288F"/>
    <w:rsid w:val="008D42FA"/>
    <w:rsid w:val="009063E5"/>
    <w:rsid w:val="00917BC7"/>
    <w:rsid w:val="00974E16"/>
    <w:rsid w:val="009B03CF"/>
    <w:rsid w:val="009B17C7"/>
    <w:rsid w:val="009C1675"/>
    <w:rsid w:val="009C52F3"/>
    <w:rsid w:val="00A34580"/>
    <w:rsid w:val="00A557F7"/>
    <w:rsid w:val="00AA29EB"/>
    <w:rsid w:val="00AB293C"/>
    <w:rsid w:val="00AB56E5"/>
    <w:rsid w:val="00AC1311"/>
    <w:rsid w:val="00AC2EFD"/>
    <w:rsid w:val="00AC7A52"/>
    <w:rsid w:val="00AC7B19"/>
    <w:rsid w:val="00AE5E12"/>
    <w:rsid w:val="00B21C07"/>
    <w:rsid w:val="00B25FF6"/>
    <w:rsid w:val="00B424DA"/>
    <w:rsid w:val="00B53095"/>
    <w:rsid w:val="00B533D1"/>
    <w:rsid w:val="00B60EEC"/>
    <w:rsid w:val="00B71CBF"/>
    <w:rsid w:val="00B84ACF"/>
    <w:rsid w:val="00B931C3"/>
    <w:rsid w:val="00BA40DB"/>
    <w:rsid w:val="00BB5265"/>
    <w:rsid w:val="00BD06EB"/>
    <w:rsid w:val="00C102B4"/>
    <w:rsid w:val="00C14E67"/>
    <w:rsid w:val="00C40964"/>
    <w:rsid w:val="00C4415B"/>
    <w:rsid w:val="00C8200C"/>
    <w:rsid w:val="00CC03CD"/>
    <w:rsid w:val="00CE4785"/>
    <w:rsid w:val="00CF3CDD"/>
    <w:rsid w:val="00D0307D"/>
    <w:rsid w:val="00D24072"/>
    <w:rsid w:val="00D321F8"/>
    <w:rsid w:val="00D35C84"/>
    <w:rsid w:val="00D43FC3"/>
    <w:rsid w:val="00D45891"/>
    <w:rsid w:val="00D527A8"/>
    <w:rsid w:val="00D53616"/>
    <w:rsid w:val="00D72679"/>
    <w:rsid w:val="00D84B6F"/>
    <w:rsid w:val="00D977F3"/>
    <w:rsid w:val="00DA5EF8"/>
    <w:rsid w:val="00DA73CD"/>
    <w:rsid w:val="00DB795B"/>
    <w:rsid w:val="00DC3B22"/>
    <w:rsid w:val="00DE3FE0"/>
    <w:rsid w:val="00E0198D"/>
    <w:rsid w:val="00E045DF"/>
    <w:rsid w:val="00E07DFF"/>
    <w:rsid w:val="00E17F97"/>
    <w:rsid w:val="00E439DA"/>
    <w:rsid w:val="00E449F5"/>
    <w:rsid w:val="00E47C73"/>
    <w:rsid w:val="00EC3F8B"/>
    <w:rsid w:val="00EF57DC"/>
    <w:rsid w:val="00F1004F"/>
    <w:rsid w:val="00F10CD9"/>
    <w:rsid w:val="00F12B29"/>
    <w:rsid w:val="00F15428"/>
    <w:rsid w:val="00F25F7C"/>
    <w:rsid w:val="00F61962"/>
    <w:rsid w:val="00F77CDC"/>
    <w:rsid w:val="00F82FFF"/>
    <w:rsid w:val="00F91706"/>
    <w:rsid w:val="00F9224D"/>
    <w:rsid w:val="00FA1437"/>
    <w:rsid w:val="00FD0172"/>
    <w:rsid w:val="00FD2F35"/>
    <w:rsid w:val="00FD3088"/>
    <w:rsid w:val="00FD488B"/>
    <w:rsid w:val="00FE3B9D"/>
    <w:rsid w:val="00FF35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1684A"/>
  <w15:docId w15:val="{31843A58-3CE4-4444-80ED-AC21F068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9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C709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C7090"/>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C7090"/>
    <w:rPr>
      <w:sz w:val="22"/>
      <w:szCs w:val="22"/>
      <w:lang w:val="en-GB"/>
    </w:rPr>
  </w:style>
  <w:style w:type="character" w:customStyle="1" w:styleId="Heading5Char">
    <w:name w:val="Heading 5 Char"/>
    <w:basedOn w:val="DefaultParagraphFont"/>
    <w:link w:val="Heading5"/>
    <w:rsid w:val="003C7090"/>
    <w:rPr>
      <w:sz w:val="22"/>
      <w:szCs w:val="22"/>
      <w:lang w:val="en-GB"/>
    </w:rPr>
  </w:style>
  <w:style w:type="character" w:customStyle="1" w:styleId="Heading6Char">
    <w:name w:val="Heading 6 Char"/>
    <w:basedOn w:val="DefaultParagraphFont"/>
    <w:link w:val="Heading6"/>
    <w:rsid w:val="003C7090"/>
    <w:rPr>
      <w:rFonts w:ascii="Arial" w:hAnsi="Arial"/>
      <w:i/>
      <w:sz w:val="22"/>
      <w:szCs w:val="22"/>
      <w:lang w:val="en-GB"/>
    </w:rPr>
  </w:style>
  <w:style w:type="character" w:customStyle="1" w:styleId="Heading7Char">
    <w:name w:val="Heading 7 Char"/>
    <w:basedOn w:val="DefaultParagraphFont"/>
    <w:link w:val="Heading7"/>
    <w:rsid w:val="003C7090"/>
    <w:rPr>
      <w:rFonts w:ascii="Arial" w:hAnsi="Arial"/>
      <w:sz w:val="22"/>
      <w:szCs w:val="22"/>
      <w:lang w:val="en-GB"/>
    </w:rPr>
  </w:style>
  <w:style w:type="character" w:customStyle="1" w:styleId="Heading8Char">
    <w:name w:val="Heading 8 Char"/>
    <w:basedOn w:val="DefaultParagraphFont"/>
    <w:link w:val="Heading8"/>
    <w:rsid w:val="003C7090"/>
    <w:rPr>
      <w:b/>
      <w:sz w:val="22"/>
      <w:szCs w:val="22"/>
      <w:lang w:val="en-GB"/>
    </w:rPr>
  </w:style>
  <w:style w:type="character" w:customStyle="1" w:styleId="Heading9Char">
    <w:name w:val="Heading 9 Char"/>
    <w:basedOn w:val="DefaultParagraphFont"/>
    <w:link w:val="Heading9"/>
    <w:rsid w:val="003C7090"/>
    <w:rPr>
      <w:rFonts w:ascii="Arial" w:hAnsi="Arial"/>
      <w:i/>
      <w:sz w:val="18"/>
      <w:szCs w:val="22"/>
      <w:lang w:val="en-GB"/>
    </w:rPr>
  </w:style>
  <w:style w:type="character" w:customStyle="1" w:styleId="HeaderChar">
    <w:name w:val="Header Char"/>
    <w:basedOn w:val="DefaultParagraphFont"/>
    <w:link w:val="Header"/>
    <w:rsid w:val="003C7090"/>
    <w:rPr>
      <w:sz w:val="22"/>
      <w:szCs w:val="22"/>
      <w:lang w:val="en-GB"/>
    </w:rPr>
  </w:style>
  <w:style w:type="character" w:customStyle="1" w:styleId="BodyText3Char">
    <w:name w:val="Body Text 3 Char"/>
    <w:basedOn w:val="DefaultParagraphFont"/>
    <w:link w:val="BodyText3"/>
    <w:semiHidden/>
    <w:rsid w:val="003C7090"/>
    <w:rPr>
      <w:sz w:val="16"/>
      <w:szCs w:val="16"/>
      <w:lang w:val="en-GB"/>
    </w:rPr>
  </w:style>
  <w:style w:type="character" w:customStyle="1" w:styleId="BodyTextIndent3Char">
    <w:name w:val="Body Text Indent 3 Char"/>
    <w:basedOn w:val="DefaultParagraphFont"/>
    <w:link w:val="BodyTextIndent3"/>
    <w:semiHidden/>
    <w:rsid w:val="003C7090"/>
    <w:rPr>
      <w:sz w:val="16"/>
      <w:szCs w:val="16"/>
      <w:lang w:val="en-GB"/>
    </w:rPr>
  </w:style>
  <w:style w:type="character" w:customStyle="1" w:styleId="PlainTextChar">
    <w:name w:val="Plain Text Char"/>
    <w:basedOn w:val="DefaultParagraphFont"/>
    <w:link w:val="PlainText"/>
    <w:semiHidden/>
    <w:rsid w:val="003C7090"/>
    <w:rPr>
      <w:rFonts w:ascii="Courier New" w:hAnsi="Courier New" w:cs="Courier New"/>
      <w:szCs w:val="22"/>
      <w:lang w:val="en-GB"/>
    </w:rPr>
  </w:style>
  <w:style w:type="character" w:customStyle="1" w:styleId="SubtitleChar">
    <w:name w:val="Subtitle Char"/>
    <w:basedOn w:val="DefaultParagraphFont"/>
    <w:link w:val="Subtitle"/>
    <w:rsid w:val="003C7090"/>
    <w:rPr>
      <w:rFonts w:ascii="Arial" w:hAnsi="Arial" w:cs="Arial"/>
      <w:sz w:val="22"/>
      <w:szCs w:val="22"/>
      <w:lang w:val="en-GB"/>
    </w:rPr>
  </w:style>
  <w:style w:type="character" w:customStyle="1" w:styleId="TitleChar">
    <w:name w:val="Title Char"/>
    <w:basedOn w:val="DefaultParagraphFont"/>
    <w:link w:val="Title"/>
    <w:rsid w:val="003C7090"/>
    <w:rPr>
      <w:rFonts w:ascii="Arial" w:hAnsi="Arial" w:cs="Arial"/>
      <w:b/>
      <w:bCs/>
      <w:kern w:val="28"/>
      <w:sz w:val="22"/>
      <w:szCs w:val="22"/>
      <w:lang w:val="en-GB"/>
    </w:rPr>
  </w:style>
  <w:style w:type="character" w:customStyle="1" w:styleId="DateChar">
    <w:name w:val="Date Char"/>
    <w:basedOn w:val="DefaultParagraphFont"/>
    <w:link w:val="Date"/>
    <w:rsid w:val="003C7090"/>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kepala,Bullet Points,Tasks"/>
    <w:basedOn w:val="Normal"/>
    <w:link w:val="ListParagraphChar"/>
    <w:uiPriority w:val="34"/>
    <w:qFormat/>
    <w:rsid w:val="003C7090"/>
    <w:pPr>
      <w:ind w:left="720"/>
      <w:contextualSpacing/>
    </w:pPr>
    <w:rPr>
      <w:rFonts w:eastAsia="SimSun"/>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C7090"/>
    <w:rPr>
      <w:rFonts w:eastAsia="SimSun"/>
      <w:sz w:val="22"/>
      <w:szCs w:val="22"/>
      <w:lang w:val="en-GB"/>
    </w:rPr>
  </w:style>
  <w:style w:type="paragraph" w:customStyle="1" w:styleId="Default">
    <w:name w:val="Default"/>
    <w:rsid w:val="003C7090"/>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3C709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7090"/>
    <w:rPr>
      <w:rFonts w:eastAsia="SimSun"/>
      <w:sz w:val="22"/>
      <w:szCs w:val="22"/>
      <w:lang w:val="en-GB"/>
    </w:rPr>
  </w:style>
  <w:style w:type="paragraph" w:styleId="NormalWeb">
    <w:name w:val="Normal (Web)"/>
    <w:basedOn w:val="Normal"/>
    <w:uiPriority w:val="99"/>
    <w:semiHidden/>
    <w:unhideWhenUsed/>
    <w:rsid w:val="003C7090"/>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3C7090"/>
    <w:rPr>
      <w:rFonts w:eastAsia="SimSun"/>
      <w:sz w:val="20"/>
      <w:szCs w:val="20"/>
    </w:rPr>
  </w:style>
  <w:style w:type="character" w:customStyle="1" w:styleId="EndnoteTextChar">
    <w:name w:val="Endnote Text Char"/>
    <w:basedOn w:val="DefaultParagraphFont"/>
    <w:link w:val="EndnoteText"/>
    <w:uiPriority w:val="99"/>
    <w:semiHidden/>
    <w:rsid w:val="003C7090"/>
    <w:rPr>
      <w:rFonts w:eastAsia="SimSun"/>
      <w:lang w:val="en-GB"/>
    </w:rPr>
  </w:style>
  <w:style w:type="character" w:styleId="EndnoteReference">
    <w:name w:val="endnote reference"/>
    <w:basedOn w:val="DefaultParagraphFont"/>
    <w:uiPriority w:val="99"/>
    <w:semiHidden/>
    <w:unhideWhenUsed/>
    <w:rsid w:val="003C709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C7090"/>
    <w:pPr>
      <w:spacing w:after="160" w:line="240" w:lineRule="exact"/>
    </w:pPr>
    <w:rPr>
      <w:sz w:val="20"/>
      <w:szCs w:val="20"/>
      <w:vertAlign w:val="superscript"/>
      <w:lang w:val="en-US"/>
    </w:rPr>
  </w:style>
  <w:style w:type="character" w:customStyle="1" w:styleId="ui-provider">
    <w:name w:val="ui-provider"/>
    <w:basedOn w:val="DefaultParagraphFont"/>
    <w:rsid w:val="003C7090"/>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unhideWhenUsed/>
    <w:qFormat/>
    <w:rsid w:val="003C7090"/>
    <w:pPr>
      <w:spacing w:after="200"/>
    </w:pPr>
    <w:rPr>
      <w:rFonts w:ascii="Arial Narrow" w:eastAsia="MS Mincho" w:hAnsi="Arial Narrow" w:cs="Calibri"/>
      <w:i/>
      <w:iCs/>
      <w:color w:val="948A54" w:themeColor="background2" w:themeShade="80"/>
      <w:sz w:val="18"/>
      <w:szCs w:val="18"/>
      <w:lang w:eastAsia="de-DE"/>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3C7090"/>
    <w:rPr>
      <w:rFonts w:ascii="Arial Narrow" w:eastAsia="MS Mincho" w:hAnsi="Arial Narrow" w:cs="Calibri"/>
      <w:i/>
      <w:iCs/>
      <w:color w:val="948A54" w:themeColor="background2" w:themeShade="80"/>
      <w:sz w:val="18"/>
      <w:szCs w:val="18"/>
      <w:lang w:val="en-GB" w:eastAsia="de-DE"/>
    </w:rPr>
  </w:style>
  <w:style w:type="paragraph" w:customStyle="1" w:styleId="Heading4KIP">
    <w:name w:val="Heading 4 KIP"/>
    <w:basedOn w:val="Normal"/>
    <w:link w:val="Heading4KIPChar"/>
    <w:qFormat/>
    <w:rsid w:val="003C7090"/>
    <w:rPr>
      <w:rFonts w:eastAsia="SimSun"/>
      <w:b/>
      <w:bCs/>
      <w:lang w:val="en-US" w:eastAsia="es-CO"/>
    </w:rPr>
  </w:style>
  <w:style w:type="character" w:customStyle="1" w:styleId="Heading4KIPChar">
    <w:name w:val="Heading 4 KIP Char"/>
    <w:basedOn w:val="DefaultParagraphFont"/>
    <w:link w:val="Heading4KIP"/>
    <w:rsid w:val="003C7090"/>
    <w:rPr>
      <w:rFonts w:eastAsia="SimSun"/>
      <w:b/>
      <w:bCs/>
      <w:sz w:val="22"/>
      <w:szCs w:val="2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06447DA0-C74F-4D33-B1A1-D2A45BE0B686}"/>
</file>

<file path=docProps/app.xml><?xml version="1.0" encoding="utf-8"?>
<Properties xmlns="http://schemas.openxmlformats.org/officeDocument/2006/extended-properties" xmlns:vt="http://schemas.openxmlformats.org/officeDocument/2006/docPropsVTypes">
  <Template>S93-template</Template>
  <TotalTime>1</TotalTime>
  <Pages>20</Pages>
  <Words>8454</Words>
  <Characters>48192</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Propuesta de proyecto: Ghana</vt:lpstr>
    </vt:vector>
  </TitlesOfParts>
  <Company>UNMFS</Company>
  <LinksUpToDate>false</LinksUpToDate>
  <CharactersWithSpaces>56533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Ghana</dc:title>
  <dc:creator>44771</dc:creator>
  <cp:lastModifiedBy>Martine Chery</cp:lastModifiedBy>
  <cp:revision>2</cp:revision>
  <cp:lastPrinted>2001-05-26T16:40:00Z</cp:lastPrinted>
  <dcterms:created xsi:type="dcterms:W3CDTF">2023-11-30T22:09:00Z</dcterms:created>
  <dcterms:modified xsi:type="dcterms:W3CDTF">2023-11-30T22:09:00Z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UNEP/OzL.Pro/ExCom/93/55</vt:lpwstr>
  </property>
  <property fmtid="{D5CDD505-2E9C-101B-9397-08002B2CF9AE}" pid="3" name="Revision date">
    <vt:lpwstr>11/27/2023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