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Look w:val="0000" w:firstRow="0" w:lastRow="0" w:firstColumn="0" w:lastColumn="0" w:noHBand="0" w:noVBand="0"/>
      </w:tblPr>
      <w:tblGrid>
        <w:gridCol w:w="1922"/>
        <w:gridCol w:w="3175"/>
        <w:gridCol w:w="4263"/>
      </w:tblGrid>
      <w:tr w:rsidR="00847CC6" w:rsidRPr="009B0D30" w14:paraId="2CB1E2FA" w14:textId="77777777" w:rsidTr="003B2A29">
        <w:trPr>
          <w:trHeight w:val="720"/>
        </w:trPr>
        <w:tc>
          <w:tcPr>
            <w:tcW w:w="2723" w:type="pct"/>
            <w:gridSpan w:val="2"/>
            <w:tcBorders>
              <w:bottom w:val="single" w:sz="18" w:space="0" w:color="auto"/>
            </w:tcBorders>
          </w:tcPr>
          <w:p w14:paraId="3E692505" w14:textId="77777777" w:rsidR="00847CC6" w:rsidRPr="009B0D30" w:rsidRDefault="00847CC6" w:rsidP="003B2A2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2277" w:type="pct"/>
            <w:tcBorders>
              <w:bottom w:val="single" w:sz="18" w:space="0" w:color="auto"/>
            </w:tcBorders>
          </w:tcPr>
          <w:p w14:paraId="62BDF6CC" w14:textId="77777777" w:rsidR="00847CC6" w:rsidRPr="009B0D30" w:rsidRDefault="00847CC6" w:rsidP="003B2A29">
            <w:pPr>
              <w:jc w:val="right"/>
              <w:rPr>
                <w:sz w:val="52"/>
                <w:szCs w:val="52"/>
              </w:rPr>
            </w:pPr>
            <w:r w:rsidRPr="009B0D30">
              <w:rPr>
                <w:rFonts w:ascii="Univers Bold" w:hAnsi="Univers Bold"/>
                <w:b/>
                <w:sz w:val="72"/>
              </w:rPr>
              <w:t>EP</w:t>
            </w:r>
          </w:p>
        </w:tc>
      </w:tr>
      <w:tr w:rsidR="00847CC6" w:rsidRPr="009B0D30" w14:paraId="2F80328D" w14:textId="77777777" w:rsidTr="003B2A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3F5D55C1" w14:textId="75083F84" w:rsidR="00847CC6" w:rsidRPr="009B0D30" w:rsidRDefault="0059033A" w:rsidP="003B2A29">
            <w:pPr>
              <w:spacing w:before="120"/>
            </w:pPr>
            <w:r>
              <w:rPr>
                <w:noProof/>
              </w:rPr>
              <mc:AlternateContent>
                <mc:Choice Requires="wpg">
                  <w:drawing>
                    <wp:anchor distT="0" distB="0" distL="114300" distR="114300" simplePos="0" relativeHeight="251662336" behindDoc="0" locked="0" layoutInCell="1" allowOverlap="1" wp14:anchorId="08E52A3E" wp14:editId="78F54941">
                      <wp:simplePos x="0" y="0"/>
                      <wp:positionH relativeFrom="column">
                        <wp:posOffset>2540</wp:posOffset>
                      </wp:positionH>
                      <wp:positionV relativeFrom="paragraph">
                        <wp:posOffset>36195</wp:posOffset>
                      </wp:positionV>
                      <wp:extent cx="844550" cy="1616075"/>
                      <wp:effectExtent l="0" t="0" r="0" b="0"/>
                      <wp:wrapNone/>
                      <wp:docPr id="889660615"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4550" cy="1616075"/>
                                <a:chOff x="0" y="0"/>
                                <a:chExt cx="844550" cy="1616075"/>
                              </a:xfrm>
                            </wpg:grpSpPr>
                            <pic:pic xmlns:pic="http://schemas.openxmlformats.org/drawingml/2006/picture">
                              <pic:nvPicPr>
                                <pic:cNvPr id="1292365880" name="Picture 1292365880"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2131065275" name="Picture 2131065275"/>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625CDCFB" id="Group 1" o:spid="_x0000_s1026" style="position:absolute;margin-left:.2pt;margin-top:2.85pt;width:66.5pt;height:127.25pt;z-index:251662336"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92365880"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">
                        <v:imagedata r:id="rId13" o:title="UNEP"/>
                      </v:shape>
                      <v:shape id="Picture 2131065275"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">
                        <v:imagedata r:id="rId14" o:title=""/>
                      </v:shape>
                    </v:group>
                  </w:pict>
                </mc:Fallback>
              </mc:AlternateContent>
            </w:r>
          </w:p>
        </w:tc>
        <w:tc>
          <w:tcPr>
            <w:tcW w:w="1696" w:type="pct"/>
            <w:tcBorders>
              <w:top w:val="nil"/>
              <w:left w:val="nil"/>
              <w:bottom w:val="single" w:sz="36" w:space="0" w:color="auto"/>
              <w:right w:val="nil"/>
            </w:tcBorders>
          </w:tcPr>
          <w:p w14:paraId="7AAFAB25" w14:textId="77777777" w:rsidR="00847CC6" w:rsidRPr="009B0D30" w:rsidRDefault="00847CC6" w:rsidP="003B2A2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4045A912" w14:textId="77777777" w:rsidR="00847CC6" w:rsidRPr="00247EAE" w:rsidRDefault="00847CC6" w:rsidP="003B2A2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32"/>
                <w:szCs w:val="32"/>
              </w:rPr>
            </w:pPr>
            <w:r w:rsidRPr="00247EAE">
              <w:rPr>
                <w:rFonts w:ascii="Univers" w:hAnsi="Univers"/>
                <w:b/>
                <w:sz w:val="32"/>
                <w:szCs w:val="32"/>
              </w:rPr>
              <w:t>Environment</w:t>
            </w:r>
          </w:p>
          <w:p w14:paraId="4B73F07B" w14:textId="77777777" w:rsidR="00847CC6" w:rsidRPr="009B0D30" w:rsidRDefault="00847CC6" w:rsidP="003B2A2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39DD6976" w14:textId="77777777" w:rsidR="00847CC6" w:rsidRPr="009B0D30" w:rsidRDefault="00847CC6" w:rsidP="003B2A29">
            <w:pPr>
              <w:spacing w:before="720"/>
              <w:ind w:left="158"/>
            </w:pPr>
          </w:p>
        </w:tc>
        <w:tc>
          <w:tcPr>
            <w:tcW w:w="2277" w:type="pct"/>
            <w:tcBorders>
              <w:top w:val="nil"/>
              <w:left w:val="nil"/>
              <w:bottom w:val="single" w:sz="36" w:space="0" w:color="auto"/>
              <w:right w:val="nil"/>
            </w:tcBorders>
          </w:tcPr>
          <w:p w14:paraId="7E23B858" w14:textId="77777777" w:rsidR="00847CC6" w:rsidRPr="009B0D30" w:rsidRDefault="00847CC6" w:rsidP="003B2A29">
            <w:r w:rsidRPr="009B0D30">
              <w:t>Distr.</w:t>
            </w:r>
          </w:p>
          <w:p w14:paraId="3B63F810" w14:textId="77777777" w:rsidR="00847CC6" w:rsidRPr="009B0D30" w:rsidRDefault="00847CC6" w:rsidP="003B2A29">
            <w:r w:rsidRPr="009B0D30">
              <w:t>GENERAL</w:t>
            </w:r>
          </w:p>
          <w:p w14:paraId="05304D77" w14:textId="77777777" w:rsidR="00847CC6" w:rsidRPr="009B0D30" w:rsidRDefault="00847CC6" w:rsidP="003B2A29"/>
          <w:p w14:paraId="291884EE" w14:textId="77777777" w:rsidR="00847CC6" w:rsidRPr="009B0D30" w:rsidRDefault="00847CC6" w:rsidP="003B2A29"/>
          <w:p w14:paraId="2CB068DE" w14:textId="5443E330" w:rsidR="00847CC6" w:rsidRPr="009B0D30" w:rsidRDefault="006A726D" w:rsidP="003B2A29">
            <w:r>
              <w:fldChar w:fldCharType="begin"/>
            </w:r>
            <w:r>
              <w:instrText xml:space="preserve"> DOCPROPERTY "Document number"  \* MERGEFORMAT </w:instrText>
            </w:r>
            <w:r>
              <w:fldChar w:fldCharType="separate"/>
            </w:r>
            <w:r w:rsidR="003C76F5">
              <w:t>UNEP/OzL.Pro/ExCom/94/47</w:t>
            </w:r>
            <w:r>
              <w:fldChar w:fldCharType="end"/>
            </w:r>
          </w:p>
          <w:p w14:paraId="06B3CE4A" w14:textId="30B1EB5A" w:rsidR="00847CC6" w:rsidRPr="009B0D30" w:rsidRDefault="00847CC6" w:rsidP="003B2A29">
            <w:r w:rsidRPr="009B0D30">
              <w:fldChar w:fldCharType="begin"/>
            </w:r>
            <w:r w:rsidRPr="009B0D30">
              <w:instrText xml:space="preserve"> DOCPROPERTY "Revision date" \@ "d MMMM YYYY"  \* MERGEFORMAT </w:instrText>
            </w:r>
            <w:r w:rsidRPr="009B0D30">
              <w:fldChar w:fldCharType="separate"/>
            </w:r>
            <w:r w:rsidR="001E09AF">
              <w:t>8 May 2024</w:t>
            </w:r>
            <w:r w:rsidRPr="009B0D30">
              <w:fldChar w:fldCharType="end"/>
            </w:r>
          </w:p>
          <w:p w14:paraId="3AFDA4DB" w14:textId="77777777" w:rsidR="00847CC6" w:rsidRPr="009B0D30" w:rsidRDefault="00847CC6" w:rsidP="003B2A29">
            <w:pPr>
              <w:rPr>
                <w:caps/>
              </w:rPr>
            </w:pPr>
          </w:p>
          <w:p w14:paraId="2FAA3356" w14:textId="77777777" w:rsidR="00847CC6" w:rsidRPr="009B0D30" w:rsidRDefault="00847CC6" w:rsidP="003B2A29">
            <w:r w:rsidRPr="009B0D30">
              <w:t>ORIGINAL: ENGLISH</w:t>
            </w:r>
          </w:p>
        </w:tc>
      </w:tr>
    </w:tbl>
    <w:p w14:paraId="64200990" w14:textId="77777777" w:rsidR="00847CC6" w:rsidRPr="0014123A" w:rsidRDefault="00847CC6" w:rsidP="00847CC6">
      <w:pPr>
        <w:jc w:val="left"/>
      </w:pPr>
      <w:r w:rsidRPr="009B0D30">
        <w:t>EXECUTIVE COMMITTEE OF</w:t>
      </w:r>
      <w:r w:rsidRPr="009B0D30">
        <w:br/>
        <w:t xml:space="preserve">  THE MULTILATERAL FUND FOR THE</w:t>
      </w:r>
      <w:r w:rsidRPr="009B0D30">
        <w:br/>
        <w:t xml:space="preserve">  </w:t>
      </w:r>
      <w:r w:rsidRPr="0014123A">
        <w:t>IMPLEMENTATION OF THE MONTREAL PROTOCOL</w:t>
      </w:r>
      <w:r w:rsidRPr="0014123A">
        <w:br/>
        <w:t>Ninety-fourth Meeting</w:t>
      </w:r>
    </w:p>
    <w:p w14:paraId="3C1BB7F3" w14:textId="77777777" w:rsidR="00847CC6" w:rsidRPr="0014123A" w:rsidRDefault="00847CC6" w:rsidP="00847CC6">
      <w:pPr>
        <w:jc w:val="left"/>
      </w:pPr>
      <w:r w:rsidRPr="0014123A">
        <w:t>Montreal, 27-31 May 2024</w:t>
      </w:r>
    </w:p>
    <w:p w14:paraId="0E6CA891" w14:textId="4843FD7A" w:rsidR="00847CC6" w:rsidRDefault="00847CC6" w:rsidP="00847CC6">
      <w:pPr>
        <w:jc w:val="left"/>
      </w:pPr>
      <w:r w:rsidRPr="0014123A">
        <w:t>Item 9(c) of</w:t>
      </w:r>
      <w:r w:rsidRPr="00512BEF">
        <w:t xml:space="preserve"> the provisional agenda</w:t>
      </w:r>
      <w:r w:rsidRPr="00512BEF">
        <w:rPr>
          <w:rStyle w:val="FootnoteReference"/>
        </w:rPr>
        <w:footnoteReference w:id="1"/>
      </w:r>
    </w:p>
    <w:p w14:paraId="798B7A7F" w14:textId="77777777" w:rsidR="00847CC6" w:rsidRDefault="00847CC6" w:rsidP="00847CC6">
      <w:pPr>
        <w:jc w:val="left"/>
      </w:pPr>
    </w:p>
    <w:p w14:paraId="76E74056" w14:textId="77777777" w:rsidR="00847CC6" w:rsidRDefault="00847CC6" w:rsidP="00847CC6">
      <w:pPr>
        <w:jc w:val="left"/>
      </w:pPr>
    </w:p>
    <w:p w14:paraId="209C1A28" w14:textId="77777777" w:rsidR="00847CC6" w:rsidRPr="005C670D" w:rsidRDefault="00847CC6" w:rsidP="00847CC6">
      <w:pPr>
        <w:pStyle w:val="Title1"/>
        <w:jc w:val="left"/>
        <w:rPr>
          <w:b w:val="0"/>
          <w:lang w:val="en-CA"/>
        </w:rPr>
      </w:pPr>
    </w:p>
    <w:p w14:paraId="1FA42E33" w14:textId="77777777" w:rsidR="00847CC6" w:rsidRPr="0034371D" w:rsidRDefault="00847CC6" w:rsidP="00847CC6"/>
    <w:p w14:paraId="788D20CF" w14:textId="77777777" w:rsidR="00847CC6" w:rsidRPr="0034371D" w:rsidRDefault="00847CC6" w:rsidP="00847CC6">
      <w:pPr>
        <w:jc w:val="center"/>
        <w:rPr>
          <w:b/>
        </w:rPr>
      </w:pPr>
      <w:r w:rsidRPr="0034371D">
        <w:rPr>
          <w:b/>
        </w:rPr>
        <w:t xml:space="preserve">PROJECT PROPOSAL: </w:t>
      </w:r>
      <w:r w:rsidRPr="001F6081">
        <w:rPr>
          <w:b/>
        </w:rPr>
        <w:t>NIGERIA</w:t>
      </w:r>
    </w:p>
    <w:p w14:paraId="59308D93" w14:textId="77777777" w:rsidR="00847CC6" w:rsidRPr="0034371D" w:rsidRDefault="00847CC6" w:rsidP="00847CC6"/>
    <w:p w14:paraId="36B41B4B" w14:textId="77777777" w:rsidR="00847CC6" w:rsidRPr="0034371D" w:rsidRDefault="00847CC6" w:rsidP="00847CC6"/>
    <w:p w14:paraId="3687CC63" w14:textId="77777777" w:rsidR="00847CC6" w:rsidRPr="0034371D" w:rsidRDefault="00847CC6" w:rsidP="00847CC6">
      <w:pPr>
        <w:ind w:firstLine="720"/>
      </w:pPr>
      <w:r w:rsidRPr="0034371D">
        <w:t>This document consists of the comments and recommendation of the Secretariat on the following project proposal:</w:t>
      </w:r>
    </w:p>
    <w:p w14:paraId="12B8B807" w14:textId="77777777" w:rsidR="00847CC6" w:rsidRPr="0034371D" w:rsidRDefault="00847CC6" w:rsidP="00847CC6"/>
    <w:p w14:paraId="537891A6" w14:textId="77777777" w:rsidR="00847CC6" w:rsidRPr="0034371D" w:rsidRDefault="00847CC6" w:rsidP="00847CC6">
      <w:pPr>
        <w:rPr>
          <w:u w:val="single"/>
        </w:rPr>
      </w:pPr>
      <w:r w:rsidRPr="0034371D">
        <w:rPr>
          <w:u w:val="single"/>
        </w:rPr>
        <w:t>Phase-out</w:t>
      </w:r>
    </w:p>
    <w:p w14:paraId="5378747B" w14:textId="77777777" w:rsidR="00847CC6" w:rsidRPr="0034371D" w:rsidRDefault="00847CC6" w:rsidP="00847CC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847CC6" w:rsidRPr="001F6081" w14:paraId="12AAEB6B" w14:textId="77777777" w:rsidTr="003B2A29">
        <w:tc>
          <w:tcPr>
            <w:tcW w:w="6941" w:type="dxa"/>
          </w:tcPr>
          <w:p w14:paraId="4F197118" w14:textId="77777777" w:rsidR="00847CC6" w:rsidRPr="001F6081" w:rsidRDefault="00847CC6" w:rsidP="003B2A29">
            <w:pPr>
              <w:pStyle w:val="ListParagraph"/>
              <w:numPr>
                <w:ilvl w:val="0"/>
                <w:numId w:val="22"/>
              </w:numPr>
              <w:ind w:hanging="830"/>
              <w:jc w:val="left"/>
              <w:rPr>
                <w:lang w:val="en-CA"/>
              </w:rPr>
            </w:pPr>
            <w:r w:rsidRPr="001F6081">
              <w:rPr>
                <w:lang w:val="en-CA"/>
              </w:rPr>
              <w:t>HCFC phase-out management plan (stage III, second tranche)</w:t>
            </w:r>
          </w:p>
        </w:tc>
        <w:tc>
          <w:tcPr>
            <w:tcW w:w="2409" w:type="dxa"/>
          </w:tcPr>
          <w:p w14:paraId="1E147A77" w14:textId="77777777" w:rsidR="00847CC6" w:rsidRPr="001F6081" w:rsidRDefault="00847CC6" w:rsidP="003B2A29">
            <w:pPr>
              <w:jc w:val="right"/>
            </w:pPr>
            <w:r w:rsidRPr="001F6081">
              <w:t>UNDP and UNIDO</w:t>
            </w:r>
          </w:p>
        </w:tc>
      </w:tr>
    </w:tbl>
    <w:p w14:paraId="42162696" w14:textId="77777777" w:rsidR="00847CC6" w:rsidRPr="0034371D" w:rsidRDefault="00847CC6" w:rsidP="00847CC6"/>
    <w:p w14:paraId="66D3239A" w14:textId="77777777" w:rsidR="00847CC6" w:rsidRPr="0034371D" w:rsidRDefault="00847CC6" w:rsidP="00847CC6"/>
    <w:p w14:paraId="4D09C65A" w14:textId="77777777" w:rsidR="00847CC6" w:rsidRPr="0034371D" w:rsidRDefault="00847CC6" w:rsidP="00847CC6"/>
    <w:p w14:paraId="0B0B4AC2" w14:textId="77777777" w:rsidR="00847CC6" w:rsidRPr="0034371D" w:rsidRDefault="00847CC6" w:rsidP="00847CC6">
      <w:r w:rsidRPr="0034371D">
        <w:br w:type="page"/>
      </w:r>
    </w:p>
    <w:p w14:paraId="4B3FA2B5" w14:textId="77777777" w:rsidR="00847CC6" w:rsidRDefault="00847CC6" w:rsidP="00847CC6">
      <w:pPr>
        <w:jc w:val="center"/>
        <w:rPr>
          <w:b/>
        </w:rPr>
      </w:pPr>
      <w:r w:rsidRPr="0034371D">
        <w:rPr>
          <w:b/>
        </w:rPr>
        <w:lastRenderedPageBreak/>
        <w:t>PROJECT EVALUATION SHEET – MULTI-YEAR PROJECTS</w:t>
      </w:r>
    </w:p>
    <w:p w14:paraId="6351D65D" w14:textId="77777777" w:rsidR="00847CC6" w:rsidRPr="00AE2BBE" w:rsidRDefault="00847CC6" w:rsidP="00847CC6">
      <w:pPr>
        <w:jc w:val="center"/>
        <w:rPr>
          <w:b/>
          <w:sz w:val="20"/>
          <w:szCs w:val="20"/>
        </w:rPr>
      </w:pPr>
    </w:p>
    <w:p w14:paraId="55999B1B" w14:textId="77777777" w:rsidR="00847CC6" w:rsidRPr="001F6081" w:rsidRDefault="00847CC6" w:rsidP="00847CC6">
      <w:pPr>
        <w:jc w:val="center"/>
        <w:rPr>
          <w:b/>
          <w:bCs/>
        </w:rPr>
      </w:pPr>
      <w:r w:rsidRPr="001F6081">
        <w:rPr>
          <w:b/>
          <w:bCs/>
        </w:rPr>
        <w:t>Nigeria</w:t>
      </w:r>
    </w:p>
    <w:p w14:paraId="00E0352D" w14:textId="77777777" w:rsidR="00847CC6" w:rsidRPr="00AE2BBE" w:rsidRDefault="00847CC6" w:rsidP="00847CC6">
      <w:pPr>
        <w:jc w:val="center"/>
        <w:rPr>
          <w:sz w:val="20"/>
          <w:szCs w:val="20"/>
        </w:rPr>
      </w:pPr>
    </w:p>
    <w:tbl>
      <w:tblPr>
        <w:tblStyle w:val="TableGrid"/>
        <w:tblW w:w="5000" w:type="pct"/>
        <w:tblLook w:val="04A0" w:firstRow="1" w:lastRow="0" w:firstColumn="1" w:lastColumn="0" w:noHBand="0" w:noVBand="1"/>
      </w:tblPr>
      <w:tblGrid>
        <w:gridCol w:w="2693"/>
        <w:gridCol w:w="1838"/>
        <w:gridCol w:w="2410"/>
        <w:gridCol w:w="2409"/>
      </w:tblGrid>
      <w:tr w:rsidR="00847CC6" w:rsidRPr="001F6081" w14:paraId="5C6EED35" w14:textId="77777777" w:rsidTr="003B2A29">
        <w:trPr>
          <w:trHeight w:val="240"/>
        </w:trPr>
        <w:tc>
          <w:tcPr>
            <w:tcW w:w="1440" w:type="pct"/>
            <w:hideMark/>
          </w:tcPr>
          <w:p w14:paraId="3464B513" w14:textId="77777777" w:rsidR="00847CC6" w:rsidRPr="001F6081" w:rsidRDefault="00847CC6" w:rsidP="003B2A29">
            <w:pPr>
              <w:jc w:val="left"/>
              <w:rPr>
                <w:b/>
                <w:sz w:val="20"/>
                <w:szCs w:val="20"/>
                <w:lang w:val="en-US"/>
              </w:rPr>
            </w:pPr>
            <w:r w:rsidRPr="001F6081">
              <w:rPr>
                <w:b/>
                <w:sz w:val="20"/>
                <w:szCs w:val="20"/>
                <w:lang w:val="en-US"/>
              </w:rPr>
              <w:t>(I) PROJECT TITLE</w:t>
            </w:r>
          </w:p>
        </w:tc>
        <w:tc>
          <w:tcPr>
            <w:tcW w:w="983" w:type="pct"/>
            <w:hideMark/>
          </w:tcPr>
          <w:p w14:paraId="16835673" w14:textId="77777777" w:rsidR="00847CC6" w:rsidRPr="001F6081" w:rsidRDefault="00847CC6" w:rsidP="003B2A29">
            <w:pPr>
              <w:jc w:val="center"/>
              <w:rPr>
                <w:b/>
                <w:sz w:val="20"/>
                <w:szCs w:val="20"/>
                <w:lang w:val="en-US"/>
              </w:rPr>
            </w:pPr>
            <w:r w:rsidRPr="001F6081">
              <w:rPr>
                <w:b/>
                <w:sz w:val="20"/>
                <w:szCs w:val="20"/>
                <w:lang w:val="en-US"/>
              </w:rPr>
              <w:t>AGENCY</w:t>
            </w:r>
          </w:p>
        </w:tc>
        <w:tc>
          <w:tcPr>
            <w:tcW w:w="1289" w:type="pct"/>
            <w:hideMark/>
          </w:tcPr>
          <w:p w14:paraId="47982FC3" w14:textId="77777777" w:rsidR="00847CC6" w:rsidRPr="001F6081" w:rsidRDefault="00847CC6" w:rsidP="003B2A29">
            <w:pPr>
              <w:ind w:left="-214" w:right="-166"/>
              <w:jc w:val="center"/>
              <w:rPr>
                <w:b/>
                <w:sz w:val="20"/>
                <w:szCs w:val="20"/>
                <w:lang w:val="en-US"/>
              </w:rPr>
            </w:pPr>
            <w:r w:rsidRPr="001F6081">
              <w:rPr>
                <w:b/>
                <w:sz w:val="20"/>
                <w:szCs w:val="20"/>
                <w:lang w:val="en-US"/>
              </w:rPr>
              <w:t>MEETING APPROVED</w:t>
            </w:r>
          </w:p>
        </w:tc>
        <w:tc>
          <w:tcPr>
            <w:tcW w:w="1288" w:type="pct"/>
            <w:hideMark/>
          </w:tcPr>
          <w:p w14:paraId="346D33F4" w14:textId="77777777" w:rsidR="00847CC6" w:rsidRPr="001F6081" w:rsidRDefault="00847CC6" w:rsidP="003B2A29">
            <w:pPr>
              <w:ind w:left="-112"/>
              <w:jc w:val="center"/>
              <w:rPr>
                <w:b/>
                <w:sz w:val="20"/>
                <w:szCs w:val="20"/>
                <w:lang w:val="en-US"/>
              </w:rPr>
            </w:pPr>
            <w:r w:rsidRPr="001F6081">
              <w:rPr>
                <w:b/>
                <w:sz w:val="20"/>
                <w:szCs w:val="20"/>
                <w:lang w:val="en-US"/>
              </w:rPr>
              <w:t>CONTROL MEASURE</w:t>
            </w:r>
          </w:p>
        </w:tc>
      </w:tr>
      <w:tr w:rsidR="00847CC6" w:rsidRPr="00830019" w14:paraId="273CF236" w14:textId="77777777" w:rsidTr="003B2A29">
        <w:trPr>
          <w:trHeight w:val="240"/>
        </w:trPr>
        <w:tc>
          <w:tcPr>
            <w:tcW w:w="1440" w:type="pct"/>
            <w:vAlign w:val="center"/>
            <w:hideMark/>
          </w:tcPr>
          <w:p w14:paraId="268EF4BB" w14:textId="77777777" w:rsidR="00847CC6" w:rsidRPr="001F6081" w:rsidRDefault="00847CC6" w:rsidP="003B2A29">
            <w:pPr>
              <w:ind w:right="-105"/>
              <w:jc w:val="center"/>
              <w:rPr>
                <w:sz w:val="20"/>
                <w:szCs w:val="20"/>
                <w:lang w:val="en-US"/>
              </w:rPr>
            </w:pPr>
            <w:r w:rsidRPr="001F6081">
              <w:rPr>
                <w:sz w:val="20"/>
                <w:szCs w:val="20"/>
                <w:lang w:val="en-US"/>
              </w:rPr>
              <w:t>HCFC phase-out plan (stage III)</w:t>
            </w:r>
          </w:p>
        </w:tc>
        <w:tc>
          <w:tcPr>
            <w:tcW w:w="983" w:type="pct"/>
            <w:vAlign w:val="center"/>
          </w:tcPr>
          <w:p w14:paraId="554F61AE" w14:textId="77777777" w:rsidR="00847CC6" w:rsidRPr="001F6081" w:rsidRDefault="00847CC6" w:rsidP="003B2A29">
            <w:pPr>
              <w:ind w:left="25" w:right="34"/>
              <w:jc w:val="center"/>
              <w:rPr>
                <w:sz w:val="20"/>
                <w:szCs w:val="20"/>
                <w:lang w:val="en-US"/>
              </w:rPr>
            </w:pPr>
            <w:r w:rsidRPr="001F6081">
              <w:rPr>
                <w:color w:val="000000" w:themeColor="text1"/>
                <w:sz w:val="20"/>
                <w:szCs w:val="20"/>
              </w:rPr>
              <w:t>UNDP (lead), UNIDO</w:t>
            </w:r>
          </w:p>
        </w:tc>
        <w:tc>
          <w:tcPr>
            <w:tcW w:w="1289" w:type="pct"/>
            <w:vAlign w:val="center"/>
          </w:tcPr>
          <w:p w14:paraId="61632F71" w14:textId="31CAF6DB" w:rsidR="00847CC6" w:rsidRPr="001F6081" w:rsidRDefault="00847CC6" w:rsidP="003B2A29">
            <w:pPr>
              <w:jc w:val="center"/>
              <w:rPr>
                <w:sz w:val="20"/>
                <w:szCs w:val="20"/>
                <w:lang w:val="en-US"/>
              </w:rPr>
            </w:pPr>
            <w:r>
              <w:rPr>
                <w:sz w:val="20"/>
                <w:szCs w:val="20"/>
                <w:lang w:val="en-US"/>
              </w:rPr>
              <w:t>91</w:t>
            </w:r>
            <w:r w:rsidRPr="00632899">
              <w:rPr>
                <w:sz w:val="20"/>
                <w:szCs w:val="20"/>
                <w:vertAlign w:val="superscript"/>
                <w:lang w:val="en-US"/>
              </w:rPr>
              <w:t>st</w:t>
            </w:r>
            <w:r>
              <w:rPr>
                <w:sz w:val="20"/>
                <w:szCs w:val="20"/>
                <w:lang w:val="en-US"/>
              </w:rPr>
              <w:t xml:space="preserve"> </w:t>
            </w:r>
          </w:p>
        </w:tc>
        <w:tc>
          <w:tcPr>
            <w:tcW w:w="1288" w:type="pct"/>
            <w:vAlign w:val="center"/>
          </w:tcPr>
          <w:p w14:paraId="351FFD16" w14:textId="77777777" w:rsidR="00847CC6" w:rsidRPr="00830019" w:rsidRDefault="00847CC6" w:rsidP="003B2A29">
            <w:pPr>
              <w:ind w:left="-112" w:right="-106"/>
              <w:jc w:val="center"/>
              <w:rPr>
                <w:sz w:val="20"/>
                <w:szCs w:val="20"/>
                <w:lang w:val="en-US"/>
              </w:rPr>
            </w:pPr>
            <w:r>
              <w:rPr>
                <w:sz w:val="20"/>
                <w:szCs w:val="20"/>
                <w:lang w:val="en-US"/>
              </w:rPr>
              <w:t>67.5</w:t>
            </w:r>
            <w:r w:rsidRPr="001F6081">
              <w:rPr>
                <w:sz w:val="20"/>
                <w:szCs w:val="20"/>
                <w:lang w:val="en-US"/>
              </w:rPr>
              <w:t>% phase-out by 20</w:t>
            </w:r>
            <w:r>
              <w:rPr>
                <w:sz w:val="20"/>
                <w:szCs w:val="20"/>
                <w:lang w:val="en-US"/>
              </w:rPr>
              <w:t>25</w:t>
            </w:r>
          </w:p>
        </w:tc>
      </w:tr>
    </w:tbl>
    <w:p w14:paraId="6824C473" w14:textId="77777777" w:rsidR="00847CC6" w:rsidRPr="00AE2BBE" w:rsidRDefault="00847CC6" w:rsidP="00847CC6">
      <w:pPr>
        <w:jc w:val="center"/>
        <w:rPr>
          <w:sz w:val="18"/>
          <w:szCs w:val="18"/>
        </w:rPr>
      </w:pPr>
    </w:p>
    <w:tbl>
      <w:tblPr>
        <w:tblStyle w:val="TableGrid"/>
        <w:tblW w:w="5000" w:type="pct"/>
        <w:tblLook w:val="04A0" w:firstRow="1" w:lastRow="0" w:firstColumn="1" w:lastColumn="0" w:noHBand="0" w:noVBand="1"/>
      </w:tblPr>
      <w:tblGrid>
        <w:gridCol w:w="4862"/>
        <w:gridCol w:w="2079"/>
        <w:gridCol w:w="2409"/>
      </w:tblGrid>
      <w:tr w:rsidR="00847CC6" w:rsidRPr="00830019" w14:paraId="28F545F0" w14:textId="77777777" w:rsidTr="00BA438F">
        <w:trPr>
          <w:trHeight w:val="43"/>
        </w:trPr>
        <w:tc>
          <w:tcPr>
            <w:tcW w:w="2600" w:type="pct"/>
            <w:hideMark/>
          </w:tcPr>
          <w:p w14:paraId="659170E0" w14:textId="77777777" w:rsidR="00847CC6" w:rsidRPr="00830019" w:rsidRDefault="00847CC6" w:rsidP="003B2A29">
            <w:pPr>
              <w:jc w:val="left"/>
              <w:rPr>
                <w:b/>
                <w:sz w:val="20"/>
                <w:szCs w:val="20"/>
                <w:lang w:val="en-US"/>
              </w:rPr>
            </w:pPr>
            <w:r w:rsidRPr="00830019">
              <w:rPr>
                <w:b/>
                <w:sz w:val="20"/>
                <w:szCs w:val="20"/>
                <w:lang w:val="en-US"/>
              </w:rPr>
              <w:t>(II) LATEST ARTICLE</w:t>
            </w:r>
            <w:r>
              <w:rPr>
                <w:b/>
                <w:sz w:val="20"/>
                <w:szCs w:val="20"/>
                <w:lang w:val="en-US"/>
              </w:rPr>
              <w:t xml:space="preserve"> </w:t>
            </w:r>
            <w:r w:rsidRPr="00830019">
              <w:rPr>
                <w:b/>
                <w:sz w:val="20"/>
                <w:szCs w:val="20"/>
                <w:lang w:val="en-US"/>
              </w:rPr>
              <w:t xml:space="preserve">7 DATA (Annex C Group </w:t>
            </w:r>
            <w:r>
              <w:rPr>
                <w:b/>
                <w:sz w:val="20"/>
                <w:szCs w:val="20"/>
                <w:lang w:val="en-US"/>
              </w:rPr>
              <w:t>I</w:t>
            </w:r>
            <w:r w:rsidRPr="00830019">
              <w:rPr>
                <w:b/>
                <w:sz w:val="20"/>
                <w:szCs w:val="20"/>
                <w:lang w:val="en-US"/>
              </w:rPr>
              <w:t>)</w:t>
            </w:r>
          </w:p>
        </w:tc>
        <w:tc>
          <w:tcPr>
            <w:tcW w:w="1112" w:type="pct"/>
            <w:shd w:val="clear" w:color="auto" w:fill="auto"/>
            <w:hideMark/>
          </w:tcPr>
          <w:p w14:paraId="17A4404E" w14:textId="61D0B23A" w:rsidR="00847CC6" w:rsidRPr="00BA438F" w:rsidRDefault="00847CC6" w:rsidP="003B2A29">
            <w:pPr>
              <w:jc w:val="center"/>
              <w:rPr>
                <w:sz w:val="20"/>
                <w:szCs w:val="20"/>
                <w:lang w:val="en-US"/>
              </w:rPr>
            </w:pPr>
            <w:r w:rsidRPr="00BA438F">
              <w:rPr>
                <w:sz w:val="20"/>
                <w:szCs w:val="20"/>
                <w:lang w:val="en-US"/>
              </w:rPr>
              <w:t>Year: 202</w:t>
            </w:r>
            <w:r w:rsidR="00BA438F" w:rsidRPr="00BA438F">
              <w:rPr>
                <w:sz w:val="20"/>
                <w:szCs w:val="20"/>
                <w:lang w:val="en-US"/>
              </w:rPr>
              <w:t>2</w:t>
            </w:r>
          </w:p>
        </w:tc>
        <w:tc>
          <w:tcPr>
            <w:tcW w:w="1288" w:type="pct"/>
            <w:shd w:val="clear" w:color="auto" w:fill="auto"/>
            <w:hideMark/>
          </w:tcPr>
          <w:p w14:paraId="1343BEA4" w14:textId="77777777" w:rsidR="00847CC6" w:rsidRPr="00BA438F" w:rsidRDefault="00847CC6" w:rsidP="003B2A29">
            <w:pPr>
              <w:jc w:val="right"/>
              <w:rPr>
                <w:sz w:val="20"/>
                <w:szCs w:val="20"/>
                <w:lang w:val="en-US"/>
              </w:rPr>
            </w:pPr>
            <w:r w:rsidRPr="00BA438F">
              <w:rPr>
                <w:sz w:val="20"/>
                <w:szCs w:val="20"/>
                <w:lang w:val="en-US"/>
              </w:rPr>
              <w:t>115.80 ODP tonnes</w:t>
            </w:r>
          </w:p>
        </w:tc>
      </w:tr>
    </w:tbl>
    <w:p w14:paraId="6488D00B" w14:textId="77777777" w:rsidR="00847CC6" w:rsidRPr="00AE2BBE" w:rsidRDefault="00847CC6" w:rsidP="00847CC6">
      <w:pPr>
        <w:jc w:val="center"/>
        <w:rPr>
          <w:sz w:val="18"/>
          <w:szCs w:val="18"/>
        </w:rPr>
      </w:pPr>
    </w:p>
    <w:tbl>
      <w:tblPr>
        <w:tblStyle w:val="TableGrid"/>
        <w:tblW w:w="5000" w:type="pct"/>
        <w:tblLook w:val="04A0" w:firstRow="1" w:lastRow="0" w:firstColumn="1" w:lastColumn="0" w:noHBand="0" w:noVBand="1"/>
      </w:tblPr>
      <w:tblGrid>
        <w:gridCol w:w="2249"/>
        <w:gridCol w:w="737"/>
        <w:gridCol w:w="644"/>
        <w:gridCol w:w="782"/>
        <w:gridCol w:w="1313"/>
        <w:gridCol w:w="914"/>
        <w:gridCol w:w="782"/>
        <w:gridCol w:w="784"/>
        <w:gridCol w:w="1145"/>
      </w:tblGrid>
      <w:tr w:rsidR="00847CC6" w:rsidRPr="00830019" w14:paraId="45A8ED26" w14:textId="77777777" w:rsidTr="00197F31">
        <w:trPr>
          <w:trHeight w:val="249"/>
        </w:trPr>
        <w:tc>
          <w:tcPr>
            <w:tcW w:w="4388" w:type="pct"/>
            <w:gridSpan w:val="8"/>
            <w:shd w:val="clear" w:color="auto" w:fill="FFFFFF" w:themeFill="background1"/>
            <w:hideMark/>
          </w:tcPr>
          <w:p w14:paraId="6FA21740" w14:textId="77777777" w:rsidR="00847CC6" w:rsidRPr="00830019" w:rsidRDefault="00847CC6" w:rsidP="003B2A29">
            <w:pPr>
              <w:jc w:val="left"/>
              <w:rPr>
                <w:b/>
                <w:sz w:val="20"/>
                <w:szCs w:val="20"/>
                <w:lang w:val="en-US"/>
              </w:rPr>
            </w:pPr>
            <w:r w:rsidRPr="00830019">
              <w:rPr>
                <w:b/>
                <w:sz w:val="20"/>
                <w:szCs w:val="20"/>
                <w:lang w:val="en-US"/>
              </w:rPr>
              <w:t>(III) LATEST COUNTRY PROGRAMME SECTORAL DATA (ODP tonnes)</w:t>
            </w:r>
          </w:p>
        </w:tc>
        <w:tc>
          <w:tcPr>
            <w:tcW w:w="612" w:type="pct"/>
            <w:shd w:val="clear" w:color="auto" w:fill="FFFFFF" w:themeFill="background1"/>
            <w:hideMark/>
          </w:tcPr>
          <w:p w14:paraId="3862E99D" w14:textId="77777777" w:rsidR="00847CC6" w:rsidRPr="00830019" w:rsidRDefault="00847CC6" w:rsidP="003B2A29">
            <w:pPr>
              <w:ind w:left="-98"/>
              <w:jc w:val="right"/>
              <w:rPr>
                <w:b/>
                <w:sz w:val="20"/>
                <w:szCs w:val="20"/>
                <w:lang w:val="en-US"/>
              </w:rPr>
            </w:pPr>
            <w:r w:rsidRPr="00830019">
              <w:rPr>
                <w:b/>
                <w:sz w:val="20"/>
                <w:szCs w:val="20"/>
                <w:lang w:val="en-US"/>
              </w:rPr>
              <w:t xml:space="preserve">Year: </w:t>
            </w:r>
            <w:r w:rsidRPr="00385BEA">
              <w:rPr>
                <w:b/>
                <w:bCs/>
                <w:sz w:val="20"/>
                <w:szCs w:val="20"/>
                <w:lang w:val="en-US"/>
              </w:rPr>
              <w:t>2023</w:t>
            </w:r>
          </w:p>
        </w:tc>
      </w:tr>
      <w:tr w:rsidR="00847CC6" w:rsidRPr="00830019" w14:paraId="0E2F0B1F" w14:textId="77777777" w:rsidTr="00197F31">
        <w:trPr>
          <w:trHeight w:val="249"/>
        </w:trPr>
        <w:tc>
          <w:tcPr>
            <w:tcW w:w="1203" w:type="pct"/>
            <w:shd w:val="clear" w:color="auto" w:fill="FFFFFF" w:themeFill="background1"/>
            <w:vAlign w:val="center"/>
            <w:hideMark/>
          </w:tcPr>
          <w:p w14:paraId="7C9E9EB9" w14:textId="77777777" w:rsidR="00847CC6" w:rsidRPr="00830019" w:rsidRDefault="00847CC6" w:rsidP="003B2A29">
            <w:pPr>
              <w:jc w:val="center"/>
              <w:rPr>
                <w:sz w:val="20"/>
                <w:szCs w:val="20"/>
                <w:lang w:val="en-US"/>
              </w:rPr>
            </w:pPr>
            <w:r w:rsidRPr="00830019">
              <w:rPr>
                <w:sz w:val="20"/>
                <w:szCs w:val="20"/>
                <w:lang w:val="en-US"/>
              </w:rPr>
              <w:t>Chemical</w:t>
            </w:r>
          </w:p>
        </w:tc>
        <w:tc>
          <w:tcPr>
            <w:tcW w:w="394" w:type="pct"/>
            <w:shd w:val="clear" w:color="auto" w:fill="FFFFFF" w:themeFill="background1"/>
            <w:vAlign w:val="center"/>
            <w:hideMark/>
          </w:tcPr>
          <w:p w14:paraId="6C3C09D4" w14:textId="77777777" w:rsidR="00847CC6" w:rsidRPr="00830019" w:rsidRDefault="00847CC6" w:rsidP="003B2A29">
            <w:pPr>
              <w:ind w:left="-113" w:right="-106"/>
              <w:jc w:val="center"/>
              <w:rPr>
                <w:sz w:val="20"/>
                <w:szCs w:val="20"/>
                <w:lang w:val="en-US"/>
              </w:rPr>
            </w:pPr>
            <w:r w:rsidRPr="00830019">
              <w:rPr>
                <w:sz w:val="20"/>
                <w:szCs w:val="20"/>
                <w:lang w:val="en-US"/>
              </w:rPr>
              <w:t>Aerosol</w:t>
            </w:r>
          </w:p>
        </w:tc>
        <w:tc>
          <w:tcPr>
            <w:tcW w:w="345" w:type="pct"/>
            <w:shd w:val="clear" w:color="auto" w:fill="FFFFFF" w:themeFill="background1"/>
            <w:vAlign w:val="center"/>
            <w:hideMark/>
          </w:tcPr>
          <w:p w14:paraId="5651F623" w14:textId="77777777" w:rsidR="00847CC6" w:rsidRPr="00830019" w:rsidRDefault="00847CC6" w:rsidP="003B2A29">
            <w:pPr>
              <w:ind w:left="-113" w:right="-109"/>
              <w:jc w:val="center"/>
              <w:rPr>
                <w:sz w:val="20"/>
                <w:szCs w:val="20"/>
                <w:lang w:val="en-US"/>
              </w:rPr>
            </w:pPr>
            <w:r w:rsidRPr="00830019">
              <w:rPr>
                <w:sz w:val="20"/>
                <w:szCs w:val="20"/>
                <w:lang w:val="en-US"/>
              </w:rPr>
              <w:t>Foam</w:t>
            </w:r>
          </w:p>
        </w:tc>
        <w:tc>
          <w:tcPr>
            <w:tcW w:w="418" w:type="pct"/>
            <w:shd w:val="clear" w:color="auto" w:fill="FFFFFF" w:themeFill="background1"/>
            <w:vAlign w:val="center"/>
            <w:hideMark/>
          </w:tcPr>
          <w:p w14:paraId="215C7AC1" w14:textId="77777777" w:rsidR="00847CC6" w:rsidRPr="00830019" w:rsidRDefault="00847CC6" w:rsidP="003B2A29">
            <w:pPr>
              <w:ind w:left="-110" w:right="-108"/>
              <w:jc w:val="center"/>
              <w:rPr>
                <w:sz w:val="20"/>
                <w:szCs w:val="20"/>
                <w:lang w:val="en-US"/>
              </w:rPr>
            </w:pPr>
            <w:r w:rsidRPr="00830019">
              <w:rPr>
                <w:sz w:val="20"/>
                <w:szCs w:val="20"/>
                <w:lang w:val="en-US"/>
              </w:rPr>
              <w:t>Fire</w:t>
            </w:r>
            <w:r>
              <w:rPr>
                <w:sz w:val="20"/>
                <w:szCs w:val="20"/>
                <w:lang w:val="en-US"/>
              </w:rPr>
              <w:t>-</w:t>
            </w:r>
            <w:r w:rsidRPr="00830019">
              <w:rPr>
                <w:sz w:val="20"/>
                <w:szCs w:val="20"/>
                <w:lang w:val="en-US"/>
              </w:rPr>
              <w:t>fighting</w:t>
            </w:r>
          </w:p>
        </w:tc>
        <w:tc>
          <w:tcPr>
            <w:tcW w:w="1191" w:type="pct"/>
            <w:gridSpan w:val="2"/>
            <w:shd w:val="clear" w:color="auto" w:fill="FFFFFF" w:themeFill="background1"/>
            <w:vAlign w:val="center"/>
            <w:hideMark/>
          </w:tcPr>
          <w:p w14:paraId="73DDF003" w14:textId="77777777" w:rsidR="00847CC6" w:rsidRPr="00830019" w:rsidRDefault="00847CC6" w:rsidP="003B2A29">
            <w:pPr>
              <w:jc w:val="center"/>
              <w:rPr>
                <w:sz w:val="20"/>
                <w:szCs w:val="20"/>
                <w:lang w:val="en-US"/>
              </w:rPr>
            </w:pPr>
            <w:r w:rsidRPr="00830019">
              <w:rPr>
                <w:sz w:val="20"/>
                <w:szCs w:val="20"/>
                <w:lang w:val="en-US"/>
              </w:rPr>
              <w:t>Refrigeration</w:t>
            </w:r>
          </w:p>
        </w:tc>
        <w:tc>
          <w:tcPr>
            <w:tcW w:w="418" w:type="pct"/>
            <w:shd w:val="clear" w:color="auto" w:fill="FFFFFF" w:themeFill="background1"/>
            <w:vAlign w:val="center"/>
            <w:hideMark/>
          </w:tcPr>
          <w:p w14:paraId="244DA23F" w14:textId="77777777" w:rsidR="00847CC6" w:rsidRPr="00830019" w:rsidRDefault="00847CC6" w:rsidP="003B2A29">
            <w:pPr>
              <w:ind w:left="-102" w:right="-107"/>
              <w:jc w:val="center"/>
              <w:rPr>
                <w:sz w:val="20"/>
                <w:szCs w:val="20"/>
                <w:lang w:val="en-US"/>
              </w:rPr>
            </w:pPr>
            <w:r w:rsidRPr="00830019">
              <w:rPr>
                <w:sz w:val="20"/>
                <w:szCs w:val="20"/>
                <w:lang w:val="en-US"/>
              </w:rPr>
              <w:t>Solvent</w:t>
            </w:r>
          </w:p>
        </w:tc>
        <w:tc>
          <w:tcPr>
            <w:tcW w:w="418" w:type="pct"/>
            <w:shd w:val="clear" w:color="auto" w:fill="FFFFFF" w:themeFill="background1"/>
            <w:vAlign w:val="center"/>
            <w:hideMark/>
          </w:tcPr>
          <w:p w14:paraId="515607CD" w14:textId="77777777" w:rsidR="00847CC6" w:rsidRPr="00830019" w:rsidRDefault="00847CC6" w:rsidP="003B2A29">
            <w:pPr>
              <w:ind w:left="-103" w:right="-105"/>
              <w:jc w:val="center"/>
              <w:rPr>
                <w:sz w:val="20"/>
                <w:szCs w:val="20"/>
                <w:lang w:val="en-US"/>
              </w:rPr>
            </w:pPr>
            <w:r w:rsidRPr="00830019">
              <w:rPr>
                <w:sz w:val="20"/>
                <w:szCs w:val="20"/>
                <w:lang w:val="en-US"/>
              </w:rPr>
              <w:t>Process agent</w:t>
            </w:r>
          </w:p>
        </w:tc>
        <w:tc>
          <w:tcPr>
            <w:tcW w:w="612" w:type="pct"/>
            <w:shd w:val="clear" w:color="auto" w:fill="FFFFFF" w:themeFill="background1"/>
            <w:vAlign w:val="center"/>
            <w:hideMark/>
          </w:tcPr>
          <w:p w14:paraId="6C763729" w14:textId="77777777" w:rsidR="00847CC6" w:rsidRPr="00830019" w:rsidRDefault="00847CC6" w:rsidP="003B2A29">
            <w:pPr>
              <w:ind w:left="-105" w:right="-163"/>
              <w:jc w:val="center"/>
              <w:rPr>
                <w:sz w:val="20"/>
                <w:szCs w:val="20"/>
                <w:lang w:val="en-US"/>
              </w:rPr>
            </w:pPr>
            <w:r w:rsidRPr="00830019">
              <w:rPr>
                <w:sz w:val="20"/>
                <w:szCs w:val="20"/>
                <w:lang w:val="en-US"/>
              </w:rPr>
              <w:t>Total sector consumption</w:t>
            </w:r>
          </w:p>
        </w:tc>
      </w:tr>
      <w:tr w:rsidR="00847CC6" w:rsidRPr="00830019" w14:paraId="1B54B1B8" w14:textId="77777777" w:rsidTr="00197F31">
        <w:trPr>
          <w:trHeight w:val="249"/>
        </w:trPr>
        <w:tc>
          <w:tcPr>
            <w:tcW w:w="2360" w:type="pct"/>
            <w:gridSpan w:val="4"/>
            <w:shd w:val="clear" w:color="auto" w:fill="FFFFFF" w:themeFill="background1"/>
            <w:hideMark/>
          </w:tcPr>
          <w:p w14:paraId="3DCA550A" w14:textId="77777777" w:rsidR="00847CC6" w:rsidRPr="00830019" w:rsidRDefault="00847CC6" w:rsidP="003B2A29">
            <w:pPr>
              <w:jc w:val="center"/>
              <w:rPr>
                <w:sz w:val="20"/>
                <w:szCs w:val="20"/>
                <w:lang w:val="en-US"/>
              </w:rPr>
            </w:pPr>
          </w:p>
        </w:tc>
        <w:tc>
          <w:tcPr>
            <w:tcW w:w="702" w:type="pct"/>
            <w:shd w:val="clear" w:color="auto" w:fill="FFFFFF" w:themeFill="background1"/>
            <w:hideMark/>
          </w:tcPr>
          <w:p w14:paraId="162D43FE" w14:textId="77777777" w:rsidR="00847CC6" w:rsidRPr="00830019" w:rsidRDefault="00847CC6" w:rsidP="003B2A29">
            <w:pPr>
              <w:ind w:left="-110" w:right="-110"/>
              <w:jc w:val="center"/>
              <w:rPr>
                <w:sz w:val="20"/>
                <w:szCs w:val="20"/>
                <w:lang w:val="en-US"/>
              </w:rPr>
            </w:pPr>
            <w:r w:rsidRPr="00830019">
              <w:rPr>
                <w:sz w:val="20"/>
                <w:szCs w:val="20"/>
                <w:lang w:val="en-US"/>
              </w:rPr>
              <w:t>Manufacturing</w:t>
            </w:r>
          </w:p>
        </w:tc>
        <w:tc>
          <w:tcPr>
            <w:tcW w:w="489" w:type="pct"/>
            <w:shd w:val="clear" w:color="auto" w:fill="FFFFFF" w:themeFill="background1"/>
            <w:hideMark/>
          </w:tcPr>
          <w:p w14:paraId="61961534" w14:textId="77777777" w:rsidR="00847CC6" w:rsidRPr="00830019" w:rsidRDefault="00847CC6" w:rsidP="003B2A29">
            <w:pPr>
              <w:ind w:left="-109" w:right="-108"/>
              <w:jc w:val="center"/>
              <w:rPr>
                <w:sz w:val="20"/>
                <w:szCs w:val="20"/>
                <w:lang w:val="en-US"/>
              </w:rPr>
            </w:pPr>
            <w:r w:rsidRPr="00830019">
              <w:rPr>
                <w:sz w:val="20"/>
                <w:szCs w:val="20"/>
                <w:lang w:val="en-US"/>
              </w:rPr>
              <w:t>Servicing</w:t>
            </w:r>
          </w:p>
        </w:tc>
        <w:tc>
          <w:tcPr>
            <w:tcW w:w="1449" w:type="pct"/>
            <w:gridSpan w:val="3"/>
            <w:shd w:val="clear" w:color="auto" w:fill="FFFFFF" w:themeFill="background1"/>
          </w:tcPr>
          <w:p w14:paraId="55B852FE" w14:textId="77777777" w:rsidR="00847CC6" w:rsidRPr="00830019" w:rsidRDefault="00847CC6" w:rsidP="003B2A29">
            <w:pPr>
              <w:jc w:val="center"/>
              <w:rPr>
                <w:sz w:val="20"/>
                <w:szCs w:val="20"/>
                <w:lang w:val="en-US"/>
              </w:rPr>
            </w:pPr>
          </w:p>
        </w:tc>
      </w:tr>
      <w:tr w:rsidR="00197F31" w:rsidRPr="00830019" w14:paraId="6ABC5F76" w14:textId="77777777" w:rsidTr="00197F31">
        <w:trPr>
          <w:trHeight w:val="249"/>
        </w:trPr>
        <w:tc>
          <w:tcPr>
            <w:tcW w:w="1203" w:type="pct"/>
            <w:shd w:val="clear" w:color="auto" w:fill="FFFFFF" w:themeFill="background1"/>
            <w:hideMark/>
          </w:tcPr>
          <w:p w14:paraId="1B329259" w14:textId="77777777" w:rsidR="00847CC6" w:rsidRPr="00830019" w:rsidRDefault="00847CC6" w:rsidP="003B2A29">
            <w:pPr>
              <w:ind w:left="32"/>
              <w:jc w:val="left"/>
              <w:rPr>
                <w:sz w:val="20"/>
                <w:szCs w:val="20"/>
                <w:lang w:val="en-US"/>
              </w:rPr>
            </w:pPr>
            <w:r w:rsidRPr="00830019">
              <w:rPr>
                <w:sz w:val="20"/>
                <w:szCs w:val="20"/>
                <w:lang w:val="en-US"/>
              </w:rPr>
              <w:t>HCFC-22</w:t>
            </w:r>
          </w:p>
        </w:tc>
        <w:tc>
          <w:tcPr>
            <w:tcW w:w="394" w:type="pct"/>
            <w:shd w:val="clear" w:color="auto" w:fill="FFFFFF" w:themeFill="background1"/>
          </w:tcPr>
          <w:p w14:paraId="7E252423" w14:textId="77777777" w:rsidR="00847CC6" w:rsidRPr="00830019" w:rsidRDefault="00847CC6" w:rsidP="003B2A29">
            <w:pPr>
              <w:jc w:val="right"/>
              <w:rPr>
                <w:sz w:val="20"/>
                <w:szCs w:val="20"/>
                <w:lang w:val="en-US"/>
              </w:rPr>
            </w:pPr>
          </w:p>
        </w:tc>
        <w:tc>
          <w:tcPr>
            <w:tcW w:w="345" w:type="pct"/>
            <w:shd w:val="clear" w:color="auto" w:fill="FFFFFF" w:themeFill="background1"/>
          </w:tcPr>
          <w:p w14:paraId="71E861AD" w14:textId="77777777" w:rsidR="00847CC6" w:rsidRPr="00830019" w:rsidRDefault="00847CC6" w:rsidP="003B2A29">
            <w:pPr>
              <w:jc w:val="right"/>
              <w:rPr>
                <w:sz w:val="20"/>
                <w:szCs w:val="20"/>
                <w:lang w:val="en-US"/>
              </w:rPr>
            </w:pPr>
          </w:p>
        </w:tc>
        <w:tc>
          <w:tcPr>
            <w:tcW w:w="418" w:type="pct"/>
            <w:shd w:val="clear" w:color="auto" w:fill="FFFFFF" w:themeFill="background1"/>
          </w:tcPr>
          <w:p w14:paraId="7AF81990" w14:textId="77777777" w:rsidR="00847CC6" w:rsidRPr="00830019" w:rsidRDefault="00847CC6" w:rsidP="003B2A29">
            <w:pPr>
              <w:jc w:val="right"/>
              <w:rPr>
                <w:sz w:val="20"/>
                <w:szCs w:val="20"/>
                <w:lang w:val="en-US"/>
              </w:rPr>
            </w:pPr>
          </w:p>
        </w:tc>
        <w:tc>
          <w:tcPr>
            <w:tcW w:w="702" w:type="pct"/>
            <w:shd w:val="clear" w:color="auto" w:fill="FFFFFF" w:themeFill="background1"/>
          </w:tcPr>
          <w:p w14:paraId="1AF9A2EC" w14:textId="77777777" w:rsidR="00847CC6" w:rsidRPr="00830019" w:rsidRDefault="00847CC6" w:rsidP="003B2A29">
            <w:pPr>
              <w:jc w:val="right"/>
              <w:rPr>
                <w:sz w:val="20"/>
                <w:szCs w:val="20"/>
                <w:lang w:val="en-US"/>
              </w:rPr>
            </w:pPr>
            <w:r>
              <w:rPr>
                <w:sz w:val="20"/>
                <w:szCs w:val="20"/>
                <w:lang w:val="en-US"/>
              </w:rPr>
              <w:t>19.70</w:t>
            </w:r>
          </w:p>
        </w:tc>
        <w:tc>
          <w:tcPr>
            <w:tcW w:w="489" w:type="pct"/>
            <w:shd w:val="clear" w:color="auto" w:fill="FFFFFF" w:themeFill="background1"/>
          </w:tcPr>
          <w:p w14:paraId="75EC0A14" w14:textId="77777777" w:rsidR="00847CC6" w:rsidRPr="00830019" w:rsidRDefault="00847CC6" w:rsidP="003B2A29">
            <w:pPr>
              <w:jc w:val="right"/>
              <w:rPr>
                <w:sz w:val="20"/>
                <w:szCs w:val="20"/>
                <w:lang w:val="en-US"/>
              </w:rPr>
            </w:pPr>
            <w:r>
              <w:rPr>
                <w:sz w:val="20"/>
                <w:szCs w:val="20"/>
                <w:lang w:val="en-US"/>
              </w:rPr>
              <w:t>83.96</w:t>
            </w:r>
          </w:p>
        </w:tc>
        <w:tc>
          <w:tcPr>
            <w:tcW w:w="418" w:type="pct"/>
            <w:shd w:val="clear" w:color="auto" w:fill="FFFFFF" w:themeFill="background1"/>
          </w:tcPr>
          <w:p w14:paraId="7B4B9301" w14:textId="77777777" w:rsidR="00847CC6" w:rsidRPr="00830019" w:rsidRDefault="00847CC6" w:rsidP="003B2A29">
            <w:pPr>
              <w:jc w:val="right"/>
              <w:rPr>
                <w:sz w:val="20"/>
                <w:szCs w:val="20"/>
                <w:lang w:val="en-US"/>
              </w:rPr>
            </w:pPr>
          </w:p>
        </w:tc>
        <w:tc>
          <w:tcPr>
            <w:tcW w:w="418" w:type="pct"/>
            <w:shd w:val="clear" w:color="auto" w:fill="FFFFFF" w:themeFill="background1"/>
          </w:tcPr>
          <w:p w14:paraId="1D538361" w14:textId="77777777" w:rsidR="00847CC6" w:rsidRPr="00830019" w:rsidRDefault="00847CC6" w:rsidP="003B2A29">
            <w:pPr>
              <w:jc w:val="right"/>
              <w:rPr>
                <w:sz w:val="20"/>
                <w:szCs w:val="20"/>
                <w:lang w:val="en-US"/>
              </w:rPr>
            </w:pPr>
          </w:p>
        </w:tc>
        <w:tc>
          <w:tcPr>
            <w:tcW w:w="612" w:type="pct"/>
            <w:shd w:val="clear" w:color="auto" w:fill="FFFFFF" w:themeFill="background1"/>
          </w:tcPr>
          <w:p w14:paraId="27E3D703" w14:textId="77777777" w:rsidR="00847CC6" w:rsidRPr="00830019" w:rsidRDefault="00847CC6" w:rsidP="003B2A29">
            <w:pPr>
              <w:jc w:val="right"/>
              <w:rPr>
                <w:sz w:val="20"/>
                <w:szCs w:val="20"/>
                <w:lang w:val="en-US"/>
              </w:rPr>
            </w:pPr>
            <w:r>
              <w:rPr>
                <w:sz w:val="20"/>
                <w:szCs w:val="20"/>
                <w:lang w:val="en-US"/>
              </w:rPr>
              <w:t>103.66</w:t>
            </w:r>
          </w:p>
        </w:tc>
      </w:tr>
    </w:tbl>
    <w:p w14:paraId="57A715BF" w14:textId="77777777" w:rsidR="00847CC6" w:rsidRPr="00AE2BBE" w:rsidRDefault="00847CC6" w:rsidP="00847CC6">
      <w:pPr>
        <w:jc w:val="center"/>
        <w:rPr>
          <w:sz w:val="18"/>
          <w:szCs w:val="18"/>
        </w:rPr>
      </w:pPr>
    </w:p>
    <w:tbl>
      <w:tblPr>
        <w:tblStyle w:val="TableGrid"/>
        <w:tblW w:w="5000" w:type="pct"/>
        <w:tblLook w:val="04A0" w:firstRow="1" w:lastRow="0" w:firstColumn="1" w:lastColumn="0" w:noHBand="0" w:noVBand="1"/>
      </w:tblPr>
      <w:tblGrid>
        <w:gridCol w:w="2254"/>
        <w:gridCol w:w="1569"/>
        <w:gridCol w:w="4252"/>
        <w:gridCol w:w="1275"/>
      </w:tblGrid>
      <w:tr w:rsidR="00847CC6" w:rsidRPr="00830019" w14:paraId="7987CC55" w14:textId="77777777" w:rsidTr="003B2A29">
        <w:trPr>
          <w:trHeight w:val="276"/>
        </w:trPr>
        <w:tc>
          <w:tcPr>
            <w:tcW w:w="5000" w:type="pct"/>
            <w:gridSpan w:val="4"/>
            <w:hideMark/>
          </w:tcPr>
          <w:p w14:paraId="3FFA1F19" w14:textId="77777777" w:rsidR="00847CC6" w:rsidRPr="00830019" w:rsidRDefault="00847CC6" w:rsidP="003B2A29">
            <w:pPr>
              <w:jc w:val="left"/>
              <w:rPr>
                <w:b/>
                <w:sz w:val="20"/>
                <w:szCs w:val="20"/>
                <w:lang w:val="en-US"/>
              </w:rPr>
            </w:pPr>
            <w:r w:rsidRPr="00830019">
              <w:rPr>
                <w:b/>
                <w:sz w:val="20"/>
                <w:szCs w:val="20"/>
                <w:lang w:val="en-US"/>
              </w:rPr>
              <w:t>(IV) CONSUMPTION DATA (ODP tonnes)</w:t>
            </w:r>
          </w:p>
        </w:tc>
      </w:tr>
      <w:tr w:rsidR="00847CC6" w:rsidRPr="00830019" w14:paraId="3F8E226E" w14:textId="77777777" w:rsidTr="003B2A29">
        <w:trPr>
          <w:trHeight w:val="276"/>
        </w:trPr>
        <w:tc>
          <w:tcPr>
            <w:tcW w:w="1205" w:type="pct"/>
            <w:hideMark/>
          </w:tcPr>
          <w:p w14:paraId="69B6D94E" w14:textId="77777777" w:rsidR="00847CC6" w:rsidRPr="00FA0F88" w:rsidRDefault="00847CC6" w:rsidP="003B2A29">
            <w:pPr>
              <w:jc w:val="center"/>
              <w:rPr>
                <w:sz w:val="20"/>
                <w:szCs w:val="20"/>
                <w:lang w:val="en-US"/>
              </w:rPr>
            </w:pPr>
            <w:r w:rsidRPr="00FA0F88">
              <w:rPr>
                <w:sz w:val="20"/>
                <w:szCs w:val="20"/>
                <w:lang w:val="en-US"/>
              </w:rPr>
              <w:t>2009</w:t>
            </w:r>
            <w:r>
              <w:rPr>
                <w:sz w:val="20"/>
                <w:szCs w:val="20"/>
                <w:lang w:val="en-US"/>
              </w:rPr>
              <w:noBreakHyphen/>
            </w:r>
            <w:r w:rsidRPr="00FA0F88">
              <w:rPr>
                <w:sz w:val="20"/>
                <w:szCs w:val="20"/>
                <w:lang w:val="en-US"/>
              </w:rPr>
              <w:t>2010 baseline:</w:t>
            </w:r>
          </w:p>
        </w:tc>
        <w:tc>
          <w:tcPr>
            <w:tcW w:w="839" w:type="pct"/>
            <w:hideMark/>
          </w:tcPr>
          <w:p w14:paraId="26BB6C11" w14:textId="77777777" w:rsidR="00847CC6" w:rsidRPr="00FA0F88" w:rsidRDefault="00847CC6" w:rsidP="003B2A29">
            <w:pPr>
              <w:jc w:val="right"/>
              <w:rPr>
                <w:sz w:val="20"/>
                <w:szCs w:val="20"/>
                <w:lang w:val="en-US"/>
              </w:rPr>
            </w:pPr>
            <w:r w:rsidRPr="00FA0F88">
              <w:rPr>
                <w:color w:val="1E1E1E"/>
                <w:sz w:val="20"/>
                <w:szCs w:val="20"/>
                <w:shd w:val="clear" w:color="auto" w:fill="FFFFFF"/>
              </w:rPr>
              <w:t>344.88</w:t>
            </w:r>
          </w:p>
        </w:tc>
        <w:tc>
          <w:tcPr>
            <w:tcW w:w="2274" w:type="pct"/>
            <w:hideMark/>
          </w:tcPr>
          <w:p w14:paraId="7F2D7CC6" w14:textId="77777777" w:rsidR="00847CC6" w:rsidRPr="00FA0F88" w:rsidRDefault="00847CC6" w:rsidP="003B2A29">
            <w:pPr>
              <w:ind w:left="-132" w:right="-78"/>
              <w:jc w:val="center"/>
              <w:rPr>
                <w:sz w:val="20"/>
                <w:szCs w:val="20"/>
                <w:lang w:val="en-US"/>
              </w:rPr>
            </w:pPr>
            <w:r w:rsidRPr="00FA0F88">
              <w:rPr>
                <w:sz w:val="20"/>
                <w:szCs w:val="20"/>
                <w:lang w:val="en-US"/>
              </w:rPr>
              <w:t>Starting point for sustained aggregate reductions:</w:t>
            </w:r>
          </w:p>
        </w:tc>
        <w:tc>
          <w:tcPr>
            <w:tcW w:w="682" w:type="pct"/>
            <w:shd w:val="clear" w:color="auto" w:fill="FFFFFF" w:themeFill="background1"/>
            <w:hideMark/>
          </w:tcPr>
          <w:p w14:paraId="0F18A567" w14:textId="77777777" w:rsidR="00847CC6" w:rsidRPr="00FA0F88" w:rsidRDefault="00847CC6" w:rsidP="003B2A29">
            <w:pPr>
              <w:ind w:left="-106"/>
              <w:jc w:val="right"/>
              <w:rPr>
                <w:sz w:val="20"/>
                <w:szCs w:val="20"/>
                <w:lang w:val="en-US"/>
              </w:rPr>
            </w:pPr>
            <w:r w:rsidRPr="00FA0F88">
              <w:rPr>
                <w:color w:val="000000" w:themeColor="text1"/>
                <w:sz w:val="20"/>
                <w:szCs w:val="20"/>
              </w:rPr>
              <w:t>398.2</w:t>
            </w:r>
            <w:r>
              <w:rPr>
                <w:color w:val="000000" w:themeColor="text1"/>
                <w:sz w:val="20"/>
                <w:szCs w:val="20"/>
              </w:rPr>
              <w:t>0</w:t>
            </w:r>
          </w:p>
        </w:tc>
      </w:tr>
      <w:tr w:rsidR="00847CC6" w:rsidRPr="00830019" w14:paraId="03497B78" w14:textId="77777777" w:rsidTr="003B2A29">
        <w:trPr>
          <w:trHeight w:val="276"/>
        </w:trPr>
        <w:tc>
          <w:tcPr>
            <w:tcW w:w="5000" w:type="pct"/>
            <w:gridSpan w:val="4"/>
            <w:hideMark/>
          </w:tcPr>
          <w:p w14:paraId="4ACBB0C6" w14:textId="77777777" w:rsidR="00847CC6" w:rsidRPr="00FA0F88" w:rsidRDefault="00847CC6" w:rsidP="003B2A29">
            <w:pPr>
              <w:ind w:left="316"/>
              <w:rPr>
                <w:b/>
                <w:sz w:val="20"/>
                <w:szCs w:val="20"/>
                <w:lang w:val="en-US"/>
              </w:rPr>
            </w:pPr>
            <w:r w:rsidRPr="00FA0F88">
              <w:rPr>
                <w:b/>
                <w:sz w:val="20"/>
                <w:szCs w:val="20"/>
                <w:lang w:val="en-US"/>
              </w:rPr>
              <w:t>CONSUMPTION ELIGIBLE FOR FUNDING</w:t>
            </w:r>
          </w:p>
        </w:tc>
      </w:tr>
      <w:tr w:rsidR="00847CC6" w:rsidRPr="00830019" w14:paraId="288D81B5" w14:textId="77777777" w:rsidTr="0045623E">
        <w:trPr>
          <w:trHeight w:val="276"/>
        </w:trPr>
        <w:tc>
          <w:tcPr>
            <w:tcW w:w="1205" w:type="pct"/>
            <w:shd w:val="clear" w:color="auto" w:fill="auto"/>
            <w:hideMark/>
          </w:tcPr>
          <w:p w14:paraId="35124E69" w14:textId="77777777" w:rsidR="00847CC6" w:rsidRPr="00FA0F88" w:rsidRDefault="00847CC6" w:rsidP="003B2A29">
            <w:pPr>
              <w:jc w:val="center"/>
              <w:rPr>
                <w:sz w:val="20"/>
                <w:szCs w:val="20"/>
                <w:lang w:val="en-US"/>
              </w:rPr>
            </w:pPr>
            <w:r w:rsidRPr="00FA0F88">
              <w:rPr>
                <w:sz w:val="20"/>
                <w:szCs w:val="20"/>
                <w:lang w:val="en-US"/>
              </w:rPr>
              <w:t>Already approved:</w:t>
            </w:r>
          </w:p>
        </w:tc>
        <w:tc>
          <w:tcPr>
            <w:tcW w:w="839" w:type="pct"/>
            <w:shd w:val="clear" w:color="auto" w:fill="auto"/>
            <w:hideMark/>
          </w:tcPr>
          <w:p w14:paraId="1A56E53F" w14:textId="77777777" w:rsidR="00847CC6" w:rsidRPr="00FA0F88" w:rsidRDefault="00847CC6" w:rsidP="003B2A29">
            <w:pPr>
              <w:jc w:val="right"/>
              <w:rPr>
                <w:sz w:val="20"/>
                <w:szCs w:val="20"/>
                <w:lang w:val="en-US"/>
              </w:rPr>
            </w:pPr>
            <w:r>
              <w:rPr>
                <w:color w:val="000000" w:themeColor="text1"/>
                <w:sz w:val="20"/>
                <w:szCs w:val="20"/>
              </w:rPr>
              <w:t>299.37</w:t>
            </w:r>
          </w:p>
        </w:tc>
        <w:tc>
          <w:tcPr>
            <w:tcW w:w="2274" w:type="pct"/>
            <w:shd w:val="clear" w:color="auto" w:fill="auto"/>
            <w:hideMark/>
          </w:tcPr>
          <w:p w14:paraId="12A556DD" w14:textId="77777777" w:rsidR="00847CC6" w:rsidRPr="00FA0F88" w:rsidRDefault="00847CC6" w:rsidP="003B2A29">
            <w:pPr>
              <w:jc w:val="center"/>
              <w:rPr>
                <w:i/>
                <w:sz w:val="20"/>
                <w:szCs w:val="20"/>
                <w:lang w:val="en-US"/>
              </w:rPr>
            </w:pPr>
            <w:r w:rsidRPr="00FA0F88">
              <w:rPr>
                <w:sz w:val="20"/>
                <w:szCs w:val="20"/>
                <w:lang w:val="en-US"/>
              </w:rPr>
              <w:t>Remaining:</w:t>
            </w:r>
          </w:p>
        </w:tc>
        <w:tc>
          <w:tcPr>
            <w:tcW w:w="682" w:type="pct"/>
            <w:shd w:val="clear" w:color="auto" w:fill="auto"/>
            <w:hideMark/>
          </w:tcPr>
          <w:p w14:paraId="6C021FDE" w14:textId="77777777" w:rsidR="00847CC6" w:rsidRPr="00FA0F88" w:rsidRDefault="00847CC6" w:rsidP="003B2A29">
            <w:pPr>
              <w:ind w:left="-110"/>
              <w:jc w:val="right"/>
              <w:rPr>
                <w:sz w:val="20"/>
                <w:szCs w:val="20"/>
                <w:lang w:val="en-US"/>
              </w:rPr>
            </w:pPr>
            <w:r w:rsidRPr="00FA0F88">
              <w:rPr>
                <w:color w:val="000000" w:themeColor="text1"/>
                <w:sz w:val="20"/>
                <w:szCs w:val="20"/>
              </w:rPr>
              <w:t>98.8</w:t>
            </w:r>
            <w:r>
              <w:rPr>
                <w:color w:val="000000" w:themeColor="text1"/>
                <w:sz w:val="20"/>
                <w:szCs w:val="20"/>
              </w:rPr>
              <w:t>5</w:t>
            </w:r>
          </w:p>
        </w:tc>
      </w:tr>
    </w:tbl>
    <w:p w14:paraId="57B5D28C" w14:textId="77777777" w:rsidR="00847CC6" w:rsidRPr="00AE2BBE" w:rsidRDefault="00847CC6" w:rsidP="00847CC6">
      <w:pPr>
        <w:jc w:val="center"/>
        <w:rPr>
          <w:sz w:val="18"/>
          <w:szCs w:val="18"/>
        </w:rPr>
      </w:pPr>
    </w:p>
    <w:tbl>
      <w:tblPr>
        <w:tblStyle w:val="TableGrid"/>
        <w:tblW w:w="5000" w:type="pct"/>
        <w:tblLook w:val="04A0" w:firstRow="1" w:lastRow="0" w:firstColumn="1" w:lastColumn="0" w:noHBand="0" w:noVBand="1"/>
      </w:tblPr>
      <w:tblGrid>
        <w:gridCol w:w="1130"/>
        <w:gridCol w:w="3120"/>
        <w:gridCol w:w="1419"/>
        <w:gridCol w:w="1275"/>
        <w:gridCol w:w="1133"/>
        <w:gridCol w:w="1273"/>
      </w:tblGrid>
      <w:tr w:rsidR="00847CC6" w:rsidRPr="00830019" w14:paraId="24D444F4" w14:textId="77777777" w:rsidTr="003B2A29">
        <w:trPr>
          <w:trHeight w:val="264"/>
        </w:trPr>
        <w:tc>
          <w:tcPr>
            <w:tcW w:w="2272" w:type="pct"/>
            <w:gridSpan w:val="2"/>
            <w:hideMark/>
          </w:tcPr>
          <w:p w14:paraId="755B1DDF" w14:textId="77777777" w:rsidR="00847CC6" w:rsidRPr="00830019" w:rsidRDefault="00847CC6" w:rsidP="003B2A29">
            <w:pPr>
              <w:jc w:val="left"/>
              <w:rPr>
                <w:b/>
                <w:sz w:val="20"/>
                <w:szCs w:val="20"/>
                <w:lang w:val="en-US"/>
              </w:rPr>
            </w:pPr>
            <w:r w:rsidRPr="00830019">
              <w:rPr>
                <w:b/>
                <w:sz w:val="20"/>
                <w:szCs w:val="20"/>
                <w:lang w:val="en-US"/>
              </w:rPr>
              <w:t>(V) ENDORSED BUSINESS PLAN</w:t>
            </w:r>
          </w:p>
        </w:tc>
        <w:tc>
          <w:tcPr>
            <w:tcW w:w="759" w:type="pct"/>
            <w:vAlign w:val="center"/>
            <w:hideMark/>
          </w:tcPr>
          <w:p w14:paraId="4395EC1F" w14:textId="77777777" w:rsidR="00847CC6" w:rsidRPr="00830019" w:rsidRDefault="00847CC6" w:rsidP="003B2A29">
            <w:pPr>
              <w:jc w:val="center"/>
              <w:rPr>
                <w:b/>
                <w:sz w:val="20"/>
                <w:szCs w:val="20"/>
                <w:lang w:val="en-US"/>
              </w:rPr>
            </w:pPr>
            <w:r w:rsidRPr="00830019">
              <w:rPr>
                <w:b/>
                <w:sz w:val="20"/>
                <w:szCs w:val="20"/>
                <w:lang w:val="en-US"/>
              </w:rPr>
              <w:t>202</w:t>
            </w:r>
            <w:r>
              <w:rPr>
                <w:b/>
                <w:sz w:val="20"/>
                <w:szCs w:val="20"/>
                <w:lang w:val="en-US"/>
              </w:rPr>
              <w:t>4</w:t>
            </w:r>
          </w:p>
        </w:tc>
        <w:tc>
          <w:tcPr>
            <w:tcW w:w="682" w:type="pct"/>
            <w:vAlign w:val="center"/>
            <w:hideMark/>
          </w:tcPr>
          <w:p w14:paraId="699041B1" w14:textId="77777777" w:rsidR="00847CC6" w:rsidRPr="00830019" w:rsidRDefault="00847CC6" w:rsidP="003B2A29">
            <w:pPr>
              <w:jc w:val="center"/>
              <w:rPr>
                <w:b/>
                <w:sz w:val="20"/>
                <w:szCs w:val="20"/>
                <w:lang w:val="en-US"/>
              </w:rPr>
            </w:pPr>
            <w:r w:rsidRPr="00830019">
              <w:rPr>
                <w:b/>
                <w:sz w:val="20"/>
                <w:szCs w:val="20"/>
                <w:lang w:val="en-US"/>
              </w:rPr>
              <w:t>202</w:t>
            </w:r>
            <w:r>
              <w:rPr>
                <w:b/>
                <w:sz w:val="20"/>
                <w:szCs w:val="20"/>
                <w:lang w:val="en-US"/>
              </w:rPr>
              <w:t>5</w:t>
            </w:r>
          </w:p>
        </w:tc>
        <w:tc>
          <w:tcPr>
            <w:tcW w:w="606" w:type="pct"/>
            <w:vAlign w:val="center"/>
            <w:hideMark/>
          </w:tcPr>
          <w:p w14:paraId="5E351ABC" w14:textId="77777777" w:rsidR="00847CC6" w:rsidRPr="00830019" w:rsidRDefault="00847CC6" w:rsidP="003B2A29">
            <w:pPr>
              <w:jc w:val="center"/>
              <w:rPr>
                <w:b/>
                <w:sz w:val="20"/>
                <w:szCs w:val="20"/>
                <w:lang w:val="en-US"/>
              </w:rPr>
            </w:pPr>
            <w:r w:rsidRPr="00830019">
              <w:rPr>
                <w:b/>
                <w:sz w:val="20"/>
                <w:szCs w:val="20"/>
                <w:lang w:val="en-US"/>
              </w:rPr>
              <w:t>202</w:t>
            </w:r>
            <w:r>
              <w:rPr>
                <w:b/>
                <w:sz w:val="20"/>
                <w:szCs w:val="20"/>
                <w:lang w:val="en-US"/>
              </w:rPr>
              <w:t>6</w:t>
            </w:r>
          </w:p>
        </w:tc>
        <w:tc>
          <w:tcPr>
            <w:tcW w:w="682" w:type="pct"/>
            <w:vAlign w:val="center"/>
            <w:hideMark/>
          </w:tcPr>
          <w:p w14:paraId="364F8CAB" w14:textId="77777777" w:rsidR="00847CC6" w:rsidRPr="00830019" w:rsidRDefault="00847CC6" w:rsidP="003B2A29">
            <w:pPr>
              <w:jc w:val="center"/>
              <w:rPr>
                <w:b/>
                <w:sz w:val="20"/>
                <w:szCs w:val="20"/>
                <w:lang w:val="en-US"/>
              </w:rPr>
            </w:pPr>
            <w:r w:rsidRPr="00830019">
              <w:rPr>
                <w:b/>
                <w:sz w:val="20"/>
                <w:szCs w:val="20"/>
                <w:lang w:val="en-US"/>
              </w:rPr>
              <w:t>Total</w:t>
            </w:r>
          </w:p>
        </w:tc>
      </w:tr>
      <w:tr w:rsidR="00847CC6" w:rsidRPr="00830019" w14:paraId="453D7DC7" w14:textId="77777777" w:rsidTr="003B2A29">
        <w:trPr>
          <w:trHeight w:val="187"/>
        </w:trPr>
        <w:tc>
          <w:tcPr>
            <w:tcW w:w="604" w:type="pct"/>
            <w:vMerge w:val="restart"/>
            <w:vAlign w:val="center"/>
            <w:hideMark/>
          </w:tcPr>
          <w:p w14:paraId="7E660D64" w14:textId="77777777" w:rsidR="00847CC6" w:rsidRPr="00EC3415" w:rsidRDefault="00847CC6" w:rsidP="003B2A29">
            <w:pPr>
              <w:jc w:val="center"/>
              <w:rPr>
                <w:sz w:val="20"/>
                <w:szCs w:val="20"/>
                <w:lang w:val="en-US"/>
              </w:rPr>
            </w:pPr>
            <w:r w:rsidRPr="00EC3415">
              <w:rPr>
                <w:color w:val="000000" w:themeColor="text1"/>
                <w:sz w:val="20"/>
                <w:szCs w:val="20"/>
              </w:rPr>
              <w:t>UNDP</w:t>
            </w:r>
          </w:p>
        </w:tc>
        <w:tc>
          <w:tcPr>
            <w:tcW w:w="1667" w:type="pct"/>
            <w:hideMark/>
          </w:tcPr>
          <w:p w14:paraId="2C1CC3D8" w14:textId="77777777" w:rsidR="00847CC6" w:rsidRPr="00830019" w:rsidRDefault="00847CC6" w:rsidP="003B2A29">
            <w:pPr>
              <w:jc w:val="left"/>
              <w:rPr>
                <w:sz w:val="20"/>
                <w:szCs w:val="20"/>
                <w:lang w:val="en-US"/>
              </w:rPr>
            </w:pPr>
            <w:r w:rsidRPr="00830019">
              <w:rPr>
                <w:sz w:val="20"/>
                <w:szCs w:val="20"/>
                <w:lang w:val="en-US"/>
              </w:rPr>
              <w:t>ODS phase-out (ODP tonnes)</w:t>
            </w:r>
          </w:p>
        </w:tc>
        <w:tc>
          <w:tcPr>
            <w:tcW w:w="759" w:type="pct"/>
          </w:tcPr>
          <w:p w14:paraId="6691FB86" w14:textId="77777777" w:rsidR="00847CC6" w:rsidRPr="00830019" w:rsidRDefault="00847CC6" w:rsidP="003B2A29">
            <w:pPr>
              <w:jc w:val="right"/>
              <w:rPr>
                <w:sz w:val="20"/>
                <w:szCs w:val="20"/>
                <w:lang w:val="en-US"/>
              </w:rPr>
            </w:pPr>
            <w:r>
              <w:rPr>
                <w:sz w:val="20"/>
                <w:szCs w:val="20"/>
                <w:lang w:val="en-US"/>
              </w:rPr>
              <w:t>0.0</w:t>
            </w:r>
          </w:p>
        </w:tc>
        <w:tc>
          <w:tcPr>
            <w:tcW w:w="682" w:type="pct"/>
          </w:tcPr>
          <w:p w14:paraId="096B3D84" w14:textId="77777777" w:rsidR="00847CC6" w:rsidRPr="00830019" w:rsidRDefault="00847CC6" w:rsidP="003B2A29">
            <w:pPr>
              <w:jc w:val="right"/>
              <w:rPr>
                <w:sz w:val="20"/>
                <w:szCs w:val="20"/>
                <w:lang w:val="en-US"/>
              </w:rPr>
            </w:pPr>
            <w:r>
              <w:rPr>
                <w:sz w:val="20"/>
                <w:szCs w:val="20"/>
                <w:lang w:val="en-US"/>
              </w:rPr>
              <w:t>0.0</w:t>
            </w:r>
          </w:p>
        </w:tc>
        <w:tc>
          <w:tcPr>
            <w:tcW w:w="606" w:type="pct"/>
          </w:tcPr>
          <w:p w14:paraId="7223B1C3" w14:textId="77777777" w:rsidR="00847CC6" w:rsidRPr="00830019" w:rsidRDefault="00847CC6" w:rsidP="003B2A29">
            <w:pPr>
              <w:jc w:val="right"/>
              <w:rPr>
                <w:sz w:val="20"/>
                <w:szCs w:val="20"/>
                <w:lang w:val="en-US"/>
              </w:rPr>
            </w:pPr>
            <w:r>
              <w:rPr>
                <w:sz w:val="20"/>
                <w:szCs w:val="20"/>
                <w:lang w:val="en-US"/>
              </w:rPr>
              <w:t>0.0</w:t>
            </w:r>
          </w:p>
        </w:tc>
        <w:tc>
          <w:tcPr>
            <w:tcW w:w="682" w:type="pct"/>
          </w:tcPr>
          <w:p w14:paraId="5E678A9C" w14:textId="77777777" w:rsidR="00847CC6" w:rsidRPr="00830019" w:rsidRDefault="00847CC6" w:rsidP="003B2A29">
            <w:pPr>
              <w:jc w:val="right"/>
              <w:rPr>
                <w:sz w:val="20"/>
                <w:szCs w:val="20"/>
                <w:lang w:val="en-US"/>
              </w:rPr>
            </w:pPr>
            <w:r>
              <w:rPr>
                <w:sz w:val="20"/>
                <w:szCs w:val="20"/>
                <w:lang w:val="en-US"/>
              </w:rPr>
              <w:t>0.0</w:t>
            </w:r>
          </w:p>
        </w:tc>
      </w:tr>
      <w:tr w:rsidR="00847CC6" w:rsidRPr="00830019" w14:paraId="633ADAC0" w14:textId="77777777" w:rsidTr="003B2A29">
        <w:trPr>
          <w:trHeight w:val="55"/>
        </w:trPr>
        <w:tc>
          <w:tcPr>
            <w:tcW w:w="604" w:type="pct"/>
            <w:vMerge/>
            <w:vAlign w:val="center"/>
            <w:hideMark/>
          </w:tcPr>
          <w:p w14:paraId="630F25D7" w14:textId="77777777" w:rsidR="00847CC6" w:rsidRPr="00EC3415" w:rsidRDefault="00847CC6" w:rsidP="003B2A29">
            <w:pPr>
              <w:rPr>
                <w:sz w:val="20"/>
                <w:szCs w:val="20"/>
                <w:lang w:val="en-US"/>
              </w:rPr>
            </w:pPr>
          </w:p>
        </w:tc>
        <w:tc>
          <w:tcPr>
            <w:tcW w:w="1667" w:type="pct"/>
            <w:hideMark/>
          </w:tcPr>
          <w:p w14:paraId="572B8E2F" w14:textId="77777777" w:rsidR="00847CC6" w:rsidRPr="00830019" w:rsidRDefault="00847CC6" w:rsidP="003B2A29">
            <w:pPr>
              <w:jc w:val="left"/>
              <w:rPr>
                <w:sz w:val="20"/>
                <w:szCs w:val="20"/>
                <w:lang w:val="en-US"/>
              </w:rPr>
            </w:pPr>
            <w:r w:rsidRPr="00830019">
              <w:rPr>
                <w:sz w:val="20"/>
                <w:szCs w:val="20"/>
                <w:lang w:val="en-US"/>
              </w:rPr>
              <w:t>Funding (US $)</w:t>
            </w:r>
          </w:p>
        </w:tc>
        <w:tc>
          <w:tcPr>
            <w:tcW w:w="759" w:type="pct"/>
          </w:tcPr>
          <w:p w14:paraId="3CFA7C30" w14:textId="77777777" w:rsidR="00847CC6" w:rsidRPr="00830019" w:rsidRDefault="00847CC6" w:rsidP="003B2A29">
            <w:pPr>
              <w:jc w:val="right"/>
              <w:rPr>
                <w:sz w:val="20"/>
                <w:szCs w:val="20"/>
                <w:lang w:val="en-US"/>
              </w:rPr>
            </w:pPr>
            <w:r>
              <w:rPr>
                <w:sz w:val="20"/>
                <w:szCs w:val="20"/>
                <w:lang w:val="en-US"/>
              </w:rPr>
              <w:t>0</w:t>
            </w:r>
          </w:p>
        </w:tc>
        <w:tc>
          <w:tcPr>
            <w:tcW w:w="682" w:type="pct"/>
          </w:tcPr>
          <w:p w14:paraId="707B127A" w14:textId="77777777" w:rsidR="00847CC6" w:rsidRPr="00830019" w:rsidRDefault="00847CC6" w:rsidP="003B2A29">
            <w:pPr>
              <w:jc w:val="right"/>
              <w:rPr>
                <w:sz w:val="20"/>
                <w:szCs w:val="20"/>
                <w:lang w:val="en-US"/>
              </w:rPr>
            </w:pPr>
            <w:r>
              <w:rPr>
                <w:sz w:val="20"/>
                <w:szCs w:val="20"/>
                <w:lang w:val="en-US"/>
              </w:rPr>
              <w:t>0</w:t>
            </w:r>
          </w:p>
        </w:tc>
        <w:tc>
          <w:tcPr>
            <w:tcW w:w="606" w:type="pct"/>
          </w:tcPr>
          <w:p w14:paraId="3C80D8BE" w14:textId="77777777" w:rsidR="00847CC6" w:rsidRPr="00830019" w:rsidRDefault="00847CC6" w:rsidP="003B2A29">
            <w:pPr>
              <w:jc w:val="right"/>
              <w:rPr>
                <w:sz w:val="20"/>
                <w:szCs w:val="20"/>
                <w:lang w:val="en-US"/>
              </w:rPr>
            </w:pPr>
            <w:r>
              <w:rPr>
                <w:sz w:val="20"/>
                <w:szCs w:val="20"/>
                <w:lang w:val="en-US"/>
              </w:rPr>
              <w:t>0</w:t>
            </w:r>
          </w:p>
        </w:tc>
        <w:tc>
          <w:tcPr>
            <w:tcW w:w="682" w:type="pct"/>
          </w:tcPr>
          <w:p w14:paraId="3607C5C5" w14:textId="77777777" w:rsidR="00847CC6" w:rsidRPr="00830019" w:rsidRDefault="00847CC6" w:rsidP="003B2A29">
            <w:pPr>
              <w:jc w:val="right"/>
              <w:rPr>
                <w:sz w:val="20"/>
                <w:szCs w:val="20"/>
                <w:lang w:val="en-US"/>
              </w:rPr>
            </w:pPr>
            <w:r>
              <w:rPr>
                <w:sz w:val="20"/>
                <w:szCs w:val="20"/>
                <w:lang w:val="en-US"/>
              </w:rPr>
              <w:t>0</w:t>
            </w:r>
          </w:p>
        </w:tc>
      </w:tr>
      <w:tr w:rsidR="00847CC6" w:rsidRPr="00830019" w14:paraId="4D43C729" w14:textId="77777777" w:rsidTr="003B2A29">
        <w:trPr>
          <w:trHeight w:val="264"/>
        </w:trPr>
        <w:tc>
          <w:tcPr>
            <w:tcW w:w="604" w:type="pct"/>
            <w:vMerge w:val="restart"/>
            <w:vAlign w:val="center"/>
            <w:hideMark/>
          </w:tcPr>
          <w:p w14:paraId="63E6DCD4" w14:textId="77777777" w:rsidR="00847CC6" w:rsidRPr="00EC3415" w:rsidRDefault="00847CC6" w:rsidP="003B2A29">
            <w:pPr>
              <w:jc w:val="center"/>
              <w:rPr>
                <w:sz w:val="20"/>
                <w:szCs w:val="20"/>
                <w:lang w:val="en-US"/>
              </w:rPr>
            </w:pPr>
            <w:r w:rsidRPr="00EC3415">
              <w:rPr>
                <w:color w:val="000000" w:themeColor="text1"/>
                <w:sz w:val="20"/>
                <w:szCs w:val="20"/>
              </w:rPr>
              <w:t>UNIDO</w:t>
            </w:r>
          </w:p>
        </w:tc>
        <w:tc>
          <w:tcPr>
            <w:tcW w:w="1667" w:type="pct"/>
            <w:hideMark/>
          </w:tcPr>
          <w:p w14:paraId="2AB28C21" w14:textId="77777777" w:rsidR="00847CC6" w:rsidRPr="00830019" w:rsidRDefault="00847CC6" w:rsidP="003B2A29">
            <w:pPr>
              <w:jc w:val="left"/>
              <w:rPr>
                <w:sz w:val="20"/>
                <w:szCs w:val="20"/>
                <w:lang w:val="en-US"/>
              </w:rPr>
            </w:pPr>
            <w:r w:rsidRPr="00830019">
              <w:rPr>
                <w:sz w:val="20"/>
                <w:szCs w:val="20"/>
                <w:lang w:val="en-US"/>
              </w:rPr>
              <w:t>ODS phase-out (ODP tonnes)</w:t>
            </w:r>
          </w:p>
        </w:tc>
        <w:tc>
          <w:tcPr>
            <w:tcW w:w="759" w:type="pct"/>
          </w:tcPr>
          <w:p w14:paraId="1EB6A309" w14:textId="77777777" w:rsidR="00847CC6" w:rsidRPr="00830019" w:rsidRDefault="00847CC6" w:rsidP="003B2A29">
            <w:pPr>
              <w:jc w:val="right"/>
              <w:rPr>
                <w:sz w:val="20"/>
                <w:szCs w:val="20"/>
                <w:lang w:val="en-US"/>
              </w:rPr>
            </w:pPr>
            <w:r>
              <w:rPr>
                <w:sz w:val="20"/>
                <w:szCs w:val="20"/>
                <w:lang w:val="en-US"/>
              </w:rPr>
              <w:t>26.32</w:t>
            </w:r>
          </w:p>
        </w:tc>
        <w:tc>
          <w:tcPr>
            <w:tcW w:w="682" w:type="pct"/>
          </w:tcPr>
          <w:p w14:paraId="5F9949F6" w14:textId="77777777" w:rsidR="00847CC6" w:rsidRPr="00830019" w:rsidRDefault="00847CC6" w:rsidP="003B2A29">
            <w:pPr>
              <w:jc w:val="right"/>
              <w:rPr>
                <w:sz w:val="20"/>
                <w:szCs w:val="20"/>
                <w:lang w:val="en-US"/>
              </w:rPr>
            </w:pPr>
            <w:r>
              <w:rPr>
                <w:sz w:val="20"/>
                <w:szCs w:val="20"/>
                <w:lang w:val="en-US"/>
              </w:rPr>
              <w:t>0.0</w:t>
            </w:r>
          </w:p>
        </w:tc>
        <w:tc>
          <w:tcPr>
            <w:tcW w:w="606" w:type="pct"/>
          </w:tcPr>
          <w:p w14:paraId="16B75D54" w14:textId="77777777" w:rsidR="00847CC6" w:rsidRPr="00830019" w:rsidRDefault="00847CC6" w:rsidP="003B2A29">
            <w:pPr>
              <w:jc w:val="right"/>
              <w:rPr>
                <w:sz w:val="20"/>
                <w:szCs w:val="20"/>
                <w:lang w:val="en-US"/>
              </w:rPr>
            </w:pPr>
            <w:r>
              <w:rPr>
                <w:sz w:val="20"/>
                <w:szCs w:val="20"/>
                <w:lang w:val="en-US"/>
              </w:rPr>
              <w:t>0.0</w:t>
            </w:r>
          </w:p>
        </w:tc>
        <w:tc>
          <w:tcPr>
            <w:tcW w:w="682" w:type="pct"/>
          </w:tcPr>
          <w:p w14:paraId="138415C4" w14:textId="77777777" w:rsidR="00847CC6" w:rsidRPr="00830019" w:rsidRDefault="00847CC6" w:rsidP="003B2A29">
            <w:pPr>
              <w:jc w:val="right"/>
              <w:rPr>
                <w:sz w:val="20"/>
                <w:szCs w:val="20"/>
                <w:lang w:val="en-US"/>
              </w:rPr>
            </w:pPr>
            <w:r>
              <w:rPr>
                <w:sz w:val="20"/>
                <w:szCs w:val="20"/>
                <w:lang w:val="en-US"/>
              </w:rPr>
              <w:t>26.32</w:t>
            </w:r>
          </w:p>
        </w:tc>
      </w:tr>
      <w:tr w:rsidR="00847CC6" w:rsidRPr="00830019" w14:paraId="05DC3CC4" w14:textId="77777777" w:rsidTr="003B2A29">
        <w:trPr>
          <w:trHeight w:val="264"/>
        </w:trPr>
        <w:tc>
          <w:tcPr>
            <w:tcW w:w="604" w:type="pct"/>
            <w:vMerge/>
            <w:vAlign w:val="center"/>
            <w:hideMark/>
          </w:tcPr>
          <w:p w14:paraId="3C3C4A42" w14:textId="77777777" w:rsidR="00847CC6" w:rsidRPr="00830019" w:rsidRDefault="00847CC6" w:rsidP="003B2A29">
            <w:pPr>
              <w:rPr>
                <w:sz w:val="20"/>
                <w:szCs w:val="20"/>
                <w:lang w:val="en-US"/>
              </w:rPr>
            </w:pPr>
          </w:p>
        </w:tc>
        <w:tc>
          <w:tcPr>
            <w:tcW w:w="1667" w:type="pct"/>
            <w:hideMark/>
          </w:tcPr>
          <w:p w14:paraId="6FF9A210" w14:textId="77777777" w:rsidR="00847CC6" w:rsidRPr="00830019" w:rsidRDefault="00847CC6" w:rsidP="003B2A29">
            <w:pPr>
              <w:jc w:val="left"/>
              <w:rPr>
                <w:sz w:val="20"/>
                <w:szCs w:val="20"/>
                <w:lang w:val="en-US"/>
              </w:rPr>
            </w:pPr>
            <w:r w:rsidRPr="00830019">
              <w:rPr>
                <w:sz w:val="20"/>
                <w:szCs w:val="20"/>
                <w:lang w:val="en-US"/>
              </w:rPr>
              <w:t>Funding (US $)</w:t>
            </w:r>
          </w:p>
        </w:tc>
        <w:tc>
          <w:tcPr>
            <w:tcW w:w="759" w:type="pct"/>
          </w:tcPr>
          <w:p w14:paraId="56CB22B7" w14:textId="56ED7E6B" w:rsidR="00847CC6" w:rsidRPr="00830019" w:rsidRDefault="00847CC6" w:rsidP="003B2A29">
            <w:pPr>
              <w:jc w:val="right"/>
              <w:rPr>
                <w:sz w:val="20"/>
                <w:szCs w:val="20"/>
                <w:lang w:val="en-US"/>
              </w:rPr>
            </w:pPr>
            <w:r>
              <w:rPr>
                <w:sz w:val="20"/>
                <w:szCs w:val="20"/>
                <w:lang w:val="en-US"/>
              </w:rPr>
              <w:t>1,28</w:t>
            </w:r>
            <w:r w:rsidR="0045623E">
              <w:rPr>
                <w:sz w:val="20"/>
                <w:szCs w:val="20"/>
                <w:lang w:val="en-US"/>
              </w:rPr>
              <w:t>3</w:t>
            </w:r>
            <w:r>
              <w:rPr>
                <w:sz w:val="20"/>
                <w:szCs w:val="20"/>
                <w:lang w:val="en-US"/>
              </w:rPr>
              <w:t>,836</w:t>
            </w:r>
          </w:p>
        </w:tc>
        <w:tc>
          <w:tcPr>
            <w:tcW w:w="682" w:type="pct"/>
          </w:tcPr>
          <w:p w14:paraId="49FFBDB1" w14:textId="77777777" w:rsidR="00847CC6" w:rsidRPr="00830019" w:rsidRDefault="00847CC6" w:rsidP="003B2A29">
            <w:pPr>
              <w:jc w:val="right"/>
              <w:rPr>
                <w:sz w:val="20"/>
                <w:szCs w:val="20"/>
                <w:lang w:val="en-US"/>
              </w:rPr>
            </w:pPr>
            <w:r>
              <w:rPr>
                <w:sz w:val="20"/>
                <w:szCs w:val="20"/>
                <w:lang w:val="en-US"/>
              </w:rPr>
              <w:t>0</w:t>
            </w:r>
          </w:p>
        </w:tc>
        <w:tc>
          <w:tcPr>
            <w:tcW w:w="606" w:type="pct"/>
          </w:tcPr>
          <w:p w14:paraId="731D08C3" w14:textId="77777777" w:rsidR="00847CC6" w:rsidRPr="00830019" w:rsidRDefault="00847CC6" w:rsidP="003B2A29">
            <w:pPr>
              <w:jc w:val="right"/>
              <w:rPr>
                <w:sz w:val="20"/>
                <w:szCs w:val="20"/>
                <w:lang w:val="en-US"/>
              </w:rPr>
            </w:pPr>
            <w:r>
              <w:rPr>
                <w:sz w:val="20"/>
                <w:szCs w:val="20"/>
                <w:lang w:val="en-US"/>
              </w:rPr>
              <w:t>0</w:t>
            </w:r>
          </w:p>
        </w:tc>
        <w:tc>
          <w:tcPr>
            <w:tcW w:w="682" w:type="pct"/>
          </w:tcPr>
          <w:p w14:paraId="3BE61C66" w14:textId="77777777" w:rsidR="00847CC6" w:rsidRPr="00830019" w:rsidRDefault="00847CC6" w:rsidP="003B2A29">
            <w:pPr>
              <w:jc w:val="right"/>
              <w:rPr>
                <w:sz w:val="20"/>
                <w:szCs w:val="20"/>
                <w:lang w:val="en-US"/>
              </w:rPr>
            </w:pPr>
            <w:r>
              <w:rPr>
                <w:sz w:val="20"/>
                <w:szCs w:val="20"/>
                <w:lang w:val="en-US"/>
              </w:rPr>
              <w:t>1,238,836</w:t>
            </w:r>
          </w:p>
        </w:tc>
      </w:tr>
    </w:tbl>
    <w:p w14:paraId="6D13D828" w14:textId="77777777" w:rsidR="00847CC6" w:rsidRPr="00A43077" w:rsidRDefault="00847CC6" w:rsidP="00847CC6">
      <w:pPr>
        <w:jc w:val="center"/>
        <w:rPr>
          <w:sz w:val="18"/>
          <w:szCs w:val="18"/>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57" w:type="dxa"/>
          <w:right w:w="85" w:type="dxa"/>
        </w:tblCellMar>
        <w:tblLook w:val="04A0" w:firstRow="1" w:lastRow="0" w:firstColumn="1" w:lastColumn="0" w:noHBand="0" w:noVBand="1"/>
      </w:tblPr>
      <w:tblGrid>
        <w:gridCol w:w="1475"/>
        <w:gridCol w:w="1199"/>
        <w:gridCol w:w="1837"/>
        <w:gridCol w:w="1016"/>
        <w:gridCol w:w="877"/>
        <w:gridCol w:w="965"/>
        <w:gridCol w:w="851"/>
        <w:gridCol w:w="1134"/>
      </w:tblGrid>
      <w:tr w:rsidR="00847CC6" w:rsidRPr="00830019" w14:paraId="695BA246" w14:textId="77777777" w:rsidTr="003B2A29">
        <w:trPr>
          <w:trHeight w:val="286"/>
        </w:trPr>
        <w:tc>
          <w:tcPr>
            <w:tcW w:w="2411" w:type="pct"/>
            <w:gridSpan w:val="3"/>
            <w:tcBorders>
              <w:top w:val="single" w:sz="2" w:space="0" w:color="auto"/>
              <w:left w:val="single" w:sz="2" w:space="0" w:color="auto"/>
              <w:bottom w:val="single" w:sz="2" w:space="0" w:color="auto"/>
              <w:right w:val="single" w:sz="2" w:space="0" w:color="auto"/>
            </w:tcBorders>
            <w:hideMark/>
          </w:tcPr>
          <w:p w14:paraId="2D587623" w14:textId="77777777" w:rsidR="00847CC6" w:rsidRPr="00830019" w:rsidRDefault="00847CC6" w:rsidP="003B2A29">
            <w:pPr>
              <w:spacing w:before="20" w:after="20"/>
              <w:jc w:val="left"/>
              <w:rPr>
                <w:b/>
                <w:sz w:val="20"/>
                <w:szCs w:val="20"/>
                <w:lang w:val="en-US"/>
              </w:rPr>
            </w:pPr>
            <w:r w:rsidRPr="00830019">
              <w:rPr>
                <w:b/>
                <w:sz w:val="20"/>
                <w:szCs w:val="20"/>
                <w:lang w:val="en-US"/>
              </w:rPr>
              <w:t>(VI) PROJECT DATA</w:t>
            </w:r>
          </w:p>
        </w:tc>
        <w:tc>
          <w:tcPr>
            <w:tcW w:w="543" w:type="pct"/>
            <w:tcBorders>
              <w:top w:val="single" w:sz="2" w:space="0" w:color="auto"/>
              <w:left w:val="single" w:sz="2" w:space="0" w:color="auto"/>
              <w:bottom w:val="single" w:sz="2" w:space="0" w:color="auto"/>
              <w:right w:val="single" w:sz="2" w:space="0" w:color="auto"/>
            </w:tcBorders>
            <w:shd w:val="clear" w:color="auto" w:fill="auto"/>
            <w:hideMark/>
          </w:tcPr>
          <w:p w14:paraId="35B8DD14" w14:textId="77777777" w:rsidR="00847CC6" w:rsidRPr="00C574A1" w:rsidRDefault="00847CC6" w:rsidP="003B2A29">
            <w:pPr>
              <w:spacing w:before="20" w:after="20"/>
              <w:jc w:val="right"/>
              <w:rPr>
                <w:b/>
                <w:sz w:val="20"/>
                <w:szCs w:val="20"/>
                <w:lang w:val="en-US"/>
              </w:rPr>
            </w:pPr>
            <w:r w:rsidRPr="00C574A1">
              <w:rPr>
                <w:b/>
                <w:sz w:val="20"/>
                <w:szCs w:val="20"/>
                <w:lang w:val="en-US"/>
              </w:rPr>
              <w:t>2022</w:t>
            </w:r>
          </w:p>
        </w:tc>
        <w:tc>
          <w:tcPr>
            <w:tcW w:w="469" w:type="pct"/>
            <w:tcBorders>
              <w:top w:val="single" w:sz="2" w:space="0" w:color="auto"/>
              <w:left w:val="single" w:sz="2" w:space="0" w:color="auto"/>
              <w:bottom w:val="single" w:sz="2" w:space="0" w:color="auto"/>
              <w:right w:val="single" w:sz="2" w:space="0" w:color="auto"/>
            </w:tcBorders>
            <w:shd w:val="clear" w:color="auto" w:fill="auto"/>
            <w:hideMark/>
          </w:tcPr>
          <w:p w14:paraId="1006233B" w14:textId="77777777" w:rsidR="00847CC6" w:rsidRPr="00C574A1" w:rsidRDefault="00847CC6" w:rsidP="003B2A29">
            <w:pPr>
              <w:spacing w:before="20" w:after="20"/>
              <w:jc w:val="right"/>
              <w:rPr>
                <w:b/>
                <w:sz w:val="20"/>
                <w:szCs w:val="20"/>
                <w:lang w:val="en-US"/>
              </w:rPr>
            </w:pPr>
            <w:r w:rsidRPr="00C574A1">
              <w:rPr>
                <w:b/>
                <w:sz w:val="20"/>
                <w:szCs w:val="20"/>
                <w:lang w:val="en-US"/>
              </w:rPr>
              <w:t>2023</w:t>
            </w:r>
          </w:p>
        </w:tc>
        <w:tc>
          <w:tcPr>
            <w:tcW w:w="516" w:type="pct"/>
            <w:tcBorders>
              <w:top w:val="single" w:sz="2" w:space="0" w:color="auto"/>
              <w:left w:val="single" w:sz="2" w:space="0" w:color="auto"/>
              <w:bottom w:val="single" w:sz="2" w:space="0" w:color="auto"/>
              <w:right w:val="single" w:sz="2" w:space="0" w:color="auto"/>
            </w:tcBorders>
            <w:shd w:val="clear" w:color="auto" w:fill="auto"/>
            <w:hideMark/>
          </w:tcPr>
          <w:p w14:paraId="5682558A" w14:textId="77777777" w:rsidR="00847CC6" w:rsidRPr="00C574A1" w:rsidRDefault="00847CC6" w:rsidP="003B2A29">
            <w:pPr>
              <w:spacing w:before="20" w:after="20"/>
              <w:jc w:val="right"/>
              <w:rPr>
                <w:b/>
                <w:sz w:val="20"/>
                <w:szCs w:val="20"/>
                <w:lang w:val="en-US"/>
              </w:rPr>
            </w:pPr>
            <w:r w:rsidRPr="00C574A1">
              <w:rPr>
                <w:b/>
                <w:sz w:val="20"/>
                <w:szCs w:val="20"/>
                <w:lang w:val="en-US"/>
              </w:rPr>
              <w:t>2024</w:t>
            </w:r>
          </w:p>
        </w:tc>
        <w:tc>
          <w:tcPr>
            <w:tcW w:w="455" w:type="pct"/>
            <w:tcBorders>
              <w:top w:val="single" w:sz="2" w:space="0" w:color="auto"/>
              <w:left w:val="single" w:sz="2" w:space="0" w:color="auto"/>
              <w:bottom w:val="single" w:sz="2" w:space="0" w:color="auto"/>
              <w:right w:val="single" w:sz="2" w:space="0" w:color="auto"/>
            </w:tcBorders>
            <w:shd w:val="clear" w:color="auto" w:fill="auto"/>
            <w:hideMark/>
          </w:tcPr>
          <w:p w14:paraId="6118776E" w14:textId="77777777" w:rsidR="00847CC6" w:rsidRPr="00C574A1" w:rsidRDefault="00847CC6" w:rsidP="003B2A29">
            <w:pPr>
              <w:spacing w:before="20" w:after="20"/>
              <w:jc w:val="right"/>
              <w:rPr>
                <w:b/>
                <w:sz w:val="20"/>
                <w:szCs w:val="20"/>
                <w:lang w:val="en-US"/>
              </w:rPr>
            </w:pPr>
            <w:r w:rsidRPr="00C574A1">
              <w:rPr>
                <w:b/>
                <w:sz w:val="20"/>
                <w:szCs w:val="20"/>
                <w:lang w:val="en-US"/>
              </w:rPr>
              <w:t>2025</w:t>
            </w:r>
          </w:p>
        </w:tc>
        <w:tc>
          <w:tcPr>
            <w:tcW w:w="606" w:type="pct"/>
            <w:tcBorders>
              <w:top w:val="single" w:sz="2" w:space="0" w:color="auto"/>
              <w:left w:val="single" w:sz="2" w:space="0" w:color="auto"/>
              <w:bottom w:val="single" w:sz="2" w:space="0" w:color="auto"/>
              <w:right w:val="single" w:sz="2" w:space="0" w:color="auto"/>
            </w:tcBorders>
            <w:shd w:val="clear" w:color="auto" w:fill="auto"/>
            <w:hideMark/>
          </w:tcPr>
          <w:p w14:paraId="02AAB12C" w14:textId="77777777" w:rsidR="00847CC6" w:rsidRPr="00C574A1" w:rsidRDefault="00847CC6" w:rsidP="003B2A29">
            <w:pPr>
              <w:spacing w:before="20" w:after="20"/>
              <w:jc w:val="right"/>
              <w:rPr>
                <w:b/>
                <w:sz w:val="20"/>
                <w:szCs w:val="20"/>
                <w:lang w:val="en-US"/>
              </w:rPr>
            </w:pPr>
            <w:r w:rsidRPr="00C574A1">
              <w:rPr>
                <w:b/>
                <w:sz w:val="20"/>
                <w:szCs w:val="20"/>
                <w:lang w:val="en-US"/>
              </w:rPr>
              <w:t>Total</w:t>
            </w:r>
          </w:p>
        </w:tc>
      </w:tr>
      <w:tr w:rsidR="00847CC6" w:rsidRPr="00830019" w14:paraId="25CB8988" w14:textId="77777777" w:rsidTr="003B2A29">
        <w:trPr>
          <w:trHeight w:val="35"/>
        </w:trPr>
        <w:tc>
          <w:tcPr>
            <w:tcW w:w="2411" w:type="pct"/>
            <w:gridSpan w:val="3"/>
            <w:tcBorders>
              <w:top w:val="single" w:sz="2" w:space="0" w:color="auto"/>
              <w:left w:val="single" w:sz="2" w:space="0" w:color="auto"/>
              <w:bottom w:val="single" w:sz="2" w:space="0" w:color="auto"/>
              <w:right w:val="single" w:sz="2" w:space="0" w:color="auto"/>
            </w:tcBorders>
            <w:tcMar>
              <w:left w:w="85" w:type="dxa"/>
            </w:tcMar>
            <w:hideMark/>
          </w:tcPr>
          <w:p w14:paraId="7B6D4799" w14:textId="77777777" w:rsidR="00847CC6" w:rsidRPr="00830019" w:rsidRDefault="00847CC6" w:rsidP="003B2A29">
            <w:pPr>
              <w:spacing w:before="20" w:after="20"/>
              <w:ind w:left="82"/>
              <w:jc w:val="left"/>
              <w:rPr>
                <w:sz w:val="20"/>
                <w:szCs w:val="20"/>
                <w:lang w:val="en-US"/>
              </w:rPr>
            </w:pPr>
            <w:r w:rsidRPr="00830019">
              <w:rPr>
                <w:sz w:val="20"/>
                <w:szCs w:val="20"/>
                <w:lang w:val="en-US"/>
              </w:rPr>
              <w:t>Montreal Protocol consumption limits</w:t>
            </w:r>
            <w:r>
              <w:rPr>
                <w:sz w:val="20"/>
                <w:szCs w:val="20"/>
                <w:lang w:val="en-US"/>
              </w:rPr>
              <w:t xml:space="preserve"> (ODP tonnes)</w:t>
            </w:r>
          </w:p>
        </w:tc>
        <w:tc>
          <w:tcPr>
            <w:tcW w:w="543" w:type="pct"/>
            <w:tcBorders>
              <w:top w:val="single" w:sz="2" w:space="0" w:color="auto"/>
              <w:left w:val="single" w:sz="2" w:space="0" w:color="auto"/>
              <w:bottom w:val="single" w:sz="2" w:space="0" w:color="auto"/>
              <w:right w:val="single" w:sz="2" w:space="0" w:color="auto"/>
            </w:tcBorders>
          </w:tcPr>
          <w:p w14:paraId="2A60A634" w14:textId="77777777" w:rsidR="00847CC6" w:rsidRPr="00C574A1" w:rsidRDefault="00847CC6" w:rsidP="003B2A29">
            <w:pPr>
              <w:spacing w:before="20" w:after="20"/>
              <w:jc w:val="right"/>
              <w:rPr>
                <w:sz w:val="20"/>
                <w:szCs w:val="20"/>
                <w:lang w:val="en-US"/>
              </w:rPr>
            </w:pPr>
            <w:r w:rsidRPr="00C574A1">
              <w:rPr>
                <w:color w:val="000000"/>
                <w:sz w:val="20"/>
                <w:szCs w:val="20"/>
                <w:lang w:eastAsia="en-CA"/>
              </w:rPr>
              <w:t>224.19</w:t>
            </w:r>
          </w:p>
        </w:tc>
        <w:tc>
          <w:tcPr>
            <w:tcW w:w="469" w:type="pct"/>
            <w:tcBorders>
              <w:top w:val="single" w:sz="2" w:space="0" w:color="auto"/>
              <w:left w:val="single" w:sz="2" w:space="0" w:color="auto"/>
              <w:bottom w:val="single" w:sz="2" w:space="0" w:color="auto"/>
              <w:right w:val="single" w:sz="2" w:space="0" w:color="auto"/>
            </w:tcBorders>
          </w:tcPr>
          <w:p w14:paraId="58D4E8D7" w14:textId="77777777" w:rsidR="00847CC6" w:rsidRPr="00C574A1" w:rsidRDefault="00847CC6" w:rsidP="003B2A29">
            <w:pPr>
              <w:spacing w:before="20" w:after="20"/>
              <w:jc w:val="right"/>
              <w:rPr>
                <w:sz w:val="20"/>
                <w:szCs w:val="20"/>
                <w:lang w:val="en-US"/>
              </w:rPr>
            </w:pPr>
            <w:r w:rsidRPr="00C574A1">
              <w:rPr>
                <w:color w:val="000000"/>
                <w:sz w:val="20"/>
                <w:szCs w:val="20"/>
                <w:lang w:eastAsia="en-CA"/>
              </w:rPr>
              <w:t>224.19</w:t>
            </w:r>
          </w:p>
        </w:tc>
        <w:tc>
          <w:tcPr>
            <w:tcW w:w="516" w:type="pct"/>
            <w:tcBorders>
              <w:top w:val="single" w:sz="2" w:space="0" w:color="auto"/>
              <w:left w:val="single" w:sz="2" w:space="0" w:color="auto"/>
              <w:bottom w:val="single" w:sz="2" w:space="0" w:color="auto"/>
              <w:right w:val="single" w:sz="2" w:space="0" w:color="auto"/>
            </w:tcBorders>
          </w:tcPr>
          <w:p w14:paraId="7AF552AC" w14:textId="77777777" w:rsidR="00847CC6" w:rsidRPr="00C574A1" w:rsidRDefault="00847CC6" w:rsidP="003B2A29">
            <w:pPr>
              <w:spacing w:before="20" w:after="20"/>
              <w:jc w:val="right"/>
              <w:rPr>
                <w:sz w:val="20"/>
                <w:szCs w:val="20"/>
                <w:lang w:val="en-US"/>
              </w:rPr>
            </w:pPr>
            <w:r w:rsidRPr="00C574A1">
              <w:rPr>
                <w:color w:val="000000"/>
                <w:sz w:val="20"/>
                <w:szCs w:val="20"/>
                <w:lang w:eastAsia="en-CA"/>
              </w:rPr>
              <w:t>224.19</w:t>
            </w:r>
          </w:p>
        </w:tc>
        <w:tc>
          <w:tcPr>
            <w:tcW w:w="455" w:type="pct"/>
            <w:tcBorders>
              <w:top w:val="single" w:sz="2" w:space="0" w:color="auto"/>
              <w:left w:val="single" w:sz="2" w:space="0" w:color="auto"/>
              <w:bottom w:val="single" w:sz="2" w:space="0" w:color="auto"/>
              <w:right w:val="single" w:sz="2" w:space="0" w:color="auto"/>
            </w:tcBorders>
          </w:tcPr>
          <w:p w14:paraId="30719722" w14:textId="77777777" w:rsidR="00847CC6" w:rsidRPr="00C574A1" w:rsidRDefault="00847CC6" w:rsidP="003B2A29">
            <w:pPr>
              <w:spacing w:before="20" w:after="20"/>
              <w:jc w:val="right"/>
              <w:rPr>
                <w:sz w:val="20"/>
                <w:szCs w:val="20"/>
                <w:lang w:val="en-US"/>
              </w:rPr>
            </w:pPr>
            <w:r w:rsidRPr="00C574A1">
              <w:rPr>
                <w:sz w:val="20"/>
                <w:szCs w:val="20"/>
              </w:rPr>
              <w:t>112.09</w:t>
            </w:r>
          </w:p>
        </w:tc>
        <w:tc>
          <w:tcPr>
            <w:tcW w:w="606" w:type="pct"/>
            <w:tcBorders>
              <w:top w:val="single" w:sz="2" w:space="0" w:color="auto"/>
              <w:left w:val="single" w:sz="2" w:space="0" w:color="auto"/>
              <w:bottom w:val="single" w:sz="2" w:space="0" w:color="auto"/>
              <w:right w:val="single" w:sz="2" w:space="0" w:color="auto"/>
            </w:tcBorders>
            <w:hideMark/>
          </w:tcPr>
          <w:p w14:paraId="10BFB691" w14:textId="77777777" w:rsidR="00847CC6" w:rsidRPr="00C574A1" w:rsidRDefault="00847CC6" w:rsidP="003B2A29">
            <w:pPr>
              <w:spacing w:before="20" w:after="20"/>
              <w:jc w:val="right"/>
              <w:rPr>
                <w:sz w:val="20"/>
                <w:szCs w:val="20"/>
                <w:lang w:val="en-US"/>
              </w:rPr>
            </w:pPr>
            <w:r w:rsidRPr="00C574A1">
              <w:rPr>
                <w:sz w:val="20"/>
                <w:szCs w:val="20"/>
              </w:rPr>
              <w:t>n/a</w:t>
            </w:r>
          </w:p>
        </w:tc>
      </w:tr>
      <w:tr w:rsidR="00847CC6" w:rsidRPr="00830019" w14:paraId="533E114C" w14:textId="77777777" w:rsidTr="003B2A29">
        <w:trPr>
          <w:trHeight w:val="201"/>
        </w:trPr>
        <w:tc>
          <w:tcPr>
            <w:tcW w:w="2411" w:type="pct"/>
            <w:gridSpan w:val="3"/>
            <w:tcBorders>
              <w:top w:val="single" w:sz="2" w:space="0" w:color="auto"/>
              <w:left w:val="single" w:sz="2" w:space="0" w:color="auto"/>
              <w:bottom w:val="single" w:sz="2" w:space="0" w:color="auto"/>
              <w:right w:val="single" w:sz="2" w:space="0" w:color="auto"/>
            </w:tcBorders>
            <w:tcMar>
              <w:left w:w="85" w:type="dxa"/>
            </w:tcMar>
            <w:hideMark/>
          </w:tcPr>
          <w:p w14:paraId="0C67EA5F" w14:textId="77777777" w:rsidR="00847CC6" w:rsidRPr="00830019" w:rsidRDefault="00847CC6" w:rsidP="003B2A29">
            <w:pPr>
              <w:spacing w:before="20" w:after="20"/>
              <w:ind w:left="82"/>
              <w:jc w:val="left"/>
              <w:rPr>
                <w:sz w:val="20"/>
                <w:szCs w:val="20"/>
                <w:lang w:val="en-US"/>
              </w:rPr>
            </w:pPr>
            <w:r w:rsidRPr="00830019">
              <w:rPr>
                <w:sz w:val="20"/>
                <w:szCs w:val="20"/>
                <w:lang w:val="en-US"/>
              </w:rPr>
              <w:t>Maximum allowable consumption (ODP</w:t>
            </w:r>
            <w:r>
              <w:rPr>
                <w:sz w:val="20"/>
                <w:szCs w:val="20"/>
                <w:lang w:val="en-US"/>
              </w:rPr>
              <w:t> </w:t>
            </w:r>
            <w:r w:rsidRPr="00830019">
              <w:rPr>
                <w:sz w:val="20"/>
                <w:szCs w:val="20"/>
                <w:lang w:val="en-US"/>
              </w:rPr>
              <w:t>tonnes)</w:t>
            </w:r>
          </w:p>
        </w:tc>
        <w:tc>
          <w:tcPr>
            <w:tcW w:w="543" w:type="pct"/>
            <w:tcBorders>
              <w:top w:val="single" w:sz="2" w:space="0" w:color="auto"/>
              <w:left w:val="single" w:sz="2" w:space="0" w:color="auto"/>
              <w:bottom w:val="single" w:sz="2" w:space="0" w:color="auto"/>
              <w:right w:val="single" w:sz="2" w:space="0" w:color="auto"/>
            </w:tcBorders>
          </w:tcPr>
          <w:p w14:paraId="0996E853" w14:textId="77777777" w:rsidR="00847CC6" w:rsidRPr="00C574A1" w:rsidRDefault="00847CC6" w:rsidP="003B2A29">
            <w:pPr>
              <w:spacing w:before="20" w:after="20"/>
              <w:jc w:val="right"/>
              <w:rPr>
                <w:sz w:val="20"/>
                <w:szCs w:val="20"/>
                <w:lang w:val="en-US"/>
              </w:rPr>
            </w:pPr>
            <w:r w:rsidRPr="00C574A1">
              <w:rPr>
                <w:color w:val="000000"/>
                <w:sz w:val="20"/>
                <w:szCs w:val="20"/>
                <w:lang w:eastAsia="en-CA"/>
              </w:rPr>
              <w:t>224.19</w:t>
            </w:r>
          </w:p>
        </w:tc>
        <w:tc>
          <w:tcPr>
            <w:tcW w:w="469" w:type="pct"/>
            <w:tcBorders>
              <w:top w:val="single" w:sz="2" w:space="0" w:color="auto"/>
              <w:left w:val="single" w:sz="2" w:space="0" w:color="auto"/>
              <w:bottom w:val="single" w:sz="2" w:space="0" w:color="auto"/>
              <w:right w:val="single" w:sz="2" w:space="0" w:color="auto"/>
            </w:tcBorders>
          </w:tcPr>
          <w:p w14:paraId="7D5B7943" w14:textId="77777777" w:rsidR="00847CC6" w:rsidRPr="00C574A1" w:rsidRDefault="00847CC6" w:rsidP="003B2A29">
            <w:pPr>
              <w:spacing w:before="20" w:after="20"/>
              <w:jc w:val="right"/>
              <w:rPr>
                <w:sz w:val="20"/>
                <w:szCs w:val="20"/>
                <w:lang w:val="en-US"/>
              </w:rPr>
            </w:pPr>
            <w:r w:rsidRPr="00C574A1">
              <w:rPr>
                <w:color w:val="000000"/>
                <w:sz w:val="20"/>
                <w:szCs w:val="20"/>
                <w:lang w:eastAsia="en-CA"/>
              </w:rPr>
              <w:t>167.81</w:t>
            </w:r>
          </w:p>
        </w:tc>
        <w:tc>
          <w:tcPr>
            <w:tcW w:w="516" w:type="pct"/>
            <w:tcBorders>
              <w:top w:val="single" w:sz="2" w:space="0" w:color="auto"/>
              <w:left w:val="single" w:sz="2" w:space="0" w:color="auto"/>
              <w:bottom w:val="single" w:sz="2" w:space="0" w:color="auto"/>
              <w:right w:val="single" w:sz="2" w:space="0" w:color="auto"/>
            </w:tcBorders>
          </w:tcPr>
          <w:p w14:paraId="3947F9A0" w14:textId="77777777" w:rsidR="00847CC6" w:rsidRPr="00C574A1" w:rsidRDefault="00847CC6" w:rsidP="003B2A29">
            <w:pPr>
              <w:spacing w:before="20" w:after="20"/>
              <w:jc w:val="right"/>
              <w:rPr>
                <w:sz w:val="20"/>
                <w:szCs w:val="20"/>
                <w:lang w:val="en-US"/>
              </w:rPr>
            </w:pPr>
            <w:r w:rsidRPr="00C574A1">
              <w:rPr>
                <w:color w:val="000000"/>
                <w:sz w:val="20"/>
                <w:szCs w:val="20"/>
                <w:lang w:eastAsia="en-CA"/>
              </w:rPr>
              <w:t>167.81</w:t>
            </w:r>
          </w:p>
        </w:tc>
        <w:tc>
          <w:tcPr>
            <w:tcW w:w="455" w:type="pct"/>
            <w:tcBorders>
              <w:top w:val="single" w:sz="2" w:space="0" w:color="auto"/>
              <w:left w:val="single" w:sz="2" w:space="0" w:color="auto"/>
              <w:bottom w:val="single" w:sz="2" w:space="0" w:color="auto"/>
              <w:right w:val="single" w:sz="2" w:space="0" w:color="auto"/>
            </w:tcBorders>
          </w:tcPr>
          <w:p w14:paraId="19403363" w14:textId="77777777" w:rsidR="00847CC6" w:rsidRPr="00C574A1" w:rsidRDefault="00847CC6" w:rsidP="003B2A29">
            <w:pPr>
              <w:spacing w:before="20" w:after="20"/>
              <w:jc w:val="right"/>
              <w:rPr>
                <w:sz w:val="20"/>
                <w:szCs w:val="20"/>
                <w:lang w:val="en-US"/>
              </w:rPr>
            </w:pPr>
            <w:r w:rsidRPr="00C574A1">
              <w:rPr>
                <w:sz w:val="20"/>
                <w:szCs w:val="20"/>
              </w:rPr>
              <w:t>112.09</w:t>
            </w:r>
          </w:p>
        </w:tc>
        <w:tc>
          <w:tcPr>
            <w:tcW w:w="606" w:type="pct"/>
            <w:tcBorders>
              <w:top w:val="single" w:sz="2" w:space="0" w:color="auto"/>
              <w:left w:val="single" w:sz="2" w:space="0" w:color="auto"/>
              <w:bottom w:val="single" w:sz="2" w:space="0" w:color="auto"/>
              <w:right w:val="single" w:sz="2" w:space="0" w:color="auto"/>
            </w:tcBorders>
            <w:hideMark/>
          </w:tcPr>
          <w:p w14:paraId="4F0022A6" w14:textId="77777777" w:rsidR="00847CC6" w:rsidRPr="00C574A1" w:rsidRDefault="00847CC6" w:rsidP="003B2A29">
            <w:pPr>
              <w:spacing w:before="20" w:after="20"/>
              <w:jc w:val="right"/>
              <w:rPr>
                <w:sz w:val="20"/>
                <w:szCs w:val="20"/>
                <w:lang w:val="en-US"/>
              </w:rPr>
            </w:pPr>
            <w:r w:rsidRPr="00C574A1">
              <w:rPr>
                <w:sz w:val="20"/>
                <w:szCs w:val="20"/>
              </w:rPr>
              <w:t>n/a</w:t>
            </w:r>
          </w:p>
        </w:tc>
      </w:tr>
      <w:tr w:rsidR="00847CC6" w:rsidRPr="00830019" w14:paraId="1320886C" w14:textId="77777777" w:rsidTr="003B2A29">
        <w:trPr>
          <w:trHeight w:val="237"/>
        </w:trPr>
        <w:tc>
          <w:tcPr>
            <w:tcW w:w="788" w:type="pct"/>
            <w:vMerge w:val="restart"/>
            <w:tcBorders>
              <w:top w:val="single" w:sz="2" w:space="0" w:color="auto"/>
              <w:left w:val="single" w:sz="4" w:space="0" w:color="auto"/>
              <w:bottom w:val="single" w:sz="4" w:space="0" w:color="auto"/>
              <w:right w:val="single" w:sz="4" w:space="0" w:color="auto"/>
            </w:tcBorders>
            <w:tcMar>
              <w:left w:w="85" w:type="dxa"/>
            </w:tcMar>
            <w:vAlign w:val="center"/>
            <w:hideMark/>
          </w:tcPr>
          <w:p w14:paraId="0F2A6608" w14:textId="77777777" w:rsidR="00847CC6" w:rsidRPr="00830019" w:rsidRDefault="00847CC6" w:rsidP="003B2A29">
            <w:pPr>
              <w:spacing w:before="20" w:after="20"/>
              <w:ind w:left="82"/>
              <w:jc w:val="left"/>
              <w:rPr>
                <w:sz w:val="20"/>
                <w:szCs w:val="20"/>
                <w:lang w:val="en-US"/>
              </w:rPr>
            </w:pPr>
            <w:r w:rsidRPr="00830019">
              <w:rPr>
                <w:sz w:val="20"/>
                <w:szCs w:val="20"/>
                <w:lang w:val="en-US"/>
              </w:rPr>
              <w:t>Funding agreed in principle (US $)</w:t>
            </w:r>
          </w:p>
        </w:tc>
        <w:tc>
          <w:tcPr>
            <w:tcW w:w="641" w:type="pct"/>
            <w:vMerge w:val="restart"/>
            <w:tcBorders>
              <w:top w:val="single" w:sz="2" w:space="0" w:color="auto"/>
              <w:left w:val="single" w:sz="4" w:space="0" w:color="auto"/>
              <w:bottom w:val="single" w:sz="4" w:space="0" w:color="auto"/>
              <w:right w:val="single" w:sz="4" w:space="0" w:color="auto"/>
            </w:tcBorders>
            <w:tcMar>
              <w:left w:w="85" w:type="dxa"/>
            </w:tcMar>
            <w:vAlign w:val="center"/>
            <w:hideMark/>
          </w:tcPr>
          <w:p w14:paraId="6898F714" w14:textId="77777777" w:rsidR="00847CC6" w:rsidRPr="00424A9B" w:rsidRDefault="00847CC6" w:rsidP="003B2A29">
            <w:pPr>
              <w:spacing w:before="20" w:after="20"/>
              <w:ind w:left="-60" w:right="-85"/>
              <w:jc w:val="center"/>
              <w:rPr>
                <w:sz w:val="20"/>
                <w:szCs w:val="20"/>
                <w:lang w:val="en-US"/>
              </w:rPr>
            </w:pPr>
            <w:r w:rsidRPr="00424A9B">
              <w:rPr>
                <w:color w:val="000000" w:themeColor="text1"/>
                <w:sz w:val="20"/>
                <w:szCs w:val="20"/>
              </w:rPr>
              <w:t>UNDP</w:t>
            </w:r>
          </w:p>
        </w:tc>
        <w:tc>
          <w:tcPr>
            <w:tcW w:w="982" w:type="pct"/>
            <w:tcBorders>
              <w:top w:val="single" w:sz="2" w:space="0" w:color="auto"/>
              <w:left w:val="single" w:sz="4" w:space="0" w:color="auto"/>
              <w:bottom w:val="single" w:sz="4" w:space="0" w:color="auto"/>
              <w:right w:val="single" w:sz="4" w:space="0" w:color="auto"/>
            </w:tcBorders>
            <w:tcMar>
              <w:left w:w="85" w:type="dxa"/>
            </w:tcMar>
            <w:hideMark/>
          </w:tcPr>
          <w:p w14:paraId="4F4BA09E" w14:textId="77777777" w:rsidR="00847CC6" w:rsidRPr="00C574A1" w:rsidRDefault="00847CC6" w:rsidP="003B2A29">
            <w:pPr>
              <w:spacing w:before="20" w:after="20"/>
              <w:rPr>
                <w:sz w:val="20"/>
                <w:szCs w:val="20"/>
              </w:rPr>
            </w:pPr>
            <w:r w:rsidRPr="00C574A1">
              <w:rPr>
                <w:sz w:val="20"/>
                <w:szCs w:val="20"/>
              </w:rPr>
              <w:t>Project costs</w:t>
            </w:r>
          </w:p>
        </w:tc>
        <w:tc>
          <w:tcPr>
            <w:tcW w:w="543" w:type="pct"/>
            <w:tcBorders>
              <w:top w:val="single" w:sz="2" w:space="0" w:color="auto"/>
              <w:left w:val="single" w:sz="4" w:space="0" w:color="auto"/>
              <w:bottom w:val="single" w:sz="4" w:space="0" w:color="auto"/>
              <w:right w:val="single" w:sz="4" w:space="0" w:color="auto"/>
            </w:tcBorders>
          </w:tcPr>
          <w:p w14:paraId="235DABE3" w14:textId="77777777" w:rsidR="00847CC6" w:rsidRPr="00C574A1" w:rsidRDefault="00847CC6" w:rsidP="003B2A29">
            <w:pPr>
              <w:spacing w:before="20" w:after="20"/>
              <w:jc w:val="right"/>
              <w:rPr>
                <w:color w:val="000000"/>
                <w:sz w:val="20"/>
                <w:szCs w:val="20"/>
                <w:lang w:val="en-US" w:eastAsia="en-CA"/>
              </w:rPr>
            </w:pPr>
            <w:r w:rsidRPr="00C574A1">
              <w:rPr>
                <w:sz w:val="20"/>
                <w:szCs w:val="20"/>
              </w:rPr>
              <w:t>0</w:t>
            </w:r>
          </w:p>
        </w:tc>
        <w:tc>
          <w:tcPr>
            <w:tcW w:w="469" w:type="pct"/>
            <w:tcBorders>
              <w:top w:val="single" w:sz="2" w:space="0" w:color="auto"/>
              <w:left w:val="single" w:sz="4" w:space="0" w:color="auto"/>
              <w:bottom w:val="single" w:sz="4" w:space="0" w:color="auto"/>
              <w:right w:val="single" w:sz="4" w:space="0" w:color="auto"/>
            </w:tcBorders>
          </w:tcPr>
          <w:p w14:paraId="5B97D8D0" w14:textId="77777777" w:rsidR="00847CC6" w:rsidRPr="00C574A1" w:rsidRDefault="00847CC6" w:rsidP="003B2A29">
            <w:pPr>
              <w:spacing w:before="20" w:after="20"/>
              <w:jc w:val="right"/>
              <w:rPr>
                <w:color w:val="000000"/>
                <w:sz w:val="20"/>
                <w:szCs w:val="20"/>
                <w:lang w:val="en-US" w:eastAsia="en-CA"/>
              </w:rPr>
            </w:pPr>
            <w:r w:rsidRPr="00C574A1">
              <w:rPr>
                <w:sz w:val="20"/>
                <w:szCs w:val="20"/>
              </w:rPr>
              <w:t>0</w:t>
            </w:r>
          </w:p>
        </w:tc>
        <w:tc>
          <w:tcPr>
            <w:tcW w:w="516" w:type="pct"/>
            <w:tcBorders>
              <w:top w:val="single" w:sz="2" w:space="0" w:color="auto"/>
              <w:left w:val="single" w:sz="4" w:space="0" w:color="auto"/>
              <w:bottom w:val="single" w:sz="4" w:space="0" w:color="auto"/>
              <w:right w:val="single" w:sz="4" w:space="0" w:color="auto"/>
            </w:tcBorders>
          </w:tcPr>
          <w:p w14:paraId="6B6589FD" w14:textId="77777777" w:rsidR="00847CC6" w:rsidRPr="00C574A1" w:rsidRDefault="00847CC6" w:rsidP="003B2A29">
            <w:pPr>
              <w:spacing w:before="20" w:after="20"/>
              <w:jc w:val="right"/>
              <w:rPr>
                <w:color w:val="000000"/>
                <w:sz w:val="20"/>
                <w:szCs w:val="20"/>
                <w:lang w:val="en-US" w:eastAsia="en-CA"/>
              </w:rPr>
            </w:pPr>
            <w:r w:rsidRPr="00C574A1">
              <w:rPr>
                <w:sz w:val="20"/>
                <w:szCs w:val="20"/>
              </w:rPr>
              <w:t>0</w:t>
            </w:r>
          </w:p>
        </w:tc>
        <w:tc>
          <w:tcPr>
            <w:tcW w:w="455" w:type="pct"/>
            <w:tcBorders>
              <w:top w:val="single" w:sz="2" w:space="0" w:color="auto"/>
              <w:left w:val="single" w:sz="4" w:space="0" w:color="auto"/>
              <w:bottom w:val="single" w:sz="4" w:space="0" w:color="auto"/>
              <w:right w:val="single" w:sz="4" w:space="0" w:color="auto"/>
            </w:tcBorders>
          </w:tcPr>
          <w:p w14:paraId="316B945D" w14:textId="77777777" w:rsidR="00847CC6" w:rsidRPr="00C574A1" w:rsidRDefault="00847CC6" w:rsidP="003B2A29">
            <w:pPr>
              <w:spacing w:before="20" w:after="20"/>
              <w:jc w:val="right"/>
              <w:rPr>
                <w:color w:val="000000"/>
                <w:sz w:val="20"/>
                <w:szCs w:val="20"/>
                <w:lang w:val="en-US" w:eastAsia="en-CA"/>
              </w:rPr>
            </w:pPr>
            <w:r w:rsidRPr="00C574A1">
              <w:rPr>
                <w:sz w:val="20"/>
                <w:szCs w:val="20"/>
              </w:rPr>
              <w:t>0</w:t>
            </w:r>
          </w:p>
        </w:tc>
        <w:tc>
          <w:tcPr>
            <w:tcW w:w="606" w:type="pct"/>
            <w:tcBorders>
              <w:top w:val="single" w:sz="2" w:space="0" w:color="auto"/>
              <w:left w:val="single" w:sz="4" w:space="0" w:color="auto"/>
              <w:bottom w:val="single" w:sz="4" w:space="0" w:color="auto"/>
              <w:right w:val="single" w:sz="4" w:space="0" w:color="auto"/>
            </w:tcBorders>
          </w:tcPr>
          <w:p w14:paraId="07278B88" w14:textId="77777777" w:rsidR="00847CC6" w:rsidRPr="00C574A1" w:rsidRDefault="00847CC6" w:rsidP="003B2A29">
            <w:pPr>
              <w:spacing w:before="20" w:after="20"/>
              <w:jc w:val="right"/>
              <w:rPr>
                <w:color w:val="000000"/>
                <w:sz w:val="20"/>
                <w:szCs w:val="20"/>
                <w:lang w:val="en-US" w:eastAsia="en-CA"/>
              </w:rPr>
            </w:pPr>
            <w:r w:rsidRPr="00C574A1">
              <w:rPr>
                <w:sz w:val="20"/>
                <w:szCs w:val="20"/>
              </w:rPr>
              <w:t>0</w:t>
            </w:r>
          </w:p>
        </w:tc>
      </w:tr>
      <w:tr w:rsidR="00847CC6" w:rsidRPr="00830019" w14:paraId="23E77372" w14:textId="77777777" w:rsidTr="003B2A29">
        <w:trPr>
          <w:trHeight w:val="170"/>
        </w:trPr>
        <w:tc>
          <w:tcPr>
            <w:tcW w:w="788" w:type="pct"/>
            <w:vMerge/>
            <w:tcBorders>
              <w:top w:val="single" w:sz="4" w:space="0" w:color="auto"/>
              <w:left w:val="single" w:sz="4" w:space="0" w:color="auto"/>
              <w:bottom w:val="single" w:sz="4" w:space="0" w:color="auto"/>
              <w:right w:val="single" w:sz="4" w:space="0" w:color="auto"/>
            </w:tcBorders>
            <w:tcMar>
              <w:left w:w="85" w:type="dxa"/>
            </w:tcMar>
            <w:vAlign w:val="center"/>
            <w:hideMark/>
          </w:tcPr>
          <w:p w14:paraId="621E4A8F" w14:textId="77777777" w:rsidR="00847CC6" w:rsidRPr="00830019" w:rsidRDefault="00847CC6" w:rsidP="003B2A29">
            <w:pPr>
              <w:spacing w:before="20" w:after="20"/>
              <w:ind w:left="82"/>
              <w:rPr>
                <w:sz w:val="20"/>
                <w:szCs w:val="20"/>
                <w:lang w:val="en-US"/>
              </w:rPr>
            </w:pPr>
          </w:p>
        </w:tc>
        <w:tc>
          <w:tcPr>
            <w:tcW w:w="641" w:type="pct"/>
            <w:vMerge/>
            <w:tcBorders>
              <w:top w:val="single" w:sz="4" w:space="0" w:color="auto"/>
              <w:left w:val="single" w:sz="4" w:space="0" w:color="auto"/>
              <w:bottom w:val="single" w:sz="4" w:space="0" w:color="auto"/>
              <w:right w:val="single" w:sz="4" w:space="0" w:color="auto"/>
            </w:tcBorders>
            <w:tcMar>
              <w:left w:w="85" w:type="dxa"/>
            </w:tcMar>
            <w:vAlign w:val="center"/>
            <w:hideMark/>
          </w:tcPr>
          <w:p w14:paraId="3F1F3A0C" w14:textId="77777777" w:rsidR="00847CC6" w:rsidRPr="00424A9B" w:rsidRDefault="00847CC6" w:rsidP="003B2A29">
            <w:pPr>
              <w:spacing w:before="20" w:after="20"/>
              <w:ind w:left="82"/>
              <w:jc w:val="center"/>
              <w:rPr>
                <w:sz w:val="20"/>
                <w:szCs w:val="20"/>
                <w:lang w:val="en-US"/>
              </w:rPr>
            </w:pPr>
          </w:p>
        </w:tc>
        <w:tc>
          <w:tcPr>
            <w:tcW w:w="982" w:type="pct"/>
            <w:tcBorders>
              <w:top w:val="single" w:sz="4" w:space="0" w:color="auto"/>
              <w:left w:val="single" w:sz="4" w:space="0" w:color="auto"/>
              <w:bottom w:val="single" w:sz="4" w:space="0" w:color="auto"/>
              <w:right w:val="single" w:sz="4" w:space="0" w:color="auto"/>
            </w:tcBorders>
            <w:tcMar>
              <w:left w:w="85" w:type="dxa"/>
            </w:tcMar>
            <w:hideMark/>
          </w:tcPr>
          <w:p w14:paraId="2C02BFFE" w14:textId="77777777" w:rsidR="00847CC6" w:rsidRPr="00C574A1" w:rsidRDefault="00847CC6" w:rsidP="003B2A29">
            <w:pPr>
              <w:spacing w:before="20" w:after="20"/>
              <w:rPr>
                <w:sz w:val="20"/>
                <w:szCs w:val="20"/>
              </w:rPr>
            </w:pPr>
            <w:r w:rsidRPr="00C574A1">
              <w:rPr>
                <w:sz w:val="20"/>
                <w:szCs w:val="20"/>
              </w:rPr>
              <w:t>Support costs</w:t>
            </w:r>
          </w:p>
        </w:tc>
        <w:tc>
          <w:tcPr>
            <w:tcW w:w="543" w:type="pct"/>
            <w:tcBorders>
              <w:top w:val="single" w:sz="4" w:space="0" w:color="auto"/>
              <w:left w:val="single" w:sz="4" w:space="0" w:color="auto"/>
              <w:bottom w:val="single" w:sz="4" w:space="0" w:color="auto"/>
              <w:right w:val="single" w:sz="4" w:space="0" w:color="auto"/>
            </w:tcBorders>
          </w:tcPr>
          <w:p w14:paraId="008C40C1" w14:textId="77777777" w:rsidR="00847CC6" w:rsidRPr="00C574A1" w:rsidRDefault="00847CC6" w:rsidP="003B2A29">
            <w:pPr>
              <w:spacing w:before="20" w:after="20"/>
              <w:jc w:val="right"/>
              <w:rPr>
                <w:color w:val="000000"/>
                <w:sz w:val="20"/>
                <w:szCs w:val="20"/>
                <w:lang w:val="en-US" w:eastAsia="en-CA"/>
              </w:rPr>
            </w:pPr>
            <w:r w:rsidRPr="00C574A1">
              <w:rPr>
                <w:sz w:val="20"/>
                <w:szCs w:val="20"/>
              </w:rPr>
              <w:t>0</w:t>
            </w:r>
          </w:p>
        </w:tc>
        <w:tc>
          <w:tcPr>
            <w:tcW w:w="469" w:type="pct"/>
            <w:tcBorders>
              <w:top w:val="single" w:sz="4" w:space="0" w:color="auto"/>
              <w:left w:val="single" w:sz="4" w:space="0" w:color="auto"/>
              <w:bottom w:val="single" w:sz="4" w:space="0" w:color="auto"/>
              <w:right w:val="single" w:sz="4" w:space="0" w:color="auto"/>
            </w:tcBorders>
          </w:tcPr>
          <w:p w14:paraId="1F9CD88C" w14:textId="77777777" w:rsidR="00847CC6" w:rsidRPr="00C574A1" w:rsidRDefault="00847CC6" w:rsidP="003B2A29">
            <w:pPr>
              <w:spacing w:before="20" w:after="20"/>
              <w:jc w:val="right"/>
              <w:rPr>
                <w:color w:val="000000"/>
                <w:sz w:val="20"/>
                <w:szCs w:val="20"/>
                <w:lang w:val="en-US" w:eastAsia="en-CA"/>
              </w:rPr>
            </w:pPr>
            <w:r w:rsidRPr="00C574A1">
              <w:rPr>
                <w:sz w:val="20"/>
                <w:szCs w:val="20"/>
              </w:rPr>
              <w:t>0</w:t>
            </w:r>
          </w:p>
        </w:tc>
        <w:tc>
          <w:tcPr>
            <w:tcW w:w="516" w:type="pct"/>
            <w:tcBorders>
              <w:top w:val="single" w:sz="4" w:space="0" w:color="auto"/>
              <w:left w:val="single" w:sz="4" w:space="0" w:color="auto"/>
              <w:bottom w:val="single" w:sz="4" w:space="0" w:color="auto"/>
              <w:right w:val="single" w:sz="4" w:space="0" w:color="auto"/>
            </w:tcBorders>
          </w:tcPr>
          <w:p w14:paraId="5F2C41AF" w14:textId="77777777" w:rsidR="00847CC6" w:rsidRPr="00C574A1" w:rsidRDefault="00847CC6" w:rsidP="003B2A29">
            <w:pPr>
              <w:spacing w:before="20" w:after="20"/>
              <w:jc w:val="right"/>
              <w:rPr>
                <w:color w:val="000000"/>
                <w:sz w:val="20"/>
                <w:szCs w:val="20"/>
                <w:lang w:val="en-US" w:eastAsia="en-CA"/>
              </w:rPr>
            </w:pPr>
            <w:r w:rsidRPr="00C574A1">
              <w:rPr>
                <w:sz w:val="20"/>
                <w:szCs w:val="20"/>
              </w:rPr>
              <w:t>0</w:t>
            </w:r>
          </w:p>
        </w:tc>
        <w:tc>
          <w:tcPr>
            <w:tcW w:w="455" w:type="pct"/>
            <w:tcBorders>
              <w:top w:val="single" w:sz="4" w:space="0" w:color="auto"/>
              <w:left w:val="single" w:sz="4" w:space="0" w:color="auto"/>
              <w:bottom w:val="single" w:sz="4" w:space="0" w:color="auto"/>
              <w:right w:val="single" w:sz="4" w:space="0" w:color="auto"/>
            </w:tcBorders>
          </w:tcPr>
          <w:p w14:paraId="3FE0BF36" w14:textId="77777777" w:rsidR="00847CC6" w:rsidRPr="00C574A1" w:rsidRDefault="00847CC6" w:rsidP="003B2A29">
            <w:pPr>
              <w:spacing w:before="20" w:after="20"/>
              <w:jc w:val="right"/>
              <w:rPr>
                <w:color w:val="000000"/>
                <w:sz w:val="20"/>
                <w:szCs w:val="20"/>
                <w:lang w:val="en-US" w:eastAsia="en-CA"/>
              </w:rPr>
            </w:pPr>
            <w:r w:rsidRPr="00C574A1">
              <w:rPr>
                <w:sz w:val="20"/>
                <w:szCs w:val="20"/>
              </w:rPr>
              <w:t>0</w:t>
            </w:r>
          </w:p>
        </w:tc>
        <w:tc>
          <w:tcPr>
            <w:tcW w:w="606" w:type="pct"/>
            <w:tcBorders>
              <w:top w:val="single" w:sz="4" w:space="0" w:color="auto"/>
              <w:left w:val="single" w:sz="4" w:space="0" w:color="auto"/>
              <w:bottom w:val="single" w:sz="4" w:space="0" w:color="auto"/>
              <w:right w:val="single" w:sz="4" w:space="0" w:color="auto"/>
            </w:tcBorders>
          </w:tcPr>
          <w:p w14:paraId="2C145AAD" w14:textId="77777777" w:rsidR="00847CC6" w:rsidRPr="00C574A1" w:rsidRDefault="00847CC6" w:rsidP="003B2A29">
            <w:pPr>
              <w:spacing w:before="20" w:after="20"/>
              <w:jc w:val="right"/>
              <w:rPr>
                <w:color w:val="000000"/>
                <w:sz w:val="20"/>
                <w:szCs w:val="20"/>
                <w:lang w:val="en-US" w:eastAsia="en-CA"/>
              </w:rPr>
            </w:pPr>
            <w:r w:rsidRPr="00C574A1">
              <w:rPr>
                <w:sz w:val="20"/>
                <w:szCs w:val="20"/>
              </w:rPr>
              <w:t>0</w:t>
            </w:r>
          </w:p>
        </w:tc>
      </w:tr>
      <w:tr w:rsidR="00847CC6" w:rsidRPr="00830019" w14:paraId="0063B5E5" w14:textId="77777777" w:rsidTr="003B2A29">
        <w:trPr>
          <w:trHeight w:val="206"/>
        </w:trPr>
        <w:tc>
          <w:tcPr>
            <w:tcW w:w="788" w:type="pct"/>
            <w:vMerge/>
            <w:tcBorders>
              <w:top w:val="single" w:sz="4" w:space="0" w:color="auto"/>
              <w:left w:val="single" w:sz="4" w:space="0" w:color="auto"/>
              <w:bottom w:val="single" w:sz="4" w:space="0" w:color="auto"/>
              <w:right w:val="single" w:sz="4" w:space="0" w:color="auto"/>
            </w:tcBorders>
            <w:tcMar>
              <w:left w:w="85" w:type="dxa"/>
            </w:tcMar>
            <w:vAlign w:val="center"/>
            <w:hideMark/>
          </w:tcPr>
          <w:p w14:paraId="014492AB" w14:textId="77777777" w:rsidR="00847CC6" w:rsidRPr="00830019" w:rsidRDefault="00847CC6" w:rsidP="003B2A29">
            <w:pPr>
              <w:spacing w:before="20" w:after="20"/>
              <w:ind w:left="82"/>
              <w:rPr>
                <w:sz w:val="20"/>
                <w:szCs w:val="20"/>
                <w:lang w:val="en-US"/>
              </w:rPr>
            </w:pPr>
          </w:p>
        </w:tc>
        <w:tc>
          <w:tcPr>
            <w:tcW w:w="641" w:type="pct"/>
            <w:vMerge w:val="restart"/>
            <w:tcBorders>
              <w:top w:val="single" w:sz="4" w:space="0" w:color="auto"/>
              <w:left w:val="single" w:sz="4" w:space="0" w:color="auto"/>
              <w:bottom w:val="single" w:sz="4" w:space="0" w:color="auto"/>
              <w:right w:val="single" w:sz="4" w:space="0" w:color="auto"/>
            </w:tcBorders>
            <w:tcMar>
              <w:left w:w="85" w:type="dxa"/>
            </w:tcMar>
            <w:vAlign w:val="center"/>
            <w:hideMark/>
          </w:tcPr>
          <w:p w14:paraId="3EBB4AB7" w14:textId="77777777" w:rsidR="00847CC6" w:rsidRPr="00424A9B" w:rsidRDefault="00847CC6" w:rsidP="003B2A29">
            <w:pPr>
              <w:spacing w:before="20" w:after="20"/>
              <w:ind w:left="82"/>
              <w:jc w:val="center"/>
              <w:rPr>
                <w:caps/>
                <w:sz w:val="20"/>
                <w:szCs w:val="20"/>
                <w:lang w:val="en-US"/>
              </w:rPr>
            </w:pPr>
            <w:r w:rsidRPr="00424A9B">
              <w:rPr>
                <w:color w:val="000000" w:themeColor="text1"/>
                <w:sz w:val="20"/>
                <w:szCs w:val="20"/>
              </w:rPr>
              <w:t>UNIDO</w:t>
            </w:r>
          </w:p>
        </w:tc>
        <w:tc>
          <w:tcPr>
            <w:tcW w:w="982" w:type="pct"/>
            <w:tcBorders>
              <w:top w:val="single" w:sz="4" w:space="0" w:color="auto"/>
              <w:left w:val="single" w:sz="4" w:space="0" w:color="auto"/>
              <w:bottom w:val="single" w:sz="4" w:space="0" w:color="auto"/>
              <w:right w:val="single" w:sz="4" w:space="0" w:color="auto"/>
            </w:tcBorders>
            <w:tcMar>
              <w:left w:w="85" w:type="dxa"/>
            </w:tcMar>
            <w:hideMark/>
          </w:tcPr>
          <w:p w14:paraId="322E28D9" w14:textId="77777777" w:rsidR="00847CC6" w:rsidRPr="00C574A1" w:rsidRDefault="00847CC6" w:rsidP="003B2A29">
            <w:pPr>
              <w:spacing w:before="20" w:after="20"/>
              <w:rPr>
                <w:sz w:val="20"/>
                <w:szCs w:val="20"/>
              </w:rPr>
            </w:pPr>
            <w:r w:rsidRPr="00C574A1">
              <w:rPr>
                <w:sz w:val="20"/>
                <w:szCs w:val="20"/>
              </w:rPr>
              <w:t>Project costs</w:t>
            </w:r>
          </w:p>
        </w:tc>
        <w:tc>
          <w:tcPr>
            <w:tcW w:w="543" w:type="pct"/>
            <w:tcBorders>
              <w:top w:val="single" w:sz="4" w:space="0" w:color="auto"/>
              <w:left w:val="single" w:sz="4" w:space="0" w:color="auto"/>
              <w:bottom w:val="single" w:sz="4" w:space="0" w:color="auto"/>
              <w:right w:val="single" w:sz="4" w:space="0" w:color="auto"/>
            </w:tcBorders>
          </w:tcPr>
          <w:p w14:paraId="2FE1CE05" w14:textId="77777777" w:rsidR="00847CC6" w:rsidRPr="00C574A1" w:rsidRDefault="00847CC6" w:rsidP="003B2A29">
            <w:pPr>
              <w:spacing w:before="20" w:after="20"/>
              <w:jc w:val="right"/>
              <w:rPr>
                <w:color w:val="000000"/>
                <w:sz w:val="20"/>
                <w:szCs w:val="20"/>
                <w:lang w:val="en-US" w:eastAsia="en-CA"/>
              </w:rPr>
            </w:pPr>
            <w:r w:rsidRPr="00C574A1">
              <w:rPr>
                <w:sz w:val="20"/>
                <w:szCs w:val="20"/>
              </w:rPr>
              <w:t>1,944,347</w:t>
            </w:r>
          </w:p>
        </w:tc>
        <w:tc>
          <w:tcPr>
            <w:tcW w:w="469" w:type="pct"/>
            <w:tcBorders>
              <w:top w:val="single" w:sz="4" w:space="0" w:color="auto"/>
              <w:left w:val="single" w:sz="4" w:space="0" w:color="auto"/>
              <w:bottom w:val="single" w:sz="4" w:space="0" w:color="auto"/>
              <w:right w:val="single" w:sz="4" w:space="0" w:color="auto"/>
            </w:tcBorders>
          </w:tcPr>
          <w:p w14:paraId="04A970B5" w14:textId="77777777" w:rsidR="00847CC6" w:rsidRPr="00C574A1" w:rsidRDefault="00847CC6" w:rsidP="003B2A29">
            <w:pPr>
              <w:spacing w:before="20" w:after="20"/>
              <w:jc w:val="right"/>
              <w:rPr>
                <w:color w:val="000000"/>
                <w:sz w:val="20"/>
                <w:szCs w:val="20"/>
                <w:lang w:val="en-US" w:eastAsia="en-CA"/>
              </w:rPr>
            </w:pPr>
            <w:r w:rsidRPr="00C574A1">
              <w:rPr>
                <w:sz w:val="20"/>
                <w:szCs w:val="20"/>
              </w:rPr>
              <w:t>0</w:t>
            </w:r>
          </w:p>
        </w:tc>
        <w:tc>
          <w:tcPr>
            <w:tcW w:w="516" w:type="pct"/>
            <w:tcBorders>
              <w:top w:val="single" w:sz="4" w:space="0" w:color="auto"/>
              <w:left w:val="single" w:sz="4" w:space="0" w:color="auto"/>
              <w:bottom w:val="single" w:sz="4" w:space="0" w:color="auto"/>
              <w:right w:val="single" w:sz="4" w:space="0" w:color="auto"/>
            </w:tcBorders>
          </w:tcPr>
          <w:p w14:paraId="73558FE4" w14:textId="77777777" w:rsidR="00847CC6" w:rsidRPr="00C574A1" w:rsidRDefault="00847CC6" w:rsidP="003B2A29">
            <w:pPr>
              <w:spacing w:before="20" w:after="20"/>
              <w:jc w:val="right"/>
              <w:rPr>
                <w:color w:val="000000"/>
                <w:sz w:val="20"/>
                <w:szCs w:val="20"/>
                <w:lang w:val="en-US" w:eastAsia="en-CA"/>
              </w:rPr>
            </w:pPr>
            <w:r w:rsidRPr="00C574A1">
              <w:rPr>
                <w:sz w:val="20"/>
                <w:szCs w:val="20"/>
              </w:rPr>
              <w:t>1,199,847</w:t>
            </w:r>
          </w:p>
        </w:tc>
        <w:tc>
          <w:tcPr>
            <w:tcW w:w="455" w:type="pct"/>
            <w:tcBorders>
              <w:top w:val="single" w:sz="4" w:space="0" w:color="auto"/>
              <w:left w:val="single" w:sz="4" w:space="0" w:color="auto"/>
              <w:bottom w:val="single" w:sz="4" w:space="0" w:color="auto"/>
              <w:right w:val="single" w:sz="4" w:space="0" w:color="auto"/>
            </w:tcBorders>
          </w:tcPr>
          <w:p w14:paraId="347E0A40" w14:textId="77777777" w:rsidR="00847CC6" w:rsidRPr="00C574A1" w:rsidRDefault="00847CC6" w:rsidP="003B2A29">
            <w:pPr>
              <w:spacing w:before="20" w:after="20"/>
              <w:jc w:val="right"/>
              <w:rPr>
                <w:color w:val="000000"/>
                <w:sz w:val="20"/>
                <w:szCs w:val="20"/>
                <w:lang w:val="en-US" w:eastAsia="en-CA"/>
              </w:rPr>
            </w:pPr>
            <w:r w:rsidRPr="00C574A1">
              <w:rPr>
                <w:sz w:val="20"/>
                <w:szCs w:val="20"/>
              </w:rPr>
              <w:t>0</w:t>
            </w:r>
          </w:p>
        </w:tc>
        <w:tc>
          <w:tcPr>
            <w:tcW w:w="606" w:type="pct"/>
            <w:tcBorders>
              <w:top w:val="single" w:sz="4" w:space="0" w:color="auto"/>
              <w:left w:val="single" w:sz="4" w:space="0" w:color="auto"/>
              <w:bottom w:val="single" w:sz="4" w:space="0" w:color="auto"/>
              <w:right w:val="single" w:sz="4" w:space="0" w:color="auto"/>
            </w:tcBorders>
          </w:tcPr>
          <w:p w14:paraId="625C0CCB" w14:textId="77777777" w:rsidR="00847CC6" w:rsidRPr="00C574A1" w:rsidRDefault="00847CC6" w:rsidP="003B2A29">
            <w:pPr>
              <w:spacing w:before="20" w:after="20"/>
              <w:jc w:val="right"/>
              <w:rPr>
                <w:color w:val="000000"/>
                <w:sz w:val="20"/>
                <w:szCs w:val="20"/>
                <w:lang w:val="en-US" w:eastAsia="en-CA"/>
              </w:rPr>
            </w:pPr>
            <w:r w:rsidRPr="00C574A1">
              <w:rPr>
                <w:sz w:val="20"/>
                <w:szCs w:val="20"/>
              </w:rPr>
              <w:t>3,144,194</w:t>
            </w:r>
          </w:p>
        </w:tc>
      </w:tr>
      <w:tr w:rsidR="00847CC6" w:rsidRPr="00830019" w14:paraId="51C22F35" w14:textId="77777777" w:rsidTr="003B2A29">
        <w:trPr>
          <w:trHeight w:val="121"/>
        </w:trPr>
        <w:tc>
          <w:tcPr>
            <w:tcW w:w="788" w:type="pct"/>
            <w:vMerge/>
            <w:tcBorders>
              <w:top w:val="single" w:sz="4" w:space="0" w:color="auto"/>
              <w:left w:val="single" w:sz="4" w:space="0" w:color="auto"/>
              <w:bottom w:val="single" w:sz="4" w:space="0" w:color="auto"/>
              <w:right w:val="single" w:sz="4" w:space="0" w:color="auto"/>
            </w:tcBorders>
            <w:tcMar>
              <w:left w:w="85" w:type="dxa"/>
            </w:tcMar>
            <w:vAlign w:val="center"/>
            <w:hideMark/>
          </w:tcPr>
          <w:p w14:paraId="0C45C61F" w14:textId="77777777" w:rsidR="00847CC6" w:rsidRPr="00830019" w:rsidRDefault="00847CC6" w:rsidP="003B2A29">
            <w:pPr>
              <w:spacing w:before="20" w:after="20"/>
              <w:ind w:left="82"/>
              <w:rPr>
                <w:sz w:val="20"/>
                <w:szCs w:val="20"/>
                <w:lang w:val="en-US"/>
              </w:rPr>
            </w:pPr>
          </w:p>
        </w:tc>
        <w:tc>
          <w:tcPr>
            <w:tcW w:w="641" w:type="pct"/>
            <w:vMerge/>
            <w:tcBorders>
              <w:top w:val="single" w:sz="4" w:space="0" w:color="auto"/>
              <w:left w:val="single" w:sz="4" w:space="0" w:color="auto"/>
              <w:bottom w:val="single" w:sz="4" w:space="0" w:color="auto"/>
              <w:right w:val="single" w:sz="4" w:space="0" w:color="auto"/>
            </w:tcBorders>
            <w:tcMar>
              <w:left w:w="85" w:type="dxa"/>
            </w:tcMar>
            <w:hideMark/>
          </w:tcPr>
          <w:p w14:paraId="6BCE4204" w14:textId="77777777" w:rsidR="00847CC6" w:rsidRPr="00830019" w:rsidRDefault="00847CC6" w:rsidP="003B2A29">
            <w:pPr>
              <w:spacing w:before="20" w:after="20"/>
              <w:ind w:left="82"/>
              <w:rPr>
                <w:sz w:val="20"/>
                <w:szCs w:val="20"/>
                <w:lang w:val="en-US"/>
              </w:rPr>
            </w:pPr>
          </w:p>
        </w:tc>
        <w:tc>
          <w:tcPr>
            <w:tcW w:w="982" w:type="pct"/>
            <w:tcBorders>
              <w:top w:val="single" w:sz="4" w:space="0" w:color="auto"/>
              <w:left w:val="single" w:sz="4" w:space="0" w:color="auto"/>
              <w:bottom w:val="single" w:sz="4" w:space="0" w:color="auto"/>
              <w:right w:val="single" w:sz="4" w:space="0" w:color="auto"/>
            </w:tcBorders>
            <w:tcMar>
              <w:left w:w="85" w:type="dxa"/>
            </w:tcMar>
            <w:hideMark/>
          </w:tcPr>
          <w:p w14:paraId="62C788DB" w14:textId="77777777" w:rsidR="00847CC6" w:rsidRPr="00C574A1" w:rsidRDefault="00847CC6" w:rsidP="003B2A29">
            <w:pPr>
              <w:spacing w:before="20" w:after="20"/>
              <w:rPr>
                <w:sz w:val="20"/>
                <w:szCs w:val="20"/>
              </w:rPr>
            </w:pPr>
            <w:r w:rsidRPr="00C574A1">
              <w:rPr>
                <w:sz w:val="20"/>
                <w:szCs w:val="20"/>
              </w:rPr>
              <w:t>Support costs</w:t>
            </w:r>
          </w:p>
        </w:tc>
        <w:tc>
          <w:tcPr>
            <w:tcW w:w="543" w:type="pct"/>
            <w:tcBorders>
              <w:top w:val="single" w:sz="4" w:space="0" w:color="auto"/>
              <w:left w:val="single" w:sz="4" w:space="0" w:color="auto"/>
              <w:bottom w:val="single" w:sz="4" w:space="0" w:color="auto"/>
              <w:right w:val="single" w:sz="4" w:space="0" w:color="auto"/>
            </w:tcBorders>
          </w:tcPr>
          <w:p w14:paraId="1BDA1C64" w14:textId="77777777" w:rsidR="00847CC6" w:rsidRPr="00C574A1" w:rsidRDefault="00847CC6" w:rsidP="003B2A29">
            <w:pPr>
              <w:spacing w:before="20" w:after="20"/>
              <w:jc w:val="right"/>
              <w:rPr>
                <w:color w:val="000000"/>
                <w:sz w:val="20"/>
                <w:szCs w:val="20"/>
                <w:lang w:val="en-US" w:eastAsia="en-CA"/>
              </w:rPr>
            </w:pPr>
            <w:r w:rsidRPr="00C574A1">
              <w:rPr>
                <w:sz w:val="20"/>
                <w:szCs w:val="20"/>
              </w:rPr>
              <w:t>136,104</w:t>
            </w:r>
          </w:p>
        </w:tc>
        <w:tc>
          <w:tcPr>
            <w:tcW w:w="469" w:type="pct"/>
            <w:tcBorders>
              <w:top w:val="single" w:sz="4" w:space="0" w:color="auto"/>
              <w:left w:val="single" w:sz="4" w:space="0" w:color="auto"/>
              <w:bottom w:val="single" w:sz="4" w:space="0" w:color="auto"/>
              <w:right w:val="single" w:sz="4" w:space="0" w:color="auto"/>
            </w:tcBorders>
          </w:tcPr>
          <w:p w14:paraId="197FF236" w14:textId="77777777" w:rsidR="00847CC6" w:rsidRPr="00C574A1" w:rsidRDefault="00847CC6" w:rsidP="003B2A29">
            <w:pPr>
              <w:spacing w:before="20" w:after="20"/>
              <w:jc w:val="right"/>
              <w:rPr>
                <w:color w:val="000000"/>
                <w:sz w:val="20"/>
                <w:szCs w:val="20"/>
                <w:lang w:val="en-US" w:eastAsia="en-CA"/>
              </w:rPr>
            </w:pPr>
            <w:r w:rsidRPr="00C574A1">
              <w:rPr>
                <w:sz w:val="20"/>
                <w:szCs w:val="20"/>
              </w:rPr>
              <w:t>0</w:t>
            </w:r>
          </w:p>
        </w:tc>
        <w:tc>
          <w:tcPr>
            <w:tcW w:w="516" w:type="pct"/>
            <w:tcBorders>
              <w:top w:val="single" w:sz="4" w:space="0" w:color="auto"/>
              <w:left w:val="single" w:sz="4" w:space="0" w:color="auto"/>
              <w:bottom w:val="single" w:sz="4" w:space="0" w:color="auto"/>
              <w:right w:val="single" w:sz="4" w:space="0" w:color="auto"/>
            </w:tcBorders>
          </w:tcPr>
          <w:p w14:paraId="5C7BB8D7" w14:textId="77777777" w:rsidR="00847CC6" w:rsidRPr="00C574A1" w:rsidRDefault="00847CC6" w:rsidP="003B2A29">
            <w:pPr>
              <w:spacing w:before="20" w:after="20"/>
              <w:jc w:val="right"/>
              <w:rPr>
                <w:color w:val="000000"/>
                <w:sz w:val="20"/>
                <w:szCs w:val="20"/>
                <w:lang w:val="en-US" w:eastAsia="en-CA"/>
              </w:rPr>
            </w:pPr>
            <w:r w:rsidRPr="00C574A1">
              <w:rPr>
                <w:sz w:val="20"/>
                <w:szCs w:val="20"/>
              </w:rPr>
              <w:t>83,989</w:t>
            </w:r>
          </w:p>
        </w:tc>
        <w:tc>
          <w:tcPr>
            <w:tcW w:w="455" w:type="pct"/>
            <w:tcBorders>
              <w:top w:val="single" w:sz="4" w:space="0" w:color="auto"/>
              <w:left w:val="single" w:sz="4" w:space="0" w:color="auto"/>
              <w:bottom w:val="single" w:sz="4" w:space="0" w:color="auto"/>
              <w:right w:val="single" w:sz="4" w:space="0" w:color="auto"/>
            </w:tcBorders>
          </w:tcPr>
          <w:p w14:paraId="116EE4ED" w14:textId="77777777" w:rsidR="00847CC6" w:rsidRPr="00C574A1" w:rsidRDefault="00847CC6" w:rsidP="003B2A29">
            <w:pPr>
              <w:spacing w:before="20" w:after="20"/>
              <w:jc w:val="right"/>
              <w:rPr>
                <w:color w:val="000000"/>
                <w:sz w:val="20"/>
                <w:szCs w:val="20"/>
                <w:lang w:val="en-US" w:eastAsia="en-CA"/>
              </w:rPr>
            </w:pPr>
            <w:r w:rsidRPr="00C574A1">
              <w:rPr>
                <w:sz w:val="20"/>
                <w:szCs w:val="20"/>
              </w:rPr>
              <w:t>0</w:t>
            </w:r>
          </w:p>
        </w:tc>
        <w:tc>
          <w:tcPr>
            <w:tcW w:w="606" w:type="pct"/>
            <w:tcBorders>
              <w:top w:val="single" w:sz="4" w:space="0" w:color="auto"/>
              <w:left w:val="single" w:sz="4" w:space="0" w:color="auto"/>
              <w:bottom w:val="single" w:sz="4" w:space="0" w:color="auto"/>
              <w:right w:val="single" w:sz="4" w:space="0" w:color="auto"/>
            </w:tcBorders>
          </w:tcPr>
          <w:p w14:paraId="66512340" w14:textId="77777777" w:rsidR="00847CC6" w:rsidRPr="00C574A1" w:rsidRDefault="00847CC6" w:rsidP="003B2A29">
            <w:pPr>
              <w:spacing w:before="20" w:after="20"/>
              <w:jc w:val="right"/>
              <w:rPr>
                <w:color w:val="000000"/>
                <w:sz w:val="20"/>
                <w:szCs w:val="20"/>
                <w:lang w:val="en-US" w:eastAsia="en-CA"/>
              </w:rPr>
            </w:pPr>
            <w:r w:rsidRPr="00C574A1">
              <w:rPr>
                <w:sz w:val="20"/>
                <w:szCs w:val="20"/>
              </w:rPr>
              <w:t>220,093</w:t>
            </w:r>
          </w:p>
        </w:tc>
      </w:tr>
      <w:tr w:rsidR="00847CC6" w:rsidRPr="00830019" w14:paraId="750A4A16" w14:textId="77777777" w:rsidTr="003B2A29">
        <w:trPr>
          <w:trHeight w:val="142"/>
        </w:trPr>
        <w:tc>
          <w:tcPr>
            <w:tcW w:w="1429" w:type="pct"/>
            <w:gridSpan w:val="2"/>
            <w:vMerge w:val="restart"/>
            <w:tcBorders>
              <w:top w:val="single" w:sz="4" w:space="0" w:color="auto"/>
              <w:left w:val="single" w:sz="4" w:space="0" w:color="auto"/>
              <w:bottom w:val="single" w:sz="4" w:space="0" w:color="auto"/>
              <w:right w:val="single" w:sz="4" w:space="0" w:color="auto"/>
            </w:tcBorders>
            <w:tcMar>
              <w:left w:w="85" w:type="dxa"/>
            </w:tcMar>
            <w:vAlign w:val="center"/>
            <w:hideMark/>
          </w:tcPr>
          <w:p w14:paraId="2199DFBE" w14:textId="77777777" w:rsidR="00847CC6" w:rsidRPr="00830019" w:rsidRDefault="00847CC6" w:rsidP="003B2A29">
            <w:pPr>
              <w:spacing w:before="20" w:after="20"/>
              <w:ind w:left="82"/>
              <w:jc w:val="left"/>
              <w:rPr>
                <w:sz w:val="20"/>
                <w:szCs w:val="20"/>
                <w:lang w:val="en-US"/>
              </w:rPr>
            </w:pPr>
            <w:r w:rsidRPr="00830019">
              <w:rPr>
                <w:sz w:val="20"/>
                <w:szCs w:val="20"/>
                <w:lang w:val="en-US"/>
              </w:rPr>
              <w:t>Funds approved by ExCom (US $)</w:t>
            </w:r>
          </w:p>
        </w:tc>
        <w:tc>
          <w:tcPr>
            <w:tcW w:w="982" w:type="pct"/>
            <w:tcBorders>
              <w:top w:val="single" w:sz="4" w:space="0" w:color="auto"/>
              <w:left w:val="single" w:sz="4" w:space="0" w:color="auto"/>
              <w:bottom w:val="single" w:sz="4" w:space="0" w:color="auto"/>
              <w:right w:val="single" w:sz="4" w:space="0" w:color="auto"/>
            </w:tcBorders>
            <w:tcMar>
              <w:left w:w="85" w:type="dxa"/>
            </w:tcMar>
            <w:hideMark/>
          </w:tcPr>
          <w:p w14:paraId="27294D8C" w14:textId="77777777" w:rsidR="00847CC6" w:rsidRPr="00C574A1" w:rsidRDefault="00847CC6" w:rsidP="003B2A29">
            <w:pPr>
              <w:spacing w:before="20" w:after="20"/>
              <w:rPr>
                <w:sz w:val="20"/>
                <w:szCs w:val="20"/>
              </w:rPr>
            </w:pPr>
            <w:r w:rsidRPr="00C574A1">
              <w:rPr>
                <w:sz w:val="20"/>
                <w:szCs w:val="20"/>
              </w:rPr>
              <w:t>Project costs</w:t>
            </w:r>
          </w:p>
        </w:tc>
        <w:tc>
          <w:tcPr>
            <w:tcW w:w="543" w:type="pct"/>
            <w:tcBorders>
              <w:top w:val="single" w:sz="4" w:space="0" w:color="auto"/>
              <w:left w:val="single" w:sz="4" w:space="0" w:color="auto"/>
              <w:bottom w:val="single" w:sz="4" w:space="0" w:color="auto"/>
              <w:right w:val="single" w:sz="4" w:space="0" w:color="auto"/>
            </w:tcBorders>
          </w:tcPr>
          <w:p w14:paraId="7690BF4F" w14:textId="77777777" w:rsidR="00847CC6" w:rsidRPr="00C574A1" w:rsidRDefault="00847CC6" w:rsidP="003B2A29">
            <w:pPr>
              <w:spacing w:before="20" w:after="20"/>
              <w:jc w:val="right"/>
              <w:rPr>
                <w:color w:val="000000"/>
                <w:sz w:val="20"/>
                <w:szCs w:val="20"/>
                <w:lang w:val="en-US" w:eastAsia="en-CA"/>
              </w:rPr>
            </w:pPr>
            <w:r w:rsidRPr="00C574A1">
              <w:rPr>
                <w:sz w:val="20"/>
                <w:szCs w:val="20"/>
              </w:rPr>
              <w:t>1,944,347</w:t>
            </w:r>
          </w:p>
        </w:tc>
        <w:tc>
          <w:tcPr>
            <w:tcW w:w="469" w:type="pct"/>
            <w:tcBorders>
              <w:top w:val="single" w:sz="4" w:space="0" w:color="auto"/>
              <w:left w:val="single" w:sz="4" w:space="0" w:color="auto"/>
              <w:bottom w:val="single" w:sz="4" w:space="0" w:color="auto"/>
              <w:right w:val="single" w:sz="4" w:space="0" w:color="auto"/>
            </w:tcBorders>
          </w:tcPr>
          <w:p w14:paraId="2A083688" w14:textId="77777777" w:rsidR="00847CC6" w:rsidRPr="00C574A1" w:rsidRDefault="00847CC6" w:rsidP="003B2A29">
            <w:pPr>
              <w:spacing w:before="20" w:after="20"/>
              <w:jc w:val="right"/>
              <w:rPr>
                <w:color w:val="000000"/>
                <w:sz w:val="20"/>
                <w:szCs w:val="20"/>
                <w:lang w:val="en-US" w:eastAsia="en-CA"/>
              </w:rPr>
            </w:pPr>
            <w:r w:rsidRPr="00C574A1">
              <w:rPr>
                <w:color w:val="000000"/>
                <w:sz w:val="20"/>
                <w:szCs w:val="20"/>
                <w:lang w:val="en-US" w:eastAsia="en-CA"/>
              </w:rPr>
              <w:t>0</w:t>
            </w:r>
          </w:p>
        </w:tc>
        <w:tc>
          <w:tcPr>
            <w:tcW w:w="516" w:type="pct"/>
            <w:tcBorders>
              <w:top w:val="single" w:sz="4" w:space="0" w:color="auto"/>
              <w:left w:val="single" w:sz="4" w:space="0" w:color="auto"/>
              <w:bottom w:val="single" w:sz="4" w:space="0" w:color="auto"/>
              <w:right w:val="single" w:sz="4" w:space="0" w:color="auto"/>
            </w:tcBorders>
          </w:tcPr>
          <w:p w14:paraId="1820CA90" w14:textId="77777777" w:rsidR="00847CC6" w:rsidRPr="00C574A1" w:rsidRDefault="00847CC6" w:rsidP="003B2A29">
            <w:pPr>
              <w:spacing w:before="20" w:after="20"/>
              <w:jc w:val="right"/>
              <w:rPr>
                <w:color w:val="000000"/>
                <w:sz w:val="20"/>
                <w:szCs w:val="20"/>
                <w:lang w:val="en-US" w:eastAsia="en-CA"/>
              </w:rPr>
            </w:pPr>
          </w:p>
        </w:tc>
        <w:tc>
          <w:tcPr>
            <w:tcW w:w="455" w:type="pct"/>
            <w:tcBorders>
              <w:top w:val="single" w:sz="4" w:space="0" w:color="auto"/>
              <w:left w:val="single" w:sz="4" w:space="0" w:color="auto"/>
              <w:bottom w:val="single" w:sz="4" w:space="0" w:color="auto"/>
              <w:right w:val="single" w:sz="4" w:space="0" w:color="auto"/>
            </w:tcBorders>
          </w:tcPr>
          <w:p w14:paraId="3D07B0E8" w14:textId="77777777" w:rsidR="00847CC6" w:rsidRPr="00C574A1" w:rsidRDefault="00847CC6" w:rsidP="003B2A29">
            <w:pPr>
              <w:spacing w:before="20" w:after="20"/>
              <w:jc w:val="right"/>
              <w:rPr>
                <w:color w:val="000000"/>
                <w:sz w:val="20"/>
                <w:szCs w:val="20"/>
                <w:lang w:val="en-US" w:eastAsia="en-CA"/>
              </w:rPr>
            </w:pPr>
            <w:r w:rsidRPr="00C574A1">
              <w:rPr>
                <w:color w:val="000000"/>
                <w:sz w:val="20"/>
                <w:szCs w:val="20"/>
                <w:lang w:val="en-US" w:eastAsia="en-CA"/>
              </w:rPr>
              <w:t>0</w:t>
            </w:r>
          </w:p>
        </w:tc>
        <w:tc>
          <w:tcPr>
            <w:tcW w:w="606" w:type="pct"/>
            <w:tcBorders>
              <w:top w:val="single" w:sz="4" w:space="0" w:color="auto"/>
              <w:left w:val="single" w:sz="4" w:space="0" w:color="auto"/>
              <w:bottom w:val="single" w:sz="4" w:space="0" w:color="auto"/>
              <w:right w:val="single" w:sz="4" w:space="0" w:color="auto"/>
            </w:tcBorders>
          </w:tcPr>
          <w:p w14:paraId="6B1A8FC4" w14:textId="77777777" w:rsidR="00847CC6" w:rsidRPr="00C574A1" w:rsidRDefault="00847CC6" w:rsidP="003B2A29">
            <w:pPr>
              <w:spacing w:before="20" w:after="20"/>
              <w:jc w:val="right"/>
              <w:rPr>
                <w:color w:val="000000"/>
                <w:sz w:val="20"/>
                <w:szCs w:val="20"/>
                <w:lang w:val="en-US" w:eastAsia="en-CA"/>
              </w:rPr>
            </w:pPr>
            <w:r w:rsidRPr="00C574A1">
              <w:rPr>
                <w:sz w:val="20"/>
                <w:szCs w:val="20"/>
              </w:rPr>
              <w:t>1,944,347</w:t>
            </w:r>
          </w:p>
        </w:tc>
      </w:tr>
      <w:tr w:rsidR="00847CC6" w:rsidRPr="00830019" w14:paraId="6805746D" w14:textId="77777777" w:rsidTr="003B2A29">
        <w:trPr>
          <w:trHeight w:val="175"/>
        </w:trPr>
        <w:tc>
          <w:tcPr>
            <w:tcW w:w="1429" w:type="pct"/>
            <w:gridSpan w:val="2"/>
            <w:vMerge/>
            <w:tcBorders>
              <w:top w:val="single" w:sz="4" w:space="0" w:color="auto"/>
              <w:left w:val="single" w:sz="4" w:space="0" w:color="auto"/>
              <w:bottom w:val="single" w:sz="4" w:space="0" w:color="auto"/>
              <w:right w:val="single" w:sz="4" w:space="0" w:color="auto"/>
            </w:tcBorders>
            <w:tcMar>
              <w:left w:w="85" w:type="dxa"/>
            </w:tcMar>
            <w:vAlign w:val="center"/>
            <w:hideMark/>
          </w:tcPr>
          <w:p w14:paraId="26C91FCF" w14:textId="77777777" w:rsidR="00847CC6" w:rsidRPr="00830019" w:rsidRDefault="00847CC6" w:rsidP="003B2A29">
            <w:pPr>
              <w:spacing w:before="20" w:after="20"/>
              <w:ind w:left="82"/>
              <w:jc w:val="left"/>
              <w:rPr>
                <w:sz w:val="20"/>
                <w:szCs w:val="20"/>
                <w:lang w:val="en-US"/>
              </w:rPr>
            </w:pPr>
          </w:p>
        </w:tc>
        <w:tc>
          <w:tcPr>
            <w:tcW w:w="982" w:type="pct"/>
            <w:tcBorders>
              <w:top w:val="single" w:sz="4" w:space="0" w:color="auto"/>
              <w:left w:val="single" w:sz="4" w:space="0" w:color="auto"/>
              <w:bottom w:val="single" w:sz="4" w:space="0" w:color="auto"/>
              <w:right w:val="single" w:sz="4" w:space="0" w:color="auto"/>
            </w:tcBorders>
            <w:tcMar>
              <w:left w:w="85" w:type="dxa"/>
            </w:tcMar>
            <w:hideMark/>
          </w:tcPr>
          <w:p w14:paraId="0CD61EBF" w14:textId="77777777" w:rsidR="00847CC6" w:rsidRPr="00C574A1" w:rsidRDefault="00847CC6" w:rsidP="003B2A29">
            <w:pPr>
              <w:spacing w:before="20" w:after="20"/>
              <w:rPr>
                <w:sz w:val="20"/>
                <w:szCs w:val="20"/>
              </w:rPr>
            </w:pPr>
            <w:r w:rsidRPr="00C574A1">
              <w:rPr>
                <w:sz w:val="20"/>
                <w:szCs w:val="20"/>
              </w:rPr>
              <w:t>Support costs</w:t>
            </w:r>
          </w:p>
        </w:tc>
        <w:tc>
          <w:tcPr>
            <w:tcW w:w="543" w:type="pct"/>
            <w:tcBorders>
              <w:top w:val="single" w:sz="4" w:space="0" w:color="auto"/>
              <w:left w:val="single" w:sz="4" w:space="0" w:color="auto"/>
              <w:bottom w:val="single" w:sz="4" w:space="0" w:color="auto"/>
              <w:right w:val="single" w:sz="4" w:space="0" w:color="auto"/>
            </w:tcBorders>
          </w:tcPr>
          <w:p w14:paraId="0D663100" w14:textId="77777777" w:rsidR="00847CC6" w:rsidRPr="00C574A1" w:rsidRDefault="00847CC6" w:rsidP="003B2A29">
            <w:pPr>
              <w:spacing w:before="20" w:after="20"/>
              <w:jc w:val="right"/>
              <w:rPr>
                <w:color w:val="000000"/>
                <w:sz w:val="20"/>
                <w:szCs w:val="20"/>
                <w:lang w:val="en-US" w:eastAsia="en-CA"/>
              </w:rPr>
            </w:pPr>
            <w:r w:rsidRPr="00C574A1">
              <w:rPr>
                <w:sz w:val="20"/>
                <w:szCs w:val="20"/>
              </w:rPr>
              <w:t>136,104</w:t>
            </w:r>
          </w:p>
        </w:tc>
        <w:tc>
          <w:tcPr>
            <w:tcW w:w="469" w:type="pct"/>
            <w:tcBorders>
              <w:top w:val="single" w:sz="4" w:space="0" w:color="auto"/>
              <w:left w:val="single" w:sz="4" w:space="0" w:color="auto"/>
              <w:bottom w:val="single" w:sz="4" w:space="0" w:color="auto"/>
              <w:right w:val="single" w:sz="4" w:space="0" w:color="auto"/>
            </w:tcBorders>
          </w:tcPr>
          <w:p w14:paraId="2472758A" w14:textId="77777777" w:rsidR="00847CC6" w:rsidRPr="00C574A1" w:rsidRDefault="00847CC6" w:rsidP="003B2A29">
            <w:pPr>
              <w:spacing w:before="20" w:after="20"/>
              <w:jc w:val="right"/>
              <w:rPr>
                <w:color w:val="000000"/>
                <w:sz w:val="20"/>
                <w:szCs w:val="20"/>
                <w:lang w:val="en-US" w:eastAsia="en-CA"/>
              </w:rPr>
            </w:pPr>
            <w:r w:rsidRPr="00C574A1">
              <w:rPr>
                <w:color w:val="000000"/>
                <w:sz w:val="20"/>
                <w:szCs w:val="20"/>
                <w:lang w:val="en-US" w:eastAsia="en-CA"/>
              </w:rPr>
              <w:t>0</w:t>
            </w:r>
          </w:p>
        </w:tc>
        <w:tc>
          <w:tcPr>
            <w:tcW w:w="516" w:type="pct"/>
            <w:tcBorders>
              <w:top w:val="single" w:sz="4" w:space="0" w:color="auto"/>
              <w:left w:val="single" w:sz="4" w:space="0" w:color="auto"/>
              <w:bottom w:val="single" w:sz="4" w:space="0" w:color="auto"/>
              <w:right w:val="single" w:sz="4" w:space="0" w:color="auto"/>
            </w:tcBorders>
          </w:tcPr>
          <w:p w14:paraId="5613ECDF" w14:textId="77777777" w:rsidR="00847CC6" w:rsidRPr="00C574A1" w:rsidRDefault="00847CC6" w:rsidP="003B2A29">
            <w:pPr>
              <w:spacing w:before="20" w:after="20"/>
              <w:jc w:val="right"/>
              <w:rPr>
                <w:color w:val="000000"/>
                <w:sz w:val="20"/>
                <w:szCs w:val="20"/>
                <w:lang w:val="en-US" w:eastAsia="en-CA"/>
              </w:rPr>
            </w:pPr>
          </w:p>
        </w:tc>
        <w:tc>
          <w:tcPr>
            <w:tcW w:w="455" w:type="pct"/>
            <w:tcBorders>
              <w:top w:val="single" w:sz="4" w:space="0" w:color="auto"/>
              <w:left w:val="single" w:sz="4" w:space="0" w:color="auto"/>
              <w:bottom w:val="single" w:sz="4" w:space="0" w:color="auto"/>
              <w:right w:val="single" w:sz="4" w:space="0" w:color="auto"/>
            </w:tcBorders>
          </w:tcPr>
          <w:p w14:paraId="55731AA0" w14:textId="77777777" w:rsidR="00847CC6" w:rsidRPr="00C574A1" w:rsidRDefault="00847CC6" w:rsidP="003B2A29">
            <w:pPr>
              <w:spacing w:before="20" w:after="20"/>
              <w:jc w:val="right"/>
              <w:rPr>
                <w:color w:val="000000"/>
                <w:sz w:val="20"/>
                <w:szCs w:val="20"/>
                <w:lang w:val="en-US" w:eastAsia="en-CA"/>
              </w:rPr>
            </w:pPr>
            <w:r w:rsidRPr="00C574A1">
              <w:rPr>
                <w:color w:val="000000"/>
                <w:sz w:val="20"/>
                <w:szCs w:val="20"/>
                <w:lang w:val="en-US" w:eastAsia="en-CA"/>
              </w:rPr>
              <w:t>0</w:t>
            </w:r>
          </w:p>
        </w:tc>
        <w:tc>
          <w:tcPr>
            <w:tcW w:w="606" w:type="pct"/>
            <w:tcBorders>
              <w:top w:val="single" w:sz="4" w:space="0" w:color="auto"/>
              <w:left w:val="single" w:sz="4" w:space="0" w:color="auto"/>
              <w:bottom w:val="single" w:sz="4" w:space="0" w:color="auto"/>
              <w:right w:val="single" w:sz="4" w:space="0" w:color="auto"/>
            </w:tcBorders>
          </w:tcPr>
          <w:p w14:paraId="3BD15061" w14:textId="77777777" w:rsidR="00847CC6" w:rsidRPr="00C574A1" w:rsidRDefault="00847CC6" w:rsidP="003B2A29">
            <w:pPr>
              <w:spacing w:before="20" w:after="20"/>
              <w:jc w:val="right"/>
              <w:rPr>
                <w:color w:val="000000"/>
                <w:sz w:val="20"/>
                <w:szCs w:val="20"/>
                <w:lang w:val="en-US" w:eastAsia="en-CA"/>
              </w:rPr>
            </w:pPr>
            <w:r w:rsidRPr="00C574A1">
              <w:rPr>
                <w:sz w:val="20"/>
                <w:szCs w:val="20"/>
              </w:rPr>
              <w:t>136,104</w:t>
            </w:r>
          </w:p>
        </w:tc>
      </w:tr>
      <w:tr w:rsidR="00847CC6" w:rsidRPr="005C7DD3" w14:paraId="1A7FA4AA" w14:textId="77777777" w:rsidTr="003B2A29">
        <w:trPr>
          <w:trHeight w:val="51"/>
        </w:trPr>
        <w:tc>
          <w:tcPr>
            <w:tcW w:w="1429" w:type="pct"/>
            <w:gridSpan w:val="2"/>
            <w:vMerge w:val="restart"/>
            <w:tcBorders>
              <w:top w:val="single" w:sz="4" w:space="0" w:color="auto"/>
              <w:left w:val="single" w:sz="4" w:space="0" w:color="auto"/>
              <w:bottom w:val="single" w:sz="4" w:space="0" w:color="auto"/>
              <w:right w:val="single" w:sz="4" w:space="0" w:color="auto"/>
            </w:tcBorders>
            <w:tcMar>
              <w:left w:w="85" w:type="dxa"/>
            </w:tcMar>
            <w:vAlign w:val="center"/>
            <w:hideMark/>
          </w:tcPr>
          <w:p w14:paraId="3450559C" w14:textId="77777777" w:rsidR="00847CC6" w:rsidRPr="00822348" w:rsidRDefault="00847CC6" w:rsidP="003B2A29">
            <w:pPr>
              <w:spacing w:before="20" w:after="20"/>
              <w:ind w:left="82" w:right="-85"/>
              <w:jc w:val="left"/>
              <w:rPr>
                <w:sz w:val="20"/>
                <w:szCs w:val="20"/>
                <w:lang w:val="en-US"/>
              </w:rPr>
            </w:pPr>
            <w:r w:rsidRPr="00822348">
              <w:rPr>
                <w:sz w:val="20"/>
                <w:szCs w:val="20"/>
                <w:lang w:val="en-US"/>
              </w:rPr>
              <w:t xml:space="preserve">Total funds recommended for approval at this meeting </w:t>
            </w:r>
            <w:r w:rsidRPr="00822348">
              <w:rPr>
                <w:sz w:val="19"/>
                <w:szCs w:val="19"/>
                <w:lang w:val="en-US"/>
              </w:rPr>
              <w:t>(US $)</w:t>
            </w:r>
          </w:p>
        </w:tc>
        <w:tc>
          <w:tcPr>
            <w:tcW w:w="982" w:type="pct"/>
            <w:tcBorders>
              <w:top w:val="single" w:sz="4" w:space="0" w:color="auto"/>
              <w:left w:val="single" w:sz="4" w:space="0" w:color="auto"/>
              <w:bottom w:val="single" w:sz="4" w:space="0" w:color="auto"/>
              <w:right w:val="single" w:sz="4" w:space="0" w:color="auto"/>
            </w:tcBorders>
            <w:tcMar>
              <w:left w:w="85" w:type="dxa"/>
            </w:tcMar>
            <w:vAlign w:val="center"/>
            <w:hideMark/>
          </w:tcPr>
          <w:p w14:paraId="08F11D9D" w14:textId="77777777" w:rsidR="00847CC6" w:rsidRPr="00C574A1" w:rsidRDefault="00847CC6" w:rsidP="003B2A29">
            <w:pPr>
              <w:spacing w:before="20" w:after="20"/>
              <w:rPr>
                <w:sz w:val="20"/>
                <w:szCs w:val="20"/>
              </w:rPr>
            </w:pPr>
            <w:r w:rsidRPr="00C574A1">
              <w:rPr>
                <w:sz w:val="20"/>
                <w:szCs w:val="20"/>
              </w:rPr>
              <w:t>Project costs</w:t>
            </w:r>
          </w:p>
        </w:tc>
        <w:tc>
          <w:tcPr>
            <w:tcW w:w="543" w:type="pct"/>
            <w:tcBorders>
              <w:top w:val="single" w:sz="4" w:space="0" w:color="auto"/>
              <w:left w:val="single" w:sz="4" w:space="0" w:color="auto"/>
              <w:bottom w:val="single" w:sz="4" w:space="0" w:color="auto"/>
              <w:right w:val="single" w:sz="4" w:space="0" w:color="auto"/>
            </w:tcBorders>
          </w:tcPr>
          <w:p w14:paraId="2509BEA4" w14:textId="77777777" w:rsidR="00847CC6" w:rsidRPr="00C574A1" w:rsidRDefault="00847CC6" w:rsidP="003B2A29">
            <w:pPr>
              <w:spacing w:before="20" w:after="20"/>
              <w:jc w:val="right"/>
              <w:rPr>
                <w:color w:val="000000"/>
                <w:sz w:val="20"/>
                <w:szCs w:val="20"/>
                <w:lang w:val="en-US" w:eastAsia="en-CA"/>
              </w:rPr>
            </w:pPr>
          </w:p>
        </w:tc>
        <w:tc>
          <w:tcPr>
            <w:tcW w:w="469" w:type="pct"/>
            <w:tcBorders>
              <w:top w:val="single" w:sz="4" w:space="0" w:color="auto"/>
              <w:left w:val="single" w:sz="4" w:space="0" w:color="auto"/>
              <w:bottom w:val="single" w:sz="4" w:space="0" w:color="auto"/>
              <w:right w:val="single" w:sz="4" w:space="0" w:color="auto"/>
            </w:tcBorders>
          </w:tcPr>
          <w:p w14:paraId="01E372AC" w14:textId="77777777" w:rsidR="00847CC6" w:rsidRPr="00C574A1" w:rsidRDefault="00847CC6" w:rsidP="003B2A29">
            <w:pPr>
              <w:spacing w:before="20" w:after="20"/>
              <w:jc w:val="right"/>
              <w:rPr>
                <w:color w:val="000000"/>
                <w:sz w:val="20"/>
                <w:szCs w:val="20"/>
                <w:lang w:val="en-US" w:eastAsia="en-CA"/>
              </w:rPr>
            </w:pPr>
          </w:p>
        </w:tc>
        <w:tc>
          <w:tcPr>
            <w:tcW w:w="516" w:type="pct"/>
            <w:tcBorders>
              <w:top w:val="single" w:sz="4" w:space="0" w:color="auto"/>
              <w:left w:val="single" w:sz="4" w:space="0" w:color="auto"/>
              <w:bottom w:val="single" w:sz="4" w:space="0" w:color="auto"/>
              <w:right w:val="single" w:sz="4" w:space="0" w:color="auto"/>
            </w:tcBorders>
          </w:tcPr>
          <w:p w14:paraId="0DB2E2D7" w14:textId="77777777" w:rsidR="00847CC6" w:rsidRPr="00C574A1" w:rsidRDefault="00847CC6" w:rsidP="003B2A29">
            <w:pPr>
              <w:spacing w:before="20" w:after="20"/>
              <w:jc w:val="right"/>
              <w:rPr>
                <w:color w:val="000000"/>
                <w:sz w:val="20"/>
                <w:szCs w:val="20"/>
                <w:lang w:val="en-US" w:eastAsia="en-CA"/>
              </w:rPr>
            </w:pPr>
            <w:r w:rsidRPr="00C574A1">
              <w:rPr>
                <w:sz w:val="20"/>
                <w:szCs w:val="20"/>
              </w:rPr>
              <w:t>1,199,847</w:t>
            </w:r>
          </w:p>
        </w:tc>
        <w:tc>
          <w:tcPr>
            <w:tcW w:w="455" w:type="pct"/>
            <w:tcBorders>
              <w:top w:val="single" w:sz="4" w:space="0" w:color="auto"/>
              <w:left w:val="single" w:sz="4" w:space="0" w:color="auto"/>
              <w:bottom w:val="single" w:sz="4" w:space="0" w:color="auto"/>
              <w:right w:val="single" w:sz="4" w:space="0" w:color="auto"/>
            </w:tcBorders>
          </w:tcPr>
          <w:p w14:paraId="22B507FC" w14:textId="77777777" w:rsidR="00847CC6" w:rsidRPr="00C574A1" w:rsidRDefault="00847CC6" w:rsidP="003B2A29">
            <w:pPr>
              <w:spacing w:before="20" w:after="20"/>
              <w:jc w:val="right"/>
              <w:rPr>
                <w:color w:val="000000"/>
                <w:sz w:val="20"/>
                <w:szCs w:val="20"/>
                <w:lang w:val="en-US" w:eastAsia="en-CA"/>
              </w:rPr>
            </w:pPr>
          </w:p>
        </w:tc>
        <w:tc>
          <w:tcPr>
            <w:tcW w:w="606" w:type="pct"/>
            <w:tcBorders>
              <w:top w:val="single" w:sz="4" w:space="0" w:color="auto"/>
              <w:left w:val="single" w:sz="4" w:space="0" w:color="auto"/>
              <w:bottom w:val="single" w:sz="4" w:space="0" w:color="auto"/>
              <w:right w:val="single" w:sz="4" w:space="0" w:color="auto"/>
            </w:tcBorders>
          </w:tcPr>
          <w:p w14:paraId="160009AB" w14:textId="77777777" w:rsidR="00847CC6" w:rsidRPr="00C574A1" w:rsidRDefault="00847CC6" w:rsidP="003B2A29">
            <w:pPr>
              <w:spacing w:before="20" w:after="20"/>
              <w:jc w:val="right"/>
              <w:rPr>
                <w:color w:val="000000"/>
                <w:sz w:val="20"/>
                <w:szCs w:val="20"/>
                <w:lang w:val="en-US" w:eastAsia="en-CA"/>
              </w:rPr>
            </w:pPr>
            <w:r w:rsidRPr="00C574A1">
              <w:rPr>
                <w:sz w:val="20"/>
                <w:szCs w:val="20"/>
              </w:rPr>
              <w:t>1,199,847</w:t>
            </w:r>
          </w:p>
        </w:tc>
      </w:tr>
      <w:tr w:rsidR="00847CC6" w:rsidRPr="005C7DD3" w14:paraId="15EEC3FE" w14:textId="77777777" w:rsidTr="003B2A29">
        <w:trPr>
          <w:trHeight w:val="83"/>
        </w:trPr>
        <w:tc>
          <w:tcPr>
            <w:tcW w:w="1429" w:type="pct"/>
            <w:gridSpan w:val="2"/>
            <w:vMerge/>
            <w:tcBorders>
              <w:top w:val="single" w:sz="4" w:space="0" w:color="auto"/>
              <w:left w:val="single" w:sz="4" w:space="0" w:color="auto"/>
              <w:bottom w:val="single" w:sz="4" w:space="0" w:color="auto"/>
              <w:right w:val="single" w:sz="4" w:space="0" w:color="auto"/>
            </w:tcBorders>
            <w:vAlign w:val="center"/>
            <w:hideMark/>
          </w:tcPr>
          <w:p w14:paraId="2DDCC26F" w14:textId="77777777" w:rsidR="00847CC6" w:rsidRPr="00822348" w:rsidRDefault="00847CC6" w:rsidP="003B2A29">
            <w:pPr>
              <w:spacing w:before="20" w:after="20"/>
              <w:rPr>
                <w:sz w:val="20"/>
                <w:szCs w:val="20"/>
                <w:lang w:val="en-US"/>
              </w:rPr>
            </w:pPr>
          </w:p>
        </w:tc>
        <w:tc>
          <w:tcPr>
            <w:tcW w:w="982" w:type="pct"/>
            <w:tcBorders>
              <w:top w:val="single" w:sz="4" w:space="0" w:color="auto"/>
              <w:left w:val="single" w:sz="4" w:space="0" w:color="auto"/>
              <w:bottom w:val="single" w:sz="4" w:space="0" w:color="auto"/>
              <w:right w:val="single" w:sz="4" w:space="0" w:color="auto"/>
            </w:tcBorders>
            <w:tcMar>
              <w:left w:w="85" w:type="dxa"/>
            </w:tcMar>
            <w:vAlign w:val="center"/>
            <w:hideMark/>
          </w:tcPr>
          <w:p w14:paraId="091BEA67" w14:textId="77777777" w:rsidR="00847CC6" w:rsidRPr="00C574A1" w:rsidRDefault="00847CC6" w:rsidP="003B2A29">
            <w:pPr>
              <w:spacing w:before="20" w:after="20"/>
              <w:rPr>
                <w:sz w:val="20"/>
                <w:szCs w:val="20"/>
              </w:rPr>
            </w:pPr>
            <w:r w:rsidRPr="00C574A1">
              <w:rPr>
                <w:sz w:val="20"/>
                <w:szCs w:val="20"/>
              </w:rPr>
              <w:t>Support costs</w:t>
            </w:r>
          </w:p>
        </w:tc>
        <w:tc>
          <w:tcPr>
            <w:tcW w:w="543" w:type="pct"/>
            <w:tcBorders>
              <w:top w:val="single" w:sz="4" w:space="0" w:color="auto"/>
              <w:left w:val="single" w:sz="4" w:space="0" w:color="auto"/>
              <w:bottom w:val="single" w:sz="4" w:space="0" w:color="auto"/>
              <w:right w:val="single" w:sz="4" w:space="0" w:color="auto"/>
            </w:tcBorders>
          </w:tcPr>
          <w:p w14:paraId="0EFC2F3D" w14:textId="77777777" w:rsidR="00847CC6" w:rsidRPr="00C574A1" w:rsidRDefault="00847CC6" w:rsidP="003B2A29">
            <w:pPr>
              <w:spacing w:before="20" w:after="20"/>
              <w:jc w:val="right"/>
              <w:rPr>
                <w:color w:val="000000"/>
                <w:sz w:val="20"/>
                <w:szCs w:val="20"/>
                <w:lang w:val="en-US" w:eastAsia="en-CA"/>
              </w:rPr>
            </w:pPr>
          </w:p>
        </w:tc>
        <w:tc>
          <w:tcPr>
            <w:tcW w:w="469" w:type="pct"/>
            <w:tcBorders>
              <w:top w:val="single" w:sz="4" w:space="0" w:color="auto"/>
              <w:left w:val="single" w:sz="4" w:space="0" w:color="auto"/>
              <w:bottom w:val="single" w:sz="4" w:space="0" w:color="auto"/>
              <w:right w:val="single" w:sz="4" w:space="0" w:color="auto"/>
            </w:tcBorders>
          </w:tcPr>
          <w:p w14:paraId="7BACE503" w14:textId="77777777" w:rsidR="00847CC6" w:rsidRPr="00C574A1" w:rsidRDefault="00847CC6" w:rsidP="003B2A29">
            <w:pPr>
              <w:spacing w:before="20" w:after="20"/>
              <w:jc w:val="right"/>
              <w:rPr>
                <w:color w:val="000000"/>
                <w:sz w:val="20"/>
                <w:szCs w:val="20"/>
                <w:lang w:val="en-US" w:eastAsia="en-CA"/>
              </w:rPr>
            </w:pPr>
          </w:p>
        </w:tc>
        <w:tc>
          <w:tcPr>
            <w:tcW w:w="516" w:type="pct"/>
            <w:tcBorders>
              <w:top w:val="single" w:sz="4" w:space="0" w:color="auto"/>
              <w:left w:val="single" w:sz="4" w:space="0" w:color="auto"/>
              <w:bottom w:val="single" w:sz="4" w:space="0" w:color="auto"/>
              <w:right w:val="single" w:sz="4" w:space="0" w:color="auto"/>
            </w:tcBorders>
          </w:tcPr>
          <w:p w14:paraId="32DAAA96" w14:textId="77777777" w:rsidR="00847CC6" w:rsidRPr="00C574A1" w:rsidRDefault="00847CC6" w:rsidP="003B2A29">
            <w:pPr>
              <w:spacing w:before="20" w:after="20"/>
              <w:jc w:val="right"/>
              <w:rPr>
                <w:color w:val="000000"/>
                <w:sz w:val="20"/>
                <w:szCs w:val="20"/>
                <w:lang w:val="en-US" w:eastAsia="en-CA"/>
              </w:rPr>
            </w:pPr>
            <w:r w:rsidRPr="00C574A1">
              <w:rPr>
                <w:sz w:val="20"/>
                <w:szCs w:val="20"/>
              </w:rPr>
              <w:t>83,989</w:t>
            </w:r>
          </w:p>
        </w:tc>
        <w:tc>
          <w:tcPr>
            <w:tcW w:w="455" w:type="pct"/>
            <w:tcBorders>
              <w:top w:val="single" w:sz="4" w:space="0" w:color="auto"/>
              <w:left w:val="single" w:sz="4" w:space="0" w:color="auto"/>
              <w:bottom w:val="single" w:sz="4" w:space="0" w:color="auto"/>
              <w:right w:val="single" w:sz="4" w:space="0" w:color="auto"/>
            </w:tcBorders>
          </w:tcPr>
          <w:p w14:paraId="09CF1822" w14:textId="77777777" w:rsidR="00847CC6" w:rsidRPr="00C574A1" w:rsidRDefault="00847CC6" w:rsidP="003B2A29">
            <w:pPr>
              <w:spacing w:before="20" w:after="20"/>
              <w:jc w:val="right"/>
              <w:rPr>
                <w:color w:val="000000"/>
                <w:sz w:val="20"/>
                <w:szCs w:val="20"/>
                <w:lang w:val="en-US" w:eastAsia="en-CA"/>
              </w:rPr>
            </w:pPr>
          </w:p>
        </w:tc>
        <w:tc>
          <w:tcPr>
            <w:tcW w:w="606" w:type="pct"/>
            <w:tcBorders>
              <w:top w:val="single" w:sz="4" w:space="0" w:color="auto"/>
              <w:left w:val="single" w:sz="4" w:space="0" w:color="auto"/>
              <w:bottom w:val="single" w:sz="4" w:space="0" w:color="auto"/>
              <w:right w:val="single" w:sz="4" w:space="0" w:color="auto"/>
            </w:tcBorders>
          </w:tcPr>
          <w:p w14:paraId="68DD8972" w14:textId="77777777" w:rsidR="00847CC6" w:rsidRPr="00C574A1" w:rsidRDefault="00847CC6" w:rsidP="003B2A29">
            <w:pPr>
              <w:spacing w:before="20" w:after="20"/>
              <w:jc w:val="right"/>
              <w:rPr>
                <w:color w:val="000000"/>
                <w:sz w:val="20"/>
                <w:szCs w:val="20"/>
                <w:lang w:val="en-US" w:eastAsia="en-CA"/>
              </w:rPr>
            </w:pPr>
            <w:r w:rsidRPr="00C574A1">
              <w:rPr>
                <w:sz w:val="20"/>
                <w:szCs w:val="20"/>
              </w:rPr>
              <w:t>83,989</w:t>
            </w:r>
          </w:p>
        </w:tc>
      </w:tr>
    </w:tbl>
    <w:p w14:paraId="03E19821" w14:textId="77777777" w:rsidR="00847CC6" w:rsidRPr="00830019" w:rsidRDefault="00847CC6" w:rsidP="00847CC6">
      <w:pPr>
        <w:jc w:val="center"/>
        <w:rPr>
          <w:sz w:val="20"/>
          <w:szCs w:val="20"/>
        </w:rPr>
      </w:pP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250"/>
        <w:gridCol w:w="5104"/>
      </w:tblGrid>
      <w:tr w:rsidR="00847CC6" w:rsidRPr="00830019" w14:paraId="434C4A41" w14:textId="77777777" w:rsidTr="003B2A29">
        <w:trPr>
          <w:trHeight w:val="42"/>
        </w:trPr>
        <w:tc>
          <w:tcPr>
            <w:tcW w:w="2272" w:type="pct"/>
            <w:hideMark/>
          </w:tcPr>
          <w:p w14:paraId="0095EDF4" w14:textId="77777777" w:rsidR="00847CC6" w:rsidRPr="00830019" w:rsidRDefault="00847CC6" w:rsidP="003B2A29">
            <w:pPr>
              <w:spacing w:after="60"/>
              <w:jc w:val="left"/>
              <w:rPr>
                <w:b/>
                <w:sz w:val="20"/>
                <w:szCs w:val="20"/>
                <w:lang w:val="en-US"/>
              </w:rPr>
            </w:pPr>
            <w:r w:rsidRPr="00830019">
              <w:rPr>
                <w:b/>
                <w:sz w:val="20"/>
                <w:szCs w:val="20"/>
                <w:lang w:val="en-US"/>
              </w:rPr>
              <w:t>Secretariat's recommendation:</w:t>
            </w:r>
          </w:p>
        </w:tc>
        <w:tc>
          <w:tcPr>
            <w:tcW w:w="2728" w:type="pct"/>
            <w:hideMark/>
          </w:tcPr>
          <w:p w14:paraId="12D65374" w14:textId="181A20F3" w:rsidR="00847CC6" w:rsidRPr="00830019" w:rsidRDefault="00847CC6" w:rsidP="003B2A29">
            <w:pPr>
              <w:spacing w:after="60"/>
              <w:jc w:val="center"/>
              <w:rPr>
                <w:sz w:val="20"/>
                <w:szCs w:val="20"/>
                <w:lang w:val="en-US"/>
              </w:rPr>
            </w:pPr>
            <w:r w:rsidRPr="00830019">
              <w:rPr>
                <w:sz w:val="20"/>
                <w:szCs w:val="20"/>
                <w:lang w:val="en-US"/>
              </w:rPr>
              <w:t>Blanket approval</w:t>
            </w:r>
          </w:p>
        </w:tc>
      </w:tr>
    </w:tbl>
    <w:p w14:paraId="60C97F08" w14:textId="77777777" w:rsidR="00847CC6" w:rsidRPr="0034371D" w:rsidRDefault="00847CC6" w:rsidP="00847CC6">
      <w:r w:rsidRPr="0034371D">
        <w:br w:type="page"/>
      </w:r>
    </w:p>
    <w:p w14:paraId="2D1B4F24" w14:textId="77777777" w:rsidR="00847CC6" w:rsidRPr="0034371D" w:rsidRDefault="00847CC6" w:rsidP="00847CC6">
      <w:pPr>
        <w:spacing w:after="240"/>
        <w:jc w:val="center"/>
        <w:rPr>
          <w:b/>
        </w:rPr>
      </w:pPr>
      <w:r w:rsidRPr="0034371D">
        <w:rPr>
          <w:b/>
        </w:rPr>
        <w:lastRenderedPageBreak/>
        <w:t>PROJECT DESCRIPTION</w:t>
      </w:r>
    </w:p>
    <w:p w14:paraId="0BB7EDE0" w14:textId="4E027329" w:rsidR="00847CC6" w:rsidRDefault="00847CC6" w:rsidP="00847CC6">
      <w:pPr>
        <w:pStyle w:val="Heading1"/>
      </w:pPr>
      <w:r w:rsidRPr="00036A6F">
        <w:t>On behalf of the Government of Nigeria, UNDP</w:t>
      </w:r>
      <w:r w:rsidRPr="0034371D">
        <w:t xml:space="preserve"> as the lead implementing agency has submitted a request for funding for the </w:t>
      </w:r>
      <w:r w:rsidRPr="00DA7B03">
        <w:t>second and final tranche of stage III of the HCFC</w:t>
      </w:r>
      <w:r w:rsidRPr="0034371D">
        <w:t xml:space="preserve"> phase-out management plan (HPMP), </w:t>
      </w:r>
      <w:r>
        <w:t>in the amount</w:t>
      </w:r>
      <w:r w:rsidRPr="0034371D">
        <w:t xml:space="preserve"> of US $</w:t>
      </w:r>
      <w:r>
        <w:t>1,199,847</w:t>
      </w:r>
      <w:r w:rsidRPr="0034371D">
        <w:t>, plus agency support costs of US </w:t>
      </w:r>
      <w:r>
        <w:t>$83,</w:t>
      </w:r>
      <w:r w:rsidRPr="00DA7B03">
        <w:t>989,</w:t>
      </w:r>
      <w:r w:rsidRPr="0034371D">
        <w:t xml:space="preserve"> for </w:t>
      </w:r>
      <w:r>
        <w:t xml:space="preserve">UNIDO </w:t>
      </w:r>
      <w:r w:rsidRPr="0034371D">
        <w:t>only.</w:t>
      </w:r>
      <w:r w:rsidRPr="000F62D8">
        <w:rPr>
          <w:rStyle w:val="FootnoteReference"/>
        </w:rPr>
        <w:footnoteReference w:id="2"/>
      </w:r>
      <w:r w:rsidRPr="0034371D">
        <w:t xml:space="preserve"> </w:t>
      </w:r>
      <w:r>
        <w:t xml:space="preserve">The submission includes </w:t>
      </w:r>
      <w:r w:rsidRPr="0034371D">
        <w:t xml:space="preserve">a progress report on the implementation of the </w:t>
      </w:r>
      <w:r>
        <w:t>first</w:t>
      </w:r>
      <w:r w:rsidRPr="0034371D">
        <w:t xml:space="preserve"> tranche</w:t>
      </w:r>
      <w:r w:rsidRPr="00AD6192">
        <w:t>, the verification report on HCFC consumption</w:t>
      </w:r>
      <w:r>
        <w:t xml:space="preserve"> for 2023, </w:t>
      </w:r>
      <w:r w:rsidRPr="0034371D">
        <w:t xml:space="preserve">and the tranche </w:t>
      </w:r>
      <w:r w:rsidRPr="0021625A">
        <w:t>implementation plan for 2024 to 2026.</w:t>
      </w:r>
    </w:p>
    <w:p w14:paraId="2A2D5D07" w14:textId="77777777" w:rsidR="00847CC6" w:rsidRPr="0034371D" w:rsidRDefault="00847CC6" w:rsidP="00847CC6">
      <w:pPr>
        <w:spacing w:after="240"/>
        <w:rPr>
          <w:u w:val="single"/>
        </w:rPr>
      </w:pPr>
      <w:r w:rsidRPr="0034371D">
        <w:rPr>
          <w:u w:val="single"/>
        </w:rPr>
        <w:t>Report on HCFC consumption</w:t>
      </w:r>
    </w:p>
    <w:p w14:paraId="2956A74B" w14:textId="3DE61B58" w:rsidR="00847CC6" w:rsidRDefault="00847CC6" w:rsidP="00847CC6">
      <w:pPr>
        <w:pStyle w:val="Heading1"/>
      </w:pPr>
      <w:r w:rsidRPr="000B7D20">
        <w:t xml:space="preserve">The Government </w:t>
      </w:r>
      <w:r w:rsidRPr="00E34D1B">
        <w:t>of Nigeria</w:t>
      </w:r>
      <w:r w:rsidRPr="000B7D20">
        <w:t xml:space="preserve"> reported under </w:t>
      </w:r>
      <w:r>
        <w:t xml:space="preserve">the </w:t>
      </w:r>
      <w:r w:rsidRPr="000B7D20">
        <w:t xml:space="preserve">country programme (CP) implementation report a consumption </w:t>
      </w:r>
      <w:r w:rsidRPr="00F001BC">
        <w:t>of 103.66 ODP</w:t>
      </w:r>
      <w:r w:rsidRPr="000B7D20">
        <w:t xml:space="preserve"> tonnes of </w:t>
      </w:r>
      <w:r w:rsidRPr="00F001BC">
        <w:t xml:space="preserve">HCFCs </w:t>
      </w:r>
      <w:r w:rsidRPr="00F001BC">
        <w:rPr>
          <w:shd w:val="clear" w:color="auto" w:fill="FFFFFF" w:themeFill="background1"/>
        </w:rPr>
        <w:t>in 2023</w:t>
      </w:r>
      <w:r w:rsidRPr="000B7D20">
        <w:t xml:space="preserve">, which is </w:t>
      </w:r>
      <w:r>
        <w:t>70</w:t>
      </w:r>
      <w:r w:rsidRPr="000B7D20">
        <w:t> per</w:t>
      </w:r>
      <w:r>
        <w:t> </w:t>
      </w:r>
      <w:r w:rsidRPr="000B7D20">
        <w:t xml:space="preserve">cent below the </w:t>
      </w:r>
      <w:r>
        <w:t xml:space="preserve">country’s </w:t>
      </w:r>
      <w:r w:rsidRPr="000B7D20">
        <w:t>HCFC baseline for compliance. The Article 7 data for 202</w:t>
      </w:r>
      <w:r>
        <w:t>3</w:t>
      </w:r>
      <w:r w:rsidRPr="000B7D20">
        <w:t xml:space="preserve"> has not been reported yet.</w:t>
      </w:r>
      <w:r w:rsidRPr="0034371D">
        <w:t xml:space="preserve"> The 201</w:t>
      </w:r>
      <w:r>
        <w:t>9</w:t>
      </w:r>
      <w:r>
        <w:noBreakHyphen/>
      </w:r>
      <w:r w:rsidRPr="0034371D">
        <w:t>20</w:t>
      </w:r>
      <w:r>
        <w:t>23</w:t>
      </w:r>
      <w:r w:rsidRPr="0034371D">
        <w:t xml:space="preserve"> HCFC consumption is shown in </w:t>
      </w:r>
      <w:r>
        <w:t>t</w:t>
      </w:r>
      <w:r w:rsidRPr="0034371D">
        <w:t>able 1.</w:t>
      </w:r>
    </w:p>
    <w:p w14:paraId="7C5CA23D" w14:textId="77777777" w:rsidR="00847CC6" w:rsidRPr="0034371D" w:rsidRDefault="00847CC6" w:rsidP="00847CC6">
      <w:pPr>
        <w:rPr>
          <w:b/>
        </w:rPr>
      </w:pPr>
      <w:r w:rsidRPr="0034371D">
        <w:rPr>
          <w:b/>
        </w:rPr>
        <w:t xml:space="preserve">Table 1. HCFC consumption </w:t>
      </w:r>
      <w:r w:rsidRPr="00E34D1B">
        <w:rPr>
          <w:b/>
        </w:rPr>
        <w:t>in Nigeria (2019</w:t>
      </w:r>
      <w:r w:rsidRPr="0034371D">
        <w:rPr>
          <w:b/>
        </w:rPr>
        <w:t>-20</w:t>
      </w:r>
      <w:r>
        <w:rPr>
          <w:b/>
        </w:rPr>
        <w:t>23</w:t>
      </w:r>
      <w:r w:rsidRPr="0034371D">
        <w:rPr>
          <w:b/>
        </w:rPr>
        <w:t xml:space="preserve"> Article 7 data)</w:t>
      </w:r>
    </w:p>
    <w:tbl>
      <w:tblPr>
        <w:tblW w:w="5000" w:type="pct"/>
        <w:tblLayout w:type="fixed"/>
        <w:tblLook w:val="04A0" w:firstRow="1" w:lastRow="0" w:firstColumn="1" w:lastColumn="0" w:noHBand="0" w:noVBand="1"/>
      </w:tblPr>
      <w:tblGrid>
        <w:gridCol w:w="2262"/>
        <w:gridCol w:w="1182"/>
        <w:gridCol w:w="1182"/>
        <w:gridCol w:w="1182"/>
        <w:gridCol w:w="1182"/>
        <w:gridCol w:w="1182"/>
        <w:gridCol w:w="1178"/>
      </w:tblGrid>
      <w:tr w:rsidR="00847CC6" w:rsidRPr="00B0268C" w14:paraId="14A78436" w14:textId="77777777" w:rsidTr="003B2A29">
        <w:trPr>
          <w:tblHeader/>
        </w:trPr>
        <w:tc>
          <w:tcPr>
            <w:tcW w:w="121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8C8EEA2" w14:textId="77777777" w:rsidR="00847CC6" w:rsidRPr="00B0268C" w:rsidRDefault="00847CC6" w:rsidP="003B2A29">
            <w:pPr>
              <w:widowControl w:val="0"/>
              <w:jc w:val="center"/>
              <w:rPr>
                <w:b/>
                <w:bCs/>
                <w:color w:val="000000"/>
                <w:sz w:val="20"/>
                <w:szCs w:val="20"/>
              </w:rPr>
            </w:pPr>
            <w:r w:rsidRPr="00B0268C">
              <w:rPr>
                <w:b/>
                <w:bCs/>
                <w:color w:val="000000"/>
                <w:sz w:val="20"/>
                <w:szCs w:val="20"/>
              </w:rPr>
              <w:t>HCFC</w:t>
            </w:r>
          </w:p>
        </w:tc>
        <w:tc>
          <w:tcPr>
            <w:tcW w:w="632" w:type="pct"/>
            <w:tcBorders>
              <w:top w:val="single" w:sz="4" w:space="0" w:color="auto"/>
              <w:left w:val="nil"/>
              <w:bottom w:val="single" w:sz="4" w:space="0" w:color="auto"/>
              <w:right w:val="single" w:sz="4" w:space="0" w:color="auto"/>
            </w:tcBorders>
            <w:shd w:val="clear" w:color="auto" w:fill="auto"/>
            <w:noWrap/>
            <w:vAlign w:val="center"/>
            <w:hideMark/>
          </w:tcPr>
          <w:p w14:paraId="1F7762B1" w14:textId="77777777" w:rsidR="00847CC6" w:rsidRPr="00B0268C" w:rsidRDefault="00847CC6" w:rsidP="003B2A29">
            <w:pPr>
              <w:widowControl w:val="0"/>
              <w:jc w:val="center"/>
              <w:rPr>
                <w:b/>
                <w:bCs/>
                <w:color w:val="000000"/>
                <w:sz w:val="20"/>
                <w:szCs w:val="20"/>
              </w:rPr>
            </w:pPr>
            <w:r w:rsidRPr="00B0268C">
              <w:rPr>
                <w:b/>
                <w:bCs/>
                <w:color w:val="000000"/>
                <w:sz w:val="20"/>
                <w:szCs w:val="20"/>
              </w:rPr>
              <w:t>2019</w:t>
            </w:r>
          </w:p>
        </w:tc>
        <w:tc>
          <w:tcPr>
            <w:tcW w:w="632" w:type="pct"/>
            <w:tcBorders>
              <w:top w:val="single" w:sz="4" w:space="0" w:color="auto"/>
              <w:left w:val="nil"/>
              <w:bottom w:val="single" w:sz="4" w:space="0" w:color="auto"/>
              <w:right w:val="single" w:sz="4" w:space="0" w:color="auto"/>
            </w:tcBorders>
            <w:shd w:val="clear" w:color="auto" w:fill="auto"/>
            <w:noWrap/>
            <w:vAlign w:val="center"/>
            <w:hideMark/>
          </w:tcPr>
          <w:p w14:paraId="4211EFBA" w14:textId="77777777" w:rsidR="00847CC6" w:rsidRPr="00B0268C" w:rsidRDefault="00847CC6" w:rsidP="003B2A29">
            <w:pPr>
              <w:widowControl w:val="0"/>
              <w:jc w:val="center"/>
              <w:rPr>
                <w:b/>
                <w:bCs/>
                <w:color w:val="000000"/>
                <w:sz w:val="20"/>
                <w:szCs w:val="20"/>
              </w:rPr>
            </w:pPr>
            <w:r w:rsidRPr="00B0268C">
              <w:rPr>
                <w:b/>
                <w:bCs/>
                <w:color w:val="000000"/>
                <w:sz w:val="20"/>
                <w:szCs w:val="20"/>
              </w:rPr>
              <w:t>2020</w:t>
            </w:r>
          </w:p>
        </w:tc>
        <w:tc>
          <w:tcPr>
            <w:tcW w:w="632" w:type="pct"/>
            <w:tcBorders>
              <w:top w:val="single" w:sz="4" w:space="0" w:color="auto"/>
              <w:left w:val="nil"/>
              <w:bottom w:val="single" w:sz="4" w:space="0" w:color="auto"/>
              <w:right w:val="single" w:sz="4" w:space="0" w:color="auto"/>
            </w:tcBorders>
            <w:shd w:val="clear" w:color="auto" w:fill="auto"/>
            <w:noWrap/>
            <w:vAlign w:val="center"/>
            <w:hideMark/>
          </w:tcPr>
          <w:p w14:paraId="45267ABA" w14:textId="77777777" w:rsidR="00847CC6" w:rsidRPr="00B0268C" w:rsidRDefault="00847CC6" w:rsidP="003B2A29">
            <w:pPr>
              <w:widowControl w:val="0"/>
              <w:jc w:val="center"/>
              <w:rPr>
                <w:b/>
                <w:bCs/>
                <w:color w:val="000000"/>
                <w:sz w:val="20"/>
                <w:szCs w:val="20"/>
              </w:rPr>
            </w:pPr>
            <w:r w:rsidRPr="00B0268C">
              <w:rPr>
                <w:b/>
                <w:bCs/>
                <w:color w:val="000000"/>
                <w:sz w:val="20"/>
                <w:szCs w:val="20"/>
              </w:rPr>
              <w:t>2021</w:t>
            </w:r>
          </w:p>
        </w:tc>
        <w:tc>
          <w:tcPr>
            <w:tcW w:w="632" w:type="pct"/>
            <w:tcBorders>
              <w:top w:val="single" w:sz="4" w:space="0" w:color="auto"/>
              <w:left w:val="nil"/>
              <w:bottom w:val="single" w:sz="4" w:space="0" w:color="auto"/>
              <w:right w:val="single" w:sz="4" w:space="0" w:color="auto"/>
            </w:tcBorders>
          </w:tcPr>
          <w:p w14:paraId="703F0856" w14:textId="77777777" w:rsidR="00847CC6" w:rsidRPr="00B0268C" w:rsidRDefault="00847CC6" w:rsidP="003B2A29">
            <w:pPr>
              <w:widowControl w:val="0"/>
              <w:jc w:val="center"/>
              <w:rPr>
                <w:b/>
                <w:bCs/>
                <w:color w:val="000000"/>
                <w:sz w:val="20"/>
                <w:szCs w:val="20"/>
              </w:rPr>
            </w:pPr>
            <w:r w:rsidRPr="00B0268C">
              <w:rPr>
                <w:b/>
                <w:bCs/>
                <w:color w:val="000000"/>
                <w:sz w:val="20"/>
                <w:szCs w:val="20"/>
              </w:rPr>
              <w:t>2022</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3D2FB21F" w14:textId="77777777" w:rsidR="00847CC6" w:rsidRPr="00B0268C" w:rsidRDefault="00847CC6" w:rsidP="003B2A29">
            <w:pPr>
              <w:widowControl w:val="0"/>
              <w:jc w:val="center"/>
              <w:rPr>
                <w:b/>
                <w:bCs/>
                <w:color w:val="000000"/>
                <w:sz w:val="20"/>
                <w:szCs w:val="20"/>
              </w:rPr>
            </w:pPr>
            <w:r w:rsidRPr="00B0268C">
              <w:rPr>
                <w:b/>
                <w:bCs/>
                <w:color w:val="000000"/>
                <w:sz w:val="20"/>
                <w:szCs w:val="20"/>
              </w:rPr>
              <w:t>2023*</w:t>
            </w:r>
          </w:p>
        </w:tc>
        <w:tc>
          <w:tcPr>
            <w:tcW w:w="63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D111DF" w14:textId="77777777" w:rsidR="00847CC6" w:rsidRPr="00B0268C" w:rsidRDefault="00847CC6" w:rsidP="003B2A29">
            <w:pPr>
              <w:widowControl w:val="0"/>
              <w:jc w:val="center"/>
              <w:rPr>
                <w:b/>
                <w:bCs/>
                <w:color w:val="000000"/>
                <w:sz w:val="20"/>
                <w:szCs w:val="20"/>
              </w:rPr>
            </w:pPr>
            <w:r w:rsidRPr="00B0268C">
              <w:rPr>
                <w:b/>
                <w:bCs/>
                <w:color w:val="000000"/>
                <w:sz w:val="20"/>
                <w:szCs w:val="20"/>
              </w:rPr>
              <w:t>Baseline</w:t>
            </w:r>
          </w:p>
        </w:tc>
      </w:tr>
      <w:tr w:rsidR="00847CC6" w:rsidRPr="00B0268C" w14:paraId="69643A40" w14:textId="77777777" w:rsidTr="003B2A29">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987CA2E" w14:textId="77777777" w:rsidR="00847CC6" w:rsidRPr="00B0268C" w:rsidRDefault="00847CC6" w:rsidP="003B2A29">
            <w:pPr>
              <w:widowControl w:val="0"/>
              <w:ind w:left="98"/>
              <w:jc w:val="left"/>
              <w:rPr>
                <w:b/>
                <w:bCs/>
                <w:color w:val="000000"/>
                <w:sz w:val="20"/>
                <w:szCs w:val="20"/>
              </w:rPr>
            </w:pPr>
            <w:r w:rsidRPr="00B0268C">
              <w:rPr>
                <w:b/>
                <w:bCs/>
                <w:color w:val="000000"/>
                <w:sz w:val="20"/>
                <w:szCs w:val="20"/>
              </w:rPr>
              <w:t>Metric tonnes (mt)</w:t>
            </w:r>
          </w:p>
        </w:tc>
      </w:tr>
      <w:tr w:rsidR="00847CC6" w:rsidRPr="00B0268C" w14:paraId="3E5FBD5D" w14:textId="77777777" w:rsidTr="003B2A29">
        <w:tc>
          <w:tcPr>
            <w:tcW w:w="121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51B86B0" w14:textId="77777777" w:rsidR="00847CC6" w:rsidRPr="00B0268C" w:rsidRDefault="00847CC6" w:rsidP="003B2A29">
            <w:pPr>
              <w:widowControl w:val="0"/>
              <w:ind w:left="98"/>
              <w:jc w:val="left"/>
              <w:rPr>
                <w:color w:val="000000"/>
                <w:sz w:val="20"/>
                <w:szCs w:val="20"/>
              </w:rPr>
            </w:pPr>
            <w:r w:rsidRPr="00B0268C">
              <w:rPr>
                <w:color w:val="000000"/>
                <w:sz w:val="20"/>
                <w:szCs w:val="20"/>
              </w:rPr>
              <w:t>HCFC-22</w:t>
            </w:r>
          </w:p>
        </w:tc>
        <w:tc>
          <w:tcPr>
            <w:tcW w:w="632" w:type="pct"/>
            <w:tcBorders>
              <w:top w:val="single" w:sz="4" w:space="0" w:color="auto"/>
              <w:left w:val="nil"/>
              <w:bottom w:val="single" w:sz="4" w:space="0" w:color="auto"/>
              <w:right w:val="single" w:sz="4" w:space="0" w:color="auto"/>
            </w:tcBorders>
            <w:noWrap/>
          </w:tcPr>
          <w:p w14:paraId="4C0AD4D2" w14:textId="77777777" w:rsidR="00847CC6" w:rsidRPr="00B0268C" w:rsidRDefault="00847CC6" w:rsidP="003B2A29">
            <w:pPr>
              <w:widowControl w:val="0"/>
              <w:tabs>
                <w:tab w:val="left" w:pos="430"/>
              </w:tabs>
              <w:ind w:left="-137" w:right="63"/>
              <w:jc w:val="right"/>
              <w:rPr>
                <w:sz w:val="20"/>
                <w:szCs w:val="20"/>
              </w:rPr>
            </w:pPr>
            <w:r w:rsidRPr="00B0268C">
              <w:rPr>
                <w:color w:val="000000"/>
                <w:sz w:val="20"/>
                <w:szCs w:val="20"/>
              </w:rPr>
              <w:t>3,054.40</w:t>
            </w:r>
          </w:p>
        </w:tc>
        <w:tc>
          <w:tcPr>
            <w:tcW w:w="632" w:type="pct"/>
            <w:tcBorders>
              <w:top w:val="nil"/>
              <w:left w:val="single" w:sz="4" w:space="0" w:color="auto"/>
              <w:bottom w:val="single" w:sz="4" w:space="0" w:color="auto"/>
              <w:right w:val="single" w:sz="4" w:space="0" w:color="auto"/>
            </w:tcBorders>
            <w:noWrap/>
          </w:tcPr>
          <w:p w14:paraId="56934FAF" w14:textId="77777777" w:rsidR="00847CC6" w:rsidRPr="00B0268C" w:rsidRDefault="00847CC6" w:rsidP="003B2A29">
            <w:pPr>
              <w:widowControl w:val="0"/>
              <w:tabs>
                <w:tab w:val="left" w:pos="430"/>
              </w:tabs>
              <w:ind w:left="-137" w:right="63"/>
              <w:jc w:val="right"/>
              <w:rPr>
                <w:sz w:val="20"/>
                <w:szCs w:val="20"/>
              </w:rPr>
            </w:pPr>
            <w:r w:rsidRPr="00B0268C">
              <w:rPr>
                <w:color w:val="000000"/>
                <w:sz w:val="20"/>
                <w:szCs w:val="20"/>
              </w:rPr>
              <w:t>2,406.14</w:t>
            </w:r>
          </w:p>
        </w:tc>
        <w:tc>
          <w:tcPr>
            <w:tcW w:w="632" w:type="pct"/>
            <w:tcBorders>
              <w:top w:val="nil"/>
              <w:left w:val="single" w:sz="4" w:space="0" w:color="auto"/>
              <w:bottom w:val="single" w:sz="4" w:space="0" w:color="auto"/>
              <w:right w:val="single" w:sz="4" w:space="0" w:color="auto"/>
            </w:tcBorders>
            <w:noWrap/>
          </w:tcPr>
          <w:p w14:paraId="6C64CCC8" w14:textId="77777777" w:rsidR="00847CC6" w:rsidRPr="00B0268C" w:rsidRDefault="00847CC6" w:rsidP="003B2A29">
            <w:pPr>
              <w:widowControl w:val="0"/>
              <w:tabs>
                <w:tab w:val="left" w:pos="430"/>
              </w:tabs>
              <w:ind w:left="-137" w:right="63"/>
              <w:jc w:val="right"/>
              <w:rPr>
                <w:color w:val="000000"/>
                <w:sz w:val="20"/>
                <w:szCs w:val="20"/>
              </w:rPr>
            </w:pPr>
            <w:r w:rsidRPr="00B0268C">
              <w:rPr>
                <w:sz w:val="20"/>
                <w:szCs w:val="20"/>
              </w:rPr>
              <w:t>2,395.28</w:t>
            </w:r>
          </w:p>
        </w:tc>
        <w:tc>
          <w:tcPr>
            <w:tcW w:w="632" w:type="pct"/>
            <w:tcBorders>
              <w:top w:val="nil"/>
              <w:left w:val="single" w:sz="4" w:space="0" w:color="auto"/>
              <w:bottom w:val="single" w:sz="4" w:space="0" w:color="auto"/>
              <w:right w:val="single" w:sz="4" w:space="0" w:color="auto"/>
            </w:tcBorders>
          </w:tcPr>
          <w:p w14:paraId="7210F72F" w14:textId="77777777" w:rsidR="00847CC6" w:rsidRPr="00B0268C" w:rsidRDefault="00847CC6" w:rsidP="003B2A29">
            <w:pPr>
              <w:widowControl w:val="0"/>
              <w:tabs>
                <w:tab w:val="left" w:pos="430"/>
              </w:tabs>
              <w:ind w:left="-137" w:right="63"/>
              <w:jc w:val="right"/>
              <w:rPr>
                <w:color w:val="000000"/>
                <w:sz w:val="20"/>
                <w:szCs w:val="20"/>
              </w:rPr>
            </w:pPr>
            <w:r w:rsidRPr="00B0268C">
              <w:rPr>
                <w:sz w:val="20"/>
                <w:szCs w:val="20"/>
              </w:rPr>
              <w:t>2,105.50</w:t>
            </w:r>
          </w:p>
        </w:tc>
        <w:tc>
          <w:tcPr>
            <w:tcW w:w="632" w:type="pct"/>
            <w:tcBorders>
              <w:top w:val="single" w:sz="2" w:space="0" w:color="auto"/>
              <w:left w:val="single" w:sz="2" w:space="0" w:color="auto"/>
              <w:bottom w:val="single" w:sz="2" w:space="0" w:color="auto"/>
              <w:right w:val="single" w:sz="2" w:space="0" w:color="auto"/>
            </w:tcBorders>
            <w:shd w:val="clear" w:color="auto" w:fill="auto"/>
          </w:tcPr>
          <w:p w14:paraId="0FE7C0E3" w14:textId="77777777" w:rsidR="00847CC6" w:rsidRPr="00B0268C" w:rsidRDefault="00847CC6" w:rsidP="003B2A29">
            <w:pPr>
              <w:widowControl w:val="0"/>
              <w:tabs>
                <w:tab w:val="left" w:pos="430"/>
              </w:tabs>
              <w:ind w:left="-137" w:right="63"/>
              <w:jc w:val="right"/>
              <w:rPr>
                <w:color w:val="000000"/>
                <w:sz w:val="20"/>
                <w:szCs w:val="20"/>
              </w:rPr>
            </w:pPr>
            <w:r w:rsidRPr="00B0268C">
              <w:rPr>
                <w:color w:val="000000"/>
                <w:sz w:val="20"/>
                <w:szCs w:val="20"/>
              </w:rPr>
              <w:t>1</w:t>
            </w:r>
            <w:r>
              <w:rPr>
                <w:color w:val="000000"/>
                <w:sz w:val="20"/>
                <w:szCs w:val="20"/>
              </w:rPr>
              <w:t>,</w:t>
            </w:r>
            <w:r w:rsidRPr="00B0268C">
              <w:rPr>
                <w:color w:val="000000"/>
                <w:sz w:val="20"/>
                <w:szCs w:val="20"/>
              </w:rPr>
              <w:t>884.72</w:t>
            </w:r>
          </w:p>
        </w:tc>
        <w:tc>
          <w:tcPr>
            <w:tcW w:w="630" w:type="pct"/>
            <w:tcBorders>
              <w:top w:val="nil"/>
              <w:left w:val="single" w:sz="2" w:space="0" w:color="auto"/>
              <w:bottom w:val="single" w:sz="4" w:space="0" w:color="auto"/>
              <w:right w:val="single" w:sz="4" w:space="0" w:color="auto"/>
            </w:tcBorders>
            <w:shd w:val="clear" w:color="auto" w:fill="auto"/>
            <w:noWrap/>
          </w:tcPr>
          <w:p w14:paraId="48DF6CDA" w14:textId="77777777" w:rsidR="00847CC6" w:rsidRPr="00B0268C" w:rsidRDefault="00847CC6" w:rsidP="003B2A29">
            <w:pPr>
              <w:widowControl w:val="0"/>
              <w:tabs>
                <w:tab w:val="left" w:pos="430"/>
              </w:tabs>
              <w:ind w:left="-137" w:right="63"/>
              <w:jc w:val="right"/>
              <w:rPr>
                <w:color w:val="000000"/>
                <w:sz w:val="20"/>
                <w:szCs w:val="20"/>
              </w:rPr>
            </w:pPr>
            <w:r w:rsidRPr="00B0268C">
              <w:rPr>
                <w:sz w:val="20"/>
                <w:szCs w:val="20"/>
              </w:rPr>
              <w:t>4,518.77</w:t>
            </w:r>
          </w:p>
        </w:tc>
      </w:tr>
      <w:tr w:rsidR="00847CC6" w:rsidRPr="00B0268C" w14:paraId="7C7BC710" w14:textId="77777777" w:rsidTr="003B2A29">
        <w:tc>
          <w:tcPr>
            <w:tcW w:w="121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9F06E46" w14:textId="77777777" w:rsidR="00847CC6" w:rsidRPr="00B0268C" w:rsidRDefault="00847CC6" w:rsidP="003B2A29">
            <w:pPr>
              <w:widowControl w:val="0"/>
              <w:ind w:left="98"/>
              <w:jc w:val="left"/>
              <w:rPr>
                <w:color w:val="000000"/>
                <w:sz w:val="20"/>
                <w:szCs w:val="20"/>
              </w:rPr>
            </w:pPr>
            <w:r w:rsidRPr="00B0268C">
              <w:rPr>
                <w:color w:val="000000"/>
                <w:sz w:val="20"/>
                <w:szCs w:val="20"/>
              </w:rPr>
              <w:t>HCFC-124</w:t>
            </w:r>
          </w:p>
        </w:tc>
        <w:tc>
          <w:tcPr>
            <w:tcW w:w="632" w:type="pct"/>
            <w:tcBorders>
              <w:top w:val="single" w:sz="4" w:space="0" w:color="auto"/>
              <w:left w:val="nil"/>
              <w:bottom w:val="single" w:sz="4" w:space="0" w:color="auto"/>
              <w:right w:val="single" w:sz="4" w:space="0" w:color="auto"/>
            </w:tcBorders>
            <w:noWrap/>
          </w:tcPr>
          <w:p w14:paraId="17C37D4D" w14:textId="77777777" w:rsidR="00847CC6" w:rsidRPr="00B0268C" w:rsidRDefault="00847CC6" w:rsidP="003B2A29">
            <w:pPr>
              <w:widowControl w:val="0"/>
              <w:tabs>
                <w:tab w:val="left" w:pos="430"/>
              </w:tabs>
              <w:ind w:left="-137" w:right="63"/>
              <w:jc w:val="right"/>
              <w:rPr>
                <w:sz w:val="20"/>
                <w:szCs w:val="20"/>
              </w:rPr>
            </w:pPr>
            <w:r w:rsidRPr="00B0268C">
              <w:rPr>
                <w:color w:val="000000"/>
                <w:sz w:val="20"/>
                <w:szCs w:val="20"/>
              </w:rPr>
              <w:t>305.20</w:t>
            </w:r>
          </w:p>
        </w:tc>
        <w:tc>
          <w:tcPr>
            <w:tcW w:w="632" w:type="pct"/>
            <w:tcBorders>
              <w:top w:val="nil"/>
              <w:left w:val="single" w:sz="4" w:space="0" w:color="auto"/>
              <w:bottom w:val="single" w:sz="4" w:space="0" w:color="auto"/>
              <w:right w:val="single" w:sz="4" w:space="0" w:color="auto"/>
            </w:tcBorders>
            <w:noWrap/>
          </w:tcPr>
          <w:p w14:paraId="41AAAED7" w14:textId="77777777" w:rsidR="00847CC6" w:rsidRPr="00B0268C" w:rsidRDefault="00847CC6" w:rsidP="003B2A29">
            <w:pPr>
              <w:widowControl w:val="0"/>
              <w:tabs>
                <w:tab w:val="left" w:pos="430"/>
              </w:tabs>
              <w:ind w:left="-137" w:right="63"/>
              <w:jc w:val="right"/>
              <w:rPr>
                <w:sz w:val="20"/>
                <w:szCs w:val="20"/>
              </w:rPr>
            </w:pPr>
            <w:r w:rsidRPr="00B0268C">
              <w:rPr>
                <w:color w:val="000000"/>
                <w:sz w:val="20"/>
                <w:szCs w:val="20"/>
              </w:rPr>
              <w:t>0.00</w:t>
            </w:r>
          </w:p>
        </w:tc>
        <w:tc>
          <w:tcPr>
            <w:tcW w:w="632" w:type="pct"/>
            <w:tcBorders>
              <w:top w:val="nil"/>
              <w:left w:val="single" w:sz="4" w:space="0" w:color="auto"/>
              <w:bottom w:val="single" w:sz="4" w:space="0" w:color="auto"/>
              <w:right w:val="single" w:sz="4" w:space="0" w:color="auto"/>
            </w:tcBorders>
            <w:noWrap/>
          </w:tcPr>
          <w:p w14:paraId="4C024CF7" w14:textId="77777777" w:rsidR="00847CC6" w:rsidRPr="00B0268C" w:rsidRDefault="00847CC6" w:rsidP="003B2A29">
            <w:pPr>
              <w:widowControl w:val="0"/>
              <w:tabs>
                <w:tab w:val="left" w:pos="430"/>
              </w:tabs>
              <w:ind w:left="-137" w:right="63"/>
              <w:jc w:val="right"/>
              <w:rPr>
                <w:color w:val="000000"/>
                <w:sz w:val="20"/>
                <w:szCs w:val="20"/>
              </w:rPr>
            </w:pPr>
            <w:r w:rsidRPr="00B0268C">
              <w:rPr>
                <w:color w:val="000000"/>
                <w:sz w:val="20"/>
                <w:szCs w:val="20"/>
              </w:rPr>
              <w:t>0.00</w:t>
            </w:r>
          </w:p>
        </w:tc>
        <w:tc>
          <w:tcPr>
            <w:tcW w:w="632" w:type="pct"/>
            <w:tcBorders>
              <w:top w:val="nil"/>
              <w:left w:val="single" w:sz="4" w:space="0" w:color="auto"/>
              <w:bottom w:val="single" w:sz="4" w:space="0" w:color="auto"/>
              <w:right w:val="single" w:sz="4" w:space="0" w:color="auto"/>
            </w:tcBorders>
          </w:tcPr>
          <w:p w14:paraId="0F4F77ED" w14:textId="77777777" w:rsidR="00847CC6" w:rsidRPr="00B0268C" w:rsidRDefault="00847CC6" w:rsidP="003B2A29">
            <w:pPr>
              <w:widowControl w:val="0"/>
              <w:tabs>
                <w:tab w:val="left" w:pos="430"/>
              </w:tabs>
              <w:ind w:left="-137" w:right="63"/>
              <w:jc w:val="right"/>
              <w:rPr>
                <w:color w:val="000000"/>
                <w:sz w:val="20"/>
                <w:szCs w:val="20"/>
              </w:rPr>
            </w:pPr>
            <w:r w:rsidRPr="00B0268C">
              <w:rPr>
                <w:color w:val="000000"/>
                <w:sz w:val="20"/>
                <w:szCs w:val="20"/>
              </w:rPr>
              <w:t>0.00</w:t>
            </w:r>
          </w:p>
        </w:tc>
        <w:tc>
          <w:tcPr>
            <w:tcW w:w="632" w:type="pct"/>
            <w:tcBorders>
              <w:top w:val="single" w:sz="2" w:space="0" w:color="auto"/>
              <w:left w:val="single" w:sz="4" w:space="0" w:color="auto"/>
              <w:bottom w:val="single" w:sz="4" w:space="0" w:color="auto"/>
              <w:right w:val="single" w:sz="4" w:space="0" w:color="auto"/>
            </w:tcBorders>
            <w:shd w:val="clear" w:color="auto" w:fill="auto"/>
          </w:tcPr>
          <w:p w14:paraId="76B86A8E" w14:textId="77777777" w:rsidR="00847CC6" w:rsidRPr="00B0268C" w:rsidRDefault="00847CC6" w:rsidP="003B2A29">
            <w:pPr>
              <w:widowControl w:val="0"/>
              <w:tabs>
                <w:tab w:val="left" w:pos="430"/>
              </w:tabs>
              <w:ind w:left="-137" w:right="63"/>
              <w:jc w:val="right"/>
              <w:rPr>
                <w:color w:val="000000"/>
                <w:sz w:val="20"/>
                <w:szCs w:val="20"/>
              </w:rPr>
            </w:pPr>
            <w:r w:rsidRPr="00B0268C">
              <w:rPr>
                <w:color w:val="000000"/>
                <w:sz w:val="20"/>
                <w:szCs w:val="20"/>
              </w:rPr>
              <w:t>0.00</w:t>
            </w:r>
          </w:p>
        </w:tc>
        <w:tc>
          <w:tcPr>
            <w:tcW w:w="630" w:type="pct"/>
            <w:tcBorders>
              <w:top w:val="nil"/>
              <w:left w:val="single" w:sz="4" w:space="0" w:color="auto"/>
              <w:bottom w:val="single" w:sz="4" w:space="0" w:color="auto"/>
              <w:right w:val="single" w:sz="4" w:space="0" w:color="auto"/>
            </w:tcBorders>
            <w:shd w:val="clear" w:color="auto" w:fill="auto"/>
            <w:noWrap/>
          </w:tcPr>
          <w:p w14:paraId="1BDCB0EA" w14:textId="77777777" w:rsidR="00847CC6" w:rsidRPr="00B0268C" w:rsidRDefault="00847CC6" w:rsidP="003B2A29">
            <w:pPr>
              <w:widowControl w:val="0"/>
              <w:tabs>
                <w:tab w:val="left" w:pos="430"/>
              </w:tabs>
              <w:ind w:left="-137" w:right="63"/>
              <w:jc w:val="right"/>
              <w:rPr>
                <w:color w:val="000000"/>
                <w:sz w:val="20"/>
                <w:szCs w:val="20"/>
              </w:rPr>
            </w:pPr>
            <w:r w:rsidRPr="00B0268C">
              <w:rPr>
                <w:sz w:val="20"/>
                <w:szCs w:val="20"/>
              </w:rPr>
              <w:t>0.00</w:t>
            </w:r>
          </w:p>
        </w:tc>
      </w:tr>
      <w:tr w:rsidR="00847CC6" w:rsidRPr="00B0268C" w14:paraId="6B640494" w14:textId="77777777" w:rsidTr="003B2A29">
        <w:tc>
          <w:tcPr>
            <w:tcW w:w="121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390AAA6" w14:textId="77777777" w:rsidR="00847CC6" w:rsidRPr="00B0268C" w:rsidRDefault="00847CC6" w:rsidP="003B2A29">
            <w:pPr>
              <w:widowControl w:val="0"/>
              <w:ind w:left="98"/>
              <w:jc w:val="left"/>
              <w:rPr>
                <w:color w:val="000000"/>
                <w:sz w:val="20"/>
                <w:szCs w:val="20"/>
              </w:rPr>
            </w:pPr>
            <w:r w:rsidRPr="00B0268C">
              <w:rPr>
                <w:color w:val="000000"/>
                <w:sz w:val="20"/>
                <w:szCs w:val="20"/>
              </w:rPr>
              <w:t>HCFC-141b</w:t>
            </w:r>
          </w:p>
        </w:tc>
        <w:tc>
          <w:tcPr>
            <w:tcW w:w="632" w:type="pct"/>
            <w:tcBorders>
              <w:top w:val="single" w:sz="4" w:space="0" w:color="auto"/>
              <w:left w:val="nil"/>
              <w:bottom w:val="single" w:sz="4" w:space="0" w:color="auto"/>
              <w:right w:val="single" w:sz="4" w:space="0" w:color="auto"/>
            </w:tcBorders>
            <w:noWrap/>
          </w:tcPr>
          <w:p w14:paraId="4FEF6344" w14:textId="77777777" w:rsidR="00847CC6" w:rsidRPr="00B0268C" w:rsidRDefault="00847CC6" w:rsidP="003B2A29">
            <w:pPr>
              <w:widowControl w:val="0"/>
              <w:tabs>
                <w:tab w:val="left" w:pos="430"/>
              </w:tabs>
              <w:ind w:left="-137" w:right="63"/>
              <w:jc w:val="right"/>
              <w:rPr>
                <w:sz w:val="20"/>
                <w:szCs w:val="20"/>
              </w:rPr>
            </w:pPr>
            <w:r w:rsidRPr="00B0268C">
              <w:rPr>
                <w:color w:val="000000"/>
                <w:sz w:val="20"/>
                <w:szCs w:val="20"/>
              </w:rPr>
              <w:t>585.80</w:t>
            </w:r>
          </w:p>
        </w:tc>
        <w:tc>
          <w:tcPr>
            <w:tcW w:w="632" w:type="pct"/>
            <w:tcBorders>
              <w:top w:val="nil"/>
              <w:left w:val="single" w:sz="4" w:space="0" w:color="auto"/>
              <w:bottom w:val="single" w:sz="4" w:space="0" w:color="auto"/>
              <w:right w:val="single" w:sz="4" w:space="0" w:color="auto"/>
            </w:tcBorders>
            <w:noWrap/>
          </w:tcPr>
          <w:p w14:paraId="2DC0140D" w14:textId="77777777" w:rsidR="00847CC6" w:rsidRPr="00B0268C" w:rsidRDefault="00847CC6" w:rsidP="003B2A29">
            <w:pPr>
              <w:widowControl w:val="0"/>
              <w:tabs>
                <w:tab w:val="left" w:pos="430"/>
              </w:tabs>
              <w:ind w:left="-137" w:right="63"/>
              <w:jc w:val="right"/>
              <w:rPr>
                <w:sz w:val="20"/>
                <w:szCs w:val="20"/>
              </w:rPr>
            </w:pPr>
            <w:r w:rsidRPr="00B0268C">
              <w:rPr>
                <w:color w:val="000000"/>
                <w:sz w:val="20"/>
                <w:szCs w:val="20"/>
              </w:rPr>
              <w:t>312.30</w:t>
            </w:r>
          </w:p>
        </w:tc>
        <w:tc>
          <w:tcPr>
            <w:tcW w:w="632" w:type="pct"/>
            <w:tcBorders>
              <w:top w:val="nil"/>
              <w:left w:val="single" w:sz="4" w:space="0" w:color="auto"/>
              <w:bottom w:val="single" w:sz="4" w:space="0" w:color="auto"/>
              <w:right w:val="single" w:sz="4" w:space="0" w:color="auto"/>
            </w:tcBorders>
            <w:noWrap/>
          </w:tcPr>
          <w:p w14:paraId="3CCE033A" w14:textId="77777777" w:rsidR="00847CC6" w:rsidRPr="00B0268C" w:rsidRDefault="00847CC6" w:rsidP="003B2A29">
            <w:pPr>
              <w:widowControl w:val="0"/>
              <w:tabs>
                <w:tab w:val="left" w:pos="430"/>
              </w:tabs>
              <w:ind w:left="-137" w:right="63"/>
              <w:jc w:val="right"/>
              <w:rPr>
                <w:color w:val="000000"/>
                <w:sz w:val="20"/>
                <w:szCs w:val="20"/>
              </w:rPr>
            </w:pPr>
            <w:r w:rsidRPr="00B0268C">
              <w:rPr>
                <w:sz w:val="20"/>
                <w:szCs w:val="20"/>
              </w:rPr>
              <w:t>167.60</w:t>
            </w:r>
          </w:p>
        </w:tc>
        <w:tc>
          <w:tcPr>
            <w:tcW w:w="632" w:type="pct"/>
            <w:tcBorders>
              <w:top w:val="nil"/>
              <w:left w:val="single" w:sz="4" w:space="0" w:color="auto"/>
              <w:bottom w:val="single" w:sz="4" w:space="0" w:color="auto"/>
              <w:right w:val="single" w:sz="4" w:space="0" w:color="auto"/>
            </w:tcBorders>
          </w:tcPr>
          <w:p w14:paraId="465E8D01" w14:textId="77777777" w:rsidR="00847CC6" w:rsidRPr="00B0268C" w:rsidRDefault="00847CC6" w:rsidP="003B2A29">
            <w:pPr>
              <w:widowControl w:val="0"/>
              <w:tabs>
                <w:tab w:val="left" w:pos="430"/>
              </w:tabs>
              <w:ind w:left="-137" w:right="63"/>
              <w:jc w:val="right"/>
              <w:rPr>
                <w:color w:val="000000"/>
                <w:sz w:val="20"/>
                <w:szCs w:val="20"/>
              </w:rPr>
            </w:pPr>
            <w:r w:rsidRPr="00B0268C">
              <w:rPr>
                <w:sz w:val="20"/>
                <w:szCs w:val="20"/>
              </w:rPr>
              <w:t>0.00</w:t>
            </w:r>
          </w:p>
        </w:tc>
        <w:tc>
          <w:tcPr>
            <w:tcW w:w="632" w:type="pct"/>
            <w:tcBorders>
              <w:top w:val="nil"/>
              <w:left w:val="single" w:sz="4" w:space="0" w:color="auto"/>
              <w:bottom w:val="single" w:sz="4" w:space="0" w:color="auto"/>
              <w:right w:val="single" w:sz="4" w:space="0" w:color="auto"/>
            </w:tcBorders>
            <w:shd w:val="clear" w:color="auto" w:fill="auto"/>
          </w:tcPr>
          <w:p w14:paraId="34543D66" w14:textId="77777777" w:rsidR="00847CC6" w:rsidRPr="00B0268C" w:rsidRDefault="00847CC6" w:rsidP="003B2A29">
            <w:pPr>
              <w:widowControl w:val="0"/>
              <w:tabs>
                <w:tab w:val="left" w:pos="430"/>
              </w:tabs>
              <w:ind w:left="-137" w:right="63"/>
              <w:jc w:val="right"/>
              <w:rPr>
                <w:color w:val="000000"/>
                <w:sz w:val="20"/>
                <w:szCs w:val="20"/>
              </w:rPr>
            </w:pPr>
            <w:r w:rsidRPr="00B0268C">
              <w:rPr>
                <w:sz w:val="20"/>
                <w:szCs w:val="20"/>
              </w:rPr>
              <w:t>0.00</w:t>
            </w:r>
          </w:p>
        </w:tc>
        <w:tc>
          <w:tcPr>
            <w:tcW w:w="630" w:type="pct"/>
            <w:tcBorders>
              <w:top w:val="nil"/>
              <w:left w:val="single" w:sz="4" w:space="0" w:color="auto"/>
              <w:bottom w:val="single" w:sz="4" w:space="0" w:color="auto"/>
              <w:right w:val="single" w:sz="4" w:space="0" w:color="auto"/>
            </w:tcBorders>
            <w:shd w:val="clear" w:color="auto" w:fill="auto"/>
            <w:noWrap/>
          </w:tcPr>
          <w:p w14:paraId="1EC44A53" w14:textId="77777777" w:rsidR="00847CC6" w:rsidRPr="00B0268C" w:rsidRDefault="00847CC6" w:rsidP="003B2A29">
            <w:pPr>
              <w:widowControl w:val="0"/>
              <w:tabs>
                <w:tab w:val="left" w:pos="430"/>
              </w:tabs>
              <w:ind w:left="-137" w:right="63"/>
              <w:jc w:val="right"/>
              <w:rPr>
                <w:color w:val="000000"/>
                <w:sz w:val="20"/>
                <w:szCs w:val="20"/>
              </w:rPr>
            </w:pPr>
            <w:r w:rsidRPr="00B0268C">
              <w:rPr>
                <w:sz w:val="20"/>
                <w:szCs w:val="20"/>
              </w:rPr>
              <w:t>875.90</w:t>
            </w:r>
          </w:p>
        </w:tc>
      </w:tr>
      <w:tr w:rsidR="00847CC6" w:rsidRPr="00B0268C" w14:paraId="43FCD87D" w14:textId="77777777" w:rsidTr="003B2A29">
        <w:tc>
          <w:tcPr>
            <w:tcW w:w="1210"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71084F8" w14:textId="77777777" w:rsidR="00847CC6" w:rsidRPr="00B0268C" w:rsidRDefault="00847CC6" w:rsidP="003B2A29">
            <w:pPr>
              <w:ind w:left="98"/>
              <w:jc w:val="left"/>
              <w:rPr>
                <w:rFonts w:eastAsiaTheme="minorHAnsi"/>
                <w:b/>
                <w:color w:val="000000"/>
                <w:sz w:val="20"/>
                <w:szCs w:val="20"/>
              </w:rPr>
            </w:pPr>
            <w:r w:rsidRPr="00B0268C">
              <w:rPr>
                <w:b/>
                <w:color w:val="000000"/>
                <w:sz w:val="20"/>
                <w:szCs w:val="20"/>
              </w:rPr>
              <w:t>Total (mt)</w:t>
            </w:r>
          </w:p>
        </w:tc>
        <w:tc>
          <w:tcPr>
            <w:tcW w:w="632" w:type="pct"/>
            <w:tcBorders>
              <w:top w:val="single" w:sz="4" w:space="0" w:color="auto"/>
              <w:left w:val="nil"/>
              <w:bottom w:val="single" w:sz="4" w:space="0" w:color="auto"/>
              <w:right w:val="single" w:sz="4" w:space="0" w:color="auto"/>
            </w:tcBorders>
            <w:noWrap/>
          </w:tcPr>
          <w:p w14:paraId="4FCA0AD0" w14:textId="77777777" w:rsidR="00847CC6" w:rsidRPr="00B0268C" w:rsidRDefault="00847CC6" w:rsidP="003B2A29">
            <w:pPr>
              <w:widowControl w:val="0"/>
              <w:tabs>
                <w:tab w:val="left" w:pos="430"/>
              </w:tabs>
              <w:ind w:left="-137" w:right="63"/>
              <w:jc w:val="right"/>
              <w:rPr>
                <w:b/>
                <w:color w:val="000000"/>
                <w:sz w:val="20"/>
                <w:szCs w:val="20"/>
              </w:rPr>
            </w:pPr>
            <w:r w:rsidRPr="00B0268C">
              <w:rPr>
                <w:b/>
                <w:color w:val="000000"/>
                <w:sz w:val="20"/>
                <w:szCs w:val="20"/>
              </w:rPr>
              <w:t>3,945.40</w:t>
            </w:r>
          </w:p>
        </w:tc>
        <w:tc>
          <w:tcPr>
            <w:tcW w:w="632" w:type="pct"/>
            <w:tcBorders>
              <w:top w:val="nil"/>
              <w:left w:val="single" w:sz="4" w:space="0" w:color="auto"/>
              <w:bottom w:val="single" w:sz="4" w:space="0" w:color="auto"/>
              <w:right w:val="single" w:sz="4" w:space="0" w:color="auto"/>
            </w:tcBorders>
            <w:noWrap/>
          </w:tcPr>
          <w:p w14:paraId="150DBCFC" w14:textId="77777777" w:rsidR="00847CC6" w:rsidRPr="00B0268C" w:rsidRDefault="00847CC6" w:rsidP="003B2A29">
            <w:pPr>
              <w:widowControl w:val="0"/>
              <w:tabs>
                <w:tab w:val="left" w:pos="430"/>
              </w:tabs>
              <w:ind w:left="-137" w:right="63"/>
              <w:jc w:val="right"/>
              <w:rPr>
                <w:b/>
                <w:color w:val="000000"/>
                <w:sz w:val="20"/>
                <w:szCs w:val="20"/>
              </w:rPr>
            </w:pPr>
            <w:r w:rsidRPr="00B0268C">
              <w:rPr>
                <w:b/>
                <w:color w:val="000000"/>
                <w:sz w:val="20"/>
                <w:szCs w:val="20"/>
              </w:rPr>
              <w:t>2,718.44</w:t>
            </w:r>
          </w:p>
        </w:tc>
        <w:tc>
          <w:tcPr>
            <w:tcW w:w="632" w:type="pct"/>
            <w:tcBorders>
              <w:top w:val="nil"/>
              <w:left w:val="single" w:sz="4" w:space="0" w:color="auto"/>
              <w:bottom w:val="single" w:sz="4" w:space="0" w:color="auto"/>
              <w:right w:val="single" w:sz="4" w:space="0" w:color="auto"/>
            </w:tcBorders>
            <w:noWrap/>
          </w:tcPr>
          <w:p w14:paraId="4B17C6D8" w14:textId="77777777" w:rsidR="00847CC6" w:rsidRPr="00B0268C" w:rsidRDefault="00847CC6" w:rsidP="003B2A29">
            <w:pPr>
              <w:widowControl w:val="0"/>
              <w:tabs>
                <w:tab w:val="left" w:pos="430"/>
              </w:tabs>
              <w:ind w:left="-137" w:right="63"/>
              <w:jc w:val="right"/>
              <w:rPr>
                <w:b/>
                <w:color w:val="000000"/>
                <w:sz w:val="20"/>
                <w:szCs w:val="20"/>
              </w:rPr>
            </w:pPr>
            <w:r w:rsidRPr="00B0268C">
              <w:rPr>
                <w:b/>
                <w:bCs/>
                <w:sz w:val="20"/>
                <w:szCs w:val="20"/>
                <w:lang w:eastAsia="zh-CN"/>
              </w:rPr>
              <w:t>2,562.88</w:t>
            </w:r>
          </w:p>
        </w:tc>
        <w:tc>
          <w:tcPr>
            <w:tcW w:w="632" w:type="pct"/>
            <w:tcBorders>
              <w:top w:val="nil"/>
              <w:left w:val="single" w:sz="4" w:space="0" w:color="auto"/>
              <w:bottom w:val="single" w:sz="4" w:space="0" w:color="auto"/>
              <w:right w:val="single" w:sz="4" w:space="0" w:color="auto"/>
            </w:tcBorders>
          </w:tcPr>
          <w:p w14:paraId="6A342841" w14:textId="77777777" w:rsidR="00847CC6" w:rsidRPr="00B0268C" w:rsidRDefault="00847CC6" w:rsidP="003B2A29">
            <w:pPr>
              <w:widowControl w:val="0"/>
              <w:tabs>
                <w:tab w:val="left" w:pos="430"/>
              </w:tabs>
              <w:ind w:left="-137" w:right="63"/>
              <w:jc w:val="right"/>
              <w:rPr>
                <w:b/>
                <w:color w:val="000000"/>
                <w:sz w:val="20"/>
                <w:szCs w:val="20"/>
              </w:rPr>
            </w:pPr>
            <w:r w:rsidRPr="00B0268C">
              <w:rPr>
                <w:b/>
                <w:bCs/>
                <w:sz w:val="20"/>
                <w:szCs w:val="20"/>
                <w:lang w:eastAsia="zh-CN"/>
              </w:rPr>
              <w:t>2,105.50</w:t>
            </w:r>
          </w:p>
        </w:tc>
        <w:tc>
          <w:tcPr>
            <w:tcW w:w="632" w:type="pct"/>
            <w:tcBorders>
              <w:top w:val="nil"/>
              <w:left w:val="single" w:sz="4" w:space="0" w:color="auto"/>
              <w:bottom w:val="single" w:sz="4" w:space="0" w:color="auto"/>
              <w:right w:val="single" w:sz="4" w:space="0" w:color="auto"/>
            </w:tcBorders>
            <w:shd w:val="clear" w:color="auto" w:fill="auto"/>
          </w:tcPr>
          <w:p w14:paraId="6DF93302" w14:textId="77777777" w:rsidR="00847CC6" w:rsidRPr="00B0268C" w:rsidRDefault="00847CC6" w:rsidP="003B2A29">
            <w:pPr>
              <w:widowControl w:val="0"/>
              <w:tabs>
                <w:tab w:val="left" w:pos="430"/>
              </w:tabs>
              <w:ind w:left="-137" w:right="63"/>
              <w:jc w:val="right"/>
              <w:rPr>
                <w:b/>
                <w:color w:val="000000"/>
                <w:sz w:val="20"/>
                <w:szCs w:val="20"/>
              </w:rPr>
            </w:pPr>
            <w:r w:rsidRPr="00B0268C">
              <w:rPr>
                <w:b/>
                <w:color w:val="000000"/>
                <w:sz w:val="20"/>
                <w:szCs w:val="20"/>
              </w:rPr>
              <w:t>1,884.72</w:t>
            </w:r>
          </w:p>
        </w:tc>
        <w:tc>
          <w:tcPr>
            <w:tcW w:w="630" w:type="pct"/>
            <w:tcBorders>
              <w:top w:val="nil"/>
              <w:left w:val="single" w:sz="4" w:space="0" w:color="auto"/>
              <w:bottom w:val="single" w:sz="4" w:space="0" w:color="auto"/>
              <w:right w:val="single" w:sz="4" w:space="0" w:color="auto"/>
            </w:tcBorders>
            <w:shd w:val="clear" w:color="auto" w:fill="auto"/>
            <w:noWrap/>
          </w:tcPr>
          <w:p w14:paraId="0C26B510" w14:textId="77777777" w:rsidR="00847CC6" w:rsidRPr="0088086D" w:rsidRDefault="00847CC6" w:rsidP="003B2A29">
            <w:pPr>
              <w:widowControl w:val="0"/>
              <w:tabs>
                <w:tab w:val="left" w:pos="430"/>
              </w:tabs>
              <w:ind w:left="-137" w:right="63"/>
              <w:jc w:val="right"/>
              <w:rPr>
                <w:b/>
                <w:bCs/>
                <w:color w:val="000000"/>
                <w:sz w:val="20"/>
                <w:szCs w:val="20"/>
              </w:rPr>
            </w:pPr>
            <w:r w:rsidRPr="0088086D">
              <w:rPr>
                <w:b/>
                <w:bCs/>
                <w:sz w:val="20"/>
                <w:szCs w:val="20"/>
              </w:rPr>
              <w:t>5,394.67</w:t>
            </w:r>
          </w:p>
        </w:tc>
      </w:tr>
      <w:tr w:rsidR="00847CC6" w:rsidRPr="00B0268C" w14:paraId="1942F1D1" w14:textId="77777777" w:rsidTr="003B2A29">
        <w:tc>
          <w:tcPr>
            <w:tcW w:w="1210"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60A1DA8" w14:textId="77777777" w:rsidR="00847CC6" w:rsidRPr="00B0268C" w:rsidRDefault="00847CC6" w:rsidP="003B2A29">
            <w:pPr>
              <w:ind w:left="98"/>
              <w:jc w:val="left"/>
              <w:rPr>
                <w:b/>
                <w:bCs/>
                <w:color w:val="000000"/>
                <w:sz w:val="20"/>
                <w:szCs w:val="20"/>
              </w:rPr>
            </w:pPr>
            <w:r w:rsidRPr="00B0268C">
              <w:rPr>
                <w:color w:val="000000"/>
                <w:sz w:val="20"/>
                <w:szCs w:val="20"/>
              </w:rPr>
              <w:t>HCFC</w:t>
            </w:r>
            <w:r w:rsidRPr="00B0268C">
              <w:rPr>
                <w:color w:val="000000"/>
                <w:sz w:val="20"/>
                <w:szCs w:val="20"/>
              </w:rPr>
              <w:noBreakHyphen/>
              <w:t>141b in imported pre</w:t>
            </w:r>
            <w:r w:rsidRPr="00B0268C">
              <w:rPr>
                <w:color w:val="000000"/>
                <w:sz w:val="20"/>
                <w:szCs w:val="20"/>
              </w:rPr>
              <w:noBreakHyphen/>
              <w:t>blended polyols*</w:t>
            </w:r>
          </w:p>
        </w:tc>
        <w:tc>
          <w:tcPr>
            <w:tcW w:w="632" w:type="pct"/>
            <w:tcBorders>
              <w:top w:val="nil"/>
              <w:left w:val="nil"/>
              <w:bottom w:val="single" w:sz="4" w:space="0" w:color="auto"/>
              <w:right w:val="single" w:sz="4" w:space="0" w:color="auto"/>
            </w:tcBorders>
            <w:shd w:val="clear" w:color="auto" w:fill="auto"/>
            <w:noWrap/>
          </w:tcPr>
          <w:p w14:paraId="5D20A599" w14:textId="77777777" w:rsidR="00847CC6" w:rsidRPr="00B0268C" w:rsidRDefault="00847CC6" w:rsidP="003B2A29">
            <w:pPr>
              <w:tabs>
                <w:tab w:val="left" w:pos="430"/>
              </w:tabs>
              <w:ind w:left="-137" w:right="63"/>
              <w:jc w:val="right"/>
              <w:rPr>
                <w:sz w:val="20"/>
                <w:szCs w:val="20"/>
              </w:rPr>
            </w:pPr>
            <w:r w:rsidRPr="00B0268C">
              <w:rPr>
                <w:color w:val="000000"/>
                <w:sz w:val="20"/>
                <w:szCs w:val="20"/>
              </w:rPr>
              <w:t>275.70</w:t>
            </w:r>
          </w:p>
        </w:tc>
        <w:tc>
          <w:tcPr>
            <w:tcW w:w="632" w:type="pct"/>
            <w:tcBorders>
              <w:top w:val="nil"/>
              <w:left w:val="nil"/>
              <w:bottom w:val="single" w:sz="4" w:space="0" w:color="auto"/>
              <w:right w:val="single" w:sz="4" w:space="0" w:color="auto"/>
            </w:tcBorders>
            <w:shd w:val="clear" w:color="auto" w:fill="auto"/>
            <w:noWrap/>
          </w:tcPr>
          <w:p w14:paraId="487DCA2E" w14:textId="77777777" w:rsidR="00847CC6" w:rsidRPr="00B0268C" w:rsidRDefault="00847CC6" w:rsidP="003B2A29">
            <w:pPr>
              <w:tabs>
                <w:tab w:val="left" w:pos="430"/>
              </w:tabs>
              <w:ind w:left="-137" w:right="63"/>
              <w:jc w:val="right"/>
              <w:rPr>
                <w:sz w:val="20"/>
                <w:szCs w:val="20"/>
              </w:rPr>
            </w:pPr>
            <w:r w:rsidRPr="00B0268C">
              <w:rPr>
                <w:sz w:val="20"/>
                <w:szCs w:val="20"/>
              </w:rPr>
              <w:t>172.60</w:t>
            </w:r>
          </w:p>
        </w:tc>
        <w:tc>
          <w:tcPr>
            <w:tcW w:w="632" w:type="pct"/>
            <w:tcBorders>
              <w:top w:val="nil"/>
              <w:left w:val="nil"/>
              <w:bottom w:val="single" w:sz="4" w:space="0" w:color="auto"/>
              <w:right w:val="single" w:sz="4" w:space="0" w:color="auto"/>
            </w:tcBorders>
            <w:shd w:val="clear" w:color="auto" w:fill="auto"/>
            <w:noWrap/>
          </w:tcPr>
          <w:p w14:paraId="1CC21A42" w14:textId="77777777" w:rsidR="00847CC6" w:rsidRPr="00B0268C" w:rsidRDefault="00847CC6" w:rsidP="003B2A29">
            <w:pPr>
              <w:tabs>
                <w:tab w:val="left" w:pos="430"/>
              </w:tabs>
              <w:ind w:left="-137" w:right="63"/>
              <w:jc w:val="right"/>
              <w:rPr>
                <w:color w:val="000000"/>
                <w:sz w:val="20"/>
                <w:szCs w:val="20"/>
              </w:rPr>
            </w:pPr>
            <w:r w:rsidRPr="00B0268C">
              <w:rPr>
                <w:sz w:val="20"/>
                <w:szCs w:val="20"/>
              </w:rPr>
              <w:t>19.85</w:t>
            </w:r>
          </w:p>
        </w:tc>
        <w:tc>
          <w:tcPr>
            <w:tcW w:w="632" w:type="pct"/>
            <w:tcBorders>
              <w:top w:val="single" w:sz="4" w:space="0" w:color="auto"/>
              <w:left w:val="nil"/>
              <w:bottom w:val="single" w:sz="4" w:space="0" w:color="auto"/>
              <w:right w:val="single" w:sz="4" w:space="0" w:color="auto"/>
            </w:tcBorders>
          </w:tcPr>
          <w:p w14:paraId="5D761DC2" w14:textId="77777777" w:rsidR="00847CC6" w:rsidRPr="00B0268C" w:rsidRDefault="00847CC6" w:rsidP="003B2A29">
            <w:pPr>
              <w:tabs>
                <w:tab w:val="left" w:pos="430"/>
              </w:tabs>
              <w:ind w:left="-137" w:right="63"/>
              <w:jc w:val="right"/>
              <w:rPr>
                <w:color w:val="000000"/>
                <w:sz w:val="20"/>
                <w:szCs w:val="20"/>
              </w:rPr>
            </w:pPr>
            <w:r w:rsidRPr="00B0268C">
              <w:rPr>
                <w:sz w:val="20"/>
                <w:szCs w:val="20"/>
              </w:rPr>
              <w:t>10.05</w:t>
            </w:r>
          </w:p>
        </w:tc>
        <w:tc>
          <w:tcPr>
            <w:tcW w:w="632" w:type="pct"/>
            <w:tcBorders>
              <w:top w:val="nil"/>
              <w:left w:val="single" w:sz="4" w:space="0" w:color="auto"/>
              <w:bottom w:val="single" w:sz="4" w:space="0" w:color="auto"/>
              <w:right w:val="single" w:sz="4" w:space="0" w:color="auto"/>
            </w:tcBorders>
            <w:shd w:val="clear" w:color="auto" w:fill="auto"/>
          </w:tcPr>
          <w:p w14:paraId="176075C5" w14:textId="77777777" w:rsidR="00847CC6" w:rsidRPr="00B0268C" w:rsidRDefault="00847CC6" w:rsidP="003B2A29">
            <w:pPr>
              <w:tabs>
                <w:tab w:val="left" w:pos="430"/>
              </w:tabs>
              <w:ind w:left="-137" w:right="63"/>
              <w:jc w:val="right"/>
              <w:rPr>
                <w:sz w:val="20"/>
                <w:szCs w:val="20"/>
              </w:rPr>
            </w:pPr>
            <w:r w:rsidRPr="00B0268C">
              <w:rPr>
                <w:sz w:val="20"/>
                <w:szCs w:val="20"/>
              </w:rPr>
              <w:t>0.00</w:t>
            </w:r>
          </w:p>
        </w:tc>
        <w:tc>
          <w:tcPr>
            <w:tcW w:w="630" w:type="pct"/>
            <w:tcBorders>
              <w:top w:val="nil"/>
              <w:left w:val="single" w:sz="4" w:space="0" w:color="auto"/>
              <w:bottom w:val="single" w:sz="4" w:space="0" w:color="auto"/>
              <w:right w:val="single" w:sz="4" w:space="0" w:color="auto"/>
            </w:tcBorders>
            <w:shd w:val="clear" w:color="auto" w:fill="auto"/>
            <w:noWrap/>
          </w:tcPr>
          <w:p w14:paraId="6A92B552" w14:textId="77777777" w:rsidR="00847CC6" w:rsidRPr="00B0268C" w:rsidRDefault="00847CC6" w:rsidP="003B2A29">
            <w:pPr>
              <w:tabs>
                <w:tab w:val="left" w:pos="430"/>
              </w:tabs>
              <w:ind w:left="-137" w:right="63"/>
              <w:jc w:val="right"/>
              <w:rPr>
                <w:sz w:val="20"/>
                <w:szCs w:val="20"/>
              </w:rPr>
            </w:pPr>
            <w:r w:rsidRPr="00B0268C">
              <w:rPr>
                <w:sz w:val="20"/>
                <w:szCs w:val="20"/>
              </w:rPr>
              <w:t>**484.43</w:t>
            </w:r>
          </w:p>
        </w:tc>
      </w:tr>
      <w:tr w:rsidR="00847CC6" w:rsidRPr="00B0268C" w14:paraId="17ACB90B" w14:textId="77777777" w:rsidTr="003B2A29">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843AF66" w14:textId="77777777" w:rsidR="00847CC6" w:rsidRPr="00B0268C" w:rsidRDefault="00847CC6" w:rsidP="003B2A29">
            <w:pPr>
              <w:widowControl w:val="0"/>
              <w:ind w:left="98"/>
              <w:jc w:val="left"/>
              <w:rPr>
                <w:color w:val="000000"/>
                <w:sz w:val="20"/>
                <w:szCs w:val="20"/>
              </w:rPr>
            </w:pPr>
            <w:r w:rsidRPr="00B0268C">
              <w:rPr>
                <w:b/>
                <w:bCs/>
                <w:color w:val="000000"/>
                <w:sz w:val="20"/>
                <w:szCs w:val="20"/>
              </w:rPr>
              <w:t>ODP tonnes</w:t>
            </w:r>
          </w:p>
        </w:tc>
      </w:tr>
      <w:tr w:rsidR="00847CC6" w:rsidRPr="00B0268C" w14:paraId="0549653C" w14:textId="77777777" w:rsidTr="003B2A29">
        <w:tc>
          <w:tcPr>
            <w:tcW w:w="121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8439E6E" w14:textId="77777777" w:rsidR="00847CC6" w:rsidRPr="00B0268C" w:rsidRDefault="00847CC6" w:rsidP="003B2A29">
            <w:pPr>
              <w:widowControl w:val="0"/>
              <w:ind w:left="98"/>
              <w:jc w:val="left"/>
              <w:rPr>
                <w:color w:val="000000"/>
                <w:sz w:val="20"/>
                <w:szCs w:val="20"/>
              </w:rPr>
            </w:pPr>
            <w:r w:rsidRPr="00B0268C">
              <w:rPr>
                <w:color w:val="000000"/>
                <w:sz w:val="20"/>
                <w:szCs w:val="20"/>
              </w:rPr>
              <w:t>HCFC-22</w:t>
            </w:r>
          </w:p>
        </w:tc>
        <w:tc>
          <w:tcPr>
            <w:tcW w:w="632" w:type="pct"/>
            <w:tcBorders>
              <w:top w:val="single" w:sz="4" w:space="0" w:color="auto"/>
              <w:left w:val="single" w:sz="4" w:space="0" w:color="auto"/>
              <w:bottom w:val="single" w:sz="4" w:space="0" w:color="auto"/>
              <w:right w:val="single" w:sz="4" w:space="0" w:color="auto"/>
            </w:tcBorders>
            <w:noWrap/>
          </w:tcPr>
          <w:p w14:paraId="3521CE15" w14:textId="77777777" w:rsidR="00847CC6" w:rsidRPr="00B0268C" w:rsidRDefault="00847CC6" w:rsidP="003B2A29">
            <w:pPr>
              <w:widowControl w:val="0"/>
              <w:ind w:left="-279" w:right="63"/>
              <w:jc w:val="right"/>
              <w:rPr>
                <w:color w:val="000000"/>
                <w:sz w:val="20"/>
                <w:szCs w:val="20"/>
                <w:lang w:eastAsia="en-CA"/>
              </w:rPr>
            </w:pPr>
            <w:r w:rsidRPr="00B0268C">
              <w:rPr>
                <w:color w:val="000000"/>
                <w:sz w:val="20"/>
                <w:szCs w:val="20"/>
              </w:rPr>
              <w:t>167.99</w:t>
            </w:r>
          </w:p>
        </w:tc>
        <w:tc>
          <w:tcPr>
            <w:tcW w:w="632" w:type="pct"/>
            <w:tcBorders>
              <w:top w:val="single" w:sz="4" w:space="0" w:color="auto"/>
              <w:left w:val="single" w:sz="4" w:space="0" w:color="auto"/>
              <w:bottom w:val="single" w:sz="4" w:space="0" w:color="auto"/>
              <w:right w:val="single" w:sz="4" w:space="0" w:color="auto"/>
            </w:tcBorders>
            <w:noWrap/>
          </w:tcPr>
          <w:p w14:paraId="6CEBD996" w14:textId="77777777" w:rsidR="00847CC6" w:rsidRPr="00B0268C" w:rsidRDefault="00847CC6" w:rsidP="003B2A29">
            <w:pPr>
              <w:widowControl w:val="0"/>
              <w:ind w:left="-279" w:right="63"/>
              <w:jc w:val="right"/>
              <w:rPr>
                <w:color w:val="000000"/>
                <w:sz w:val="20"/>
                <w:szCs w:val="20"/>
              </w:rPr>
            </w:pPr>
            <w:r w:rsidRPr="00B0268C">
              <w:rPr>
                <w:color w:val="000000"/>
                <w:sz w:val="20"/>
                <w:szCs w:val="20"/>
              </w:rPr>
              <w:t>132.34</w:t>
            </w:r>
          </w:p>
        </w:tc>
        <w:tc>
          <w:tcPr>
            <w:tcW w:w="632" w:type="pct"/>
            <w:tcBorders>
              <w:top w:val="single" w:sz="4" w:space="0" w:color="auto"/>
              <w:left w:val="single" w:sz="4" w:space="0" w:color="auto"/>
              <w:bottom w:val="single" w:sz="4" w:space="0" w:color="auto"/>
              <w:right w:val="single" w:sz="4" w:space="0" w:color="auto"/>
            </w:tcBorders>
            <w:noWrap/>
          </w:tcPr>
          <w:p w14:paraId="2F074727" w14:textId="77777777" w:rsidR="00847CC6" w:rsidRPr="00B0268C" w:rsidRDefault="00847CC6" w:rsidP="003B2A29">
            <w:pPr>
              <w:widowControl w:val="0"/>
              <w:ind w:left="-279" w:right="63"/>
              <w:jc w:val="right"/>
              <w:rPr>
                <w:color w:val="000000"/>
                <w:sz w:val="20"/>
                <w:szCs w:val="20"/>
              </w:rPr>
            </w:pPr>
            <w:r w:rsidRPr="00B0268C">
              <w:rPr>
                <w:sz w:val="20"/>
                <w:szCs w:val="20"/>
              </w:rPr>
              <w:t>131.74</w:t>
            </w:r>
          </w:p>
        </w:tc>
        <w:tc>
          <w:tcPr>
            <w:tcW w:w="632" w:type="pct"/>
            <w:tcBorders>
              <w:top w:val="single" w:sz="4" w:space="0" w:color="auto"/>
              <w:left w:val="single" w:sz="4" w:space="0" w:color="auto"/>
              <w:bottom w:val="single" w:sz="4" w:space="0" w:color="auto"/>
              <w:right w:val="single" w:sz="4" w:space="0" w:color="auto"/>
            </w:tcBorders>
          </w:tcPr>
          <w:p w14:paraId="45418027" w14:textId="77777777" w:rsidR="00847CC6" w:rsidRPr="00B0268C" w:rsidRDefault="00847CC6" w:rsidP="003B2A29">
            <w:pPr>
              <w:widowControl w:val="0"/>
              <w:ind w:left="-279" w:right="63"/>
              <w:jc w:val="right"/>
              <w:rPr>
                <w:color w:val="000000"/>
                <w:sz w:val="20"/>
                <w:szCs w:val="20"/>
              </w:rPr>
            </w:pPr>
            <w:r w:rsidRPr="00B0268C">
              <w:rPr>
                <w:sz w:val="20"/>
                <w:szCs w:val="20"/>
              </w:rPr>
              <w:t>115.80</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7CDE41F7" w14:textId="77777777" w:rsidR="00847CC6" w:rsidRPr="00B0268C" w:rsidRDefault="00847CC6" w:rsidP="003B2A29">
            <w:pPr>
              <w:widowControl w:val="0"/>
              <w:ind w:left="-279" w:right="63"/>
              <w:jc w:val="right"/>
              <w:rPr>
                <w:color w:val="000000"/>
                <w:sz w:val="20"/>
                <w:szCs w:val="20"/>
              </w:rPr>
            </w:pPr>
            <w:r w:rsidRPr="00B0268C">
              <w:rPr>
                <w:color w:val="000000"/>
                <w:sz w:val="20"/>
                <w:szCs w:val="20"/>
              </w:rPr>
              <w:t>103.66</w:t>
            </w:r>
          </w:p>
        </w:tc>
        <w:tc>
          <w:tcPr>
            <w:tcW w:w="630" w:type="pct"/>
            <w:tcBorders>
              <w:top w:val="single" w:sz="4" w:space="0" w:color="auto"/>
              <w:left w:val="single" w:sz="4" w:space="0" w:color="auto"/>
              <w:bottom w:val="single" w:sz="4" w:space="0" w:color="auto"/>
              <w:right w:val="single" w:sz="4" w:space="0" w:color="auto"/>
            </w:tcBorders>
            <w:shd w:val="clear" w:color="auto" w:fill="auto"/>
            <w:noWrap/>
          </w:tcPr>
          <w:p w14:paraId="75958CD9" w14:textId="77777777" w:rsidR="00847CC6" w:rsidRPr="00B0268C" w:rsidRDefault="00847CC6" w:rsidP="003B2A29">
            <w:pPr>
              <w:widowControl w:val="0"/>
              <w:ind w:left="-279" w:right="63"/>
              <w:jc w:val="right"/>
              <w:rPr>
                <w:color w:val="000000"/>
                <w:sz w:val="20"/>
                <w:szCs w:val="20"/>
              </w:rPr>
            </w:pPr>
            <w:r w:rsidRPr="00B0268C">
              <w:rPr>
                <w:color w:val="000000"/>
                <w:sz w:val="20"/>
                <w:szCs w:val="20"/>
              </w:rPr>
              <w:t>248.53</w:t>
            </w:r>
          </w:p>
        </w:tc>
      </w:tr>
      <w:tr w:rsidR="00847CC6" w:rsidRPr="00B0268C" w14:paraId="1CA64464" w14:textId="77777777" w:rsidTr="003B2A29">
        <w:tc>
          <w:tcPr>
            <w:tcW w:w="121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BBD60C6" w14:textId="77777777" w:rsidR="00847CC6" w:rsidRPr="00B0268C" w:rsidRDefault="00847CC6" w:rsidP="003B2A29">
            <w:pPr>
              <w:widowControl w:val="0"/>
              <w:ind w:left="98"/>
              <w:jc w:val="left"/>
              <w:rPr>
                <w:color w:val="000000"/>
                <w:sz w:val="20"/>
                <w:szCs w:val="20"/>
              </w:rPr>
            </w:pPr>
            <w:r w:rsidRPr="00B0268C">
              <w:rPr>
                <w:color w:val="000000"/>
                <w:sz w:val="20"/>
                <w:szCs w:val="20"/>
              </w:rPr>
              <w:t>HCFC-124</w:t>
            </w:r>
          </w:p>
        </w:tc>
        <w:tc>
          <w:tcPr>
            <w:tcW w:w="632" w:type="pct"/>
            <w:tcBorders>
              <w:top w:val="single" w:sz="4" w:space="0" w:color="auto"/>
              <w:left w:val="single" w:sz="4" w:space="0" w:color="auto"/>
              <w:bottom w:val="single" w:sz="4" w:space="0" w:color="auto"/>
              <w:right w:val="single" w:sz="4" w:space="0" w:color="auto"/>
            </w:tcBorders>
            <w:noWrap/>
          </w:tcPr>
          <w:p w14:paraId="5B366BB0" w14:textId="77777777" w:rsidR="00847CC6" w:rsidRPr="00B0268C" w:rsidRDefault="00847CC6" w:rsidP="003B2A29">
            <w:pPr>
              <w:widowControl w:val="0"/>
              <w:ind w:left="-279" w:right="63"/>
              <w:jc w:val="right"/>
              <w:rPr>
                <w:color w:val="000000"/>
                <w:sz w:val="20"/>
                <w:szCs w:val="20"/>
                <w:lang w:eastAsia="en-CA"/>
              </w:rPr>
            </w:pPr>
            <w:r w:rsidRPr="00B0268C">
              <w:rPr>
                <w:color w:val="000000"/>
                <w:sz w:val="20"/>
                <w:szCs w:val="20"/>
              </w:rPr>
              <w:t>6.71</w:t>
            </w:r>
          </w:p>
        </w:tc>
        <w:tc>
          <w:tcPr>
            <w:tcW w:w="632" w:type="pct"/>
            <w:tcBorders>
              <w:top w:val="single" w:sz="4" w:space="0" w:color="auto"/>
              <w:left w:val="single" w:sz="4" w:space="0" w:color="auto"/>
              <w:bottom w:val="single" w:sz="4" w:space="0" w:color="auto"/>
              <w:right w:val="single" w:sz="4" w:space="0" w:color="auto"/>
            </w:tcBorders>
            <w:noWrap/>
          </w:tcPr>
          <w:p w14:paraId="51CE1E2C" w14:textId="77777777" w:rsidR="00847CC6" w:rsidRPr="00B0268C" w:rsidRDefault="00847CC6" w:rsidP="003B2A29">
            <w:pPr>
              <w:widowControl w:val="0"/>
              <w:ind w:left="-279" w:right="63"/>
              <w:jc w:val="right"/>
              <w:rPr>
                <w:color w:val="000000"/>
                <w:sz w:val="20"/>
                <w:szCs w:val="20"/>
              </w:rPr>
            </w:pPr>
            <w:r w:rsidRPr="00B0268C">
              <w:rPr>
                <w:color w:val="000000"/>
                <w:sz w:val="20"/>
                <w:szCs w:val="20"/>
              </w:rPr>
              <w:t>0.00</w:t>
            </w:r>
          </w:p>
        </w:tc>
        <w:tc>
          <w:tcPr>
            <w:tcW w:w="632" w:type="pct"/>
            <w:tcBorders>
              <w:top w:val="single" w:sz="4" w:space="0" w:color="auto"/>
              <w:left w:val="single" w:sz="4" w:space="0" w:color="auto"/>
              <w:bottom w:val="single" w:sz="4" w:space="0" w:color="auto"/>
              <w:right w:val="single" w:sz="4" w:space="0" w:color="auto"/>
            </w:tcBorders>
            <w:noWrap/>
          </w:tcPr>
          <w:p w14:paraId="6B6852A7" w14:textId="77777777" w:rsidR="00847CC6" w:rsidRPr="00B0268C" w:rsidRDefault="00847CC6" w:rsidP="003B2A29">
            <w:pPr>
              <w:widowControl w:val="0"/>
              <w:ind w:left="-279" w:right="63"/>
              <w:jc w:val="right"/>
              <w:rPr>
                <w:color w:val="000000"/>
                <w:sz w:val="20"/>
                <w:szCs w:val="20"/>
              </w:rPr>
            </w:pPr>
            <w:r w:rsidRPr="00B0268C">
              <w:rPr>
                <w:color w:val="000000"/>
                <w:sz w:val="20"/>
                <w:szCs w:val="20"/>
              </w:rPr>
              <w:t>0.00</w:t>
            </w:r>
          </w:p>
        </w:tc>
        <w:tc>
          <w:tcPr>
            <w:tcW w:w="632" w:type="pct"/>
            <w:tcBorders>
              <w:top w:val="single" w:sz="4" w:space="0" w:color="auto"/>
              <w:left w:val="single" w:sz="4" w:space="0" w:color="auto"/>
              <w:bottom w:val="single" w:sz="4" w:space="0" w:color="auto"/>
              <w:right w:val="single" w:sz="4" w:space="0" w:color="auto"/>
            </w:tcBorders>
          </w:tcPr>
          <w:p w14:paraId="1C37B440" w14:textId="77777777" w:rsidR="00847CC6" w:rsidRPr="00B0268C" w:rsidRDefault="00847CC6" w:rsidP="003B2A29">
            <w:pPr>
              <w:widowControl w:val="0"/>
              <w:ind w:left="-279" w:right="63"/>
              <w:jc w:val="right"/>
              <w:rPr>
                <w:color w:val="000000"/>
                <w:sz w:val="20"/>
                <w:szCs w:val="20"/>
              </w:rPr>
            </w:pPr>
            <w:r w:rsidRPr="00B0268C">
              <w:rPr>
                <w:color w:val="000000"/>
                <w:sz w:val="20"/>
                <w:szCs w:val="20"/>
              </w:rPr>
              <w:t>0.00</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200ABE2A" w14:textId="77777777" w:rsidR="00847CC6" w:rsidRPr="00B0268C" w:rsidRDefault="00847CC6" w:rsidP="003B2A29">
            <w:pPr>
              <w:widowControl w:val="0"/>
              <w:ind w:left="-279" w:right="63"/>
              <w:jc w:val="right"/>
              <w:rPr>
                <w:color w:val="000000"/>
                <w:sz w:val="20"/>
                <w:szCs w:val="20"/>
              </w:rPr>
            </w:pPr>
            <w:r w:rsidRPr="00B0268C">
              <w:rPr>
                <w:color w:val="000000"/>
                <w:sz w:val="20"/>
                <w:szCs w:val="20"/>
              </w:rPr>
              <w:t>0.00</w:t>
            </w:r>
          </w:p>
        </w:tc>
        <w:tc>
          <w:tcPr>
            <w:tcW w:w="630" w:type="pct"/>
            <w:tcBorders>
              <w:top w:val="single" w:sz="4" w:space="0" w:color="auto"/>
              <w:left w:val="single" w:sz="4" w:space="0" w:color="auto"/>
              <w:bottom w:val="single" w:sz="4" w:space="0" w:color="auto"/>
              <w:right w:val="single" w:sz="4" w:space="0" w:color="auto"/>
            </w:tcBorders>
            <w:shd w:val="clear" w:color="auto" w:fill="auto"/>
            <w:noWrap/>
          </w:tcPr>
          <w:p w14:paraId="572E0C9A" w14:textId="77777777" w:rsidR="00847CC6" w:rsidRPr="00B0268C" w:rsidRDefault="00847CC6" w:rsidP="003B2A29">
            <w:pPr>
              <w:widowControl w:val="0"/>
              <w:ind w:left="-279" w:right="63"/>
              <w:jc w:val="right"/>
              <w:rPr>
                <w:color w:val="000000"/>
                <w:sz w:val="20"/>
                <w:szCs w:val="20"/>
              </w:rPr>
            </w:pPr>
            <w:r w:rsidRPr="00B0268C">
              <w:rPr>
                <w:color w:val="000000"/>
                <w:sz w:val="20"/>
                <w:szCs w:val="20"/>
              </w:rPr>
              <w:t>0.00</w:t>
            </w:r>
          </w:p>
        </w:tc>
      </w:tr>
      <w:tr w:rsidR="00847CC6" w:rsidRPr="00B0268C" w14:paraId="64A12264" w14:textId="77777777" w:rsidTr="003B2A29">
        <w:tc>
          <w:tcPr>
            <w:tcW w:w="121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19A7F01" w14:textId="77777777" w:rsidR="00847CC6" w:rsidRPr="00B0268C" w:rsidRDefault="00847CC6" w:rsidP="003B2A29">
            <w:pPr>
              <w:widowControl w:val="0"/>
              <w:ind w:left="98"/>
              <w:jc w:val="left"/>
              <w:rPr>
                <w:color w:val="000000"/>
                <w:sz w:val="20"/>
                <w:szCs w:val="20"/>
              </w:rPr>
            </w:pPr>
            <w:r w:rsidRPr="00B0268C">
              <w:rPr>
                <w:color w:val="000000"/>
                <w:sz w:val="20"/>
                <w:szCs w:val="20"/>
              </w:rPr>
              <w:t>HCFC-141b</w:t>
            </w:r>
          </w:p>
        </w:tc>
        <w:tc>
          <w:tcPr>
            <w:tcW w:w="632" w:type="pct"/>
            <w:tcBorders>
              <w:top w:val="single" w:sz="4" w:space="0" w:color="auto"/>
              <w:left w:val="single" w:sz="4" w:space="0" w:color="auto"/>
              <w:bottom w:val="single" w:sz="4" w:space="0" w:color="auto"/>
              <w:right w:val="single" w:sz="4" w:space="0" w:color="auto"/>
            </w:tcBorders>
            <w:noWrap/>
          </w:tcPr>
          <w:p w14:paraId="0F071891" w14:textId="77777777" w:rsidR="00847CC6" w:rsidRPr="00B0268C" w:rsidRDefault="00847CC6" w:rsidP="003B2A29">
            <w:pPr>
              <w:widowControl w:val="0"/>
              <w:ind w:left="-279" w:right="63"/>
              <w:jc w:val="right"/>
              <w:rPr>
                <w:color w:val="000000"/>
                <w:sz w:val="20"/>
                <w:szCs w:val="20"/>
                <w:lang w:eastAsia="en-CA"/>
              </w:rPr>
            </w:pPr>
            <w:r w:rsidRPr="00B0268C">
              <w:rPr>
                <w:color w:val="000000"/>
                <w:sz w:val="20"/>
                <w:szCs w:val="20"/>
              </w:rPr>
              <w:t>64.44</w:t>
            </w:r>
          </w:p>
        </w:tc>
        <w:tc>
          <w:tcPr>
            <w:tcW w:w="632" w:type="pct"/>
            <w:tcBorders>
              <w:top w:val="single" w:sz="4" w:space="0" w:color="auto"/>
              <w:left w:val="single" w:sz="4" w:space="0" w:color="auto"/>
              <w:bottom w:val="single" w:sz="4" w:space="0" w:color="auto"/>
              <w:right w:val="single" w:sz="4" w:space="0" w:color="auto"/>
            </w:tcBorders>
            <w:noWrap/>
          </w:tcPr>
          <w:p w14:paraId="1E4625EE" w14:textId="77777777" w:rsidR="00847CC6" w:rsidRPr="00B0268C" w:rsidRDefault="00847CC6" w:rsidP="003B2A29">
            <w:pPr>
              <w:widowControl w:val="0"/>
              <w:ind w:left="-279" w:right="63"/>
              <w:jc w:val="right"/>
              <w:rPr>
                <w:color w:val="000000"/>
                <w:sz w:val="20"/>
                <w:szCs w:val="20"/>
              </w:rPr>
            </w:pPr>
            <w:r w:rsidRPr="00B0268C">
              <w:rPr>
                <w:color w:val="000000"/>
                <w:sz w:val="20"/>
                <w:szCs w:val="20"/>
              </w:rPr>
              <w:t>34.35</w:t>
            </w:r>
          </w:p>
        </w:tc>
        <w:tc>
          <w:tcPr>
            <w:tcW w:w="632" w:type="pct"/>
            <w:tcBorders>
              <w:top w:val="single" w:sz="4" w:space="0" w:color="auto"/>
              <w:left w:val="single" w:sz="4" w:space="0" w:color="auto"/>
              <w:bottom w:val="single" w:sz="4" w:space="0" w:color="auto"/>
              <w:right w:val="single" w:sz="4" w:space="0" w:color="auto"/>
            </w:tcBorders>
            <w:noWrap/>
          </w:tcPr>
          <w:p w14:paraId="0429D83B" w14:textId="77777777" w:rsidR="00847CC6" w:rsidRPr="00B0268C" w:rsidRDefault="00847CC6" w:rsidP="003B2A29">
            <w:pPr>
              <w:widowControl w:val="0"/>
              <w:ind w:left="-279" w:right="63"/>
              <w:jc w:val="right"/>
              <w:rPr>
                <w:color w:val="000000"/>
                <w:sz w:val="20"/>
                <w:szCs w:val="20"/>
              </w:rPr>
            </w:pPr>
            <w:r w:rsidRPr="00B0268C">
              <w:rPr>
                <w:sz w:val="20"/>
                <w:szCs w:val="20"/>
              </w:rPr>
              <w:t>18.44</w:t>
            </w:r>
          </w:p>
        </w:tc>
        <w:tc>
          <w:tcPr>
            <w:tcW w:w="632" w:type="pct"/>
            <w:tcBorders>
              <w:top w:val="single" w:sz="4" w:space="0" w:color="auto"/>
              <w:left w:val="single" w:sz="4" w:space="0" w:color="auto"/>
              <w:bottom w:val="single" w:sz="4" w:space="0" w:color="auto"/>
              <w:right w:val="single" w:sz="4" w:space="0" w:color="auto"/>
            </w:tcBorders>
          </w:tcPr>
          <w:p w14:paraId="54590ED2" w14:textId="77777777" w:rsidR="00847CC6" w:rsidRPr="00B0268C" w:rsidRDefault="00847CC6" w:rsidP="003B2A29">
            <w:pPr>
              <w:widowControl w:val="0"/>
              <w:ind w:left="-279" w:right="63"/>
              <w:jc w:val="right"/>
              <w:rPr>
                <w:color w:val="000000"/>
                <w:sz w:val="20"/>
                <w:szCs w:val="20"/>
              </w:rPr>
            </w:pPr>
            <w:r w:rsidRPr="00B0268C">
              <w:rPr>
                <w:sz w:val="20"/>
                <w:szCs w:val="20"/>
              </w:rPr>
              <w:t>0.00</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779A81C0" w14:textId="77777777" w:rsidR="00847CC6" w:rsidRPr="00B0268C" w:rsidRDefault="00847CC6" w:rsidP="003B2A29">
            <w:pPr>
              <w:widowControl w:val="0"/>
              <w:ind w:left="-279" w:right="63"/>
              <w:jc w:val="right"/>
              <w:rPr>
                <w:color w:val="000000"/>
                <w:sz w:val="20"/>
                <w:szCs w:val="20"/>
              </w:rPr>
            </w:pPr>
            <w:r w:rsidRPr="00B0268C">
              <w:rPr>
                <w:sz w:val="20"/>
                <w:szCs w:val="20"/>
              </w:rPr>
              <w:t>0.00</w:t>
            </w:r>
          </w:p>
        </w:tc>
        <w:tc>
          <w:tcPr>
            <w:tcW w:w="630" w:type="pct"/>
            <w:tcBorders>
              <w:top w:val="single" w:sz="4" w:space="0" w:color="auto"/>
              <w:left w:val="single" w:sz="4" w:space="0" w:color="auto"/>
              <w:bottom w:val="single" w:sz="4" w:space="0" w:color="auto"/>
              <w:right w:val="single" w:sz="4" w:space="0" w:color="auto"/>
            </w:tcBorders>
            <w:shd w:val="clear" w:color="auto" w:fill="auto"/>
            <w:noWrap/>
          </w:tcPr>
          <w:p w14:paraId="7D709F6D" w14:textId="77777777" w:rsidR="00847CC6" w:rsidRPr="00B0268C" w:rsidRDefault="00847CC6" w:rsidP="003B2A29">
            <w:pPr>
              <w:widowControl w:val="0"/>
              <w:ind w:left="-279" w:right="63"/>
              <w:jc w:val="right"/>
              <w:rPr>
                <w:color w:val="000000"/>
                <w:sz w:val="20"/>
                <w:szCs w:val="20"/>
              </w:rPr>
            </w:pPr>
            <w:r w:rsidRPr="00B0268C">
              <w:rPr>
                <w:color w:val="000000"/>
                <w:sz w:val="20"/>
                <w:szCs w:val="20"/>
              </w:rPr>
              <w:t>96.35</w:t>
            </w:r>
          </w:p>
        </w:tc>
      </w:tr>
      <w:tr w:rsidR="00847CC6" w:rsidRPr="00B0268C" w14:paraId="16B39FA3" w14:textId="77777777" w:rsidTr="003B2A29">
        <w:tc>
          <w:tcPr>
            <w:tcW w:w="121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4B131AB" w14:textId="77777777" w:rsidR="00847CC6" w:rsidRPr="00B0268C" w:rsidRDefault="00847CC6" w:rsidP="003B2A29">
            <w:pPr>
              <w:ind w:left="98"/>
              <w:jc w:val="left"/>
              <w:rPr>
                <w:rFonts w:eastAsiaTheme="minorHAnsi"/>
                <w:b/>
                <w:sz w:val="20"/>
                <w:szCs w:val="20"/>
              </w:rPr>
            </w:pPr>
            <w:r w:rsidRPr="00B0268C">
              <w:rPr>
                <w:b/>
                <w:sz w:val="20"/>
                <w:szCs w:val="20"/>
              </w:rPr>
              <w:t>Total (ODP tonnes)</w:t>
            </w:r>
          </w:p>
        </w:tc>
        <w:tc>
          <w:tcPr>
            <w:tcW w:w="632" w:type="pct"/>
            <w:tcBorders>
              <w:top w:val="single" w:sz="4" w:space="0" w:color="auto"/>
              <w:left w:val="single" w:sz="4" w:space="0" w:color="auto"/>
              <w:bottom w:val="single" w:sz="4" w:space="0" w:color="auto"/>
              <w:right w:val="single" w:sz="4" w:space="0" w:color="auto"/>
            </w:tcBorders>
            <w:noWrap/>
          </w:tcPr>
          <w:p w14:paraId="6CCB30B4" w14:textId="77777777" w:rsidR="00847CC6" w:rsidRPr="00B0268C" w:rsidRDefault="00847CC6" w:rsidP="003B2A29">
            <w:pPr>
              <w:widowControl w:val="0"/>
              <w:ind w:left="-279" w:right="63"/>
              <w:jc w:val="right"/>
              <w:rPr>
                <w:b/>
                <w:color w:val="000000"/>
                <w:sz w:val="20"/>
                <w:szCs w:val="20"/>
                <w:lang w:eastAsia="en-CA"/>
              </w:rPr>
            </w:pPr>
            <w:r w:rsidRPr="00B0268C">
              <w:rPr>
                <w:b/>
                <w:color w:val="000000"/>
                <w:sz w:val="20"/>
                <w:szCs w:val="20"/>
              </w:rPr>
              <w:t>239.14</w:t>
            </w:r>
          </w:p>
        </w:tc>
        <w:tc>
          <w:tcPr>
            <w:tcW w:w="632" w:type="pct"/>
            <w:tcBorders>
              <w:top w:val="single" w:sz="4" w:space="0" w:color="auto"/>
              <w:left w:val="single" w:sz="4" w:space="0" w:color="auto"/>
              <w:bottom w:val="single" w:sz="4" w:space="0" w:color="auto"/>
              <w:right w:val="single" w:sz="4" w:space="0" w:color="auto"/>
            </w:tcBorders>
            <w:noWrap/>
          </w:tcPr>
          <w:p w14:paraId="4A186373" w14:textId="77777777" w:rsidR="00847CC6" w:rsidRPr="00B0268C" w:rsidRDefault="00847CC6" w:rsidP="003B2A29">
            <w:pPr>
              <w:widowControl w:val="0"/>
              <w:ind w:left="-279" w:right="63"/>
              <w:jc w:val="right"/>
              <w:rPr>
                <w:b/>
                <w:color w:val="000000"/>
                <w:sz w:val="20"/>
                <w:szCs w:val="20"/>
              </w:rPr>
            </w:pPr>
            <w:r w:rsidRPr="00B0268C">
              <w:rPr>
                <w:b/>
                <w:color w:val="000000"/>
                <w:sz w:val="20"/>
                <w:szCs w:val="20"/>
              </w:rPr>
              <w:t>166.69</w:t>
            </w:r>
          </w:p>
        </w:tc>
        <w:tc>
          <w:tcPr>
            <w:tcW w:w="632" w:type="pct"/>
            <w:tcBorders>
              <w:top w:val="single" w:sz="4" w:space="0" w:color="auto"/>
              <w:left w:val="single" w:sz="4" w:space="0" w:color="auto"/>
              <w:bottom w:val="single" w:sz="4" w:space="0" w:color="auto"/>
              <w:right w:val="single" w:sz="4" w:space="0" w:color="auto"/>
            </w:tcBorders>
            <w:noWrap/>
          </w:tcPr>
          <w:p w14:paraId="24AC0892" w14:textId="77777777" w:rsidR="00847CC6" w:rsidRPr="00B0268C" w:rsidRDefault="00847CC6" w:rsidP="003B2A29">
            <w:pPr>
              <w:widowControl w:val="0"/>
              <w:ind w:left="-279" w:right="63"/>
              <w:jc w:val="right"/>
              <w:rPr>
                <w:b/>
                <w:color w:val="000000"/>
                <w:sz w:val="20"/>
                <w:szCs w:val="20"/>
              </w:rPr>
            </w:pPr>
            <w:r w:rsidRPr="00B0268C">
              <w:rPr>
                <w:rFonts w:eastAsiaTheme="minorHAnsi"/>
                <w:b/>
                <w:color w:val="000000"/>
                <w:sz w:val="20"/>
                <w:szCs w:val="20"/>
              </w:rPr>
              <w:t>150.18</w:t>
            </w:r>
          </w:p>
        </w:tc>
        <w:tc>
          <w:tcPr>
            <w:tcW w:w="632" w:type="pct"/>
            <w:tcBorders>
              <w:top w:val="single" w:sz="4" w:space="0" w:color="auto"/>
              <w:left w:val="single" w:sz="4" w:space="0" w:color="auto"/>
              <w:bottom w:val="single" w:sz="4" w:space="0" w:color="auto"/>
              <w:right w:val="single" w:sz="4" w:space="0" w:color="auto"/>
            </w:tcBorders>
          </w:tcPr>
          <w:p w14:paraId="76D1A20D" w14:textId="77777777" w:rsidR="00847CC6" w:rsidRPr="00B0268C" w:rsidRDefault="00847CC6" w:rsidP="003B2A29">
            <w:pPr>
              <w:ind w:left="-279" w:right="63"/>
              <w:jc w:val="right"/>
              <w:rPr>
                <w:b/>
                <w:color w:val="000000"/>
                <w:sz w:val="20"/>
                <w:szCs w:val="20"/>
              </w:rPr>
            </w:pPr>
            <w:r w:rsidRPr="00B0268C">
              <w:rPr>
                <w:rFonts w:eastAsiaTheme="minorHAnsi"/>
                <w:b/>
                <w:color w:val="000000"/>
                <w:sz w:val="20"/>
                <w:szCs w:val="20"/>
              </w:rPr>
              <w:t>115.80</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6342C4D5" w14:textId="77777777" w:rsidR="00847CC6" w:rsidRPr="00B0268C" w:rsidRDefault="00847CC6" w:rsidP="003B2A29">
            <w:pPr>
              <w:ind w:left="-279" w:right="63"/>
              <w:jc w:val="right"/>
              <w:rPr>
                <w:b/>
                <w:color w:val="000000"/>
                <w:sz w:val="20"/>
                <w:szCs w:val="20"/>
              </w:rPr>
            </w:pPr>
            <w:r w:rsidRPr="00B0268C">
              <w:rPr>
                <w:b/>
                <w:color w:val="000000"/>
                <w:sz w:val="20"/>
                <w:szCs w:val="20"/>
              </w:rPr>
              <w:t>103.66</w:t>
            </w:r>
          </w:p>
        </w:tc>
        <w:tc>
          <w:tcPr>
            <w:tcW w:w="630" w:type="pct"/>
            <w:tcBorders>
              <w:top w:val="single" w:sz="4" w:space="0" w:color="auto"/>
              <w:left w:val="single" w:sz="4" w:space="0" w:color="auto"/>
              <w:bottom w:val="single" w:sz="4" w:space="0" w:color="auto"/>
              <w:right w:val="single" w:sz="4" w:space="0" w:color="auto"/>
            </w:tcBorders>
            <w:shd w:val="clear" w:color="auto" w:fill="auto"/>
            <w:noWrap/>
          </w:tcPr>
          <w:p w14:paraId="1385FFD1" w14:textId="77777777" w:rsidR="00847CC6" w:rsidRPr="00B0268C" w:rsidRDefault="00847CC6" w:rsidP="003B2A29">
            <w:pPr>
              <w:ind w:left="-279" w:right="63"/>
              <w:jc w:val="right"/>
              <w:rPr>
                <w:rFonts w:eastAsiaTheme="minorHAnsi"/>
                <w:b/>
                <w:color w:val="000000"/>
                <w:sz w:val="20"/>
                <w:szCs w:val="20"/>
              </w:rPr>
            </w:pPr>
            <w:r w:rsidRPr="00B0268C">
              <w:rPr>
                <w:rFonts w:eastAsiaTheme="minorHAnsi"/>
                <w:b/>
                <w:color w:val="000000"/>
                <w:sz w:val="20"/>
                <w:szCs w:val="20"/>
              </w:rPr>
              <w:t>344.88</w:t>
            </w:r>
          </w:p>
        </w:tc>
      </w:tr>
      <w:tr w:rsidR="00847CC6" w:rsidRPr="00B0268C" w14:paraId="2D788EDB" w14:textId="77777777" w:rsidTr="003B2A29">
        <w:tc>
          <w:tcPr>
            <w:tcW w:w="121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3FFF83A" w14:textId="77777777" w:rsidR="00847CC6" w:rsidRPr="00B0268C" w:rsidRDefault="00847CC6" w:rsidP="003B2A29">
            <w:pPr>
              <w:ind w:left="98"/>
              <w:jc w:val="left"/>
              <w:rPr>
                <w:color w:val="000000"/>
                <w:sz w:val="20"/>
                <w:szCs w:val="20"/>
              </w:rPr>
            </w:pPr>
            <w:r w:rsidRPr="00B0268C">
              <w:rPr>
                <w:color w:val="000000"/>
                <w:sz w:val="20"/>
                <w:szCs w:val="20"/>
              </w:rPr>
              <w:t>HCFC</w:t>
            </w:r>
            <w:r w:rsidRPr="00B0268C">
              <w:rPr>
                <w:color w:val="000000"/>
                <w:sz w:val="20"/>
                <w:szCs w:val="20"/>
              </w:rPr>
              <w:noBreakHyphen/>
              <w:t>141b in imported pre</w:t>
            </w:r>
            <w:r w:rsidRPr="00B0268C">
              <w:rPr>
                <w:color w:val="000000"/>
                <w:sz w:val="20"/>
                <w:szCs w:val="20"/>
              </w:rPr>
              <w:noBreakHyphen/>
              <w:t>blended polyols*</w:t>
            </w:r>
          </w:p>
        </w:tc>
        <w:tc>
          <w:tcPr>
            <w:tcW w:w="632" w:type="pct"/>
            <w:tcBorders>
              <w:top w:val="single" w:sz="4" w:space="0" w:color="auto"/>
              <w:left w:val="single" w:sz="4" w:space="0" w:color="auto"/>
              <w:bottom w:val="single" w:sz="4" w:space="0" w:color="auto"/>
              <w:right w:val="single" w:sz="4" w:space="0" w:color="auto"/>
            </w:tcBorders>
            <w:noWrap/>
          </w:tcPr>
          <w:p w14:paraId="0DE26B8A" w14:textId="77777777" w:rsidR="00847CC6" w:rsidRPr="00B0268C" w:rsidRDefault="00847CC6" w:rsidP="003B2A29">
            <w:pPr>
              <w:ind w:left="-279" w:right="63"/>
              <w:jc w:val="right"/>
              <w:rPr>
                <w:rFonts w:eastAsiaTheme="minorHAnsi"/>
                <w:color w:val="000000"/>
                <w:sz w:val="20"/>
                <w:szCs w:val="20"/>
              </w:rPr>
            </w:pPr>
            <w:r w:rsidRPr="00B0268C">
              <w:rPr>
                <w:color w:val="000000"/>
                <w:sz w:val="20"/>
                <w:szCs w:val="20"/>
              </w:rPr>
              <w:t>30.33</w:t>
            </w:r>
          </w:p>
        </w:tc>
        <w:tc>
          <w:tcPr>
            <w:tcW w:w="632" w:type="pct"/>
            <w:tcBorders>
              <w:top w:val="single" w:sz="4" w:space="0" w:color="auto"/>
              <w:left w:val="single" w:sz="4" w:space="0" w:color="auto"/>
              <w:bottom w:val="single" w:sz="4" w:space="0" w:color="auto"/>
              <w:right w:val="single" w:sz="4" w:space="0" w:color="auto"/>
            </w:tcBorders>
            <w:noWrap/>
          </w:tcPr>
          <w:p w14:paraId="424455E3" w14:textId="77777777" w:rsidR="00847CC6" w:rsidRPr="00B0268C" w:rsidRDefault="00847CC6" w:rsidP="003B2A29">
            <w:pPr>
              <w:ind w:left="-279" w:right="63"/>
              <w:jc w:val="right"/>
              <w:rPr>
                <w:rFonts w:eastAsiaTheme="minorHAnsi"/>
                <w:color w:val="000000"/>
                <w:sz w:val="20"/>
                <w:szCs w:val="20"/>
              </w:rPr>
            </w:pPr>
            <w:r w:rsidRPr="00B0268C">
              <w:rPr>
                <w:rFonts w:eastAsiaTheme="minorHAnsi"/>
                <w:color w:val="000000"/>
                <w:sz w:val="20"/>
                <w:szCs w:val="20"/>
              </w:rPr>
              <w:t>18.99</w:t>
            </w:r>
          </w:p>
        </w:tc>
        <w:tc>
          <w:tcPr>
            <w:tcW w:w="632" w:type="pct"/>
            <w:tcBorders>
              <w:top w:val="single" w:sz="4" w:space="0" w:color="auto"/>
              <w:left w:val="single" w:sz="4" w:space="0" w:color="auto"/>
              <w:bottom w:val="single" w:sz="4" w:space="0" w:color="auto"/>
              <w:right w:val="single" w:sz="4" w:space="0" w:color="auto"/>
            </w:tcBorders>
            <w:noWrap/>
          </w:tcPr>
          <w:p w14:paraId="529FCD9D" w14:textId="77777777" w:rsidR="00847CC6" w:rsidRPr="00B0268C" w:rsidRDefault="00847CC6" w:rsidP="003B2A29">
            <w:pPr>
              <w:ind w:left="-279" w:right="63"/>
              <w:jc w:val="right"/>
              <w:rPr>
                <w:rFonts w:eastAsiaTheme="minorHAnsi"/>
                <w:color w:val="000000"/>
                <w:sz w:val="20"/>
                <w:szCs w:val="20"/>
              </w:rPr>
            </w:pPr>
            <w:r w:rsidRPr="00B0268C">
              <w:rPr>
                <w:iCs/>
                <w:sz w:val="20"/>
                <w:szCs w:val="20"/>
              </w:rPr>
              <w:t>2.18</w:t>
            </w:r>
          </w:p>
        </w:tc>
        <w:tc>
          <w:tcPr>
            <w:tcW w:w="632" w:type="pct"/>
            <w:tcBorders>
              <w:top w:val="single" w:sz="4" w:space="0" w:color="auto"/>
              <w:left w:val="single" w:sz="4" w:space="0" w:color="auto"/>
              <w:bottom w:val="single" w:sz="4" w:space="0" w:color="auto"/>
              <w:right w:val="single" w:sz="4" w:space="0" w:color="auto"/>
            </w:tcBorders>
          </w:tcPr>
          <w:p w14:paraId="579FEC4E" w14:textId="77777777" w:rsidR="00847CC6" w:rsidRPr="00B0268C" w:rsidRDefault="00847CC6" w:rsidP="003B2A29">
            <w:pPr>
              <w:ind w:left="-279" w:right="63"/>
              <w:jc w:val="right"/>
              <w:rPr>
                <w:color w:val="000000"/>
                <w:sz w:val="20"/>
                <w:szCs w:val="20"/>
              </w:rPr>
            </w:pPr>
            <w:r w:rsidRPr="00B0268C">
              <w:rPr>
                <w:iCs/>
                <w:sz w:val="20"/>
                <w:szCs w:val="20"/>
              </w:rPr>
              <w:t>1.11</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2D39583C" w14:textId="77777777" w:rsidR="00847CC6" w:rsidRPr="00B0268C" w:rsidRDefault="00847CC6" w:rsidP="003B2A29">
            <w:pPr>
              <w:ind w:left="-279" w:right="63"/>
              <w:jc w:val="right"/>
              <w:rPr>
                <w:rFonts w:eastAsiaTheme="minorHAnsi"/>
                <w:color w:val="000000"/>
                <w:sz w:val="20"/>
                <w:szCs w:val="20"/>
              </w:rPr>
            </w:pPr>
            <w:r w:rsidRPr="00B0268C">
              <w:rPr>
                <w:rFonts w:eastAsiaTheme="minorHAnsi"/>
                <w:color w:val="000000"/>
                <w:sz w:val="20"/>
                <w:szCs w:val="20"/>
              </w:rPr>
              <w:t>0.00</w:t>
            </w:r>
          </w:p>
        </w:tc>
        <w:tc>
          <w:tcPr>
            <w:tcW w:w="630" w:type="pct"/>
            <w:tcBorders>
              <w:top w:val="single" w:sz="4" w:space="0" w:color="auto"/>
              <w:left w:val="single" w:sz="4" w:space="0" w:color="auto"/>
              <w:bottom w:val="single" w:sz="4" w:space="0" w:color="auto"/>
              <w:right w:val="single" w:sz="4" w:space="0" w:color="auto"/>
            </w:tcBorders>
            <w:shd w:val="clear" w:color="auto" w:fill="auto"/>
            <w:noWrap/>
          </w:tcPr>
          <w:p w14:paraId="0BFABEDB" w14:textId="77777777" w:rsidR="00847CC6" w:rsidRPr="00B0268C" w:rsidRDefault="00847CC6" w:rsidP="003B2A29">
            <w:pPr>
              <w:ind w:left="-279" w:right="63"/>
              <w:jc w:val="right"/>
              <w:rPr>
                <w:rFonts w:eastAsiaTheme="minorHAnsi"/>
                <w:color w:val="000000"/>
                <w:sz w:val="20"/>
                <w:szCs w:val="20"/>
              </w:rPr>
            </w:pPr>
            <w:r w:rsidRPr="00B0268C">
              <w:rPr>
                <w:rFonts w:eastAsiaTheme="minorHAnsi"/>
                <w:color w:val="000000"/>
                <w:sz w:val="20"/>
                <w:szCs w:val="20"/>
              </w:rPr>
              <w:t>**53.29</w:t>
            </w:r>
          </w:p>
        </w:tc>
      </w:tr>
    </w:tbl>
    <w:p w14:paraId="050D435A" w14:textId="3975D9F6" w:rsidR="00847CC6" w:rsidRPr="00B53C56" w:rsidRDefault="00B53C56" w:rsidP="00B53C56">
      <w:pPr>
        <w:rPr>
          <w:sz w:val="18"/>
          <w:szCs w:val="18"/>
        </w:rPr>
      </w:pPr>
      <w:r>
        <w:rPr>
          <w:sz w:val="18"/>
          <w:szCs w:val="18"/>
        </w:rPr>
        <w:t>* </w:t>
      </w:r>
      <w:r w:rsidR="00847CC6" w:rsidRPr="00B53C56">
        <w:rPr>
          <w:sz w:val="18"/>
          <w:szCs w:val="18"/>
        </w:rPr>
        <w:t>CP data</w:t>
      </w:r>
    </w:p>
    <w:p w14:paraId="68DD745D" w14:textId="77777777" w:rsidR="00847CC6" w:rsidRPr="002E737B" w:rsidRDefault="00847CC6" w:rsidP="00847CC6">
      <w:pPr>
        <w:rPr>
          <w:sz w:val="18"/>
          <w:szCs w:val="18"/>
        </w:rPr>
      </w:pPr>
      <w:r w:rsidRPr="003616D5">
        <w:rPr>
          <w:sz w:val="18"/>
          <w:szCs w:val="18"/>
        </w:rPr>
        <w:t>** Average consumption between 2007 and 2009</w:t>
      </w:r>
    </w:p>
    <w:p w14:paraId="12C5F51F" w14:textId="77777777" w:rsidR="00847CC6" w:rsidRDefault="00847CC6" w:rsidP="00847CC6">
      <w:pPr>
        <w:pStyle w:val="Heading1"/>
        <w:shd w:val="clear" w:color="auto" w:fill="FFFFFF" w:themeFill="background1"/>
        <w:spacing w:before="240"/>
      </w:pPr>
      <w:r>
        <w:t xml:space="preserve">The steadily decreasing </w:t>
      </w:r>
      <w:r w:rsidRPr="00101E86">
        <w:t xml:space="preserve">HCFC consumption has been attributed to the </w:t>
      </w:r>
      <w:r>
        <w:t xml:space="preserve">effective </w:t>
      </w:r>
      <w:r w:rsidRPr="00101E86">
        <w:t>implementation of the HPMP, including awareness</w:t>
      </w:r>
      <w:r>
        <w:t>-</w:t>
      </w:r>
      <w:r w:rsidRPr="00101E86">
        <w:t xml:space="preserve">raising </w:t>
      </w:r>
      <w:r>
        <w:t xml:space="preserve">activities </w:t>
      </w:r>
      <w:r w:rsidRPr="00101E86">
        <w:t>and reduc</w:t>
      </w:r>
      <w:r>
        <w:t>tions in</w:t>
      </w:r>
      <w:r w:rsidRPr="00101E86">
        <w:t xml:space="preserve"> the allocated </w:t>
      </w:r>
      <w:r>
        <w:t xml:space="preserve">import </w:t>
      </w:r>
      <w:r w:rsidRPr="00101E86">
        <w:t xml:space="preserve">quotas. </w:t>
      </w:r>
      <w:r>
        <w:t>A</w:t>
      </w:r>
      <w:r w:rsidRPr="00101E86">
        <w:t>ll HCFCs other than HCFC</w:t>
      </w:r>
      <w:r w:rsidRPr="00101E86">
        <w:noBreakHyphen/>
        <w:t>22 and HCFC-141b have been banned since 1 January 2020</w:t>
      </w:r>
      <w:r>
        <w:t>,</w:t>
      </w:r>
      <w:r w:rsidRPr="00101E86">
        <w:t xml:space="preserve"> </w:t>
      </w:r>
      <w:r>
        <w:t>and</w:t>
      </w:r>
      <w:r w:rsidRPr="00101E86">
        <w:t xml:space="preserve"> a ban on the import and use of HCFC</w:t>
      </w:r>
      <w:r w:rsidRPr="00101E86">
        <w:noBreakHyphen/>
        <w:t>141b</w:t>
      </w:r>
      <w:r>
        <w:t xml:space="preserve"> (</w:t>
      </w:r>
      <w:r w:rsidRPr="00101E86">
        <w:t>pure and in pre-blended polyols</w:t>
      </w:r>
      <w:r>
        <w:t>)</w:t>
      </w:r>
      <w:r w:rsidRPr="00101E86">
        <w:t xml:space="preserve"> </w:t>
      </w:r>
      <w:r>
        <w:t xml:space="preserve">has been </w:t>
      </w:r>
      <w:r w:rsidRPr="00101E86">
        <w:t>in effect since 1</w:t>
      </w:r>
      <w:r>
        <w:t xml:space="preserve"> </w:t>
      </w:r>
      <w:r w:rsidRPr="00101E86">
        <w:t>January</w:t>
      </w:r>
      <w:r>
        <w:t xml:space="preserve"> </w:t>
      </w:r>
      <w:r w:rsidRPr="00101E86">
        <w:t>2023</w:t>
      </w:r>
      <w:r>
        <w:t>, as reflected in the latest data.</w:t>
      </w:r>
    </w:p>
    <w:p w14:paraId="4F5957DD" w14:textId="77777777" w:rsidR="00847CC6" w:rsidRPr="0034371D" w:rsidRDefault="00847CC6" w:rsidP="00847CC6">
      <w:pPr>
        <w:keepNext/>
        <w:spacing w:before="240" w:after="240"/>
        <w:rPr>
          <w:i/>
        </w:rPr>
      </w:pPr>
      <w:r w:rsidRPr="0034371D">
        <w:rPr>
          <w:i/>
        </w:rPr>
        <w:t>Country programme implementation report</w:t>
      </w:r>
    </w:p>
    <w:p w14:paraId="318C9C91" w14:textId="77777777" w:rsidR="00847CC6" w:rsidRPr="009B5057" w:rsidRDefault="00847CC6" w:rsidP="00847CC6">
      <w:pPr>
        <w:pStyle w:val="Heading1"/>
      </w:pPr>
      <w:r w:rsidRPr="0034371D">
        <w:t xml:space="preserve">The </w:t>
      </w:r>
      <w:r w:rsidRPr="00DD3B7B">
        <w:t>HCFC sector</w:t>
      </w:r>
      <w:r>
        <w:t>al</w:t>
      </w:r>
      <w:r w:rsidRPr="00DD3B7B">
        <w:t xml:space="preserve"> consumption data reported</w:t>
      </w:r>
      <w:r w:rsidRPr="0034371D">
        <w:t xml:space="preserve"> </w:t>
      </w:r>
      <w:r>
        <w:t xml:space="preserve">by the </w:t>
      </w:r>
      <w:r w:rsidRPr="0034371D">
        <w:t xml:space="preserve">Government of </w:t>
      </w:r>
      <w:r w:rsidRPr="00DD3B7B">
        <w:t xml:space="preserve">Nigeria </w:t>
      </w:r>
      <w:r>
        <w:t>in</w:t>
      </w:r>
      <w:r w:rsidRPr="00DD3B7B">
        <w:t xml:space="preserve"> </w:t>
      </w:r>
      <w:r>
        <w:t>its</w:t>
      </w:r>
      <w:r w:rsidRPr="00FA0BEF">
        <w:t xml:space="preserve"> 2022 CP</w:t>
      </w:r>
      <w:r>
        <w:t xml:space="preserve"> </w:t>
      </w:r>
      <w:r w:rsidRPr="00FA0BEF">
        <w:t>implementation report is consistent with the data reported under Article 7 of the Montreal Protocol.</w:t>
      </w:r>
    </w:p>
    <w:p w14:paraId="7A5F3400" w14:textId="77777777" w:rsidR="00847CC6" w:rsidRPr="009B4230" w:rsidRDefault="00847CC6" w:rsidP="00847CC6">
      <w:pPr>
        <w:keepNext/>
        <w:spacing w:after="240"/>
        <w:rPr>
          <w:i/>
        </w:rPr>
      </w:pPr>
      <w:r w:rsidRPr="009B4230">
        <w:rPr>
          <w:i/>
        </w:rPr>
        <w:t>Verification report</w:t>
      </w:r>
    </w:p>
    <w:p w14:paraId="315ACF39" w14:textId="78BD8553" w:rsidR="00847CC6" w:rsidRPr="009B4230" w:rsidRDefault="00847CC6" w:rsidP="00847CC6">
      <w:pPr>
        <w:pStyle w:val="Heading1"/>
        <w:spacing w:after="0"/>
      </w:pPr>
      <w:r w:rsidRPr="009B4230">
        <w:t>The verification confirmed that the Government was implementing a licensing and quota system for HCFC imports and exports and that the total consumption of HCFCs reported under the CP</w:t>
      </w:r>
      <w:r w:rsidR="00712D1A">
        <w:t> </w:t>
      </w:r>
      <w:r w:rsidRPr="009B4230">
        <w:t xml:space="preserve">implementation report for 2023 was correct (as shown in table 1 above). The verification concluded that </w:t>
      </w:r>
      <w:r w:rsidR="009B4230" w:rsidRPr="009B4230">
        <w:t xml:space="preserve">Nigeria continues to </w:t>
      </w:r>
      <w:proofErr w:type="gramStart"/>
      <w:r w:rsidR="009B4230" w:rsidRPr="009B4230">
        <w:t>be in compliance with</w:t>
      </w:r>
      <w:proofErr w:type="gramEnd"/>
      <w:r w:rsidR="009B4230" w:rsidRPr="009B4230">
        <w:t xml:space="preserve"> the Montreal Protocol targets </w:t>
      </w:r>
      <w:r w:rsidR="00390826">
        <w:t xml:space="preserve">outlined </w:t>
      </w:r>
      <w:r w:rsidR="009B4230" w:rsidRPr="009B4230">
        <w:t>in the Agreement with the Executive Committee.</w:t>
      </w:r>
    </w:p>
    <w:p w14:paraId="03CC94DA" w14:textId="77777777" w:rsidR="00847CC6" w:rsidRPr="000A46DA" w:rsidRDefault="00847CC6" w:rsidP="00FB1DD8">
      <w:pPr>
        <w:pStyle w:val="Heading1"/>
        <w:keepNext/>
        <w:numPr>
          <w:ilvl w:val="0"/>
          <w:numId w:val="0"/>
        </w:numPr>
        <w:spacing w:before="240"/>
        <w:rPr>
          <w:u w:val="single"/>
        </w:rPr>
      </w:pPr>
      <w:r w:rsidRPr="000A46DA">
        <w:rPr>
          <w:u w:val="single"/>
        </w:rPr>
        <w:lastRenderedPageBreak/>
        <w:t>Progress report on implementation of the first tranche of stage III of the HCFC phase</w:t>
      </w:r>
      <w:r w:rsidRPr="000A46DA">
        <w:rPr>
          <w:u w:val="single"/>
        </w:rPr>
        <w:noBreakHyphen/>
        <w:t>out management plan</w:t>
      </w:r>
    </w:p>
    <w:p w14:paraId="5A772C30" w14:textId="77777777" w:rsidR="00847CC6" w:rsidRPr="00D81769" w:rsidRDefault="00847CC6" w:rsidP="00847CC6">
      <w:pPr>
        <w:spacing w:after="240"/>
        <w:rPr>
          <w:i/>
        </w:rPr>
      </w:pPr>
      <w:r w:rsidRPr="0034371D">
        <w:rPr>
          <w:i/>
        </w:rPr>
        <w:t>Legal framew</w:t>
      </w:r>
      <w:r>
        <w:rPr>
          <w:i/>
        </w:rPr>
        <w:t>ork</w:t>
      </w:r>
    </w:p>
    <w:p w14:paraId="28E701BC" w14:textId="62BB8536" w:rsidR="00847CC6" w:rsidRPr="004845AA" w:rsidRDefault="00847CC6" w:rsidP="00847CC6">
      <w:pPr>
        <w:pStyle w:val="Heading1"/>
        <w:spacing w:before="240"/>
      </w:pPr>
      <w:r w:rsidRPr="004845AA">
        <w:t xml:space="preserve">The Government of Nigeria ratified the Kigali Amendment on 20 December 2018. </w:t>
      </w:r>
      <w:r>
        <w:t>A ban on the imports of HCFC-141b</w:t>
      </w:r>
      <w:r w:rsidR="00F643D3">
        <w:t xml:space="preserve">, both </w:t>
      </w:r>
      <w:r>
        <w:t>pure and in pre</w:t>
      </w:r>
      <w:r w:rsidR="00390826">
        <w:noBreakHyphen/>
      </w:r>
      <w:r>
        <w:t>blended polyols</w:t>
      </w:r>
      <w:r w:rsidR="00F643D3">
        <w:t>,</w:t>
      </w:r>
      <w:r>
        <w:t xml:space="preserve"> has been in effect since 1 January 2023. </w:t>
      </w:r>
      <w:r w:rsidRPr="00D5436E">
        <w:rPr>
          <w:iCs/>
        </w:rPr>
        <w:t xml:space="preserve">In line with </w:t>
      </w:r>
      <w:r w:rsidRPr="00434E34">
        <w:rPr>
          <w:iCs/>
        </w:rPr>
        <w:t>decisions 79/25 and</w:t>
      </w:r>
      <w:r>
        <w:rPr>
          <w:iCs/>
        </w:rPr>
        <w:t xml:space="preserve"> </w:t>
      </w:r>
      <w:r w:rsidRPr="00D5436E">
        <w:rPr>
          <w:iCs/>
        </w:rPr>
        <w:t>91/46(b), the complete phase-out of HCFCs in the refrigeration and air</w:t>
      </w:r>
      <w:r>
        <w:rPr>
          <w:iCs/>
        </w:rPr>
        <w:noBreakHyphen/>
      </w:r>
      <w:r w:rsidRPr="00D5436E">
        <w:rPr>
          <w:iCs/>
        </w:rPr>
        <w:t xml:space="preserve">conditioning (RAC) manufacturing sector </w:t>
      </w:r>
      <w:r w:rsidR="00390826">
        <w:rPr>
          <w:iCs/>
        </w:rPr>
        <w:t>will</w:t>
      </w:r>
      <w:r>
        <w:rPr>
          <w:iCs/>
        </w:rPr>
        <w:t xml:space="preserve"> be supported </w:t>
      </w:r>
      <w:r w:rsidRPr="00D5436E">
        <w:rPr>
          <w:iCs/>
        </w:rPr>
        <w:t>by</w:t>
      </w:r>
      <w:r>
        <w:rPr>
          <w:iCs/>
        </w:rPr>
        <w:t xml:space="preserve"> </w:t>
      </w:r>
      <w:r w:rsidRPr="00D5436E">
        <w:rPr>
          <w:iCs/>
        </w:rPr>
        <w:t>a ban on the import</w:t>
      </w:r>
      <w:r w:rsidR="009B0627">
        <w:rPr>
          <w:iCs/>
        </w:rPr>
        <w:t>s</w:t>
      </w:r>
      <w:r w:rsidRPr="00D5436E">
        <w:rPr>
          <w:iCs/>
        </w:rPr>
        <w:t xml:space="preserve"> of HCFC</w:t>
      </w:r>
      <w:r>
        <w:rPr>
          <w:iCs/>
        </w:rPr>
        <w:noBreakHyphen/>
      </w:r>
      <w:r w:rsidRPr="00D5436E">
        <w:rPr>
          <w:iCs/>
        </w:rPr>
        <w:t>22</w:t>
      </w:r>
      <w:r>
        <w:rPr>
          <w:iCs/>
        </w:rPr>
        <w:noBreakHyphen/>
      </w:r>
      <w:r w:rsidRPr="00D5436E">
        <w:rPr>
          <w:iCs/>
        </w:rPr>
        <w:t>based equipment starting from 1</w:t>
      </w:r>
      <w:r>
        <w:rPr>
          <w:iCs/>
        </w:rPr>
        <w:t> </w:t>
      </w:r>
      <w:r w:rsidRPr="00D5436E">
        <w:rPr>
          <w:iCs/>
        </w:rPr>
        <w:t>January</w:t>
      </w:r>
      <w:r>
        <w:rPr>
          <w:iCs/>
        </w:rPr>
        <w:t> </w:t>
      </w:r>
      <w:r w:rsidRPr="00D5436E">
        <w:rPr>
          <w:iCs/>
        </w:rPr>
        <w:t>2026, a ban on the use of HCFC-22 in the manufacturing of RAC equipment</w:t>
      </w:r>
      <w:r w:rsidR="00083902">
        <w:rPr>
          <w:iCs/>
        </w:rPr>
        <w:t xml:space="preserve"> that will be imposed</w:t>
      </w:r>
      <w:r w:rsidRPr="00D5436E">
        <w:rPr>
          <w:iCs/>
        </w:rPr>
        <w:t xml:space="preserve"> </w:t>
      </w:r>
      <w:r w:rsidR="00657DA0">
        <w:rPr>
          <w:iCs/>
        </w:rPr>
        <w:t>upon completion of</w:t>
      </w:r>
      <w:r w:rsidRPr="00D5436E">
        <w:rPr>
          <w:iCs/>
        </w:rPr>
        <w:t xml:space="preserve"> conversion projects </w:t>
      </w:r>
      <w:r w:rsidR="00473FF8">
        <w:rPr>
          <w:iCs/>
        </w:rPr>
        <w:t>included in</w:t>
      </w:r>
      <w:r w:rsidRPr="00D5436E">
        <w:rPr>
          <w:iCs/>
        </w:rPr>
        <w:t xml:space="preserve"> stage III (no later than 1</w:t>
      </w:r>
      <w:r>
        <w:rPr>
          <w:iCs/>
        </w:rPr>
        <w:t> </w:t>
      </w:r>
      <w:r w:rsidRPr="00D5436E">
        <w:rPr>
          <w:iCs/>
        </w:rPr>
        <w:t>January</w:t>
      </w:r>
      <w:r>
        <w:rPr>
          <w:iCs/>
        </w:rPr>
        <w:t> </w:t>
      </w:r>
      <w:r w:rsidRPr="00D5436E">
        <w:rPr>
          <w:iCs/>
        </w:rPr>
        <w:t>2027), and tax reductions for equipment using R</w:t>
      </w:r>
      <w:r w:rsidRPr="00D5436E">
        <w:rPr>
          <w:iCs/>
        </w:rPr>
        <w:noBreakHyphen/>
        <w:t>290 and HFC</w:t>
      </w:r>
      <w:r w:rsidRPr="00D5436E">
        <w:rPr>
          <w:iCs/>
        </w:rPr>
        <w:noBreakHyphen/>
        <w:t>32. Under the first tranche, t</w:t>
      </w:r>
      <w:r>
        <w:t>he national ozone unit (NOU) has started building awareness on the planned bans through meetings, training sessions, and workshops with relevant stakeholders, including import</w:t>
      </w:r>
      <w:r w:rsidR="00006712">
        <w:t>ers</w:t>
      </w:r>
      <w:r>
        <w:t xml:space="preserve">. </w:t>
      </w:r>
      <w:r w:rsidRPr="004845AA">
        <w:t xml:space="preserve">Regarding the tax reduction measures, the NOU has discussed them with the </w:t>
      </w:r>
      <w:r>
        <w:t>c</w:t>
      </w:r>
      <w:r w:rsidRPr="004845AA">
        <w:t>ustoms</w:t>
      </w:r>
      <w:r>
        <w:t xml:space="preserve"> authorities</w:t>
      </w:r>
      <w:r w:rsidRPr="004845AA">
        <w:t xml:space="preserve">, </w:t>
      </w:r>
      <w:r w:rsidR="00E24888">
        <w:t xml:space="preserve">and </w:t>
      </w:r>
      <w:r w:rsidRPr="004845AA">
        <w:t>agree</w:t>
      </w:r>
      <w:r w:rsidR="00E24888">
        <w:t xml:space="preserve">d </w:t>
      </w:r>
      <w:r w:rsidRPr="004845AA">
        <w:t xml:space="preserve">to present the issue </w:t>
      </w:r>
      <w:r w:rsidR="00E24888">
        <w:t xml:space="preserve">jointly </w:t>
      </w:r>
      <w:r w:rsidRPr="004845AA">
        <w:t>to the Federal Ministry of Finance.</w:t>
      </w:r>
    </w:p>
    <w:p w14:paraId="413A4A09" w14:textId="77777777" w:rsidR="00847CC6" w:rsidRDefault="00847CC6" w:rsidP="00847CC6">
      <w:pPr>
        <w:keepNext/>
        <w:spacing w:after="240"/>
        <w:rPr>
          <w:i/>
        </w:rPr>
      </w:pPr>
      <w:r w:rsidRPr="0034371D">
        <w:rPr>
          <w:i/>
        </w:rPr>
        <w:t>Manufacturing sector</w:t>
      </w:r>
    </w:p>
    <w:p w14:paraId="743712B5" w14:textId="3CF393EA" w:rsidR="00847CC6" w:rsidRDefault="00847CC6" w:rsidP="00847CC6">
      <w:pPr>
        <w:pStyle w:val="Heading1"/>
        <w:rPr>
          <w:lang w:val="en-US"/>
        </w:rPr>
      </w:pPr>
      <w:r w:rsidRPr="006E210B">
        <w:rPr>
          <w:iCs/>
        </w:rPr>
        <w:t xml:space="preserve">Stage III of the HPMP for Nigeria </w:t>
      </w:r>
      <w:r w:rsidR="00762858" w:rsidRPr="006E210B">
        <w:rPr>
          <w:iCs/>
        </w:rPr>
        <w:t>include</w:t>
      </w:r>
      <w:r w:rsidR="00305A60" w:rsidRPr="006E210B">
        <w:rPr>
          <w:iCs/>
        </w:rPr>
        <w:t>s projects in</w:t>
      </w:r>
      <w:r w:rsidRPr="006E210B">
        <w:rPr>
          <w:iCs/>
        </w:rPr>
        <w:t xml:space="preserve"> the </w:t>
      </w:r>
      <w:r w:rsidR="00C06D61" w:rsidRPr="006E210B">
        <w:rPr>
          <w:iCs/>
        </w:rPr>
        <w:t xml:space="preserve">RAC </w:t>
      </w:r>
      <w:r w:rsidRPr="006E210B">
        <w:rPr>
          <w:iCs/>
        </w:rPr>
        <w:t>manufacturing sector only</w:t>
      </w:r>
      <w:r w:rsidR="00F001BC" w:rsidRPr="006E210B">
        <w:t xml:space="preserve">, </w:t>
      </w:r>
      <w:r w:rsidR="00F001BC" w:rsidRPr="006E210B">
        <w:rPr>
          <w:iCs/>
        </w:rPr>
        <w:t xml:space="preserve">focusing on </w:t>
      </w:r>
      <w:r w:rsidR="00CE3BE1" w:rsidRPr="006E210B">
        <w:rPr>
          <w:iCs/>
        </w:rPr>
        <w:t>phas</w:t>
      </w:r>
      <w:r w:rsidR="00CE3BE1">
        <w:rPr>
          <w:iCs/>
        </w:rPr>
        <w:t>ing</w:t>
      </w:r>
      <w:r w:rsidR="00CE3BE1" w:rsidRPr="006E210B">
        <w:rPr>
          <w:iCs/>
        </w:rPr>
        <w:t xml:space="preserve"> out HCFC-22</w:t>
      </w:r>
      <w:r w:rsidR="00CE3BE1">
        <w:rPr>
          <w:iCs/>
        </w:rPr>
        <w:t xml:space="preserve"> through </w:t>
      </w:r>
      <w:r w:rsidR="005E7E08" w:rsidRPr="006E210B">
        <w:rPr>
          <w:iCs/>
        </w:rPr>
        <w:t xml:space="preserve">conversions of manufacturing capacity </w:t>
      </w:r>
      <w:r w:rsidR="0066177E" w:rsidRPr="006E210B">
        <w:rPr>
          <w:iCs/>
        </w:rPr>
        <w:t>to alternative technologies</w:t>
      </w:r>
      <w:r w:rsidR="00B3222B" w:rsidRPr="006E210B">
        <w:rPr>
          <w:iCs/>
        </w:rPr>
        <w:t xml:space="preserve">. </w:t>
      </w:r>
      <w:r w:rsidRPr="00D05417">
        <w:rPr>
          <w:lang w:val="en-US"/>
        </w:rPr>
        <w:t xml:space="preserve">The </w:t>
      </w:r>
      <w:r w:rsidR="00E46AD7">
        <w:rPr>
          <w:lang w:val="en-US"/>
        </w:rPr>
        <w:t xml:space="preserve">status of implementation of </w:t>
      </w:r>
      <w:r w:rsidRPr="00D05417">
        <w:rPr>
          <w:lang w:val="en-US"/>
        </w:rPr>
        <w:t xml:space="preserve">activities </w:t>
      </w:r>
      <w:r w:rsidR="00E46AD7">
        <w:rPr>
          <w:lang w:val="en-US"/>
        </w:rPr>
        <w:t>planned</w:t>
      </w:r>
      <w:r w:rsidR="006E210B">
        <w:rPr>
          <w:lang w:val="en-US"/>
        </w:rPr>
        <w:t xml:space="preserve"> </w:t>
      </w:r>
      <w:r w:rsidRPr="00D05417">
        <w:rPr>
          <w:lang w:val="en-US"/>
        </w:rPr>
        <w:t>under the first tranche</w:t>
      </w:r>
      <w:r w:rsidR="00E46AD7">
        <w:rPr>
          <w:lang w:val="en-US"/>
        </w:rPr>
        <w:t xml:space="preserve"> </w:t>
      </w:r>
      <w:r w:rsidR="008C22A4">
        <w:rPr>
          <w:lang w:val="en-US"/>
        </w:rPr>
        <w:t>is as follows</w:t>
      </w:r>
      <w:r w:rsidRPr="00D05417">
        <w:rPr>
          <w:lang w:val="en-US"/>
        </w:rPr>
        <w:t>:</w:t>
      </w:r>
    </w:p>
    <w:p w14:paraId="7FD5A8FB" w14:textId="014B9F25" w:rsidR="00847CC6" w:rsidRPr="007522D0" w:rsidRDefault="00847CC6" w:rsidP="00BF6A70">
      <w:pPr>
        <w:spacing w:before="240" w:after="240"/>
        <w:ind w:firstLine="720"/>
        <w:rPr>
          <w:i/>
          <w:iCs/>
          <w:u w:val="single"/>
          <w:lang w:val="en-US"/>
        </w:rPr>
      </w:pPr>
      <w:r w:rsidRPr="007522D0">
        <w:rPr>
          <w:i/>
          <w:iCs/>
          <w:u w:val="single"/>
          <w:lang w:val="en-GB"/>
        </w:rPr>
        <w:t>Commercial refrigeration</w:t>
      </w:r>
      <w:r w:rsidR="007522D0">
        <w:rPr>
          <w:i/>
          <w:iCs/>
          <w:u w:val="single"/>
          <w:lang w:val="en-GB"/>
        </w:rPr>
        <w:t>:</w:t>
      </w:r>
    </w:p>
    <w:p w14:paraId="42C08F82" w14:textId="1173708B" w:rsidR="00847CC6" w:rsidRPr="006A768C" w:rsidRDefault="00B9052E" w:rsidP="00512757">
      <w:pPr>
        <w:pStyle w:val="Heading2"/>
      </w:pPr>
      <w:r w:rsidRPr="004F54CF">
        <w:rPr>
          <w:lang w:val="en-US"/>
        </w:rPr>
        <w:t xml:space="preserve">The </w:t>
      </w:r>
      <w:r w:rsidR="004B462F" w:rsidRPr="004F54CF">
        <w:rPr>
          <w:lang w:val="en-US"/>
        </w:rPr>
        <w:t xml:space="preserve">individual conversion at </w:t>
      </w:r>
      <w:r w:rsidR="00847CC6" w:rsidRPr="004F54CF">
        <w:rPr>
          <w:lang w:val="en-US"/>
        </w:rPr>
        <w:t>Sanden Intercool</w:t>
      </w:r>
      <w:r w:rsidR="00847CC6" w:rsidRPr="004F54CF">
        <w:t xml:space="preserve"> </w:t>
      </w:r>
      <w:r w:rsidR="004B462F" w:rsidRPr="004F54CF">
        <w:t xml:space="preserve">was cancelled as the enterprise </w:t>
      </w:r>
      <w:r w:rsidR="008C20F3" w:rsidRPr="004F54CF">
        <w:t xml:space="preserve">had </w:t>
      </w:r>
      <w:r w:rsidR="00484C2C" w:rsidRPr="004F54CF">
        <w:rPr>
          <w:lang w:val="en-US"/>
        </w:rPr>
        <w:t>converted its</w:t>
      </w:r>
      <w:r w:rsidR="00847CC6" w:rsidRPr="004F54CF">
        <w:rPr>
          <w:lang w:val="en-US"/>
        </w:rPr>
        <w:t xml:space="preserve"> manufacturing process</w:t>
      </w:r>
      <w:r w:rsidR="00871F59" w:rsidRPr="004F54CF">
        <w:rPr>
          <w:lang w:val="en-US"/>
        </w:rPr>
        <w:t xml:space="preserve"> </w:t>
      </w:r>
      <w:r w:rsidR="00847CC6" w:rsidRPr="004F54CF">
        <w:rPr>
          <w:lang w:val="en-US"/>
        </w:rPr>
        <w:t>from HCFC</w:t>
      </w:r>
      <w:r w:rsidR="00847CC6" w:rsidRPr="004F54CF">
        <w:rPr>
          <w:lang w:val="en-US"/>
        </w:rPr>
        <w:noBreakHyphen/>
        <w:t xml:space="preserve">22 to R-290 with </w:t>
      </w:r>
      <w:r w:rsidR="00390826">
        <w:rPr>
          <w:lang w:val="en-US"/>
        </w:rPr>
        <w:t xml:space="preserve">its </w:t>
      </w:r>
      <w:r w:rsidR="00847CC6" w:rsidRPr="004F54CF">
        <w:rPr>
          <w:lang w:val="en-US"/>
        </w:rPr>
        <w:t>own resources;</w:t>
      </w:r>
      <w:r w:rsidR="00215EAF" w:rsidRPr="004F54CF">
        <w:rPr>
          <w:rStyle w:val="FootnoteReference"/>
          <w:lang w:val="en-US"/>
        </w:rPr>
        <w:footnoteReference w:id="3"/>
      </w:r>
      <w:r w:rsidR="00847CC6" w:rsidRPr="004F54CF">
        <w:rPr>
          <w:lang w:val="en-US"/>
        </w:rPr>
        <w:t xml:space="preserve"> </w:t>
      </w:r>
      <w:r w:rsidR="00484C2C" w:rsidRPr="004F54CF">
        <w:rPr>
          <w:lang w:val="en-US"/>
        </w:rPr>
        <w:t xml:space="preserve">the Government </w:t>
      </w:r>
      <w:r w:rsidR="00BB3F23" w:rsidRPr="004F54CF">
        <w:rPr>
          <w:lang w:val="en-US"/>
        </w:rPr>
        <w:t xml:space="preserve">requested </w:t>
      </w:r>
      <w:r w:rsidR="0098693B" w:rsidRPr="004F54CF">
        <w:rPr>
          <w:lang w:val="en-US"/>
        </w:rPr>
        <w:t xml:space="preserve">through </w:t>
      </w:r>
      <w:r w:rsidR="0098693B" w:rsidRPr="006A768C">
        <w:rPr>
          <w:lang w:val="en-US"/>
        </w:rPr>
        <w:t xml:space="preserve">UNIDO </w:t>
      </w:r>
      <w:r w:rsidR="00BB3F23" w:rsidRPr="006A768C">
        <w:rPr>
          <w:lang w:val="en-US"/>
        </w:rPr>
        <w:t xml:space="preserve">that </w:t>
      </w:r>
      <w:r w:rsidR="0010704C" w:rsidRPr="006A768C">
        <w:rPr>
          <w:lang w:val="en-US"/>
        </w:rPr>
        <w:t xml:space="preserve">the </w:t>
      </w:r>
      <w:r w:rsidR="003073B0" w:rsidRPr="006A768C">
        <w:rPr>
          <w:lang w:val="en-US"/>
        </w:rPr>
        <w:t>funding</w:t>
      </w:r>
      <w:r w:rsidR="00BB3F23" w:rsidRPr="006A768C">
        <w:rPr>
          <w:lang w:val="en-US"/>
        </w:rPr>
        <w:t xml:space="preserve"> </w:t>
      </w:r>
      <w:r w:rsidR="00D2076A" w:rsidRPr="006A768C">
        <w:rPr>
          <w:lang w:val="en-US"/>
        </w:rPr>
        <w:t xml:space="preserve">of </w:t>
      </w:r>
      <w:r w:rsidR="00BB3F23" w:rsidRPr="006A768C">
        <w:rPr>
          <w:lang w:val="en-US"/>
        </w:rPr>
        <w:t>US $112,000</w:t>
      </w:r>
      <w:r w:rsidR="003073B0" w:rsidRPr="006A768C">
        <w:rPr>
          <w:lang w:val="en-US"/>
        </w:rPr>
        <w:t xml:space="preserve"> </w:t>
      </w:r>
      <w:r w:rsidR="00A85846" w:rsidRPr="006A768C">
        <w:rPr>
          <w:lang w:val="en-US"/>
        </w:rPr>
        <w:t xml:space="preserve">originally </w:t>
      </w:r>
      <w:r w:rsidR="00D2076A" w:rsidRPr="006A768C">
        <w:rPr>
          <w:lang w:val="en-US"/>
        </w:rPr>
        <w:t xml:space="preserve">approved for </w:t>
      </w:r>
      <w:r w:rsidR="00DA1F03" w:rsidRPr="006A768C">
        <w:rPr>
          <w:lang w:val="en-US"/>
        </w:rPr>
        <w:t xml:space="preserve">Sanden </w:t>
      </w:r>
      <w:r w:rsidR="003073B0" w:rsidRPr="006A768C">
        <w:rPr>
          <w:lang w:val="en-US"/>
        </w:rPr>
        <w:t xml:space="preserve">be </w:t>
      </w:r>
      <w:r w:rsidR="00847CC6" w:rsidRPr="006A768C">
        <w:rPr>
          <w:lang w:val="en-US"/>
        </w:rPr>
        <w:t>reallocat</w:t>
      </w:r>
      <w:r w:rsidR="00BB3F23" w:rsidRPr="006A768C">
        <w:rPr>
          <w:lang w:val="en-US"/>
        </w:rPr>
        <w:t>ed to</w:t>
      </w:r>
      <w:r w:rsidR="00847CC6" w:rsidRPr="006A768C">
        <w:rPr>
          <w:lang w:val="en-US"/>
        </w:rPr>
        <w:t xml:space="preserve"> </w:t>
      </w:r>
      <w:r w:rsidR="00DA1F03" w:rsidRPr="006A768C">
        <w:rPr>
          <w:lang w:val="en-US"/>
        </w:rPr>
        <w:t xml:space="preserve">address the </w:t>
      </w:r>
      <w:r w:rsidR="00A5257C" w:rsidRPr="006A768C">
        <w:rPr>
          <w:lang w:val="en-US"/>
        </w:rPr>
        <w:t xml:space="preserve">HCFC </w:t>
      </w:r>
      <w:r w:rsidR="00DA1F03" w:rsidRPr="006A768C">
        <w:rPr>
          <w:lang w:val="en-US"/>
        </w:rPr>
        <w:t xml:space="preserve">consumption in the </w:t>
      </w:r>
      <w:r w:rsidR="00EF6DD9" w:rsidRPr="006A768C">
        <w:rPr>
          <w:lang w:val="en-US"/>
        </w:rPr>
        <w:t xml:space="preserve">country’s </w:t>
      </w:r>
      <w:r w:rsidR="00DA1F03" w:rsidRPr="006A768C">
        <w:rPr>
          <w:lang w:val="en-US"/>
        </w:rPr>
        <w:t>servicing sector</w:t>
      </w:r>
      <w:r w:rsidR="0098693B" w:rsidRPr="006A768C">
        <w:rPr>
          <w:lang w:val="en-US"/>
        </w:rPr>
        <w:t xml:space="preserve">, </w:t>
      </w:r>
      <w:r w:rsidR="0098693B" w:rsidRPr="006A768C">
        <w:rPr>
          <w:i/>
          <w:iCs/>
          <w:lang w:val="en-US"/>
        </w:rPr>
        <w:t>inter alia</w:t>
      </w:r>
      <w:r w:rsidR="0098693B" w:rsidRPr="006A768C">
        <w:rPr>
          <w:lang w:val="en-US"/>
        </w:rPr>
        <w:t xml:space="preserve"> </w:t>
      </w:r>
      <w:r w:rsidR="005E1D8A" w:rsidRPr="006A768C">
        <w:rPr>
          <w:lang w:val="en-US"/>
        </w:rPr>
        <w:t>by</w:t>
      </w:r>
      <w:r w:rsidR="00A5257C" w:rsidRPr="006A768C">
        <w:rPr>
          <w:lang w:val="en-US"/>
        </w:rPr>
        <w:t xml:space="preserve"> </w:t>
      </w:r>
      <w:r w:rsidR="00E910C2" w:rsidRPr="006A768C">
        <w:rPr>
          <w:lang w:val="en-US"/>
        </w:rPr>
        <w:t xml:space="preserve">promoting the use of R-290 </w:t>
      </w:r>
      <w:r w:rsidR="004567EF" w:rsidRPr="006A768C">
        <w:rPr>
          <w:lang w:val="en-US"/>
        </w:rPr>
        <w:t xml:space="preserve">appliances </w:t>
      </w:r>
      <w:r w:rsidR="00E910C2" w:rsidRPr="006A768C">
        <w:rPr>
          <w:lang w:val="en-US"/>
        </w:rPr>
        <w:t xml:space="preserve">and </w:t>
      </w:r>
      <w:r w:rsidR="00847CC6" w:rsidRPr="006A768C">
        <w:rPr>
          <w:lang w:val="en-US"/>
        </w:rPr>
        <w:t>support</w:t>
      </w:r>
      <w:r w:rsidR="007522D0" w:rsidRPr="006A768C">
        <w:rPr>
          <w:lang w:val="en-US"/>
        </w:rPr>
        <w:t>ing</w:t>
      </w:r>
      <w:r w:rsidR="00847CC6" w:rsidRPr="006A768C">
        <w:rPr>
          <w:lang w:val="en-US"/>
        </w:rPr>
        <w:t xml:space="preserve"> the sustainability of conversions </w:t>
      </w:r>
      <w:r w:rsidR="00512757" w:rsidRPr="006A768C">
        <w:rPr>
          <w:lang w:val="en-US"/>
        </w:rPr>
        <w:t>(</w:t>
      </w:r>
      <w:r w:rsidR="00E910C2" w:rsidRPr="006A768C">
        <w:rPr>
          <w:lang w:val="en-US"/>
        </w:rPr>
        <w:t xml:space="preserve">as </w:t>
      </w:r>
      <w:r w:rsidR="00512757" w:rsidRPr="006A768C">
        <w:rPr>
          <w:lang w:val="en-US"/>
        </w:rPr>
        <w:t xml:space="preserve">detailed in </w:t>
      </w:r>
      <w:r w:rsidR="00847CC6" w:rsidRPr="006A768C">
        <w:rPr>
          <w:lang w:val="en-US"/>
        </w:rPr>
        <w:t>paragraph</w:t>
      </w:r>
      <w:r w:rsidR="009B5207" w:rsidRPr="006A768C">
        <w:rPr>
          <w:lang w:val="en-US"/>
        </w:rPr>
        <w:t> </w:t>
      </w:r>
      <w:r w:rsidR="00847CC6" w:rsidRPr="006A768C">
        <w:rPr>
          <w:lang w:val="en-US"/>
        </w:rPr>
        <w:t>1</w:t>
      </w:r>
      <w:r w:rsidR="00322C90" w:rsidRPr="006A768C">
        <w:rPr>
          <w:lang w:val="en-US"/>
        </w:rPr>
        <w:t>1</w:t>
      </w:r>
      <w:r w:rsidR="007522D0" w:rsidRPr="006A768C">
        <w:rPr>
          <w:lang w:val="en-US"/>
        </w:rPr>
        <w:t xml:space="preserve"> below</w:t>
      </w:r>
      <w:r w:rsidR="00847CC6" w:rsidRPr="006A768C">
        <w:rPr>
          <w:lang w:val="en-US"/>
        </w:rPr>
        <w:t>);</w:t>
      </w:r>
    </w:p>
    <w:p w14:paraId="0FFC3CB5" w14:textId="2EB7C92E" w:rsidR="00CF160B" w:rsidRDefault="009E21E7" w:rsidP="00807B8B">
      <w:pPr>
        <w:pStyle w:val="Heading2"/>
        <w:numPr>
          <w:ilvl w:val="1"/>
          <w:numId w:val="1"/>
        </w:numPr>
        <w:spacing w:before="240"/>
      </w:pPr>
      <w:r>
        <w:t xml:space="preserve">Out of the three </w:t>
      </w:r>
      <w:r w:rsidR="00D8654A">
        <w:t>g</w:t>
      </w:r>
      <w:r>
        <w:t>roups</w:t>
      </w:r>
      <w:r w:rsidR="00137C76">
        <w:rPr>
          <w:rStyle w:val="FootnoteReference"/>
        </w:rPr>
        <w:footnoteReference w:id="4"/>
      </w:r>
      <w:r>
        <w:t xml:space="preserve"> of </w:t>
      </w:r>
      <w:r w:rsidR="00EF6DD9">
        <w:t>enterprises</w:t>
      </w:r>
      <w:r>
        <w:t xml:space="preserve"> assisted</w:t>
      </w:r>
      <w:r w:rsidR="00D8654A">
        <w:t xml:space="preserve"> </w:t>
      </w:r>
      <w:r w:rsidR="007A78F4">
        <w:t xml:space="preserve">in the umbrella project </w:t>
      </w:r>
      <w:r w:rsidR="00D8654A">
        <w:t>under stage III</w:t>
      </w:r>
      <w:r>
        <w:t xml:space="preserve">, </w:t>
      </w:r>
      <w:r w:rsidR="00F8156E">
        <w:t xml:space="preserve">the </w:t>
      </w:r>
      <w:r w:rsidR="00A15577">
        <w:t xml:space="preserve">conversion </w:t>
      </w:r>
      <w:r w:rsidR="00F8156E">
        <w:t xml:space="preserve">project </w:t>
      </w:r>
      <w:r w:rsidR="00A15577">
        <w:t xml:space="preserve">for Group I </w:t>
      </w:r>
      <w:r w:rsidR="00F8156E">
        <w:t>was officially launched in May 2023</w:t>
      </w:r>
      <w:r w:rsidR="00465B78">
        <w:t xml:space="preserve"> with an inception workshop for stakeholders</w:t>
      </w:r>
      <w:r w:rsidR="00303A43">
        <w:t xml:space="preserve"> to discuss implementation modalit</w:t>
      </w:r>
      <w:r w:rsidR="00C74A0C">
        <w:t>ies</w:t>
      </w:r>
      <w:r w:rsidR="00303A43">
        <w:t xml:space="preserve">; </w:t>
      </w:r>
      <w:r w:rsidR="00B726B5">
        <w:t>consultations w</w:t>
      </w:r>
      <w:r w:rsidR="00A15577">
        <w:t>ere</w:t>
      </w:r>
      <w:r w:rsidR="00B726B5">
        <w:t xml:space="preserve"> held </w:t>
      </w:r>
      <w:r w:rsidR="00780619">
        <w:t>for technology selection</w:t>
      </w:r>
      <w:r w:rsidR="00C74A0C">
        <w:t xml:space="preserve"> and </w:t>
      </w:r>
      <w:r w:rsidR="00D42906">
        <w:t xml:space="preserve">R-290 </w:t>
      </w:r>
      <w:r w:rsidR="008405DF">
        <w:t xml:space="preserve">was selected </w:t>
      </w:r>
      <w:r w:rsidR="009F6556">
        <w:t>for most enterprises</w:t>
      </w:r>
      <w:r w:rsidR="00C74A0C">
        <w:t>,</w:t>
      </w:r>
      <w:r w:rsidR="009F6556">
        <w:t xml:space="preserve"> </w:t>
      </w:r>
      <w:r w:rsidR="00D42906" w:rsidRPr="00D42906">
        <w:t>taking into consideration the charging limits to meet the safety requirements</w:t>
      </w:r>
      <w:r w:rsidR="00A0224B">
        <w:t xml:space="preserve">; </w:t>
      </w:r>
      <w:r w:rsidR="00A0224B" w:rsidRPr="009A00AE">
        <w:t xml:space="preserve">specifications </w:t>
      </w:r>
      <w:r w:rsidR="00504D99">
        <w:t>for</w:t>
      </w:r>
      <w:r w:rsidR="00A0224B" w:rsidRPr="009A00AE">
        <w:t xml:space="preserve"> </w:t>
      </w:r>
      <w:r w:rsidR="0073125E">
        <w:t xml:space="preserve">training </w:t>
      </w:r>
      <w:r w:rsidR="00A0224B" w:rsidRPr="009A00AE">
        <w:t xml:space="preserve">equipment for flammable refrigerants </w:t>
      </w:r>
      <w:r w:rsidR="00805585">
        <w:t xml:space="preserve">were </w:t>
      </w:r>
      <w:r w:rsidR="00A0224B">
        <w:t xml:space="preserve">prepared </w:t>
      </w:r>
      <w:r w:rsidR="00A0224B" w:rsidRPr="00805585">
        <w:t xml:space="preserve">and </w:t>
      </w:r>
      <w:r w:rsidR="00512757" w:rsidRPr="00805585">
        <w:t xml:space="preserve">equipment </w:t>
      </w:r>
      <w:r w:rsidR="00C74A0C">
        <w:t xml:space="preserve">was </w:t>
      </w:r>
      <w:r w:rsidR="00847CC6" w:rsidRPr="00805585">
        <w:t>procure</w:t>
      </w:r>
      <w:r w:rsidR="00512757" w:rsidRPr="00805585">
        <w:t>d</w:t>
      </w:r>
      <w:r w:rsidR="007522D0">
        <w:t>;</w:t>
      </w:r>
      <w:r w:rsidR="00706E1D" w:rsidRPr="00B03F7A">
        <w:t xml:space="preserve"> </w:t>
      </w:r>
      <w:r w:rsidR="00A15577">
        <w:t xml:space="preserve">and </w:t>
      </w:r>
      <w:r w:rsidR="00706E1D">
        <w:t>consultation</w:t>
      </w:r>
      <w:r w:rsidR="001307D2">
        <w:t>s</w:t>
      </w:r>
      <w:r w:rsidR="00706E1D">
        <w:t xml:space="preserve"> and information </w:t>
      </w:r>
      <w:r w:rsidR="00706E1D" w:rsidRPr="009A00AE">
        <w:t>exchange</w:t>
      </w:r>
      <w:r w:rsidR="00706E1D">
        <w:t xml:space="preserve"> between</w:t>
      </w:r>
      <w:r w:rsidR="00706E1D" w:rsidRPr="009A00AE">
        <w:t xml:space="preserve"> </w:t>
      </w:r>
      <w:r w:rsidR="00706E1D">
        <w:t xml:space="preserve">equipment </w:t>
      </w:r>
      <w:r w:rsidR="00706E1D" w:rsidRPr="009A00AE">
        <w:t xml:space="preserve">suppliers and the </w:t>
      </w:r>
      <w:r w:rsidR="00706E1D">
        <w:t xml:space="preserve">beneficiary </w:t>
      </w:r>
      <w:r w:rsidR="001307D2">
        <w:t>enterprises</w:t>
      </w:r>
      <w:r w:rsidR="00975162">
        <w:t xml:space="preserve"> w</w:t>
      </w:r>
      <w:r w:rsidR="001307D2">
        <w:t>ere</w:t>
      </w:r>
      <w:r w:rsidR="00975162">
        <w:t xml:space="preserve"> held</w:t>
      </w:r>
      <w:r w:rsidR="00706E1D">
        <w:t xml:space="preserve">, </w:t>
      </w:r>
      <w:r w:rsidR="00706E1D" w:rsidRPr="009A00AE">
        <w:t xml:space="preserve">followed by a training session </w:t>
      </w:r>
      <w:r w:rsidR="00706E1D" w:rsidRPr="00AF0B41">
        <w:t>and procurement of equipment</w:t>
      </w:r>
      <w:r w:rsidR="00A75682">
        <w:t xml:space="preserve"> for conversion</w:t>
      </w:r>
      <w:r w:rsidR="006D7F12">
        <w:t>;</w:t>
      </w:r>
    </w:p>
    <w:p w14:paraId="04BF9668" w14:textId="3EA4ACF5" w:rsidR="00847CC6" w:rsidRPr="007522D0" w:rsidRDefault="00847CC6" w:rsidP="007522D0">
      <w:pPr>
        <w:spacing w:before="240" w:after="240"/>
        <w:ind w:left="709"/>
        <w:rPr>
          <w:i/>
          <w:iCs/>
          <w:u w:val="single"/>
          <w:lang w:val="en-US"/>
        </w:rPr>
      </w:pPr>
      <w:r w:rsidRPr="007522D0">
        <w:rPr>
          <w:i/>
          <w:iCs/>
          <w:u w:val="single"/>
          <w:lang w:val="en-US"/>
        </w:rPr>
        <w:t>Residential air-conditioning</w:t>
      </w:r>
      <w:r w:rsidR="007522D0">
        <w:rPr>
          <w:i/>
          <w:iCs/>
          <w:u w:val="single"/>
          <w:lang w:val="en-US"/>
        </w:rPr>
        <w:t>:</w:t>
      </w:r>
    </w:p>
    <w:p w14:paraId="3BE291B8" w14:textId="674CB2C0" w:rsidR="00847CC6" w:rsidRPr="002B2962" w:rsidRDefault="00847CC6" w:rsidP="0073125E">
      <w:pPr>
        <w:pStyle w:val="Heading2"/>
        <w:widowControl/>
        <w:numPr>
          <w:ilvl w:val="1"/>
          <w:numId w:val="1"/>
        </w:numPr>
        <w:spacing w:after="0"/>
        <w:rPr>
          <w:lang w:val="en-US"/>
        </w:rPr>
      </w:pPr>
      <w:r>
        <w:t xml:space="preserve">The conversion of </w:t>
      </w:r>
      <w:r w:rsidR="007522D0">
        <w:t>one</w:t>
      </w:r>
      <w:r>
        <w:t xml:space="preserve"> </w:t>
      </w:r>
      <w:r w:rsidR="007522D0">
        <w:t>air-conditioning (</w:t>
      </w:r>
      <w:r>
        <w:t>AC</w:t>
      </w:r>
      <w:r w:rsidR="007522D0">
        <w:t>)</w:t>
      </w:r>
      <w:r>
        <w:t xml:space="preserve"> manufacturing line </w:t>
      </w:r>
      <w:r w:rsidR="00952D0C">
        <w:t xml:space="preserve">to </w:t>
      </w:r>
      <w:r w:rsidR="00952D0C" w:rsidRPr="00FF3E02">
        <w:t>HFC</w:t>
      </w:r>
      <w:r w:rsidR="00952D0C">
        <w:t>-</w:t>
      </w:r>
      <w:r w:rsidR="00952D0C" w:rsidRPr="00FF3E02">
        <w:t>32</w:t>
      </w:r>
      <w:r w:rsidR="00952D0C">
        <w:t xml:space="preserve"> </w:t>
      </w:r>
      <w:r w:rsidRPr="007D4F9D">
        <w:t>at Sacral Industries Ltd</w:t>
      </w:r>
      <w:r w:rsidRPr="002B2962">
        <w:rPr>
          <w:i/>
          <w:iCs/>
        </w:rPr>
        <w:t>.</w:t>
      </w:r>
      <w:r>
        <w:t xml:space="preserve"> has been completed</w:t>
      </w:r>
      <w:r w:rsidR="00952D0C">
        <w:t xml:space="preserve">; </w:t>
      </w:r>
      <w:r w:rsidRPr="00FF3E02">
        <w:t xml:space="preserve">production </w:t>
      </w:r>
      <w:r w:rsidR="002548D5">
        <w:t xml:space="preserve">and sales </w:t>
      </w:r>
      <w:r w:rsidRPr="002548D5">
        <w:t>of</w:t>
      </w:r>
      <w:r w:rsidRPr="00FF3E02">
        <w:t xml:space="preserve"> HFC</w:t>
      </w:r>
      <w:r>
        <w:t>-</w:t>
      </w:r>
      <w:r w:rsidRPr="00FF3E02">
        <w:t>32</w:t>
      </w:r>
      <w:r>
        <w:t>-</w:t>
      </w:r>
      <w:r w:rsidRPr="00FF3E02">
        <w:t>based equipment ha</w:t>
      </w:r>
      <w:r w:rsidR="009C2CB3">
        <w:t>ve</w:t>
      </w:r>
      <w:r w:rsidRPr="00FF3E02">
        <w:t xml:space="preserve"> begun on a commercial scale; </w:t>
      </w:r>
      <w:r>
        <w:t xml:space="preserve">safety </w:t>
      </w:r>
      <w:r w:rsidRPr="00FF3E02">
        <w:t>certification was obtained from the National Environmental Standards and Regulations Enforcement Agency;</w:t>
      </w:r>
      <w:r w:rsidR="009C2CB3">
        <w:t xml:space="preserve"> and</w:t>
      </w:r>
      <w:r w:rsidRPr="00FF3E02">
        <w:t xml:space="preserve"> product assembly and safety training sessions were carried out (completion expected in June 2024)</w:t>
      </w:r>
      <w:r>
        <w:t>;</w:t>
      </w:r>
    </w:p>
    <w:p w14:paraId="7DFD2020" w14:textId="1FB956CC" w:rsidR="00847CC6" w:rsidRPr="002B2962" w:rsidRDefault="00847CC6" w:rsidP="0073125E">
      <w:pPr>
        <w:pStyle w:val="Heading2"/>
        <w:widowControl/>
        <w:numPr>
          <w:ilvl w:val="1"/>
          <w:numId w:val="1"/>
        </w:numPr>
        <w:spacing w:before="240"/>
        <w:rPr>
          <w:lang w:val="en-US"/>
        </w:rPr>
      </w:pPr>
      <w:r>
        <w:lastRenderedPageBreak/>
        <w:t xml:space="preserve">The eligibility of </w:t>
      </w:r>
      <w:r w:rsidR="008E1D43">
        <w:t xml:space="preserve">the enterprise </w:t>
      </w:r>
      <w:r w:rsidRPr="002B2962">
        <w:rPr>
          <w:lang w:val="en-US"/>
        </w:rPr>
        <w:t>S</w:t>
      </w:r>
      <w:proofErr w:type="spellStart"/>
      <w:r w:rsidRPr="00467C38">
        <w:t>omotex</w:t>
      </w:r>
      <w:proofErr w:type="spellEnd"/>
      <w:r w:rsidRPr="00467C38">
        <w:t xml:space="preserve"> Nigeria Ltd</w:t>
      </w:r>
      <w:r>
        <w:t xml:space="preserve">. has been validated; </w:t>
      </w:r>
      <w:r w:rsidR="008E1D43">
        <w:t>HFC</w:t>
      </w:r>
      <w:r w:rsidR="008E1D43">
        <w:noBreakHyphen/>
        <w:t xml:space="preserve">32 was selected as the alternative </w:t>
      </w:r>
      <w:r>
        <w:t xml:space="preserve">technology; </w:t>
      </w:r>
      <w:r w:rsidR="00593896">
        <w:t xml:space="preserve">a </w:t>
      </w:r>
      <w:r>
        <w:t xml:space="preserve">contract </w:t>
      </w:r>
      <w:r w:rsidR="008E1D43">
        <w:t xml:space="preserve">was </w:t>
      </w:r>
      <w:r>
        <w:t xml:space="preserve">signed; a conversion plan </w:t>
      </w:r>
      <w:r w:rsidR="008E1D43">
        <w:t xml:space="preserve">was </w:t>
      </w:r>
      <w:r>
        <w:t xml:space="preserve">developed; </w:t>
      </w:r>
      <w:r w:rsidR="00A56EDF">
        <w:t xml:space="preserve">and </w:t>
      </w:r>
      <w:r>
        <w:t xml:space="preserve">equipment </w:t>
      </w:r>
      <w:r w:rsidR="00A56EDF">
        <w:t xml:space="preserve">was </w:t>
      </w:r>
      <w:r>
        <w:t>purchased and delivered;</w:t>
      </w:r>
      <w:r w:rsidR="007522D0">
        <w:t xml:space="preserve"> and</w:t>
      </w:r>
    </w:p>
    <w:p w14:paraId="72C6551F" w14:textId="55AF0E29" w:rsidR="00847CC6" w:rsidRPr="007522D0" w:rsidRDefault="00847CC6" w:rsidP="00E23680">
      <w:pPr>
        <w:pStyle w:val="Heading2"/>
        <w:numPr>
          <w:ilvl w:val="0"/>
          <w:numId w:val="0"/>
        </w:numPr>
        <w:ind w:left="709"/>
        <w:rPr>
          <w:i/>
          <w:iCs/>
          <w:u w:val="single"/>
          <w:lang w:val="en-US"/>
        </w:rPr>
      </w:pPr>
      <w:r w:rsidRPr="007522D0">
        <w:rPr>
          <w:i/>
          <w:iCs/>
          <w:u w:val="single"/>
          <w:lang w:val="en-US"/>
        </w:rPr>
        <w:t xml:space="preserve">The </w:t>
      </w:r>
      <w:proofErr w:type="spellStart"/>
      <w:r w:rsidRPr="007522D0">
        <w:rPr>
          <w:i/>
          <w:iCs/>
          <w:u w:val="single"/>
          <w:lang w:val="en-US"/>
        </w:rPr>
        <w:t>Kpabep</w:t>
      </w:r>
      <w:proofErr w:type="spellEnd"/>
      <w:r w:rsidRPr="007522D0">
        <w:rPr>
          <w:i/>
          <w:iCs/>
          <w:u w:val="single"/>
          <w:lang w:val="en-US"/>
        </w:rPr>
        <w:t xml:space="preserve"> scholarship programme for female engineering and science students</w:t>
      </w:r>
      <w:r w:rsidR="007522D0">
        <w:rPr>
          <w:i/>
          <w:iCs/>
          <w:u w:val="single"/>
          <w:lang w:val="en-US"/>
        </w:rPr>
        <w:t>:</w:t>
      </w:r>
    </w:p>
    <w:p w14:paraId="030F6589" w14:textId="27407D46" w:rsidR="00847CC6" w:rsidRPr="00F329CA" w:rsidRDefault="00847CC6" w:rsidP="00847CC6">
      <w:pPr>
        <w:pStyle w:val="Heading2"/>
        <w:widowControl/>
        <w:numPr>
          <w:ilvl w:val="1"/>
          <w:numId w:val="1"/>
        </w:numPr>
        <w:spacing w:after="0"/>
        <w:rPr>
          <w:lang w:val="en-US"/>
        </w:rPr>
      </w:pPr>
      <w:r w:rsidRPr="00F329CA">
        <w:rPr>
          <w:lang w:val="en-US"/>
        </w:rPr>
        <w:t>The scholarship</w:t>
      </w:r>
      <w:r w:rsidR="00431108">
        <w:rPr>
          <w:rStyle w:val="FootnoteReference"/>
          <w:lang w:val="en-US"/>
        </w:rPr>
        <w:footnoteReference w:id="5"/>
      </w:r>
      <w:r w:rsidRPr="00F329CA">
        <w:rPr>
          <w:lang w:val="en-US"/>
        </w:rPr>
        <w:t xml:space="preserve"> was launched in May 2023 at the inception workshop for stage III of the HPMP</w:t>
      </w:r>
      <w:r w:rsidR="00BF6A70">
        <w:rPr>
          <w:lang w:val="en-US"/>
        </w:rPr>
        <w:t>;</w:t>
      </w:r>
      <w:r w:rsidRPr="00F329CA">
        <w:rPr>
          <w:lang w:val="en-US"/>
        </w:rPr>
        <w:t xml:space="preserve"> </w:t>
      </w:r>
      <w:r w:rsidR="00BF6A70">
        <w:rPr>
          <w:lang w:val="en-US"/>
        </w:rPr>
        <w:t>t</w:t>
      </w:r>
      <w:r w:rsidRPr="00F329CA">
        <w:rPr>
          <w:lang w:val="en-US"/>
        </w:rPr>
        <w:t>he candidate selection process was contracted to the Society of Women Engineers (SWE)</w:t>
      </w:r>
      <w:r w:rsidR="00BF6A70">
        <w:rPr>
          <w:lang w:val="en-US"/>
        </w:rPr>
        <w:t>;</w:t>
      </w:r>
      <w:r w:rsidRPr="00F329CA">
        <w:rPr>
          <w:lang w:val="en-US"/>
        </w:rPr>
        <w:t xml:space="preserve"> </w:t>
      </w:r>
      <w:r w:rsidR="00BF6A70">
        <w:rPr>
          <w:lang w:val="en-US"/>
        </w:rPr>
        <w:t>a</w:t>
      </w:r>
      <w:r w:rsidRPr="00F329CA">
        <w:rPr>
          <w:lang w:val="en-US"/>
        </w:rPr>
        <w:t xml:space="preserve"> working group was established in September 2023 as the </w:t>
      </w:r>
      <w:proofErr w:type="spellStart"/>
      <w:r w:rsidRPr="00F329CA">
        <w:rPr>
          <w:lang w:val="en-US"/>
        </w:rPr>
        <w:t>programme’s</w:t>
      </w:r>
      <w:proofErr w:type="spellEnd"/>
      <w:r w:rsidRPr="00F329CA">
        <w:rPr>
          <w:lang w:val="en-US"/>
        </w:rPr>
        <w:t xml:space="preserve"> governing body</w:t>
      </w:r>
      <w:r w:rsidR="00C33005">
        <w:rPr>
          <w:lang w:val="en-US"/>
        </w:rPr>
        <w:t>;</w:t>
      </w:r>
      <w:r w:rsidR="00067AC8">
        <w:rPr>
          <w:lang w:val="en-US"/>
        </w:rPr>
        <w:t xml:space="preserve"> </w:t>
      </w:r>
      <w:r w:rsidRPr="00F329CA">
        <w:rPr>
          <w:lang w:val="en-US"/>
        </w:rPr>
        <w:t>a call for applications was issued in October 2023</w:t>
      </w:r>
      <w:r w:rsidR="00C33005">
        <w:rPr>
          <w:lang w:val="en-US"/>
        </w:rPr>
        <w:t>;</w:t>
      </w:r>
      <w:r w:rsidR="00C33005" w:rsidRPr="00C33005">
        <w:rPr>
          <w:lang w:val="en-US"/>
        </w:rPr>
        <w:t xml:space="preserve"> </w:t>
      </w:r>
      <w:r w:rsidR="00C33005">
        <w:rPr>
          <w:lang w:val="en-US"/>
        </w:rPr>
        <w:t>o</w:t>
      </w:r>
      <w:r w:rsidR="00C33005" w:rsidRPr="00F329CA">
        <w:rPr>
          <w:lang w:val="en-US"/>
        </w:rPr>
        <w:t>ut of 245</w:t>
      </w:r>
      <w:r w:rsidR="00C33005">
        <w:rPr>
          <w:lang w:val="en-US"/>
        </w:rPr>
        <w:t xml:space="preserve"> </w:t>
      </w:r>
      <w:r w:rsidR="00C33005" w:rsidRPr="00F329CA">
        <w:rPr>
          <w:lang w:val="en-US"/>
        </w:rPr>
        <w:t>applicants, 30</w:t>
      </w:r>
      <w:r w:rsidR="00C33005">
        <w:rPr>
          <w:lang w:val="en-US"/>
        </w:rPr>
        <w:t> </w:t>
      </w:r>
      <w:r w:rsidR="00C33005" w:rsidRPr="00F329CA">
        <w:rPr>
          <w:lang w:val="en-US"/>
        </w:rPr>
        <w:t>were officially awarded the scholarship in March</w:t>
      </w:r>
      <w:r w:rsidR="00C33005">
        <w:rPr>
          <w:lang w:val="en-US"/>
        </w:rPr>
        <w:t> </w:t>
      </w:r>
      <w:r w:rsidR="00C33005" w:rsidRPr="00F329CA">
        <w:rPr>
          <w:lang w:val="en-US"/>
        </w:rPr>
        <w:t>2024</w:t>
      </w:r>
      <w:r w:rsidR="00C33005">
        <w:rPr>
          <w:lang w:val="en-US"/>
        </w:rPr>
        <w:t>; and</w:t>
      </w:r>
      <w:r w:rsidR="00F06DE0" w:rsidRPr="00F06DE0">
        <w:t xml:space="preserve"> </w:t>
      </w:r>
      <w:r w:rsidR="00CC2B19" w:rsidRPr="00CC2B19">
        <w:t>Sacral Industries Ltd</w:t>
      </w:r>
      <w:r w:rsidR="0092189C">
        <w:t>.</w:t>
      </w:r>
      <w:r w:rsidR="00CC2B19" w:rsidRPr="00CC2B19">
        <w:t xml:space="preserve"> </w:t>
      </w:r>
      <w:r w:rsidR="00F06DE0" w:rsidRPr="00FF3E02">
        <w:t xml:space="preserve">expressed willingness to employ a </w:t>
      </w:r>
      <w:proofErr w:type="spellStart"/>
      <w:r w:rsidR="00F06DE0" w:rsidRPr="00FF3E02">
        <w:t>Kpabep</w:t>
      </w:r>
      <w:proofErr w:type="spellEnd"/>
      <w:r w:rsidR="00F06DE0" w:rsidRPr="00FF3E02">
        <w:t xml:space="preserve"> scholar</w:t>
      </w:r>
      <w:r w:rsidR="00CC2B19">
        <w:t>.</w:t>
      </w:r>
    </w:p>
    <w:p w14:paraId="00B6E92D" w14:textId="77777777" w:rsidR="00847CC6" w:rsidRPr="00845156" w:rsidRDefault="00847CC6" w:rsidP="00847CC6">
      <w:pPr>
        <w:spacing w:before="240" w:after="240"/>
        <w:rPr>
          <w:i/>
        </w:rPr>
      </w:pPr>
      <w:r w:rsidRPr="00F329CA">
        <w:rPr>
          <w:i/>
        </w:rPr>
        <w:t>Project implementation and monitoring</w:t>
      </w:r>
    </w:p>
    <w:p w14:paraId="041C23DE" w14:textId="6214246D" w:rsidR="00847CC6" w:rsidRDefault="00847CC6" w:rsidP="00847CC6">
      <w:pPr>
        <w:pStyle w:val="Heading1"/>
      </w:pPr>
      <w:r>
        <w:t>Project implementation and monitoring activities were conducted by the NOU at a total expense of US $87,848</w:t>
      </w:r>
      <w:r w:rsidR="008E1D43">
        <w:t xml:space="preserve">, including US $31,379 </w:t>
      </w:r>
      <w:r>
        <w:t xml:space="preserve">for national consultants, </w:t>
      </w:r>
      <w:r w:rsidR="008E1D43">
        <w:t xml:space="preserve">US $16,469 for </w:t>
      </w:r>
      <w:r>
        <w:t xml:space="preserve">travel, </w:t>
      </w:r>
      <w:r w:rsidR="008E1D43">
        <w:t xml:space="preserve">and US $40,000 for </w:t>
      </w:r>
      <w:r>
        <w:t>meetings.</w:t>
      </w:r>
    </w:p>
    <w:p w14:paraId="4698AED2" w14:textId="77777777" w:rsidR="00847CC6" w:rsidRPr="00B70169" w:rsidRDefault="00847CC6" w:rsidP="00847CC6">
      <w:pPr>
        <w:spacing w:before="240" w:after="240"/>
      </w:pPr>
      <w:r w:rsidRPr="00845156">
        <w:rPr>
          <w:u w:val="single"/>
        </w:rPr>
        <w:t>Level of fund</w:t>
      </w:r>
      <w:r w:rsidRPr="0034371D">
        <w:rPr>
          <w:u w:val="single"/>
        </w:rPr>
        <w:t xml:space="preserve"> disbursement</w:t>
      </w:r>
    </w:p>
    <w:p w14:paraId="6A777753" w14:textId="63799BED" w:rsidR="00847CC6" w:rsidRDefault="00847CC6" w:rsidP="00847CC6">
      <w:pPr>
        <w:pStyle w:val="Heading1"/>
      </w:pPr>
      <w:r w:rsidRPr="00BF3317">
        <w:t xml:space="preserve">As of </w:t>
      </w:r>
      <w:r w:rsidR="008E1D43">
        <w:t>May</w:t>
      </w:r>
      <w:r w:rsidRPr="00BF3317">
        <w:t xml:space="preserve"> 2024, of the US $1,944,347 approved so far for UNIDO, US $</w:t>
      </w:r>
      <w:r>
        <w:t>713,357</w:t>
      </w:r>
      <w:r w:rsidRPr="00BF3317">
        <w:t xml:space="preserve"> (</w:t>
      </w:r>
      <w:r>
        <w:t>37</w:t>
      </w:r>
      <w:r w:rsidRPr="00BF3317">
        <w:t> per cent) ha</w:t>
      </w:r>
      <w:r w:rsidR="008E1D43">
        <w:t>s</w:t>
      </w:r>
      <w:r w:rsidRPr="00BF3317">
        <w:t xml:space="preserve"> been disbursed</w:t>
      </w:r>
      <w:r w:rsidR="008E1D43">
        <w:t>,</w:t>
      </w:r>
      <w:r>
        <w:t xml:space="preserve"> as shown </w:t>
      </w:r>
      <w:r w:rsidR="008E1D43">
        <w:t xml:space="preserve">in detail </w:t>
      </w:r>
      <w:r>
        <w:t xml:space="preserve">in table </w:t>
      </w:r>
      <w:r w:rsidR="008E1D43">
        <w:t>2</w:t>
      </w:r>
      <w:r w:rsidRPr="00BF3317">
        <w:t>. The balance of US $1,2</w:t>
      </w:r>
      <w:r>
        <w:t>30</w:t>
      </w:r>
      <w:r w:rsidRPr="00BF3317">
        <w:t>,</w:t>
      </w:r>
      <w:r>
        <w:t>9</w:t>
      </w:r>
      <w:r w:rsidRPr="00BF3317">
        <w:t>90 will be disbursed in 2024</w:t>
      </w:r>
      <w:r w:rsidR="008E1D43">
        <w:noBreakHyphen/>
      </w:r>
      <w:r w:rsidRPr="00BF3317">
        <w:t>2025.</w:t>
      </w:r>
    </w:p>
    <w:p w14:paraId="042990AF" w14:textId="75C02A3F" w:rsidR="00847CC6" w:rsidRPr="00335BED" w:rsidRDefault="00847CC6" w:rsidP="00847CC6">
      <w:pPr>
        <w:rPr>
          <w:b/>
          <w:bCs/>
        </w:rPr>
      </w:pPr>
      <w:r w:rsidRPr="00335BED">
        <w:rPr>
          <w:b/>
          <w:bCs/>
        </w:rPr>
        <w:t xml:space="preserve">Table </w:t>
      </w:r>
      <w:r w:rsidR="008E1D43">
        <w:rPr>
          <w:b/>
          <w:bCs/>
        </w:rPr>
        <w:t>2</w:t>
      </w:r>
      <w:r w:rsidRPr="00335BED">
        <w:rPr>
          <w:b/>
          <w:bCs/>
        </w:rPr>
        <w:t>: Disbursement of the first tranche of stage III of the HPMP for Nigeria (US $)</w:t>
      </w:r>
    </w:p>
    <w:tbl>
      <w:tblPr>
        <w:tblW w:w="5000" w:type="pct"/>
        <w:tblLook w:val="04A0" w:firstRow="1" w:lastRow="0" w:firstColumn="1" w:lastColumn="0" w:noHBand="0" w:noVBand="1"/>
      </w:tblPr>
      <w:tblGrid>
        <w:gridCol w:w="5049"/>
        <w:gridCol w:w="1021"/>
        <w:gridCol w:w="1016"/>
        <w:gridCol w:w="1248"/>
        <w:gridCol w:w="1016"/>
      </w:tblGrid>
      <w:tr w:rsidR="005606FB" w:rsidRPr="009B69C5" w14:paraId="366B618F" w14:textId="7211C6F9" w:rsidTr="001E09AF">
        <w:trPr>
          <w:trHeight w:val="119"/>
        </w:trPr>
        <w:tc>
          <w:tcPr>
            <w:tcW w:w="25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A041C5" w14:textId="77777777" w:rsidR="005606FB" w:rsidRPr="00B32103" w:rsidRDefault="005606FB" w:rsidP="001E09AF">
            <w:pPr>
              <w:jc w:val="center"/>
              <w:rPr>
                <w:b/>
                <w:bCs/>
                <w:color w:val="000000"/>
                <w:sz w:val="20"/>
                <w:szCs w:val="20"/>
                <w:lang w:eastAsia="zh-CN"/>
              </w:rPr>
            </w:pPr>
            <w:r w:rsidRPr="00B32103">
              <w:rPr>
                <w:b/>
                <w:bCs/>
                <w:color w:val="000000"/>
                <w:sz w:val="20"/>
                <w:szCs w:val="20"/>
                <w:lang w:eastAsia="zh-CN"/>
              </w:rPr>
              <w:t>Component</w:t>
            </w:r>
          </w:p>
        </w:tc>
        <w:tc>
          <w:tcPr>
            <w:tcW w:w="534" w:type="pct"/>
            <w:tcBorders>
              <w:top w:val="single" w:sz="4" w:space="0" w:color="auto"/>
              <w:left w:val="nil"/>
              <w:bottom w:val="single" w:sz="4" w:space="0" w:color="auto"/>
              <w:right w:val="single" w:sz="4" w:space="0" w:color="auto"/>
            </w:tcBorders>
            <w:shd w:val="clear" w:color="auto" w:fill="auto"/>
            <w:vAlign w:val="center"/>
            <w:hideMark/>
          </w:tcPr>
          <w:p w14:paraId="24080540" w14:textId="1F2857E9" w:rsidR="005606FB" w:rsidRPr="00B32103" w:rsidRDefault="005606FB" w:rsidP="001E09AF">
            <w:pPr>
              <w:jc w:val="center"/>
              <w:rPr>
                <w:b/>
                <w:bCs/>
                <w:color w:val="000000"/>
                <w:sz w:val="20"/>
                <w:szCs w:val="20"/>
                <w:lang w:eastAsia="zh-CN"/>
              </w:rPr>
            </w:pPr>
            <w:r w:rsidRPr="00B32103">
              <w:rPr>
                <w:b/>
                <w:bCs/>
                <w:color w:val="000000"/>
                <w:sz w:val="20"/>
                <w:szCs w:val="20"/>
                <w:lang w:eastAsia="zh-CN"/>
              </w:rPr>
              <w:t>Total stage III funding</w:t>
            </w:r>
          </w:p>
        </w:tc>
        <w:tc>
          <w:tcPr>
            <w:tcW w:w="598" w:type="pct"/>
            <w:tcBorders>
              <w:top w:val="single" w:sz="4" w:space="0" w:color="auto"/>
              <w:left w:val="nil"/>
              <w:bottom w:val="single" w:sz="4" w:space="0" w:color="auto"/>
              <w:right w:val="single" w:sz="4" w:space="0" w:color="auto"/>
            </w:tcBorders>
            <w:shd w:val="clear" w:color="auto" w:fill="auto"/>
            <w:vAlign w:val="center"/>
            <w:hideMark/>
          </w:tcPr>
          <w:p w14:paraId="62BE2431" w14:textId="341C16DE" w:rsidR="005606FB" w:rsidRPr="00B32103" w:rsidRDefault="005606FB" w:rsidP="001E09AF">
            <w:pPr>
              <w:ind w:left="-57" w:right="-63"/>
              <w:jc w:val="center"/>
              <w:rPr>
                <w:b/>
                <w:bCs/>
                <w:color w:val="000000"/>
                <w:sz w:val="20"/>
                <w:szCs w:val="20"/>
                <w:lang w:eastAsia="zh-CN"/>
              </w:rPr>
            </w:pPr>
            <w:r w:rsidRPr="00B32103">
              <w:rPr>
                <w:b/>
                <w:bCs/>
                <w:color w:val="000000"/>
                <w:sz w:val="20"/>
                <w:szCs w:val="20"/>
                <w:lang w:eastAsia="zh-CN"/>
              </w:rPr>
              <w:t>Funding approved for first tranche</w:t>
            </w:r>
          </w:p>
        </w:tc>
        <w:tc>
          <w:tcPr>
            <w:tcW w:w="833" w:type="pct"/>
            <w:tcBorders>
              <w:top w:val="single" w:sz="4" w:space="0" w:color="auto"/>
              <w:left w:val="nil"/>
              <w:bottom w:val="single" w:sz="4" w:space="0" w:color="auto"/>
              <w:right w:val="single" w:sz="4" w:space="0" w:color="auto"/>
            </w:tcBorders>
            <w:shd w:val="clear" w:color="auto" w:fill="auto"/>
            <w:vAlign w:val="center"/>
            <w:hideMark/>
          </w:tcPr>
          <w:p w14:paraId="337F51A1" w14:textId="40970F2B" w:rsidR="005606FB" w:rsidRPr="00B32103" w:rsidRDefault="005606FB" w:rsidP="001E09AF">
            <w:pPr>
              <w:jc w:val="center"/>
              <w:rPr>
                <w:b/>
                <w:bCs/>
                <w:color w:val="000000"/>
                <w:sz w:val="20"/>
                <w:szCs w:val="20"/>
                <w:lang w:eastAsia="zh-CN"/>
              </w:rPr>
            </w:pPr>
            <w:r w:rsidRPr="00B32103">
              <w:rPr>
                <w:b/>
                <w:bCs/>
                <w:color w:val="000000"/>
                <w:sz w:val="20"/>
                <w:szCs w:val="20"/>
                <w:lang w:eastAsia="zh-CN"/>
              </w:rPr>
              <w:t>Funding disbursed so far</w:t>
            </w:r>
          </w:p>
        </w:tc>
        <w:tc>
          <w:tcPr>
            <w:tcW w:w="532" w:type="pct"/>
            <w:tcBorders>
              <w:top w:val="single" w:sz="4" w:space="0" w:color="auto"/>
              <w:left w:val="nil"/>
              <w:bottom w:val="single" w:sz="4" w:space="0" w:color="auto"/>
              <w:right w:val="single" w:sz="4" w:space="0" w:color="auto"/>
            </w:tcBorders>
            <w:vAlign w:val="center"/>
          </w:tcPr>
          <w:p w14:paraId="2F0B2197" w14:textId="0179AE30" w:rsidR="005606FB" w:rsidRPr="00B32103" w:rsidRDefault="005606FB" w:rsidP="001E09AF">
            <w:pPr>
              <w:jc w:val="center"/>
              <w:rPr>
                <w:b/>
                <w:bCs/>
                <w:color w:val="000000"/>
                <w:sz w:val="20"/>
                <w:szCs w:val="20"/>
                <w:lang w:eastAsia="zh-CN"/>
              </w:rPr>
            </w:pPr>
            <w:r w:rsidRPr="00B32103">
              <w:rPr>
                <w:b/>
                <w:bCs/>
                <w:color w:val="000000"/>
                <w:sz w:val="20"/>
                <w:szCs w:val="20"/>
                <w:lang w:eastAsia="zh-CN"/>
              </w:rPr>
              <w:t>Balance</w:t>
            </w:r>
          </w:p>
        </w:tc>
      </w:tr>
      <w:tr w:rsidR="005606FB" w:rsidRPr="009B69C5" w14:paraId="67050DEB" w14:textId="59145D52" w:rsidTr="00891930">
        <w:trPr>
          <w:trHeight w:val="119"/>
        </w:trPr>
        <w:tc>
          <w:tcPr>
            <w:tcW w:w="2504" w:type="pct"/>
            <w:tcBorders>
              <w:top w:val="nil"/>
              <w:left w:val="single" w:sz="4" w:space="0" w:color="auto"/>
              <w:bottom w:val="single" w:sz="4" w:space="0" w:color="auto"/>
              <w:right w:val="single" w:sz="4" w:space="0" w:color="auto"/>
            </w:tcBorders>
            <w:shd w:val="clear" w:color="auto" w:fill="auto"/>
            <w:hideMark/>
          </w:tcPr>
          <w:p w14:paraId="508A7D25" w14:textId="723762AE" w:rsidR="005606FB" w:rsidRPr="00B32103" w:rsidRDefault="005606FB" w:rsidP="00891930">
            <w:pPr>
              <w:jc w:val="left"/>
              <w:rPr>
                <w:color w:val="000000"/>
                <w:sz w:val="20"/>
                <w:szCs w:val="20"/>
                <w:lang w:eastAsia="zh-CN"/>
              </w:rPr>
            </w:pPr>
            <w:r w:rsidRPr="00B32103">
              <w:rPr>
                <w:color w:val="000000"/>
                <w:sz w:val="20"/>
                <w:szCs w:val="20"/>
                <w:lang w:eastAsia="zh-CN"/>
              </w:rPr>
              <w:t>Group conversion project (commercial refrigeration)</w:t>
            </w:r>
          </w:p>
        </w:tc>
        <w:tc>
          <w:tcPr>
            <w:tcW w:w="534" w:type="pct"/>
            <w:tcBorders>
              <w:top w:val="nil"/>
              <w:left w:val="nil"/>
              <w:bottom w:val="single" w:sz="4" w:space="0" w:color="auto"/>
              <w:right w:val="single" w:sz="4" w:space="0" w:color="auto"/>
            </w:tcBorders>
            <w:shd w:val="clear" w:color="auto" w:fill="auto"/>
            <w:hideMark/>
          </w:tcPr>
          <w:p w14:paraId="6BEFD83E" w14:textId="77777777" w:rsidR="005606FB" w:rsidRPr="001A21EF" w:rsidRDefault="005606FB" w:rsidP="00891930">
            <w:pPr>
              <w:ind w:right="5"/>
              <w:jc w:val="right"/>
              <w:rPr>
                <w:color w:val="000000"/>
                <w:sz w:val="20"/>
                <w:szCs w:val="20"/>
                <w:lang w:eastAsia="zh-CN"/>
              </w:rPr>
            </w:pPr>
            <w:r w:rsidRPr="001A21EF">
              <w:rPr>
                <w:color w:val="000000"/>
                <w:sz w:val="20"/>
                <w:szCs w:val="20"/>
                <w:lang w:eastAsia="zh-CN"/>
              </w:rPr>
              <w:t>1,837,000</w:t>
            </w:r>
          </w:p>
        </w:tc>
        <w:tc>
          <w:tcPr>
            <w:tcW w:w="598" w:type="pct"/>
            <w:tcBorders>
              <w:top w:val="nil"/>
              <w:left w:val="nil"/>
              <w:bottom w:val="single" w:sz="4" w:space="0" w:color="auto"/>
              <w:right w:val="single" w:sz="4" w:space="0" w:color="auto"/>
            </w:tcBorders>
            <w:shd w:val="clear" w:color="auto" w:fill="auto"/>
            <w:hideMark/>
          </w:tcPr>
          <w:p w14:paraId="6B47C0A0" w14:textId="77777777" w:rsidR="005606FB" w:rsidRPr="001A21EF" w:rsidRDefault="005606FB" w:rsidP="00891930">
            <w:pPr>
              <w:jc w:val="right"/>
              <w:rPr>
                <w:color w:val="000000"/>
                <w:sz w:val="20"/>
                <w:szCs w:val="20"/>
                <w:lang w:eastAsia="zh-CN"/>
              </w:rPr>
            </w:pPr>
            <w:r w:rsidRPr="001A21EF">
              <w:rPr>
                <w:color w:val="000000"/>
                <w:sz w:val="20"/>
                <w:szCs w:val="20"/>
                <w:lang w:eastAsia="zh-CN"/>
              </w:rPr>
              <w:t>812,000</w:t>
            </w:r>
          </w:p>
        </w:tc>
        <w:tc>
          <w:tcPr>
            <w:tcW w:w="833" w:type="pct"/>
            <w:tcBorders>
              <w:top w:val="nil"/>
              <w:left w:val="nil"/>
              <w:bottom w:val="single" w:sz="4" w:space="0" w:color="auto"/>
              <w:right w:val="single" w:sz="4" w:space="0" w:color="auto"/>
            </w:tcBorders>
            <w:shd w:val="clear" w:color="auto" w:fill="auto"/>
            <w:hideMark/>
          </w:tcPr>
          <w:p w14:paraId="3AB5AEF0" w14:textId="77777777" w:rsidR="005606FB" w:rsidRPr="001A21EF" w:rsidRDefault="005606FB" w:rsidP="00891930">
            <w:pPr>
              <w:ind w:right="11"/>
              <w:jc w:val="right"/>
              <w:rPr>
                <w:color w:val="000000"/>
                <w:sz w:val="20"/>
                <w:szCs w:val="20"/>
                <w:lang w:eastAsia="zh-CN"/>
              </w:rPr>
            </w:pPr>
            <w:r w:rsidRPr="001A21EF">
              <w:rPr>
                <w:color w:val="000000"/>
                <w:sz w:val="20"/>
                <w:szCs w:val="20"/>
                <w:lang w:eastAsia="zh-CN"/>
              </w:rPr>
              <w:t>190,550</w:t>
            </w:r>
          </w:p>
        </w:tc>
        <w:tc>
          <w:tcPr>
            <w:tcW w:w="532" w:type="pct"/>
            <w:tcBorders>
              <w:top w:val="single" w:sz="4" w:space="0" w:color="auto"/>
              <w:left w:val="nil"/>
              <w:bottom w:val="single" w:sz="4" w:space="0" w:color="auto"/>
              <w:right w:val="single" w:sz="4" w:space="0" w:color="auto"/>
            </w:tcBorders>
            <w:shd w:val="clear" w:color="auto" w:fill="auto"/>
          </w:tcPr>
          <w:p w14:paraId="7D4CE6DB" w14:textId="74E66089" w:rsidR="005606FB" w:rsidRPr="001A21EF" w:rsidRDefault="005606FB" w:rsidP="00891930">
            <w:pPr>
              <w:jc w:val="right"/>
              <w:rPr>
                <w:sz w:val="20"/>
                <w:szCs w:val="20"/>
              </w:rPr>
            </w:pPr>
            <w:r w:rsidRPr="001A21EF">
              <w:rPr>
                <w:sz w:val="20"/>
                <w:szCs w:val="20"/>
              </w:rPr>
              <w:t>621,450</w:t>
            </w:r>
          </w:p>
        </w:tc>
      </w:tr>
      <w:tr w:rsidR="005606FB" w:rsidRPr="009B69C5" w14:paraId="00AEA5E2" w14:textId="0A41581F" w:rsidTr="00891930">
        <w:trPr>
          <w:trHeight w:val="119"/>
        </w:trPr>
        <w:tc>
          <w:tcPr>
            <w:tcW w:w="2504" w:type="pct"/>
            <w:tcBorders>
              <w:top w:val="nil"/>
              <w:left w:val="single" w:sz="4" w:space="0" w:color="auto"/>
              <w:bottom w:val="single" w:sz="4" w:space="0" w:color="auto"/>
              <w:right w:val="single" w:sz="4" w:space="0" w:color="auto"/>
            </w:tcBorders>
            <w:shd w:val="clear" w:color="auto" w:fill="auto"/>
            <w:noWrap/>
            <w:hideMark/>
          </w:tcPr>
          <w:p w14:paraId="47F3DD51" w14:textId="3F70FBD2" w:rsidR="005606FB" w:rsidRPr="00241E01" w:rsidRDefault="005606FB" w:rsidP="00891930">
            <w:pPr>
              <w:jc w:val="left"/>
              <w:rPr>
                <w:color w:val="000000"/>
                <w:sz w:val="20"/>
                <w:szCs w:val="20"/>
                <w:lang w:eastAsia="zh-CN"/>
              </w:rPr>
            </w:pPr>
            <w:r w:rsidRPr="00241E01">
              <w:rPr>
                <w:color w:val="000000"/>
                <w:sz w:val="20"/>
                <w:szCs w:val="20"/>
                <w:lang w:eastAsia="zh-CN"/>
              </w:rPr>
              <w:t>Conversion project at Sacral Industries Ltd. (residential AC)</w:t>
            </w:r>
          </w:p>
        </w:tc>
        <w:tc>
          <w:tcPr>
            <w:tcW w:w="534" w:type="pct"/>
            <w:tcBorders>
              <w:top w:val="nil"/>
              <w:left w:val="nil"/>
              <w:bottom w:val="single" w:sz="4" w:space="0" w:color="auto"/>
              <w:right w:val="single" w:sz="4" w:space="0" w:color="auto"/>
            </w:tcBorders>
            <w:shd w:val="clear" w:color="auto" w:fill="auto"/>
            <w:hideMark/>
          </w:tcPr>
          <w:p w14:paraId="717E4A4F" w14:textId="77777777" w:rsidR="005606FB" w:rsidRPr="00241E01" w:rsidRDefault="005606FB" w:rsidP="00891930">
            <w:pPr>
              <w:ind w:right="5"/>
              <w:jc w:val="right"/>
              <w:rPr>
                <w:color w:val="000000"/>
                <w:sz w:val="20"/>
                <w:szCs w:val="20"/>
                <w:lang w:eastAsia="zh-CN"/>
              </w:rPr>
            </w:pPr>
            <w:r w:rsidRPr="00241E01">
              <w:rPr>
                <w:color w:val="000000"/>
                <w:sz w:val="20"/>
                <w:szCs w:val="20"/>
                <w:lang w:eastAsia="zh-CN"/>
              </w:rPr>
              <w:t>317,959</w:t>
            </w:r>
          </w:p>
        </w:tc>
        <w:tc>
          <w:tcPr>
            <w:tcW w:w="598" w:type="pct"/>
            <w:tcBorders>
              <w:top w:val="nil"/>
              <w:left w:val="nil"/>
              <w:bottom w:val="single" w:sz="4" w:space="0" w:color="auto"/>
              <w:right w:val="single" w:sz="4" w:space="0" w:color="auto"/>
            </w:tcBorders>
            <w:shd w:val="clear" w:color="auto" w:fill="auto"/>
            <w:hideMark/>
          </w:tcPr>
          <w:p w14:paraId="14F5A965" w14:textId="77777777" w:rsidR="005606FB" w:rsidRPr="00241E01" w:rsidRDefault="005606FB" w:rsidP="00891930">
            <w:pPr>
              <w:jc w:val="right"/>
              <w:rPr>
                <w:color w:val="000000"/>
                <w:sz w:val="20"/>
                <w:szCs w:val="20"/>
                <w:lang w:eastAsia="zh-CN"/>
              </w:rPr>
            </w:pPr>
            <w:r w:rsidRPr="00241E01">
              <w:rPr>
                <w:color w:val="000000"/>
                <w:sz w:val="20"/>
                <w:szCs w:val="20"/>
                <w:lang w:eastAsia="zh-CN"/>
              </w:rPr>
              <w:t>317,959</w:t>
            </w:r>
          </w:p>
        </w:tc>
        <w:tc>
          <w:tcPr>
            <w:tcW w:w="833" w:type="pct"/>
            <w:tcBorders>
              <w:top w:val="nil"/>
              <w:left w:val="nil"/>
              <w:bottom w:val="single" w:sz="4" w:space="0" w:color="auto"/>
              <w:right w:val="single" w:sz="4" w:space="0" w:color="auto"/>
            </w:tcBorders>
            <w:shd w:val="clear" w:color="auto" w:fill="auto"/>
            <w:hideMark/>
          </w:tcPr>
          <w:p w14:paraId="2F70425D" w14:textId="77777777" w:rsidR="005606FB" w:rsidRPr="00241E01" w:rsidRDefault="005606FB" w:rsidP="00891930">
            <w:pPr>
              <w:ind w:right="11"/>
              <w:jc w:val="right"/>
              <w:rPr>
                <w:color w:val="000000"/>
                <w:sz w:val="20"/>
                <w:szCs w:val="20"/>
                <w:lang w:eastAsia="zh-CN"/>
              </w:rPr>
            </w:pPr>
            <w:r w:rsidRPr="00241E01">
              <w:rPr>
                <w:color w:val="000000"/>
                <w:sz w:val="20"/>
                <w:szCs w:val="20"/>
                <w:lang w:eastAsia="zh-CN"/>
              </w:rPr>
              <w:t>317,959</w:t>
            </w:r>
          </w:p>
        </w:tc>
        <w:tc>
          <w:tcPr>
            <w:tcW w:w="532" w:type="pct"/>
            <w:tcBorders>
              <w:top w:val="single" w:sz="4" w:space="0" w:color="auto"/>
              <w:left w:val="nil"/>
              <w:bottom w:val="single" w:sz="4" w:space="0" w:color="auto"/>
              <w:right w:val="single" w:sz="4" w:space="0" w:color="auto"/>
            </w:tcBorders>
            <w:shd w:val="clear" w:color="auto" w:fill="auto"/>
          </w:tcPr>
          <w:p w14:paraId="07DE5AC8" w14:textId="451265A6" w:rsidR="005606FB" w:rsidRPr="00241E01" w:rsidRDefault="005606FB" w:rsidP="00891930">
            <w:pPr>
              <w:jc w:val="right"/>
              <w:rPr>
                <w:sz w:val="20"/>
                <w:szCs w:val="20"/>
              </w:rPr>
            </w:pPr>
            <w:r w:rsidRPr="00241E01">
              <w:rPr>
                <w:sz w:val="20"/>
                <w:szCs w:val="20"/>
              </w:rPr>
              <w:t>0</w:t>
            </w:r>
          </w:p>
        </w:tc>
      </w:tr>
      <w:tr w:rsidR="005606FB" w:rsidRPr="009B69C5" w14:paraId="0F10178D" w14:textId="784D6300" w:rsidTr="00891930">
        <w:trPr>
          <w:trHeight w:val="119"/>
        </w:trPr>
        <w:tc>
          <w:tcPr>
            <w:tcW w:w="2504" w:type="pct"/>
            <w:tcBorders>
              <w:top w:val="nil"/>
              <w:left w:val="single" w:sz="4" w:space="0" w:color="auto"/>
              <w:bottom w:val="single" w:sz="4" w:space="0" w:color="auto"/>
              <w:right w:val="single" w:sz="4" w:space="0" w:color="auto"/>
            </w:tcBorders>
            <w:shd w:val="clear" w:color="auto" w:fill="auto"/>
            <w:hideMark/>
          </w:tcPr>
          <w:p w14:paraId="471E7624" w14:textId="348E41E6" w:rsidR="005606FB" w:rsidRPr="00241E01" w:rsidRDefault="005606FB" w:rsidP="00891930">
            <w:pPr>
              <w:jc w:val="left"/>
              <w:rPr>
                <w:color w:val="000000"/>
                <w:sz w:val="20"/>
                <w:szCs w:val="20"/>
                <w:lang w:eastAsia="zh-CN"/>
              </w:rPr>
            </w:pPr>
            <w:r w:rsidRPr="00241E01">
              <w:rPr>
                <w:color w:val="000000"/>
                <w:sz w:val="20"/>
                <w:szCs w:val="20"/>
                <w:lang w:val="en-GB" w:eastAsia="zh-CN"/>
              </w:rPr>
              <w:t xml:space="preserve">Conversion project at </w:t>
            </w:r>
            <w:proofErr w:type="spellStart"/>
            <w:r w:rsidRPr="00241E01">
              <w:rPr>
                <w:color w:val="000000"/>
                <w:sz w:val="20"/>
                <w:szCs w:val="20"/>
                <w:lang w:val="en-GB" w:eastAsia="zh-CN"/>
              </w:rPr>
              <w:t>Somotex</w:t>
            </w:r>
            <w:proofErr w:type="spellEnd"/>
            <w:r w:rsidRPr="00241E01">
              <w:rPr>
                <w:color w:val="000000"/>
                <w:sz w:val="20"/>
                <w:szCs w:val="20"/>
                <w:lang w:val="en-GB" w:eastAsia="zh-CN"/>
              </w:rPr>
              <w:t xml:space="preserve"> Ltd. (residential AC)</w:t>
            </w:r>
          </w:p>
        </w:tc>
        <w:tc>
          <w:tcPr>
            <w:tcW w:w="534" w:type="pct"/>
            <w:tcBorders>
              <w:top w:val="nil"/>
              <w:left w:val="nil"/>
              <w:bottom w:val="single" w:sz="4" w:space="0" w:color="auto"/>
              <w:right w:val="single" w:sz="4" w:space="0" w:color="auto"/>
            </w:tcBorders>
            <w:shd w:val="clear" w:color="auto" w:fill="auto"/>
            <w:hideMark/>
          </w:tcPr>
          <w:p w14:paraId="76A70EE7" w14:textId="77777777" w:rsidR="005606FB" w:rsidRPr="00241E01" w:rsidRDefault="005606FB" w:rsidP="00891930">
            <w:pPr>
              <w:ind w:right="5"/>
              <w:jc w:val="right"/>
              <w:rPr>
                <w:color w:val="000000"/>
                <w:sz w:val="20"/>
                <w:szCs w:val="20"/>
                <w:lang w:eastAsia="zh-CN"/>
              </w:rPr>
            </w:pPr>
            <w:r w:rsidRPr="00241E01">
              <w:rPr>
                <w:color w:val="000000"/>
                <w:sz w:val="20"/>
                <w:szCs w:val="20"/>
                <w:lang w:eastAsia="zh-CN"/>
              </w:rPr>
              <w:t>639,540</w:t>
            </w:r>
          </w:p>
        </w:tc>
        <w:tc>
          <w:tcPr>
            <w:tcW w:w="598" w:type="pct"/>
            <w:tcBorders>
              <w:top w:val="nil"/>
              <w:left w:val="nil"/>
              <w:bottom w:val="single" w:sz="4" w:space="0" w:color="auto"/>
              <w:right w:val="single" w:sz="4" w:space="0" w:color="auto"/>
            </w:tcBorders>
            <w:shd w:val="clear" w:color="auto" w:fill="auto"/>
            <w:hideMark/>
          </w:tcPr>
          <w:p w14:paraId="01F3B8B2" w14:textId="77777777" w:rsidR="005606FB" w:rsidRPr="00241E01" w:rsidRDefault="005606FB" w:rsidP="00891930">
            <w:pPr>
              <w:jc w:val="right"/>
              <w:rPr>
                <w:color w:val="000000"/>
                <w:sz w:val="20"/>
                <w:szCs w:val="20"/>
                <w:lang w:eastAsia="zh-CN"/>
              </w:rPr>
            </w:pPr>
            <w:r w:rsidRPr="00241E01">
              <w:rPr>
                <w:color w:val="000000"/>
                <w:sz w:val="20"/>
                <w:szCs w:val="20"/>
                <w:lang w:eastAsia="zh-CN"/>
              </w:rPr>
              <w:t>639,540</w:t>
            </w:r>
          </w:p>
        </w:tc>
        <w:tc>
          <w:tcPr>
            <w:tcW w:w="833" w:type="pct"/>
            <w:tcBorders>
              <w:top w:val="nil"/>
              <w:left w:val="nil"/>
              <w:bottom w:val="single" w:sz="4" w:space="0" w:color="auto"/>
              <w:right w:val="single" w:sz="4" w:space="0" w:color="auto"/>
            </w:tcBorders>
            <w:shd w:val="clear" w:color="auto" w:fill="auto"/>
            <w:hideMark/>
          </w:tcPr>
          <w:p w14:paraId="7E01330B" w14:textId="77777777" w:rsidR="005606FB" w:rsidRPr="00241E01" w:rsidRDefault="005606FB" w:rsidP="00891930">
            <w:pPr>
              <w:ind w:right="11"/>
              <w:jc w:val="right"/>
              <w:rPr>
                <w:color w:val="000000"/>
                <w:sz w:val="20"/>
                <w:szCs w:val="20"/>
                <w:lang w:eastAsia="zh-CN"/>
              </w:rPr>
            </w:pPr>
            <w:r w:rsidRPr="00241E01">
              <w:rPr>
                <w:color w:val="000000"/>
                <w:sz w:val="20"/>
                <w:szCs w:val="20"/>
                <w:lang w:eastAsia="zh-CN"/>
              </w:rPr>
              <w:t>60,000</w:t>
            </w:r>
          </w:p>
        </w:tc>
        <w:tc>
          <w:tcPr>
            <w:tcW w:w="532" w:type="pct"/>
            <w:tcBorders>
              <w:top w:val="single" w:sz="4" w:space="0" w:color="auto"/>
              <w:left w:val="nil"/>
              <w:bottom w:val="single" w:sz="4" w:space="0" w:color="auto"/>
              <w:right w:val="single" w:sz="4" w:space="0" w:color="auto"/>
            </w:tcBorders>
            <w:shd w:val="clear" w:color="auto" w:fill="auto"/>
          </w:tcPr>
          <w:p w14:paraId="4BDBE79E" w14:textId="6DD27123" w:rsidR="005606FB" w:rsidRPr="00241E01" w:rsidRDefault="005606FB" w:rsidP="00891930">
            <w:pPr>
              <w:jc w:val="right"/>
              <w:rPr>
                <w:sz w:val="20"/>
                <w:szCs w:val="20"/>
              </w:rPr>
            </w:pPr>
            <w:r w:rsidRPr="00241E01">
              <w:rPr>
                <w:sz w:val="20"/>
                <w:szCs w:val="20"/>
              </w:rPr>
              <w:t>579,540</w:t>
            </w:r>
          </w:p>
        </w:tc>
      </w:tr>
      <w:tr w:rsidR="005606FB" w:rsidRPr="009B69C5" w14:paraId="1A42D6E9" w14:textId="4E517289" w:rsidTr="00891930">
        <w:trPr>
          <w:trHeight w:val="119"/>
        </w:trPr>
        <w:tc>
          <w:tcPr>
            <w:tcW w:w="2504" w:type="pct"/>
            <w:tcBorders>
              <w:top w:val="nil"/>
              <w:left w:val="single" w:sz="4" w:space="0" w:color="auto"/>
              <w:bottom w:val="single" w:sz="4" w:space="0" w:color="auto"/>
              <w:right w:val="single" w:sz="4" w:space="0" w:color="auto"/>
            </w:tcBorders>
            <w:shd w:val="clear" w:color="auto" w:fill="auto"/>
            <w:hideMark/>
          </w:tcPr>
          <w:p w14:paraId="77642BA6" w14:textId="71B8BDEC" w:rsidR="005606FB" w:rsidRPr="00B32103" w:rsidRDefault="005606FB" w:rsidP="00891930">
            <w:pPr>
              <w:jc w:val="left"/>
              <w:rPr>
                <w:color w:val="000000"/>
                <w:sz w:val="20"/>
                <w:szCs w:val="20"/>
                <w:lang w:eastAsia="zh-CN"/>
              </w:rPr>
            </w:pPr>
            <w:proofErr w:type="spellStart"/>
            <w:r w:rsidRPr="00B32103">
              <w:rPr>
                <w:color w:val="000000"/>
                <w:sz w:val="20"/>
                <w:szCs w:val="20"/>
                <w:lang w:eastAsia="zh-CN"/>
              </w:rPr>
              <w:t>Kpabep</w:t>
            </w:r>
            <w:proofErr w:type="spellEnd"/>
            <w:r w:rsidRPr="00B32103">
              <w:rPr>
                <w:color w:val="000000"/>
                <w:sz w:val="20"/>
                <w:szCs w:val="20"/>
                <w:lang w:eastAsia="zh-CN"/>
              </w:rPr>
              <w:t xml:space="preserve"> scholarship programme</w:t>
            </w:r>
          </w:p>
        </w:tc>
        <w:tc>
          <w:tcPr>
            <w:tcW w:w="534" w:type="pct"/>
            <w:tcBorders>
              <w:top w:val="nil"/>
              <w:left w:val="nil"/>
              <w:bottom w:val="single" w:sz="4" w:space="0" w:color="auto"/>
              <w:right w:val="single" w:sz="4" w:space="0" w:color="auto"/>
            </w:tcBorders>
            <w:shd w:val="clear" w:color="auto" w:fill="auto"/>
            <w:hideMark/>
          </w:tcPr>
          <w:p w14:paraId="58EB7EAE" w14:textId="77777777" w:rsidR="005606FB" w:rsidRPr="001A21EF" w:rsidRDefault="005606FB" w:rsidP="00891930">
            <w:pPr>
              <w:ind w:right="5"/>
              <w:jc w:val="right"/>
              <w:rPr>
                <w:color w:val="000000"/>
                <w:sz w:val="20"/>
                <w:szCs w:val="20"/>
                <w:lang w:eastAsia="zh-CN"/>
              </w:rPr>
            </w:pPr>
            <w:r w:rsidRPr="001A21EF">
              <w:rPr>
                <w:color w:val="000000"/>
                <w:sz w:val="20"/>
                <w:szCs w:val="20"/>
                <w:lang w:eastAsia="zh-CN"/>
              </w:rPr>
              <w:t>144,000</w:t>
            </w:r>
          </w:p>
        </w:tc>
        <w:tc>
          <w:tcPr>
            <w:tcW w:w="598" w:type="pct"/>
            <w:tcBorders>
              <w:top w:val="nil"/>
              <w:left w:val="nil"/>
              <w:bottom w:val="single" w:sz="4" w:space="0" w:color="auto"/>
              <w:right w:val="single" w:sz="4" w:space="0" w:color="auto"/>
            </w:tcBorders>
            <w:shd w:val="clear" w:color="auto" w:fill="auto"/>
            <w:hideMark/>
          </w:tcPr>
          <w:p w14:paraId="5D67D152" w14:textId="77777777" w:rsidR="005606FB" w:rsidRPr="001A21EF" w:rsidRDefault="005606FB" w:rsidP="00891930">
            <w:pPr>
              <w:jc w:val="right"/>
              <w:rPr>
                <w:color w:val="000000"/>
                <w:sz w:val="20"/>
                <w:szCs w:val="20"/>
                <w:lang w:eastAsia="zh-CN"/>
              </w:rPr>
            </w:pPr>
            <w:r w:rsidRPr="001A21EF">
              <w:rPr>
                <w:color w:val="000000"/>
                <w:sz w:val="20"/>
                <w:szCs w:val="20"/>
                <w:lang w:eastAsia="zh-CN"/>
              </w:rPr>
              <w:t>72,000</w:t>
            </w:r>
          </w:p>
        </w:tc>
        <w:tc>
          <w:tcPr>
            <w:tcW w:w="833" w:type="pct"/>
            <w:tcBorders>
              <w:top w:val="nil"/>
              <w:left w:val="nil"/>
              <w:bottom w:val="single" w:sz="4" w:space="0" w:color="auto"/>
              <w:right w:val="single" w:sz="4" w:space="0" w:color="auto"/>
            </w:tcBorders>
            <w:shd w:val="clear" w:color="auto" w:fill="auto"/>
            <w:hideMark/>
          </w:tcPr>
          <w:p w14:paraId="72D61725" w14:textId="77777777" w:rsidR="005606FB" w:rsidRPr="001A21EF" w:rsidRDefault="005606FB" w:rsidP="00891930">
            <w:pPr>
              <w:ind w:right="11"/>
              <w:jc w:val="right"/>
              <w:rPr>
                <w:color w:val="000000"/>
                <w:sz w:val="20"/>
                <w:szCs w:val="20"/>
                <w:lang w:eastAsia="zh-CN"/>
              </w:rPr>
            </w:pPr>
            <w:r w:rsidRPr="001A21EF">
              <w:rPr>
                <w:color w:val="000000"/>
                <w:sz w:val="20"/>
                <w:szCs w:val="20"/>
                <w:lang w:eastAsia="zh-CN"/>
              </w:rPr>
              <w:t>57,000</w:t>
            </w:r>
          </w:p>
        </w:tc>
        <w:tc>
          <w:tcPr>
            <w:tcW w:w="532" w:type="pct"/>
            <w:tcBorders>
              <w:top w:val="single" w:sz="4" w:space="0" w:color="auto"/>
              <w:left w:val="nil"/>
              <w:bottom w:val="single" w:sz="4" w:space="0" w:color="auto"/>
              <w:right w:val="single" w:sz="4" w:space="0" w:color="auto"/>
            </w:tcBorders>
            <w:shd w:val="clear" w:color="auto" w:fill="auto"/>
          </w:tcPr>
          <w:p w14:paraId="25A3DF51" w14:textId="3D4B31C5" w:rsidR="005606FB" w:rsidRPr="001A21EF" w:rsidRDefault="005606FB" w:rsidP="00891930">
            <w:pPr>
              <w:jc w:val="right"/>
              <w:rPr>
                <w:sz w:val="20"/>
                <w:szCs w:val="20"/>
              </w:rPr>
            </w:pPr>
            <w:r w:rsidRPr="001A21EF">
              <w:rPr>
                <w:sz w:val="20"/>
                <w:szCs w:val="20"/>
              </w:rPr>
              <w:t>15,000</w:t>
            </w:r>
          </w:p>
        </w:tc>
      </w:tr>
      <w:tr w:rsidR="005606FB" w:rsidRPr="009B69C5" w14:paraId="1A909CC7" w14:textId="1ABAEF55" w:rsidTr="00891930">
        <w:trPr>
          <w:trHeight w:val="119"/>
        </w:trPr>
        <w:tc>
          <w:tcPr>
            <w:tcW w:w="2504" w:type="pct"/>
            <w:tcBorders>
              <w:top w:val="nil"/>
              <w:left w:val="single" w:sz="4" w:space="0" w:color="auto"/>
              <w:bottom w:val="single" w:sz="4" w:space="0" w:color="auto"/>
              <w:right w:val="single" w:sz="4" w:space="0" w:color="auto"/>
            </w:tcBorders>
            <w:shd w:val="clear" w:color="auto" w:fill="auto"/>
            <w:hideMark/>
          </w:tcPr>
          <w:p w14:paraId="113B74DA" w14:textId="15B3312D" w:rsidR="005606FB" w:rsidRPr="00B32103" w:rsidRDefault="005606FB" w:rsidP="00891930">
            <w:pPr>
              <w:jc w:val="left"/>
              <w:rPr>
                <w:color w:val="000000"/>
                <w:sz w:val="20"/>
                <w:szCs w:val="20"/>
                <w:lang w:eastAsia="zh-CN"/>
              </w:rPr>
            </w:pPr>
            <w:r w:rsidRPr="00B32103">
              <w:rPr>
                <w:color w:val="000000"/>
                <w:sz w:val="20"/>
                <w:szCs w:val="20"/>
                <w:lang w:eastAsia="zh-CN"/>
              </w:rPr>
              <w:t>Project monitoring and implementation</w:t>
            </w:r>
          </w:p>
        </w:tc>
        <w:tc>
          <w:tcPr>
            <w:tcW w:w="534" w:type="pct"/>
            <w:tcBorders>
              <w:top w:val="nil"/>
              <w:left w:val="nil"/>
              <w:bottom w:val="single" w:sz="4" w:space="0" w:color="auto"/>
              <w:right w:val="single" w:sz="4" w:space="0" w:color="auto"/>
            </w:tcBorders>
            <w:shd w:val="clear" w:color="auto" w:fill="auto"/>
            <w:hideMark/>
          </w:tcPr>
          <w:p w14:paraId="30FE7842" w14:textId="77777777" w:rsidR="005606FB" w:rsidRPr="001A21EF" w:rsidRDefault="005606FB" w:rsidP="00891930">
            <w:pPr>
              <w:ind w:right="5"/>
              <w:jc w:val="right"/>
              <w:rPr>
                <w:color w:val="000000"/>
                <w:sz w:val="20"/>
                <w:szCs w:val="20"/>
                <w:lang w:eastAsia="zh-CN"/>
              </w:rPr>
            </w:pPr>
            <w:r w:rsidRPr="001A21EF">
              <w:rPr>
                <w:color w:val="000000"/>
                <w:sz w:val="20"/>
                <w:szCs w:val="20"/>
                <w:lang w:eastAsia="zh-CN"/>
              </w:rPr>
              <w:t>205,695</w:t>
            </w:r>
          </w:p>
        </w:tc>
        <w:tc>
          <w:tcPr>
            <w:tcW w:w="598" w:type="pct"/>
            <w:tcBorders>
              <w:top w:val="nil"/>
              <w:left w:val="nil"/>
              <w:bottom w:val="single" w:sz="4" w:space="0" w:color="auto"/>
              <w:right w:val="single" w:sz="4" w:space="0" w:color="auto"/>
            </w:tcBorders>
            <w:shd w:val="clear" w:color="auto" w:fill="auto"/>
            <w:hideMark/>
          </w:tcPr>
          <w:p w14:paraId="2D584422" w14:textId="77777777" w:rsidR="005606FB" w:rsidRPr="001A21EF" w:rsidRDefault="005606FB" w:rsidP="00891930">
            <w:pPr>
              <w:jc w:val="right"/>
              <w:rPr>
                <w:color w:val="000000"/>
                <w:sz w:val="20"/>
                <w:szCs w:val="20"/>
                <w:lang w:eastAsia="zh-CN"/>
              </w:rPr>
            </w:pPr>
            <w:r w:rsidRPr="001A21EF">
              <w:rPr>
                <w:color w:val="000000"/>
                <w:sz w:val="20"/>
                <w:szCs w:val="20"/>
                <w:lang w:eastAsia="zh-CN"/>
              </w:rPr>
              <w:t>102,848</w:t>
            </w:r>
          </w:p>
        </w:tc>
        <w:tc>
          <w:tcPr>
            <w:tcW w:w="833" w:type="pct"/>
            <w:tcBorders>
              <w:top w:val="nil"/>
              <w:left w:val="nil"/>
              <w:bottom w:val="single" w:sz="4" w:space="0" w:color="auto"/>
              <w:right w:val="single" w:sz="4" w:space="0" w:color="auto"/>
            </w:tcBorders>
            <w:shd w:val="clear" w:color="auto" w:fill="auto"/>
            <w:hideMark/>
          </w:tcPr>
          <w:p w14:paraId="2E3AA31F" w14:textId="77777777" w:rsidR="005606FB" w:rsidRPr="001A21EF" w:rsidRDefault="005606FB" w:rsidP="00891930">
            <w:pPr>
              <w:ind w:right="11"/>
              <w:jc w:val="right"/>
              <w:rPr>
                <w:color w:val="000000"/>
                <w:sz w:val="20"/>
                <w:szCs w:val="20"/>
                <w:lang w:eastAsia="zh-CN"/>
              </w:rPr>
            </w:pPr>
            <w:r w:rsidRPr="001A21EF">
              <w:rPr>
                <w:color w:val="000000"/>
                <w:sz w:val="20"/>
                <w:szCs w:val="20"/>
                <w:lang w:eastAsia="zh-CN"/>
              </w:rPr>
              <w:t>87,848</w:t>
            </w:r>
          </w:p>
        </w:tc>
        <w:tc>
          <w:tcPr>
            <w:tcW w:w="532" w:type="pct"/>
            <w:tcBorders>
              <w:top w:val="single" w:sz="4" w:space="0" w:color="auto"/>
              <w:left w:val="nil"/>
              <w:bottom w:val="single" w:sz="4" w:space="0" w:color="auto"/>
              <w:right w:val="single" w:sz="4" w:space="0" w:color="auto"/>
            </w:tcBorders>
            <w:shd w:val="clear" w:color="auto" w:fill="auto"/>
          </w:tcPr>
          <w:p w14:paraId="107C5F9B" w14:textId="08C11555" w:rsidR="005606FB" w:rsidRPr="001A21EF" w:rsidRDefault="005606FB" w:rsidP="00891930">
            <w:pPr>
              <w:jc w:val="right"/>
              <w:rPr>
                <w:sz w:val="20"/>
                <w:szCs w:val="20"/>
              </w:rPr>
            </w:pPr>
            <w:r w:rsidRPr="001A21EF">
              <w:rPr>
                <w:sz w:val="20"/>
                <w:szCs w:val="20"/>
              </w:rPr>
              <w:t>15,000</w:t>
            </w:r>
          </w:p>
        </w:tc>
      </w:tr>
      <w:tr w:rsidR="005606FB" w:rsidRPr="009B69C5" w14:paraId="03B74CB4" w14:textId="0E6C7AFA" w:rsidTr="00891930">
        <w:trPr>
          <w:trHeight w:val="119"/>
        </w:trPr>
        <w:tc>
          <w:tcPr>
            <w:tcW w:w="2504" w:type="pct"/>
            <w:tcBorders>
              <w:top w:val="nil"/>
              <w:left w:val="single" w:sz="4" w:space="0" w:color="auto"/>
              <w:bottom w:val="single" w:sz="4" w:space="0" w:color="auto"/>
              <w:right w:val="single" w:sz="4" w:space="0" w:color="auto"/>
            </w:tcBorders>
            <w:shd w:val="clear" w:color="auto" w:fill="auto"/>
            <w:hideMark/>
          </w:tcPr>
          <w:p w14:paraId="38DB40D4" w14:textId="4229F72F" w:rsidR="005606FB" w:rsidRPr="00B32103" w:rsidRDefault="005606FB" w:rsidP="00891930">
            <w:pPr>
              <w:jc w:val="left"/>
              <w:rPr>
                <w:b/>
                <w:bCs/>
                <w:color w:val="000000"/>
                <w:sz w:val="20"/>
                <w:szCs w:val="20"/>
                <w:lang w:eastAsia="zh-CN"/>
              </w:rPr>
            </w:pPr>
            <w:r w:rsidRPr="00B32103">
              <w:rPr>
                <w:b/>
                <w:bCs/>
                <w:color w:val="000000"/>
                <w:sz w:val="20"/>
                <w:szCs w:val="20"/>
                <w:lang w:eastAsia="zh-CN"/>
              </w:rPr>
              <w:t>Total</w:t>
            </w:r>
          </w:p>
        </w:tc>
        <w:tc>
          <w:tcPr>
            <w:tcW w:w="534" w:type="pct"/>
            <w:tcBorders>
              <w:top w:val="nil"/>
              <w:left w:val="nil"/>
              <w:bottom w:val="single" w:sz="4" w:space="0" w:color="auto"/>
              <w:right w:val="single" w:sz="4" w:space="0" w:color="auto"/>
            </w:tcBorders>
            <w:shd w:val="clear" w:color="auto" w:fill="auto"/>
            <w:hideMark/>
          </w:tcPr>
          <w:p w14:paraId="4E52EA3E" w14:textId="77777777" w:rsidR="005606FB" w:rsidRPr="001A21EF" w:rsidRDefault="005606FB" w:rsidP="00891930">
            <w:pPr>
              <w:ind w:right="5"/>
              <w:jc w:val="right"/>
              <w:rPr>
                <w:b/>
                <w:bCs/>
                <w:color w:val="000000"/>
                <w:sz w:val="20"/>
                <w:szCs w:val="20"/>
                <w:lang w:eastAsia="zh-CN"/>
              </w:rPr>
            </w:pPr>
            <w:r w:rsidRPr="001A21EF">
              <w:rPr>
                <w:b/>
                <w:bCs/>
                <w:color w:val="000000"/>
                <w:sz w:val="20"/>
                <w:szCs w:val="20"/>
                <w:lang w:eastAsia="zh-CN"/>
              </w:rPr>
              <w:t>3,144,194</w:t>
            </w:r>
          </w:p>
        </w:tc>
        <w:tc>
          <w:tcPr>
            <w:tcW w:w="598" w:type="pct"/>
            <w:tcBorders>
              <w:top w:val="nil"/>
              <w:left w:val="nil"/>
              <w:bottom w:val="single" w:sz="4" w:space="0" w:color="auto"/>
              <w:right w:val="single" w:sz="4" w:space="0" w:color="auto"/>
            </w:tcBorders>
            <w:shd w:val="clear" w:color="auto" w:fill="auto"/>
            <w:hideMark/>
          </w:tcPr>
          <w:p w14:paraId="5DF13592" w14:textId="77777777" w:rsidR="005606FB" w:rsidRPr="001A21EF" w:rsidRDefault="005606FB" w:rsidP="00891930">
            <w:pPr>
              <w:jc w:val="right"/>
              <w:rPr>
                <w:b/>
                <w:bCs/>
                <w:color w:val="000000"/>
                <w:sz w:val="20"/>
                <w:szCs w:val="20"/>
                <w:lang w:eastAsia="zh-CN"/>
              </w:rPr>
            </w:pPr>
            <w:r w:rsidRPr="001A21EF">
              <w:rPr>
                <w:b/>
                <w:bCs/>
                <w:color w:val="000000"/>
                <w:sz w:val="20"/>
                <w:szCs w:val="20"/>
                <w:lang w:eastAsia="zh-CN"/>
              </w:rPr>
              <w:t>1,944,347</w:t>
            </w:r>
          </w:p>
        </w:tc>
        <w:tc>
          <w:tcPr>
            <w:tcW w:w="833" w:type="pct"/>
            <w:tcBorders>
              <w:top w:val="nil"/>
              <w:left w:val="nil"/>
              <w:bottom w:val="single" w:sz="4" w:space="0" w:color="auto"/>
              <w:right w:val="single" w:sz="4" w:space="0" w:color="auto"/>
            </w:tcBorders>
            <w:shd w:val="clear" w:color="auto" w:fill="auto"/>
            <w:hideMark/>
          </w:tcPr>
          <w:p w14:paraId="09A11535" w14:textId="77777777" w:rsidR="005606FB" w:rsidRPr="001A21EF" w:rsidRDefault="005606FB" w:rsidP="00891930">
            <w:pPr>
              <w:ind w:right="11"/>
              <w:jc w:val="right"/>
              <w:rPr>
                <w:b/>
                <w:bCs/>
                <w:color w:val="000000"/>
                <w:sz w:val="20"/>
                <w:szCs w:val="20"/>
                <w:lang w:eastAsia="zh-CN"/>
              </w:rPr>
            </w:pPr>
            <w:r w:rsidRPr="001A21EF">
              <w:rPr>
                <w:b/>
                <w:bCs/>
                <w:color w:val="000000"/>
                <w:sz w:val="20"/>
                <w:szCs w:val="20"/>
                <w:lang w:eastAsia="zh-CN"/>
              </w:rPr>
              <w:t>713,357</w:t>
            </w:r>
          </w:p>
        </w:tc>
        <w:tc>
          <w:tcPr>
            <w:tcW w:w="532" w:type="pct"/>
            <w:tcBorders>
              <w:top w:val="single" w:sz="4" w:space="0" w:color="auto"/>
              <w:left w:val="nil"/>
              <w:bottom w:val="single" w:sz="4" w:space="0" w:color="auto"/>
              <w:right w:val="single" w:sz="4" w:space="0" w:color="auto"/>
            </w:tcBorders>
            <w:shd w:val="clear" w:color="auto" w:fill="auto"/>
          </w:tcPr>
          <w:p w14:paraId="72B68F1A" w14:textId="725C0B48" w:rsidR="005606FB" w:rsidRPr="001A21EF" w:rsidRDefault="005606FB" w:rsidP="00891930">
            <w:pPr>
              <w:jc w:val="right"/>
              <w:rPr>
                <w:b/>
                <w:bCs/>
                <w:sz w:val="20"/>
                <w:szCs w:val="20"/>
              </w:rPr>
            </w:pPr>
            <w:r w:rsidRPr="001A21EF">
              <w:rPr>
                <w:b/>
                <w:bCs/>
                <w:sz w:val="20"/>
                <w:szCs w:val="20"/>
              </w:rPr>
              <w:t>1,230,990</w:t>
            </w:r>
          </w:p>
        </w:tc>
      </w:tr>
      <w:tr w:rsidR="005606FB" w:rsidRPr="00632CD4" w14:paraId="0715D31D" w14:textId="609CC0D2" w:rsidTr="00891930">
        <w:trPr>
          <w:trHeight w:val="119"/>
        </w:trPr>
        <w:tc>
          <w:tcPr>
            <w:tcW w:w="3038" w:type="pct"/>
            <w:gridSpan w:val="2"/>
            <w:tcBorders>
              <w:top w:val="single" w:sz="4" w:space="0" w:color="auto"/>
              <w:left w:val="single" w:sz="4" w:space="0" w:color="auto"/>
              <w:bottom w:val="single" w:sz="4" w:space="0" w:color="auto"/>
              <w:right w:val="single" w:sz="4" w:space="0" w:color="auto"/>
            </w:tcBorders>
            <w:shd w:val="clear" w:color="auto" w:fill="auto"/>
          </w:tcPr>
          <w:p w14:paraId="2A063C94" w14:textId="2A71F33C" w:rsidR="005606FB" w:rsidRPr="00632CD4" w:rsidRDefault="005606FB" w:rsidP="00CA7F10">
            <w:pPr>
              <w:jc w:val="left"/>
              <w:rPr>
                <w:color w:val="000000"/>
                <w:sz w:val="20"/>
                <w:szCs w:val="20"/>
                <w:lang w:eastAsia="zh-CN"/>
              </w:rPr>
            </w:pPr>
            <w:r w:rsidRPr="00632CD4">
              <w:rPr>
                <w:b/>
                <w:bCs/>
                <w:color w:val="000000"/>
                <w:sz w:val="20"/>
                <w:szCs w:val="20"/>
                <w:lang w:eastAsia="zh-CN"/>
              </w:rPr>
              <w:t xml:space="preserve">Disbursement </w:t>
            </w:r>
            <w:r>
              <w:rPr>
                <w:b/>
                <w:bCs/>
                <w:color w:val="000000"/>
                <w:sz w:val="20"/>
                <w:szCs w:val="20"/>
                <w:lang w:eastAsia="zh-CN"/>
              </w:rPr>
              <w:t xml:space="preserve">rate for the first tranche </w:t>
            </w:r>
            <w:r w:rsidRPr="00632CD4">
              <w:rPr>
                <w:b/>
                <w:bCs/>
                <w:color w:val="000000"/>
                <w:sz w:val="20"/>
                <w:szCs w:val="20"/>
                <w:lang w:eastAsia="zh-CN"/>
              </w:rPr>
              <w:t>(%)</w:t>
            </w:r>
          </w:p>
        </w:tc>
        <w:tc>
          <w:tcPr>
            <w:tcW w:w="1962" w:type="pct"/>
            <w:gridSpan w:val="3"/>
            <w:tcBorders>
              <w:top w:val="single" w:sz="4" w:space="0" w:color="auto"/>
              <w:left w:val="nil"/>
              <w:bottom w:val="single" w:sz="4" w:space="0" w:color="auto"/>
              <w:right w:val="single" w:sz="4" w:space="0" w:color="auto"/>
            </w:tcBorders>
            <w:shd w:val="clear" w:color="auto" w:fill="auto"/>
          </w:tcPr>
          <w:p w14:paraId="789E132D" w14:textId="57EF2F07" w:rsidR="005606FB" w:rsidRPr="00632CD4" w:rsidRDefault="005606FB" w:rsidP="00891930">
            <w:pPr>
              <w:jc w:val="center"/>
              <w:rPr>
                <w:b/>
                <w:bCs/>
                <w:color w:val="000000"/>
                <w:sz w:val="20"/>
                <w:szCs w:val="20"/>
                <w:lang w:eastAsia="zh-CN"/>
              </w:rPr>
            </w:pPr>
            <w:r w:rsidRPr="00632CD4">
              <w:rPr>
                <w:b/>
                <w:bCs/>
                <w:color w:val="000000"/>
                <w:sz w:val="20"/>
                <w:szCs w:val="20"/>
                <w:lang w:eastAsia="zh-CN"/>
              </w:rPr>
              <w:t>37</w:t>
            </w:r>
          </w:p>
        </w:tc>
      </w:tr>
    </w:tbl>
    <w:p w14:paraId="127D256E" w14:textId="77777777" w:rsidR="00847CC6" w:rsidRPr="0034371D" w:rsidRDefault="00847CC6" w:rsidP="00847CC6">
      <w:pPr>
        <w:spacing w:before="240" w:after="240"/>
        <w:rPr>
          <w:u w:val="single"/>
        </w:rPr>
      </w:pPr>
      <w:r w:rsidRPr="0034371D">
        <w:rPr>
          <w:u w:val="single"/>
        </w:rPr>
        <w:t xml:space="preserve">Implementation plan for the </w:t>
      </w:r>
      <w:r w:rsidRPr="00283320">
        <w:rPr>
          <w:u w:val="single"/>
        </w:rPr>
        <w:t>second and final tranche of stage III of the</w:t>
      </w:r>
      <w:r>
        <w:rPr>
          <w:u w:val="single"/>
        </w:rPr>
        <w:t xml:space="preserve"> HCFC phase</w:t>
      </w:r>
      <w:r>
        <w:rPr>
          <w:u w:val="single"/>
        </w:rPr>
        <w:noBreakHyphen/>
        <w:t>out management plan</w:t>
      </w:r>
    </w:p>
    <w:p w14:paraId="661195F2" w14:textId="67C820BD" w:rsidR="00847CC6" w:rsidRPr="0034371D" w:rsidRDefault="00847CC6" w:rsidP="003B2A29">
      <w:pPr>
        <w:pStyle w:val="Heading1"/>
      </w:pPr>
      <w:bookmarkStart w:id="0" w:name="_Hlk126934425"/>
      <w:bookmarkStart w:id="1" w:name="_Hlk126663552"/>
      <w:r w:rsidRPr="0034371D">
        <w:t xml:space="preserve">The following activities will be implemented </w:t>
      </w:r>
      <w:r>
        <w:t xml:space="preserve">by UNIDO </w:t>
      </w:r>
      <w:r w:rsidRPr="0034371D">
        <w:t xml:space="preserve">between </w:t>
      </w:r>
      <w:r>
        <w:t>June 2024</w:t>
      </w:r>
      <w:r w:rsidRPr="0034371D">
        <w:t xml:space="preserve"> and </w:t>
      </w:r>
      <w:r w:rsidRPr="00600339">
        <w:t>December</w:t>
      </w:r>
      <w:r w:rsidR="005606FB">
        <w:t> </w:t>
      </w:r>
      <w:r w:rsidRPr="00600339">
        <w:t>2026</w:t>
      </w:r>
      <w:r w:rsidRPr="0034371D">
        <w:t>:</w:t>
      </w:r>
    </w:p>
    <w:p w14:paraId="4A44EBFA" w14:textId="68B3F22B" w:rsidR="001E289D" w:rsidRDefault="00847CC6" w:rsidP="00417CF1">
      <w:pPr>
        <w:pStyle w:val="Heading2"/>
      </w:pPr>
      <w:r w:rsidRPr="00417CF1">
        <w:rPr>
          <w:i/>
          <w:iCs/>
        </w:rPr>
        <w:t>Commercial refrigeration manufacturing</w:t>
      </w:r>
      <w:r>
        <w:t>:</w:t>
      </w:r>
      <w:r w:rsidRPr="002E0658">
        <w:t xml:space="preserve"> </w:t>
      </w:r>
      <w:r w:rsidR="00F2781F">
        <w:t>Provision of technical assistance to</w:t>
      </w:r>
      <w:r w:rsidR="003C3C5A">
        <w:t xml:space="preserve"> the following group projects</w:t>
      </w:r>
      <w:r w:rsidR="00F2781F">
        <w:t>:</w:t>
      </w:r>
    </w:p>
    <w:p w14:paraId="39A627E7" w14:textId="75A1D332" w:rsidR="00386951" w:rsidRDefault="002828DC" w:rsidP="002828DC">
      <w:pPr>
        <w:pStyle w:val="Heading3"/>
      </w:pPr>
      <w:r>
        <w:t>Group I enterprises (13)</w:t>
      </w:r>
      <w:r w:rsidR="00FC028D">
        <w:t>, including</w:t>
      </w:r>
      <w:r w:rsidR="00D149ED">
        <w:t xml:space="preserve"> training </w:t>
      </w:r>
      <w:r w:rsidR="008E250A">
        <w:t>o</w:t>
      </w:r>
      <w:r w:rsidR="00D149ED">
        <w:t xml:space="preserve">n </w:t>
      </w:r>
      <w:r w:rsidR="00322C90">
        <w:t xml:space="preserve">the </w:t>
      </w:r>
      <w:r w:rsidR="0087387F">
        <w:t>manufacturing process using R</w:t>
      </w:r>
      <w:r w:rsidR="00C5018B">
        <w:noBreakHyphen/>
      </w:r>
      <w:r w:rsidR="0087387F">
        <w:t>290 and R-600a</w:t>
      </w:r>
      <w:r w:rsidR="00C5018B">
        <w:t>,</w:t>
      </w:r>
      <w:r w:rsidR="00537FF1">
        <w:t xml:space="preserve"> </w:t>
      </w:r>
      <w:r w:rsidR="000C2121">
        <w:t>assist</w:t>
      </w:r>
      <w:r w:rsidR="00C5018B">
        <w:t>ance</w:t>
      </w:r>
      <w:r w:rsidR="000C2121">
        <w:t xml:space="preserve"> in </w:t>
      </w:r>
      <w:r w:rsidR="00EB65F6">
        <w:t xml:space="preserve">obtaining </w:t>
      </w:r>
      <w:r w:rsidR="00537FF1">
        <w:t xml:space="preserve">safety </w:t>
      </w:r>
      <w:r w:rsidR="0087387F">
        <w:t>certificat</w:t>
      </w:r>
      <w:r w:rsidR="00EB65F6">
        <w:t>es</w:t>
      </w:r>
      <w:r w:rsidR="00C5018B">
        <w:t>,</w:t>
      </w:r>
      <w:r w:rsidR="00EB65F6">
        <w:t xml:space="preserve"> and equipment</w:t>
      </w:r>
      <w:r w:rsidR="00FC028D">
        <w:t xml:space="preserve"> </w:t>
      </w:r>
      <w:r w:rsidR="00EB65F6">
        <w:t>for conversion</w:t>
      </w:r>
      <w:r w:rsidR="00C5018B">
        <w:t>s</w:t>
      </w:r>
      <w:r w:rsidR="00FC028D">
        <w:rPr>
          <w:rStyle w:val="FootnoteReference"/>
        </w:rPr>
        <w:footnoteReference w:id="6"/>
      </w:r>
      <w:r w:rsidR="00FC028D">
        <w:t xml:space="preserve"> </w:t>
      </w:r>
      <w:r w:rsidR="00C5018B">
        <w:t>(funds from the first tranche)</w:t>
      </w:r>
      <w:r w:rsidR="00564EA3">
        <w:t>;</w:t>
      </w:r>
    </w:p>
    <w:p w14:paraId="1E1A1D4D" w14:textId="37949501" w:rsidR="00921B13" w:rsidRPr="00921B13" w:rsidRDefault="00815AD2" w:rsidP="002828DC">
      <w:pPr>
        <w:pStyle w:val="Heading3"/>
        <w:keepNext/>
        <w:keepLines/>
        <w:widowControl/>
      </w:pPr>
      <w:r>
        <w:lastRenderedPageBreak/>
        <w:t>Group II enterprises</w:t>
      </w:r>
      <w:r w:rsidR="002828DC">
        <w:t xml:space="preserve"> (53)</w:t>
      </w:r>
      <w:r>
        <w:t xml:space="preserve">, including </w:t>
      </w:r>
      <w:r w:rsidR="003B3A96">
        <w:t xml:space="preserve">training </w:t>
      </w:r>
      <w:r w:rsidR="008E250A">
        <w:t xml:space="preserve">on </w:t>
      </w:r>
      <w:r w:rsidR="00322C90">
        <w:t xml:space="preserve">the </w:t>
      </w:r>
      <w:r w:rsidR="008E250A">
        <w:t xml:space="preserve">manufacturing </w:t>
      </w:r>
      <w:r w:rsidR="00AD7DA5">
        <w:t>process</w:t>
      </w:r>
      <w:r w:rsidR="008E250A">
        <w:t xml:space="preserve"> using R</w:t>
      </w:r>
      <w:r w:rsidR="000917CF">
        <w:noBreakHyphen/>
      </w:r>
      <w:r w:rsidR="008E250A">
        <w:t xml:space="preserve">290 </w:t>
      </w:r>
      <w:r w:rsidR="00B14245">
        <w:t>technologies</w:t>
      </w:r>
      <w:r w:rsidR="000917CF" w:rsidRPr="000917CF">
        <w:t xml:space="preserve"> </w:t>
      </w:r>
      <w:r w:rsidR="00A362BC">
        <w:t xml:space="preserve">based on </w:t>
      </w:r>
      <w:r w:rsidR="00133BDD">
        <w:t xml:space="preserve">the training model and infrastructure </w:t>
      </w:r>
      <w:r w:rsidR="00297455">
        <w:t>created</w:t>
      </w:r>
      <w:r w:rsidR="00133BDD">
        <w:t xml:space="preserve"> for </w:t>
      </w:r>
      <w:r w:rsidR="00A362BC">
        <w:t>G</w:t>
      </w:r>
      <w:r w:rsidR="00133BDD">
        <w:t>roup</w:t>
      </w:r>
      <w:r w:rsidR="00322C90">
        <w:t> </w:t>
      </w:r>
      <w:r w:rsidR="00133BDD">
        <w:t>I</w:t>
      </w:r>
      <w:r w:rsidR="002828DC">
        <w:t>,</w:t>
      </w:r>
      <w:r w:rsidR="00630F27">
        <w:t xml:space="preserve"> </w:t>
      </w:r>
      <w:r w:rsidR="00C51913">
        <w:t xml:space="preserve">and </w:t>
      </w:r>
      <w:r w:rsidR="00CE138C">
        <w:t>equipment for</w:t>
      </w:r>
      <w:r w:rsidR="00F224C0">
        <w:t xml:space="preserve"> the</w:t>
      </w:r>
      <w:r w:rsidR="00CE138C">
        <w:t xml:space="preserve"> </w:t>
      </w:r>
      <w:r w:rsidR="007A7D00">
        <w:t>adoption of R</w:t>
      </w:r>
      <w:r w:rsidR="00C51913">
        <w:noBreakHyphen/>
      </w:r>
      <w:r w:rsidR="007A7D00">
        <w:t>290 technologies</w:t>
      </w:r>
      <w:r w:rsidR="00D958AA">
        <w:rPr>
          <w:rStyle w:val="FootnoteReference"/>
        </w:rPr>
        <w:footnoteReference w:id="7"/>
      </w:r>
      <w:r w:rsidR="00CE138C">
        <w:t xml:space="preserve"> (</w:t>
      </w:r>
      <w:r w:rsidR="00921B13">
        <w:t>US</w:t>
      </w:r>
      <w:r w:rsidR="00322C90">
        <w:t> </w:t>
      </w:r>
      <w:r w:rsidR="00921B13">
        <w:t>$530,000);</w:t>
      </w:r>
    </w:p>
    <w:p w14:paraId="45032800" w14:textId="3B9A89D5" w:rsidR="006F41CE" w:rsidRDefault="00F224C0" w:rsidP="00417CF1">
      <w:pPr>
        <w:pStyle w:val="Heading3"/>
      </w:pPr>
      <w:r>
        <w:t>Group III enterprises (115), including</w:t>
      </w:r>
      <w:r w:rsidR="00B5304E">
        <w:t xml:space="preserve"> training </w:t>
      </w:r>
      <w:r w:rsidR="00B705A7">
        <w:t>on</w:t>
      </w:r>
      <w:r w:rsidR="00322C90">
        <w:t xml:space="preserve"> the</w:t>
      </w:r>
      <w:r w:rsidR="00B705A7">
        <w:t xml:space="preserve"> manufacturing process </w:t>
      </w:r>
      <w:r>
        <w:t>using</w:t>
      </w:r>
      <w:r w:rsidR="00094867">
        <w:t xml:space="preserve"> </w:t>
      </w:r>
      <w:r w:rsidR="00B705A7">
        <w:t>R</w:t>
      </w:r>
      <w:r w:rsidR="001F50CA">
        <w:noBreakHyphen/>
      </w:r>
      <w:r w:rsidR="00B705A7">
        <w:t xml:space="preserve">290 </w:t>
      </w:r>
      <w:r w:rsidR="00B14245">
        <w:t>technologies</w:t>
      </w:r>
      <w:r w:rsidR="00B248FF">
        <w:t xml:space="preserve"> </w:t>
      </w:r>
      <w:r w:rsidR="001F50CA">
        <w:t xml:space="preserve">to be carried out </w:t>
      </w:r>
      <w:r w:rsidR="008B1897">
        <w:t xml:space="preserve">in the training hub established </w:t>
      </w:r>
      <w:r w:rsidR="00683089">
        <w:t>during Group</w:t>
      </w:r>
      <w:r w:rsidR="003C3C5A">
        <w:t> </w:t>
      </w:r>
      <w:r w:rsidR="00683089">
        <w:t xml:space="preserve">I </w:t>
      </w:r>
      <w:proofErr w:type="gramStart"/>
      <w:r w:rsidR="00683089">
        <w:t>training</w:t>
      </w:r>
      <w:proofErr w:type="gramEnd"/>
      <w:r w:rsidR="003C3C5A">
        <w:t>,</w:t>
      </w:r>
      <w:r w:rsidR="00E452E1">
        <w:t xml:space="preserve"> and organiz</w:t>
      </w:r>
      <w:r w:rsidR="00322C90">
        <w:t>ation of</w:t>
      </w:r>
      <w:r w:rsidR="00E452E1">
        <w:t xml:space="preserve"> 20</w:t>
      </w:r>
      <w:r w:rsidR="009512F3">
        <w:t> </w:t>
      </w:r>
      <w:r w:rsidR="00E452E1">
        <w:t>technical workshops</w:t>
      </w:r>
      <w:r w:rsidR="00683089">
        <w:t xml:space="preserve"> </w:t>
      </w:r>
      <w:r w:rsidR="00B248FF">
        <w:t>(US</w:t>
      </w:r>
      <w:r w:rsidR="000917CF">
        <w:t> </w:t>
      </w:r>
      <w:r w:rsidR="00B248FF">
        <w:t>$495,000)</w:t>
      </w:r>
      <w:r w:rsidR="007A7D00">
        <w:t>;</w:t>
      </w:r>
    </w:p>
    <w:p w14:paraId="3B8ECF38" w14:textId="4EE76F80" w:rsidR="00DC3D77" w:rsidRPr="002D1356" w:rsidDel="00322C90" w:rsidRDefault="00983755" w:rsidP="00417CF1">
      <w:pPr>
        <w:pStyle w:val="Heading2"/>
      </w:pPr>
      <w:r w:rsidRPr="00DB332C">
        <w:rPr>
          <w:i/>
          <w:iCs/>
        </w:rPr>
        <w:t>Residential AC manufacturing</w:t>
      </w:r>
      <w:r w:rsidR="003C3C5A">
        <w:rPr>
          <w:i/>
          <w:iCs/>
        </w:rPr>
        <w:t>:</w:t>
      </w:r>
      <w:r w:rsidRPr="002D1356" w:rsidDel="00322C90">
        <w:t xml:space="preserve"> </w:t>
      </w:r>
      <w:r w:rsidR="00DC3D77" w:rsidRPr="002D1356" w:rsidDel="00322C90">
        <w:t xml:space="preserve">Completion of conversion of one AC manufacturing line at </w:t>
      </w:r>
      <w:r w:rsidR="00DC3D77" w:rsidRPr="002D1356" w:rsidDel="00322C90">
        <w:rPr>
          <w:lang w:val="en-US"/>
        </w:rPr>
        <w:t>S</w:t>
      </w:r>
      <w:proofErr w:type="spellStart"/>
      <w:r w:rsidR="00DC3D77" w:rsidRPr="002D1356" w:rsidDel="00322C90">
        <w:t>omotex</w:t>
      </w:r>
      <w:proofErr w:type="spellEnd"/>
      <w:r w:rsidR="00DC3D77" w:rsidRPr="002D1356" w:rsidDel="00322C90">
        <w:t xml:space="preserve"> Nigeria Ltd.</w:t>
      </w:r>
      <w:r w:rsidR="003C3C5A">
        <w:t xml:space="preserve">, including </w:t>
      </w:r>
      <w:r w:rsidR="00DC3D77" w:rsidRPr="002D1356" w:rsidDel="00322C90">
        <w:t>equipment installation, testing, trial</w:t>
      </w:r>
      <w:r w:rsidR="00A3147F">
        <w:t>s,</w:t>
      </w:r>
      <w:r w:rsidR="00DC3D77" w:rsidRPr="002D1356" w:rsidDel="00322C90">
        <w:t xml:space="preserve"> commissioning, and </w:t>
      </w:r>
      <w:r w:rsidR="00A3147F" w:rsidRPr="002D1356" w:rsidDel="00322C90">
        <w:t xml:space="preserve">staff </w:t>
      </w:r>
      <w:r w:rsidR="00DC3D77" w:rsidRPr="002D1356" w:rsidDel="00322C90">
        <w:t>training (US $579,540 from the first tranche);</w:t>
      </w:r>
    </w:p>
    <w:p w14:paraId="7475131C" w14:textId="59CD780B" w:rsidR="00983755" w:rsidRDefault="00D46ABC" w:rsidP="00417CF1">
      <w:pPr>
        <w:pStyle w:val="Heading2"/>
      </w:pPr>
      <w:r w:rsidRPr="00766A9F">
        <w:rPr>
          <w:i/>
          <w:iCs/>
        </w:rPr>
        <w:t xml:space="preserve">The </w:t>
      </w:r>
      <w:proofErr w:type="spellStart"/>
      <w:r w:rsidRPr="00766A9F">
        <w:rPr>
          <w:i/>
          <w:iCs/>
        </w:rPr>
        <w:t>Kpabep</w:t>
      </w:r>
      <w:proofErr w:type="spellEnd"/>
      <w:r w:rsidRPr="00766A9F">
        <w:rPr>
          <w:i/>
          <w:iCs/>
        </w:rPr>
        <w:t xml:space="preserve"> scholarship programme:</w:t>
      </w:r>
      <w:r w:rsidRPr="00983755">
        <w:t xml:space="preserve"> Continuation of the programme by the volunteer working group and the SWE for the second year, including selection of 30 additional scholarship recipients (US $72,000);</w:t>
      </w:r>
      <w:r w:rsidR="00417CF1">
        <w:t xml:space="preserve"> and</w:t>
      </w:r>
    </w:p>
    <w:p w14:paraId="33B980D1" w14:textId="1290F9F0" w:rsidR="006F41CE" w:rsidRPr="006F41CE" w:rsidRDefault="006F41CE" w:rsidP="00417CF1">
      <w:pPr>
        <w:pStyle w:val="Heading2"/>
      </w:pPr>
      <w:r w:rsidRPr="00766A9F">
        <w:rPr>
          <w:i/>
          <w:iCs/>
        </w:rPr>
        <w:t>Project management and monitoring</w:t>
      </w:r>
      <w:r w:rsidR="00766A9F">
        <w:rPr>
          <w:i/>
          <w:iCs/>
        </w:rPr>
        <w:t>:</w:t>
      </w:r>
      <w:r w:rsidRPr="00983755">
        <w:t xml:space="preserve"> </w:t>
      </w:r>
      <w:r w:rsidR="00812549">
        <w:t>P</w:t>
      </w:r>
      <w:r w:rsidRPr="002D1356">
        <w:rPr>
          <w:shd w:val="clear" w:color="auto" w:fill="FFFFFF" w:themeFill="background1"/>
        </w:rPr>
        <w:t>ersonnel, operations, local travel, consultation meetings, documentation and reporting (U</w:t>
      </w:r>
      <w:r w:rsidRPr="002D1356">
        <w:t>S $50,000); consultancies, monitoring and evaluation (US $47,847); and contingencies (US $5,000)</w:t>
      </w:r>
      <w:r w:rsidR="00812549">
        <w:t xml:space="preserve"> (for a </w:t>
      </w:r>
      <w:r w:rsidR="00812549" w:rsidRPr="002D1356">
        <w:t>total of US $102,847</w:t>
      </w:r>
      <w:r w:rsidR="00812549">
        <w:t>).</w:t>
      </w:r>
    </w:p>
    <w:p w14:paraId="115B0585" w14:textId="06BC69BC" w:rsidR="00222026" w:rsidRPr="002D1356" w:rsidRDefault="00222026" w:rsidP="00244069">
      <w:pPr>
        <w:spacing w:after="240"/>
        <w:rPr>
          <w:i/>
          <w:iCs/>
        </w:rPr>
      </w:pPr>
      <w:r w:rsidRPr="002D1356">
        <w:rPr>
          <w:i/>
          <w:iCs/>
        </w:rPr>
        <w:t xml:space="preserve">Activities </w:t>
      </w:r>
      <w:r w:rsidR="00244069">
        <w:rPr>
          <w:i/>
          <w:iCs/>
        </w:rPr>
        <w:t>in the refrigeration and</w:t>
      </w:r>
      <w:r w:rsidRPr="002D1356">
        <w:rPr>
          <w:i/>
          <w:iCs/>
        </w:rPr>
        <w:t xml:space="preserve"> </w:t>
      </w:r>
      <w:r w:rsidR="00244069">
        <w:rPr>
          <w:i/>
          <w:iCs/>
        </w:rPr>
        <w:t>air-conditioning</w:t>
      </w:r>
      <w:r w:rsidRPr="002D1356">
        <w:rPr>
          <w:i/>
          <w:iCs/>
        </w:rPr>
        <w:t xml:space="preserve"> servicing sector</w:t>
      </w:r>
    </w:p>
    <w:p w14:paraId="7DFA7629" w14:textId="709BEDD6" w:rsidR="004177E6" w:rsidRPr="002D1356" w:rsidRDefault="00244069" w:rsidP="00A97AD0">
      <w:pPr>
        <w:pStyle w:val="Heading1"/>
        <w:rPr>
          <w:rStyle w:val="Style1"/>
          <w:i/>
          <w:iCs/>
          <w:sz w:val="22"/>
        </w:rPr>
      </w:pPr>
      <w:r>
        <w:rPr>
          <w:rStyle w:val="Style1"/>
          <w:sz w:val="22"/>
          <w:lang w:eastAsia="zh-CN"/>
        </w:rPr>
        <w:t>T</w:t>
      </w:r>
      <w:r w:rsidRPr="002D1356">
        <w:rPr>
          <w:rStyle w:val="Style1"/>
          <w:sz w:val="22"/>
          <w:lang w:eastAsia="zh-CN"/>
        </w:rPr>
        <w:t xml:space="preserve">he following activities </w:t>
      </w:r>
      <w:r>
        <w:rPr>
          <w:rStyle w:val="Style1"/>
          <w:sz w:val="22"/>
          <w:lang w:eastAsia="zh-CN"/>
        </w:rPr>
        <w:t xml:space="preserve">have been proposed </w:t>
      </w:r>
      <w:r w:rsidRPr="002D1356">
        <w:rPr>
          <w:rStyle w:val="Style1"/>
          <w:sz w:val="22"/>
          <w:lang w:eastAsia="zh-CN"/>
        </w:rPr>
        <w:t xml:space="preserve">in the servicing sector </w:t>
      </w:r>
      <w:r>
        <w:rPr>
          <w:rStyle w:val="Style1"/>
          <w:sz w:val="22"/>
          <w:lang w:eastAsia="zh-CN"/>
        </w:rPr>
        <w:t>w</w:t>
      </w:r>
      <w:r w:rsidR="008F2DC1" w:rsidRPr="002D1356">
        <w:rPr>
          <w:rStyle w:val="Style1"/>
          <w:sz w:val="22"/>
          <w:lang w:eastAsia="zh-CN"/>
        </w:rPr>
        <w:t>ith the funding of US $112,000</w:t>
      </w:r>
      <w:r>
        <w:rPr>
          <w:rStyle w:val="Style1"/>
          <w:sz w:val="22"/>
          <w:lang w:eastAsia="zh-CN"/>
        </w:rPr>
        <w:t xml:space="preserve"> </w:t>
      </w:r>
      <w:r w:rsidR="008F2DC1" w:rsidRPr="002D1356">
        <w:rPr>
          <w:rStyle w:val="Style1"/>
          <w:sz w:val="22"/>
          <w:lang w:eastAsia="zh-CN"/>
        </w:rPr>
        <w:t xml:space="preserve">from the cancelled project </w:t>
      </w:r>
      <w:r w:rsidR="0074249A">
        <w:rPr>
          <w:rStyle w:val="Style1"/>
          <w:sz w:val="22"/>
          <w:lang w:eastAsia="zh-CN"/>
        </w:rPr>
        <w:t>at</w:t>
      </w:r>
      <w:r w:rsidR="00DE2C09" w:rsidRPr="002D1356">
        <w:rPr>
          <w:rStyle w:val="Style1"/>
          <w:sz w:val="22"/>
          <w:lang w:eastAsia="zh-CN"/>
        </w:rPr>
        <w:t xml:space="preserve"> </w:t>
      </w:r>
      <w:r w:rsidR="008F2DC1" w:rsidRPr="002D1356">
        <w:rPr>
          <w:rStyle w:val="Style1"/>
          <w:sz w:val="22"/>
          <w:lang w:eastAsia="zh-CN"/>
        </w:rPr>
        <w:t>Sanden</w:t>
      </w:r>
      <w:r w:rsidR="0074249A">
        <w:rPr>
          <w:rStyle w:val="Style1"/>
          <w:sz w:val="22"/>
          <w:lang w:eastAsia="zh-CN"/>
        </w:rPr>
        <w:t xml:space="preserve"> </w:t>
      </w:r>
      <w:r w:rsidR="008F2DC1" w:rsidRPr="002D1356">
        <w:rPr>
          <w:rStyle w:val="Style1"/>
          <w:sz w:val="22"/>
          <w:lang w:eastAsia="zh-CN"/>
        </w:rPr>
        <w:t xml:space="preserve">Intercool </w:t>
      </w:r>
      <w:r w:rsidR="0056561C">
        <w:rPr>
          <w:rStyle w:val="Style1"/>
          <w:sz w:val="22"/>
          <w:lang w:eastAsia="zh-CN"/>
        </w:rPr>
        <w:t xml:space="preserve">(as </w:t>
      </w:r>
      <w:r w:rsidR="00322C90" w:rsidRPr="002D1356">
        <w:rPr>
          <w:rStyle w:val="Style1"/>
          <w:sz w:val="22"/>
          <w:lang w:eastAsia="zh-CN"/>
        </w:rPr>
        <w:t xml:space="preserve">mentioned </w:t>
      </w:r>
      <w:r w:rsidR="00322C90" w:rsidRPr="006A768C">
        <w:rPr>
          <w:rStyle w:val="Style1"/>
          <w:sz w:val="22"/>
          <w:lang w:eastAsia="zh-CN"/>
        </w:rPr>
        <w:t xml:space="preserve">in </w:t>
      </w:r>
      <w:r w:rsidR="0074249A" w:rsidRPr="006A768C">
        <w:rPr>
          <w:rStyle w:val="Style1"/>
          <w:sz w:val="22"/>
          <w:lang w:eastAsia="zh-CN"/>
        </w:rPr>
        <w:t>sub</w:t>
      </w:r>
      <w:r w:rsidR="008F2DC1" w:rsidRPr="006A768C">
        <w:rPr>
          <w:rStyle w:val="Style1"/>
          <w:sz w:val="22"/>
          <w:lang w:eastAsia="zh-CN"/>
        </w:rPr>
        <w:t>paragraph</w:t>
      </w:r>
      <w:r w:rsidR="005E1D8A" w:rsidRPr="006A768C">
        <w:rPr>
          <w:rStyle w:val="Style1"/>
          <w:sz w:val="22"/>
          <w:lang w:eastAsia="zh-CN"/>
        </w:rPr>
        <w:t> </w:t>
      </w:r>
      <w:r w:rsidR="008F2DC1" w:rsidRPr="006A768C">
        <w:rPr>
          <w:rStyle w:val="Style1"/>
          <w:sz w:val="22"/>
          <w:lang w:eastAsia="zh-CN"/>
        </w:rPr>
        <w:t>7(a) above</w:t>
      </w:r>
      <w:r w:rsidR="0056561C" w:rsidRPr="006A768C">
        <w:rPr>
          <w:rStyle w:val="Style1"/>
          <w:sz w:val="22"/>
          <w:lang w:eastAsia="zh-CN"/>
        </w:rPr>
        <w:t>)</w:t>
      </w:r>
      <w:r w:rsidR="00DE2C09" w:rsidRPr="006A768C">
        <w:rPr>
          <w:rStyle w:val="Style1"/>
          <w:sz w:val="22"/>
          <w:lang w:eastAsia="zh-CN"/>
        </w:rPr>
        <w:t>:</w:t>
      </w:r>
    </w:p>
    <w:p w14:paraId="2F2076C8" w14:textId="7316C575" w:rsidR="00F90A57" w:rsidRPr="002D1356" w:rsidRDefault="00023F7E" w:rsidP="00D84F49">
      <w:pPr>
        <w:pStyle w:val="Heading2"/>
        <w:rPr>
          <w:rStyle w:val="Style1"/>
          <w:sz w:val="22"/>
          <w:lang w:eastAsia="zh-CN"/>
        </w:rPr>
      </w:pPr>
      <w:r w:rsidRPr="002D1356">
        <w:rPr>
          <w:rStyle w:val="Style1"/>
          <w:sz w:val="22"/>
          <w:lang w:eastAsia="zh-CN"/>
        </w:rPr>
        <w:t>Designat</w:t>
      </w:r>
      <w:r w:rsidR="005B694B">
        <w:rPr>
          <w:rStyle w:val="Style1"/>
          <w:sz w:val="22"/>
          <w:lang w:eastAsia="zh-CN"/>
        </w:rPr>
        <w:t>ion of</w:t>
      </w:r>
      <w:r w:rsidRPr="002D1356">
        <w:rPr>
          <w:rStyle w:val="Style1"/>
          <w:sz w:val="22"/>
          <w:lang w:eastAsia="zh-CN"/>
        </w:rPr>
        <w:t xml:space="preserve"> </w:t>
      </w:r>
      <w:r w:rsidR="003D04AB" w:rsidRPr="002D1356">
        <w:rPr>
          <w:rStyle w:val="Style1"/>
          <w:sz w:val="22"/>
          <w:lang w:eastAsia="zh-CN"/>
        </w:rPr>
        <w:t xml:space="preserve">Sanden Intercool </w:t>
      </w:r>
      <w:r w:rsidR="00572400" w:rsidRPr="002D1356">
        <w:rPr>
          <w:rStyle w:val="Style1"/>
          <w:sz w:val="22"/>
          <w:lang w:eastAsia="zh-CN"/>
        </w:rPr>
        <w:t xml:space="preserve">as </w:t>
      </w:r>
      <w:r w:rsidR="003A3320" w:rsidRPr="002D1356">
        <w:rPr>
          <w:rStyle w:val="Style1"/>
          <w:sz w:val="22"/>
          <w:lang w:eastAsia="zh-CN"/>
        </w:rPr>
        <w:t>a national</w:t>
      </w:r>
      <w:r w:rsidR="00AA505D" w:rsidRPr="002D1356">
        <w:rPr>
          <w:lang w:eastAsia="zh-CN"/>
        </w:rPr>
        <w:t xml:space="preserve"> R-290 commercial refrigeration manufacturing pioneer</w:t>
      </w:r>
      <w:r w:rsidR="003A3320" w:rsidRPr="002D1356">
        <w:rPr>
          <w:rStyle w:val="Style1"/>
          <w:sz w:val="22"/>
          <w:lang w:eastAsia="zh-CN"/>
        </w:rPr>
        <w:t xml:space="preserve"> </w:t>
      </w:r>
      <w:r w:rsidR="00EB49DB" w:rsidRPr="002D1356">
        <w:rPr>
          <w:rStyle w:val="Style1"/>
          <w:sz w:val="22"/>
          <w:lang w:eastAsia="zh-CN"/>
        </w:rPr>
        <w:t>(US</w:t>
      </w:r>
      <w:r w:rsidR="00467F63">
        <w:rPr>
          <w:rStyle w:val="Style1"/>
          <w:sz w:val="22"/>
          <w:lang w:eastAsia="zh-CN"/>
        </w:rPr>
        <w:t> </w:t>
      </w:r>
      <w:r w:rsidR="00EB49DB" w:rsidRPr="002D1356">
        <w:rPr>
          <w:rStyle w:val="Style1"/>
          <w:sz w:val="22"/>
          <w:lang w:eastAsia="zh-CN"/>
        </w:rPr>
        <w:t>$5,000)</w:t>
      </w:r>
      <w:r w:rsidR="00F90A57" w:rsidRPr="002D1356">
        <w:rPr>
          <w:rStyle w:val="Style1"/>
          <w:sz w:val="22"/>
          <w:lang w:eastAsia="zh-CN"/>
        </w:rPr>
        <w:t>;</w:t>
      </w:r>
    </w:p>
    <w:p w14:paraId="417DD87E" w14:textId="5A971ECF" w:rsidR="00E33B55" w:rsidRPr="00E33B55" w:rsidRDefault="00E33B55" w:rsidP="00D84F49">
      <w:pPr>
        <w:pStyle w:val="Heading2"/>
        <w:rPr>
          <w:lang w:eastAsia="zh-CN"/>
        </w:rPr>
      </w:pPr>
      <w:r w:rsidRPr="00E33B55">
        <w:rPr>
          <w:lang w:eastAsia="zh-CN"/>
        </w:rPr>
        <w:t>Develop</w:t>
      </w:r>
      <w:r w:rsidR="005B694B">
        <w:rPr>
          <w:lang w:eastAsia="zh-CN"/>
        </w:rPr>
        <w:t>ment of</w:t>
      </w:r>
      <w:r w:rsidRPr="00E33B55">
        <w:rPr>
          <w:lang w:eastAsia="zh-CN"/>
        </w:rPr>
        <w:t xml:space="preserve"> </w:t>
      </w:r>
      <w:r w:rsidR="005B694B" w:rsidRPr="00E33B55">
        <w:rPr>
          <w:lang w:eastAsia="zh-CN"/>
        </w:rPr>
        <w:t>training material</w:t>
      </w:r>
      <w:r w:rsidR="005B694B">
        <w:rPr>
          <w:lang w:eastAsia="zh-CN"/>
        </w:rPr>
        <w:t xml:space="preserve"> on</w:t>
      </w:r>
      <w:r w:rsidR="005B694B" w:rsidRPr="00E33B55">
        <w:rPr>
          <w:lang w:eastAsia="zh-CN"/>
        </w:rPr>
        <w:t xml:space="preserve"> </w:t>
      </w:r>
      <w:r w:rsidRPr="00E33B55">
        <w:rPr>
          <w:lang w:eastAsia="zh-CN"/>
        </w:rPr>
        <w:t xml:space="preserve">commercial refrigeration manufacturing </w:t>
      </w:r>
      <w:r w:rsidR="005B694B">
        <w:rPr>
          <w:lang w:eastAsia="zh-CN"/>
        </w:rPr>
        <w:t xml:space="preserve">with </w:t>
      </w:r>
      <w:r w:rsidR="005B694B" w:rsidRPr="00E33B55">
        <w:rPr>
          <w:lang w:eastAsia="zh-CN"/>
        </w:rPr>
        <w:t>R</w:t>
      </w:r>
      <w:r w:rsidR="005B694B">
        <w:rPr>
          <w:lang w:eastAsia="zh-CN"/>
        </w:rPr>
        <w:noBreakHyphen/>
      </w:r>
      <w:r w:rsidR="005B694B" w:rsidRPr="00E33B55">
        <w:rPr>
          <w:lang w:eastAsia="zh-CN"/>
        </w:rPr>
        <w:t>290</w:t>
      </w:r>
      <w:r w:rsidR="005B694B">
        <w:rPr>
          <w:lang w:eastAsia="zh-CN"/>
        </w:rPr>
        <w:t>,</w:t>
      </w:r>
      <w:r w:rsidR="005B694B" w:rsidRPr="00E33B55">
        <w:rPr>
          <w:lang w:eastAsia="zh-CN"/>
        </w:rPr>
        <w:t xml:space="preserve"> </w:t>
      </w:r>
      <w:r w:rsidRPr="00E33B55">
        <w:rPr>
          <w:lang w:eastAsia="zh-CN"/>
        </w:rPr>
        <w:t>including safety information</w:t>
      </w:r>
      <w:r w:rsidR="005B694B">
        <w:rPr>
          <w:lang w:eastAsia="zh-CN"/>
        </w:rPr>
        <w:t>,</w:t>
      </w:r>
      <w:r w:rsidRPr="00E33B55">
        <w:rPr>
          <w:lang w:eastAsia="zh-CN"/>
        </w:rPr>
        <w:t xml:space="preserve"> to be uploaded as an online tool, and </w:t>
      </w:r>
      <w:r w:rsidR="005B694B">
        <w:rPr>
          <w:lang w:eastAsia="zh-CN"/>
        </w:rPr>
        <w:t xml:space="preserve">of </w:t>
      </w:r>
      <w:r w:rsidRPr="00E33B55">
        <w:rPr>
          <w:lang w:eastAsia="zh-CN"/>
        </w:rPr>
        <w:t>a 15-minute video on safely charging and handling R-290 in a commercial refrigeration manufacturing process (US</w:t>
      </w:r>
      <w:r w:rsidR="00FA7818">
        <w:rPr>
          <w:lang w:eastAsia="zh-CN"/>
        </w:rPr>
        <w:t> </w:t>
      </w:r>
      <w:r w:rsidRPr="00E33B55">
        <w:rPr>
          <w:lang w:eastAsia="zh-CN"/>
        </w:rPr>
        <w:t>$52,000</w:t>
      </w:r>
      <w:proofErr w:type="gramStart"/>
      <w:r w:rsidRPr="00E33B55">
        <w:rPr>
          <w:lang w:eastAsia="zh-CN"/>
        </w:rPr>
        <w:t>);</w:t>
      </w:r>
      <w:proofErr w:type="gramEnd"/>
    </w:p>
    <w:p w14:paraId="343D90BA" w14:textId="15FB5EEA" w:rsidR="00F56C7C" w:rsidRPr="00E37D7B" w:rsidRDefault="00F56C7C" w:rsidP="00D84F49">
      <w:pPr>
        <w:pStyle w:val="Heading2"/>
        <w:rPr>
          <w:rStyle w:val="Style1"/>
          <w:sz w:val="22"/>
          <w:lang w:eastAsia="zh-CN"/>
        </w:rPr>
      </w:pPr>
      <w:r w:rsidRPr="00E37D7B">
        <w:rPr>
          <w:lang w:eastAsia="zh-CN"/>
        </w:rPr>
        <w:t>Support for the research and collection of information on local accidents with flammable refrigerants by the Union of Associations of African Actors in Refrigeration and Air</w:t>
      </w:r>
      <w:r w:rsidRPr="00E37D7B">
        <w:rPr>
          <w:lang w:eastAsia="zh-CN"/>
        </w:rPr>
        <w:noBreakHyphen/>
        <w:t>Conditioning; and development of a report to raise awareness on the proper handling of flammable refrigerants</w:t>
      </w:r>
      <w:r w:rsidR="00037F77" w:rsidRPr="00E37D7B">
        <w:rPr>
          <w:lang w:eastAsia="zh-CN"/>
        </w:rPr>
        <w:t xml:space="preserve"> (US</w:t>
      </w:r>
      <w:r w:rsidR="003376F3" w:rsidRPr="00E37D7B">
        <w:rPr>
          <w:lang w:eastAsia="zh-CN"/>
        </w:rPr>
        <w:t> </w:t>
      </w:r>
      <w:r w:rsidR="00037F77" w:rsidRPr="00E37D7B">
        <w:rPr>
          <w:lang w:eastAsia="zh-CN"/>
        </w:rPr>
        <w:t>$8,000</w:t>
      </w:r>
      <w:proofErr w:type="gramStart"/>
      <w:r w:rsidR="00037F77" w:rsidRPr="00E37D7B">
        <w:rPr>
          <w:lang w:eastAsia="zh-CN"/>
        </w:rPr>
        <w:t>);</w:t>
      </w:r>
      <w:proofErr w:type="gramEnd"/>
    </w:p>
    <w:p w14:paraId="1A339B2B" w14:textId="3F798705" w:rsidR="00E451E5" w:rsidRPr="002D1356" w:rsidRDefault="00E451E5" w:rsidP="00D84F49">
      <w:pPr>
        <w:pStyle w:val="Heading2"/>
        <w:rPr>
          <w:rStyle w:val="Style1"/>
          <w:sz w:val="22"/>
          <w:lang w:eastAsia="zh-CN"/>
        </w:rPr>
      </w:pPr>
      <w:r w:rsidRPr="002D1356">
        <w:rPr>
          <w:rStyle w:val="Style1"/>
          <w:sz w:val="22"/>
          <w:lang w:eastAsia="zh-CN"/>
        </w:rPr>
        <w:t xml:space="preserve">Demonstration of </w:t>
      </w:r>
      <w:r w:rsidR="006D46D8" w:rsidRPr="002D1356">
        <w:rPr>
          <w:rStyle w:val="Style1"/>
          <w:sz w:val="22"/>
          <w:lang w:eastAsia="zh-CN"/>
        </w:rPr>
        <w:t>R-290</w:t>
      </w:r>
      <w:r w:rsidRPr="002D1356">
        <w:rPr>
          <w:rStyle w:val="Style1"/>
          <w:sz w:val="22"/>
          <w:lang w:eastAsia="zh-CN"/>
        </w:rPr>
        <w:t xml:space="preserve"> technology </w:t>
      </w:r>
      <w:r w:rsidR="0038725D" w:rsidRPr="002D1356">
        <w:rPr>
          <w:rStyle w:val="Style1"/>
          <w:sz w:val="22"/>
          <w:lang w:eastAsia="zh-CN"/>
        </w:rPr>
        <w:t xml:space="preserve">at an international forum </w:t>
      </w:r>
      <w:r w:rsidR="00A1279B" w:rsidRPr="002D1356">
        <w:rPr>
          <w:rStyle w:val="Style1"/>
          <w:sz w:val="22"/>
          <w:lang w:eastAsia="zh-CN"/>
        </w:rPr>
        <w:t xml:space="preserve">to support </w:t>
      </w:r>
      <w:r w:rsidR="006D46D8" w:rsidRPr="002D1356">
        <w:rPr>
          <w:rStyle w:val="Style1"/>
          <w:sz w:val="22"/>
          <w:lang w:eastAsia="zh-CN"/>
        </w:rPr>
        <w:t xml:space="preserve">its </w:t>
      </w:r>
      <w:r w:rsidRPr="002D1356">
        <w:rPr>
          <w:rStyle w:val="Style1"/>
          <w:sz w:val="22"/>
          <w:lang w:eastAsia="zh-CN"/>
        </w:rPr>
        <w:t xml:space="preserve">market </w:t>
      </w:r>
      <w:r w:rsidR="004016B2" w:rsidRPr="002D1356">
        <w:rPr>
          <w:rStyle w:val="Style1"/>
          <w:sz w:val="22"/>
          <w:lang w:eastAsia="zh-CN"/>
        </w:rPr>
        <w:t>adoption</w:t>
      </w:r>
      <w:r w:rsidR="00E00C12">
        <w:rPr>
          <w:rStyle w:val="Style1"/>
          <w:sz w:val="22"/>
          <w:lang w:eastAsia="zh-CN"/>
        </w:rPr>
        <w:t>;</w:t>
      </w:r>
      <w:r w:rsidRPr="002D1356">
        <w:rPr>
          <w:rStyle w:val="Style1"/>
          <w:sz w:val="22"/>
          <w:lang w:eastAsia="zh-CN"/>
        </w:rPr>
        <w:t xml:space="preserve"> connect</w:t>
      </w:r>
      <w:r w:rsidR="004016B2" w:rsidRPr="002D1356">
        <w:rPr>
          <w:rStyle w:val="Style1"/>
          <w:sz w:val="22"/>
          <w:lang w:eastAsia="zh-CN"/>
        </w:rPr>
        <w:t>ing</w:t>
      </w:r>
      <w:r w:rsidRPr="002D1356">
        <w:rPr>
          <w:rStyle w:val="Style1"/>
          <w:sz w:val="22"/>
          <w:lang w:eastAsia="zh-CN"/>
        </w:rPr>
        <w:t xml:space="preserve"> international </w:t>
      </w:r>
      <w:r w:rsidR="00D84F49" w:rsidRPr="002D1356">
        <w:rPr>
          <w:rStyle w:val="Style1"/>
          <w:sz w:val="22"/>
          <w:lang w:eastAsia="zh-CN"/>
        </w:rPr>
        <w:t xml:space="preserve">suppliers </w:t>
      </w:r>
      <w:r w:rsidR="00D84F49">
        <w:rPr>
          <w:rStyle w:val="Style1"/>
          <w:sz w:val="22"/>
          <w:lang w:eastAsia="zh-CN"/>
        </w:rPr>
        <w:t xml:space="preserve">of </w:t>
      </w:r>
      <w:r w:rsidRPr="002D1356">
        <w:rPr>
          <w:rStyle w:val="Style1"/>
          <w:sz w:val="22"/>
          <w:lang w:eastAsia="zh-CN"/>
        </w:rPr>
        <w:t>component</w:t>
      </w:r>
      <w:r w:rsidR="00D84F49">
        <w:rPr>
          <w:rStyle w:val="Style1"/>
          <w:sz w:val="22"/>
          <w:lang w:eastAsia="zh-CN"/>
        </w:rPr>
        <w:t>s such as</w:t>
      </w:r>
      <w:r w:rsidR="00FD7363" w:rsidRPr="002D1356">
        <w:rPr>
          <w:rStyle w:val="Style1"/>
          <w:sz w:val="22"/>
          <w:lang w:eastAsia="zh-CN"/>
        </w:rPr>
        <w:t xml:space="preserve"> compressors</w:t>
      </w:r>
      <w:r w:rsidRPr="002D1356">
        <w:rPr>
          <w:rStyle w:val="Style1"/>
          <w:sz w:val="22"/>
          <w:lang w:eastAsia="zh-CN"/>
        </w:rPr>
        <w:t xml:space="preserve"> with regional commercial refrigeration manufacturers </w:t>
      </w:r>
      <w:r w:rsidR="005B1BD8" w:rsidRPr="002D1356">
        <w:rPr>
          <w:rStyle w:val="Style1"/>
          <w:sz w:val="22"/>
          <w:lang w:eastAsia="zh-CN"/>
        </w:rPr>
        <w:t xml:space="preserve">through </w:t>
      </w:r>
      <w:r w:rsidRPr="002D1356">
        <w:rPr>
          <w:rStyle w:val="Style1"/>
          <w:sz w:val="22"/>
          <w:lang w:eastAsia="zh-CN"/>
        </w:rPr>
        <w:t>an international forum</w:t>
      </w:r>
      <w:r w:rsidR="005B1BD8" w:rsidRPr="002D1356">
        <w:rPr>
          <w:rStyle w:val="Style1"/>
          <w:sz w:val="22"/>
          <w:lang w:eastAsia="zh-CN"/>
        </w:rPr>
        <w:t xml:space="preserve"> </w:t>
      </w:r>
      <w:r w:rsidR="004A4C1E" w:rsidRPr="002D1356">
        <w:rPr>
          <w:rStyle w:val="Style1"/>
          <w:sz w:val="22"/>
          <w:lang w:eastAsia="zh-CN"/>
        </w:rPr>
        <w:t xml:space="preserve">to provide </w:t>
      </w:r>
      <w:r w:rsidR="00F833D7" w:rsidRPr="002D1356">
        <w:rPr>
          <w:lang w:val="en-US" w:eastAsia="zh-CN"/>
        </w:rPr>
        <w:t>business</w:t>
      </w:r>
      <w:r w:rsidR="00E00C12">
        <w:rPr>
          <w:lang w:val="en-US" w:eastAsia="zh-CN"/>
        </w:rPr>
        <w:noBreakHyphen/>
      </w:r>
      <w:r w:rsidR="00F833D7" w:rsidRPr="002D1356">
        <w:rPr>
          <w:lang w:val="en-US" w:eastAsia="zh-CN"/>
        </w:rPr>
        <w:t>to</w:t>
      </w:r>
      <w:r w:rsidR="00E00C12">
        <w:rPr>
          <w:lang w:val="en-US" w:eastAsia="zh-CN"/>
        </w:rPr>
        <w:noBreakHyphen/>
      </w:r>
      <w:r w:rsidR="00F833D7" w:rsidRPr="002D1356">
        <w:rPr>
          <w:lang w:val="en-US" w:eastAsia="zh-CN"/>
        </w:rPr>
        <w:t xml:space="preserve">business matching opportunities </w:t>
      </w:r>
      <w:r w:rsidR="0046745A" w:rsidRPr="002D1356">
        <w:rPr>
          <w:lang w:eastAsia="zh-CN"/>
        </w:rPr>
        <w:t>(</w:t>
      </w:r>
      <w:r w:rsidR="005B1BD8" w:rsidRPr="002D1356">
        <w:rPr>
          <w:rStyle w:val="Style1"/>
          <w:sz w:val="22"/>
          <w:lang w:eastAsia="zh-CN"/>
        </w:rPr>
        <w:t>US</w:t>
      </w:r>
      <w:r w:rsidR="00E00C12">
        <w:rPr>
          <w:rStyle w:val="Style1"/>
          <w:sz w:val="22"/>
          <w:lang w:eastAsia="zh-CN"/>
        </w:rPr>
        <w:t> </w:t>
      </w:r>
      <w:r w:rsidR="005B1BD8" w:rsidRPr="002D1356">
        <w:rPr>
          <w:rStyle w:val="Style1"/>
          <w:sz w:val="22"/>
          <w:lang w:eastAsia="zh-CN"/>
        </w:rPr>
        <w:t>$30,000);</w:t>
      </w:r>
      <w:r w:rsidR="00322C90" w:rsidRPr="002D1356">
        <w:rPr>
          <w:rStyle w:val="Style1"/>
          <w:sz w:val="22"/>
          <w:lang w:eastAsia="zh-CN"/>
        </w:rPr>
        <w:t xml:space="preserve"> and</w:t>
      </w:r>
    </w:p>
    <w:p w14:paraId="1C45F9F8" w14:textId="1AAE3685" w:rsidR="009E63A2" w:rsidRPr="002D1356" w:rsidRDefault="009E63A2" w:rsidP="00D84F49">
      <w:pPr>
        <w:pStyle w:val="Heading2"/>
        <w:rPr>
          <w:rStyle w:val="Style1"/>
          <w:sz w:val="22"/>
          <w:lang w:eastAsia="zh-CN"/>
        </w:rPr>
      </w:pPr>
      <w:r w:rsidRPr="002D1356">
        <w:rPr>
          <w:rStyle w:val="Style1"/>
          <w:sz w:val="22"/>
          <w:lang w:eastAsia="zh-CN"/>
        </w:rPr>
        <w:t>Establish</w:t>
      </w:r>
      <w:r w:rsidR="00E00C12">
        <w:rPr>
          <w:rStyle w:val="Style1"/>
          <w:sz w:val="22"/>
          <w:lang w:eastAsia="zh-CN"/>
        </w:rPr>
        <w:t>ment of</w:t>
      </w:r>
      <w:r w:rsidR="00E4713A" w:rsidRPr="002D1356">
        <w:rPr>
          <w:rStyle w:val="Style1"/>
          <w:sz w:val="22"/>
          <w:lang w:eastAsia="zh-CN"/>
        </w:rPr>
        <w:t xml:space="preserve"> a </w:t>
      </w:r>
      <w:r w:rsidR="0027330D" w:rsidRPr="002D1356">
        <w:rPr>
          <w:rStyle w:val="Style1"/>
          <w:sz w:val="22"/>
          <w:lang w:eastAsia="zh-CN"/>
        </w:rPr>
        <w:t xml:space="preserve">technical </w:t>
      </w:r>
      <w:r w:rsidR="00E4713A" w:rsidRPr="002D1356">
        <w:rPr>
          <w:rStyle w:val="Style1"/>
          <w:sz w:val="22"/>
          <w:lang w:eastAsia="zh-CN"/>
        </w:rPr>
        <w:t xml:space="preserve">group for </w:t>
      </w:r>
      <w:r w:rsidR="00E74AD0" w:rsidRPr="002D1356">
        <w:rPr>
          <w:rStyle w:val="Style1"/>
          <w:sz w:val="22"/>
          <w:lang w:eastAsia="zh-CN"/>
        </w:rPr>
        <w:t xml:space="preserve">refrigerant technologies </w:t>
      </w:r>
      <w:r w:rsidR="00E74AD0">
        <w:rPr>
          <w:rStyle w:val="Style1"/>
          <w:sz w:val="22"/>
          <w:lang w:eastAsia="zh-CN"/>
        </w:rPr>
        <w:t xml:space="preserve">with </w:t>
      </w:r>
      <w:r w:rsidRPr="002D1356">
        <w:rPr>
          <w:rStyle w:val="Style1"/>
          <w:sz w:val="22"/>
          <w:lang w:eastAsia="zh-CN"/>
        </w:rPr>
        <w:t>low</w:t>
      </w:r>
      <w:r w:rsidR="00E74AD0">
        <w:rPr>
          <w:rStyle w:val="Style1"/>
          <w:sz w:val="22"/>
          <w:lang w:eastAsia="zh-CN"/>
        </w:rPr>
        <w:t xml:space="preserve"> global</w:t>
      </w:r>
      <w:r w:rsidR="00E74AD0">
        <w:rPr>
          <w:rStyle w:val="Style1"/>
          <w:sz w:val="22"/>
          <w:lang w:eastAsia="zh-CN"/>
        </w:rPr>
        <w:noBreakHyphen/>
        <w:t>warming potential (</w:t>
      </w:r>
      <w:r w:rsidRPr="002D1356">
        <w:rPr>
          <w:rStyle w:val="Style1"/>
          <w:sz w:val="22"/>
          <w:lang w:eastAsia="zh-CN"/>
        </w:rPr>
        <w:t>GWP</w:t>
      </w:r>
      <w:r w:rsidR="00E74AD0">
        <w:rPr>
          <w:rStyle w:val="Style1"/>
          <w:sz w:val="22"/>
          <w:lang w:eastAsia="zh-CN"/>
        </w:rPr>
        <w:t>)</w:t>
      </w:r>
      <w:r w:rsidRPr="002D1356">
        <w:rPr>
          <w:rStyle w:val="Style1"/>
          <w:sz w:val="22"/>
          <w:lang w:eastAsia="zh-CN"/>
        </w:rPr>
        <w:t xml:space="preserve"> </w:t>
      </w:r>
      <w:r w:rsidR="00E00C12">
        <w:rPr>
          <w:rStyle w:val="Style1"/>
          <w:sz w:val="22"/>
          <w:lang w:eastAsia="zh-CN"/>
        </w:rPr>
        <w:t>at</w:t>
      </w:r>
      <w:r w:rsidRPr="002D1356">
        <w:rPr>
          <w:rStyle w:val="Style1"/>
          <w:sz w:val="22"/>
          <w:lang w:eastAsia="zh-CN"/>
        </w:rPr>
        <w:t xml:space="preserve"> an existing national association </w:t>
      </w:r>
      <w:r w:rsidR="00E00C12">
        <w:rPr>
          <w:rStyle w:val="Style1"/>
          <w:sz w:val="22"/>
          <w:lang w:eastAsia="zh-CN"/>
        </w:rPr>
        <w:t>to promote</w:t>
      </w:r>
      <w:r w:rsidR="00BA5655" w:rsidRPr="002D1356">
        <w:rPr>
          <w:rStyle w:val="Style1"/>
          <w:sz w:val="22"/>
          <w:lang w:eastAsia="zh-CN"/>
        </w:rPr>
        <w:t xml:space="preserve"> </w:t>
      </w:r>
      <w:r w:rsidR="00DB044E" w:rsidRPr="002D1356">
        <w:rPr>
          <w:rStyle w:val="Style1"/>
          <w:sz w:val="22"/>
          <w:lang w:eastAsia="zh-CN"/>
        </w:rPr>
        <w:t>low-GWP</w:t>
      </w:r>
      <w:r w:rsidR="000D663A" w:rsidRPr="002D1356">
        <w:rPr>
          <w:rStyle w:val="Style1"/>
          <w:sz w:val="22"/>
          <w:lang w:eastAsia="zh-CN"/>
        </w:rPr>
        <w:t xml:space="preserve"> technologies </w:t>
      </w:r>
      <w:r w:rsidR="00CF0FF7" w:rsidRPr="002D1356">
        <w:rPr>
          <w:rStyle w:val="Style1"/>
          <w:sz w:val="22"/>
          <w:lang w:eastAsia="zh-CN"/>
        </w:rPr>
        <w:t>(US</w:t>
      </w:r>
      <w:r w:rsidR="00E74AD0">
        <w:rPr>
          <w:rStyle w:val="Style1"/>
          <w:sz w:val="22"/>
          <w:lang w:eastAsia="zh-CN"/>
        </w:rPr>
        <w:t> </w:t>
      </w:r>
      <w:r w:rsidR="00CF0FF7" w:rsidRPr="002D1356">
        <w:rPr>
          <w:rStyle w:val="Style1"/>
          <w:sz w:val="22"/>
          <w:lang w:eastAsia="zh-CN"/>
        </w:rPr>
        <w:t>$17,000</w:t>
      </w:r>
      <w:r w:rsidRPr="002D1356">
        <w:rPr>
          <w:rStyle w:val="Style1"/>
          <w:sz w:val="22"/>
          <w:lang w:eastAsia="zh-CN"/>
        </w:rPr>
        <w:t>)</w:t>
      </w:r>
      <w:r w:rsidR="00CF0FF7" w:rsidRPr="002D1356">
        <w:rPr>
          <w:rStyle w:val="Style1"/>
          <w:sz w:val="22"/>
          <w:lang w:eastAsia="zh-CN"/>
        </w:rPr>
        <w:t>.</w:t>
      </w:r>
    </w:p>
    <w:p w14:paraId="079BA0E1" w14:textId="7534C5F0" w:rsidR="00EB49DB" w:rsidRPr="002D1356" w:rsidRDefault="00D70263" w:rsidP="005239BD">
      <w:pPr>
        <w:pStyle w:val="Heading1"/>
        <w:rPr>
          <w:rStyle w:val="Style1"/>
          <w:sz w:val="22"/>
          <w:lang w:eastAsia="zh-CN"/>
        </w:rPr>
      </w:pPr>
      <w:r w:rsidRPr="002D1356">
        <w:rPr>
          <w:rStyle w:val="Style1"/>
          <w:sz w:val="22"/>
          <w:lang w:eastAsia="zh-CN"/>
        </w:rPr>
        <w:t xml:space="preserve">The Government </w:t>
      </w:r>
      <w:r w:rsidR="003C293E">
        <w:rPr>
          <w:rStyle w:val="Style1"/>
          <w:sz w:val="22"/>
          <w:lang w:eastAsia="zh-CN"/>
        </w:rPr>
        <w:t xml:space="preserve">further </w:t>
      </w:r>
      <w:r w:rsidRPr="002D1356">
        <w:rPr>
          <w:rStyle w:val="Style1"/>
          <w:sz w:val="22"/>
          <w:lang w:eastAsia="zh-CN"/>
        </w:rPr>
        <w:t xml:space="preserve">proposes </w:t>
      </w:r>
      <w:r w:rsidR="00FB158A" w:rsidRPr="002D1356">
        <w:rPr>
          <w:rStyle w:val="Style1"/>
          <w:sz w:val="22"/>
          <w:lang w:eastAsia="zh-CN"/>
        </w:rPr>
        <w:t>that the HCFC phase-out associated with the funding of US</w:t>
      </w:r>
      <w:r w:rsidR="002A00AE">
        <w:rPr>
          <w:rStyle w:val="Style1"/>
          <w:sz w:val="22"/>
          <w:lang w:eastAsia="zh-CN"/>
        </w:rPr>
        <w:t> </w:t>
      </w:r>
      <w:r w:rsidR="00FB158A" w:rsidRPr="002D1356">
        <w:rPr>
          <w:rStyle w:val="Style1"/>
          <w:sz w:val="22"/>
          <w:lang w:eastAsia="zh-CN"/>
        </w:rPr>
        <w:t xml:space="preserve">$112,000 is calculated as </w:t>
      </w:r>
      <w:r w:rsidR="00157140" w:rsidRPr="002D1356">
        <w:rPr>
          <w:rStyle w:val="Style1"/>
          <w:sz w:val="22"/>
          <w:lang w:eastAsia="zh-CN"/>
        </w:rPr>
        <w:t xml:space="preserve">1.28 </w:t>
      </w:r>
      <w:r w:rsidR="00A958F8" w:rsidRPr="002D1356">
        <w:rPr>
          <w:rStyle w:val="Style1"/>
          <w:sz w:val="22"/>
          <w:lang w:eastAsia="zh-CN"/>
        </w:rPr>
        <w:t xml:space="preserve">ODP tonnes </w:t>
      </w:r>
      <w:r w:rsidR="009F3F4A" w:rsidRPr="002D1356">
        <w:rPr>
          <w:rStyle w:val="Style1"/>
          <w:sz w:val="22"/>
          <w:lang w:eastAsia="zh-CN"/>
        </w:rPr>
        <w:t>(</w:t>
      </w:r>
      <w:r w:rsidR="00157140" w:rsidRPr="002D1356">
        <w:rPr>
          <w:rStyle w:val="Style1"/>
          <w:sz w:val="22"/>
          <w:lang w:eastAsia="zh-CN"/>
        </w:rPr>
        <w:t xml:space="preserve">23 </w:t>
      </w:r>
      <w:r w:rsidR="00A958F8" w:rsidRPr="002D1356">
        <w:rPr>
          <w:rStyle w:val="Style1"/>
          <w:sz w:val="22"/>
          <w:lang w:eastAsia="zh-CN"/>
        </w:rPr>
        <w:t xml:space="preserve">mt) </w:t>
      </w:r>
      <w:r w:rsidR="00431E5B" w:rsidRPr="002D1356">
        <w:rPr>
          <w:rStyle w:val="Style1"/>
          <w:sz w:val="22"/>
          <w:lang w:eastAsia="zh-CN"/>
        </w:rPr>
        <w:t xml:space="preserve">at </w:t>
      </w:r>
      <w:r w:rsidR="000500CC" w:rsidRPr="002D1356">
        <w:rPr>
          <w:rStyle w:val="Style1"/>
          <w:sz w:val="22"/>
          <w:lang w:eastAsia="zh-CN"/>
        </w:rPr>
        <w:t>US</w:t>
      </w:r>
      <w:r w:rsidR="002A00AE">
        <w:rPr>
          <w:rStyle w:val="Style1"/>
          <w:sz w:val="22"/>
          <w:lang w:eastAsia="zh-CN"/>
        </w:rPr>
        <w:t> </w:t>
      </w:r>
      <w:r w:rsidR="000500CC" w:rsidRPr="002D1356">
        <w:rPr>
          <w:rStyle w:val="Style1"/>
          <w:sz w:val="22"/>
          <w:lang w:eastAsia="zh-CN"/>
        </w:rPr>
        <w:t>$4.</w:t>
      </w:r>
      <w:r w:rsidR="00A958F8" w:rsidRPr="002D1356">
        <w:rPr>
          <w:rStyle w:val="Style1"/>
          <w:sz w:val="22"/>
          <w:lang w:eastAsia="zh-CN"/>
        </w:rPr>
        <w:t>8</w:t>
      </w:r>
      <w:r w:rsidR="002A00AE">
        <w:rPr>
          <w:rStyle w:val="Style1"/>
          <w:sz w:val="22"/>
          <w:lang w:eastAsia="zh-CN"/>
        </w:rPr>
        <w:t>0</w:t>
      </w:r>
      <w:r w:rsidR="000500CC" w:rsidRPr="002D1356">
        <w:rPr>
          <w:rStyle w:val="Style1"/>
          <w:sz w:val="22"/>
          <w:lang w:eastAsia="zh-CN"/>
        </w:rPr>
        <w:t xml:space="preserve">/kg. </w:t>
      </w:r>
      <w:r w:rsidR="00B95B70" w:rsidRPr="002D1356">
        <w:rPr>
          <w:rStyle w:val="Style1"/>
          <w:sz w:val="22"/>
          <w:lang w:eastAsia="zh-CN"/>
        </w:rPr>
        <w:t>This amount will be deducted</w:t>
      </w:r>
      <w:r w:rsidR="00431E5B" w:rsidRPr="002D1356">
        <w:rPr>
          <w:rStyle w:val="Style1"/>
          <w:sz w:val="22"/>
          <w:lang w:eastAsia="zh-CN"/>
        </w:rPr>
        <w:t xml:space="preserve"> from the remaining eligible consumption for funding</w:t>
      </w:r>
      <w:r w:rsidR="00877910" w:rsidRPr="002D1356">
        <w:rPr>
          <w:rStyle w:val="Style1"/>
          <w:sz w:val="22"/>
          <w:lang w:eastAsia="zh-CN"/>
        </w:rPr>
        <w:t xml:space="preserve"> for Nigeria</w:t>
      </w:r>
      <w:r w:rsidR="00431E5B" w:rsidRPr="002D1356">
        <w:rPr>
          <w:rStyle w:val="Style1"/>
          <w:sz w:val="22"/>
          <w:lang w:eastAsia="zh-CN"/>
        </w:rPr>
        <w:t>.</w:t>
      </w:r>
    </w:p>
    <w:bookmarkEnd w:id="0"/>
    <w:bookmarkEnd w:id="1"/>
    <w:p w14:paraId="599CF21D" w14:textId="77777777" w:rsidR="00847CC6" w:rsidRPr="0034371D" w:rsidRDefault="00847CC6" w:rsidP="00847CC6">
      <w:pPr>
        <w:keepNext/>
        <w:keepLines/>
        <w:spacing w:before="360" w:after="240"/>
        <w:jc w:val="center"/>
        <w:rPr>
          <w:b/>
        </w:rPr>
      </w:pPr>
      <w:r w:rsidRPr="0034371D">
        <w:rPr>
          <w:b/>
        </w:rPr>
        <w:lastRenderedPageBreak/>
        <w:t>SECRETARIAT’S COMMENTS AND RECOMMENDATION</w:t>
      </w:r>
    </w:p>
    <w:p w14:paraId="75012596" w14:textId="77777777" w:rsidR="00847CC6" w:rsidRPr="0034371D" w:rsidRDefault="00847CC6" w:rsidP="00847CC6">
      <w:pPr>
        <w:keepNext/>
        <w:keepLines/>
        <w:rPr>
          <w:b/>
        </w:rPr>
      </w:pPr>
      <w:r w:rsidRPr="0034371D">
        <w:rPr>
          <w:b/>
        </w:rPr>
        <w:t>COMMENTS</w:t>
      </w:r>
    </w:p>
    <w:p w14:paraId="480BF0A4" w14:textId="23641C2B" w:rsidR="00847CC6" w:rsidRPr="00234EAF" w:rsidRDefault="00847CC6" w:rsidP="00847CC6">
      <w:pPr>
        <w:pStyle w:val="Heading1"/>
        <w:keepNext/>
        <w:keepLines/>
        <w:numPr>
          <w:ilvl w:val="0"/>
          <w:numId w:val="0"/>
        </w:numPr>
        <w:spacing w:before="240"/>
        <w:rPr>
          <w:u w:val="single"/>
        </w:rPr>
      </w:pPr>
      <w:r w:rsidRPr="00234EAF">
        <w:rPr>
          <w:u w:val="single"/>
        </w:rPr>
        <w:t>Progress report on implementation of the first tranche of stage III of the HCFC phase</w:t>
      </w:r>
      <w:r w:rsidRPr="00234EAF">
        <w:rPr>
          <w:u w:val="single"/>
        </w:rPr>
        <w:noBreakHyphen/>
        <w:t>out management plan</w:t>
      </w:r>
    </w:p>
    <w:p w14:paraId="0D1B94E1" w14:textId="77777777" w:rsidR="00847CC6" w:rsidRPr="003D1668" w:rsidRDefault="00847CC6" w:rsidP="00847CC6">
      <w:pPr>
        <w:keepNext/>
        <w:keepLines/>
        <w:spacing w:before="240" w:after="240"/>
        <w:rPr>
          <w:i/>
        </w:rPr>
      </w:pPr>
      <w:r w:rsidRPr="0034371D">
        <w:rPr>
          <w:i/>
        </w:rPr>
        <w:t>Legal framework</w:t>
      </w:r>
    </w:p>
    <w:p w14:paraId="762B3248" w14:textId="13690B0C" w:rsidR="00847CC6" w:rsidRPr="00DC2175" w:rsidRDefault="00847CC6" w:rsidP="00847CC6">
      <w:pPr>
        <w:pStyle w:val="Heading1"/>
        <w:widowControl w:val="0"/>
      </w:pPr>
      <w:r w:rsidRPr="0034371D">
        <w:t xml:space="preserve">The Government of </w:t>
      </w:r>
      <w:r w:rsidRPr="00283320">
        <w:t>Nigeria has</w:t>
      </w:r>
      <w:r w:rsidRPr="0034371D">
        <w:t xml:space="preserve"> already issued HCFC import quotas for </w:t>
      </w:r>
      <w:r>
        <w:t xml:space="preserve">2024 </w:t>
      </w:r>
      <w:r w:rsidRPr="00DC2175">
        <w:t xml:space="preserve">at </w:t>
      </w:r>
      <w:r w:rsidRPr="00DB044E">
        <w:t>148.5</w:t>
      </w:r>
      <w:r w:rsidRPr="00CE0A82">
        <w:t> ODP tonnes</w:t>
      </w:r>
      <w:r w:rsidRPr="00DC2175">
        <w:t>, which is lower than the Mo</w:t>
      </w:r>
      <w:r>
        <w:t>ntreal Protocol control targets</w:t>
      </w:r>
      <w:r w:rsidR="00821013">
        <w:t xml:space="preserve"> and the targets set in the HPMP Agreement for the year</w:t>
      </w:r>
      <w:r w:rsidRPr="00DC2175">
        <w:t>.</w:t>
      </w:r>
    </w:p>
    <w:p w14:paraId="34B0CB4B" w14:textId="71D67196" w:rsidR="001A0CC8" w:rsidRPr="00BD353E" w:rsidRDefault="00BD353E" w:rsidP="00847CC6">
      <w:pPr>
        <w:widowControl w:val="0"/>
        <w:spacing w:after="240"/>
        <w:rPr>
          <w:iCs/>
          <w:u w:val="single"/>
        </w:rPr>
      </w:pPr>
      <w:r w:rsidRPr="00BD353E">
        <w:rPr>
          <w:iCs/>
          <w:u w:val="single"/>
        </w:rPr>
        <w:t>Technical and cost</w:t>
      </w:r>
      <w:r w:rsidR="002A00AE">
        <w:rPr>
          <w:iCs/>
          <w:u w:val="single"/>
        </w:rPr>
        <w:t>-</w:t>
      </w:r>
      <w:r w:rsidRPr="00BD353E">
        <w:rPr>
          <w:iCs/>
          <w:u w:val="single"/>
        </w:rPr>
        <w:t>related issues</w:t>
      </w:r>
    </w:p>
    <w:p w14:paraId="6778D7EE" w14:textId="071FCC96" w:rsidR="00847CC6" w:rsidRPr="00BA009A" w:rsidRDefault="00847CC6" w:rsidP="003B2A29">
      <w:pPr>
        <w:pStyle w:val="Heading1"/>
      </w:pPr>
      <w:r w:rsidRPr="00E27CCD">
        <w:t xml:space="preserve">In line with decision 91/46(f), UNIDO </w:t>
      </w:r>
      <w:r w:rsidR="00BA009A" w:rsidRPr="00BA009A">
        <w:rPr>
          <w:iCs/>
        </w:rPr>
        <w:t xml:space="preserve">confirmed </w:t>
      </w:r>
      <w:r w:rsidR="00D42906" w:rsidRPr="00BA009A">
        <w:rPr>
          <w:iCs/>
        </w:rPr>
        <w:t>that</w:t>
      </w:r>
      <w:r w:rsidR="005D188D">
        <w:rPr>
          <w:iCs/>
        </w:rPr>
        <w:t xml:space="preserve"> all </w:t>
      </w:r>
      <w:r w:rsidR="008A516F">
        <w:rPr>
          <w:iCs/>
        </w:rPr>
        <w:t>beneficiary enterprises</w:t>
      </w:r>
      <w:r w:rsidR="005D188D">
        <w:rPr>
          <w:iCs/>
        </w:rPr>
        <w:t xml:space="preserve"> </w:t>
      </w:r>
      <w:r w:rsidR="003A5EED">
        <w:rPr>
          <w:iCs/>
        </w:rPr>
        <w:t>included in the umbrella project ha</w:t>
      </w:r>
      <w:r w:rsidR="00B80553">
        <w:rPr>
          <w:iCs/>
        </w:rPr>
        <w:t>d</w:t>
      </w:r>
      <w:r w:rsidR="003A5EED">
        <w:rPr>
          <w:iCs/>
        </w:rPr>
        <w:t xml:space="preserve"> been </w:t>
      </w:r>
      <w:r w:rsidR="005D188D">
        <w:rPr>
          <w:iCs/>
        </w:rPr>
        <w:t xml:space="preserve">verified </w:t>
      </w:r>
      <w:r w:rsidR="0017223C">
        <w:rPr>
          <w:iCs/>
        </w:rPr>
        <w:t xml:space="preserve">and </w:t>
      </w:r>
      <w:r w:rsidR="005D188D">
        <w:rPr>
          <w:iCs/>
        </w:rPr>
        <w:t>are eligible for funding</w:t>
      </w:r>
      <w:r w:rsidR="00807B8B">
        <w:rPr>
          <w:iCs/>
        </w:rPr>
        <w:t>,</w:t>
      </w:r>
      <w:r w:rsidR="005D188D">
        <w:rPr>
          <w:iCs/>
        </w:rPr>
        <w:t xml:space="preserve"> and</w:t>
      </w:r>
      <w:r w:rsidR="003A5EED">
        <w:rPr>
          <w:iCs/>
        </w:rPr>
        <w:t xml:space="preserve"> </w:t>
      </w:r>
      <w:r w:rsidR="00B80553">
        <w:rPr>
          <w:iCs/>
        </w:rPr>
        <w:t xml:space="preserve">that </w:t>
      </w:r>
      <w:r w:rsidR="003A5EED">
        <w:rPr>
          <w:iCs/>
        </w:rPr>
        <w:t>therefore</w:t>
      </w:r>
      <w:r w:rsidR="00D42906" w:rsidRPr="00BA009A">
        <w:rPr>
          <w:iCs/>
        </w:rPr>
        <w:t xml:space="preserve"> there </w:t>
      </w:r>
      <w:r w:rsidR="00B80553">
        <w:rPr>
          <w:iCs/>
        </w:rPr>
        <w:t>we</w:t>
      </w:r>
      <w:r w:rsidR="00807B8B">
        <w:rPr>
          <w:iCs/>
        </w:rPr>
        <w:t>re</w:t>
      </w:r>
      <w:r w:rsidR="00D42906" w:rsidRPr="00BA009A">
        <w:rPr>
          <w:iCs/>
        </w:rPr>
        <w:t xml:space="preserve"> no changes to the initial list of beneficiaries.</w:t>
      </w:r>
    </w:p>
    <w:p w14:paraId="76242A26" w14:textId="22D890F8" w:rsidR="00BD353E" w:rsidRDefault="00BE2FA0" w:rsidP="00BD353E">
      <w:pPr>
        <w:pStyle w:val="Heading1"/>
        <w:rPr>
          <w:lang w:val="en-US"/>
        </w:rPr>
      </w:pPr>
      <w:r>
        <w:rPr>
          <w:lang w:val="en-US"/>
        </w:rPr>
        <w:t>N</w:t>
      </w:r>
      <w:r w:rsidR="00BD353E">
        <w:rPr>
          <w:lang w:val="en-US"/>
        </w:rPr>
        <w:t>ot</w:t>
      </w:r>
      <w:r>
        <w:rPr>
          <w:lang w:val="en-US"/>
        </w:rPr>
        <w:t>ing</w:t>
      </w:r>
      <w:r w:rsidR="00BD353E">
        <w:rPr>
          <w:lang w:val="en-US"/>
        </w:rPr>
        <w:t xml:space="preserve"> that </w:t>
      </w:r>
      <w:r w:rsidR="00BD353E" w:rsidRPr="002D1356">
        <w:rPr>
          <w:lang w:val="en-US"/>
        </w:rPr>
        <w:t xml:space="preserve">all </w:t>
      </w:r>
      <w:r w:rsidR="001B74E4">
        <w:rPr>
          <w:lang w:val="en-US"/>
        </w:rPr>
        <w:t>incremental operating cost</w:t>
      </w:r>
      <w:r w:rsidR="00B80553">
        <w:rPr>
          <w:lang w:val="en-US"/>
        </w:rPr>
        <w:t>s</w:t>
      </w:r>
      <w:r w:rsidR="001B74E4">
        <w:rPr>
          <w:lang w:val="en-US"/>
        </w:rPr>
        <w:t xml:space="preserve"> </w:t>
      </w:r>
      <w:r w:rsidR="00455386" w:rsidRPr="002D1356">
        <w:rPr>
          <w:lang w:val="en-US"/>
        </w:rPr>
        <w:t xml:space="preserve">for Sacral Industries Ltd. </w:t>
      </w:r>
      <w:r w:rsidR="00BD353E" w:rsidRPr="002D1356">
        <w:rPr>
          <w:lang w:val="en-US"/>
        </w:rPr>
        <w:t>ha</w:t>
      </w:r>
      <w:r w:rsidR="00455386">
        <w:rPr>
          <w:lang w:val="en-US"/>
        </w:rPr>
        <w:t>d</w:t>
      </w:r>
      <w:r w:rsidR="00BD353E" w:rsidRPr="002D1356">
        <w:rPr>
          <w:lang w:val="en-US"/>
        </w:rPr>
        <w:t xml:space="preserve"> been disbursed</w:t>
      </w:r>
      <w:r w:rsidR="00455386">
        <w:rPr>
          <w:lang w:val="en-US"/>
        </w:rPr>
        <w:t>,</w:t>
      </w:r>
      <w:r w:rsidR="00BD353E" w:rsidRPr="002D1356">
        <w:rPr>
          <w:lang w:val="en-US"/>
        </w:rPr>
        <w:t xml:space="preserve"> </w:t>
      </w:r>
      <w:r w:rsidR="00455386">
        <w:rPr>
          <w:lang w:val="en-US"/>
        </w:rPr>
        <w:t>t</w:t>
      </w:r>
      <w:r>
        <w:rPr>
          <w:lang w:val="en-US"/>
        </w:rPr>
        <w:t>he Secretariat</w:t>
      </w:r>
      <w:r w:rsidR="00BD353E" w:rsidRPr="002D1356">
        <w:rPr>
          <w:lang w:val="en-US"/>
        </w:rPr>
        <w:t xml:space="preserve"> enquired about the </w:t>
      </w:r>
      <w:r w:rsidR="00455386">
        <w:rPr>
          <w:lang w:val="en-US"/>
        </w:rPr>
        <w:t>quantity</w:t>
      </w:r>
      <w:r w:rsidR="00BD353E" w:rsidRPr="002D1356">
        <w:rPr>
          <w:lang w:val="en-US"/>
        </w:rPr>
        <w:t xml:space="preserve"> of units manufactured</w:t>
      </w:r>
      <w:r w:rsidR="00CD1C42" w:rsidRPr="002D1356">
        <w:rPr>
          <w:lang w:val="en-US"/>
        </w:rPr>
        <w:t xml:space="preserve"> </w:t>
      </w:r>
      <w:r w:rsidR="00455386">
        <w:rPr>
          <w:lang w:val="en-US"/>
        </w:rPr>
        <w:t xml:space="preserve">by the enterprise </w:t>
      </w:r>
      <w:r w:rsidR="00CD1C42" w:rsidRPr="002D1356">
        <w:rPr>
          <w:lang w:val="en-US"/>
        </w:rPr>
        <w:t>so far</w:t>
      </w:r>
      <w:r w:rsidR="00BD353E" w:rsidRPr="002D1356">
        <w:rPr>
          <w:lang w:val="en-US"/>
        </w:rPr>
        <w:t xml:space="preserve">. UNIDO reported that </w:t>
      </w:r>
      <w:r w:rsidR="00E10488">
        <w:rPr>
          <w:lang w:val="en-US"/>
        </w:rPr>
        <w:t>Sacral Industries</w:t>
      </w:r>
      <w:r w:rsidR="00BD353E" w:rsidRPr="002D1356">
        <w:rPr>
          <w:lang w:val="en-US"/>
        </w:rPr>
        <w:t xml:space="preserve"> purchased 8.0</w:t>
      </w:r>
      <w:r w:rsidR="00C0209B" w:rsidRPr="002D1356">
        <w:rPr>
          <w:lang w:val="en-US"/>
        </w:rPr>
        <w:t>8</w:t>
      </w:r>
      <w:r w:rsidR="00BD353E" w:rsidRPr="002D1356">
        <w:rPr>
          <w:lang w:val="en-US"/>
        </w:rPr>
        <w:t xml:space="preserve"> mt of HFC</w:t>
      </w:r>
      <w:r w:rsidR="0092189C" w:rsidRPr="002D1356">
        <w:rPr>
          <w:lang w:val="en-US"/>
        </w:rPr>
        <w:noBreakHyphen/>
      </w:r>
      <w:r w:rsidR="00BD353E" w:rsidRPr="002D1356">
        <w:rPr>
          <w:lang w:val="en-US"/>
        </w:rPr>
        <w:t>32</w:t>
      </w:r>
      <w:r w:rsidR="003F7D9C">
        <w:rPr>
          <w:lang w:val="en-US"/>
        </w:rPr>
        <w:t>,</w:t>
      </w:r>
      <w:r w:rsidR="00521772" w:rsidRPr="002D1356">
        <w:rPr>
          <w:lang w:val="en-US"/>
        </w:rPr>
        <w:t xml:space="preserve"> </w:t>
      </w:r>
      <w:r w:rsidR="00521145" w:rsidRPr="002D1356">
        <w:rPr>
          <w:lang w:val="en-US"/>
        </w:rPr>
        <w:t>sufficient for</w:t>
      </w:r>
      <w:r w:rsidR="00BD353E" w:rsidRPr="002D1356">
        <w:rPr>
          <w:lang w:val="en-US"/>
        </w:rPr>
        <w:t xml:space="preserve"> produc</w:t>
      </w:r>
      <w:r w:rsidR="00521145" w:rsidRPr="002D1356">
        <w:rPr>
          <w:lang w:val="en-US"/>
        </w:rPr>
        <w:t>ing</w:t>
      </w:r>
      <w:r w:rsidR="00BD353E" w:rsidRPr="002D1356">
        <w:rPr>
          <w:lang w:val="en-US"/>
        </w:rPr>
        <w:t xml:space="preserve"> 14,000 AC</w:t>
      </w:r>
      <w:r w:rsidR="00521772" w:rsidRPr="002D1356">
        <w:rPr>
          <w:lang w:val="en-US"/>
        </w:rPr>
        <w:t xml:space="preserve"> units</w:t>
      </w:r>
      <w:r w:rsidR="00BD353E" w:rsidRPr="002D1356">
        <w:rPr>
          <w:lang w:val="en-US"/>
        </w:rPr>
        <w:t>. In</w:t>
      </w:r>
      <w:r w:rsidR="003F7D9C">
        <w:rPr>
          <w:lang w:val="en-US"/>
        </w:rPr>
        <w:t> </w:t>
      </w:r>
      <w:r w:rsidR="00BD353E" w:rsidRPr="002D1356">
        <w:rPr>
          <w:lang w:val="en-US"/>
        </w:rPr>
        <w:t>2023, 2,934</w:t>
      </w:r>
      <w:r w:rsidR="003F7D9C">
        <w:rPr>
          <w:lang w:val="en-US"/>
        </w:rPr>
        <w:t> </w:t>
      </w:r>
      <w:r w:rsidR="00BD353E" w:rsidRPr="002D1356">
        <w:rPr>
          <w:lang w:val="en-US"/>
        </w:rPr>
        <w:t>unit</w:t>
      </w:r>
      <w:r w:rsidR="00521772" w:rsidRPr="002D1356">
        <w:rPr>
          <w:lang w:val="en-US"/>
        </w:rPr>
        <w:t>s</w:t>
      </w:r>
      <w:r w:rsidR="00BD353E" w:rsidRPr="002D1356">
        <w:rPr>
          <w:lang w:val="en-US"/>
        </w:rPr>
        <w:t xml:space="preserve"> were produced</w:t>
      </w:r>
      <w:r w:rsidR="00EC7846" w:rsidRPr="002D1356">
        <w:rPr>
          <w:lang w:val="en-US"/>
        </w:rPr>
        <w:t xml:space="preserve"> and placed on the market</w:t>
      </w:r>
      <w:r w:rsidR="003F7D9C">
        <w:rPr>
          <w:lang w:val="en-US"/>
        </w:rPr>
        <w:t>,</w:t>
      </w:r>
      <w:r w:rsidR="00BD353E" w:rsidRPr="002D1356">
        <w:rPr>
          <w:lang w:val="en-US"/>
        </w:rPr>
        <w:t xml:space="preserve"> and </w:t>
      </w:r>
      <w:r w:rsidR="003F7D9C" w:rsidRPr="002D1356">
        <w:rPr>
          <w:lang w:val="en-US"/>
        </w:rPr>
        <w:t>produc</w:t>
      </w:r>
      <w:r w:rsidR="003F7D9C">
        <w:rPr>
          <w:lang w:val="en-US"/>
        </w:rPr>
        <w:t>tion of</w:t>
      </w:r>
      <w:r w:rsidR="003F7D9C" w:rsidRPr="002D1356">
        <w:rPr>
          <w:lang w:val="en-US"/>
        </w:rPr>
        <w:t xml:space="preserve"> 17,600 </w:t>
      </w:r>
      <w:r w:rsidR="003F7D9C">
        <w:rPr>
          <w:lang w:val="en-US"/>
        </w:rPr>
        <w:t xml:space="preserve">more </w:t>
      </w:r>
      <w:r w:rsidR="003F7D9C" w:rsidRPr="002D1356">
        <w:rPr>
          <w:lang w:val="en-US"/>
        </w:rPr>
        <w:t xml:space="preserve">units </w:t>
      </w:r>
      <w:r w:rsidR="00BD353E" w:rsidRPr="002D1356">
        <w:rPr>
          <w:lang w:val="en-US"/>
        </w:rPr>
        <w:t>is planned in</w:t>
      </w:r>
      <w:r w:rsidR="003F7D9C">
        <w:rPr>
          <w:lang w:val="en-US"/>
        </w:rPr>
        <w:t> </w:t>
      </w:r>
      <w:r w:rsidR="00BD353E" w:rsidRPr="002D1356">
        <w:rPr>
          <w:lang w:val="en-US"/>
        </w:rPr>
        <w:t>2024</w:t>
      </w:r>
      <w:r w:rsidR="00BD353E">
        <w:rPr>
          <w:lang w:val="en-US"/>
        </w:rPr>
        <w:t>.</w:t>
      </w:r>
    </w:p>
    <w:p w14:paraId="2DDCB447" w14:textId="56C0793F" w:rsidR="00BF5423" w:rsidRDefault="003F7D9C" w:rsidP="00977163">
      <w:pPr>
        <w:pStyle w:val="Heading1"/>
        <w:rPr>
          <w:lang w:val="en-US"/>
        </w:rPr>
      </w:pPr>
      <w:r w:rsidRPr="006C0B01">
        <w:rPr>
          <w:lang w:val="en-US"/>
        </w:rPr>
        <w:t>Regarding</w:t>
      </w:r>
      <w:r w:rsidR="00616945" w:rsidRPr="006C0B01">
        <w:rPr>
          <w:lang w:val="en-US"/>
        </w:rPr>
        <w:t xml:space="preserve"> the </w:t>
      </w:r>
      <w:r w:rsidR="00C95D45">
        <w:rPr>
          <w:lang w:val="en-US"/>
        </w:rPr>
        <w:t xml:space="preserve">request </w:t>
      </w:r>
      <w:r w:rsidR="000E6524">
        <w:rPr>
          <w:lang w:val="en-US"/>
        </w:rPr>
        <w:t>to reallocate</w:t>
      </w:r>
      <w:r w:rsidR="000E6524" w:rsidRPr="000E6524">
        <w:rPr>
          <w:lang w:val="en-US"/>
        </w:rPr>
        <w:t xml:space="preserve"> US</w:t>
      </w:r>
      <w:r>
        <w:rPr>
          <w:lang w:val="en-US"/>
        </w:rPr>
        <w:t> </w:t>
      </w:r>
      <w:r w:rsidR="000E6524" w:rsidRPr="000E6524">
        <w:rPr>
          <w:lang w:val="en-US"/>
        </w:rPr>
        <w:t xml:space="preserve">$112,000 from the cancelled project </w:t>
      </w:r>
      <w:r>
        <w:rPr>
          <w:lang w:val="en-US"/>
        </w:rPr>
        <w:t>at</w:t>
      </w:r>
      <w:r w:rsidR="000E6524" w:rsidRPr="000E6524">
        <w:rPr>
          <w:lang w:val="en-US"/>
        </w:rPr>
        <w:t xml:space="preserve"> Sanden</w:t>
      </w:r>
      <w:r>
        <w:rPr>
          <w:lang w:val="en-US"/>
        </w:rPr>
        <w:t xml:space="preserve"> </w:t>
      </w:r>
      <w:r w:rsidR="000E6524" w:rsidRPr="000E6524">
        <w:rPr>
          <w:lang w:val="en-US"/>
        </w:rPr>
        <w:t>Intercool</w:t>
      </w:r>
      <w:r w:rsidR="003A306D">
        <w:rPr>
          <w:lang w:val="en-US"/>
        </w:rPr>
        <w:t xml:space="preserve"> to activities in the refrigeration servicing sector</w:t>
      </w:r>
      <w:r>
        <w:rPr>
          <w:lang w:val="en-US"/>
        </w:rPr>
        <w:t>,</w:t>
      </w:r>
      <w:r w:rsidR="000E6524" w:rsidRPr="000E6524">
        <w:rPr>
          <w:lang w:val="en-US"/>
        </w:rPr>
        <w:t xml:space="preserve"> </w:t>
      </w:r>
      <w:r w:rsidR="00985D52" w:rsidRPr="006A768C">
        <w:rPr>
          <w:lang w:val="en-US"/>
        </w:rPr>
        <w:t xml:space="preserve">described in </w:t>
      </w:r>
      <w:r w:rsidR="001901D0" w:rsidRPr="006A768C">
        <w:rPr>
          <w:lang w:val="en-US"/>
        </w:rPr>
        <w:t>paragraph 11</w:t>
      </w:r>
      <w:r w:rsidR="006A768C">
        <w:rPr>
          <w:lang w:val="en-US"/>
        </w:rPr>
        <w:t xml:space="preserve"> above</w:t>
      </w:r>
      <w:r w:rsidR="00985D52" w:rsidRPr="006A768C">
        <w:rPr>
          <w:lang w:val="en-US"/>
        </w:rPr>
        <w:t>, the Secretariat</w:t>
      </w:r>
      <w:r w:rsidR="00985D52" w:rsidRPr="006C0B01">
        <w:rPr>
          <w:lang w:val="en-US"/>
        </w:rPr>
        <w:t xml:space="preserve"> </w:t>
      </w:r>
      <w:r w:rsidR="00C95D45">
        <w:rPr>
          <w:lang w:val="en-US"/>
        </w:rPr>
        <w:t xml:space="preserve">noted that </w:t>
      </w:r>
      <w:r w:rsidR="00690366">
        <w:rPr>
          <w:lang w:val="en-US"/>
        </w:rPr>
        <w:t>the</w:t>
      </w:r>
      <w:r w:rsidR="005B2EB4">
        <w:rPr>
          <w:lang w:val="en-US"/>
        </w:rPr>
        <w:t xml:space="preserve"> level of </w:t>
      </w:r>
      <w:r>
        <w:rPr>
          <w:lang w:val="en-US"/>
        </w:rPr>
        <w:t xml:space="preserve">reallocated </w:t>
      </w:r>
      <w:r w:rsidR="005B2EB4">
        <w:rPr>
          <w:lang w:val="en-US"/>
        </w:rPr>
        <w:t>fund</w:t>
      </w:r>
      <w:r>
        <w:rPr>
          <w:lang w:val="en-US"/>
        </w:rPr>
        <w:t>ing</w:t>
      </w:r>
      <w:r w:rsidR="00690366">
        <w:rPr>
          <w:lang w:val="en-US"/>
        </w:rPr>
        <w:t xml:space="preserve"> </w:t>
      </w:r>
      <w:r w:rsidR="005B2EB4">
        <w:rPr>
          <w:lang w:val="en-US"/>
        </w:rPr>
        <w:t>constitute</w:t>
      </w:r>
      <w:r>
        <w:rPr>
          <w:lang w:val="en-US"/>
        </w:rPr>
        <w:t>d</w:t>
      </w:r>
      <w:r w:rsidR="00ED22FA">
        <w:rPr>
          <w:lang w:val="en-US"/>
        </w:rPr>
        <w:t xml:space="preserve"> only</w:t>
      </w:r>
      <w:r w:rsidR="00C95D45">
        <w:rPr>
          <w:lang w:val="en-US"/>
        </w:rPr>
        <w:t xml:space="preserve"> </w:t>
      </w:r>
      <w:r w:rsidR="00690366">
        <w:rPr>
          <w:lang w:val="en-US"/>
        </w:rPr>
        <w:t>a minor change</w:t>
      </w:r>
      <w:r w:rsidR="00133D4A">
        <w:rPr>
          <w:lang w:val="en-US"/>
        </w:rPr>
        <w:t xml:space="preserve"> under the flexibility clause of the Agreement</w:t>
      </w:r>
      <w:r w:rsidR="00FA4757">
        <w:rPr>
          <w:lang w:val="en-US"/>
        </w:rPr>
        <w:t>,</w:t>
      </w:r>
      <w:r w:rsidR="00DC194F">
        <w:rPr>
          <w:lang w:val="en-US"/>
        </w:rPr>
        <w:t xml:space="preserve"> as it represent</w:t>
      </w:r>
      <w:r w:rsidR="00FA4757">
        <w:rPr>
          <w:lang w:val="en-US"/>
        </w:rPr>
        <w:t>ed</w:t>
      </w:r>
      <w:r w:rsidR="00DC194F">
        <w:rPr>
          <w:lang w:val="en-US"/>
        </w:rPr>
        <w:t xml:space="preserve"> less than 30 per cent of the </w:t>
      </w:r>
      <w:r w:rsidR="00B350E0">
        <w:rPr>
          <w:lang w:val="en-US"/>
        </w:rPr>
        <w:t>total cost of the approved tranche. The Secretariat also note</w:t>
      </w:r>
      <w:r w:rsidR="0092189C">
        <w:rPr>
          <w:lang w:val="en-US"/>
        </w:rPr>
        <w:t>d</w:t>
      </w:r>
      <w:r w:rsidR="00B350E0">
        <w:rPr>
          <w:lang w:val="en-US"/>
        </w:rPr>
        <w:t xml:space="preserve"> that </w:t>
      </w:r>
      <w:r w:rsidR="000C7359">
        <w:rPr>
          <w:lang w:val="en-US"/>
        </w:rPr>
        <w:t xml:space="preserve">no </w:t>
      </w:r>
      <w:r w:rsidR="00AC0383">
        <w:rPr>
          <w:lang w:val="en-US"/>
        </w:rPr>
        <w:t xml:space="preserve">activities in the </w:t>
      </w:r>
      <w:r w:rsidR="000C7359">
        <w:rPr>
          <w:lang w:val="en-US"/>
        </w:rPr>
        <w:t xml:space="preserve">refrigeration servicing sector </w:t>
      </w:r>
      <w:r w:rsidR="00607CD9">
        <w:rPr>
          <w:lang w:val="en-US"/>
        </w:rPr>
        <w:t xml:space="preserve">had initially been </w:t>
      </w:r>
      <w:r w:rsidR="000C7359">
        <w:rPr>
          <w:lang w:val="en-US"/>
        </w:rPr>
        <w:t>included in stage III of the HPMP</w:t>
      </w:r>
      <w:r w:rsidR="00607CD9">
        <w:rPr>
          <w:lang w:val="en-US"/>
        </w:rPr>
        <w:t>,</w:t>
      </w:r>
      <w:r w:rsidR="000C7359">
        <w:rPr>
          <w:lang w:val="en-US"/>
        </w:rPr>
        <w:t xml:space="preserve"> and that </w:t>
      </w:r>
      <w:r w:rsidR="00FB25A4">
        <w:rPr>
          <w:lang w:val="en-US"/>
        </w:rPr>
        <w:t>the additional activities proposed in the sector w</w:t>
      </w:r>
      <w:r w:rsidR="00FA4757">
        <w:rPr>
          <w:lang w:val="en-US"/>
        </w:rPr>
        <w:t>ould</w:t>
      </w:r>
      <w:r w:rsidR="00FB25A4">
        <w:rPr>
          <w:lang w:val="en-US"/>
        </w:rPr>
        <w:t xml:space="preserve"> </w:t>
      </w:r>
      <w:r w:rsidR="00142BC5">
        <w:rPr>
          <w:lang w:val="en-US"/>
        </w:rPr>
        <w:t xml:space="preserve">represent </w:t>
      </w:r>
      <w:r w:rsidR="00FB25A4">
        <w:rPr>
          <w:lang w:val="en-US"/>
        </w:rPr>
        <w:t>a</w:t>
      </w:r>
      <w:r w:rsidR="00202CD5">
        <w:rPr>
          <w:lang w:val="en-US"/>
        </w:rPr>
        <w:t xml:space="preserve"> further </w:t>
      </w:r>
      <w:r w:rsidR="00FB25A4">
        <w:rPr>
          <w:lang w:val="en-US"/>
        </w:rPr>
        <w:t xml:space="preserve">reduction </w:t>
      </w:r>
      <w:r w:rsidR="00AF0F26">
        <w:rPr>
          <w:lang w:val="en-US"/>
        </w:rPr>
        <w:t xml:space="preserve">of </w:t>
      </w:r>
      <w:r w:rsidR="00AF0F26" w:rsidRPr="00FB25A4">
        <w:rPr>
          <w:lang w:val="en-US"/>
        </w:rPr>
        <w:t>1.28</w:t>
      </w:r>
      <w:r w:rsidR="00607CD9">
        <w:rPr>
          <w:lang w:val="en-US"/>
        </w:rPr>
        <w:t> </w:t>
      </w:r>
      <w:r w:rsidR="00AF0F26" w:rsidRPr="00FB25A4">
        <w:rPr>
          <w:lang w:val="en-US"/>
        </w:rPr>
        <w:t>ODP</w:t>
      </w:r>
      <w:r w:rsidR="00607CD9">
        <w:rPr>
          <w:lang w:val="en-US"/>
        </w:rPr>
        <w:t> </w:t>
      </w:r>
      <w:r w:rsidR="00AF0F26" w:rsidRPr="00FB25A4">
        <w:rPr>
          <w:lang w:val="en-US"/>
        </w:rPr>
        <w:t>tonnes (23</w:t>
      </w:r>
      <w:r w:rsidR="00FA4757">
        <w:rPr>
          <w:lang w:val="en-US"/>
        </w:rPr>
        <w:t> </w:t>
      </w:r>
      <w:r w:rsidR="00AF0F26" w:rsidRPr="00FB25A4">
        <w:rPr>
          <w:lang w:val="en-US"/>
        </w:rPr>
        <w:t>mt)</w:t>
      </w:r>
      <w:r w:rsidR="00AF0F26">
        <w:rPr>
          <w:lang w:val="en-US"/>
        </w:rPr>
        <w:t xml:space="preserve"> in </w:t>
      </w:r>
      <w:r w:rsidR="00FB25A4">
        <w:rPr>
          <w:lang w:val="en-US"/>
        </w:rPr>
        <w:t>HCFC</w:t>
      </w:r>
      <w:r w:rsidR="00AF0F26">
        <w:rPr>
          <w:lang w:val="en-US"/>
        </w:rPr>
        <w:t xml:space="preserve"> consumption</w:t>
      </w:r>
      <w:r w:rsidR="00732103">
        <w:rPr>
          <w:lang w:val="en-US"/>
        </w:rPr>
        <w:t xml:space="preserve"> during stage III</w:t>
      </w:r>
      <w:r w:rsidR="000C7359">
        <w:rPr>
          <w:lang w:val="en-US"/>
        </w:rPr>
        <w:t xml:space="preserve">, </w:t>
      </w:r>
      <w:r w:rsidR="00FA4757">
        <w:rPr>
          <w:lang w:val="en-US"/>
        </w:rPr>
        <w:t>to</w:t>
      </w:r>
      <w:r w:rsidR="000C7359">
        <w:rPr>
          <w:lang w:val="en-US"/>
        </w:rPr>
        <w:t xml:space="preserve"> be reflected in the </w:t>
      </w:r>
      <w:r w:rsidR="00FA4757">
        <w:rPr>
          <w:lang w:val="en-US"/>
        </w:rPr>
        <w:t xml:space="preserve">revised </w:t>
      </w:r>
      <w:r w:rsidR="000C7359">
        <w:rPr>
          <w:lang w:val="en-US"/>
        </w:rPr>
        <w:t>Agreement between the Government and the Executive Committee</w:t>
      </w:r>
      <w:r w:rsidR="00732103">
        <w:rPr>
          <w:lang w:val="en-US"/>
        </w:rPr>
        <w:t xml:space="preserve">. </w:t>
      </w:r>
      <w:r w:rsidR="001848C9">
        <w:rPr>
          <w:lang w:val="en-US"/>
        </w:rPr>
        <w:t xml:space="preserve">The Secretariat </w:t>
      </w:r>
      <w:r w:rsidR="00732103">
        <w:rPr>
          <w:lang w:val="en-US"/>
        </w:rPr>
        <w:t xml:space="preserve">discussed the proposed </w:t>
      </w:r>
      <w:r w:rsidR="00371780">
        <w:rPr>
          <w:lang w:val="en-US"/>
        </w:rPr>
        <w:t xml:space="preserve">activities with UNIDO </w:t>
      </w:r>
      <w:r w:rsidR="002111C1">
        <w:rPr>
          <w:lang w:val="en-US"/>
        </w:rPr>
        <w:t xml:space="preserve">and concluded that they </w:t>
      </w:r>
      <w:r w:rsidR="00104175" w:rsidRPr="006C0B01">
        <w:rPr>
          <w:lang w:val="en-US"/>
        </w:rPr>
        <w:t>support</w:t>
      </w:r>
      <w:r w:rsidR="00371780">
        <w:rPr>
          <w:lang w:val="en-US"/>
        </w:rPr>
        <w:t>ed</w:t>
      </w:r>
      <w:r w:rsidR="00104175" w:rsidRPr="006C0B01">
        <w:rPr>
          <w:lang w:val="en-US"/>
        </w:rPr>
        <w:t xml:space="preserve"> </w:t>
      </w:r>
      <w:r w:rsidR="00150930">
        <w:rPr>
          <w:lang w:val="en-US"/>
        </w:rPr>
        <w:t xml:space="preserve">the </w:t>
      </w:r>
      <w:r w:rsidR="00EC6BAF" w:rsidRPr="006C0B01">
        <w:rPr>
          <w:lang w:val="en-US"/>
        </w:rPr>
        <w:t xml:space="preserve">sustainability of </w:t>
      </w:r>
      <w:r w:rsidR="006D00B7">
        <w:rPr>
          <w:lang w:val="en-US"/>
        </w:rPr>
        <w:t xml:space="preserve">the </w:t>
      </w:r>
      <w:r w:rsidR="002111C1">
        <w:rPr>
          <w:lang w:val="en-US"/>
        </w:rPr>
        <w:t xml:space="preserve">ongoing </w:t>
      </w:r>
      <w:r w:rsidR="00104175" w:rsidRPr="006C0B01">
        <w:rPr>
          <w:lang w:val="en-US"/>
        </w:rPr>
        <w:t>manufacturing conversion</w:t>
      </w:r>
      <w:r w:rsidR="002111C1">
        <w:rPr>
          <w:lang w:val="en-US"/>
        </w:rPr>
        <w:t>s</w:t>
      </w:r>
      <w:r w:rsidR="00EC6BAF" w:rsidRPr="006C0B01">
        <w:rPr>
          <w:lang w:val="en-US"/>
        </w:rPr>
        <w:t>.</w:t>
      </w:r>
    </w:p>
    <w:p w14:paraId="13ED5AA7" w14:textId="68A419E6" w:rsidR="005239BD" w:rsidRPr="006C0B01" w:rsidRDefault="007A3BEB" w:rsidP="00FB1DD8">
      <w:pPr>
        <w:pStyle w:val="Heading1"/>
        <w:rPr>
          <w:lang w:val="en-US"/>
        </w:rPr>
      </w:pPr>
      <w:r>
        <w:rPr>
          <w:lang w:val="en-US"/>
        </w:rPr>
        <w:t xml:space="preserve">In providing more detail on </w:t>
      </w:r>
      <w:r w:rsidR="00D65ABD">
        <w:rPr>
          <w:lang w:val="en-US"/>
        </w:rPr>
        <w:t>the designation</w:t>
      </w:r>
      <w:r>
        <w:rPr>
          <w:lang w:val="en-US"/>
        </w:rPr>
        <w:t xml:space="preserve"> of</w:t>
      </w:r>
      <w:r w:rsidR="000277BC" w:rsidRPr="006C0B01">
        <w:rPr>
          <w:lang w:val="en-US"/>
        </w:rPr>
        <w:t xml:space="preserve"> Sanden Intercool </w:t>
      </w:r>
      <w:r w:rsidR="002204B7" w:rsidRPr="002204B7">
        <w:t>as a national R-290 commercial refrigeration manufacturing pioneer</w:t>
      </w:r>
      <w:r w:rsidR="0042224C">
        <w:t xml:space="preserve">, UNIDO explained that </w:t>
      </w:r>
      <w:r w:rsidR="007A3C88">
        <w:rPr>
          <w:lang w:val="en-US"/>
        </w:rPr>
        <w:t>it would</w:t>
      </w:r>
      <w:r w:rsidR="00F0610E" w:rsidRPr="006C0B01">
        <w:rPr>
          <w:lang w:val="en-US"/>
        </w:rPr>
        <w:t xml:space="preserve"> involve </w:t>
      </w:r>
      <w:r w:rsidR="005919A4" w:rsidRPr="006C0B01">
        <w:rPr>
          <w:lang w:val="en-US"/>
        </w:rPr>
        <w:t>set</w:t>
      </w:r>
      <w:r w:rsidR="00F0610E" w:rsidRPr="006C0B01">
        <w:rPr>
          <w:lang w:val="en-US"/>
        </w:rPr>
        <w:t>ting</w:t>
      </w:r>
      <w:r w:rsidR="005919A4" w:rsidRPr="006C0B01">
        <w:rPr>
          <w:lang w:val="en-US"/>
        </w:rPr>
        <w:t xml:space="preserve"> up a </w:t>
      </w:r>
      <w:r w:rsidR="00F0610E" w:rsidRPr="006C0B01">
        <w:rPr>
          <w:lang w:val="en-US"/>
        </w:rPr>
        <w:t xml:space="preserve">short </w:t>
      </w:r>
      <w:r w:rsidR="005919A4" w:rsidRPr="006C0B01">
        <w:rPr>
          <w:lang w:val="en-US"/>
        </w:rPr>
        <w:t xml:space="preserve">manufacturing line for training purposes </w:t>
      </w:r>
      <w:r w:rsidR="007A3C88">
        <w:rPr>
          <w:lang w:val="en-US"/>
        </w:rPr>
        <w:t>at</w:t>
      </w:r>
      <w:r w:rsidR="007A3C88" w:rsidRPr="006C0B01">
        <w:rPr>
          <w:lang w:val="en-US"/>
        </w:rPr>
        <w:t xml:space="preserve"> Sanden </w:t>
      </w:r>
      <w:r w:rsidR="007A3C88" w:rsidRPr="00BC5335">
        <w:t>Intercool</w:t>
      </w:r>
      <w:r w:rsidR="007A3C88">
        <w:t>,</w:t>
      </w:r>
      <w:r w:rsidR="007A3C88" w:rsidRPr="006C0B01">
        <w:rPr>
          <w:lang w:val="en-US"/>
        </w:rPr>
        <w:t xml:space="preserve"> </w:t>
      </w:r>
      <w:r w:rsidR="005919A4" w:rsidRPr="006C0B01">
        <w:rPr>
          <w:lang w:val="en-US"/>
        </w:rPr>
        <w:t>with co</w:t>
      </w:r>
      <w:r w:rsidR="00A87251">
        <w:rPr>
          <w:lang w:val="en-US"/>
        </w:rPr>
        <w:noBreakHyphen/>
      </w:r>
      <w:r w:rsidR="005919A4" w:rsidRPr="006C0B01">
        <w:rPr>
          <w:lang w:val="en-US"/>
        </w:rPr>
        <w:t xml:space="preserve">financing from the </w:t>
      </w:r>
      <w:r w:rsidR="007A3C88">
        <w:rPr>
          <w:lang w:val="en-US"/>
        </w:rPr>
        <w:t>enterprise</w:t>
      </w:r>
      <w:r w:rsidR="005919A4" w:rsidRPr="006C0B01">
        <w:rPr>
          <w:lang w:val="en-US"/>
        </w:rPr>
        <w:t xml:space="preserve">. The pilot training </w:t>
      </w:r>
      <w:r w:rsidR="008638B7">
        <w:rPr>
          <w:lang w:val="en-US"/>
        </w:rPr>
        <w:t xml:space="preserve">programme </w:t>
      </w:r>
      <w:r w:rsidR="005919A4" w:rsidRPr="006C0B01">
        <w:rPr>
          <w:lang w:val="en-US"/>
        </w:rPr>
        <w:t>w</w:t>
      </w:r>
      <w:r w:rsidR="00555AA3">
        <w:rPr>
          <w:lang w:val="en-US"/>
        </w:rPr>
        <w:t xml:space="preserve">ould </w:t>
      </w:r>
      <w:r w:rsidR="005919A4" w:rsidRPr="006C0B01">
        <w:rPr>
          <w:lang w:val="en-US"/>
        </w:rPr>
        <w:t xml:space="preserve">start with 26 trainees </w:t>
      </w:r>
      <w:r w:rsidR="008638B7" w:rsidRPr="006C0B01">
        <w:rPr>
          <w:lang w:val="en-US"/>
        </w:rPr>
        <w:t>f</w:t>
      </w:r>
      <w:r w:rsidR="008638B7">
        <w:rPr>
          <w:lang w:val="en-US"/>
        </w:rPr>
        <w:t xml:space="preserve">rom </w:t>
      </w:r>
      <w:r w:rsidR="008638B7" w:rsidRPr="006C0B01">
        <w:rPr>
          <w:lang w:val="en-US"/>
        </w:rPr>
        <w:t xml:space="preserve">Group I </w:t>
      </w:r>
      <w:r w:rsidR="008638B7">
        <w:rPr>
          <w:lang w:val="en-US"/>
        </w:rPr>
        <w:t xml:space="preserve">project </w:t>
      </w:r>
      <w:r w:rsidR="005919A4" w:rsidRPr="006C0B01">
        <w:rPr>
          <w:lang w:val="en-US"/>
        </w:rPr>
        <w:t xml:space="preserve">(two </w:t>
      </w:r>
      <w:r w:rsidR="00555AA3">
        <w:rPr>
          <w:lang w:val="en-US"/>
        </w:rPr>
        <w:t xml:space="preserve">participants </w:t>
      </w:r>
      <w:r w:rsidR="005919A4" w:rsidRPr="006C0B01">
        <w:rPr>
          <w:lang w:val="en-US"/>
        </w:rPr>
        <w:t xml:space="preserve">from each </w:t>
      </w:r>
      <w:r w:rsidR="008638B7">
        <w:rPr>
          <w:lang w:val="en-US"/>
        </w:rPr>
        <w:t>enterprise</w:t>
      </w:r>
      <w:r w:rsidR="005919A4" w:rsidRPr="006C0B01">
        <w:rPr>
          <w:lang w:val="en-US"/>
        </w:rPr>
        <w:t>)</w:t>
      </w:r>
      <w:r w:rsidR="008A74BD">
        <w:rPr>
          <w:lang w:val="en-US"/>
        </w:rPr>
        <w:t>,</w:t>
      </w:r>
      <w:r w:rsidR="005919A4" w:rsidRPr="006C0B01">
        <w:rPr>
          <w:lang w:val="en-US"/>
        </w:rPr>
        <w:t xml:space="preserve"> cover</w:t>
      </w:r>
      <w:r w:rsidR="008A74BD">
        <w:rPr>
          <w:lang w:val="en-US"/>
        </w:rPr>
        <w:t>ing</w:t>
      </w:r>
      <w:r w:rsidR="005919A4" w:rsidRPr="006C0B01">
        <w:rPr>
          <w:lang w:val="en-US"/>
        </w:rPr>
        <w:t xml:space="preserve"> all safety</w:t>
      </w:r>
      <w:r w:rsidR="008A74BD">
        <w:rPr>
          <w:lang w:val="en-US"/>
        </w:rPr>
        <w:t>-</w:t>
      </w:r>
      <w:r w:rsidR="005919A4" w:rsidRPr="006C0B01">
        <w:rPr>
          <w:lang w:val="en-US"/>
        </w:rPr>
        <w:t xml:space="preserve">related issues in the process of manufacturing and installation of commercial refrigeration equipment </w:t>
      </w:r>
      <w:r w:rsidR="008A74BD">
        <w:rPr>
          <w:lang w:val="en-US"/>
        </w:rPr>
        <w:t>using</w:t>
      </w:r>
      <w:r w:rsidR="005919A4" w:rsidRPr="006C0B01">
        <w:rPr>
          <w:lang w:val="en-US"/>
        </w:rPr>
        <w:t xml:space="preserve"> R-290. </w:t>
      </w:r>
      <w:r w:rsidR="008A74BD">
        <w:rPr>
          <w:lang w:val="en-US"/>
        </w:rPr>
        <w:t>Following</w:t>
      </w:r>
      <w:r w:rsidR="005919A4" w:rsidRPr="006C0B01">
        <w:rPr>
          <w:lang w:val="en-US"/>
        </w:rPr>
        <w:t xml:space="preserve"> the training for Group I </w:t>
      </w:r>
      <w:r w:rsidR="008A74BD">
        <w:rPr>
          <w:lang w:val="en-US"/>
        </w:rPr>
        <w:t>enterprises</w:t>
      </w:r>
      <w:r w:rsidR="005919A4" w:rsidRPr="006C0B01">
        <w:rPr>
          <w:lang w:val="en-US"/>
        </w:rPr>
        <w:t xml:space="preserve">, </w:t>
      </w:r>
      <w:r w:rsidR="008A74BD">
        <w:rPr>
          <w:lang w:val="en-US"/>
        </w:rPr>
        <w:t>participants from Gr</w:t>
      </w:r>
      <w:r w:rsidR="005919A4" w:rsidRPr="006C0B01">
        <w:rPr>
          <w:lang w:val="en-US"/>
        </w:rPr>
        <w:t>oup</w:t>
      </w:r>
      <w:r w:rsidR="0092189C">
        <w:rPr>
          <w:lang w:val="en-US"/>
        </w:rPr>
        <w:t> </w:t>
      </w:r>
      <w:r w:rsidR="005919A4" w:rsidRPr="006C0B01">
        <w:rPr>
          <w:lang w:val="en-US"/>
        </w:rPr>
        <w:t xml:space="preserve">II and III </w:t>
      </w:r>
      <w:r w:rsidR="00CE2874">
        <w:rPr>
          <w:lang w:val="en-US"/>
        </w:rPr>
        <w:t xml:space="preserve">projects </w:t>
      </w:r>
      <w:r w:rsidR="008A74BD">
        <w:rPr>
          <w:lang w:val="en-US"/>
        </w:rPr>
        <w:t>would</w:t>
      </w:r>
      <w:r w:rsidR="005919A4" w:rsidRPr="006C0B01">
        <w:rPr>
          <w:lang w:val="en-US"/>
        </w:rPr>
        <w:t xml:space="preserve"> be </w:t>
      </w:r>
      <w:r w:rsidR="008A74BD">
        <w:rPr>
          <w:lang w:val="en-US"/>
        </w:rPr>
        <w:t>trained</w:t>
      </w:r>
      <w:r w:rsidR="005919A4" w:rsidRPr="006C0B01">
        <w:rPr>
          <w:lang w:val="en-US"/>
        </w:rPr>
        <w:t xml:space="preserve"> at the same site.</w:t>
      </w:r>
    </w:p>
    <w:p w14:paraId="77CC413E" w14:textId="77777777" w:rsidR="00847CC6" w:rsidRPr="00281612" w:rsidRDefault="00847CC6" w:rsidP="00847CC6">
      <w:pPr>
        <w:widowControl w:val="0"/>
        <w:spacing w:after="240"/>
        <w:rPr>
          <w:u w:val="single"/>
        </w:rPr>
      </w:pPr>
      <w:r w:rsidRPr="00281612">
        <w:rPr>
          <w:u w:val="single"/>
        </w:rPr>
        <w:t>Gender policy implementation</w:t>
      </w:r>
    </w:p>
    <w:p w14:paraId="71EFD7FD" w14:textId="4A46CBE2" w:rsidR="00847CC6" w:rsidRPr="00CE549F" w:rsidRDefault="00511B98" w:rsidP="00FB1DD8">
      <w:pPr>
        <w:pStyle w:val="Heading1"/>
        <w:rPr>
          <w:lang w:val="en-GB"/>
        </w:rPr>
      </w:pPr>
      <w:r w:rsidRPr="00216089">
        <w:t>In line with decisions 84/92(d) and 90</w:t>
      </w:r>
      <w:r w:rsidRPr="00CE549F">
        <w:rPr>
          <w:lang w:val="en-US"/>
        </w:rPr>
        <w:t>/</w:t>
      </w:r>
      <w:r w:rsidRPr="00216089">
        <w:t xml:space="preserve">48(c), </w:t>
      </w:r>
      <w:r>
        <w:t>g</w:t>
      </w:r>
      <w:r w:rsidR="000539BB" w:rsidRPr="00CE549F">
        <w:rPr>
          <w:lang w:val="en-GB"/>
        </w:rPr>
        <w:t xml:space="preserve">ender mainstreaming </w:t>
      </w:r>
      <w:r w:rsidR="00CE2874">
        <w:rPr>
          <w:lang w:val="en-GB"/>
        </w:rPr>
        <w:t>is being</w:t>
      </w:r>
      <w:r w:rsidR="000539BB" w:rsidRPr="00CE549F">
        <w:rPr>
          <w:lang w:val="en-GB"/>
        </w:rPr>
        <w:t xml:space="preserve"> incorporated in</w:t>
      </w:r>
      <w:r w:rsidR="001147E2">
        <w:rPr>
          <w:lang w:val="en-GB"/>
        </w:rPr>
        <w:t xml:space="preserve">to </w:t>
      </w:r>
      <w:r w:rsidR="000F6499">
        <w:rPr>
          <w:lang w:val="en-GB"/>
        </w:rPr>
        <w:t xml:space="preserve">all </w:t>
      </w:r>
      <w:r w:rsidR="00CE2874" w:rsidRPr="00CE549F">
        <w:rPr>
          <w:lang w:val="en-GB"/>
        </w:rPr>
        <w:t>HPMP</w:t>
      </w:r>
      <w:r w:rsidR="00CE2874">
        <w:rPr>
          <w:lang w:val="en-GB"/>
        </w:rPr>
        <w:t xml:space="preserve"> </w:t>
      </w:r>
      <w:r w:rsidR="000F6499">
        <w:rPr>
          <w:lang w:val="en-GB"/>
        </w:rPr>
        <w:t>ac</w:t>
      </w:r>
      <w:r w:rsidR="000539BB" w:rsidRPr="00CE549F">
        <w:rPr>
          <w:lang w:val="en-GB"/>
        </w:rPr>
        <w:t xml:space="preserve">tivities. </w:t>
      </w:r>
      <w:r w:rsidR="00CE2874">
        <w:rPr>
          <w:lang w:val="en-GB"/>
        </w:rPr>
        <w:t>Under s</w:t>
      </w:r>
      <w:r w:rsidR="000539BB" w:rsidRPr="00CE549F">
        <w:rPr>
          <w:lang w:val="en-GB"/>
        </w:rPr>
        <w:t>tage III</w:t>
      </w:r>
      <w:r w:rsidR="00CE2874">
        <w:rPr>
          <w:lang w:val="en-GB"/>
        </w:rPr>
        <w:t>,</w:t>
      </w:r>
      <w:r w:rsidR="000539BB" w:rsidRPr="00CE549F">
        <w:rPr>
          <w:lang w:val="en-GB"/>
        </w:rPr>
        <w:t xml:space="preserve"> </w:t>
      </w:r>
      <w:r w:rsidR="00CE2874" w:rsidRPr="00CE549F">
        <w:rPr>
          <w:lang w:val="en-GB"/>
        </w:rPr>
        <w:t xml:space="preserve">a scholarship programme for female engineers and technicians </w:t>
      </w:r>
      <w:r w:rsidR="00CE2874">
        <w:rPr>
          <w:lang w:val="en-GB"/>
        </w:rPr>
        <w:t>has been</w:t>
      </w:r>
      <w:r w:rsidR="000539BB" w:rsidRPr="00CE549F">
        <w:rPr>
          <w:lang w:val="en-GB"/>
        </w:rPr>
        <w:t xml:space="preserve"> implement</w:t>
      </w:r>
      <w:r w:rsidR="00CE2874">
        <w:rPr>
          <w:lang w:val="en-GB"/>
        </w:rPr>
        <w:t>ed,</w:t>
      </w:r>
      <w:r w:rsidR="000539BB" w:rsidRPr="00CE549F">
        <w:rPr>
          <w:lang w:val="en-GB"/>
        </w:rPr>
        <w:t xml:space="preserve"> with the goal of </w:t>
      </w:r>
      <w:proofErr w:type="gramStart"/>
      <w:r w:rsidR="000539BB" w:rsidRPr="00CE549F">
        <w:rPr>
          <w:lang w:val="en-GB"/>
        </w:rPr>
        <w:t>opening up</w:t>
      </w:r>
      <w:proofErr w:type="gramEnd"/>
      <w:r w:rsidR="000539BB" w:rsidRPr="00CE549F">
        <w:rPr>
          <w:lang w:val="en-GB"/>
        </w:rPr>
        <w:t xml:space="preserve"> employment opportunities for women in technical fields, particularly in the foam and RAC manufacturing sectors.</w:t>
      </w:r>
      <w:r w:rsidR="00A1439B" w:rsidRPr="00CE549F">
        <w:rPr>
          <w:lang w:val="en-GB"/>
        </w:rPr>
        <w:t xml:space="preserve"> </w:t>
      </w:r>
      <w:r w:rsidR="00226DE2" w:rsidRPr="00CE549F">
        <w:rPr>
          <w:lang w:val="en-GB"/>
        </w:rPr>
        <w:t xml:space="preserve">During the first tranche, </w:t>
      </w:r>
      <w:r w:rsidR="006B0D39" w:rsidRPr="00CE549F">
        <w:rPr>
          <w:lang w:val="en-GB"/>
        </w:rPr>
        <w:t xml:space="preserve">30 women were awarded </w:t>
      </w:r>
      <w:r w:rsidR="00CE2874">
        <w:rPr>
          <w:lang w:val="en-GB"/>
        </w:rPr>
        <w:t xml:space="preserve">the </w:t>
      </w:r>
      <w:r w:rsidR="006B0D39" w:rsidRPr="00CE549F">
        <w:rPr>
          <w:lang w:val="en-GB"/>
        </w:rPr>
        <w:t>scholarship</w:t>
      </w:r>
      <w:r w:rsidR="00CE2874">
        <w:rPr>
          <w:lang w:val="en-GB"/>
        </w:rPr>
        <w:t>,</w:t>
      </w:r>
      <w:r w:rsidR="005D68D1" w:rsidRPr="00CE549F">
        <w:rPr>
          <w:lang w:val="en-GB"/>
        </w:rPr>
        <w:t xml:space="preserve"> and additional 30 women will be selected </w:t>
      </w:r>
      <w:r w:rsidR="00CE2874">
        <w:rPr>
          <w:lang w:val="en-GB"/>
        </w:rPr>
        <w:t>as its recipients</w:t>
      </w:r>
      <w:r w:rsidR="005D68D1" w:rsidRPr="00CE549F">
        <w:rPr>
          <w:lang w:val="en-GB"/>
        </w:rPr>
        <w:t xml:space="preserve"> in the second tranche. </w:t>
      </w:r>
      <w:r w:rsidR="00CE2874">
        <w:rPr>
          <w:lang w:val="en-GB"/>
        </w:rPr>
        <w:t xml:space="preserve">One </w:t>
      </w:r>
      <w:r w:rsidR="00847CC6" w:rsidRPr="00CE549F">
        <w:rPr>
          <w:lang w:val="en-GB"/>
        </w:rPr>
        <w:t>beneficiary enterprise</w:t>
      </w:r>
      <w:r w:rsidR="008A6E21">
        <w:rPr>
          <w:lang w:val="en-GB"/>
        </w:rPr>
        <w:t>,</w:t>
      </w:r>
      <w:r w:rsidR="00CE549F">
        <w:rPr>
          <w:lang w:val="en-GB"/>
        </w:rPr>
        <w:t xml:space="preserve"> </w:t>
      </w:r>
      <w:r w:rsidR="00807B8B">
        <w:rPr>
          <w:lang w:val="en-GB"/>
        </w:rPr>
        <w:t>Sacral Industries Ltd.</w:t>
      </w:r>
      <w:r w:rsidR="008A6E21">
        <w:rPr>
          <w:lang w:val="en-GB"/>
        </w:rPr>
        <w:t>,</w:t>
      </w:r>
      <w:r w:rsidR="00847CC6" w:rsidRPr="00CE549F">
        <w:rPr>
          <w:lang w:val="en-GB"/>
        </w:rPr>
        <w:t xml:space="preserve"> </w:t>
      </w:r>
      <w:r w:rsidR="00CE2874">
        <w:rPr>
          <w:lang w:val="en-GB"/>
        </w:rPr>
        <w:t xml:space="preserve">currently </w:t>
      </w:r>
      <w:r w:rsidR="00847CC6" w:rsidRPr="00CE549F">
        <w:rPr>
          <w:lang w:val="en-GB"/>
        </w:rPr>
        <w:t>ha</w:t>
      </w:r>
      <w:r w:rsidR="008A6E21">
        <w:rPr>
          <w:lang w:val="en-GB"/>
        </w:rPr>
        <w:t>s</w:t>
      </w:r>
      <w:r w:rsidR="00847CC6" w:rsidRPr="00CE549F">
        <w:rPr>
          <w:lang w:val="en-GB"/>
        </w:rPr>
        <w:t xml:space="preserve"> women occupying middle</w:t>
      </w:r>
      <w:r w:rsidR="00CE2874">
        <w:rPr>
          <w:lang w:val="en-GB"/>
        </w:rPr>
        <w:noBreakHyphen/>
      </w:r>
      <w:r w:rsidR="00847CC6" w:rsidRPr="00CE549F">
        <w:rPr>
          <w:lang w:val="en-GB"/>
        </w:rPr>
        <w:t>management positions</w:t>
      </w:r>
      <w:r w:rsidR="00CE2874">
        <w:rPr>
          <w:lang w:val="en-GB"/>
        </w:rPr>
        <w:t>, and</w:t>
      </w:r>
      <w:r w:rsidR="00C62C50">
        <w:rPr>
          <w:lang w:val="en-GB"/>
        </w:rPr>
        <w:t xml:space="preserve"> </w:t>
      </w:r>
      <w:r w:rsidR="008A6E21">
        <w:rPr>
          <w:lang w:val="en-GB"/>
        </w:rPr>
        <w:t xml:space="preserve">is </w:t>
      </w:r>
      <w:r w:rsidR="00847CC6" w:rsidRPr="00CE549F">
        <w:rPr>
          <w:lang w:val="en-GB"/>
        </w:rPr>
        <w:t>planning to engage female engineers in the future</w:t>
      </w:r>
      <w:r w:rsidR="0049438F">
        <w:rPr>
          <w:lang w:val="en-GB"/>
        </w:rPr>
        <w:t xml:space="preserve"> and </w:t>
      </w:r>
      <w:r w:rsidR="00EA4FE7">
        <w:rPr>
          <w:lang w:val="en-GB"/>
        </w:rPr>
        <w:t xml:space="preserve">to </w:t>
      </w:r>
      <w:r w:rsidR="00847CC6" w:rsidRPr="00CE549F">
        <w:rPr>
          <w:lang w:val="en-GB"/>
        </w:rPr>
        <w:t>facilitat</w:t>
      </w:r>
      <w:r w:rsidR="00EA4FE7">
        <w:rPr>
          <w:lang w:val="en-GB"/>
        </w:rPr>
        <w:t>e</w:t>
      </w:r>
      <w:r w:rsidR="00847CC6" w:rsidRPr="00CE549F">
        <w:rPr>
          <w:lang w:val="en-GB"/>
        </w:rPr>
        <w:t xml:space="preserve"> the </w:t>
      </w:r>
      <w:r w:rsidR="00017E31">
        <w:rPr>
          <w:lang w:val="en-GB"/>
        </w:rPr>
        <w:t xml:space="preserve">career </w:t>
      </w:r>
      <w:r w:rsidR="00847CC6" w:rsidRPr="00CE549F">
        <w:rPr>
          <w:lang w:val="en-GB"/>
        </w:rPr>
        <w:t>advancement of existing female employees.</w:t>
      </w:r>
    </w:p>
    <w:p w14:paraId="193DF77A" w14:textId="77777777" w:rsidR="00847CC6" w:rsidRPr="00605ECB" w:rsidRDefault="00847CC6" w:rsidP="00234032">
      <w:pPr>
        <w:keepNext/>
        <w:spacing w:after="240"/>
        <w:rPr>
          <w:u w:val="single"/>
        </w:rPr>
      </w:pPr>
      <w:r w:rsidRPr="00605ECB">
        <w:rPr>
          <w:u w:val="single"/>
        </w:rPr>
        <w:lastRenderedPageBreak/>
        <w:t xml:space="preserve">Updated </w:t>
      </w:r>
      <w:r w:rsidRPr="00863E48">
        <w:rPr>
          <w:u w:val="single"/>
        </w:rPr>
        <w:t>Agreement</w:t>
      </w:r>
    </w:p>
    <w:p w14:paraId="794BD2D1" w14:textId="68859CE4" w:rsidR="00847CC6" w:rsidRPr="0075193E" w:rsidRDefault="0078108E" w:rsidP="00847CC6">
      <w:pPr>
        <w:pStyle w:val="Heading1"/>
        <w:rPr>
          <w:lang w:eastAsia="en-CA"/>
        </w:rPr>
      </w:pPr>
      <w:r>
        <w:rPr>
          <w:lang w:eastAsia="en-CA"/>
        </w:rPr>
        <w:t>T</w:t>
      </w:r>
      <w:r w:rsidR="00847CC6" w:rsidRPr="008B0A68">
        <w:rPr>
          <w:lang w:eastAsia="en-CA"/>
        </w:rPr>
        <w:t xml:space="preserve">he Agreement between the Government </w:t>
      </w:r>
      <w:r w:rsidR="00847CC6" w:rsidRPr="003B29A3">
        <w:rPr>
          <w:shd w:val="clear" w:color="auto" w:fill="FFFFFF" w:themeFill="background1"/>
          <w:lang w:eastAsia="en-CA"/>
        </w:rPr>
        <w:t>of Nigeria and</w:t>
      </w:r>
      <w:r w:rsidR="00847CC6" w:rsidRPr="008B0A68">
        <w:rPr>
          <w:lang w:eastAsia="en-CA"/>
        </w:rPr>
        <w:t xml:space="preserve"> the Executive Committee has been updated</w:t>
      </w:r>
      <w:r>
        <w:rPr>
          <w:lang w:eastAsia="en-CA"/>
        </w:rPr>
        <w:t xml:space="preserve"> to include the </w:t>
      </w:r>
      <w:r w:rsidRPr="00036585">
        <w:rPr>
          <w:lang w:eastAsia="en-CA"/>
        </w:rPr>
        <w:t>additional reduction</w:t>
      </w:r>
      <w:r>
        <w:rPr>
          <w:lang w:eastAsia="en-CA"/>
        </w:rPr>
        <w:t>s</w:t>
      </w:r>
      <w:r w:rsidRPr="00036585">
        <w:rPr>
          <w:lang w:eastAsia="en-CA"/>
        </w:rPr>
        <w:t xml:space="preserve"> of 1.28 ODP tonnes</w:t>
      </w:r>
      <w:r>
        <w:rPr>
          <w:lang w:eastAsia="en-CA"/>
        </w:rPr>
        <w:t xml:space="preserve"> of</w:t>
      </w:r>
      <w:r w:rsidRPr="00036585">
        <w:rPr>
          <w:lang w:eastAsia="en-CA"/>
        </w:rPr>
        <w:t xml:space="preserve"> </w:t>
      </w:r>
      <w:r w:rsidRPr="006A768C">
        <w:rPr>
          <w:lang w:eastAsia="en-CA"/>
        </w:rPr>
        <w:t xml:space="preserve">HCFC-22 </w:t>
      </w:r>
      <w:r w:rsidR="008C2A65" w:rsidRPr="006A768C">
        <w:rPr>
          <w:lang w:eastAsia="en-CA"/>
        </w:rPr>
        <w:t>as per paragraph</w:t>
      </w:r>
      <w:r w:rsidR="006454FA" w:rsidRPr="006A768C">
        <w:rPr>
          <w:lang w:eastAsia="en-CA"/>
        </w:rPr>
        <w:t> </w:t>
      </w:r>
      <w:r w:rsidR="00D91887" w:rsidRPr="006A768C">
        <w:rPr>
          <w:lang w:eastAsia="en-CA"/>
        </w:rPr>
        <w:t>12</w:t>
      </w:r>
      <w:r w:rsidR="008209C3" w:rsidRPr="006A768C">
        <w:rPr>
          <w:lang w:eastAsia="en-CA"/>
        </w:rPr>
        <w:t xml:space="preserve"> above</w:t>
      </w:r>
      <w:r w:rsidR="008466BF" w:rsidRPr="006A768C">
        <w:rPr>
          <w:lang w:eastAsia="en-CA"/>
        </w:rPr>
        <w:t>,</w:t>
      </w:r>
      <w:r w:rsidR="008209C3" w:rsidRPr="006A768C">
        <w:rPr>
          <w:lang w:eastAsia="en-CA"/>
        </w:rPr>
        <w:t xml:space="preserve"> </w:t>
      </w:r>
      <w:r w:rsidR="00237F19" w:rsidRPr="006A768C">
        <w:rPr>
          <w:lang w:eastAsia="en-CA"/>
        </w:rPr>
        <w:t xml:space="preserve">as well as </w:t>
      </w:r>
      <w:r w:rsidR="00234E51" w:rsidRPr="006A768C">
        <w:rPr>
          <w:lang w:eastAsia="en-CA"/>
        </w:rPr>
        <w:t xml:space="preserve">the deduction of </w:t>
      </w:r>
      <w:r w:rsidR="008C18A1" w:rsidRPr="006A768C">
        <w:rPr>
          <w:lang w:eastAsia="en-CA"/>
        </w:rPr>
        <w:t xml:space="preserve">0.36 ODP tonnes of HCFC-22 </w:t>
      </w:r>
      <w:r w:rsidR="009D0E26" w:rsidRPr="006A768C">
        <w:rPr>
          <w:lang w:eastAsia="en-CA"/>
        </w:rPr>
        <w:t>and the extension of stage II to 31</w:t>
      </w:r>
      <w:r w:rsidR="00237F19" w:rsidRPr="006A768C">
        <w:rPr>
          <w:lang w:eastAsia="en-CA"/>
        </w:rPr>
        <w:t> </w:t>
      </w:r>
      <w:r w:rsidR="009D0E26" w:rsidRPr="006A768C">
        <w:rPr>
          <w:lang w:eastAsia="en-CA"/>
        </w:rPr>
        <w:t>December</w:t>
      </w:r>
      <w:r w:rsidR="00237F19" w:rsidRPr="006A768C">
        <w:rPr>
          <w:lang w:eastAsia="en-CA"/>
        </w:rPr>
        <w:t> </w:t>
      </w:r>
      <w:r w:rsidR="009D0E26" w:rsidRPr="006A768C">
        <w:rPr>
          <w:lang w:eastAsia="en-CA"/>
        </w:rPr>
        <w:t xml:space="preserve">2026 </w:t>
      </w:r>
      <w:r w:rsidR="00FB1DD8" w:rsidRPr="006A768C">
        <w:rPr>
          <w:lang w:eastAsia="en-CA"/>
        </w:rPr>
        <w:t>as per</w:t>
      </w:r>
      <w:r w:rsidR="008C18A1" w:rsidRPr="006A768C">
        <w:rPr>
          <w:lang w:eastAsia="en-CA"/>
        </w:rPr>
        <w:t xml:space="preserve"> </w:t>
      </w:r>
      <w:r w:rsidR="008209C3" w:rsidRPr="006A768C">
        <w:rPr>
          <w:lang w:eastAsia="en-CA"/>
        </w:rPr>
        <w:t>decision</w:t>
      </w:r>
      <w:r w:rsidR="001923AE" w:rsidRPr="006A768C">
        <w:rPr>
          <w:lang w:eastAsia="en-CA"/>
        </w:rPr>
        <w:t> </w:t>
      </w:r>
      <w:r w:rsidR="008209C3" w:rsidRPr="006A768C">
        <w:rPr>
          <w:lang w:eastAsia="en-CA"/>
        </w:rPr>
        <w:t>93</w:t>
      </w:r>
      <w:r w:rsidR="008C2D4B" w:rsidRPr="006A768C">
        <w:rPr>
          <w:lang w:eastAsia="en-CA"/>
        </w:rPr>
        <w:t>/36</w:t>
      </w:r>
      <w:r w:rsidR="00BC5BBB" w:rsidRPr="006A768C">
        <w:rPr>
          <w:lang w:eastAsia="en-CA"/>
        </w:rPr>
        <w:t>.</w:t>
      </w:r>
      <w:r w:rsidR="001923AE" w:rsidRPr="006A768C">
        <w:rPr>
          <w:rStyle w:val="FootnoteReference"/>
          <w:lang w:eastAsia="en-CA"/>
        </w:rPr>
        <w:footnoteReference w:id="8"/>
      </w:r>
      <w:r w:rsidR="00847CC6" w:rsidRPr="006A768C">
        <w:rPr>
          <w:lang w:eastAsia="en-CA"/>
        </w:rPr>
        <w:t xml:space="preserve"> Specifically, Appendix 2</w:t>
      </w:r>
      <w:r w:rsidR="00847CC6" w:rsidRPr="006A768C">
        <w:rPr>
          <w:lang w:eastAsia="en-CA"/>
        </w:rPr>
        <w:noBreakHyphen/>
        <w:t>A has been revised and par</w:t>
      </w:r>
      <w:r w:rsidR="00847CC6" w:rsidRPr="006A768C">
        <w:rPr>
          <w:shd w:val="clear" w:color="auto" w:fill="FFFFFF" w:themeFill="background1"/>
          <w:lang w:eastAsia="en-CA"/>
        </w:rPr>
        <w:t>agraph 17</w:t>
      </w:r>
      <w:r w:rsidR="00847CC6" w:rsidRPr="006A768C">
        <w:rPr>
          <w:lang w:eastAsia="en-CA"/>
        </w:rPr>
        <w:t xml:space="preserve"> has been added to indicate that the updated Agreement supersedes that reached at the 9</w:t>
      </w:r>
      <w:r w:rsidR="00E37D7B" w:rsidRPr="006A768C">
        <w:rPr>
          <w:lang w:eastAsia="en-CA"/>
        </w:rPr>
        <w:t>1</w:t>
      </w:r>
      <w:r w:rsidR="00E37D7B" w:rsidRPr="006A768C">
        <w:rPr>
          <w:vertAlign w:val="superscript"/>
          <w:lang w:eastAsia="en-CA"/>
        </w:rPr>
        <w:t>st</w:t>
      </w:r>
      <w:r w:rsidR="00317982" w:rsidRPr="006A768C">
        <w:rPr>
          <w:lang w:eastAsia="en-CA"/>
        </w:rPr>
        <w:t> </w:t>
      </w:r>
      <w:r w:rsidR="00847CC6" w:rsidRPr="006A768C">
        <w:rPr>
          <w:lang w:eastAsia="en-CA"/>
        </w:rPr>
        <w:t>meeting as contained</w:t>
      </w:r>
      <w:r w:rsidR="00847CC6" w:rsidRPr="008B0A68">
        <w:rPr>
          <w:lang w:eastAsia="en-CA"/>
        </w:rPr>
        <w:t xml:space="preserve"> in </w:t>
      </w:r>
      <w:r w:rsidR="00847CC6">
        <w:rPr>
          <w:lang w:eastAsia="en-CA"/>
        </w:rPr>
        <w:t>a</w:t>
      </w:r>
      <w:r w:rsidR="00847CC6" w:rsidRPr="008B0A68">
        <w:rPr>
          <w:lang w:eastAsia="en-CA"/>
        </w:rPr>
        <w:t>nnex</w:t>
      </w:r>
      <w:r w:rsidR="00847CC6">
        <w:rPr>
          <w:lang w:eastAsia="en-CA"/>
        </w:rPr>
        <w:t> </w:t>
      </w:r>
      <w:r w:rsidR="00E23680">
        <w:rPr>
          <w:lang w:eastAsia="en-CA"/>
        </w:rPr>
        <w:t>I</w:t>
      </w:r>
      <w:r w:rsidR="00847CC6" w:rsidRPr="008B0A68">
        <w:rPr>
          <w:lang w:eastAsia="en-CA"/>
        </w:rPr>
        <w:t xml:space="preserve"> to the present document. The full updated Agreement will be appended to the final report of the 9</w:t>
      </w:r>
      <w:r w:rsidR="00847CC6">
        <w:rPr>
          <w:lang w:eastAsia="en-CA"/>
        </w:rPr>
        <w:t>4</w:t>
      </w:r>
      <w:r w:rsidR="00847CC6" w:rsidRPr="003B29A3">
        <w:rPr>
          <w:vertAlign w:val="superscript"/>
          <w:lang w:eastAsia="en-CA"/>
        </w:rPr>
        <w:t>th</w:t>
      </w:r>
      <w:r w:rsidR="00847CC6">
        <w:rPr>
          <w:lang w:eastAsia="en-CA"/>
        </w:rPr>
        <w:t> </w:t>
      </w:r>
      <w:r w:rsidR="00847CC6" w:rsidRPr="008B0A68">
        <w:rPr>
          <w:lang w:eastAsia="en-CA"/>
        </w:rPr>
        <w:t>meeting.</w:t>
      </w:r>
    </w:p>
    <w:p w14:paraId="6718597E" w14:textId="77777777" w:rsidR="00847CC6" w:rsidRDefault="00847CC6" w:rsidP="00847CC6">
      <w:pPr>
        <w:pStyle w:val="Heading1"/>
        <w:numPr>
          <w:ilvl w:val="0"/>
          <w:numId w:val="0"/>
        </w:numPr>
        <w:rPr>
          <w:u w:val="single"/>
        </w:rPr>
      </w:pPr>
      <w:r w:rsidRPr="00244DC0">
        <w:rPr>
          <w:u w:val="single"/>
        </w:rPr>
        <w:t>Sustainability of the HCFC phase-out and assessment of risks</w:t>
      </w:r>
    </w:p>
    <w:p w14:paraId="231BE592" w14:textId="7C396AE4" w:rsidR="00157D98" w:rsidRDefault="00940C6B" w:rsidP="004E1935">
      <w:pPr>
        <w:pStyle w:val="Heading1"/>
      </w:pPr>
      <w:r>
        <w:t xml:space="preserve">Stage III </w:t>
      </w:r>
      <w:r w:rsidR="00DB189D">
        <w:t xml:space="preserve">addresses the </w:t>
      </w:r>
      <w:r>
        <w:t xml:space="preserve">consumption </w:t>
      </w:r>
      <w:r w:rsidR="00056ACF">
        <w:t xml:space="preserve">of HCFC-22 </w:t>
      </w:r>
      <w:r>
        <w:t>in the RAC manufacturing sector</w:t>
      </w:r>
      <w:r w:rsidR="00DB189D">
        <w:t xml:space="preserve">. The Government will </w:t>
      </w:r>
      <w:r>
        <w:t xml:space="preserve">enact a ban on the use of HCFC-22 in the sector </w:t>
      </w:r>
      <w:r w:rsidR="00F25926">
        <w:t>once the conversion project</w:t>
      </w:r>
      <w:r w:rsidR="00056ACF">
        <w:t>s</w:t>
      </w:r>
      <w:r w:rsidR="00F25926">
        <w:t xml:space="preserve"> </w:t>
      </w:r>
      <w:r w:rsidR="00056ACF">
        <w:t>are</w:t>
      </w:r>
      <w:r w:rsidR="00F25926">
        <w:t xml:space="preserve"> completed to ensure </w:t>
      </w:r>
      <w:r w:rsidR="001106BF">
        <w:t>sustainability</w:t>
      </w:r>
      <w:r w:rsidR="007A08D4">
        <w:t>,</w:t>
      </w:r>
      <w:r w:rsidR="001106BF">
        <w:t xml:space="preserve"> </w:t>
      </w:r>
      <w:r w:rsidR="007A08D4">
        <w:t>in line</w:t>
      </w:r>
      <w:r>
        <w:t xml:space="preserve"> with decision 79/25.</w:t>
      </w:r>
      <w:r w:rsidR="00496154">
        <w:t xml:space="preserve"> </w:t>
      </w:r>
      <w:r w:rsidR="001106BF">
        <w:t xml:space="preserve">The Government also </w:t>
      </w:r>
      <w:r>
        <w:t>plans to ban the import of HCFC</w:t>
      </w:r>
      <w:r w:rsidR="0092189C">
        <w:noBreakHyphen/>
      </w:r>
      <w:r>
        <w:t>22</w:t>
      </w:r>
      <w:r w:rsidR="0092189C">
        <w:noBreakHyphen/>
      </w:r>
      <w:r>
        <w:t>based RAC equipment</w:t>
      </w:r>
      <w:r w:rsidR="005B7DC5">
        <w:t xml:space="preserve"> at a date that remains</w:t>
      </w:r>
      <w:r>
        <w:t xml:space="preserve"> to be confirmed.</w:t>
      </w:r>
      <w:r w:rsidR="0040230F">
        <w:t xml:space="preserve"> The conversion</w:t>
      </w:r>
      <w:r w:rsidR="00D7506A">
        <w:t>s</w:t>
      </w:r>
      <w:r w:rsidR="0040230F">
        <w:t xml:space="preserve"> of manufacturing line</w:t>
      </w:r>
      <w:r w:rsidR="00927940">
        <w:t>s</w:t>
      </w:r>
      <w:r w:rsidR="0040230F">
        <w:t xml:space="preserve"> at Sacral </w:t>
      </w:r>
      <w:r w:rsidR="00927940">
        <w:t>Industries</w:t>
      </w:r>
      <w:r w:rsidR="00807B8B">
        <w:t xml:space="preserve"> Ltd.</w:t>
      </w:r>
      <w:r w:rsidR="00927940">
        <w:t xml:space="preserve"> and Sanden Intercool </w:t>
      </w:r>
      <w:r w:rsidR="0040230F">
        <w:t>ha</w:t>
      </w:r>
      <w:r w:rsidR="00D7506A">
        <w:t>ve</w:t>
      </w:r>
      <w:r w:rsidR="0040230F">
        <w:t xml:space="preserve"> been completed</w:t>
      </w:r>
      <w:r w:rsidR="00D7506A">
        <w:t>, resulting in a phase</w:t>
      </w:r>
      <w:r w:rsidR="00D7506A">
        <w:noBreakHyphen/>
        <w:t>out</w:t>
      </w:r>
      <w:r w:rsidR="0040230F">
        <w:t xml:space="preserve"> </w:t>
      </w:r>
      <w:r w:rsidR="006D2E25">
        <w:t>of 21</w:t>
      </w:r>
      <w:r w:rsidR="00682234">
        <w:t xml:space="preserve"> mt of HCFC</w:t>
      </w:r>
      <w:r w:rsidR="00DF2B41">
        <w:noBreakHyphen/>
      </w:r>
      <w:r w:rsidR="00682234">
        <w:t>22</w:t>
      </w:r>
      <w:r w:rsidR="007E3787">
        <w:t xml:space="preserve"> and the </w:t>
      </w:r>
      <w:r w:rsidR="00E271D8">
        <w:t xml:space="preserve">elimination of </w:t>
      </w:r>
      <w:r w:rsidR="00DF2B41">
        <w:t xml:space="preserve">associated </w:t>
      </w:r>
      <w:r w:rsidR="009F7ACF">
        <w:t xml:space="preserve">HCFC-22 </w:t>
      </w:r>
      <w:r w:rsidR="00E271D8">
        <w:t xml:space="preserve">use </w:t>
      </w:r>
      <w:r w:rsidR="009F7ACF">
        <w:t xml:space="preserve">for </w:t>
      </w:r>
      <w:r w:rsidR="00DF2B41">
        <w:t xml:space="preserve">equipment </w:t>
      </w:r>
      <w:r w:rsidR="007E3787">
        <w:t>servicing</w:t>
      </w:r>
      <w:r w:rsidR="00157D98">
        <w:t>.</w:t>
      </w:r>
    </w:p>
    <w:p w14:paraId="6E06A668" w14:textId="12A18161" w:rsidR="005568FA" w:rsidRDefault="001F52D6" w:rsidP="004E1935">
      <w:pPr>
        <w:pStyle w:val="Heading1"/>
      </w:pPr>
      <w:r>
        <w:t xml:space="preserve">The potentially low interest in the </w:t>
      </w:r>
      <w:r w:rsidR="00E271D8">
        <w:t>m</w:t>
      </w:r>
      <w:r w:rsidR="00603C8A">
        <w:t>arket a</w:t>
      </w:r>
      <w:r w:rsidR="00E13D66">
        <w:t xml:space="preserve">doption of </w:t>
      </w:r>
      <w:r w:rsidR="00603C8A">
        <w:t>converted product</w:t>
      </w:r>
      <w:r w:rsidR="000E0424">
        <w:t>s</w:t>
      </w:r>
      <w:r w:rsidR="00603C8A">
        <w:t xml:space="preserve"> using alternative technologies </w:t>
      </w:r>
      <w:r w:rsidR="00E271D8">
        <w:t>has been</w:t>
      </w:r>
      <w:r w:rsidR="00603C8A">
        <w:t xml:space="preserve"> identi</w:t>
      </w:r>
      <w:r w:rsidR="000E0424">
        <w:t>fi</w:t>
      </w:r>
      <w:r w:rsidR="00603C8A">
        <w:t xml:space="preserve">ed as a </w:t>
      </w:r>
      <w:r w:rsidR="00E271D8">
        <w:t xml:space="preserve">sustainability </w:t>
      </w:r>
      <w:r w:rsidR="00603C8A">
        <w:t xml:space="preserve">risk. </w:t>
      </w:r>
      <w:r w:rsidR="000E0424">
        <w:t xml:space="preserve">To address </w:t>
      </w:r>
      <w:r>
        <w:t>it</w:t>
      </w:r>
      <w:r w:rsidR="000E0424">
        <w:t xml:space="preserve">, </w:t>
      </w:r>
      <w:r w:rsidR="000C5AAF">
        <w:t>t</w:t>
      </w:r>
      <w:r w:rsidR="00783047">
        <w:t xml:space="preserve">he Government </w:t>
      </w:r>
      <w:r>
        <w:t xml:space="preserve">has </w:t>
      </w:r>
      <w:r w:rsidR="006C3454">
        <w:t xml:space="preserve">proposed </w:t>
      </w:r>
      <w:r w:rsidR="0080477B">
        <w:t xml:space="preserve">to use the funds reallocated from the conversion of Sanden Intercool to implement </w:t>
      </w:r>
      <w:r w:rsidR="00A066E5">
        <w:t xml:space="preserve">several activities in the servicing sector </w:t>
      </w:r>
      <w:r w:rsidR="002A33FB">
        <w:t xml:space="preserve">to support </w:t>
      </w:r>
      <w:r w:rsidR="007653FE">
        <w:t xml:space="preserve">the </w:t>
      </w:r>
      <w:r w:rsidR="00A36ABD">
        <w:t xml:space="preserve">market adoption of the </w:t>
      </w:r>
      <w:r w:rsidR="00DB140A">
        <w:t xml:space="preserve">converted </w:t>
      </w:r>
      <w:r w:rsidR="00A36ABD">
        <w:t>product</w:t>
      </w:r>
      <w:r w:rsidR="00DB140A">
        <w:t>s</w:t>
      </w:r>
      <w:r w:rsidR="0080477B">
        <w:t>,</w:t>
      </w:r>
      <w:r w:rsidR="005568FA">
        <w:t xml:space="preserve"> </w:t>
      </w:r>
      <w:r w:rsidR="00147614">
        <w:t xml:space="preserve">including </w:t>
      </w:r>
      <w:r w:rsidR="006B60F7">
        <w:t xml:space="preserve">training </w:t>
      </w:r>
      <w:r w:rsidR="007653FE">
        <w:t>sessions at</w:t>
      </w:r>
      <w:r w:rsidR="004D7126">
        <w:t xml:space="preserve"> manufacturing enterprises </w:t>
      </w:r>
      <w:r w:rsidR="006B60F7">
        <w:t xml:space="preserve">on handling </w:t>
      </w:r>
      <w:r w:rsidR="00623DCF">
        <w:t>flammable refrigerant</w:t>
      </w:r>
      <w:r w:rsidR="004D7126">
        <w:t>s</w:t>
      </w:r>
      <w:r w:rsidR="00281C4E">
        <w:t xml:space="preserve"> to ensure safety</w:t>
      </w:r>
      <w:r w:rsidR="00623DCF">
        <w:t xml:space="preserve">, </w:t>
      </w:r>
      <w:r w:rsidR="004D7126">
        <w:t xml:space="preserve">awareness-raising activities to promote low-GWP technologies, </w:t>
      </w:r>
      <w:r w:rsidR="009873C5">
        <w:t xml:space="preserve">and technology </w:t>
      </w:r>
      <w:r w:rsidR="00A57D1B">
        <w:t>demonstration</w:t>
      </w:r>
      <w:r w:rsidR="009873C5">
        <w:t>s</w:t>
      </w:r>
      <w:r w:rsidR="00A57D1B">
        <w:t xml:space="preserve"> and technical support </w:t>
      </w:r>
      <w:r w:rsidR="009873C5">
        <w:t xml:space="preserve">provided </w:t>
      </w:r>
      <w:r w:rsidR="00A57D1B">
        <w:t>to enterprises</w:t>
      </w:r>
      <w:r w:rsidR="00B73D26">
        <w:t>.</w:t>
      </w:r>
      <w:r w:rsidR="007A01C9">
        <w:t xml:space="preserve"> </w:t>
      </w:r>
      <w:r w:rsidR="00E40254">
        <w:t xml:space="preserve">Hopefully the implementation of these activities will support </w:t>
      </w:r>
      <w:r w:rsidR="00E346E7">
        <w:t xml:space="preserve">the </w:t>
      </w:r>
      <w:r w:rsidR="00223A06">
        <w:t>s</w:t>
      </w:r>
      <w:r w:rsidR="00E346E7">
        <w:t>ustainable phase</w:t>
      </w:r>
      <w:r w:rsidR="000F2B0B">
        <w:noBreakHyphen/>
      </w:r>
      <w:r w:rsidR="00E346E7">
        <w:t>out of HCFCs</w:t>
      </w:r>
      <w:r w:rsidR="00223A06">
        <w:t xml:space="preserve"> in the country.</w:t>
      </w:r>
    </w:p>
    <w:p w14:paraId="010908A3" w14:textId="77777777" w:rsidR="00847CC6" w:rsidRPr="002D1356" w:rsidRDefault="00847CC6" w:rsidP="00847CC6">
      <w:pPr>
        <w:pStyle w:val="Heading1"/>
        <w:keepNext/>
        <w:widowControl w:val="0"/>
        <w:numPr>
          <w:ilvl w:val="0"/>
          <w:numId w:val="0"/>
        </w:numPr>
        <w:spacing w:before="240"/>
        <w:rPr>
          <w:u w:val="single"/>
        </w:rPr>
      </w:pPr>
      <w:r w:rsidRPr="002D1356">
        <w:rPr>
          <w:u w:val="single"/>
        </w:rPr>
        <w:t>Conclusion</w:t>
      </w:r>
    </w:p>
    <w:p w14:paraId="1C24763A" w14:textId="3953FAEA" w:rsidR="00153B19" w:rsidRPr="002D1356" w:rsidRDefault="00223A06" w:rsidP="00847CC6">
      <w:pPr>
        <w:pStyle w:val="Heading1"/>
        <w:keepNext/>
      </w:pPr>
      <w:r>
        <w:t xml:space="preserve">The Government of </w:t>
      </w:r>
      <w:r w:rsidR="00153B19" w:rsidRPr="002D1356">
        <w:t xml:space="preserve">Nigeria </w:t>
      </w:r>
      <w:r w:rsidR="00D17D16" w:rsidRPr="002D1356">
        <w:t xml:space="preserve">has </w:t>
      </w:r>
      <w:r w:rsidR="004A291A" w:rsidRPr="002D1356">
        <w:t xml:space="preserve">been </w:t>
      </w:r>
      <w:r w:rsidR="00D17D16" w:rsidRPr="002D1356">
        <w:t xml:space="preserve">implementing a licensing and quota system </w:t>
      </w:r>
      <w:r w:rsidR="004A291A" w:rsidRPr="002D1356">
        <w:t>for HCFC import</w:t>
      </w:r>
      <w:r>
        <w:t>s</w:t>
      </w:r>
      <w:r w:rsidR="004A291A" w:rsidRPr="002D1356">
        <w:t xml:space="preserve"> and export</w:t>
      </w:r>
      <w:r>
        <w:t>s</w:t>
      </w:r>
      <w:r w:rsidR="004A291A" w:rsidRPr="002D1356">
        <w:t xml:space="preserve"> </w:t>
      </w:r>
      <w:r w:rsidR="00D17D16" w:rsidRPr="002D1356">
        <w:t xml:space="preserve">and </w:t>
      </w:r>
      <w:r w:rsidR="00AB50F0">
        <w:t>has remained in compliance with</w:t>
      </w:r>
      <w:r w:rsidR="00D17D16" w:rsidRPr="002D1356">
        <w:t xml:space="preserve"> the </w:t>
      </w:r>
      <w:r w:rsidR="00AB50F0" w:rsidRPr="002D1356">
        <w:t xml:space="preserve">Montreal Protocol </w:t>
      </w:r>
      <w:r w:rsidR="00943D1A" w:rsidRPr="002D1356">
        <w:t>target</w:t>
      </w:r>
      <w:r w:rsidR="00591451">
        <w:t>s</w:t>
      </w:r>
      <w:r w:rsidR="00943D1A" w:rsidRPr="002D1356">
        <w:t xml:space="preserve"> </w:t>
      </w:r>
      <w:r w:rsidR="00AB50F0">
        <w:t>stated</w:t>
      </w:r>
      <w:r w:rsidR="00591451">
        <w:t xml:space="preserve"> in </w:t>
      </w:r>
      <w:r w:rsidR="00CC4290">
        <w:t>its</w:t>
      </w:r>
      <w:r w:rsidR="00943D1A" w:rsidRPr="002D1356">
        <w:t xml:space="preserve"> Agreement with the Executive Committee</w:t>
      </w:r>
      <w:r w:rsidR="00E27B0B" w:rsidRPr="002D1356">
        <w:t xml:space="preserve">. </w:t>
      </w:r>
      <w:r w:rsidR="00210237" w:rsidRPr="002D1356">
        <w:t>The conversion project</w:t>
      </w:r>
      <w:r w:rsidR="00330B1B" w:rsidRPr="002D1356">
        <w:t>s</w:t>
      </w:r>
      <w:r w:rsidR="00210237" w:rsidRPr="002D1356">
        <w:t xml:space="preserve"> </w:t>
      </w:r>
      <w:r w:rsidR="00330B1B" w:rsidRPr="002D1356">
        <w:t xml:space="preserve">are </w:t>
      </w:r>
      <w:r w:rsidR="00210237" w:rsidRPr="002D1356">
        <w:t>progressing as planned</w:t>
      </w:r>
      <w:r w:rsidR="0030746D" w:rsidRPr="002D1356">
        <w:t xml:space="preserve">; </w:t>
      </w:r>
      <w:r w:rsidR="00FC23FC" w:rsidRPr="002D1356">
        <w:t xml:space="preserve">UNDP confirmed the eligibility of </w:t>
      </w:r>
      <w:r w:rsidR="008874E8" w:rsidRPr="002D1356">
        <w:t xml:space="preserve">the beneficiaries </w:t>
      </w:r>
      <w:r w:rsidR="002B0959" w:rsidRPr="002D1356">
        <w:t>in the plan. O</w:t>
      </w:r>
      <w:r w:rsidR="0030746D" w:rsidRPr="002D1356">
        <w:t>ne commercial refrigeration line (Sanden Intercool) and one AC manufacturing line</w:t>
      </w:r>
      <w:r w:rsidR="00E638F3" w:rsidRPr="002D1356">
        <w:t xml:space="preserve"> (</w:t>
      </w:r>
      <w:r w:rsidR="000560DE" w:rsidRPr="002D1356">
        <w:t>Sacral Industries Ltd.</w:t>
      </w:r>
      <w:r w:rsidR="00E638F3" w:rsidRPr="002D1356">
        <w:t>)</w:t>
      </w:r>
      <w:r w:rsidR="0030746D" w:rsidRPr="002D1356">
        <w:t xml:space="preserve"> </w:t>
      </w:r>
      <w:r w:rsidR="00330B1B" w:rsidRPr="002D1356">
        <w:t>have been converted</w:t>
      </w:r>
      <w:r w:rsidR="00E638F3" w:rsidRPr="002D1356">
        <w:t xml:space="preserve"> to </w:t>
      </w:r>
      <w:r w:rsidR="000560DE" w:rsidRPr="002D1356">
        <w:t>R-290 and HFC-32</w:t>
      </w:r>
      <w:r w:rsidR="00CC4290">
        <w:t>,</w:t>
      </w:r>
      <w:r w:rsidR="000560DE" w:rsidRPr="002D1356">
        <w:t xml:space="preserve"> respectively</w:t>
      </w:r>
      <w:r w:rsidR="00CC4290">
        <w:t>,</w:t>
      </w:r>
      <w:r w:rsidR="000560DE" w:rsidRPr="002D1356">
        <w:t xml:space="preserve"> </w:t>
      </w:r>
      <w:r w:rsidR="00330B1B" w:rsidRPr="002D1356">
        <w:t xml:space="preserve">and </w:t>
      </w:r>
      <w:r w:rsidR="009E586B" w:rsidRPr="002D1356">
        <w:t>are</w:t>
      </w:r>
      <w:r w:rsidR="00CC4290">
        <w:t xml:space="preserve"> now</w:t>
      </w:r>
      <w:r w:rsidR="009E586B" w:rsidRPr="002D1356">
        <w:t xml:space="preserve"> </w:t>
      </w:r>
      <w:r w:rsidR="00330B1B" w:rsidRPr="002D1356">
        <w:t xml:space="preserve">producing </w:t>
      </w:r>
      <w:r w:rsidR="00962F0B" w:rsidRPr="002D1356">
        <w:t xml:space="preserve">units </w:t>
      </w:r>
      <w:r w:rsidR="00B82446" w:rsidRPr="002D1356">
        <w:t>using</w:t>
      </w:r>
      <w:r w:rsidR="00C56B18" w:rsidRPr="002D1356">
        <w:t xml:space="preserve"> the adopted </w:t>
      </w:r>
      <w:r w:rsidR="00B82446" w:rsidRPr="002D1356">
        <w:t>technologies.</w:t>
      </w:r>
      <w:r w:rsidR="009E586B" w:rsidRPr="002D1356">
        <w:t xml:space="preserve"> </w:t>
      </w:r>
      <w:r w:rsidR="00AF7767" w:rsidRPr="002D1356">
        <w:t xml:space="preserve">Noting </w:t>
      </w:r>
      <w:r w:rsidR="00BD339D" w:rsidRPr="002D1356">
        <w:t xml:space="preserve">that </w:t>
      </w:r>
      <w:r w:rsidR="00AF7767" w:rsidRPr="002D1356">
        <w:t xml:space="preserve">Sanden Intercool </w:t>
      </w:r>
      <w:r w:rsidR="00BD339D" w:rsidRPr="002D1356">
        <w:t xml:space="preserve">converted </w:t>
      </w:r>
      <w:r w:rsidR="00DF544E" w:rsidRPr="002D1356">
        <w:t>with its own funding</w:t>
      </w:r>
      <w:r w:rsidR="00BD339D" w:rsidRPr="002D1356">
        <w:t>, t</w:t>
      </w:r>
      <w:r w:rsidR="00165CA1" w:rsidRPr="002D1356">
        <w:t xml:space="preserve">he </w:t>
      </w:r>
      <w:r w:rsidR="003B0588" w:rsidRPr="002D1356">
        <w:t xml:space="preserve">Government </w:t>
      </w:r>
      <w:r w:rsidR="00CC4290">
        <w:t>proposes</w:t>
      </w:r>
      <w:r w:rsidR="003B0588" w:rsidRPr="002D1356">
        <w:t xml:space="preserve"> to </w:t>
      </w:r>
      <w:r w:rsidR="007E50F5" w:rsidRPr="002D1356">
        <w:t xml:space="preserve">use the funds </w:t>
      </w:r>
      <w:r w:rsidR="00893139" w:rsidRPr="002D1356">
        <w:t xml:space="preserve">approved </w:t>
      </w:r>
      <w:r w:rsidR="003B0588" w:rsidRPr="002D1356">
        <w:t xml:space="preserve">for Sanden Intercool </w:t>
      </w:r>
      <w:r w:rsidR="00AA7F47" w:rsidRPr="002D1356">
        <w:t xml:space="preserve">to </w:t>
      </w:r>
      <w:r w:rsidR="0078715D" w:rsidRPr="002D1356">
        <w:t xml:space="preserve">implement </w:t>
      </w:r>
      <w:r w:rsidR="002A48CB" w:rsidRPr="002D1356">
        <w:t xml:space="preserve">several </w:t>
      </w:r>
      <w:r w:rsidR="00AA7F47" w:rsidRPr="002D1356">
        <w:t xml:space="preserve">activities to support the </w:t>
      </w:r>
      <w:r w:rsidR="000C493B" w:rsidRPr="002D1356">
        <w:t>sustainab</w:t>
      </w:r>
      <w:r w:rsidR="002A48CB" w:rsidRPr="002D1356">
        <w:t xml:space="preserve">le </w:t>
      </w:r>
      <w:r w:rsidR="00AA7F47" w:rsidRPr="002D1356">
        <w:t>adoption of low</w:t>
      </w:r>
      <w:r w:rsidR="002A48CB" w:rsidRPr="002D1356">
        <w:t>-</w:t>
      </w:r>
      <w:r w:rsidR="00AA7F47" w:rsidRPr="002D1356">
        <w:t>GWP technologies</w:t>
      </w:r>
      <w:r w:rsidR="00893139">
        <w:t>,</w:t>
      </w:r>
      <w:r w:rsidR="007B4FA1" w:rsidRPr="002D1356">
        <w:t xml:space="preserve"> with </w:t>
      </w:r>
      <w:r w:rsidR="00893139">
        <w:t>the</w:t>
      </w:r>
      <w:r w:rsidR="007B4FA1" w:rsidRPr="002D1356">
        <w:t xml:space="preserve"> associated </w:t>
      </w:r>
      <w:r w:rsidR="0083712C" w:rsidRPr="002D1356">
        <w:t>phase</w:t>
      </w:r>
      <w:r w:rsidR="00893139">
        <w:noBreakHyphen/>
      </w:r>
      <w:r w:rsidR="0083712C" w:rsidRPr="002D1356">
        <w:t xml:space="preserve">out </w:t>
      </w:r>
      <w:r w:rsidR="007B4FA1" w:rsidRPr="002D1356">
        <w:t xml:space="preserve">of </w:t>
      </w:r>
      <w:r w:rsidR="00EB011F" w:rsidRPr="002D1356">
        <w:t>1.28 ODP tonnes</w:t>
      </w:r>
      <w:r w:rsidR="00893139">
        <w:t xml:space="preserve"> of HCFCs</w:t>
      </w:r>
      <w:r w:rsidR="0078715D" w:rsidRPr="002D1356">
        <w:t xml:space="preserve">. </w:t>
      </w:r>
      <w:r w:rsidR="00893139">
        <w:t xml:space="preserve">Accordingly, </w:t>
      </w:r>
      <w:r w:rsidR="00EB011F" w:rsidRPr="002D1356">
        <w:t>the</w:t>
      </w:r>
      <w:r w:rsidR="00D638CE" w:rsidRPr="002D1356">
        <w:t xml:space="preserve"> </w:t>
      </w:r>
      <w:r w:rsidR="00EB011F" w:rsidRPr="002D1356">
        <w:t xml:space="preserve">Agreement </w:t>
      </w:r>
      <w:r w:rsidR="00893139">
        <w:t xml:space="preserve">between the Government of Nigeria and the Secretariat has been updated </w:t>
      </w:r>
      <w:r w:rsidR="00142C82" w:rsidRPr="002D1356">
        <w:t xml:space="preserve">to </w:t>
      </w:r>
      <w:r w:rsidR="00F44ABC" w:rsidRPr="002D1356">
        <w:t>deduct 1.28</w:t>
      </w:r>
      <w:r w:rsidR="00893139">
        <w:t> </w:t>
      </w:r>
      <w:r w:rsidR="00F44ABC" w:rsidRPr="002D1356">
        <w:t>ODP</w:t>
      </w:r>
      <w:r w:rsidR="00893139">
        <w:t> </w:t>
      </w:r>
      <w:r w:rsidR="00F44ABC" w:rsidRPr="002D1356">
        <w:t xml:space="preserve">tonnes </w:t>
      </w:r>
      <w:r w:rsidR="008D0DF2" w:rsidRPr="002D1356">
        <w:t xml:space="preserve">from the </w:t>
      </w:r>
      <w:r w:rsidR="00893139">
        <w:t xml:space="preserve">country’s </w:t>
      </w:r>
      <w:r w:rsidR="008D0DF2" w:rsidRPr="002D1356">
        <w:t xml:space="preserve">remaining consumption </w:t>
      </w:r>
      <w:r w:rsidR="00893139" w:rsidRPr="002D1356">
        <w:t xml:space="preserve">eligible </w:t>
      </w:r>
      <w:r w:rsidR="008D0DF2" w:rsidRPr="002D1356">
        <w:t>for funding</w:t>
      </w:r>
      <w:r w:rsidR="0083712C" w:rsidRPr="002D1356">
        <w:t>.</w:t>
      </w:r>
      <w:r w:rsidR="00142C82" w:rsidRPr="002D1356">
        <w:t xml:space="preserve"> </w:t>
      </w:r>
      <w:r w:rsidR="008874E8" w:rsidRPr="002D1356">
        <w:t>In view of the progress achieved and the 37 per cent</w:t>
      </w:r>
      <w:r w:rsidR="001A6113" w:rsidRPr="002D1356">
        <w:t xml:space="preserve"> disbursement</w:t>
      </w:r>
      <w:r w:rsidR="00893139">
        <w:t xml:space="preserve"> level</w:t>
      </w:r>
      <w:r w:rsidR="008874E8" w:rsidRPr="002D1356">
        <w:t>, the Secretariat recommend</w:t>
      </w:r>
      <w:r w:rsidR="009E3D34" w:rsidRPr="002D1356">
        <w:t>s</w:t>
      </w:r>
      <w:r w:rsidR="001A6113" w:rsidRPr="002D1356">
        <w:t xml:space="preserve"> </w:t>
      </w:r>
      <w:r w:rsidR="00591451">
        <w:t>approval of the</w:t>
      </w:r>
      <w:r w:rsidR="00234032">
        <w:t xml:space="preserve"> second</w:t>
      </w:r>
      <w:r w:rsidR="00591451">
        <w:t xml:space="preserve"> tranche</w:t>
      </w:r>
      <w:r w:rsidR="008874E8" w:rsidRPr="002D1356">
        <w:t xml:space="preserve">. </w:t>
      </w:r>
    </w:p>
    <w:p w14:paraId="0744DC57" w14:textId="2C2ACA85" w:rsidR="00F77998" w:rsidRPr="002D1356" w:rsidRDefault="00110C59" w:rsidP="00F77998">
      <w:pPr>
        <w:pStyle w:val="Heading1"/>
      </w:pPr>
      <w:r w:rsidRPr="002D1356">
        <w:rPr>
          <w:rStyle w:val="cf01"/>
          <w:rFonts w:ascii="Times New Roman" w:hAnsi="Times New Roman" w:cs="Times New Roman"/>
          <w:sz w:val="22"/>
          <w:szCs w:val="22"/>
        </w:rPr>
        <w:t xml:space="preserve">The funding request submitted to the current meeting </w:t>
      </w:r>
      <w:r w:rsidR="00F77998" w:rsidRPr="002D1356">
        <w:rPr>
          <w:rStyle w:val="cf01"/>
          <w:rFonts w:ascii="Times New Roman" w:hAnsi="Times New Roman" w:cs="Times New Roman"/>
          <w:sz w:val="22"/>
          <w:szCs w:val="22"/>
        </w:rPr>
        <w:t xml:space="preserve">is </w:t>
      </w:r>
      <w:r w:rsidR="00893139">
        <w:rPr>
          <w:rStyle w:val="cf01"/>
          <w:rFonts w:ascii="Times New Roman" w:hAnsi="Times New Roman" w:cs="Times New Roman"/>
          <w:sz w:val="22"/>
          <w:szCs w:val="22"/>
        </w:rPr>
        <w:t xml:space="preserve">for </w:t>
      </w:r>
      <w:r w:rsidR="00F77998" w:rsidRPr="002D1356">
        <w:rPr>
          <w:rStyle w:val="cf01"/>
          <w:rFonts w:ascii="Times New Roman" w:hAnsi="Times New Roman" w:cs="Times New Roman"/>
          <w:sz w:val="22"/>
          <w:szCs w:val="22"/>
        </w:rPr>
        <w:t>the last tranche of stage III</w:t>
      </w:r>
      <w:r w:rsidR="00C417D6">
        <w:rPr>
          <w:rStyle w:val="cf01"/>
          <w:rFonts w:ascii="Times New Roman" w:hAnsi="Times New Roman" w:cs="Times New Roman"/>
          <w:sz w:val="22"/>
          <w:szCs w:val="22"/>
        </w:rPr>
        <w:t xml:space="preserve"> of the HPMP</w:t>
      </w:r>
      <w:r w:rsidR="001712D2">
        <w:rPr>
          <w:rStyle w:val="cf01"/>
          <w:rFonts w:ascii="Times New Roman" w:hAnsi="Times New Roman" w:cs="Times New Roman"/>
          <w:sz w:val="22"/>
          <w:szCs w:val="22"/>
        </w:rPr>
        <w:t>,</w:t>
      </w:r>
      <w:r w:rsidR="009E1B73" w:rsidRPr="002D1356">
        <w:rPr>
          <w:rStyle w:val="cf01"/>
          <w:rFonts w:ascii="Times New Roman" w:hAnsi="Times New Roman" w:cs="Times New Roman"/>
          <w:sz w:val="22"/>
          <w:szCs w:val="22"/>
        </w:rPr>
        <w:t xml:space="preserve"> </w:t>
      </w:r>
      <w:r w:rsidR="00730F5D" w:rsidRPr="002D1356">
        <w:rPr>
          <w:rStyle w:val="cf01"/>
          <w:rFonts w:ascii="Times New Roman" w:hAnsi="Times New Roman" w:cs="Times New Roman"/>
          <w:sz w:val="22"/>
          <w:szCs w:val="22"/>
        </w:rPr>
        <w:t xml:space="preserve">planned to </w:t>
      </w:r>
      <w:r w:rsidR="00DC67EF" w:rsidRPr="002D1356">
        <w:rPr>
          <w:rStyle w:val="cf01"/>
          <w:rFonts w:ascii="Times New Roman" w:hAnsi="Times New Roman" w:cs="Times New Roman"/>
          <w:sz w:val="22"/>
          <w:szCs w:val="22"/>
        </w:rPr>
        <w:t xml:space="preserve">be </w:t>
      </w:r>
      <w:r w:rsidR="00730F5D" w:rsidRPr="002D1356">
        <w:rPr>
          <w:rStyle w:val="cf01"/>
          <w:rFonts w:ascii="Times New Roman" w:hAnsi="Times New Roman" w:cs="Times New Roman"/>
          <w:sz w:val="22"/>
          <w:szCs w:val="22"/>
        </w:rPr>
        <w:t>complete</w:t>
      </w:r>
      <w:r w:rsidR="00DC67EF" w:rsidRPr="002D1356">
        <w:rPr>
          <w:rStyle w:val="cf01"/>
          <w:rFonts w:ascii="Times New Roman" w:hAnsi="Times New Roman" w:cs="Times New Roman"/>
          <w:sz w:val="22"/>
          <w:szCs w:val="22"/>
        </w:rPr>
        <w:t>d</w:t>
      </w:r>
      <w:r w:rsidR="00730F5D" w:rsidRPr="002D1356">
        <w:rPr>
          <w:rStyle w:val="cf01"/>
          <w:rFonts w:ascii="Times New Roman" w:hAnsi="Times New Roman" w:cs="Times New Roman"/>
          <w:sz w:val="22"/>
          <w:szCs w:val="22"/>
        </w:rPr>
        <w:t xml:space="preserve"> by </w:t>
      </w:r>
      <w:r w:rsidR="00837F48" w:rsidRPr="002D1356">
        <w:rPr>
          <w:rStyle w:val="cf01"/>
          <w:rFonts w:ascii="Times New Roman" w:hAnsi="Times New Roman" w:cs="Times New Roman"/>
          <w:sz w:val="22"/>
          <w:szCs w:val="22"/>
        </w:rPr>
        <w:t>31 December 2026</w:t>
      </w:r>
      <w:r w:rsidR="009E1B73" w:rsidRPr="002D1356">
        <w:rPr>
          <w:rStyle w:val="cf01"/>
          <w:rFonts w:ascii="Times New Roman" w:hAnsi="Times New Roman" w:cs="Times New Roman"/>
          <w:sz w:val="22"/>
          <w:szCs w:val="22"/>
        </w:rPr>
        <w:t xml:space="preserve">. </w:t>
      </w:r>
      <w:r w:rsidR="00673988" w:rsidRPr="002D1356">
        <w:rPr>
          <w:rStyle w:val="cf01"/>
          <w:rFonts w:ascii="Times New Roman" w:hAnsi="Times New Roman" w:cs="Times New Roman"/>
          <w:sz w:val="22"/>
          <w:szCs w:val="22"/>
        </w:rPr>
        <w:t>N</w:t>
      </w:r>
      <w:r w:rsidR="00F77998" w:rsidRPr="002D1356">
        <w:rPr>
          <w:rStyle w:val="cf01"/>
          <w:rFonts w:ascii="Times New Roman" w:hAnsi="Times New Roman" w:cs="Times New Roman"/>
          <w:sz w:val="22"/>
          <w:szCs w:val="22"/>
        </w:rPr>
        <w:t>oting that stage III was approved to assist the manufacturing sectors while stage II was still ongoing</w:t>
      </w:r>
      <w:r w:rsidR="000A362E" w:rsidRPr="002D1356">
        <w:rPr>
          <w:rStyle w:val="cf01"/>
          <w:rFonts w:ascii="Times New Roman" w:hAnsi="Times New Roman" w:cs="Times New Roman"/>
          <w:sz w:val="22"/>
          <w:szCs w:val="22"/>
        </w:rPr>
        <w:t>,</w:t>
      </w:r>
      <w:r w:rsidR="00F77998" w:rsidRPr="002D1356">
        <w:rPr>
          <w:rStyle w:val="cf01"/>
          <w:rFonts w:ascii="Times New Roman" w:hAnsi="Times New Roman" w:cs="Times New Roman"/>
          <w:sz w:val="22"/>
          <w:szCs w:val="22"/>
        </w:rPr>
        <w:t xml:space="preserve"> </w:t>
      </w:r>
      <w:r w:rsidR="000A362E" w:rsidRPr="002D1356">
        <w:rPr>
          <w:rStyle w:val="cf01"/>
          <w:rFonts w:ascii="Times New Roman" w:hAnsi="Times New Roman" w:cs="Times New Roman"/>
          <w:sz w:val="22"/>
          <w:szCs w:val="22"/>
        </w:rPr>
        <w:t xml:space="preserve">and </w:t>
      </w:r>
      <w:r w:rsidR="00893139">
        <w:rPr>
          <w:rStyle w:val="cf01"/>
          <w:rFonts w:ascii="Times New Roman" w:hAnsi="Times New Roman" w:cs="Times New Roman"/>
          <w:sz w:val="22"/>
          <w:szCs w:val="22"/>
        </w:rPr>
        <w:t xml:space="preserve">that </w:t>
      </w:r>
      <w:r w:rsidR="00F736ED" w:rsidRPr="002D1356">
        <w:rPr>
          <w:rStyle w:val="cf01"/>
          <w:rFonts w:ascii="Times New Roman" w:hAnsi="Times New Roman" w:cs="Times New Roman"/>
          <w:sz w:val="22"/>
          <w:szCs w:val="22"/>
        </w:rPr>
        <w:t xml:space="preserve">the final </w:t>
      </w:r>
      <w:r w:rsidR="00F77998" w:rsidRPr="002D1356">
        <w:rPr>
          <w:rStyle w:val="cf01"/>
          <w:rFonts w:ascii="Times New Roman" w:hAnsi="Times New Roman" w:cs="Times New Roman"/>
          <w:sz w:val="22"/>
          <w:szCs w:val="22"/>
        </w:rPr>
        <w:t>tranche</w:t>
      </w:r>
      <w:r w:rsidR="00F736ED" w:rsidRPr="002D1356">
        <w:rPr>
          <w:rStyle w:val="cf01"/>
          <w:rFonts w:ascii="Times New Roman" w:hAnsi="Times New Roman" w:cs="Times New Roman"/>
          <w:sz w:val="22"/>
          <w:szCs w:val="22"/>
        </w:rPr>
        <w:t xml:space="preserve"> </w:t>
      </w:r>
      <w:r w:rsidR="00677B2D" w:rsidRPr="002D1356">
        <w:rPr>
          <w:rStyle w:val="cf01"/>
          <w:rFonts w:ascii="Times New Roman" w:hAnsi="Times New Roman" w:cs="Times New Roman"/>
          <w:sz w:val="22"/>
          <w:szCs w:val="22"/>
        </w:rPr>
        <w:t>of</w:t>
      </w:r>
      <w:r w:rsidR="00F736ED" w:rsidRPr="002D1356">
        <w:rPr>
          <w:rStyle w:val="cf01"/>
          <w:rFonts w:ascii="Times New Roman" w:hAnsi="Times New Roman" w:cs="Times New Roman"/>
          <w:sz w:val="22"/>
          <w:szCs w:val="22"/>
        </w:rPr>
        <w:t xml:space="preserve"> stage II</w:t>
      </w:r>
      <w:r w:rsidR="00F77998" w:rsidRPr="002D1356">
        <w:rPr>
          <w:rStyle w:val="cf01"/>
          <w:rFonts w:ascii="Times New Roman" w:hAnsi="Times New Roman" w:cs="Times New Roman"/>
          <w:sz w:val="22"/>
          <w:szCs w:val="22"/>
        </w:rPr>
        <w:t xml:space="preserve"> </w:t>
      </w:r>
      <w:r w:rsidR="00677B2D" w:rsidRPr="002D1356">
        <w:rPr>
          <w:rStyle w:val="cf01"/>
          <w:rFonts w:ascii="Times New Roman" w:hAnsi="Times New Roman" w:cs="Times New Roman"/>
          <w:sz w:val="22"/>
          <w:szCs w:val="22"/>
        </w:rPr>
        <w:t>wi</w:t>
      </w:r>
      <w:r w:rsidR="00C417D6">
        <w:rPr>
          <w:rStyle w:val="cf01"/>
          <w:rFonts w:ascii="Times New Roman" w:hAnsi="Times New Roman" w:cs="Times New Roman"/>
          <w:sz w:val="22"/>
          <w:szCs w:val="22"/>
        </w:rPr>
        <w:t>ll</w:t>
      </w:r>
      <w:r w:rsidR="00677B2D" w:rsidRPr="002D1356">
        <w:rPr>
          <w:rStyle w:val="cf01"/>
          <w:rFonts w:ascii="Times New Roman" w:hAnsi="Times New Roman" w:cs="Times New Roman"/>
          <w:sz w:val="22"/>
          <w:szCs w:val="22"/>
        </w:rPr>
        <w:t xml:space="preserve"> </w:t>
      </w:r>
      <w:r w:rsidR="00F77998" w:rsidRPr="002D1356">
        <w:rPr>
          <w:rStyle w:val="cf01"/>
          <w:rFonts w:ascii="Times New Roman" w:hAnsi="Times New Roman" w:cs="Times New Roman"/>
          <w:sz w:val="22"/>
          <w:szCs w:val="22"/>
        </w:rPr>
        <w:t>be submitted</w:t>
      </w:r>
      <w:r w:rsidR="00431AA9" w:rsidRPr="002D1356">
        <w:rPr>
          <w:rStyle w:val="cf01"/>
          <w:rFonts w:ascii="Times New Roman" w:hAnsi="Times New Roman" w:cs="Times New Roman"/>
          <w:sz w:val="22"/>
          <w:szCs w:val="22"/>
        </w:rPr>
        <w:t xml:space="preserve"> in</w:t>
      </w:r>
      <w:r w:rsidR="00C417D6">
        <w:rPr>
          <w:rStyle w:val="cf01"/>
          <w:rFonts w:ascii="Times New Roman" w:hAnsi="Times New Roman" w:cs="Times New Roman"/>
          <w:sz w:val="22"/>
          <w:szCs w:val="22"/>
        </w:rPr>
        <w:t> </w:t>
      </w:r>
      <w:r w:rsidR="00431AA9" w:rsidRPr="002D1356">
        <w:rPr>
          <w:rStyle w:val="cf01"/>
          <w:rFonts w:ascii="Times New Roman" w:hAnsi="Times New Roman" w:cs="Times New Roman"/>
          <w:sz w:val="22"/>
          <w:szCs w:val="22"/>
        </w:rPr>
        <w:t>2025</w:t>
      </w:r>
      <w:r w:rsidR="00F77998" w:rsidRPr="002D1356">
        <w:rPr>
          <w:rStyle w:val="cf01"/>
          <w:rFonts w:ascii="Times New Roman" w:hAnsi="Times New Roman" w:cs="Times New Roman"/>
          <w:sz w:val="22"/>
          <w:szCs w:val="22"/>
        </w:rPr>
        <w:t xml:space="preserve">, the Secretariat recommends including </w:t>
      </w:r>
      <w:r w:rsidR="00C417D6">
        <w:rPr>
          <w:rStyle w:val="cf01"/>
          <w:rFonts w:ascii="Times New Roman" w:hAnsi="Times New Roman" w:cs="Times New Roman"/>
          <w:sz w:val="22"/>
          <w:szCs w:val="22"/>
        </w:rPr>
        <w:t xml:space="preserve">the </w:t>
      </w:r>
      <w:r w:rsidR="00C417D6" w:rsidRPr="002D1356">
        <w:rPr>
          <w:rStyle w:val="cf01"/>
          <w:rFonts w:ascii="Times New Roman" w:hAnsi="Times New Roman" w:cs="Times New Roman"/>
          <w:sz w:val="22"/>
          <w:szCs w:val="22"/>
        </w:rPr>
        <w:t xml:space="preserve">project monitoring and reporting </w:t>
      </w:r>
      <w:r w:rsidR="00C417D6">
        <w:rPr>
          <w:rStyle w:val="cf01"/>
          <w:rFonts w:ascii="Times New Roman" w:hAnsi="Times New Roman" w:cs="Times New Roman"/>
          <w:sz w:val="22"/>
          <w:szCs w:val="22"/>
        </w:rPr>
        <w:t xml:space="preserve">component of </w:t>
      </w:r>
      <w:r w:rsidR="00677B2D" w:rsidRPr="002D1356">
        <w:rPr>
          <w:rStyle w:val="cf01"/>
          <w:rFonts w:ascii="Times New Roman" w:hAnsi="Times New Roman" w:cs="Times New Roman"/>
          <w:sz w:val="22"/>
          <w:szCs w:val="22"/>
        </w:rPr>
        <w:t>stage</w:t>
      </w:r>
      <w:r w:rsidR="00C417D6">
        <w:rPr>
          <w:rStyle w:val="cf01"/>
          <w:rFonts w:ascii="Times New Roman" w:hAnsi="Times New Roman" w:cs="Times New Roman"/>
          <w:sz w:val="22"/>
          <w:szCs w:val="22"/>
        </w:rPr>
        <w:t> </w:t>
      </w:r>
      <w:r w:rsidR="00677B2D" w:rsidRPr="002D1356">
        <w:rPr>
          <w:rStyle w:val="cf01"/>
          <w:rFonts w:ascii="Times New Roman" w:hAnsi="Times New Roman" w:cs="Times New Roman"/>
          <w:sz w:val="22"/>
          <w:szCs w:val="22"/>
        </w:rPr>
        <w:t xml:space="preserve">III </w:t>
      </w:r>
      <w:r w:rsidR="00FD12F3" w:rsidRPr="002D1356">
        <w:rPr>
          <w:rStyle w:val="cf01"/>
          <w:rFonts w:ascii="Times New Roman" w:hAnsi="Times New Roman" w:cs="Times New Roman"/>
          <w:sz w:val="22"/>
          <w:szCs w:val="22"/>
        </w:rPr>
        <w:t>into</w:t>
      </w:r>
      <w:r w:rsidR="00C329CC" w:rsidRPr="002D1356">
        <w:rPr>
          <w:rStyle w:val="cf01"/>
          <w:rFonts w:ascii="Times New Roman" w:hAnsi="Times New Roman" w:cs="Times New Roman"/>
          <w:sz w:val="22"/>
          <w:szCs w:val="22"/>
        </w:rPr>
        <w:t xml:space="preserve"> </w:t>
      </w:r>
      <w:r w:rsidR="00214854" w:rsidRPr="002D1356">
        <w:rPr>
          <w:rStyle w:val="cf01"/>
          <w:rFonts w:ascii="Times New Roman" w:hAnsi="Times New Roman" w:cs="Times New Roman"/>
          <w:sz w:val="22"/>
          <w:szCs w:val="22"/>
        </w:rPr>
        <w:t xml:space="preserve">the </w:t>
      </w:r>
      <w:r w:rsidR="00C417D6">
        <w:rPr>
          <w:rStyle w:val="cf01"/>
          <w:rFonts w:ascii="Times New Roman" w:hAnsi="Times New Roman" w:cs="Times New Roman"/>
          <w:sz w:val="22"/>
          <w:szCs w:val="22"/>
        </w:rPr>
        <w:t xml:space="preserve">country’s </w:t>
      </w:r>
      <w:r w:rsidR="00F77998" w:rsidRPr="002D1356">
        <w:rPr>
          <w:rStyle w:val="cf01"/>
          <w:rFonts w:ascii="Times New Roman" w:hAnsi="Times New Roman" w:cs="Times New Roman"/>
          <w:sz w:val="22"/>
          <w:szCs w:val="22"/>
        </w:rPr>
        <w:t xml:space="preserve">stage II progress </w:t>
      </w:r>
      <w:r w:rsidR="00FD12F3" w:rsidRPr="002D1356">
        <w:rPr>
          <w:rStyle w:val="cf01"/>
          <w:rFonts w:ascii="Times New Roman" w:hAnsi="Times New Roman" w:cs="Times New Roman"/>
          <w:sz w:val="22"/>
          <w:szCs w:val="22"/>
        </w:rPr>
        <w:t>report</w:t>
      </w:r>
      <w:r w:rsidR="00F77998" w:rsidRPr="002D1356">
        <w:rPr>
          <w:rStyle w:val="cf01"/>
          <w:rFonts w:ascii="Times New Roman" w:hAnsi="Times New Roman" w:cs="Times New Roman"/>
          <w:sz w:val="22"/>
          <w:szCs w:val="22"/>
        </w:rPr>
        <w:t>.</w:t>
      </w:r>
    </w:p>
    <w:p w14:paraId="6F62E8F4" w14:textId="77777777" w:rsidR="00847CC6" w:rsidRDefault="00847CC6" w:rsidP="00006354">
      <w:pPr>
        <w:keepNext/>
        <w:spacing w:before="360" w:after="240"/>
        <w:rPr>
          <w:b/>
        </w:rPr>
      </w:pPr>
      <w:r w:rsidRPr="0034371D">
        <w:rPr>
          <w:b/>
        </w:rPr>
        <w:lastRenderedPageBreak/>
        <w:t>RECOMMENDATION</w:t>
      </w:r>
    </w:p>
    <w:p w14:paraId="64B33F5C" w14:textId="77777777" w:rsidR="00847CC6" w:rsidRPr="0034371D" w:rsidRDefault="00847CC6" w:rsidP="00006354">
      <w:pPr>
        <w:pStyle w:val="Heading1"/>
        <w:keepNext/>
        <w:spacing w:before="240"/>
      </w:pPr>
      <w:r w:rsidRPr="0034371D">
        <w:t>The Fund Secretariat recommends that the Executive Committee:</w:t>
      </w:r>
    </w:p>
    <w:p w14:paraId="4B92A727" w14:textId="77777777" w:rsidR="00847CC6" w:rsidRDefault="00847CC6" w:rsidP="00006354">
      <w:pPr>
        <w:pStyle w:val="Heading2"/>
        <w:keepNext/>
        <w:widowControl/>
      </w:pPr>
      <w:r>
        <w:t>N</w:t>
      </w:r>
      <w:r w:rsidRPr="0034371D">
        <w:t>ote</w:t>
      </w:r>
      <w:r>
        <w:t>:</w:t>
      </w:r>
    </w:p>
    <w:p w14:paraId="5423713D" w14:textId="77777777" w:rsidR="00847CC6" w:rsidRPr="005A2D66" w:rsidRDefault="00847CC6" w:rsidP="00425BEE">
      <w:pPr>
        <w:pStyle w:val="Heading3"/>
      </w:pPr>
      <w:r>
        <w:t>T</w:t>
      </w:r>
      <w:r w:rsidRPr="0034371D">
        <w:t xml:space="preserve">he progress report on the implementation of the </w:t>
      </w:r>
      <w:r>
        <w:t>first</w:t>
      </w:r>
      <w:r w:rsidRPr="0034371D">
        <w:t xml:space="preserve"> tranche of </w:t>
      </w:r>
      <w:r>
        <w:t>stage </w:t>
      </w:r>
      <w:r w:rsidRPr="005A2D66">
        <w:rPr>
          <w:shd w:val="clear" w:color="auto" w:fill="FFFFFF" w:themeFill="background1"/>
        </w:rPr>
        <w:t>III o</w:t>
      </w:r>
      <w:r w:rsidRPr="0034371D">
        <w:t>f the HCFC phase</w:t>
      </w:r>
      <w:r>
        <w:t>-</w:t>
      </w:r>
      <w:r w:rsidRPr="0034371D">
        <w:t xml:space="preserve">out management plan (HPMP) for </w:t>
      </w:r>
      <w:r w:rsidRPr="005A2D66">
        <w:t>Nigeria;</w:t>
      </w:r>
    </w:p>
    <w:p w14:paraId="6EBC047A" w14:textId="31A8D042" w:rsidR="00847CC6" w:rsidRDefault="00847CC6" w:rsidP="00425BEE">
      <w:pPr>
        <w:pStyle w:val="Heading3"/>
      </w:pPr>
      <w:r w:rsidRPr="005A2D66">
        <w:t>That the Fund Secretariat has updated the Agreement between the Government of Nigeria and the</w:t>
      </w:r>
      <w:r w:rsidRPr="0034371D">
        <w:t xml:space="preserve"> Executive Committee</w:t>
      </w:r>
      <w:r>
        <w:t>,</w:t>
      </w:r>
      <w:r w:rsidRPr="0034371D">
        <w:t xml:space="preserve"> as contained in </w:t>
      </w:r>
      <w:r>
        <w:t>a</w:t>
      </w:r>
      <w:r w:rsidRPr="0034371D">
        <w:t>nne</w:t>
      </w:r>
      <w:r>
        <w:t>x </w:t>
      </w:r>
      <w:r w:rsidR="000A6090">
        <w:t>I</w:t>
      </w:r>
      <w:r w:rsidRPr="0034371D">
        <w:t xml:space="preserve"> to the present document</w:t>
      </w:r>
      <w:r>
        <w:t>, specifically:</w:t>
      </w:r>
      <w:r w:rsidRPr="0034371D">
        <w:t xml:space="preserve"> Appendi</w:t>
      </w:r>
      <w:r>
        <w:t>x 2</w:t>
      </w:r>
      <w:r>
        <w:noBreakHyphen/>
      </w:r>
      <w:r w:rsidRPr="0034371D">
        <w:t>A</w:t>
      </w:r>
      <w:r>
        <w:t xml:space="preserve">, </w:t>
      </w:r>
      <w:r w:rsidRPr="0034371D">
        <w:t xml:space="preserve">based on </w:t>
      </w:r>
      <w:r>
        <w:rPr>
          <w:lang w:eastAsia="en-CA"/>
        </w:rPr>
        <w:t>t</w:t>
      </w:r>
      <w:r w:rsidRPr="00036585">
        <w:rPr>
          <w:lang w:eastAsia="en-CA"/>
        </w:rPr>
        <w:t>he additional reduction</w:t>
      </w:r>
      <w:r>
        <w:rPr>
          <w:lang w:eastAsia="en-CA"/>
        </w:rPr>
        <w:t>s</w:t>
      </w:r>
      <w:r w:rsidRPr="00036585">
        <w:rPr>
          <w:lang w:eastAsia="en-CA"/>
        </w:rPr>
        <w:t xml:space="preserve"> of 1.28</w:t>
      </w:r>
      <w:r>
        <w:rPr>
          <w:lang w:eastAsia="en-CA"/>
        </w:rPr>
        <w:t> </w:t>
      </w:r>
      <w:r w:rsidRPr="00036585">
        <w:rPr>
          <w:lang w:eastAsia="en-CA"/>
        </w:rPr>
        <w:t>ODP</w:t>
      </w:r>
      <w:r>
        <w:rPr>
          <w:lang w:eastAsia="en-CA"/>
        </w:rPr>
        <w:t> </w:t>
      </w:r>
      <w:r w:rsidRPr="00036585">
        <w:rPr>
          <w:lang w:eastAsia="en-CA"/>
        </w:rPr>
        <w:t>tonnes</w:t>
      </w:r>
      <w:r>
        <w:rPr>
          <w:lang w:eastAsia="en-CA"/>
        </w:rPr>
        <w:t xml:space="preserve"> of</w:t>
      </w:r>
      <w:r w:rsidRPr="00036585">
        <w:rPr>
          <w:lang w:eastAsia="en-CA"/>
        </w:rPr>
        <w:t xml:space="preserve"> HCFC-22 </w:t>
      </w:r>
      <w:r w:rsidR="001F5239">
        <w:rPr>
          <w:lang w:eastAsia="en-CA"/>
        </w:rPr>
        <w:t xml:space="preserve">associated </w:t>
      </w:r>
      <w:r>
        <w:rPr>
          <w:lang w:eastAsia="en-CA"/>
        </w:rPr>
        <w:t xml:space="preserve">with </w:t>
      </w:r>
      <w:r w:rsidR="00FC56D1">
        <w:rPr>
          <w:lang w:eastAsia="en-CA"/>
        </w:rPr>
        <w:t xml:space="preserve">the </w:t>
      </w:r>
      <w:r>
        <w:rPr>
          <w:lang w:eastAsia="en-CA"/>
        </w:rPr>
        <w:t>reallocat</w:t>
      </w:r>
      <w:r w:rsidR="005245E9">
        <w:rPr>
          <w:lang w:eastAsia="en-CA"/>
        </w:rPr>
        <w:t xml:space="preserve">ion of </w:t>
      </w:r>
      <w:r w:rsidR="00FC56D1" w:rsidRPr="00036585">
        <w:rPr>
          <w:lang w:eastAsia="en-CA"/>
        </w:rPr>
        <w:t>US</w:t>
      </w:r>
      <w:r w:rsidR="00FC56D1">
        <w:rPr>
          <w:lang w:eastAsia="en-CA"/>
        </w:rPr>
        <w:t> </w:t>
      </w:r>
      <w:r w:rsidR="00FC56D1" w:rsidRPr="00036585">
        <w:rPr>
          <w:lang w:eastAsia="en-CA"/>
        </w:rPr>
        <w:t xml:space="preserve">$112,000 </w:t>
      </w:r>
      <w:r>
        <w:rPr>
          <w:lang w:eastAsia="en-CA"/>
        </w:rPr>
        <w:t xml:space="preserve">to </w:t>
      </w:r>
      <w:r w:rsidRPr="00036585">
        <w:rPr>
          <w:lang w:eastAsia="en-CA"/>
        </w:rPr>
        <w:t>additional</w:t>
      </w:r>
      <w:r>
        <w:rPr>
          <w:lang w:eastAsia="en-CA"/>
        </w:rPr>
        <w:t xml:space="preserve"> </w:t>
      </w:r>
      <w:r w:rsidRPr="00036585">
        <w:rPr>
          <w:lang w:eastAsia="en-CA"/>
        </w:rPr>
        <w:t>activities</w:t>
      </w:r>
      <w:r w:rsidR="005245E9">
        <w:rPr>
          <w:lang w:eastAsia="en-CA"/>
        </w:rPr>
        <w:t xml:space="preserve"> in the servicing sector</w:t>
      </w:r>
      <w:r w:rsidR="006C41FB">
        <w:rPr>
          <w:lang w:eastAsia="en-CA"/>
        </w:rPr>
        <w:t xml:space="preserve"> </w:t>
      </w:r>
      <w:r w:rsidR="0095613C" w:rsidRPr="006A768C">
        <w:rPr>
          <w:lang w:eastAsia="en-CA"/>
        </w:rPr>
        <w:t>an</w:t>
      </w:r>
      <w:r w:rsidR="00B70244" w:rsidRPr="006A768C">
        <w:rPr>
          <w:lang w:eastAsia="en-CA"/>
        </w:rPr>
        <w:t xml:space="preserve">d </w:t>
      </w:r>
      <w:r w:rsidR="0095613C" w:rsidRPr="006A768C">
        <w:rPr>
          <w:lang w:eastAsia="en-CA"/>
        </w:rPr>
        <w:t>0.36</w:t>
      </w:r>
      <w:r w:rsidR="006340EF" w:rsidRPr="006A768C">
        <w:rPr>
          <w:lang w:eastAsia="en-CA"/>
        </w:rPr>
        <w:t> </w:t>
      </w:r>
      <w:r w:rsidR="0095613C" w:rsidRPr="006A768C">
        <w:rPr>
          <w:lang w:eastAsia="en-CA"/>
        </w:rPr>
        <w:t>ODP</w:t>
      </w:r>
      <w:r w:rsidR="00B70244" w:rsidRPr="006A768C">
        <w:rPr>
          <w:lang w:eastAsia="en-CA"/>
        </w:rPr>
        <w:t> </w:t>
      </w:r>
      <w:r w:rsidR="0095613C" w:rsidRPr="006A768C">
        <w:rPr>
          <w:lang w:eastAsia="en-CA"/>
        </w:rPr>
        <w:t>tonnes of HCFC</w:t>
      </w:r>
      <w:r w:rsidR="006340EF" w:rsidRPr="006A768C">
        <w:rPr>
          <w:lang w:eastAsia="en-CA"/>
        </w:rPr>
        <w:noBreakHyphen/>
      </w:r>
      <w:r w:rsidR="0095613C" w:rsidRPr="006A768C">
        <w:rPr>
          <w:lang w:eastAsia="en-CA"/>
        </w:rPr>
        <w:t xml:space="preserve">22 </w:t>
      </w:r>
      <w:r w:rsidR="00E63CD3" w:rsidRPr="006A768C">
        <w:rPr>
          <w:lang w:eastAsia="en-CA"/>
        </w:rPr>
        <w:t xml:space="preserve">deducted </w:t>
      </w:r>
      <w:r w:rsidR="00B710C2" w:rsidRPr="006A768C">
        <w:rPr>
          <w:lang w:eastAsia="en-CA"/>
        </w:rPr>
        <w:t xml:space="preserve">from the remaining HCFC consumption eligible for funding </w:t>
      </w:r>
      <w:r w:rsidR="006340EF" w:rsidRPr="006A768C">
        <w:rPr>
          <w:lang w:eastAsia="en-CA"/>
        </w:rPr>
        <w:t>in line with decision 93</w:t>
      </w:r>
      <w:r w:rsidR="00B57F24" w:rsidRPr="006A768C">
        <w:rPr>
          <w:lang w:eastAsia="en-CA"/>
        </w:rPr>
        <w:t>/36</w:t>
      </w:r>
      <w:r w:rsidRPr="006A768C">
        <w:t xml:space="preserve">; and </w:t>
      </w:r>
      <w:r w:rsidRPr="006A768C">
        <w:rPr>
          <w:shd w:val="clear" w:color="auto" w:fill="FFFFFF" w:themeFill="background1"/>
        </w:rPr>
        <w:t>paragraph 17</w:t>
      </w:r>
      <w:r w:rsidRPr="006A768C">
        <w:t xml:space="preserve"> that has been added to indicate that the updated Agreement supersedes that reached at the 91</w:t>
      </w:r>
      <w:r w:rsidRPr="006A768C">
        <w:rPr>
          <w:vertAlign w:val="superscript"/>
        </w:rPr>
        <w:t>st</w:t>
      </w:r>
      <w:r w:rsidRPr="006A768C">
        <w:t> meeting</w:t>
      </w:r>
      <w:r w:rsidRPr="000C5E2D">
        <w:t>;</w:t>
      </w:r>
      <w:bookmarkStart w:id="2" w:name="_Hlk122630100"/>
      <w:r w:rsidR="00EC3038">
        <w:t xml:space="preserve"> and</w:t>
      </w:r>
    </w:p>
    <w:p w14:paraId="10ECB35C" w14:textId="7C468DF8" w:rsidR="00C06D61" w:rsidRPr="00E015C4" w:rsidRDefault="00C06D61" w:rsidP="00425BEE">
      <w:pPr>
        <w:pStyle w:val="Heading2"/>
      </w:pPr>
      <w:r w:rsidRPr="00183897">
        <w:t xml:space="preserve">Request </w:t>
      </w:r>
      <w:r w:rsidR="00E23680" w:rsidRPr="00183897">
        <w:t>the Government of Nigeria, UNDP and UNIDO to</w:t>
      </w:r>
      <w:r w:rsidR="00E64889">
        <w:t xml:space="preserve"> include</w:t>
      </w:r>
      <w:r w:rsidR="003B1D2F">
        <w:t>,</w:t>
      </w:r>
      <w:r w:rsidR="00E64889">
        <w:t xml:space="preserve"> in future progress reports </w:t>
      </w:r>
      <w:r w:rsidR="00F45E31">
        <w:t>for</w:t>
      </w:r>
      <w:r w:rsidR="003B1D2F">
        <w:t xml:space="preserve"> </w:t>
      </w:r>
      <w:r w:rsidR="00E64889">
        <w:t>stage II of the HPMP, the status of</w:t>
      </w:r>
      <w:r w:rsidR="00CE5059" w:rsidRPr="00183897">
        <w:t xml:space="preserve"> progress </w:t>
      </w:r>
      <w:r w:rsidR="00717809" w:rsidRPr="00183897">
        <w:t>i</w:t>
      </w:r>
      <w:r w:rsidR="00CE5059" w:rsidRPr="00183897">
        <w:t xml:space="preserve">n </w:t>
      </w:r>
      <w:r w:rsidR="00E64889">
        <w:t xml:space="preserve">the </w:t>
      </w:r>
      <w:r w:rsidR="00CE5059" w:rsidRPr="00183897">
        <w:t xml:space="preserve">implementation of </w:t>
      </w:r>
      <w:r w:rsidR="00DF295C" w:rsidRPr="00183897">
        <w:t>stage</w:t>
      </w:r>
      <w:r w:rsidR="00F45E31">
        <w:t> </w:t>
      </w:r>
      <w:r w:rsidR="00DF295C" w:rsidRPr="00183897">
        <w:t>III of the HPMP</w:t>
      </w:r>
      <w:r w:rsidR="00E64889">
        <w:t>,</w:t>
      </w:r>
      <w:r w:rsidR="00E23680" w:rsidRPr="00183897">
        <w:t xml:space="preserve"> and </w:t>
      </w:r>
      <w:r w:rsidR="002618C4" w:rsidRPr="00183897">
        <w:t xml:space="preserve">to submit </w:t>
      </w:r>
      <w:r w:rsidR="00E23680" w:rsidRPr="00183897">
        <w:t xml:space="preserve">a </w:t>
      </w:r>
      <w:r w:rsidR="00E23680" w:rsidRPr="00E015C4">
        <w:t xml:space="preserve">project completion report </w:t>
      </w:r>
      <w:r w:rsidR="00FE00A6">
        <w:t xml:space="preserve">for stage III of the HPMP </w:t>
      </w:r>
      <w:r w:rsidR="00E23680" w:rsidRPr="00E015C4">
        <w:t>to the first meeting of the Executive Committee in 2027</w:t>
      </w:r>
      <w:r w:rsidR="00EC3038" w:rsidRPr="00E015C4">
        <w:t>.</w:t>
      </w:r>
    </w:p>
    <w:bookmarkEnd w:id="2"/>
    <w:p w14:paraId="56AA3376" w14:textId="4878EA0C" w:rsidR="00847CC6" w:rsidRPr="00E015C4" w:rsidRDefault="00847CC6" w:rsidP="00425BEE">
      <w:pPr>
        <w:pStyle w:val="Heading1"/>
      </w:pPr>
      <w:r w:rsidRPr="00E015C4">
        <w:t>The Fund Secretariat further recommends blanket approval of the second and final tranche of stage III of the HPMP for Nigeria, and the corresponding 2024</w:t>
      </w:r>
      <w:r w:rsidR="004B3AE1">
        <w:t>–</w:t>
      </w:r>
      <w:r w:rsidRPr="00E015C4">
        <w:t>2026 tranche implementation plan, at the funding level shown in the table below</w:t>
      </w:r>
      <w:r w:rsidR="000A6090" w:rsidRPr="00E015C4">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847CC6" w:rsidRPr="0034371D" w14:paraId="4218572B" w14:textId="77777777" w:rsidTr="00EC3038">
        <w:trPr>
          <w:tblHeader/>
        </w:trPr>
        <w:tc>
          <w:tcPr>
            <w:tcW w:w="536" w:type="dxa"/>
          </w:tcPr>
          <w:p w14:paraId="5A8510D4" w14:textId="77777777" w:rsidR="00847CC6" w:rsidRPr="0034371D" w:rsidRDefault="00847CC6" w:rsidP="003B2A29">
            <w:pPr>
              <w:keepNext/>
              <w:keepLines/>
              <w:jc w:val="center"/>
              <w:rPr>
                <w:b/>
                <w:bCs/>
                <w:sz w:val="20"/>
                <w:szCs w:val="20"/>
              </w:rPr>
            </w:pPr>
          </w:p>
        </w:tc>
        <w:tc>
          <w:tcPr>
            <w:tcW w:w="4260" w:type="dxa"/>
            <w:vAlign w:val="center"/>
          </w:tcPr>
          <w:p w14:paraId="3DE3827C" w14:textId="77777777" w:rsidR="00847CC6" w:rsidRPr="0034371D" w:rsidRDefault="00847CC6" w:rsidP="003B2A29">
            <w:pPr>
              <w:keepNext/>
              <w:keepLines/>
              <w:jc w:val="center"/>
              <w:rPr>
                <w:b/>
                <w:bCs/>
                <w:sz w:val="20"/>
                <w:szCs w:val="20"/>
              </w:rPr>
            </w:pPr>
            <w:r w:rsidRPr="0034371D">
              <w:rPr>
                <w:b/>
                <w:bCs/>
                <w:sz w:val="20"/>
                <w:szCs w:val="20"/>
              </w:rPr>
              <w:t>Project title</w:t>
            </w:r>
          </w:p>
        </w:tc>
        <w:tc>
          <w:tcPr>
            <w:tcW w:w="1543" w:type="dxa"/>
            <w:tcMar>
              <w:left w:w="29" w:type="dxa"/>
              <w:right w:w="29" w:type="dxa"/>
            </w:tcMar>
            <w:vAlign w:val="center"/>
          </w:tcPr>
          <w:p w14:paraId="5C11B758" w14:textId="77777777" w:rsidR="00847CC6" w:rsidRPr="0034371D" w:rsidRDefault="00847CC6" w:rsidP="003B2A29">
            <w:pPr>
              <w:keepNext/>
              <w:keepLines/>
              <w:jc w:val="center"/>
              <w:rPr>
                <w:b/>
                <w:bCs/>
                <w:sz w:val="20"/>
                <w:szCs w:val="20"/>
              </w:rPr>
            </w:pPr>
            <w:r w:rsidRPr="0034371D">
              <w:rPr>
                <w:b/>
                <w:bCs/>
                <w:sz w:val="20"/>
                <w:szCs w:val="20"/>
              </w:rPr>
              <w:t>Project funding (US $)</w:t>
            </w:r>
          </w:p>
        </w:tc>
        <w:tc>
          <w:tcPr>
            <w:tcW w:w="1437" w:type="dxa"/>
            <w:tcMar>
              <w:left w:w="29" w:type="dxa"/>
              <w:right w:w="29" w:type="dxa"/>
            </w:tcMar>
            <w:vAlign w:val="center"/>
          </w:tcPr>
          <w:p w14:paraId="2EB3A52E" w14:textId="77777777" w:rsidR="00847CC6" w:rsidRPr="0034371D" w:rsidRDefault="00847CC6" w:rsidP="003B2A29">
            <w:pPr>
              <w:keepNext/>
              <w:keepLines/>
              <w:jc w:val="center"/>
              <w:rPr>
                <w:b/>
                <w:bCs/>
                <w:sz w:val="20"/>
                <w:szCs w:val="20"/>
              </w:rPr>
            </w:pPr>
            <w:r w:rsidRPr="0034371D">
              <w:rPr>
                <w:b/>
                <w:bCs/>
                <w:sz w:val="20"/>
                <w:szCs w:val="20"/>
              </w:rPr>
              <w:t>Support cost</w:t>
            </w:r>
            <w:r>
              <w:rPr>
                <w:b/>
                <w:bCs/>
                <w:sz w:val="20"/>
                <w:szCs w:val="20"/>
              </w:rPr>
              <w:t>s</w:t>
            </w:r>
            <w:r w:rsidRPr="0034371D">
              <w:rPr>
                <w:b/>
                <w:bCs/>
                <w:sz w:val="20"/>
                <w:szCs w:val="20"/>
              </w:rPr>
              <w:t xml:space="preserve"> (US $)</w:t>
            </w:r>
          </w:p>
        </w:tc>
        <w:tc>
          <w:tcPr>
            <w:tcW w:w="1574" w:type="dxa"/>
            <w:tcMar>
              <w:left w:w="29" w:type="dxa"/>
              <w:right w:w="29" w:type="dxa"/>
            </w:tcMar>
            <w:vAlign w:val="center"/>
          </w:tcPr>
          <w:p w14:paraId="3CD49301" w14:textId="77777777" w:rsidR="00847CC6" w:rsidRPr="0034371D" w:rsidRDefault="00847CC6" w:rsidP="00EC3038">
            <w:pPr>
              <w:keepNext/>
              <w:keepLines/>
              <w:jc w:val="center"/>
              <w:rPr>
                <w:b/>
                <w:bCs/>
                <w:sz w:val="20"/>
                <w:szCs w:val="20"/>
              </w:rPr>
            </w:pPr>
            <w:r w:rsidRPr="0034371D">
              <w:rPr>
                <w:b/>
                <w:bCs/>
                <w:sz w:val="20"/>
                <w:szCs w:val="20"/>
              </w:rPr>
              <w:t>Implementing agency</w:t>
            </w:r>
          </w:p>
        </w:tc>
      </w:tr>
      <w:tr w:rsidR="00847CC6" w:rsidRPr="0034371D" w14:paraId="1EBD9B25" w14:textId="77777777" w:rsidTr="00EC3038">
        <w:tc>
          <w:tcPr>
            <w:tcW w:w="536" w:type="dxa"/>
          </w:tcPr>
          <w:p w14:paraId="3AD4E33D" w14:textId="77777777" w:rsidR="00847CC6" w:rsidRPr="0034371D" w:rsidRDefault="00847CC6" w:rsidP="003B2A29">
            <w:pPr>
              <w:keepNext/>
              <w:keepLines/>
              <w:rPr>
                <w:sz w:val="20"/>
                <w:szCs w:val="20"/>
              </w:rPr>
            </w:pPr>
            <w:r w:rsidRPr="0034371D">
              <w:rPr>
                <w:sz w:val="20"/>
                <w:szCs w:val="20"/>
              </w:rPr>
              <w:t>(a)</w:t>
            </w:r>
          </w:p>
        </w:tc>
        <w:tc>
          <w:tcPr>
            <w:tcW w:w="4260" w:type="dxa"/>
          </w:tcPr>
          <w:p w14:paraId="141E741A" w14:textId="77777777" w:rsidR="00847CC6" w:rsidRPr="0010029B" w:rsidRDefault="00847CC6" w:rsidP="003B2A29">
            <w:pPr>
              <w:keepNext/>
              <w:keepLines/>
              <w:jc w:val="left"/>
              <w:rPr>
                <w:sz w:val="20"/>
                <w:szCs w:val="20"/>
              </w:rPr>
            </w:pPr>
            <w:r w:rsidRPr="0010029B">
              <w:rPr>
                <w:sz w:val="20"/>
                <w:szCs w:val="20"/>
              </w:rPr>
              <w:t xml:space="preserve">HCFC phase-out management plan (stage III, </w:t>
            </w:r>
            <w:r>
              <w:rPr>
                <w:sz w:val="20"/>
                <w:szCs w:val="20"/>
              </w:rPr>
              <w:t>second</w:t>
            </w:r>
            <w:r w:rsidRPr="0010029B">
              <w:rPr>
                <w:sz w:val="20"/>
                <w:szCs w:val="20"/>
              </w:rPr>
              <w:t> tranche)</w:t>
            </w:r>
          </w:p>
        </w:tc>
        <w:tc>
          <w:tcPr>
            <w:tcW w:w="1543" w:type="dxa"/>
            <w:vAlign w:val="center"/>
          </w:tcPr>
          <w:p w14:paraId="6F58D439" w14:textId="77777777" w:rsidR="00847CC6" w:rsidRPr="0010029B" w:rsidRDefault="00847CC6" w:rsidP="00EC3038">
            <w:pPr>
              <w:keepNext/>
              <w:keepLines/>
              <w:jc w:val="right"/>
              <w:rPr>
                <w:sz w:val="20"/>
                <w:szCs w:val="20"/>
              </w:rPr>
            </w:pPr>
            <w:r w:rsidRPr="0010029B">
              <w:rPr>
                <w:sz w:val="20"/>
                <w:szCs w:val="20"/>
              </w:rPr>
              <w:t>1,199,847</w:t>
            </w:r>
          </w:p>
        </w:tc>
        <w:tc>
          <w:tcPr>
            <w:tcW w:w="1437" w:type="dxa"/>
            <w:vAlign w:val="center"/>
          </w:tcPr>
          <w:p w14:paraId="3DD27330" w14:textId="77777777" w:rsidR="00847CC6" w:rsidRPr="0010029B" w:rsidRDefault="00847CC6" w:rsidP="00EC3038">
            <w:pPr>
              <w:keepNext/>
              <w:keepLines/>
              <w:jc w:val="right"/>
            </w:pPr>
            <w:r w:rsidRPr="0010029B">
              <w:rPr>
                <w:sz w:val="20"/>
                <w:szCs w:val="20"/>
              </w:rPr>
              <w:t>83,989</w:t>
            </w:r>
          </w:p>
        </w:tc>
        <w:tc>
          <w:tcPr>
            <w:tcW w:w="1574" w:type="dxa"/>
            <w:vAlign w:val="center"/>
          </w:tcPr>
          <w:p w14:paraId="4D99C23E" w14:textId="77777777" w:rsidR="00847CC6" w:rsidRPr="0010029B" w:rsidRDefault="00847CC6" w:rsidP="00EC3038">
            <w:pPr>
              <w:keepNext/>
              <w:keepLines/>
              <w:jc w:val="center"/>
              <w:rPr>
                <w:sz w:val="20"/>
                <w:szCs w:val="20"/>
              </w:rPr>
            </w:pPr>
            <w:r w:rsidRPr="0010029B">
              <w:rPr>
                <w:sz w:val="20"/>
                <w:szCs w:val="20"/>
              </w:rPr>
              <w:t>UN</w:t>
            </w:r>
            <w:r>
              <w:rPr>
                <w:sz w:val="20"/>
                <w:szCs w:val="20"/>
              </w:rPr>
              <w:t>IDO</w:t>
            </w:r>
          </w:p>
        </w:tc>
      </w:tr>
    </w:tbl>
    <w:p w14:paraId="07AC5B41" w14:textId="2857077D" w:rsidR="000A6090" w:rsidRDefault="000A6090" w:rsidP="009325B9">
      <w:pPr>
        <w:pStyle w:val="Heading2"/>
        <w:numPr>
          <w:ilvl w:val="0"/>
          <w:numId w:val="0"/>
        </w:numPr>
        <w:sectPr w:rsidR="000A6090" w:rsidSect="00D84978">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cols w:space="720"/>
          <w:titlePg/>
        </w:sectPr>
      </w:pPr>
    </w:p>
    <w:p w14:paraId="5BF2AB8E" w14:textId="395E83C3" w:rsidR="004E7F9C" w:rsidRPr="0040605C" w:rsidRDefault="0040605C" w:rsidP="0040605C">
      <w:pPr>
        <w:pStyle w:val="Heading2"/>
        <w:numPr>
          <w:ilvl w:val="0"/>
          <w:numId w:val="0"/>
        </w:numPr>
        <w:jc w:val="center"/>
        <w:rPr>
          <w:b/>
          <w:bCs/>
        </w:rPr>
      </w:pPr>
      <w:r w:rsidRPr="0040605C">
        <w:rPr>
          <w:b/>
          <w:bCs/>
        </w:rPr>
        <w:lastRenderedPageBreak/>
        <w:t>Annex I</w:t>
      </w:r>
    </w:p>
    <w:p w14:paraId="3FD003AF" w14:textId="3CBD1C93" w:rsidR="00B04161" w:rsidRPr="0040605C" w:rsidRDefault="0040605C" w:rsidP="0040605C">
      <w:pPr>
        <w:jc w:val="center"/>
        <w:rPr>
          <w:b/>
          <w:bCs/>
        </w:rPr>
      </w:pPr>
      <w:r w:rsidRPr="0040605C">
        <w:rPr>
          <w:b/>
          <w:bCs/>
        </w:rPr>
        <w:t>TEXT TO BE INCLUDED IN THE UPDATED AGREEMENT BETWEEN THE GOVERNMENT OF NIGERIA AND THE EXECUTIVE COMMITTEE OF THE MULTILATERAL FUND</w:t>
      </w:r>
      <w:r>
        <w:rPr>
          <w:b/>
          <w:bCs/>
        </w:rPr>
        <w:br/>
      </w:r>
      <w:r w:rsidRPr="0040605C">
        <w:rPr>
          <w:b/>
          <w:bCs/>
        </w:rPr>
        <w:t>FOR THE REDUCTION IN CONSUMPTION OF HYDROCHLOROFLUOROCARBONS</w:t>
      </w:r>
      <w:r>
        <w:rPr>
          <w:b/>
          <w:bCs/>
        </w:rPr>
        <w:br/>
      </w:r>
      <w:r w:rsidRPr="0040605C">
        <w:rPr>
          <w:b/>
          <w:bCs/>
        </w:rPr>
        <w:t>IN ACCORDANCE WITH STAGE III OF THE HCFC PHASE-OUT MANAGEMENT PLAN</w:t>
      </w:r>
    </w:p>
    <w:p w14:paraId="25D6BE6C" w14:textId="1560E21F" w:rsidR="0040605C" w:rsidRPr="0040605C" w:rsidRDefault="0040605C" w:rsidP="0040605C">
      <w:pPr>
        <w:spacing w:before="360"/>
        <w:jc w:val="center"/>
      </w:pPr>
      <w:r w:rsidRPr="0040605C">
        <w:t>(Relevant changes are in bold font for ease of reference)</w:t>
      </w:r>
    </w:p>
    <w:p w14:paraId="2B96599E" w14:textId="1E81E592" w:rsidR="00E85409" w:rsidRPr="0040605C" w:rsidRDefault="0040605C" w:rsidP="0040605C">
      <w:pPr>
        <w:spacing w:before="360" w:after="240"/>
        <w:rPr>
          <w:b/>
          <w:bCs/>
        </w:rPr>
      </w:pPr>
      <w:r>
        <w:rPr>
          <w:b/>
          <w:bCs/>
        </w:rPr>
        <w:t>17.</w:t>
      </w:r>
      <w:r>
        <w:rPr>
          <w:b/>
          <w:bCs/>
        </w:rPr>
        <w:tab/>
      </w:r>
      <w:r w:rsidRPr="0040605C">
        <w:rPr>
          <w:b/>
          <w:bCs/>
        </w:rPr>
        <w:t xml:space="preserve">This updated Agreement supersedes the Agreement reached between the Government of </w:t>
      </w:r>
      <w:r>
        <w:rPr>
          <w:b/>
          <w:bCs/>
        </w:rPr>
        <w:t>Nigeria</w:t>
      </w:r>
      <w:r w:rsidRPr="0040605C">
        <w:rPr>
          <w:b/>
          <w:bCs/>
        </w:rPr>
        <w:t xml:space="preserve"> and the Executive Committee at the </w:t>
      </w:r>
      <w:r>
        <w:rPr>
          <w:b/>
          <w:bCs/>
        </w:rPr>
        <w:t>91</w:t>
      </w:r>
      <w:r w:rsidRPr="0040605C">
        <w:rPr>
          <w:b/>
          <w:bCs/>
          <w:vertAlign w:val="superscript"/>
        </w:rPr>
        <w:t>st</w:t>
      </w:r>
      <w:r w:rsidRPr="0040605C">
        <w:rPr>
          <w:b/>
          <w:bCs/>
        </w:rPr>
        <w:t xml:space="preserve"> meeting of the Executive Committee.</w:t>
      </w:r>
    </w:p>
    <w:p w14:paraId="26A4F01C" w14:textId="2C1D6180" w:rsidR="0040605C" w:rsidRPr="000B0CB8" w:rsidRDefault="0040605C" w:rsidP="0040605C">
      <w:pPr>
        <w:pStyle w:val="Heading1"/>
        <w:keepNext/>
        <w:keepLines/>
        <w:numPr>
          <w:ilvl w:val="0"/>
          <w:numId w:val="0"/>
        </w:numPr>
        <w:spacing w:before="360" w:after="40"/>
      </w:pPr>
      <w:r w:rsidRPr="00C5315A">
        <w:rPr>
          <w:b/>
        </w:rPr>
        <w:t>APPENDIX 2-A: THE TARGETS, AND FUNDING</w:t>
      </w:r>
    </w:p>
    <w:tbl>
      <w:tblPr>
        <w:tblW w:w="5000" w:type="pct"/>
        <w:jc w:val="center"/>
        <w:tblLayout w:type="fixed"/>
        <w:tblLook w:val="04A0" w:firstRow="1" w:lastRow="0" w:firstColumn="1" w:lastColumn="0" w:noHBand="0" w:noVBand="1"/>
      </w:tblPr>
      <w:tblGrid>
        <w:gridCol w:w="563"/>
        <w:gridCol w:w="3686"/>
        <w:gridCol w:w="1019"/>
        <w:gridCol w:w="965"/>
        <w:gridCol w:w="1133"/>
        <w:gridCol w:w="853"/>
        <w:gridCol w:w="1131"/>
      </w:tblGrid>
      <w:tr w:rsidR="0040605C" w:rsidRPr="00C5315A" w14:paraId="16621743" w14:textId="77777777" w:rsidTr="003B2A29">
        <w:trPr>
          <w:cantSplit/>
          <w:trHeight w:val="98"/>
          <w:tblHeader/>
          <w:jc w:val="center"/>
        </w:trPr>
        <w:tc>
          <w:tcPr>
            <w:tcW w:w="301" w:type="pct"/>
            <w:tcBorders>
              <w:top w:val="single" w:sz="4" w:space="0" w:color="auto"/>
              <w:left w:val="single" w:sz="4" w:space="0" w:color="auto"/>
              <w:bottom w:val="single" w:sz="4" w:space="0" w:color="auto"/>
              <w:right w:val="single" w:sz="4" w:space="0" w:color="auto"/>
            </w:tcBorders>
            <w:shd w:val="clear" w:color="auto" w:fill="auto"/>
            <w:tcMar>
              <w:left w:w="85" w:type="dxa"/>
              <w:right w:w="57" w:type="dxa"/>
            </w:tcMar>
            <w:hideMark/>
          </w:tcPr>
          <w:p w14:paraId="209C2310" w14:textId="77777777" w:rsidR="0040605C" w:rsidRPr="00C5315A" w:rsidRDefault="0040605C" w:rsidP="003B2A29">
            <w:pPr>
              <w:keepNext/>
              <w:keepLines/>
              <w:jc w:val="center"/>
              <w:rPr>
                <w:b/>
                <w:color w:val="000000"/>
                <w:sz w:val="20"/>
                <w:szCs w:val="20"/>
                <w:lang w:val="en-US"/>
              </w:rPr>
            </w:pPr>
            <w:r w:rsidRPr="00C5315A">
              <w:rPr>
                <w:b/>
                <w:bCs/>
                <w:color w:val="000000"/>
                <w:sz w:val="20"/>
                <w:szCs w:val="20"/>
                <w:lang w:eastAsia="en-CA"/>
              </w:rPr>
              <w:t>Row</w:t>
            </w:r>
          </w:p>
        </w:tc>
        <w:tc>
          <w:tcPr>
            <w:tcW w:w="1971" w:type="pct"/>
            <w:tcBorders>
              <w:top w:val="single" w:sz="4" w:space="0" w:color="auto"/>
              <w:left w:val="nil"/>
              <w:bottom w:val="single" w:sz="4" w:space="0" w:color="auto"/>
              <w:right w:val="single" w:sz="4" w:space="0" w:color="auto"/>
            </w:tcBorders>
            <w:shd w:val="clear" w:color="auto" w:fill="auto"/>
            <w:hideMark/>
          </w:tcPr>
          <w:p w14:paraId="20F9DBD4" w14:textId="77777777" w:rsidR="0040605C" w:rsidRPr="00C5315A" w:rsidRDefault="0040605C" w:rsidP="003B2A29">
            <w:pPr>
              <w:keepNext/>
              <w:keepLines/>
              <w:jc w:val="center"/>
              <w:rPr>
                <w:b/>
                <w:color w:val="000000"/>
                <w:sz w:val="20"/>
                <w:szCs w:val="20"/>
                <w:lang w:val="en-US"/>
              </w:rPr>
            </w:pPr>
            <w:r w:rsidRPr="00C5315A">
              <w:rPr>
                <w:b/>
                <w:bCs/>
                <w:color w:val="000000"/>
                <w:sz w:val="20"/>
                <w:szCs w:val="20"/>
                <w:lang w:eastAsia="en-CA"/>
              </w:rPr>
              <w:t>Particulars</w:t>
            </w:r>
          </w:p>
        </w:tc>
        <w:tc>
          <w:tcPr>
            <w:tcW w:w="545" w:type="pct"/>
            <w:tcBorders>
              <w:top w:val="single" w:sz="4" w:space="0" w:color="auto"/>
              <w:left w:val="nil"/>
              <w:bottom w:val="single" w:sz="4" w:space="0" w:color="auto"/>
              <w:right w:val="single" w:sz="4" w:space="0" w:color="auto"/>
            </w:tcBorders>
            <w:shd w:val="clear" w:color="auto" w:fill="auto"/>
            <w:vAlign w:val="center"/>
            <w:hideMark/>
          </w:tcPr>
          <w:p w14:paraId="2C7324A4" w14:textId="77777777" w:rsidR="0040605C" w:rsidRPr="00C5315A" w:rsidRDefault="0040605C" w:rsidP="003B2A29">
            <w:pPr>
              <w:keepNext/>
              <w:keepLines/>
              <w:jc w:val="center"/>
              <w:rPr>
                <w:b/>
                <w:color w:val="000000"/>
                <w:sz w:val="20"/>
                <w:szCs w:val="20"/>
                <w:lang w:val="en-US"/>
              </w:rPr>
            </w:pPr>
            <w:r w:rsidRPr="00C5315A">
              <w:rPr>
                <w:b/>
                <w:bCs/>
                <w:color w:val="000000"/>
                <w:sz w:val="20"/>
                <w:szCs w:val="20"/>
                <w:lang w:eastAsia="en-CA"/>
              </w:rPr>
              <w:t>2022</w:t>
            </w:r>
          </w:p>
        </w:tc>
        <w:tc>
          <w:tcPr>
            <w:tcW w:w="516" w:type="pct"/>
            <w:tcBorders>
              <w:top w:val="single" w:sz="4" w:space="0" w:color="auto"/>
              <w:left w:val="nil"/>
              <w:bottom w:val="single" w:sz="4" w:space="0" w:color="auto"/>
              <w:right w:val="single" w:sz="4" w:space="0" w:color="auto"/>
            </w:tcBorders>
            <w:shd w:val="clear" w:color="auto" w:fill="auto"/>
            <w:vAlign w:val="center"/>
            <w:hideMark/>
          </w:tcPr>
          <w:p w14:paraId="58516C23" w14:textId="77777777" w:rsidR="0040605C" w:rsidRPr="00C5315A" w:rsidRDefault="0040605C" w:rsidP="003B2A29">
            <w:pPr>
              <w:keepNext/>
              <w:keepLines/>
              <w:jc w:val="center"/>
              <w:rPr>
                <w:b/>
                <w:color w:val="000000"/>
                <w:sz w:val="20"/>
                <w:szCs w:val="20"/>
                <w:lang w:val="en-US"/>
              </w:rPr>
            </w:pPr>
            <w:r w:rsidRPr="00C5315A">
              <w:rPr>
                <w:b/>
                <w:bCs/>
                <w:color w:val="000000"/>
                <w:sz w:val="20"/>
                <w:szCs w:val="20"/>
                <w:lang w:eastAsia="en-CA"/>
              </w:rPr>
              <w:t>2023</w:t>
            </w:r>
          </w:p>
        </w:tc>
        <w:tc>
          <w:tcPr>
            <w:tcW w:w="606" w:type="pct"/>
            <w:tcBorders>
              <w:top w:val="single" w:sz="4" w:space="0" w:color="auto"/>
              <w:left w:val="nil"/>
              <w:bottom w:val="single" w:sz="4" w:space="0" w:color="auto"/>
              <w:right w:val="single" w:sz="4" w:space="0" w:color="auto"/>
            </w:tcBorders>
            <w:shd w:val="clear" w:color="auto" w:fill="auto"/>
            <w:vAlign w:val="center"/>
            <w:hideMark/>
          </w:tcPr>
          <w:p w14:paraId="46AE5C45" w14:textId="77777777" w:rsidR="0040605C" w:rsidRPr="00C5315A" w:rsidRDefault="0040605C" w:rsidP="003B2A29">
            <w:pPr>
              <w:keepNext/>
              <w:keepLines/>
              <w:jc w:val="center"/>
              <w:rPr>
                <w:b/>
                <w:bCs/>
                <w:color w:val="000000"/>
                <w:sz w:val="20"/>
                <w:szCs w:val="20"/>
                <w:lang w:eastAsia="en-CA"/>
              </w:rPr>
            </w:pPr>
            <w:r w:rsidRPr="00C5315A">
              <w:rPr>
                <w:b/>
                <w:bCs/>
                <w:color w:val="000000"/>
                <w:sz w:val="20"/>
                <w:szCs w:val="20"/>
                <w:lang w:eastAsia="en-CA"/>
              </w:rPr>
              <w:t>2024</w:t>
            </w:r>
          </w:p>
        </w:tc>
        <w:tc>
          <w:tcPr>
            <w:tcW w:w="456" w:type="pct"/>
            <w:tcBorders>
              <w:top w:val="single" w:sz="4" w:space="0" w:color="auto"/>
              <w:left w:val="nil"/>
              <w:bottom w:val="single" w:sz="4" w:space="0" w:color="auto"/>
              <w:right w:val="single" w:sz="4" w:space="0" w:color="auto"/>
            </w:tcBorders>
            <w:shd w:val="clear" w:color="auto" w:fill="auto"/>
            <w:vAlign w:val="center"/>
            <w:hideMark/>
          </w:tcPr>
          <w:p w14:paraId="2A16AFF0" w14:textId="77777777" w:rsidR="0040605C" w:rsidRPr="00C5315A" w:rsidRDefault="0040605C" w:rsidP="003B2A29">
            <w:pPr>
              <w:keepNext/>
              <w:keepLines/>
              <w:jc w:val="center"/>
              <w:rPr>
                <w:b/>
                <w:bCs/>
                <w:color w:val="000000"/>
                <w:sz w:val="20"/>
                <w:szCs w:val="20"/>
                <w:lang w:eastAsia="en-CA"/>
              </w:rPr>
            </w:pPr>
            <w:r w:rsidRPr="00C5315A">
              <w:rPr>
                <w:b/>
                <w:bCs/>
                <w:color w:val="000000"/>
                <w:sz w:val="20"/>
                <w:szCs w:val="20"/>
                <w:lang w:eastAsia="en-CA"/>
              </w:rPr>
              <w:t>2025</w:t>
            </w:r>
          </w:p>
        </w:tc>
        <w:tc>
          <w:tcPr>
            <w:tcW w:w="605" w:type="pct"/>
            <w:tcBorders>
              <w:top w:val="single" w:sz="4" w:space="0" w:color="auto"/>
              <w:left w:val="nil"/>
              <w:bottom w:val="single" w:sz="4" w:space="0" w:color="auto"/>
              <w:right w:val="single" w:sz="4" w:space="0" w:color="auto"/>
            </w:tcBorders>
            <w:shd w:val="clear" w:color="auto" w:fill="auto"/>
            <w:vAlign w:val="center"/>
            <w:hideMark/>
          </w:tcPr>
          <w:p w14:paraId="4368611B" w14:textId="77777777" w:rsidR="0040605C" w:rsidRPr="00C5315A" w:rsidRDefault="0040605C" w:rsidP="003B2A29">
            <w:pPr>
              <w:keepNext/>
              <w:keepLines/>
              <w:jc w:val="center"/>
              <w:rPr>
                <w:b/>
                <w:color w:val="000000"/>
                <w:sz w:val="20"/>
                <w:szCs w:val="20"/>
                <w:lang w:val="en-US"/>
              </w:rPr>
            </w:pPr>
            <w:r w:rsidRPr="00C5315A">
              <w:rPr>
                <w:b/>
                <w:bCs/>
                <w:color w:val="000000"/>
                <w:sz w:val="20"/>
                <w:szCs w:val="20"/>
                <w:lang w:eastAsia="en-CA"/>
              </w:rPr>
              <w:t>Total</w:t>
            </w:r>
          </w:p>
        </w:tc>
      </w:tr>
      <w:tr w:rsidR="0040605C" w:rsidRPr="00C5315A" w14:paraId="7D8C2D8D" w14:textId="77777777" w:rsidTr="003B2A29">
        <w:trPr>
          <w:trHeight w:val="408"/>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4C231FA2" w14:textId="77777777" w:rsidR="0040605C" w:rsidRPr="00C5315A" w:rsidRDefault="0040605C" w:rsidP="003B2A29">
            <w:pPr>
              <w:ind w:right="-395"/>
              <w:jc w:val="left"/>
              <w:rPr>
                <w:color w:val="000000"/>
                <w:sz w:val="20"/>
                <w:szCs w:val="20"/>
                <w:lang w:val="en-GB"/>
              </w:rPr>
            </w:pPr>
            <w:r w:rsidRPr="00C5315A">
              <w:rPr>
                <w:color w:val="000000"/>
                <w:sz w:val="20"/>
                <w:szCs w:val="20"/>
                <w:lang w:eastAsia="en-CA"/>
              </w:rPr>
              <w:t>1.1</w:t>
            </w:r>
          </w:p>
        </w:tc>
        <w:tc>
          <w:tcPr>
            <w:tcW w:w="1971" w:type="pct"/>
            <w:tcBorders>
              <w:top w:val="nil"/>
              <w:left w:val="nil"/>
              <w:bottom w:val="single" w:sz="4" w:space="0" w:color="auto"/>
              <w:right w:val="single" w:sz="4" w:space="0" w:color="auto"/>
            </w:tcBorders>
            <w:shd w:val="clear" w:color="auto" w:fill="auto"/>
            <w:tcMar>
              <w:left w:w="85" w:type="dxa"/>
              <w:right w:w="57" w:type="dxa"/>
            </w:tcMar>
            <w:hideMark/>
          </w:tcPr>
          <w:p w14:paraId="7A816FD3" w14:textId="77777777" w:rsidR="0040605C" w:rsidRPr="00C5315A" w:rsidRDefault="0040605C" w:rsidP="003B2A29">
            <w:pPr>
              <w:jc w:val="left"/>
              <w:rPr>
                <w:color w:val="000000"/>
                <w:sz w:val="20"/>
                <w:szCs w:val="20"/>
                <w:lang w:val="en-GB"/>
              </w:rPr>
            </w:pPr>
            <w:r w:rsidRPr="00C5315A">
              <w:rPr>
                <w:color w:val="000000"/>
                <w:sz w:val="20"/>
                <w:szCs w:val="20"/>
                <w:lang w:eastAsia="en-CA"/>
              </w:rPr>
              <w:t>Montreal Protocol reduction schedule of Annex C, Group I substances (ODP tonnes)</w:t>
            </w:r>
          </w:p>
        </w:tc>
        <w:tc>
          <w:tcPr>
            <w:tcW w:w="545" w:type="pct"/>
            <w:tcBorders>
              <w:top w:val="nil"/>
              <w:left w:val="nil"/>
              <w:bottom w:val="single" w:sz="4" w:space="0" w:color="auto"/>
              <w:right w:val="single" w:sz="4" w:space="0" w:color="auto"/>
            </w:tcBorders>
            <w:shd w:val="clear" w:color="auto" w:fill="auto"/>
          </w:tcPr>
          <w:p w14:paraId="52ABFA05" w14:textId="77777777" w:rsidR="0040605C" w:rsidRPr="00C5315A" w:rsidRDefault="0040605C" w:rsidP="003B2A29">
            <w:pPr>
              <w:jc w:val="right"/>
              <w:rPr>
                <w:color w:val="000000"/>
                <w:sz w:val="20"/>
                <w:szCs w:val="20"/>
                <w:lang w:val="en-GB"/>
              </w:rPr>
            </w:pPr>
            <w:r w:rsidRPr="00C5315A">
              <w:rPr>
                <w:color w:val="000000"/>
                <w:sz w:val="20"/>
                <w:szCs w:val="20"/>
                <w:lang w:eastAsia="en-CA"/>
              </w:rPr>
              <w:t>224.19</w:t>
            </w:r>
          </w:p>
        </w:tc>
        <w:tc>
          <w:tcPr>
            <w:tcW w:w="516" w:type="pct"/>
            <w:tcBorders>
              <w:top w:val="nil"/>
              <w:left w:val="nil"/>
              <w:bottom w:val="single" w:sz="4" w:space="0" w:color="auto"/>
              <w:right w:val="single" w:sz="4" w:space="0" w:color="auto"/>
            </w:tcBorders>
            <w:shd w:val="clear" w:color="auto" w:fill="auto"/>
          </w:tcPr>
          <w:p w14:paraId="2AA38223" w14:textId="77777777" w:rsidR="0040605C" w:rsidRPr="00C5315A" w:rsidRDefault="0040605C" w:rsidP="003B2A29">
            <w:pPr>
              <w:jc w:val="right"/>
              <w:rPr>
                <w:color w:val="000000"/>
                <w:sz w:val="20"/>
                <w:szCs w:val="20"/>
                <w:lang w:val="en-GB"/>
              </w:rPr>
            </w:pPr>
            <w:r w:rsidRPr="00C5315A">
              <w:rPr>
                <w:color w:val="000000"/>
                <w:sz w:val="20"/>
                <w:szCs w:val="20"/>
                <w:lang w:eastAsia="en-CA"/>
              </w:rPr>
              <w:t>224.19</w:t>
            </w:r>
          </w:p>
        </w:tc>
        <w:tc>
          <w:tcPr>
            <w:tcW w:w="606" w:type="pct"/>
            <w:tcBorders>
              <w:top w:val="nil"/>
              <w:left w:val="nil"/>
              <w:bottom w:val="single" w:sz="4" w:space="0" w:color="auto"/>
              <w:right w:val="single" w:sz="4" w:space="0" w:color="auto"/>
            </w:tcBorders>
            <w:shd w:val="clear" w:color="auto" w:fill="auto"/>
          </w:tcPr>
          <w:p w14:paraId="5DC436E7" w14:textId="77777777" w:rsidR="0040605C" w:rsidRPr="00C5315A" w:rsidRDefault="0040605C" w:rsidP="003B2A29">
            <w:pPr>
              <w:jc w:val="right"/>
              <w:rPr>
                <w:color w:val="000000"/>
                <w:sz w:val="20"/>
                <w:szCs w:val="20"/>
                <w:lang w:val="en-GB"/>
              </w:rPr>
            </w:pPr>
            <w:r w:rsidRPr="00C5315A">
              <w:rPr>
                <w:color w:val="000000"/>
                <w:sz w:val="20"/>
                <w:szCs w:val="20"/>
                <w:lang w:eastAsia="en-CA"/>
              </w:rPr>
              <w:t>224.19</w:t>
            </w:r>
          </w:p>
        </w:tc>
        <w:tc>
          <w:tcPr>
            <w:tcW w:w="456" w:type="pct"/>
            <w:tcBorders>
              <w:top w:val="nil"/>
              <w:left w:val="nil"/>
              <w:bottom w:val="single" w:sz="4" w:space="0" w:color="auto"/>
              <w:right w:val="single" w:sz="4" w:space="0" w:color="auto"/>
            </w:tcBorders>
            <w:shd w:val="clear" w:color="auto" w:fill="auto"/>
          </w:tcPr>
          <w:p w14:paraId="4B7B32FB" w14:textId="77777777" w:rsidR="0040605C" w:rsidRPr="00C5315A" w:rsidRDefault="0040605C" w:rsidP="003B2A29">
            <w:pPr>
              <w:jc w:val="right"/>
              <w:rPr>
                <w:color w:val="000000"/>
                <w:sz w:val="20"/>
                <w:szCs w:val="20"/>
                <w:lang w:val="en-GB"/>
              </w:rPr>
            </w:pPr>
            <w:r w:rsidRPr="00C5315A">
              <w:rPr>
                <w:color w:val="000000"/>
                <w:sz w:val="20"/>
                <w:szCs w:val="20"/>
                <w:lang w:eastAsia="en-CA"/>
              </w:rPr>
              <w:t>112.09</w:t>
            </w:r>
          </w:p>
        </w:tc>
        <w:tc>
          <w:tcPr>
            <w:tcW w:w="605" w:type="pct"/>
            <w:tcBorders>
              <w:top w:val="nil"/>
              <w:left w:val="nil"/>
              <w:bottom w:val="single" w:sz="4" w:space="0" w:color="auto"/>
              <w:right w:val="single" w:sz="4" w:space="0" w:color="auto"/>
            </w:tcBorders>
            <w:shd w:val="clear" w:color="auto" w:fill="auto"/>
          </w:tcPr>
          <w:p w14:paraId="505F92B6" w14:textId="77777777" w:rsidR="0040605C" w:rsidRPr="00C5315A" w:rsidRDefault="0040605C" w:rsidP="003B2A29">
            <w:pPr>
              <w:jc w:val="right"/>
              <w:rPr>
                <w:sz w:val="20"/>
                <w:szCs w:val="20"/>
                <w:lang w:val="en-US" w:eastAsia="zh-CN"/>
              </w:rPr>
            </w:pPr>
            <w:r w:rsidRPr="00C5315A">
              <w:rPr>
                <w:sz w:val="20"/>
                <w:szCs w:val="20"/>
                <w:lang w:val="en-US" w:eastAsia="zh-CN"/>
              </w:rPr>
              <w:t>n</w:t>
            </w:r>
            <w:r w:rsidRPr="00C5315A">
              <w:rPr>
                <w:sz w:val="20"/>
                <w:szCs w:val="20"/>
                <w:lang w:eastAsia="zh-CN"/>
              </w:rPr>
              <w:t>/a</w:t>
            </w:r>
          </w:p>
        </w:tc>
      </w:tr>
      <w:tr w:rsidR="0040605C" w:rsidRPr="00C5315A" w14:paraId="72A5C663" w14:textId="77777777" w:rsidTr="003B2A29">
        <w:trPr>
          <w:trHeight w:val="408"/>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05BC6779" w14:textId="77777777" w:rsidR="0040605C" w:rsidRPr="00C5315A" w:rsidRDefault="0040605C" w:rsidP="003B2A29">
            <w:pPr>
              <w:ind w:right="-395"/>
              <w:jc w:val="left"/>
              <w:rPr>
                <w:color w:val="000000"/>
                <w:sz w:val="20"/>
                <w:szCs w:val="20"/>
                <w:lang w:val="en-GB"/>
              </w:rPr>
            </w:pPr>
            <w:r w:rsidRPr="00C5315A">
              <w:rPr>
                <w:color w:val="000000"/>
                <w:sz w:val="20"/>
                <w:szCs w:val="20"/>
                <w:lang w:eastAsia="en-CA"/>
              </w:rPr>
              <w:t>1.2</w:t>
            </w:r>
          </w:p>
        </w:tc>
        <w:tc>
          <w:tcPr>
            <w:tcW w:w="1971" w:type="pct"/>
            <w:tcBorders>
              <w:top w:val="nil"/>
              <w:left w:val="nil"/>
              <w:bottom w:val="single" w:sz="4" w:space="0" w:color="auto"/>
              <w:right w:val="single" w:sz="4" w:space="0" w:color="auto"/>
            </w:tcBorders>
            <w:shd w:val="clear" w:color="auto" w:fill="auto"/>
            <w:tcMar>
              <w:left w:w="85" w:type="dxa"/>
              <w:right w:w="57" w:type="dxa"/>
            </w:tcMar>
            <w:hideMark/>
          </w:tcPr>
          <w:p w14:paraId="27DA3A24" w14:textId="77777777" w:rsidR="0040605C" w:rsidRPr="006F241D" w:rsidRDefault="0040605C" w:rsidP="003B2A29">
            <w:pPr>
              <w:jc w:val="left"/>
              <w:rPr>
                <w:color w:val="000000"/>
                <w:sz w:val="20"/>
                <w:szCs w:val="20"/>
                <w:lang w:val="en-GB"/>
              </w:rPr>
            </w:pPr>
            <w:r w:rsidRPr="006F241D">
              <w:rPr>
                <w:color w:val="000000"/>
                <w:sz w:val="20"/>
                <w:szCs w:val="20"/>
                <w:lang w:eastAsia="en-CA"/>
              </w:rPr>
              <w:t>Maximum allowable total consumption of Annex C, Group I substances (ODP tonnes)</w:t>
            </w:r>
          </w:p>
        </w:tc>
        <w:tc>
          <w:tcPr>
            <w:tcW w:w="545" w:type="pct"/>
            <w:tcBorders>
              <w:top w:val="nil"/>
              <w:left w:val="nil"/>
              <w:bottom w:val="single" w:sz="4" w:space="0" w:color="auto"/>
              <w:right w:val="single" w:sz="4" w:space="0" w:color="auto"/>
            </w:tcBorders>
            <w:shd w:val="clear" w:color="auto" w:fill="auto"/>
          </w:tcPr>
          <w:p w14:paraId="79F53EDB" w14:textId="77777777" w:rsidR="0040605C" w:rsidRPr="00C5315A" w:rsidRDefault="0040605C" w:rsidP="003B2A29">
            <w:pPr>
              <w:jc w:val="right"/>
              <w:rPr>
                <w:color w:val="000000"/>
                <w:sz w:val="20"/>
                <w:szCs w:val="20"/>
                <w:lang w:val="en-GB"/>
              </w:rPr>
            </w:pPr>
            <w:r w:rsidRPr="00C5315A">
              <w:rPr>
                <w:color w:val="000000"/>
                <w:sz w:val="20"/>
                <w:szCs w:val="20"/>
                <w:lang w:eastAsia="en-CA"/>
              </w:rPr>
              <w:t>224.19</w:t>
            </w:r>
          </w:p>
        </w:tc>
        <w:tc>
          <w:tcPr>
            <w:tcW w:w="516" w:type="pct"/>
            <w:tcBorders>
              <w:top w:val="nil"/>
              <w:left w:val="nil"/>
              <w:bottom w:val="single" w:sz="4" w:space="0" w:color="auto"/>
              <w:right w:val="single" w:sz="4" w:space="0" w:color="auto"/>
            </w:tcBorders>
            <w:shd w:val="clear" w:color="auto" w:fill="auto"/>
          </w:tcPr>
          <w:p w14:paraId="50795836" w14:textId="77777777" w:rsidR="0040605C" w:rsidRPr="00C5315A" w:rsidRDefault="0040605C" w:rsidP="003B2A29">
            <w:pPr>
              <w:jc w:val="right"/>
              <w:rPr>
                <w:color w:val="000000"/>
                <w:sz w:val="20"/>
                <w:szCs w:val="20"/>
                <w:lang w:val="en-GB"/>
              </w:rPr>
            </w:pPr>
            <w:r w:rsidRPr="00C5315A">
              <w:rPr>
                <w:color w:val="000000"/>
                <w:sz w:val="20"/>
                <w:szCs w:val="20"/>
                <w:lang w:eastAsia="en-CA"/>
              </w:rPr>
              <w:t>167.81</w:t>
            </w:r>
          </w:p>
        </w:tc>
        <w:tc>
          <w:tcPr>
            <w:tcW w:w="606" w:type="pct"/>
            <w:tcBorders>
              <w:top w:val="nil"/>
              <w:left w:val="nil"/>
              <w:bottom w:val="single" w:sz="4" w:space="0" w:color="auto"/>
              <w:right w:val="single" w:sz="4" w:space="0" w:color="auto"/>
            </w:tcBorders>
            <w:shd w:val="clear" w:color="auto" w:fill="auto"/>
          </w:tcPr>
          <w:p w14:paraId="5A39E4CF" w14:textId="77777777" w:rsidR="0040605C" w:rsidRPr="00C5315A" w:rsidRDefault="0040605C" w:rsidP="003B2A29">
            <w:pPr>
              <w:jc w:val="right"/>
              <w:rPr>
                <w:color w:val="000000"/>
                <w:sz w:val="20"/>
                <w:szCs w:val="20"/>
                <w:lang w:val="en-GB"/>
              </w:rPr>
            </w:pPr>
            <w:r w:rsidRPr="00C5315A">
              <w:rPr>
                <w:color w:val="000000"/>
                <w:sz w:val="20"/>
                <w:szCs w:val="20"/>
                <w:lang w:eastAsia="en-CA"/>
              </w:rPr>
              <w:t>167.81</w:t>
            </w:r>
          </w:p>
        </w:tc>
        <w:tc>
          <w:tcPr>
            <w:tcW w:w="456" w:type="pct"/>
            <w:tcBorders>
              <w:top w:val="nil"/>
              <w:left w:val="nil"/>
              <w:bottom w:val="single" w:sz="4" w:space="0" w:color="auto"/>
              <w:right w:val="single" w:sz="4" w:space="0" w:color="auto"/>
            </w:tcBorders>
            <w:shd w:val="clear" w:color="auto" w:fill="auto"/>
          </w:tcPr>
          <w:p w14:paraId="7A0BC731" w14:textId="77777777" w:rsidR="0040605C" w:rsidRPr="00C5315A" w:rsidRDefault="0040605C" w:rsidP="003B2A29">
            <w:pPr>
              <w:jc w:val="right"/>
              <w:rPr>
                <w:color w:val="000000"/>
                <w:sz w:val="20"/>
                <w:szCs w:val="20"/>
                <w:lang w:val="en-GB"/>
              </w:rPr>
            </w:pPr>
            <w:r w:rsidRPr="00C5315A">
              <w:rPr>
                <w:color w:val="000000"/>
                <w:sz w:val="20"/>
                <w:szCs w:val="20"/>
              </w:rPr>
              <w:t>112.09</w:t>
            </w:r>
          </w:p>
        </w:tc>
        <w:tc>
          <w:tcPr>
            <w:tcW w:w="605" w:type="pct"/>
            <w:tcBorders>
              <w:top w:val="nil"/>
              <w:left w:val="nil"/>
              <w:bottom w:val="single" w:sz="4" w:space="0" w:color="auto"/>
              <w:right w:val="single" w:sz="4" w:space="0" w:color="auto"/>
            </w:tcBorders>
            <w:shd w:val="clear" w:color="auto" w:fill="auto"/>
          </w:tcPr>
          <w:p w14:paraId="30E59584" w14:textId="77777777" w:rsidR="0040605C" w:rsidRPr="00C5315A" w:rsidRDefault="0040605C" w:rsidP="003B2A29">
            <w:pPr>
              <w:jc w:val="right"/>
              <w:rPr>
                <w:sz w:val="20"/>
                <w:szCs w:val="20"/>
                <w:lang w:val="en-US" w:eastAsia="zh-CN"/>
              </w:rPr>
            </w:pPr>
            <w:r w:rsidRPr="00C5315A">
              <w:rPr>
                <w:sz w:val="20"/>
                <w:szCs w:val="20"/>
                <w:lang w:val="en-US" w:eastAsia="zh-CN"/>
              </w:rPr>
              <w:t>n</w:t>
            </w:r>
            <w:r w:rsidRPr="00C5315A">
              <w:rPr>
                <w:sz w:val="20"/>
                <w:szCs w:val="20"/>
                <w:lang w:eastAsia="zh-CN"/>
              </w:rPr>
              <w:t>/a</w:t>
            </w:r>
          </w:p>
        </w:tc>
      </w:tr>
      <w:tr w:rsidR="0040605C" w:rsidRPr="00C5315A" w14:paraId="39CD24B3" w14:textId="77777777" w:rsidTr="003B2A29">
        <w:trPr>
          <w:trHeight w:val="116"/>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5CB8B135" w14:textId="77777777" w:rsidR="0040605C" w:rsidRPr="00C5315A" w:rsidRDefault="0040605C" w:rsidP="003B2A29">
            <w:pPr>
              <w:ind w:right="-395"/>
              <w:jc w:val="left"/>
              <w:rPr>
                <w:color w:val="000000"/>
                <w:sz w:val="20"/>
                <w:szCs w:val="20"/>
                <w:lang w:val="en-US"/>
              </w:rPr>
            </w:pPr>
            <w:r w:rsidRPr="00C5315A">
              <w:rPr>
                <w:color w:val="000000"/>
                <w:sz w:val="20"/>
                <w:szCs w:val="20"/>
                <w:lang w:eastAsia="en-CA"/>
              </w:rPr>
              <w:t>2.1</w:t>
            </w:r>
          </w:p>
        </w:tc>
        <w:tc>
          <w:tcPr>
            <w:tcW w:w="1971" w:type="pct"/>
            <w:tcBorders>
              <w:top w:val="nil"/>
              <w:left w:val="nil"/>
              <w:bottom w:val="single" w:sz="4" w:space="0" w:color="auto"/>
              <w:right w:val="single" w:sz="4" w:space="0" w:color="auto"/>
            </w:tcBorders>
            <w:shd w:val="clear" w:color="auto" w:fill="auto"/>
            <w:tcMar>
              <w:left w:w="85" w:type="dxa"/>
              <w:right w:w="57" w:type="dxa"/>
            </w:tcMar>
            <w:hideMark/>
          </w:tcPr>
          <w:p w14:paraId="3473382A" w14:textId="77777777" w:rsidR="0040605C" w:rsidRPr="006F241D" w:rsidRDefault="0040605C" w:rsidP="003B2A29">
            <w:pPr>
              <w:jc w:val="left"/>
              <w:rPr>
                <w:color w:val="000000"/>
                <w:sz w:val="20"/>
                <w:szCs w:val="20"/>
                <w:lang w:val="en-US"/>
              </w:rPr>
            </w:pPr>
            <w:r w:rsidRPr="006F241D">
              <w:rPr>
                <w:color w:val="000000"/>
                <w:sz w:val="20"/>
                <w:szCs w:val="20"/>
                <w:lang w:eastAsia="en-CA"/>
              </w:rPr>
              <w:t>Lead IA (UNDP) agreed funding (US $)</w:t>
            </w:r>
          </w:p>
        </w:tc>
        <w:tc>
          <w:tcPr>
            <w:tcW w:w="545" w:type="pct"/>
            <w:tcBorders>
              <w:top w:val="nil"/>
              <w:left w:val="nil"/>
              <w:bottom w:val="single" w:sz="4" w:space="0" w:color="auto"/>
              <w:right w:val="single" w:sz="4" w:space="0" w:color="auto"/>
            </w:tcBorders>
            <w:shd w:val="clear" w:color="auto" w:fill="auto"/>
          </w:tcPr>
          <w:p w14:paraId="433E6B0A" w14:textId="77777777" w:rsidR="0040605C" w:rsidRPr="00C5315A" w:rsidRDefault="0040605C" w:rsidP="003B2A29">
            <w:pPr>
              <w:jc w:val="right"/>
              <w:rPr>
                <w:color w:val="000000"/>
                <w:sz w:val="20"/>
                <w:szCs w:val="20"/>
                <w:lang w:val="en-US"/>
              </w:rPr>
            </w:pPr>
            <w:r w:rsidRPr="00C5315A">
              <w:rPr>
                <w:color w:val="000000"/>
                <w:sz w:val="20"/>
                <w:szCs w:val="20"/>
              </w:rPr>
              <w:t>0</w:t>
            </w:r>
          </w:p>
        </w:tc>
        <w:tc>
          <w:tcPr>
            <w:tcW w:w="516" w:type="pct"/>
            <w:tcBorders>
              <w:top w:val="nil"/>
              <w:left w:val="nil"/>
              <w:bottom w:val="single" w:sz="4" w:space="0" w:color="auto"/>
              <w:right w:val="single" w:sz="4" w:space="0" w:color="auto"/>
            </w:tcBorders>
            <w:shd w:val="clear" w:color="auto" w:fill="auto"/>
          </w:tcPr>
          <w:p w14:paraId="4C9D38EC" w14:textId="77777777" w:rsidR="0040605C" w:rsidRPr="00C5315A" w:rsidRDefault="0040605C" w:rsidP="003B2A29">
            <w:pPr>
              <w:jc w:val="right"/>
              <w:rPr>
                <w:color w:val="000000"/>
                <w:sz w:val="20"/>
                <w:szCs w:val="20"/>
                <w:lang w:val="en-US"/>
              </w:rPr>
            </w:pPr>
            <w:r w:rsidRPr="00C5315A">
              <w:rPr>
                <w:color w:val="000000"/>
                <w:sz w:val="20"/>
                <w:szCs w:val="20"/>
                <w:lang w:eastAsia="en-CA"/>
              </w:rPr>
              <w:t>0</w:t>
            </w:r>
          </w:p>
        </w:tc>
        <w:tc>
          <w:tcPr>
            <w:tcW w:w="606" w:type="pct"/>
            <w:tcBorders>
              <w:top w:val="nil"/>
              <w:left w:val="nil"/>
              <w:bottom w:val="single" w:sz="4" w:space="0" w:color="auto"/>
              <w:right w:val="single" w:sz="4" w:space="0" w:color="auto"/>
            </w:tcBorders>
            <w:shd w:val="clear" w:color="auto" w:fill="auto"/>
          </w:tcPr>
          <w:p w14:paraId="469D8ADA" w14:textId="77777777" w:rsidR="0040605C" w:rsidRPr="00C5315A" w:rsidRDefault="0040605C" w:rsidP="003B2A29">
            <w:pPr>
              <w:jc w:val="right"/>
              <w:rPr>
                <w:color w:val="000000"/>
                <w:sz w:val="20"/>
                <w:szCs w:val="20"/>
                <w:lang w:val="en-US"/>
              </w:rPr>
            </w:pPr>
            <w:r w:rsidRPr="00C5315A">
              <w:rPr>
                <w:color w:val="000000"/>
                <w:sz w:val="20"/>
                <w:szCs w:val="20"/>
              </w:rPr>
              <w:t>0</w:t>
            </w:r>
          </w:p>
        </w:tc>
        <w:tc>
          <w:tcPr>
            <w:tcW w:w="456" w:type="pct"/>
            <w:tcBorders>
              <w:top w:val="nil"/>
              <w:left w:val="nil"/>
              <w:bottom w:val="single" w:sz="4" w:space="0" w:color="auto"/>
              <w:right w:val="single" w:sz="4" w:space="0" w:color="auto"/>
            </w:tcBorders>
            <w:shd w:val="clear" w:color="auto" w:fill="auto"/>
          </w:tcPr>
          <w:p w14:paraId="24E4B439" w14:textId="77777777" w:rsidR="0040605C" w:rsidRPr="00C5315A" w:rsidRDefault="0040605C" w:rsidP="003B2A29">
            <w:pPr>
              <w:jc w:val="right"/>
              <w:rPr>
                <w:color w:val="000000"/>
                <w:sz w:val="20"/>
                <w:szCs w:val="20"/>
                <w:lang w:val="en-US"/>
              </w:rPr>
            </w:pPr>
            <w:r w:rsidRPr="00C5315A">
              <w:rPr>
                <w:color w:val="000000"/>
                <w:sz w:val="20"/>
                <w:szCs w:val="20"/>
                <w:lang w:eastAsia="en-CA"/>
              </w:rPr>
              <w:t>0</w:t>
            </w:r>
          </w:p>
        </w:tc>
        <w:tc>
          <w:tcPr>
            <w:tcW w:w="605" w:type="pct"/>
            <w:tcBorders>
              <w:top w:val="nil"/>
              <w:left w:val="nil"/>
              <w:bottom w:val="single" w:sz="4" w:space="0" w:color="auto"/>
              <w:right w:val="single" w:sz="4" w:space="0" w:color="auto"/>
            </w:tcBorders>
            <w:shd w:val="clear" w:color="auto" w:fill="auto"/>
          </w:tcPr>
          <w:p w14:paraId="74E2BF2D" w14:textId="77777777" w:rsidR="0040605C" w:rsidRPr="00C5315A" w:rsidRDefault="0040605C" w:rsidP="003B2A29">
            <w:pPr>
              <w:jc w:val="right"/>
              <w:rPr>
                <w:color w:val="000000"/>
                <w:sz w:val="20"/>
                <w:szCs w:val="20"/>
                <w:lang w:eastAsia="en-CA"/>
              </w:rPr>
            </w:pPr>
            <w:r w:rsidRPr="00C5315A">
              <w:rPr>
                <w:color w:val="000000"/>
                <w:sz w:val="20"/>
                <w:szCs w:val="20"/>
                <w:lang w:eastAsia="en-CA"/>
              </w:rPr>
              <w:t>0</w:t>
            </w:r>
          </w:p>
        </w:tc>
      </w:tr>
      <w:tr w:rsidR="0040605C" w:rsidRPr="00C5315A" w14:paraId="6A46D6EF" w14:textId="77777777" w:rsidTr="003B2A29">
        <w:trPr>
          <w:trHeight w:val="56"/>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0E05AA8B" w14:textId="77777777" w:rsidR="0040605C" w:rsidRPr="00C5315A" w:rsidRDefault="0040605C" w:rsidP="003B2A29">
            <w:pPr>
              <w:ind w:right="-395"/>
              <w:jc w:val="left"/>
              <w:rPr>
                <w:color w:val="000000"/>
                <w:sz w:val="20"/>
                <w:szCs w:val="20"/>
                <w:lang w:val="en-US"/>
              </w:rPr>
            </w:pPr>
            <w:r w:rsidRPr="00C5315A">
              <w:rPr>
                <w:color w:val="000000"/>
                <w:sz w:val="20"/>
                <w:szCs w:val="20"/>
                <w:lang w:eastAsia="en-CA"/>
              </w:rPr>
              <w:t>2.2</w:t>
            </w:r>
          </w:p>
        </w:tc>
        <w:tc>
          <w:tcPr>
            <w:tcW w:w="1971" w:type="pct"/>
            <w:tcBorders>
              <w:top w:val="nil"/>
              <w:left w:val="nil"/>
              <w:bottom w:val="single" w:sz="4" w:space="0" w:color="auto"/>
              <w:right w:val="single" w:sz="4" w:space="0" w:color="auto"/>
            </w:tcBorders>
            <w:shd w:val="clear" w:color="auto" w:fill="auto"/>
            <w:tcMar>
              <w:left w:w="85" w:type="dxa"/>
              <w:right w:w="57" w:type="dxa"/>
            </w:tcMar>
            <w:hideMark/>
          </w:tcPr>
          <w:p w14:paraId="0A6C3CDD" w14:textId="77777777" w:rsidR="0040605C" w:rsidRPr="006F241D" w:rsidRDefault="0040605C" w:rsidP="003B2A29">
            <w:pPr>
              <w:jc w:val="left"/>
              <w:rPr>
                <w:color w:val="000000"/>
                <w:sz w:val="20"/>
                <w:szCs w:val="20"/>
                <w:lang w:val="en-US"/>
              </w:rPr>
            </w:pPr>
            <w:r w:rsidRPr="006F241D">
              <w:rPr>
                <w:color w:val="000000"/>
                <w:sz w:val="20"/>
                <w:szCs w:val="20"/>
                <w:lang w:eastAsia="en-CA"/>
              </w:rPr>
              <w:t>Support costs for Lead</w:t>
            </w:r>
            <w:r w:rsidRPr="006F241D">
              <w:rPr>
                <w:color w:val="000000"/>
                <w:sz w:val="20"/>
                <w:szCs w:val="20"/>
                <w:lang w:eastAsia="zh-CN"/>
              </w:rPr>
              <w:t> </w:t>
            </w:r>
            <w:r w:rsidRPr="006F241D">
              <w:rPr>
                <w:color w:val="000000"/>
                <w:sz w:val="20"/>
                <w:szCs w:val="20"/>
                <w:lang w:eastAsia="en-CA"/>
              </w:rPr>
              <w:t>IA (US $)</w:t>
            </w:r>
          </w:p>
        </w:tc>
        <w:tc>
          <w:tcPr>
            <w:tcW w:w="545" w:type="pct"/>
            <w:tcBorders>
              <w:top w:val="nil"/>
              <w:left w:val="nil"/>
              <w:bottom w:val="single" w:sz="4" w:space="0" w:color="auto"/>
              <w:right w:val="single" w:sz="4" w:space="0" w:color="auto"/>
            </w:tcBorders>
            <w:shd w:val="clear" w:color="auto" w:fill="auto"/>
          </w:tcPr>
          <w:p w14:paraId="75679DC2" w14:textId="77777777" w:rsidR="0040605C" w:rsidRPr="00C5315A" w:rsidRDefault="0040605C" w:rsidP="003B2A29">
            <w:pPr>
              <w:jc w:val="right"/>
              <w:rPr>
                <w:color w:val="000000"/>
                <w:sz w:val="20"/>
                <w:szCs w:val="20"/>
                <w:lang w:val="en-US"/>
              </w:rPr>
            </w:pPr>
            <w:r w:rsidRPr="00C5315A">
              <w:rPr>
                <w:color w:val="000000"/>
                <w:sz w:val="20"/>
                <w:szCs w:val="20"/>
              </w:rPr>
              <w:t>0</w:t>
            </w:r>
          </w:p>
        </w:tc>
        <w:tc>
          <w:tcPr>
            <w:tcW w:w="516" w:type="pct"/>
            <w:tcBorders>
              <w:top w:val="nil"/>
              <w:left w:val="nil"/>
              <w:bottom w:val="single" w:sz="4" w:space="0" w:color="auto"/>
              <w:right w:val="single" w:sz="4" w:space="0" w:color="auto"/>
            </w:tcBorders>
            <w:shd w:val="clear" w:color="auto" w:fill="auto"/>
          </w:tcPr>
          <w:p w14:paraId="231C1384" w14:textId="77777777" w:rsidR="0040605C" w:rsidRPr="00C5315A" w:rsidRDefault="0040605C" w:rsidP="003B2A29">
            <w:pPr>
              <w:jc w:val="right"/>
              <w:rPr>
                <w:color w:val="000000"/>
                <w:sz w:val="20"/>
                <w:szCs w:val="20"/>
                <w:lang w:val="en-US"/>
              </w:rPr>
            </w:pPr>
            <w:r w:rsidRPr="00C5315A">
              <w:rPr>
                <w:color w:val="000000"/>
                <w:sz w:val="20"/>
                <w:szCs w:val="20"/>
                <w:lang w:eastAsia="en-CA"/>
              </w:rPr>
              <w:t>0</w:t>
            </w:r>
          </w:p>
        </w:tc>
        <w:tc>
          <w:tcPr>
            <w:tcW w:w="606" w:type="pct"/>
            <w:tcBorders>
              <w:top w:val="nil"/>
              <w:left w:val="nil"/>
              <w:bottom w:val="single" w:sz="4" w:space="0" w:color="auto"/>
              <w:right w:val="single" w:sz="4" w:space="0" w:color="auto"/>
            </w:tcBorders>
            <w:shd w:val="clear" w:color="auto" w:fill="auto"/>
          </w:tcPr>
          <w:p w14:paraId="07256222" w14:textId="77777777" w:rsidR="0040605C" w:rsidRPr="00C5315A" w:rsidRDefault="0040605C" w:rsidP="003B2A29">
            <w:pPr>
              <w:jc w:val="right"/>
              <w:rPr>
                <w:color w:val="000000"/>
                <w:sz w:val="20"/>
                <w:szCs w:val="20"/>
                <w:lang w:val="en-US"/>
              </w:rPr>
            </w:pPr>
            <w:r w:rsidRPr="00C5315A">
              <w:rPr>
                <w:color w:val="000000"/>
                <w:sz w:val="20"/>
                <w:szCs w:val="20"/>
              </w:rPr>
              <w:t>0</w:t>
            </w:r>
          </w:p>
        </w:tc>
        <w:tc>
          <w:tcPr>
            <w:tcW w:w="456" w:type="pct"/>
            <w:tcBorders>
              <w:top w:val="nil"/>
              <w:left w:val="nil"/>
              <w:bottom w:val="single" w:sz="4" w:space="0" w:color="auto"/>
              <w:right w:val="single" w:sz="4" w:space="0" w:color="auto"/>
            </w:tcBorders>
            <w:shd w:val="clear" w:color="auto" w:fill="auto"/>
          </w:tcPr>
          <w:p w14:paraId="40326827" w14:textId="77777777" w:rsidR="0040605C" w:rsidRPr="00C5315A" w:rsidRDefault="0040605C" w:rsidP="003B2A29">
            <w:pPr>
              <w:jc w:val="right"/>
              <w:rPr>
                <w:color w:val="000000"/>
                <w:sz w:val="20"/>
                <w:szCs w:val="20"/>
                <w:lang w:val="en-US"/>
              </w:rPr>
            </w:pPr>
            <w:r w:rsidRPr="00C5315A">
              <w:rPr>
                <w:color w:val="000000"/>
                <w:sz w:val="20"/>
                <w:szCs w:val="20"/>
                <w:lang w:eastAsia="en-CA"/>
              </w:rPr>
              <w:t>0</w:t>
            </w:r>
          </w:p>
        </w:tc>
        <w:tc>
          <w:tcPr>
            <w:tcW w:w="605" w:type="pct"/>
            <w:tcBorders>
              <w:top w:val="nil"/>
              <w:left w:val="nil"/>
              <w:bottom w:val="single" w:sz="4" w:space="0" w:color="auto"/>
              <w:right w:val="single" w:sz="4" w:space="0" w:color="auto"/>
            </w:tcBorders>
            <w:shd w:val="clear" w:color="auto" w:fill="auto"/>
          </w:tcPr>
          <w:p w14:paraId="68D263AD" w14:textId="77777777" w:rsidR="0040605C" w:rsidRPr="00C5315A" w:rsidRDefault="0040605C" w:rsidP="003B2A29">
            <w:pPr>
              <w:jc w:val="right"/>
              <w:rPr>
                <w:color w:val="000000"/>
                <w:sz w:val="20"/>
                <w:szCs w:val="20"/>
                <w:lang w:eastAsia="en-CA"/>
              </w:rPr>
            </w:pPr>
            <w:r w:rsidRPr="00C5315A">
              <w:rPr>
                <w:color w:val="000000"/>
                <w:sz w:val="20"/>
                <w:szCs w:val="20"/>
                <w:lang w:eastAsia="en-CA"/>
              </w:rPr>
              <w:t>0</w:t>
            </w:r>
          </w:p>
        </w:tc>
      </w:tr>
      <w:tr w:rsidR="0040605C" w:rsidRPr="00C5315A" w14:paraId="490F11FB" w14:textId="77777777" w:rsidTr="003B2A29">
        <w:trPr>
          <w:trHeight w:val="161"/>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3AB08F07" w14:textId="77777777" w:rsidR="0040605C" w:rsidRPr="00C5315A" w:rsidRDefault="0040605C" w:rsidP="003B2A29">
            <w:pPr>
              <w:ind w:right="-395"/>
              <w:jc w:val="left"/>
              <w:rPr>
                <w:color w:val="000000"/>
                <w:sz w:val="20"/>
                <w:szCs w:val="20"/>
                <w:lang w:val="en-US"/>
              </w:rPr>
            </w:pPr>
            <w:r w:rsidRPr="00C5315A">
              <w:rPr>
                <w:color w:val="000000"/>
                <w:sz w:val="20"/>
                <w:szCs w:val="20"/>
                <w:lang w:eastAsia="en-CA"/>
              </w:rPr>
              <w:t>2.3</w:t>
            </w:r>
          </w:p>
        </w:tc>
        <w:tc>
          <w:tcPr>
            <w:tcW w:w="1971" w:type="pct"/>
            <w:tcBorders>
              <w:top w:val="nil"/>
              <w:left w:val="nil"/>
              <w:bottom w:val="single" w:sz="4" w:space="0" w:color="auto"/>
              <w:right w:val="single" w:sz="4" w:space="0" w:color="auto"/>
            </w:tcBorders>
            <w:shd w:val="clear" w:color="auto" w:fill="auto"/>
            <w:tcMar>
              <w:left w:w="85" w:type="dxa"/>
              <w:right w:w="57" w:type="dxa"/>
            </w:tcMar>
            <w:hideMark/>
          </w:tcPr>
          <w:p w14:paraId="226BD138" w14:textId="77777777" w:rsidR="0040605C" w:rsidRPr="006F241D" w:rsidRDefault="0040605C" w:rsidP="003B2A29">
            <w:pPr>
              <w:jc w:val="left"/>
              <w:rPr>
                <w:color w:val="000000"/>
                <w:sz w:val="20"/>
                <w:szCs w:val="20"/>
                <w:lang w:val="en-GB"/>
              </w:rPr>
            </w:pPr>
            <w:r w:rsidRPr="006F241D">
              <w:rPr>
                <w:color w:val="000000"/>
                <w:sz w:val="20"/>
                <w:szCs w:val="20"/>
                <w:lang w:eastAsia="en-CA"/>
              </w:rPr>
              <w:t>Cooperating IA (UNIDO) agreed funding (US $)</w:t>
            </w:r>
          </w:p>
        </w:tc>
        <w:tc>
          <w:tcPr>
            <w:tcW w:w="545" w:type="pct"/>
            <w:tcBorders>
              <w:top w:val="nil"/>
              <w:left w:val="nil"/>
              <w:bottom w:val="single" w:sz="4" w:space="0" w:color="auto"/>
              <w:right w:val="single" w:sz="4" w:space="0" w:color="auto"/>
            </w:tcBorders>
            <w:shd w:val="clear" w:color="auto" w:fill="auto"/>
          </w:tcPr>
          <w:p w14:paraId="1D46045F" w14:textId="77777777" w:rsidR="0040605C" w:rsidRPr="00C5315A" w:rsidRDefault="0040605C" w:rsidP="003B2A29">
            <w:pPr>
              <w:jc w:val="right"/>
              <w:rPr>
                <w:color w:val="000000"/>
                <w:sz w:val="20"/>
                <w:szCs w:val="20"/>
                <w:lang w:val="en-GB"/>
              </w:rPr>
            </w:pPr>
            <w:r w:rsidRPr="00C5315A">
              <w:rPr>
                <w:sz w:val="20"/>
                <w:szCs w:val="20"/>
              </w:rPr>
              <w:t>1,9</w:t>
            </w:r>
            <w:r>
              <w:rPr>
                <w:sz w:val="20"/>
                <w:szCs w:val="20"/>
              </w:rPr>
              <w:t>44</w:t>
            </w:r>
            <w:r w:rsidRPr="00C5315A">
              <w:rPr>
                <w:sz w:val="20"/>
                <w:szCs w:val="20"/>
              </w:rPr>
              <w:t>,</w:t>
            </w:r>
            <w:r>
              <w:rPr>
                <w:sz w:val="20"/>
                <w:szCs w:val="20"/>
              </w:rPr>
              <w:t>347</w:t>
            </w:r>
          </w:p>
        </w:tc>
        <w:tc>
          <w:tcPr>
            <w:tcW w:w="516" w:type="pct"/>
            <w:tcBorders>
              <w:top w:val="nil"/>
              <w:left w:val="nil"/>
              <w:bottom w:val="single" w:sz="4" w:space="0" w:color="auto"/>
              <w:right w:val="single" w:sz="4" w:space="0" w:color="auto"/>
            </w:tcBorders>
            <w:shd w:val="clear" w:color="auto" w:fill="auto"/>
          </w:tcPr>
          <w:p w14:paraId="22227EBD" w14:textId="77777777" w:rsidR="0040605C" w:rsidRPr="00C5315A" w:rsidRDefault="0040605C" w:rsidP="003B2A29">
            <w:pPr>
              <w:jc w:val="right"/>
              <w:rPr>
                <w:color w:val="000000"/>
                <w:sz w:val="20"/>
                <w:szCs w:val="20"/>
                <w:lang w:val="en-GB"/>
              </w:rPr>
            </w:pPr>
            <w:r>
              <w:rPr>
                <w:color w:val="000000"/>
                <w:sz w:val="20"/>
                <w:szCs w:val="20"/>
                <w:lang w:val="en-GB"/>
              </w:rPr>
              <w:t>0</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2064E46A" w14:textId="77777777" w:rsidR="0040605C" w:rsidRPr="00755E84" w:rsidRDefault="0040605C" w:rsidP="003B2A29">
            <w:pPr>
              <w:jc w:val="right"/>
              <w:rPr>
                <w:color w:val="000000"/>
                <w:sz w:val="20"/>
                <w:szCs w:val="20"/>
                <w:lang w:val="en-GB"/>
              </w:rPr>
            </w:pPr>
            <w:r w:rsidRPr="00C8062D">
              <w:rPr>
                <w:color w:val="000000"/>
                <w:sz w:val="20"/>
                <w:szCs w:val="20"/>
              </w:rPr>
              <w:t>1,199,847</w:t>
            </w:r>
          </w:p>
        </w:tc>
        <w:tc>
          <w:tcPr>
            <w:tcW w:w="456" w:type="pct"/>
            <w:tcBorders>
              <w:top w:val="nil"/>
              <w:left w:val="nil"/>
              <w:bottom w:val="single" w:sz="4" w:space="0" w:color="auto"/>
              <w:right w:val="single" w:sz="4" w:space="0" w:color="auto"/>
            </w:tcBorders>
            <w:shd w:val="clear" w:color="auto" w:fill="auto"/>
          </w:tcPr>
          <w:p w14:paraId="599B827C" w14:textId="77777777" w:rsidR="0040605C" w:rsidRPr="00755E84" w:rsidRDefault="0040605C" w:rsidP="003B2A29">
            <w:pPr>
              <w:jc w:val="right"/>
              <w:rPr>
                <w:color w:val="000000"/>
                <w:sz w:val="20"/>
                <w:szCs w:val="20"/>
                <w:lang w:val="en-GB"/>
              </w:rPr>
            </w:pPr>
            <w:r>
              <w:rPr>
                <w:color w:val="000000"/>
                <w:sz w:val="20"/>
                <w:szCs w:val="20"/>
                <w:lang w:val="en-GB"/>
              </w:rPr>
              <w:t>0</w:t>
            </w:r>
          </w:p>
        </w:tc>
        <w:tc>
          <w:tcPr>
            <w:tcW w:w="605" w:type="pct"/>
            <w:tcBorders>
              <w:top w:val="nil"/>
              <w:left w:val="nil"/>
              <w:bottom w:val="single" w:sz="4" w:space="0" w:color="auto"/>
              <w:right w:val="single" w:sz="4" w:space="0" w:color="auto"/>
            </w:tcBorders>
            <w:shd w:val="clear" w:color="auto" w:fill="auto"/>
          </w:tcPr>
          <w:p w14:paraId="3DE9AFEE" w14:textId="77777777" w:rsidR="0040605C" w:rsidRPr="00755E84" w:rsidRDefault="0040605C" w:rsidP="003B2A29">
            <w:pPr>
              <w:jc w:val="right"/>
              <w:rPr>
                <w:color w:val="000000"/>
                <w:sz w:val="20"/>
                <w:szCs w:val="20"/>
                <w:lang w:eastAsia="en-CA"/>
              </w:rPr>
            </w:pPr>
            <w:r w:rsidRPr="00C8062D">
              <w:rPr>
                <w:color w:val="000000"/>
                <w:sz w:val="20"/>
                <w:szCs w:val="20"/>
              </w:rPr>
              <w:t>3,144,194</w:t>
            </w:r>
          </w:p>
        </w:tc>
      </w:tr>
      <w:tr w:rsidR="0040605C" w:rsidRPr="00C5315A" w14:paraId="4732A834" w14:textId="77777777" w:rsidTr="003B2A29">
        <w:trPr>
          <w:trHeight w:val="60"/>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62319FD3" w14:textId="77777777" w:rsidR="0040605C" w:rsidRPr="00C5315A" w:rsidRDefault="0040605C" w:rsidP="003B2A29">
            <w:pPr>
              <w:jc w:val="left"/>
              <w:rPr>
                <w:color w:val="000000"/>
                <w:sz w:val="20"/>
                <w:szCs w:val="20"/>
                <w:lang w:val="en-US"/>
              </w:rPr>
            </w:pPr>
            <w:r w:rsidRPr="00C5315A">
              <w:rPr>
                <w:color w:val="000000"/>
                <w:sz w:val="20"/>
                <w:szCs w:val="20"/>
                <w:lang w:eastAsia="en-CA"/>
              </w:rPr>
              <w:t>2.4</w:t>
            </w:r>
          </w:p>
        </w:tc>
        <w:tc>
          <w:tcPr>
            <w:tcW w:w="1971" w:type="pct"/>
            <w:tcBorders>
              <w:top w:val="nil"/>
              <w:left w:val="nil"/>
              <w:bottom w:val="single" w:sz="4" w:space="0" w:color="auto"/>
              <w:right w:val="single" w:sz="4" w:space="0" w:color="auto"/>
            </w:tcBorders>
            <w:shd w:val="clear" w:color="auto" w:fill="auto"/>
            <w:tcMar>
              <w:left w:w="85" w:type="dxa"/>
              <w:right w:w="57" w:type="dxa"/>
            </w:tcMar>
            <w:hideMark/>
          </w:tcPr>
          <w:p w14:paraId="24CD5319" w14:textId="77777777" w:rsidR="0040605C" w:rsidRPr="006F241D" w:rsidRDefault="0040605C" w:rsidP="003B2A29">
            <w:pPr>
              <w:jc w:val="left"/>
              <w:rPr>
                <w:color w:val="000000"/>
                <w:sz w:val="20"/>
                <w:szCs w:val="20"/>
                <w:lang w:val="en-GB"/>
              </w:rPr>
            </w:pPr>
            <w:r w:rsidRPr="006F241D">
              <w:rPr>
                <w:color w:val="000000"/>
                <w:sz w:val="20"/>
                <w:szCs w:val="20"/>
                <w:lang w:eastAsia="en-CA"/>
              </w:rPr>
              <w:t>Support costs for Cooperating IA (US $)</w:t>
            </w:r>
          </w:p>
        </w:tc>
        <w:tc>
          <w:tcPr>
            <w:tcW w:w="545" w:type="pct"/>
            <w:tcBorders>
              <w:top w:val="nil"/>
              <w:left w:val="nil"/>
              <w:bottom w:val="single" w:sz="4" w:space="0" w:color="auto"/>
              <w:right w:val="single" w:sz="4" w:space="0" w:color="auto"/>
            </w:tcBorders>
            <w:shd w:val="clear" w:color="auto" w:fill="auto"/>
          </w:tcPr>
          <w:p w14:paraId="73F999B4" w14:textId="77777777" w:rsidR="0040605C" w:rsidRPr="00C5315A" w:rsidRDefault="0040605C" w:rsidP="003B2A29">
            <w:pPr>
              <w:jc w:val="right"/>
              <w:rPr>
                <w:color w:val="000000"/>
                <w:sz w:val="20"/>
                <w:szCs w:val="20"/>
                <w:lang w:val="en-US"/>
              </w:rPr>
            </w:pPr>
            <w:r w:rsidRPr="00C5315A">
              <w:rPr>
                <w:sz w:val="20"/>
                <w:szCs w:val="20"/>
              </w:rPr>
              <w:t>13</w:t>
            </w:r>
            <w:r>
              <w:rPr>
                <w:sz w:val="20"/>
                <w:szCs w:val="20"/>
              </w:rPr>
              <w:t>6</w:t>
            </w:r>
            <w:r w:rsidRPr="00C5315A">
              <w:rPr>
                <w:sz w:val="20"/>
                <w:szCs w:val="20"/>
              </w:rPr>
              <w:t>,</w:t>
            </w:r>
            <w:r>
              <w:rPr>
                <w:sz w:val="20"/>
                <w:szCs w:val="20"/>
              </w:rPr>
              <w:t>104</w:t>
            </w:r>
          </w:p>
        </w:tc>
        <w:tc>
          <w:tcPr>
            <w:tcW w:w="516" w:type="pct"/>
            <w:tcBorders>
              <w:top w:val="nil"/>
              <w:left w:val="nil"/>
              <w:bottom w:val="single" w:sz="4" w:space="0" w:color="auto"/>
              <w:right w:val="single" w:sz="4" w:space="0" w:color="auto"/>
            </w:tcBorders>
            <w:shd w:val="clear" w:color="auto" w:fill="auto"/>
          </w:tcPr>
          <w:p w14:paraId="498A945D" w14:textId="77777777" w:rsidR="0040605C" w:rsidRPr="00C5315A" w:rsidRDefault="0040605C" w:rsidP="003B2A29">
            <w:pPr>
              <w:jc w:val="right"/>
              <w:rPr>
                <w:color w:val="000000"/>
                <w:sz w:val="20"/>
                <w:szCs w:val="20"/>
                <w:lang w:val="en-US"/>
              </w:rPr>
            </w:pPr>
            <w:r>
              <w:rPr>
                <w:color w:val="000000"/>
                <w:sz w:val="20"/>
                <w:szCs w:val="20"/>
                <w:lang w:val="en-US"/>
              </w:rPr>
              <w:t>0</w:t>
            </w:r>
          </w:p>
        </w:tc>
        <w:tc>
          <w:tcPr>
            <w:tcW w:w="606" w:type="pct"/>
            <w:tcBorders>
              <w:top w:val="nil"/>
              <w:left w:val="single" w:sz="4" w:space="0" w:color="auto"/>
              <w:bottom w:val="single" w:sz="4" w:space="0" w:color="auto"/>
              <w:right w:val="single" w:sz="4" w:space="0" w:color="auto"/>
            </w:tcBorders>
            <w:shd w:val="clear" w:color="auto" w:fill="auto"/>
          </w:tcPr>
          <w:p w14:paraId="646A84EE" w14:textId="77777777" w:rsidR="0040605C" w:rsidRPr="00755E84" w:rsidRDefault="0040605C" w:rsidP="003B2A29">
            <w:pPr>
              <w:jc w:val="right"/>
              <w:rPr>
                <w:color w:val="000000"/>
                <w:sz w:val="20"/>
                <w:szCs w:val="20"/>
                <w:lang w:val="en-US"/>
              </w:rPr>
            </w:pPr>
            <w:r w:rsidRPr="00C8062D">
              <w:rPr>
                <w:color w:val="000000"/>
                <w:sz w:val="20"/>
                <w:szCs w:val="20"/>
              </w:rPr>
              <w:t>83,989</w:t>
            </w:r>
          </w:p>
        </w:tc>
        <w:tc>
          <w:tcPr>
            <w:tcW w:w="456" w:type="pct"/>
            <w:tcBorders>
              <w:top w:val="nil"/>
              <w:left w:val="nil"/>
              <w:bottom w:val="single" w:sz="4" w:space="0" w:color="auto"/>
              <w:right w:val="single" w:sz="4" w:space="0" w:color="auto"/>
            </w:tcBorders>
            <w:shd w:val="clear" w:color="auto" w:fill="auto"/>
          </w:tcPr>
          <w:p w14:paraId="657A93CC" w14:textId="77777777" w:rsidR="0040605C" w:rsidRPr="00755E84" w:rsidRDefault="0040605C" w:rsidP="003B2A29">
            <w:pPr>
              <w:jc w:val="right"/>
              <w:rPr>
                <w:color w:val="000000"/>
                <w:sz w:val="20"/>
                <w:szCs w:val="20"/>
                <w:lang w:val="en-US"/>
              </w:rPr>
            </w:pPr>
            <w:r>
              <w:rPr>
                <w:color w:val="000000"/>
                <w:sz w:val="20"/>
                <w:szCs w:val="20"/>
                <w:lang w:val="en-US"/>
              </w:rPr>
              <w:t>0</w:t>
            </w:r>
          </w:p>
        </w:tc>
        <w:tc>
          <w:tcPr>
            <w:tcW w:w="605" w:type="pct"/>
            <w:tcBorders>
              <w:top w:val="nil"/>
              <w:left w:val="nil"/>
              <w:bottom w:val="single" w:sz="4" w:space="0" w:color="auto"/>
              <w:right w:val="single" w:sz="4" w:space="0" w:color="auto"/>
            </w:tcBorders>
            <w:shd w:val="clear" w:color="auto" w:fill="auto"/>
          </w:tcPr>
          <w:p w14:paraId="2A84E42F" w14:textId="77777777" w:rsidR="0040605C" w:rsidRPr="00755E84" w:rsidRDefault="0040605C" w:rsidP="003B2A29">
            <w:pPr>
              <w:jc w:val="right"/>
              <w:rPr>
                <w:color w:val="000000"/>
                <w:sz w:val="20"/>
                <w:szCs w:val="20"/>
                <w:lang w:eastAsia="en-CA"/>
              </w:rPr>
            </w:pPr>
            <w:r w:rsidRPr="00C8062D">
              <w:rPr>
                <w:color w:val="000000"/>
                <w:sz w:val="20"/>
                <w:szCs w:val="20"/>
              </w:rPr>
              <w:t>220,09</w:t>
            </w:r>
            <w:r>
              <w:rPr>
                <w:color w:val="000000"/>
                <w:sz w:val="20"/>
                <w:szCs w:val="20"/>
              </w:rPr>
              <w:t>3</w:t>
            </w:r>
          </w:p>
        </w:tc>
      </w:tr>
      <w:tr w:rsidR="0040605C" w:rsidRPr="00C5315A" w14:paraId="7830D87B" w14:textId="77777777" w:rsidTr="003B2A29">
        <w:trPr>
          <w:trHeight w:val="62"/>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7D6BB784" w14:textId="77777777" w:rsidR="0040605C" w:rsidRPr="00C5315A" w:rsidRDefault="0040605C" w:rsidP="003B2A29">
            <w:pPr>
              <w:jc w:val="left"/>
              <w:rPr>
                <w:color w:val="000000"/>
                <w:sz w:val="20"/>
                <w:szCs w:val="20"/>
                <w:lang w:val="en-GB"/>
              </w:rPr>
            </w:pPr>
            <w:r w:rsidRPr="00C5315A">
              <w:rPr>
                <w:color w:val="000000"/>
                <w:sz w:val="20"/>
                <w:szCs w:val="20"/>
                <w:lang w:eastAsia="en-CA"/>
              </w:rPr>
              <w:t>3.1</w:t>
            </w:r>
          </w:p>
        </w:tc>
        <w:tc>
          <w:tcPr>
            <w:tcW w:w="1971" w:type="pct"/>
            <w:tcBorders>
              <w:top w:val="nil"/>
              <w:left w:val="nil"/>
              <w:bottom w:val="single" w:sz="4" w:space="0" w:color="auto"/>
              <w:right w:val="single" w:sz="4" w:space="0" w:color="auto"/>
            </w:tcBorders>
            <w:shd w:val="clear" w:color="auto" w:fill="auto"/>
            <w:tcMar>
              <w:left w:w="85" w:type="dxa"/>
              <w:right w:w="57" w:type="dxa"/>
            </w:tcMar>
            <w:hideMark/>
          </w:tcPr>
          <w:p w14:paraId="286C40FC" w14:textId="77777777" w:rsidR="0040605C" w:rsidRPr="006F241D" w:rsidRDefault="0040605C" w:rsidP="003B2A29">
            <w:pPr>
              <w:jc w:val="left"/>
              <w:rPr>
                <w:color w:val="000000"/>
                <w:sz w:val="20"/>
                <w:szCs w:val="20"/>
                <w:lang w:val="en-US"/>
              </w:rPr>
            </w:pPr>
            <w:r w:rsidRPr="006F241D">
              <w:rPr>
                <w:color w:val="000000"/>
                <w:sz w:val="20"/>
                <w:szCs w:val="20"/>
                <w:lang w:eastAsia="en-CA"/>
              </w:rPr>
              <w:t>Total agreed funding (US $)</w:t>
            </w:r>
          </w:p>
        </w:tc>
        <w:tc>
          <w:tcPr>
            <w:tcW w:w="545" w:type="pct"/>
            <w:tcBorders>
              <w:top w:val="nil"/>
              <w:left w:val="nil"/>
              <w:bottom w:val="single" w:sz="4" w:space="0" w:color="auto"/>
              <w:right w:val="single" w:sz="4" w:space="0" w:color="auto"/>
            </w:tcBorders>
            <w:shd w:val="clear" w:color="auto" w:fill="auto"/>
          </w:tcPr>
          <w:p w14:paraId="5C05CB1A" w14:textId="77777777" w:rsidR="0040605C" w:rsidRPr="00C5315A" w:rsidRDefault="0040605C" w:rsidP="003B2A29">
            <w:pPr>
              <w:jc w:val="right"/>
              <w:rPr>
                <w:color w:val="000000"/>
                <w:sz w:val="20"/>
                <w:szCs w:val="20"/>
                <w:lang w:eastAsia="en-CA"/>
              </w:rPr>
            </w:pPr>
            <w:r w:rsidRPr="00C5315A">
              <w:rPr>
                <w:sz w:val="20"/>
                <w:szCs w:val="20"/>
              </w:rPr>
              <w:t>1,9</w:t>
            </w:r>
            <w:r>
              <w:rPr>
                <w:sz w:val="20"/>
                <w:szCs w:val="20"/>
              </w:rPr>
              <w:t>44</w:t>
            </w:r>
            <w:r w:rsidRPr="00C5315A">
              <w:rPr>
                <w:sz w:val="20"/>
                <w:szCs w:val="20"/>
              </w:rPr>
              <w:t>,</w:t>
            </w:r>
            <w:r>
              <w:rPr>
                <w:sz w:val="20"/>
                <w:szCs w:val="20"/>
              </w:rPr>
              <w:t>347</w:t>
            </w:r>
          </w:p>
        </w:tc>
        <w:tc>
          <w:tcPr>
            <w:tcW w:w="516" w:type="pct"/>
            <w:tcBorders>
              <w:top w:val="nil"/>
              <w:left w:val="nil"/>
              <w:bottom w:val="single" w:sz="4" w:space="0" w:color="auto"/>
              <w:right w:val="single" w:sz="4" w:space="0" w:color="auto"/>
            </w:tcBorders>
            <w:shd w:val="clear" w:color="auto" w:fill="auto"/>
          </w:tcPr>
          <w:p w14:paraId="654D9031" w14:textId="77777777" w:rsidR="0040605C" w:rsidRPr="00C5315A" w:rsidRDefault="0040605C" w:rsidP="003B2A29">
            <w:pPr>
              <w:jc w:val="right"/>
              <w:rPr>
                <w:color w:val="000000"/>
                <w:sz w:val="20"/>
                <w:szCs w:val="20"/>
                <w:lang w:eastAsia="en-CA"/>
              </w:rPr>
            </w:pPr>
            <w:r>
              <w:rPr>
                <w:color w:val="000000"/>
                <w:sz w:val="20"/>
                <w:szCs w:val="20"/>
                <w:lang w:eastAsia="en-CA"/>
              </w:rPr>
              <w:t>0</w:t>
            </w:r>
          </w:p>
        </w:tc>
        <w:tc>
          <w:tcPr>
            <w:tcW w:w="606" w:type="pct"/>
            <w:tcBorders>
              <w:top w:val="nil"/>
              <w:left w:val="single" w:sz="4" w:space="0" w:color="auto"/>
              <w:bottom w:val="single" w:sz="4" w:space="0" w:color="auto"/>
              <w:right w:val="single" w:sz="4" w:space="0" w:color="auto"/>
            </w:tcBorders>
            <w:shd w:val="clear" w:color="auto" w:fill="auto"/>
          </w:tcPr>
          <w:p w14:paraId="6BA18948" w14:textId="77777777" w:rsidR="0040605C" w:rsidRPr="00755E84" w:rsidRDefault="0040605C" w:rsidP="003B2A29">
            <w:pPr>
              <w:jc w:val="right"/>
              <w:rPr>
                <w:color w:val="000000"/>
                <w:sz w:val="20"/>
                <w:szCs w:val="20"/>
                <w:lang w:eastAsia="en-CA"/>
              </w:rPr>
            </w:pPr>
            <w:r w:rsidRPr="00C8062D">
              <w:rPr>
                <w:color w:val="000000"/>
                <w:sz w:val="20"/>
                <w:szCs w:val="20"/>
              </w:rPr>
              <w:t>1,199,847</w:t>
            </w:r>
          </w:p>
        </w:tc>
        <w:tc>
          <w:tcPr>
            <w:tcW w:w="456" w:type="pct"/>
            <w:tcBorders>
              <w:top w:val="nil"/>
              <w:left w:val="nil"/>
              <w:bottom w:val="single" w:sz="4" w:space="0" w:color="auto"/>
              <w:right w:val="single" w:sz="4" w:space="0" w:color="auto"/>
            </w:tcBorders>
            <w:shd w:val="clear" w:color="auto" w:fill="auto"/>
          </w:tcPr>
          <w:p w14:paraId="2F1C750F" w14:textId="77777777" w:rsidR="0040605C" w:rsidRPr="00755E84" w:rsidRDefault="0040605C" w:rsidP="003B2A29">
            <w:pPr>
              <w:ind w:left="-247"/>
              <w:jc w:val="right"/>
              <w:rPr>
                <w:color w:val="000000"/>
                <w:sz w:val="20"/>
                <w:szCs w:val="20"/>
                <w:lang w:eastAsia="en-CA"/>
              </w:rPr>
            </w:pPr>
            <w:r>
              <w:rPr>
                <w:color w:val="000000"/>
                <w:sz w:val="20"/>
                <w:szCs w:val="20"/>
                <w:lang w:eastAsia="en-CA"/>
              </w:rPr>
              <w:t>0</w:t>
            </w:r>
          </w:p>
        </w:tc>
        <w:tc>
          <w:tcPr>
            <w:tcW w:w="605" w:type="pct"/>
            <w:tcBorders>
              <w:top w:val="nil"/>
              <w:left w:val="nil"/>
              <w:bottom w:val="single" w:sz="4" w:space="0" w:color="auto"/>
              <w:right w:val="single" w:sz="4" w:space="0" w:color="auto"/>
            </w:tcBorders>
            <w:shd w:val="clear" w:color="auto" w:fill="auto"/>
          </w:tcPr>
          <w:p w14:paraId="71C39B7C" w14:textId="77777777" w:rsidR="0040605C" w:rsidRPr="00755E84" w:rsidRDefault="0040605C" w:rsidP="003B2A29">
            <w:pPr>
              <w:jc w:val="right"/>
              <w:rPr>
                <w:color w:val="000000"/>
                <w:sz w:val="20"/>
                <w:szCs w:val="20"/>
                <w:lang w:eastAsia="en-CA"/>
              </w:rPr>
            </w:pPr>
            <w:r w:rsidRPr="00C8062D">
              <w:rPr>
                <w:color w:val="000000"/>
                <w:sz w:val="20"/>
                <w:szCs w:val="20"/>
              </w:rPr>
              <w:t>3,144,194</w:t>
            </w:r>
          </w:p>
        </w:tc>
      </w:tr>
      <w:tr w:rsidR="0040605C" w:rsidRPr="006F241D" w14:paraId="7FDB7C6A" w14:textId="77777777" w:rsidTr="003B2A29">
        <w:trPr>
          <w:trHeight w:val="62"/>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04EDF161" w14:textId="77777777" w:rsidR="0040605C" w:rsidRPr="006F241D" w:rsidRDefault="0040605C" w:rsidP="003B2A29">
            <w:pPr>
              <w:ind w:right="-395"/>
              <w:jc w:val="left"/>
              <w:rPr>
                <w:color w:val="000000"/>
                <w:sz w:val="20"/>
                <w:szCs w:val="20"/>
                <w:lang w:val="en-GB"/>
              </w:rPr>
            </w:pPr>
            <w:r w:rsidRPr="006F241D">
              <w:rPr>
                <w:color w:val="000000"/>
                <w:sz w:val="20"/>
                <w:szCs w:val="20"/>
                <w:lang w:eastAsia="en-CA"/>
              </w:rPr>
              <w:t>3.2</w:t>
            </w:r>
          </w:p>
        </w:tc>
        <w:tc>
          <w:tcPr>
            <w:tcW w:w="1971" w:type="pct"/>
            <w:tcBorders>
              <w:top w:val="nil"/>
              <w:left w:val="nil"/>
              <w:bottom w:val="single" w:sz="4" w:space="0" w:color="auto"/>
              <w:right w:val="single" w:sz="4" w:space="0" w:color="auto"/>
            </w:tcBorders>
            <w:shd w:val="clear" w:color="auto" w:fill="auto"/>
            <w:tcMar>
              <w:left w:w="85" w:type="dxa"/>
              <w:right w:w="57" w:type="dxa"/>
            </w:tcMar>
            <w:hideMark/>
          </w:tcPr>
          <w:p w14:paraId="3751D21B" w14:textId="77777777" w:rsidR="0040605C" w:rsidRPr="006F241D" w:rsidRDefault="0040605C" w:rsidP="003B2A29">
            <w:pPr>
              <w:jc w:val="left"/>
              <w:rPr>
                <w:color w:val="000000"/>
                <w:sz w:val="20"/>
                <w:szCs w:val="20"/>
                <w:lang w:val="en-US"/>
              </w:rPr>
            </w:pPr>
            <w:r w:rsidRPr="006F241D">
              <w:rPr>
                <w:color w:val="000000"/>
                <w:sz w:val="20"/>
                <w:szCs w:val="20"/>
                <w:lang w:eastAsia="en-CA"/>
              </w:rPr>
              <w:t>Total support costs (US $)</w:t>
            </w:r>
          </w:p>
        </w:tc>
        <w:tc>
          <w:tcPr>
            <w:tcW w:w="545" w:type="pct"/>
            <w:tcBorders>
              <w:top w:val="nil"/>
              <w:left w:val="nil"/>
              <w:bottom w:val="single" w:sz="4" w:space="0" w:color="auto"/>
              <w:right w:val="single" w:sz="4" w:space="0" w:color="auto"/>
            </w:tcBorders>
            <w:shd w:val="clear" w:color="auto" w:fill="auto"/>
          </w:tcPr>
          <w:p w14:paraId="58F634AB" w14:textId="77777777" w:rsidR="0040605C" w:rsidRPr="006F241D" w:rsidRDefault="0040605C" w:rsidP="003B2A29">
            <w:pPr>
              <w:jc w:val="right"/>
              <w:rPr>
                <w:color w:val="000000"/>
                <w:sz w:val="20"/>
                <w:szCs w:val="20"/>
                <w:lang w:eastAsia="en-CA"/>
              </w:rPr>
            </w:pPr>
            <w:r w:rsidRPr="006F241D">
              <w:rPr>
                <w:sz w:val="20"/>
                <w:szCs w:val="20"/>
              </w:rPr>
              <w:t>136,104</w:t>
            </w:r>
          </w:p>
        </w:tc>
        <w:tc>
          <w:tcPr>
            <w:tcW w:w="516" w:type="pct"/>
            <w:tcBorders>
              <w:top w:val="nil"/>
              <w:left w:val="nil"/>
              <w:bottom w:val="single" w:sz="4" w:space="0" w:color="auto"/>
              <w:right w:val="single" w:sz="4" w:space="0" w:color="auto"/>
            </w:tcBorders>
            <w:shd w:val="clear" w:color="auto" w:fill="auto"/>
          </w:tcPr>
          <w:p w14:paraId="784F5C4F" w14:textId="77777777" w:rsidR="0040605C" w:rsidRPr="006F241D" w:rsidRDefault="0040605C" w:rsidP="003B2A29">
            <w:pPr>
              <w:jc w:val="right"/>
              <w:rPr>
                <w:color w:val="000000"/>
                <w:sz w:val="20"/>
                <w:szCs w:val="20"/>
                <w:lang w:eastAsia="en-CA"/>
              </w:rPr>
            </w:pPr>
            <w:r>
              <w:rPr>
                <w:color w:val="000000"/>
                <w:sz w:val="20"/>
                <w:szCs w:val="20"/>
                <w:lang w:eastAsia="en-CA"/>
              </w:rPr>
              <w:t>0</w:t>
            </w:r>
          </w:p>
        </w:tc>
        <w:tc>
          <w:tcPr>
            <w:tcW w:w="606" w:type="pct"/>
            <w:tcBorders>
              <w:top w:val="nil"/>
              <w:left w:val="single" w:sz="4" w:space="0" w:color="auto"/>
              <w:bottom w:val="single" w:sz="4" w:space="0" w:color="auto"/>
              <w:right w:val="single" w:sz="4" w:space="0" w:color="auto"/>
            </w:tcBorders>
            <w:shd w:val="clear" w:color="auto" w:fill="auto"/>
          </w:tcPr>
          <w:p w14:paraId="17953AE3" w14:textId="77777777" w:rsidR="0040605C" w:rsidRPr="00755E84" w:rsidRDefault="0040605C" w:rsidP="003B2A29">
            <w:pPr>
              <w:jc w:val="right"/>
              <w:rPr>
                <w:color w:val="000000"/>
                <w:sz w:val="20"/>
                <w:szCs w:val="20"/>
                <w:lang w:eastAsia="en-CA"/>
              </w:rPr>
            </w:pPr>
            <w:r w:rsidRPr="00C8062D">
              <w:rPr>
                <w:color w:val="000000"/>
                <w:sz w:val="20"/>
                <w:szCs w:val="20"/>
              </w:rPr>
              <w:t>83,989</w:t>
            </w:r>
          </w:p>
        </w:tc>
        <w:tc>
          <w:tcPr>
            <w:tcW w:w="456" w:type="pct"/>
            <w:tcBorders>
              <w:top w:val="nil"/>
              <w:left w:val="nil"/>
              <w:bottom w:val="single" w:sz="4" w:space="0" w:color="auto"/>
              <w:right w:val="single" w:sz="4" w:space="0" w:color="auto"/>
            </w:tcBorders>
            <w:shd w:val="clear" w:color="auto" w:fill="auto"/>
          </w:tcPr>
          <w:p w14:paraId="5300D76D" w14:textId="77777777" w:rsidR="0040605C" w:rsidRPr="00755E84" w:rsidRDefault="0040605C" w:rsidP="003B2A29">
            <w:pPr>
              <w:jc w:val="right"/>
              <w:rPr>
                <w:color w:val="000000"/>
                <w:sz w:val="20"/>
                <w:szCs w:val="20"/>
                <w:lang w:eastAsia="en-CA"/>
              </w:rPr>
            </w:pPr>
            <w:r>
              <w:rPr>
                <w:color w:val="000000"/>
                <w:sz w:val="20"/>
                <w:szCs w:val="20"/>
                <w:lang w:eastAsia="en-CA"/>
              </w:rPr>
              <w:t>0</w:t>
            </w:r>
          </w:p>
        </w:tc>
        <w:tc>
          <w:tcPr>
            <w:tcW w:w="605" w:type="pct"/>
            <w:tcBorders>
              <w:top w:val="nil"/>
              <w:left w:val="nil"/>
              <w:bottom w:val="single" w:sz="4" w:space="0" w:color="auto"/>
              <w:right w:val="single" w:sz="4" w:space="0" w:color="auto"/>
            </w:tcBorders>
            <w:shd w:val="clear" w:color="auto" w:fill="auto"/>
          </w:tcPr>
          <w:p w14:paraId="62555CF1" w14:textId="77777777" w:rsidR="0040605C" w:rsidRPr="00755E84" w:rsidRDefault="0040605C" w:rsidP="003B2A29">
            <w:pPr>
              <w:jc w:val="right"/>
              <w:rPr>
                <w:color w:val="000000"/>
                <w:sz w:val="20"/>
                <w:szCs w:val="20"/>
                <w:lang w:eastAsia="en-CA"/>
              </w:rPr>
            </w:pPr>
            <w:r w:rsidRPr="00C8062D">
              <w:rPr>
                <w:color w:val="000000"/>
                <w:sz w:val="20"/>
                <w:szCs w:val="20"/>
              </w:rPr>
              <w:t>220,09</w:t>
            </w:r>
            <w:r>
              <w:rPr>
                <w:color w:val="000000"/>
                <w:sz w:val="20"/>
                <w:szCs w:val="20"/>
              </w:rPr>
              <w:t>3</w:t>
            </w:r>
          </w:p>
        </w:tc>
      </w:tr>
      <w:tr w:rsidR="0040605C" w:rsidRPr="006F241D" w14:paraId="65D876CA" w14:textId="77777777" w:rsidTr="003B2A29">
        <w:trPr>
          <w:trHeight w:val="53"/>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2240D9CF" w14:textId="77777777" w:rsidR="0040605C" w:rsidRPr="006F241D" w:rsidRDefault="0040605C" w:rsidP="003B2A29">
            <w:pPr>
              <w:ind w:right="-395"/>
              <w:jc w:val="left"/>
              <w:rPr>
                <w:color w:val="000000"/>
                <w:sz w:val="20"/>
                <w:szCs w:val="20"/>
                <w:lang w:val="en-US"/>
              </w:rPr>
            </w:pPr>
            <w:r w:rsidRPr="006F241D">
              <w:rPr>
                <w:color w:val="000000"/>
                <w:sz w:val="20"/>
                <w:szCs w:val="20"/>
                <w:lang w:eastAsia="en-CA"/>
              </w:rPr>
              <w:t>3.3</w:t>
            </w:r>
          </w:p>
        </w:tc>
        <w:tc>
          <w:tcPr>
            <w:tcW w:w="1971" w:type="pct"/>
            <w:tcBorders>
              <w:top w:val="nil"/>
              <w:left w:val="nil"/>
              <w:bottom w:val="single" w:sz="4" w:space="0" w:color="auto"/>
              <w:right w:val="single" w:sz="4" w:space="0" w:color="auto"/>
            </w:tcBorders>
            <w:shd w:val="clear" w:color="auto" w:fill="auto"/>
            <w:tcMar>
              <w:left w:w="85" w:type="dxa"/>
              <w:right w:w="57" w:type="dxa"/>
            </w:tcMar>
            <w:hideMark/>
          </w:tcPr>
          <w:p w14:paraId="2CF091DF" w14:textId="77777777" w:rsidR="0040605C" w:rsidRPr="006F241D" w:rsidRDefault="0040605C" w:rsidP="003B2A29">
            <w:pPr>
              <w:jc w:val="left"/>
              <w:rPr>
                <w:color w:val="000000"/>
                <w:sz w:val="20"/>
                <w:szCs w:val="20"/>
                <w:lang w:val="en-US"/>
              </w:rPr>
            </w:pPr>
            <w:r w:rsidRPr="006F241D">
              <w:rPr>
                <w:color w:val="000000"/>
                <w:sz w:val="20"/>
                <w:szCs w:val="20"/>
                <w:lang w:eastAsia="en-CA"/>
              </w:rPr>
              <w:t>Total agreed costs (US $)</w:t>
            </w:r>
          </w:p>
        </w:tc>
        <w:tc>
          <w:tcPr>
            <w:tcW w:w="545" w:type="pct"/>
            <w:tcBorders>
              <w:top w:val="nil"/>
              <w:left w:val="nil"/>
              <w:bottom w:val="single" w:sz="4" w:space="0" w:color="auto"/>
              <w:right w:val="single" w:sz="4" w:space="0" w:color="auto"/>
            </w:tcBorders>
            <w:shd w:val="clear" w:color="auto" w:fill="auto"/>
          </w:tcPr>
          <w:p w14:paraId="2418F047" w14:textId="77777777" w:rsidR="0040605C" w:rsidRPr="006F241D" w:rsidRDefault="0040605C" w:rsidP="003B2A29">
            <w:pPr>
              <w:jc w:val="right"/>
              <w:rPr>
                <w:color w:val="000000"/>
                <w:sz w:val="20"/>
                <w:szCs w:val="20"/>
                <w:lang w:eastAsia="en-CA"/>
              </w:rPr>
            </w:pPr>
            <w:r w:rsidRPr="006F241D">
              <w:rPr>
                <w:sz w:val="20"/>
                <w:szCs w:val="20"/>
                <w:lang w:val="en-GB" w:eastAsia="en-CA"/>
              </w:rPr>
              <w:t>2,080,451</w:t>
            </w:r>
          </w:p>
        </w:tc>
        <w:tc>
          <w:tcPr>
            <w:tcW w:w="516" w:type="pct"/>
            <w:tcBorders>
              <w:top w:val="nil"/>
              <w:left w:val="nil"/>
              <w:bottom w:val="single" w:sz="4" w:space="0" w:color="auto"/>
              <w:right w:val="single" w:sz="4" w:space="0" w:color="auto"/>
            </w:tcBorders>
            <w:shd w:val="clear" w:color="auto" w:fill="auto"/>
          </w:tcPr>
          <w:p w14:paraId="6BC6AC95" w14:textId="77777777" w:rsidR="0040605C" w:rsidRPr="006F241D" w:rsidRDefault="0040605C" w:rsidP="003B2A29">
            <w:pPr>
              <w:jc w:val="right"/>
              <w:rPr>
                <w:color w:val="000000"/>
                <w:sz w:val="20"/>
                <w:szCs w:val="20"/>
                <w:lang w:eastAsia="en-CA"/>
              </w:rPr>
            </w:pPr>
            <w:r>
              <w:rPr>
                <w:color w:val="000000"/>
                <w:sz w:val="20"/>
                <w:szCs w:val="20"/>
                <w:lang w:eastAsia="en-CA"/>
              </w:rPr>
              <w:t>0</w:t>
            </w:r>
          </w:p>
        </w:tc>
        <w:tc>
          <w:tcPr>
            <w:tcW w:w="606" w:type="pct"/>
            <w:tcBorders>
              <w:top w:val="nil"/>
              <w:left w:val="single" w:sz="4" w:space="0" w:color="auto"/>
              <w:bottom w:val="single" w:sz="4" w:space="0" w:color="auto"/>
              <w:right w:val="single" w:sz="4" w:space="0" w:color="auto"/>
            </w:tcBorders>
            <w:shd w:val="clear" w:color="auto" w:fill="auto"/>
          </w:tcPr>
          <w:p w14:paraId="3FD7B356" w14:textId="77777777" w:rsidR="0040605C" w:rsidRPr="00755E84" w:rsidRDefault="0040605C" w:rsidP="003B2A29">
            <w:pPr>
              <w:jc w:val="right"/>
              <w:rPr>
                <w:color w:val="000000"/>
                <w:sz w:val="20"/>
                <w:szCs w:val="20"/>
                <w:lang w:eastAsia="en-CA"/>
              </w:rPr>
            </w:pPr>
            <w:r w:rsidRPr="00C8062D">
              <w:rPr>
                <w:color w:val="000000"/>
                <w:sz w:val="20"/>
                <w:szCs w:val="20"/>
              </w:rPr>
              <w:t>1,283,836</w:t>
            </w:r>
          </w:p>
        </w:tc>
        <w:tc>
          <w:tcPr>
            <w:tcW w:w="456" w:type="pct"/>
            <w:tcBorders>
              <w:top w:val="nil"/>
              <w:left w:val="nil"/>
              <w:bottom w:val="single" w:sz="4" w:space="0" w:color="auto"/>
              <w:right w:val="single" w:sz="4" w:space="0" w:color="auto"/>
            </w:tcBorders>
            <w:shd w:val="clear" w:color="auto" w:fill="auto"/>
          </w:tcPr>
          <w:p w14:paraId="5107B099" w14:textId="77777777" w:rsidR="0040605C" w:rsidRPr="00755E84" w:rsidRDefault="0040605C" w:rsidP="003B2A29">
            <w:pPr>
              <w:jc w:val="right"/>
              <w:rPr>
                <w:color w:val="000000"/>
                <w:sz w:val="20"/>
                <w:szCs w:val="20"/>
                <w:lang w:eastAsia="en-CA"/>
              </w:rPr>
            </w:pPr>
            <w:r>
              <w:rPr>
                <w:color w:val="000000"/>
                <w:sz w:val="20"/>
                <w:szCs w:val="20"/>
                <w:lang w:eastAsia="en-CA"/>
              </w:rPr>
              <w:t>0</w:t>
            </w:r>
          </w:p>
        </w:tc>
        <w:tc>
          <w:tcPr>
            <w:tcW w:w="605" w:type="pct"/>
            <w:tcBorders>
              <w:top w:val="nil"/>
              <w:left w:val="nil"/>
              <w:bottom w:val="single" w:sz="4" w:space="0" w:color="auto"/>
              <w:right w:val="single" w:sz="4" w:space="0" w:color="auto"/>
            </w:tcBorders>
            <w:shd w:val="clear" w:color="auto" w:fill="auto"/>
          </w:tcPr>
          <w:p w14:paraId="2F0ECCED" w14:textId="77777777" w:rsidR="0040605C" w:rsidRPr="00755E84" w:rsidRDefault="0040605C" w:rsidP="003B2A29">
            <w:pPr>
              <w:jc w:val="right"/>
              <w:rPr>
                <w:color w:val="000000"/>
                <w:sz w:val="20"/>
                <w:szCs w:val="20"/>
                <w:lang w:eastAsia="en-CA"/>
              </w:rPr>
            </w:pPr>
            <w:r w:rsidRPr="00C8062D">
              <w:rPr>
                <w:color w:val="000000"/>
                <w:sz w:val="20"/>
                <w:szCs w:val="20"/>
              </w:rPr>
              <w:t>3,364,28</w:t>
            </w:r>
            <w:r>
              <w:rPr>
                <w:color w:val="000000"/>
                <w:sz w:val="20"/>
                <w:szCs w:val="20"/>
              </w:rPr>
              <w:t>7</w:t>
            </w:r>
          </w:p>
        </w:tc>
      </w:tr>
      <w:tr w:rsidR="0040605C" w:rsidRPr="006F241D" w14:paraId="7EBC1622" w14:textId="77777777" w:rsidTr="00356D02">
        <w:trPr>
          <w:trHeight w:val="53"/>
          <w:jc w:val="center"/>
        </w:trPr>
        <w:tc>
          <w:tcPr>
            <w:tcW w:w="301" w:type="pct"/>
            <w:tcBorders>
              <w:top w:val="single" w:sz="4" w:space="0" w:color="auto"/>
              <w:left w:val="single" w:sz="4" w:space="0" w:color="auto"/>
              <w:bottom w:val="single" w:sz="4" w:space="0" w:color="auto"/>
              <w:right w:val="single" w:sz="4" w:space="0" w:color="auto"/>
            </w:tcBorders>
            <w:shd w:val="clear" w:color="auto" w:fill="auto"/>
            <w:tcMar>
              <w:left w:w="85" w:type="dxa"/>
              <w:right w:w="57" w:type="dxa"/>
            </w:tcMar>
            <w:hideMark/>
          </w:tcPr>
          <w:p w14:paraId="3C52034B" w14:textId="77777777" w:rsidR="0040605C" w:rsidRPr="006F241D" w:rsidRDefault="0040605C" w:rsidP="003B2A29">
            <w:pPr>
              <w:ind w:right="-395"/>
              <w:jc w:val="left"/>
              <w:rPr>
                <w:color w:val="000000"/>
                <w:sz w:val="20"/>
                <w:szCs w:val="20"/>
                <w:lang w:val="en-US"/>
              </w:rPr>
            </w:pPr>
            <w:r w:rsidRPr="006F241D">
              <w:rPr>
                <w:color w:val="000000"/>
                <w:sz w:val="20"/>
                <w:szCs w:val="20"/>
                <w:lang w:eastAsia="en-CA"/>
              </w:rPr>
              <w:t>4.1.1</w:t>
            </w:r>
          </w:p>
        </w:tc>
        <w:tc>
          <w:tcPr>
            <w:tcW w:w="4094" w:type="pct"/>
            <w:gridSpan w:val="5"/>
            <w:tcBorders>
              <w:top w:val="single" w:sz="4" w:space="0" w:color="auto"/>
              <w:left w:val="nil"/>
              <w:bottom w:val="single" w:sz="4" w:space="0" w:color="auto"/>
              <w:right w:val="single" w:sz="4" w:space="0" w:color="000000"/>
            </w:tcBorders>
            <w:shd w:val="clear" w:color="auto" w:fill="auto"/>
            <w:tcMar>
              <w:left w:w="85" w:type="dxa"/>
              <w:right w:w="57" w:type="dxa"/>
            </w:tcMar>
            <w:hideMark/>
          </w:tcPr>
          <w:p w14:paraId="31551AE8" w14:textId="77777777" w:rsidR="0040605C" w:rsidRPr="006F241D" w:rsidRDefault="0040605C" w:rsidP="003B2A29">
            <w:pPr>
              <w:jc w:val="left"/>
              <w:rPr>
                <w:color w:val="000000"/>
                <w:sz w:val="20"/>
                <w:szCs w:val="20"/>
                <w:lang w:val="en-US"/>
              </w:rPr>
            </w:pPr>
            <w:r w:rsidRPr="006F241D">
              <w:rPr>
                <w:color w:val="000000"/>
                <w:sz w:val="20"/>
                <w:szCs w:val="20"/>
                <w:lang w:eastAsia="en-CA"/>
              </w:rPr>
              <w:t>Total phase-out of HCFC-22 agreed to be achieved under this Agreement (ODP tonnes)</w:t>
            </w:r>
          </w:p>
        </w:tc>
        <w:tc>
          <w:tcPr>
            <w:tcW w:w="605" w:type="pct"/>
            <w:tcBorders>
              <w:top w:val="single" w:sz="4" w:space="0" w:color="auto"/>
              <w:left w:val="nil"/>
              <w:bottom w:val="single" w:sz="4" w:space="0" w:color="auto"/>
              <w:right w:val="single" w:sz="4" w:space="0" w:color="auto"/>
            </w:tcBorders>
            <w:shd w:val="clear" w:color="auto" w:fill="auto"/>
          </w:tcPr>
          <w:p w14:paraId="28F5F4C6" w14:textId="6E49DAB6" w:rsidR="0040605C" w:rsidRPr="00356D02" w:rsidRDefault="009325B9" w:rsidP="003B2A29">
            <w:pPr>
              <w:jc w:val="right"/>
              <w:rPr>
                <w:b/>
                <w:bCs/>
                <w:color w:val="000000"/>
                <w:sz w:val="20"/>
                <w:szCs w:val="20"/>
                <w:lang w:val="en-US"/>
              </w:rPr>
            </w:pPr>
            <w:r w:rsidRPr="00356D02">
              <w:rPr>
                <w:b/>
                <w:bCs/>
                <w:color w:val="000000"/>
                <w:sz w:val="20"/>
                <w:szCs w:val="20"/>
                <w:lang w:val="en-US" w:eastAsia="zh-CN"/>
              </w:rPr>
              <w:t>70.</w:t>
            </w:r>
            <w:r w:rsidR="00356D02" w:rsidRPr="00356D02">
              <w:rPr>
                <w:b/>
                <w:bCs/>
                <w:color w:val="000000"/>
                <w:sz w:val="20"/>
                <w:szCs w:val="20"/>
                <w:lang w:val="en-US" w:eastAsia="zh-CN"/>
              </w:rPr>
              <w:t>62</w:t>
            </w:r>
          </w:p>
        </w:tc>
      </w:tr>
      <w:tr w:rsidR="0040605C" w:rsidRPr="006F241D" w14:paraId="174440DB" w14:textId="77777777" w:rsidTr="003B2A29">
        <w:trPr>
          <w:trHeight w:val="116"/>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10AA1E20" w14:textId="77777777" w:rsidR="0040605C" w:rsidRPr="006F241D" w:rsidRDefault="0040605C" w:rsidP="003B2A29">
            <w:pPr>
              <w:ind w:right="-395"/>
              <w:jc w:val="left"/>
              <w:rPr>
                <w:color w:val="000000"/>
                <w:sz w:val="20"/>
                <w:szCs w:val="20"/>
                <w:lang w:val="en-US"/>
              </w:rPr>
            </w:pPr>
            <w:r w:rsidRPr="006F241D">
              <w:rPr>
                <w:color w:val="000000"/>
                <w:sz w:val="20"/>
                <w:szCs w:val="20"/>
                <w:lang w:eastAsia="en-CA"/>
              </w:rPr>
              <w:t>4.1.2</w:t>
            </w:r>
          </w:p>
        </w:tc>
        <w:tc>
          <w:tcPr>
            <w:tcW w:w="4094" w:type="pct"/>
            <w:gridSpan w:val="5"/>
            <w:tcBorders>
              <w:top w:val="single" w:sz="4" w:space="0" w:color="auto"/>
              <w:left w:val="nil"/>
              <w:bottom w:val="single" w:sz="4" w:space="0" w:color="auto"/>
              <w:right w:val="single" w:sz="4" w:space="0" w:color="000000"/>
            </w:tcBorders>
            <w:shd w:val="clear" w:color="auto" w:fill="auto"/>
            <w:tcMar>
              <w:left w:w="85" w:type="dxa"/>
              <w:right w:w="57" w:type="dxa"/>
            </w:tcMar>
            <w:hideMark/>
          </w:tcPr>
          <w:p w14:paraId="69526A32" w14:textId="77777777" w:rsidR="0040605C" w:rsidRPr="006F241D" w:rsidRDefault="0040605C" w:rsidP="003B2A29">
            <w:pPr>
              <w:jc w:val="left"/>
              <w:rPr>
                <w:color w:val="000000"/>
                <w:sz w:val="20"/>
                <w:szCs w:val="20"/>
                <w:lang w:val="en-US"/>
              </w:rPr>
            </w:pPr>
            <w:r w:rsidRPr="006F241D">
              <w:rPr>
                <w:color w:val="000000"/>
                <w:sz w:val="20"/>
                <w:szCs w:val="20"/>
                <w:lang w:eastAsia="en-CA"/>
              </w:rPr>
              <w:t>Phase-out of HCFC-22 to be achieved in the previous stage (ODP tonnes)</w:t>
            </w:r>
          </w:p>
        </w:tc>
        <w:tc>
          <w:tcPr>
            <w:tcW w:w="605" w:type="pct"/>
            <w:tcBorders>
              <w:top w:val="nil"/>
              <w:left w:val="nil"/>
              <w:bottom w:val="single" w:sz="4" w:space="0" w:color="auto"/>
              <w:right w:val="single" w:sz="4" w:space="0" w:color="auto"/>
            </w:tcBorders>
            <w:shd w:val="clear" w:color="auto" w:fill="auto"/>
          </w:tcPr>
          <w:p w14:paraId="19C0DF53" w14:textId="77777777" w:rsidR="0040605C" w:rsidRPr="00356D02" w:rsidRDefault="0040605C" w:rsidP="003B2A29">
            <w:pPr>
              <w:jc w:val="right"/>
              <w:rPr>
                <w:color w:val="000000"/>
                <w:sz w:val="20"/>
                <w:szCs w:val="20"/>
                <w:lang w:val="en-US"/>
              </w:rPr>
            </w:pPr>
            <w:r w:rsidRPr="00356D02">
              <w:rPr>
                <w:color w:val="000000"/>
                <w:sz w:val="20"/>
                <w:szCs w:val="20"/>
                <w:lang w:eastAsia="en-CA"/>
              </w:rPr>
              <w:t>80.69</w:t>
            </w:r>
          </w:p>
        </w:tc>
      </w:tr>
      <w:tr w:rsidR="0040605C" w:rsidRPr="006F241D" w14:paraId="57091249" w14:textId="77777777" w:rsidTr="00356D02">
        <w:trPr>
          <w:trHeight w:val="98"/>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3078D2E6" w14:textId="77777777" w:rsidR="0040605C" w:rsidRPr="006F241D" w:rsidRDefault="0040605C" w:rsidP="003B2A29">
            <w:pPr>
              <w:ind w:right="-395"/>
              <w:jc w:val="left"/>
              <w:rPr>
                <w:color w:val="000000"/>
                <w:sz w:val="20"/>
                <w:szCs w:val="20"/>
                <w:lang w:val="en-US"/>
              </w:rPr>
            </w:pPr>
            <w:r w:rsidRPr="006F241D">
              <w:rPr>
                <w:color w:val="000000"/>
                <w:sz w:val="20"/>
                <w:szCs w:val="20"/>
                <w:lang w:eastAsia="en-CA"/>
              </w:rPr>
              <w:t>4.1.3</w:t>
            </w:r>
          </w:p>
        </w:tc>
        <w:tc>
          <w:tcPr>
            <w:tcW w:w="4094" w:type="pct"/>
            <w:gridSpan w:val="5"/>
            <w:tcBorders>
              <w:top w:val="single" w:sz="4" w:space="0" w:color="auto"/>
              <w:left w:val="nil"/>
              <w:bottom w:val="single" w:sz="4" w:space="0" w:color="auto"/>
              <w:right w:val="single" w:sz="4" w:space="0" w:color="000000"/>
            </w:tcBorders>
            <w:shd w:val="clear" w:color="auto" w:fill="auto"/>
            <w:tcMar>
              <w:left w:w="85" w:type="dxa"/>
              <w:right w:w="57" w:type="dxa"/>
            </w:tcMar>
            <w:hideMark/>
          </w:tcPr>
          <w:p w14:paraId="263F8405" w14:textId="77777777" w:rsidR="0040605C" w:rsidRPr="006F241D" w:rsidRDefault="0040605C" w:rsidP="003B2A29">
            <w:pPr>
              <w:jc w:val="left"/>
              <w:rPr>
                <w:color w:val="000000"/>
                <w:sz w:val="20"/>
                <w:szCs w:val="20"/>
                <w:lang w:val="en-US"/>
              </w:rPr>
            </w:pPr>
            <w:r w:rsidRPr="006F241D">
              <w:rPr>
                <w:color w:val="000000"/>
                <w:sz w:val="20"/>
                <w:szCs w:val="20"/>
                <w:lang w:eastAsia="en-CA"/>
              </w:rPr>
              <w:t>Remaining eligible consumption for HCFC-22 (ODP tonnes)</w:t>
            </w:r>
          </w:p>
        </w:tc>
        <w:tc>
          <w:tcPr>
            <w:tcW w:w="605" w:type="pct"/>
            <w:tcBorders>
              <w:top w:val="nil"/>
              <w:left w:val="nil"/>
              <w:bottom w:val="single" w:sz="4" w:space="0" w:color="auto"/>
              <w:right w:val="single" w:sz="4" w:space="0" w:color="auto"/>
            </w:tcBorders>
            <w:shd w:val="clear" w:color="auto" w:fill="auto"/>
          </w:tcPr>
          <w:p w14:paraId="6DB86BB6" w14:textId="592F6378" w:rsidR="0040605C" w:rsidRPr="00356D02" w:rsidRDefault="0040605C" w:rsidP="003B2A29">
            <w:pPr>
              <w:jc w:val="right"/>
              <w:rPr>
                <w:b/>
                <w:bCs/>
                <w:color w:val="000000"/>
                <w:sz w:val="20"/>
                <w:szCs w:val="20"/>
                <w:lang w:val="en-US"/>
              </w:rPr>
            </w:pPr>
            <w:r w:rsidRPr="00356D02">
              <w:rPr>
                <w:b/>
                <w:bCs/>
                <w:color w:val="000000"/>
                <w:sz w:val="20"/>
                <w:szCs w:val="20"/>
                <w:lang w:eastAsia="en-CA"/>
              </w:rPr>
              <w:t>9</w:t>
            </w:r>
            <w:r w:rsidR="009325B9" w:rsidRPr="00356D02">
              <w:rPr>
                <w:b/>
                <w:bCs/>
                <w:color w:val="000000"/>
                <w:sz w:val="20"/>
                <w:szCs w:val="20"/>
                <w:lang w:eastAsia="en-CA"/>
              </w:rPr>
              <w:t>7</w:t>
            </w:r>
            <w:r w:rsidRPr="00356D02">
              <w:rPr>
                <w:b/>
                <w:bCs/>
                <w:color w:val="000000"/>
                <w:sz w:val="20"/>
                <w:szCs w:val="20"/>
                <w:lang w:eastAsia="en-CA"/>
              </w:rPr>
              <w:t>.</w:t>
            </w:r>
            <w:r w:rsidR="00356D02" w:rsidRPr="00356D02">
              <w:rPr>
                <w:b/>
                <w:bCs/>
                <w:color w:val="000000"/>
                <w:sz w:val="20"/>
                <w:szCs w:val="20"/>
                <w:lang w:eastAsia="en-CA"/>
              </w:rPr>
              <w:t>21</w:t>
            </w:r>
          </w:p>
        </w:tc>
      </w:tr>
      <w:tr w:rsidR="0040605C" w:rsidRPr="006F241D" w14:paraId="4FC66532" w14:textId="77777777" w:rsidTr="003B2A29">
        <w:trPr>
          <w:trHeight w:val="89"/>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120F6D63" w14:textId="77777777" w:rsidR="0040605C" w:rsidRPr="006F241D" w:rsidRDefault="0040605C" w:rsidP="003B2A29">
            <w:pPr>
              <w:ind w:right="-395"/>
              <w:jc w:val="left"/>
              <w:rPr>
                <w:color w:val="000000"/>
                <w:sz w:val="20"/>
                <w:szCs w:val="20"/>
                <w:lang w:val="en-US"/>
              </w:rPr>
            </w:pPr>
            <w:r w:rsidRPr="006F241D">
              <w:rPr>
                <w:color w:val="000000"/>
                <w:sz w:val="20"/>
                <w:szCs w:val="20"/>
                <w:lang w:eastAsia="en-CA"/>
              </w:rPr>
              <w:t>4.2.1</w:t>
            </w:r>
          </w:p>
        </w:tc>
        <w:tc>
          <w:tcPr>
            <w:tcW w:w="4094" w:type="pct"/>
            <w:gridSpan w:val="5"/>
            <w:tcBorders>
              <w:top w:val="single" w:sz="4" w:space="0" w:color="auto"/>
              <w:left w:val="nil"/>
              <w:bottom w:val="single" w:sz="4" w:space="0" w:color="auto"/>
              <w:right w:val="single" w:sz="4" w:space="0" w:color="000000"/>
            </w:tcBorders>
            <w:shd w:val="clear" w:color="auto" w:fill="auto"/>
            <w:tcMar>
              <w:left w:w="85" w:type="dxa"/>
              <w:right w:w="57" w:type="dxa"/>
            </w:tcMar>
            <w:hideMark/>
          </w:tcPr>
          <w:p w14:paraId="74E433E5" w14:textId="77777777" w:rsidR="0040605C" w:rsidRPr="006F241D" w:rsidRDefault="0040605C" w:rsidP="003B2A29">
            <w:pPr>
              <w:jc w:val="left"/>
              <w:rPr>
                <w:color w:val="000000"/>
                <w:sz w:val="20"/>
                <w:szCs w:val="20"/>
                <w:lang w:val="en-US"/>
              </w:rPr>
            </w:pPr>
            <w:r w:rsidRPr="006F241D">
              <w:rPr>
                <w:color w:val="000000"/>
                <w:sz w:val="20"/>
                <w:szCs w:val="20"/>
                <w:lang w:eastAsia="en-CA"/>
              </w:rPr>
              <w:t>Total phase-out of HCFC-141b agreed to be achieved under this Agreement (ODP tonnes)</w:t>
            </w:r>
          </w:p>
        </w:tc>
        <w:tc>
          <w:tcPr>
            <w:tcW w:w="605" w:type="pct"/>
            <w:tcBorders>
              <w:top w:val="nil"/>
              <w:left w:val="nil"/>
              <w:bottom w:val="single" w:sz="4" w:space="0" w:color="auto"/>
              <w:right w:val="single" w:sz="4" w:space="0" w:color="auto"/>
            </w:tcBorders>
            <w:shd w:val="clear" w:color="auto" w:fill="auto"/>
          </w:tcPr>
          <w:p w14:paraId="71A7DC96" w14:textId="77777777" w:rsidR="0040605C" w:rsidRPr="006F241D" w:rsidRDefault="0040605C" w:rsidP="003B2A29">
            <w:pPr>
              <w:jc w:val="right"/>
              <w:rPr>
                <w:color w:val="000000"/>
                <w:sz w:val="20"/>
                <w:szCs w:val="20"/>
                <w:lang w:val="en-US"/>
              </w:rPr>
            </w:pPr>
            <w:r w:rsidRPr="006F241D">
              <w:rPr>
                <w:color w:val="000000"/>
                <w:sz w:val="20"/>
                <w:szCs w:val="20"/>
                <w:lang w:eastAsia="zh-CN"/>
              </w:rPr>
              <w:t>0</w:t>
            </w:r>
          </w:p>
        </w:tc>
      </w:tr>
      <w:tr w:rsidR="0040605C" w:rsidRPr="006F241D" w14:paraId="729B40EA" w14:textId="77777777" w:rsidTr="003B2A29">
        <w:trPr>
          <w:trHeight w:val="71"/>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09250F00" w14:textId="77777777" w:rsidR="0040605C" w:rsidRPr="006F241D" w:rsidRDefault="0040605C" w:rsidP="003B2A29">
            <w:pPr>
              <w:jc w:val="left"/>
              <w:rPr>
                <w:color w:val="000000"/>
                <w:sz w:val="20"/>
                <w:szCs w:val="20"/>
                <w:lang w:val="en-US"/>
              </w:rPr>
            </w:pPr>
            <w:r w:rsidRPr="006F241D">
              <w:rPr>
                <w:color w:val="000000"/>
                <w:sz w:val="20"/>
                <w:szCs w:val="20"/>
                <w:lang w:eastAsia="en-CA"/>
              </w:rPr>
              <w:t>4.2.2</w:t>
            </w:r>
          </w:p>
        </w:tc>
        <w:tc>
          <w:tcPr>
            <w:tcW w:w="4094" w:type="pct"/>
            <w:gridSpan w:val="5"/>
            <w:tcBorders>
              <w:top w:val="single" w:sz="4" w:space="0" w:color="auto"/>
              <w:left w:val="nil"/>
              <w:bottom w:val="single" w:sz="4" w:space="0" w:color="auto"/>
              <w:right w:val="single" w:sz="4" w:space="0" w:color="000000"/>
            </w:tcBorders>
            <w:shd w:val="clear" w:color="auto" w:fill="auto"/>
            <w:tcMar>
              <w:left w:w="85" w:type="dxa"/>
              <w:right w:w="57" w:type="dxa"/>
            </w:tcMar>
            <w:hideMark/>
          </w:tcPr>
          <w:p w14:paraId="6DBD32B0" w14:textId="77777777" w:rsidR="0040605C" w:rsidRPr="006F241D" w:rsidRDefault="0040605C" w:rsidP="003B2A29">
            <w:pPr>
              <w:jc w:val="left"/>
              <w:rPr>
                <w:color w:val="000000"/>
                <w:sz w:val="20"/>
                <w:szCs w:val="20"/>
                <w:lang w:val="en-GB"/>
              </w:rPr>
            </w:pPr>
            <w:r w:rsidRPr="006F241D">
              <w:rPr>
                <w:color w:val="000000"/>
                <w:sz w:val="20"/>
                <w:szCs w:val="20"/>
                <w:lang w:eastAsia="en-CA"/>
              </w:rPr>
              <w:t>Phase-out of HCFC-141b to be achieved in the previous stage (ODP tonnes)</w:t>
            </w:r>
          </w:p>
        </w:tc>
        <w:tc>
          <w:tcPr>
            <w:tcW w:w="605" w:type="pct"/>
            <w:tcBorders>
              <w:top w:val="nil"/>
              <w:left w:val="nil"/>
              <w:bottom w:val="single" w:sz="4" w:space="0" w:color="auto"/>
              <w:right w:val="single" w:sz="4" w:space="0" w:color="auto"/>
            </w:tcBorders>
            <w:shd w:val="clear" w:color="auto" w:fill="auto"/>
          </w:tcPr>
          <w:p w14:paraId="0E4E72EA" w14:textId="77777777" w:rsidR="0040605C" w:rsidRPr="006F241D" w:rsidRDefault="0040605C" w:rsidP="003B2A29">
            <w:pPr>
              <w:jc w:val="right"/>
              <w:rPr>
                <w:color w:val="000000"/>
                <w:sz w:val="20"/>
                <w:szCs w:val="20"/>
                <w:lang w:val="en-US"/>
              </w:rPr>
            </w:pPr>
            <w:r w:rsidRPr="006F241D">
              <w:rPr>
                <w:color w:val="000000"/>
                <w:sz w:val="20"/>
                <w:szCs w:val="20"/>
                <w:lang w:eastAsia="zh-CN"/>
              </w:rPr>
              <w:t>96.4</w:t>
            </w:r>
          </w:p>
        </w:tc>
      </w:tr>
      <w:tr w:rsidR="0040605C" w:rsidRPr="006F241D" w14:paraId="2CC81ADB" w14:textId="77777777" w:rsidTr="003B2A29">
        <w:trPr>
          <w:trHeight w:val="134"/>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49163CE8" w14:textId="77777777" w:rsidR="0040605C" w:rsidRPr="006F241D" w:rsidRDefault="0040605C" w:rsidP="003B2A29">
            <w:pPr>
              <w:jc w:val="left"/>
              <w:rPr>
                <w:color w:val="000000"/>
                <w:sz w:val="20"/>
                <w:szCs w:val="20"/>
                <w:lang w:val="en-US"/>
              </w:rPr>
            </w:pPr>
            <w:r w:rsidRPr="006F241D">
              <w:rPr>
                <w:color w:val="000000"/>
                <w:sz w:val="20"/>
                <w:szCs w:val="20"/>
                <w:lang w:eastAsia="en-CA"/>
              </w:rPr>
              <w:t>4.2.3</w:t>
            </w:r>
          </w:p>
        </w:tc>
        <w:tc>
          <w:tcPr>
            <w:tcW w:w="4094" w:type="pct"/>
            <w:gridSpan w:val="5"/>
            <w:tcBorders>
              <w:top w:val="single" w:sz="4" w:space="0" w:color="auto"/>
              <w:left w:val="nil"/>
              <w:bottom w:val="single" w:sz="4" w:space="0" w:color="auto"/>
              <w:right w:val="single" w:sz="4" w:space="0" w:color="000000"/>
            </w:tcBorders>
            <w:shd w:val="clear" w:color="auto" w:fill="auto"/>
            <w:tcMar>
              <w:left w:w="85" w:type="dxa"/>
              <w:right w:w="57" w:type="dxa"/>
            </w:tcMar>
            <w:hideMark/>
          </w:tcPr>
          <w:p w14:paraId="752B5955" w14:textId="77777777" w:rsidR="0040605C" w:rsidRPr="006F241D" w:rsidRDefault="0040605C" w:rsidP="003B2A29">
            <w:pPr>
              <w:jc w:val="left"/>
              <w:rPr>
                <w:color w:val="000000"/>
                <w:sz w:val="20"/>
                <w:szCs w:val="20"/>
                <w:lang w:val="en-US"/>
              </w:rPr>
            </w:pPr>
            <w:r w:rsidRPr="006F241D">
              <w:rPr>
                <w:color w:val="000000"/>
                <w:sz w:val="20"/>
                <w:szCs w:val="20"/>
                <w:lang w:eastAsia="en-CA"/>
              </w:rPr>
              <w:t>Remaining eligible consumption for HCFC-141b (ODP tonnes)</w:t>
            </w:r>
          </w:p>
        </w:tc>
        <w:tc>
          <w:tcPr>
            <w:tcW w:w="605" w:type="pct"/>
            <w:tcBorders>
              <w:top w:val="nil"/>
              <w:left w:val="nil"/>
              <w:bottom w:val="single" w:sz="4" w:space="0" w:color="auto"/>
              <w:right w:val="single" w:sz="4" w:space="0" w:color="auto"/>
            </w:tcBorders>
            <w:shd w:val="clear" w:color="auto" w:fill="auto"/>
          </w:tcPr>
          <w:p w14:paraId="1B0F15E8" w14:textId="77777777" w:rsidR="0040605C" w:rsidRPr="006F241D" w:rsidRDefault="0040605C" w:rsidP="003B2A29">
            <w:pPr>
              <w:jc w:val="right"/>
              <w:rPr>
                <w:color w:val="000000"/>
                <w:sz w:val="20"/>
                <w:szCs w:val="20"/>
                <w:lang w:val="en-US"/>
              </w:rPr>
            </w:pPr>
            <w:r w:rsidRPr="006F241D">
              <w:rPr>
                <w:color w:val="000000"/>
                <w:sz w:val="20"/>
                <w:szCs w:val="20"/>
              </w:rPr>
              <w:t>0</w:t>
            </w:r>
          </w:p>
        </w:tc>
      </w:tr>
      <w:tr w:rsidR="0040605C" w:rsidRPr="006F241D" w14:paraId="147E216A" w14:textId="77777777" w:rsidTr="003B2A29">
        <w:trPr>
          <w:trHeight w:val="53"/>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13BB1888" w14:textId="77777777" w:rsidR="0040605C" w:rsidRPr="006F241D" w:rsidRDefault="0040605C" w:rsidP="003B2A29">
            <w:pPr>
              <w:ind w:right="-395"/>
              <w:jc w:val="left"/>
              <w:rPr>
                <w:color w:val="000000"/>
                <w:sz w:val="20"/>
                <w:szCs w:val="20"/>
                <w:lang w:val="en-US"/>
              </w:rPr>
            </w:pPr>
            <w:r w:rsidRPr="006F241D">
              <w:rPr>
                <w:color w:val="000000"/>
                <w:sz w:val="20"/>
                <w:szCs w:val="20"/>
                <w:lang w:eastAsia="en-CA"/>
              </w:rPr>
              <w:t>4.3.1</w:t>
            </w:r>
          </w:p>
        </w:tc>
        <w:tc>
          <w:tcPr>
            <w:tcW w:w="4094" w:type="pct"/>
            <w:gridSpan w:val="5"/>
            <w:tcBorders>
              <w:top w:val="single" w:sz="4" w:space="0" w:color="auto"/>
              <w:left w:val="nil"/>
              <w:bottom w:val="single" w:sz="4" w:space="0" w:color="auto"/>
              <w:right w:val="single" w:sz="4" w:space="0" w:color="000000"/>
            </w:tcBorders>
            <w:shd w:val="clear" w:color="auto" w:fill="auto"/>
            <w:tcMar>
              <w:left w:w="85" w:type="dxa"/>
              <w:right w:w="57" w:type="dxa"/>
            </w:tcMar>
            <w:hideMark/>
          </w:tcPr>
          <w:p w14:paraId="0BA8CC23" w14:textId="77777777" w:rsidR="0040605C" w:rsidRPr="006F241D" w:rsidRDefault="0040605C" w:rsidP="003B2A29">
            <w:pPr>
              <w:jc w:val="left"/>
              <w:rPr>
                <w:color w:val="000000"/>
                <w:sz w:val="20"/>
                <w:szCs w:val="20"/>
                <w:lang w:val="en-US"/>
              </w:rPr>
            </w:pPr>
            <w:r w:rsidRPr="006F241D">
              <w:rPr>
                <w:color w:val="000000"/>
                <w:sz w:val="20"/>
                <w:szCs w:val="20"/>
                <w:lang w:eastAsia="en-CA"/>
              </w:rPr>
              <w:t>Total phase-out of HCFC-141b contained in imported pre-blended polyols agreed to be achieved under this Agreement (ODP tonnes)</w:t>
            </w:r>
          </w:p>
        </w:tc>
        <w:tc>
          <w:tcPr>
            <w:tcW w:w="605" w:type="pct"/>
            <w:tcBorders>
              <w:top w:val="nil"/>
              <w:left w:val="nil"/>
              <w:bottom w:val="single" w:sz="4" w:space="0" w:color="auto"/>
              <w:right w:val="single" w:sz="4" w:space="0" w:color="auto"/>
            </w:tcBorders>
            <w:shd w:val="clear" w:color="auto" w:fill="auto"/>
          </w:tcPr>
          <w:p w14:paraId="65AC0D11" w14:textId="77777777" w:rsidR="0040605C" w:rsidRPr="006F241D" w:rsidRDefault="0040605C" w:rsidP="003B2A29">
            <w:pPr>
              <w:jc w:val="right"/>
              <w:rPr>
                <w:color w:val="000000"/>
                <w:sz w:val="20"/>
                <w:szCs w:val="20"/>
                <w:lang w:val="en-US"/>
              </w:rPr>
            </w:pPr>
            <w:r w:rsidRPr="006F241D">
              <w:rPr>
                <w:color w:val="000000"/>
                <w:sz w:val="20"/>
                <w:szCs w:val="20"/>
                <w:lang w:eastAsia="en-CA"/>
              </w:rPr>
              <w:t>0</w:t>
            </w:r>
          </w:p>
        </w:tc>
      </w:tr>
      <w:tr w:rsidR="0040605C" w:rsidRPr="006F241D" w14:paraId="306128C6" w14:textId="77777777" w:rsidTr="003B2A29">
        <w:trPr>
          <w:trHeight w:val="107"/>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45D4A9FD" w14:textId="77777777" w:rsidR="0040605C" w:rsidRPr="006F241D" w:rsidRDefault="0040605C" w:rsidP="003B2A29">
            <w:pPr>
              <w:ind w:right="-395"/>
              <w:jc w:val="left"/>
              <w:rPr>
                <w:color w:val="000000"/>
                <w:sz w:val="20"/>
                <w:szCs w:val="20"/>
                <w:lang w:val="en-US"/>
              </w:rPr>
            </w:pPr>
            <w:r w:rsidRPr="006F241D">
              <w:rPr>
                <w:color w:val="000000"/>
                <w:sz w:val="20"/>
                <w:szCs w:val="20"/>
                <w:lang w:eastAsia="en-CA"/>
              </w:rPr>
              <w:t>4.3.2</w:t>
            </w:r>
          </w:p>
        </w:tc>
        <w:tc>
          <w:tcPr>
            <w:tcW w:w="4094" w:type="pct"/>
            <w:gridSpan w:val="5"/>
            <w:tcBorders>
              <w:top w:val="single" w:sz="4" w:space="0" w:color="auto"/>
              <w:left w:val="nil"/>
              <w:bottom w:val="single" w:sz="4" w:space="0" w:color="auto"/>
              <w:right w:val="single" w:sz="4" w:space="0" w:color="000000"/>
            </w:tcBorders>
            <w:shd w:val="clear" w:color="auto" w:fill="auto"/>
            <w:tcMar>
              <w:left w:w="85" w:type="dxa"/>
              <w:right w:w="57" w:type="dxa"/>
            </w:tcMar>
            <w:hideMark/>
          </w:tcPr>
          <w:p w14:paraId="0A8A1785" w14:textId="77777777" w:rsidR="0040605C" w:rsidRPr="006F241D" w:rsidRDefault="0040605C" w:rsidP="003B2A29">
            <w:pPr>
              <w:jc w:val="left"/>
              <w:rPr>
                <w:color w:val="000000"/>
                <w:sz w:val="20"/>
                <w:szCs w:val="20"/>
                <w:lang w:val="en-GB"/>
              </w:rPr>
            </w:pPr>
            <w:r w:rsidRPr="006F241D">
              <w:rPr>
                <w:color w:val="000000"/>
                <w:sz w:val="20"/>
                <w:szCs w:val="20"/>
                <w:lang w:eastAsia="en-CA"/>
              </w:rPr>
              <w:t>Phase-out of HCFC-141b contained in imported pre-blended polyols to be achieved in the previous stage (ODP tonnes)</w:t>
            </w:r>
          </w:p>
        </w:tc>
        <w:tc>
          <w:tcPr>
            <w:tcW w:w="605" w:type="pct"/>
            <w:tcBorders>
              <w:top w:val="nil"/>
              <w:left w:val="nil"/>
              <w:bottom w:val="single" w:sz="4" w:space="0" w:color="auto"/>
              <w:right w:val="single" w:sz="4" w:space="0" w:color="auto"/>
            </w:tcBorders>
            <w:shd w:val="clear" w:color="auto" w:fill="auto"/>
          </w:tcPr>
          <w:p w14:paraId="6EB4FD2A" w14:textId="77777777" w:rsidR="0040605C" w:rsidRPr="006F241D" w:rsidRDefault="0040605C" w:rsidP="003B2A29">
            <w:pPr>
              <w:jc w:val="right"/>
              <w:rPr>
                <w:color w:val="000000"/>
                <w:sz w:val="20"/>
                <w:szCs w:val="20"/>
                <w:lang w:val="en-GB"/>
              </w:rPr>
            </w:pPr>
            <w:r w:rsidRPr="006F241D">
              <w:rPr>
                <w:color w:val="000000"/>
                <w:sz w:val="20"/>
                <w:szCs w:val="20"/>
                <w:lang w:eastAsia="en-CA"/>
              </w:rPr>
              <w:t>53.3</w:t>
            </w:r>
          </w:p>
        </w:tc>
      </w:tr>
      <w:tr w:rsidR="0040605C" w:rsidRPr="006F241D" w14:paraId="0ED4AFAD" w14:textId="77777777" w:rsidTr="003B2A29">
        <w:trPr>
          <w:trHeight w:val="98"/>
          <w:jc w:val="center"/>
        </w:trPr>
        <w:tc>
          <w:tcPr>
            <w:tcW w:w="301" w:type="pct"/>
            <w:tcBorders>
              <w:top w:val="single" w:sz="4" w:space="0" w:color="auto"/>
              <w:left w:val="single" w:sz="4" w:space="0" w:color="auto"/>
              <w:bottom w:val="single" w:sz="4" w:space="0" w:color="auto"/>
              <w:right w:val="single" w:sz="4" w:space="0" w:color="auto"/>
            </w:tcBorders>
            <w:shd w:val="clear" w:color="auto" w:fill="auto"/>
            <w:tcMar>
              <w:left w:w="85" w:type="dxa"/>
              <w:right w:w="57" w:type="dxa"/>
            </w:tcMar>
            <w:hideMark/>
          </w:tcPr>
          <w:p w14:paraId="1A65F8CB" w14:textId="77777777" w:rsidR="0040605C" w:rsidRPr="006F241D" w:rsidRDefault="0040605C" w:rsidP="003B2A29">
            <w:pPr>
              <w:jc w:val="left"/>
              <w:rPr>
                <w:color w:val="000000"/>
                <w:sz w:val="20"/>
                <w:szCs w:val="20"/>
                <w:lang w:val="en-US"/>
              </w:rPr>
            </w:pPr>
            <w:r w:rsidRPr="006F241D">
              <w:rPr>
                <w:color w:val="000000"/>
                <w:sz w:val="20"/>
                <w:szCs w:val="20"/>
                <w:lang w:eastAsia="en-CA"/>
              </w:rPr>
              <w:t>4.3.3</w:t>
            </w:r>
          </w:p>
        </w:tc>
        <w:tc>
          <w:tcPr>
            <w:tcW w:w="4094" w:type="pct"/>
            <w:gridSpan w:val="5"/>
            <w:tcBorders>
              <w:top w:val="single" w:sz="4" w:space="0" w:color="auto"/>
              <w:left w:val="single" w:sz="4" w:space="0" w:color="auto"/>
              <w:bottom w:val="single" w:sz="4" w:space="0" w:color="auto"/>
              <w:right w:val="single" w:sz="4" w:space="0" w:color="auto"/>
            </w:tcBorders>
            <w:shd w:val="clear" w:color="auto" w:fill="auto"/>
            <w:tcMar>
              <w:left w:w="85" w:type="dxa"/>
              <w:right w:w="57" w:type="dxa"/>
            </w:tcMar>
            <w:hideMark/>
          </w:tcPr>
          <w:p w14:paraId="55063473" w14:textId="77777777" w:rsidR="0040605C" w:rsidRPr="006F241D" w:rsidRDefault="0040605C" w:rsidP="003B2A29">
            <w:pPr>
              <w:jc w:val="left"/>
              <w:rPr>
                <w:color w:val="000000"/>
                <w:sz w:val="20"/>
                <w:szCs w:val="20"/>
                <w:lang w:val="en-US"/>
              </w:rPr>
            </w:pPr>
            <w:r w:rsidRPr="006F241D">
              <w:rPr>
                <w:color w:val="000000"/>
                <w:sz w:val="20"/>
                <w:szCs w:val="20"/>
                <w:lang w:eastAsia="en-CA"/>
              </w:rPr>
              <w:t>Remaining eligible consumption for HCFC-141b contained in imported pre-blended polyols (ODP tonnes)</w:t>
            </w:r>
          </w:p>
        </w:tc>
        <w:tc>
          <w:tcPr>
            <w:tcW w:w="605" w:type="pct"/>
            <w:tcBorders>
              <w:top w:val="single" w:sz="4" w:space="0" w:color="auto"/>
              <w:left w:val="single" w:sz="4" w:space="0" w:color="auto"/>
              <w:bottom w:val="single" w:sz="4" w:space="0" w:color="auto"/>
              <w:right w:val="single" w:sz="4" w:space="0" w:color="auto"/>
            </w:tcBorders>
            <w:shd w:val="clear" w:color="auto" w:fill="auto"/>
          </w:tcPr>
          <w:p w14:paraId="6A16FC29" w14:textId="77777777" w:rsidR="0040605C" w:rsidRPr="006F241D" w:rsidRDefault="0040605C" w:rsidP="003B2A29">
            <w:pPr>
              <w:jc w:val="right"/>
              <w:rPr>
                <w:color w:val="000000"/>
                <w:sz w:val="20"/>
                <w:szCs w:val="20"/>
                <w:lang w:val="en-US"/>
              </w:rPr>
            </w:pPr>
            <w:r w:rsidRPr="006F241D">
              <w:rPr>
                <w:color w:val="000000"/>
                <w:sz w:val="20"/>
                <w:szCs w:val="20"/>
                <w:lang w:eastAsia="en-CA"/>
              </w:rPr>
              <w:t>0</w:t>
            </w:r>
          </w:p>
        </w:tc>
      </w:tr>
    </w:tbl>
    <w:p w14:paraId="10644037" w14:textId="3B8D3ACF" w:rsidR="0040605C" w:rsidRPr="006F241D" w:rsidRDefault="0040605C" w:rsidP="0040605C">
      <w:pPr>
        <w:pStyle w:val="Heading1"/>
        <w:numPr>
          <w:ilvl w:val="0"/>
          <w:numId w:val="0"/>
        </w:numPr>
        <w:rPr>
          <w:sz w:val="19"/>
          <w:szCs w:val="19"/>
        </w:rPr>
      </w:pPr>
      <w:r w:rsidRPr="006F241D">
        <w:rPr>
          <w:sz w:val="19"/>
          <w:szCs w:val="19"/>
        </w:rPr>
        <w:t xml:space="preserve">*Date of completion of stage II as per </w:t>
      </w:r>
      <w:r w:rsidR="009325B9" w:rsidRPr="00676F65">
        <w:rPr>
          <w:b/>
          <w:bCs/>
          <w:sz w:val="19"/>
          <w:szCs w:val="19"/>
        </w:rPr>
        <w:t>decision 93/36(a)(xiv)</w:t>
      </w:r>
      <w:r w:rsidR="009325B9">
        <w:rPr>
          <w:sz w:val="19"/>
          <w:szCs w:val="19"/>
        </w:rPr>
        <w:t>:</w:t>
      </w:r>
      <w:r w:rsidR="009325B9" w:rsidRPr="009325B9">
        <w:rPr>
          <w:sz w:val="19"/>
          <w:szCs w:val="19"/>
        </w:rPr>
        <w:t xml:space="preserve"> 31 December </w:t>
      </w:r>
      <w:r w:rsidR="009325B9" w:rsidRPr="00676F65">
        <w:rPr>
          <w:b/>
          <w:bCs/>
          <w:sz w:val="19"/>
          <w:szCs w:val="19"/>
        </w:rPr>
        <w:t>2026</w:t>
      </w:r>
      <w:r w:rsidR="009325B9">
        <w:rPr>
          <w:sz w:val="19"/>
          <w:szCs w:val="19"/>
        </w:rPr>
        <w:t>.</w:t>
      </w:r>
    </w:p>
    <w:p w14:paraId="0B113CB1" w14:textId="77777777" w:rsidR="00E85409" w:rsidRPr="009B0D30" w:rsidRDefault="00E85409" w:rsidP="009325B9">
      <w:pPr>
        <w:jc w:val="center"/>
      </w:pPr>
    </w:p>
    <w:p w14:paraId="2F51F78B" w14:textId="77777777" w:rsidR="00E85409" w:rsidRPr="009B0D30" w:rsidRDefault="00E85409" w:rsidP="009325B9">
      <w:pPr>
        <w:jc w:val="center"/>
      </w:pPr>
    </w:p>
    <w:p w14:paraId="4AC4AA9C" w14:textId="77777777" w:rsidR="000A6090" w:rsidRDefault="000A6090" w:rsidP="009325B9">
      <w:pPr>
        <w:jc w:val="center"/>
      </w:pPr>
    </w:p>
    <w:p w14:paraId="75D1FB89" w14:textId="77777777" w:rsidR="000A6090" w:rsidRPr="0034371D" w:rsidRDefault="000A6090" w:rsidP="009325B9">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A6090" w:rsidRPr="009B0D30" w14:paraId="2521368D" w14:textId="77777777" w:rsidTr="003B2A29">
        <w:tc>
          <w:tcPr>
            <w:tcW w:w="1871" w:type="dxa"/>
          </w:tcPr>
          <w:p w14:paraId="13ABA0F2" w14:textId="77777777" w:rsidR="000A6090" w:rsidRPr="009B0D30" w:rsidRDefault="000A6090" w:rsidP="009325B9">
            <w:pPr>
              <w:jc w:val="center"/>
            </w:pPr>
          </w:p>
        </w:tc>
        <w:tc>
          <w:tcPr>
            <w:tcW w:w="1872" w:type="dxa"/>
          </w:tcPr>
          <w:p w14:paraId="3A4A263A" w14:textId="77777777" w:rsidR="000A6090" w:rsidRPr="009B0D30" w:rsidRDefault="000A6090" w:rsidP="009325B9">
            <w:pPr>
              <w:jc w:val="center"/>
            </w:pPr>
          </w:p>
        </w:tc>
        <w:tc>
          <w:tcPr>
            <w:tcW w:w="1872" w:type="dxa"/>
            <w:tcBorders>
              <w:bottom w:val="single" w:sz="4" w:space="0" w:color="auto"/>
            </w:tcBorders>
          </w:tcPr>
          <w:p w14:paraId="49A94F65" w14:textId="77777777" w:rsidR="000A6090" w:rsidRPr="009B0D30" w:rsidRDefault="000A6090" w:rsidP="009325B9">
            <w:pPr>
              <w:jc w:val="center"/>
            </w:pPr>
          </w:p>
        </w:tc>
        <w:tc>
          <w:tcPr>
            <w:tcW w:w="1872" w:type="dxa"/>
          </w:tcPr>
          <w:p w14:paraId="7F57A4BD" w14:textId="77777777" w:rsidR="000A6090" w:rsidRPr="009B0D30" w:rsidRDefault="000A6090" w:rsidP="009325B9">
            <w:pPr>
              <w:jc w:val="center"/>
            </w:pPr>
          </w:p>
        </w:tc>
        <w:tc>
          <w:tcPr>
            <w:tcW w:w="1873" w:type="dxa"/>
          </w:tcPr>
          <w:p w14:paraId="6057D8B3" w14:textId="77777777" w:rsidR="000A6090" w:rsidRPr="009B0D30" w:rsidRDefault="000A6090" w:rsidP="009325B9">
            <w:pPr>
              <w:jc w:val="center"/>
            </w:pPr>
          </w:p>
        </w:tc>
      </w:tr>
    </w:tbl>
    <w:p w14:paraId="06368BCE" w14:textId="77777777" w:rsidR="000A6090" w:rsidRPr="009B0D30" w:rsidRDefault="000A6090" w:rsidP="009325B9">
      <w:pPr>
        <w:jc w:val="center"/>
      </w:pPr>
    </w:p>
    <w:sectPr w:rsidR="000A6090" w:rsidRPr="009B0D30" w:rsidSect="00D84978">
      <w:headerReference w:type="even" r:id="rId21"/>
      <w:headerReference w:type="default" r:id="rId22"/>
      <w:footerReference w:type="even" r:id="rId23"/>
      <w:headerReference w:type="first" r:id="rId24"/>
      <w:footerReference w:type="first" r:id="rId2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4D4C22" w14:textId="77777777" w:rsidR="00D84978" w:rsidRDefault="00D84978" w:rsidP="004A504B">
      <w:r>
        <w:separator/>
      </w:r>
    </w:p>
  </w:endnote>
  <w:endnote w:type="continuationSeparator" w:id="0">
    <w:p w14:paraId="12F61AA2" w14:textId="77777777" w:rsidR="00D84978" w:rsidRDefault="00D8497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BCEFC3"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B86EF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94E0A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F7B9E2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C583D9" w14:textId="77777777" w:rsidR="0040605C" w:rsidRPr="0033525D" w:rsidRDefault="0040605C">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E60587" w14:textId="77777777" w:rsidR="000A6090" w:rsidRDefault="000A6090"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16EDCAB" w14:textId="77777777" w:rsidR="000A6090" w:rsidRDefault="000A6090"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98F7C8" w14:textId="77777777" w:rsidR="00D84978" w:rsidRDefault="00D84978" w:rsidP="004A504B">
      <w:r>
        <w:separator/>
      </w:r>
    </w:p>
  </w:footnote>
  <w:footnote w:type="continuationSeparator" w:id="0">
    <w:p w14:paraId="09B3D9CC" w14:textId="77777777" w:rsidR="00D84978" w:rsidRDefault="00D84978" w:rsidP="004A504B">
      <w:r>
        <w:continuationSeparator/>
      </w:r>
    </w:p>
  </w:footnote>
  <w:footnote w:id="1">
    <w:p w14:paraId="3F26E2BF" w14:textId="77777777" w:rsidR="00847CC6" w:rsidRPr="001E1147" w:rsidRDefault="00847CC6" w:rsidP="00847CC6">
      <w:pPr>
        <w:pStyle w:val="FootnoteText"/>
        <w:spacing w:after="120"/>
        <w:rPr>
          <w:lang w:val="en-US"/>
        </w:rPr>
      </w:pPr>
      <w:r w:rsidRPr="001A24C6">
        <w:rPr>
          <w:rStyle w:val="FootnoteReference"/>
        </w:rPr>
        <w:footnoteRef/>
      </w:r>
      <w:r w:rsidRPr="001A24C6">
        <w:t xml:space="preserve"> </w:t>
      </w:r>
      <w:r w:rsidRPr="001E1147">
        <w:rPr>
          <w:lang w:val="en-US"/>
        </w:rPr>
        <w:t>UNEP/OzL.Pro/ExCom/9</w:t>
      </w:r>
      <w:r>
        <w:rPr>
          <w:lang w:val="en-US"/>
        </w:rPr>
        <w:t>4</w:t>
      </w:r>
      <w:r w:rsidRPr="001E1147">
        <w:rPr>
          <w:lang w:val="en-US"/>
        </w:rPr>
        <w:t>/1</w:t>
      </w:r>
    </w:p>
  </w:footnote>
  <w:footnote w:id="2">
    <w:p w14:paraId="51D59C84" w14:textId="49FD8FD7" w:rsidR="00847CC6" w:rsidRPr="00FE3307" w:rsidRDefault="00847CC6" w:rsidP="00847CC6">
      <w:pPr>
        <w:pStyle w:val="FootnoteText"/>
      </w:pPr>
      <w:r w:rsidRPr="009D1B17">
        <w:rPr>
          <w:rStyle w:val="FootnoteReference"/>
        </w:rPr>
        <w:footnoteRef/>
      </w:r>
      <w:r w:rsidRPr="009D1B17">
        <w:t xml:space="preserve"> As per the letter of 23 February 2024 from the Federal Ministry of</w:t>
      </w:r>
      <w:r w:rsidR="00AC5DD9">
        <w:t xml:space="preserve"> the</w:t>
      </w:r>
      <w:r w:rsidRPr="009D1B17">
        <w:t xml:space="preserve"> Environment of Nigeria to UNIDO.</w:t>
      </w:r>
    </w:p>
  </w:footnote>
  <w:footnote w:id="3">
    <w:p w14:paraId="63E30BCF" w14:textId="2B4223E8" w:rsidR="00215EAF" w:rsidRDefault="00215EAF">
      <w:pPr>
        <w:pStyle w:val="FootnoteText"/>
      </w:pPr>
      <w:r>
        <w:rPr>
          <w:rStyle w:val="FootnoteReference"/>
        </w:rPr>
        <w:footnoteRef/>
      </w:r>
      <w:r>
        <w:t xml:space="preserve"> The enterprise </w:t>
      </w:r>
      <w:r w:rsidR="008C20F3">
        <w:t>has</w:t>
      </w:r>
      <w:r w:rsidR="00D733C9">
        <w:t xml:space="preserve"> already </w:t>
      </w:r>
      <w:r w:rsidR="008C20F3">
        <w:t xml:space="preserve">begun </w:t>
      </w:r>
      <w:r w:rsidR="00D733C9">
        <w:t>selling</w:t>
      </w:r>
      <w:r w:rsidRPr="00215EAF">
        <w:t xml:space="preserve"> </w:t>
      </w:r>
      <w:r w:rsidR="00D733C9">
        <w:t>equipment based on</w:t>
      </w:r>
      <w:r w:rsidR="00D733C9" w:rsidRPr="00215EAF">
        <w:t xml:space="preserve"> R</w:t>
      </w:r>
      <w:r w:rsidR="00D733C9">
        <w:t>-</w:t>
      </w:r>
      <w:r w:rsidR="00D733C9" w:rsidRPr="00215EAF">
        <w:t xml:space="preserve">290 </w:t>
      </w:r>
      <w:r w:rsidR="008C20F3">
        <w:t>and</w:t>
      </w:r>
      <w:r w:rsidR="00D733C9" w:rsidRPr="00215EAF">
        <w:t xml:space="preserve"> R</w:t>
      </w:r>
      <w:r w:rsidR="00D733C9">
        <w:t>-</w:t>
      </w:r>
      <w:r w:rsidR="00D733C9" w:rsidRPr="00215EAF">
        <w:t>600a</w:t>
      </w:r>
      <w:r w:rsidR="00D733C9">
        <w:t xml:space="preserve">, </w:t>
      </w:r>
      <w:r w:rsidR="008C20F3">
        <w:t>including</w:t>
      </w:r>
      <w:r w:rsidR="00D733C9" w:rsidRPr="00215EAF">
        <w:t xml:space="preserve"> </w:t>
      </w:r>
      <w:r w:rsidR="00CB3555">
        <w:t xml:space="preserve">glass door coolers, </w:t>
      </w:r>
      <w:r w:rsidRPr="00215EAF">
        <w:t>stand</w:t>
      </w:r>
      <w:r w:rsidR="00D733C9">
        <w:noBreakHyphen/>
      </w:r>
      <w:r w:rsidRPr="00215EAF">
        <w:t xml:space="preserve">alone </w:t>
      </w:r>
      <w:r w:rsidR="008C20F3">
        <w:t>units</w:t>
      </w:r>
      <w:r w:rsidRPr="00215EAF">
        <w:t>, cabinet refrigerators, chest freezers, wine coolers, and refrigerators</w:t>
      </w:r>
      <w:r w:rsidR="00A15577">
        <w:t>.</w:t>
      </w:r>
    </w:p>
  </w:footnote>
  <w:footnote w:id="4">
    <w:p w14:paraId="52702ECC" w14:textId="7DFDF9A9" w:rsidR="00137C76" w:rsidRPr="00137C76" w:rsidRDefault="00137C76">
      <w:pPr>
        <w:pStyle w:val="FootnoteText"/>
      </w:pPr>
      <w:r>
        <w:rPr>
          <w:rStyle w:val="FootnoteReference"/>
        </w:rPr>
        <w:footnoteRef/>
      </w:r>
      <w:r>
        <w:t xml:space="preserve"> Group I </w:t>
      </w:r>
      <w:r w:rsidR="00534291">
        <w:t>includ</w:t>
      </w:r>
      <w:r w:rsidR="006E7C12">
        <w:t>ed</w:t>
      </w:r>
      <w:r>
        <w:t xml:space="preserve"> 13 </w:t>
      </w:r>
      <w:r w:rsidR="006E7C12">
        <w:t>enterprises</w:t>
      </w:r>
      <w:r>
        <w:t xml:space="preserve"> with consumption </w:t>
      </w:r>
      <w:r w:rsidR="007A50D5">
        <w:t>between</w:t>
      </w:r>
      <w:r w:rsidR="00F73931">
        <w:t xml:space="preserve"> 3</w:t>
      </w:r>
      <w:r w:rsidR="007A50D5">
        <w:t xml:space="preserve"> and </w:t>
      </w:r>
      <w:r w:rsidR="00F73931">
        <w:t>6 mt</w:t>
      </w:r>
      <w:r w:rsidR="007A50D5">
        <w:t>,</w:t>
      </w:r>
      <w:r>
        <w:t xml:space="preserve"> Group II include</w:t>
      </w:r>
      <w:r w:rsidR="008269F3">
        <w:t>d</w:t>
      </w:r>
      <w:r>
        <w:t xml:space="preserve"> 53 </w:t>
      </w:r>
      <w:r w:rsidR="008269F3">
        <w:t>enterprises</w:t>
      </w:r>
      <w:r>
        <w:t xml:space="preserve"> </w:t>
      </w:r>
      <w:r w:rsidR="007A50D5">
        <w:t xml:space="preserve">with consumption between </w:t>
      </w:r>
      <w:r w:rsidR="00F73931">
        <w:t>1</w:t>
      </w:r>
      <w:r w:rsidR="007A50D5">
        <w:t xml:space="preserve"> and </w:t>
      </w:r>
      <w:r w:rsidR="00F73931">
        <w:t>3 mt,</w:t>
      </w:r>
      <w:r w:rsidR="007A50D5">
        <w:t xml:space="preserve"> </w:t>
      </w:r>
      <w:r>
        <w:t>and Group III include</w:t>
      </w:r>
      <w:r w:rsidR="008269F3">
        <w:t>d</w:t>
      </w:r>
      <w:r>
        <w:t xml:space="preserve"> 11</w:t>
      </w:r>
      <w:r w:rsidR="00821013">
        <w:t>5</w:t>
      </w:r>
      <w:r>
        <w:t xml:space="preserve"> </w:t>
      </w:r>
      <w:r w:rsidR="008269F3">
        <w:t>enterprises</w:t>
      </w:r>
      <w:r>
        <w:t xml:space="preserve"> with consumption below </w:t>
      </w:r>
      <w:r w:rsidR="00F73931">
        <w:t>1 mt of HCFCs</w:t>
      </w:r>
      <w:r w:rsidR="007A50D5">
        <w:t>.</w:t>
      </w:r>
    </w:p>
  </w:footnote>
  <w:footnote w:id="5">
    <w:p w14:paraId="7B97DB83" w14:textId="3CFAD912" w:rsidR="00431108" w:rsidRPr="00431108" w:rsidRDefault="00431108">
      <w:pPr>
        <w:pStyle w:val="FootnoteText"/>
        <w:rPr>
          <w:lang w:val="en-US"/>
        </w:rPr>
      </w:pPr>
      <w:r>
        <w:rPr>
          <w:rStyle w:val="FootnoteReference"/>
        </w:rPr>
        <w:footnoteRef/>
      </w:r>
      <w:r>
        <w:t xml:space="preserve"> </w:t>
      </w:r>
      <w:r w:rsidR="000A4FDE">
        <w:t>T</w:t>
      </w:r>
      <w:r w:rsidRPr="00431108">
        <w:t xml:space="preserve">he </w:t>
      </w:r>
      <w:proofErr w:type="spellStart"/>
      <w:r w:rsidRPr="00431108">
        <w:t>Kpabep</w:t>
      </w:r>
      <w:proofErr w:type="spellEnd"/>
      <w:r w:rsidRPr="00431108">
        <w:t xml:space="preserve"> scholarship programme intend</w:t>
      </w:r>
      <w:r w:rsidR="0045732E">
        <w:t>s</w:t>
      </w:r>
      <w:r w:rsidRPr="00431108">
        <w:t xml:space="preserve"> to develop the potential of female technicians and engineers and to create a group of experts and policy makers advocating for women employed in the RAC manufacturing sector in Nigeria</w:t>
      </w:r>
      <w:r w:rsidR="000A4FDE">
        <w:t>.</w:t>
      </w:r>
    </w:p>
  </w:footnote>
  <w:footnote w:id="6">
    <w:p w14:paraId="162C61DB" w14:textId="77777777" w:rsidR="00FC028D" w:rsidRPr="00EA219E" w:rsidRDefault="00FC028D" w:rsidP="00FC028D">
      <w:pPr>
        <w:pStyle w:val="FootnoteText"/>
        <w:rPr>
          <w:lang w:val="en-US"/>
        </w:rPr>
      </w:pPr>
      <w:r>
        <w:rPr>
          <w:rStyle w:val="FootnoteReference"/>
        </w:rPr>
        <w:footnoteRef/>
      </w:r>
      <w:r>
        <w:t xml:space="preserve"> Including </w:t>
      </w:r>
      <w:r w:rsidRPr="00EA219E">
        <w:t>sparkles</w:t>
      </w:r>
      <w:r>
        <w:t>s</w:t>
      </w:r>
      <w:r w:rsidRPr="00EA219E">
        <w:t xml:space="preserve"> vacuum pumps, ventilation, </w:t>
      </w:r>
      <w:r>
        <w:t>f</w:t>
      </w:r>
      <w:r w:rsidRPr="00EA219E">
        <w:t>our valve manifold gauge set</w:t>
      </w:r>
      <w:r>
        <w:t>s</w:t>
      </w:r>
      <w:r w:rsidRPr="00EA219E">
        <w:t xml:space="preserve">, </w:t>
      </w:r>
      <w:r>
        <w:t>hydrocarbon</w:t>
      </w:r>
      <w:r w:rsidRPr="00EA219E">
        <w:t xml:space="preserve"> detectors, anti</w:t>
      </w:r>
      <w:r>
        <w:noBreakHyphen/>
      </w:r>
      <w:r w:rsidRPr="00EA219E">
        <w:t>explosion utility provision</w:t>
      </w:r>
      <w:r>
        <w:t>s</w:t>
      </w:r>
      <w:r w:rsidRPr="00EA219E">
        <w:t>, ATEX recovery machines, ATEX air blower</w:t>
      </w:r>
      <w:r>
        <w:t>s</w:t>
      </w:r>
      <w:r w:rsidRPr="00EA219E">
        <w:t>, Lockring</w:t>
      </w:r>
      <w:r>
        <w:t>s</w:t>
      </w:r>
      <w:r w:rsidRPr="00EA219E">
        <w:t>,</w:t>
      </w:r>
      <w:r>
        <w:t xml:space="preserve"> and</w:t>
      </w:r>
      <w:r w:rsidRPr="00EA219E">
        <w:t xml:space="preserve"> fire extinguishers</w:t>
      </w:r>
      <w:r>
        <w:t>.</w:t>
      </w:r>
    </w:p>
  </w:footnote>
  <w:footnote w:id="7">
    <w:p w14:paraId="16CB0DA7" w14:textId="77777777" w:rsidR="00D958AA" w:rsidRPr="001022EE" w:rsidRDefault="00D958AA" w:rsidP="00D958AA">
      <w:pPr>
        <w:pStyle w:val="FootnoteText"/>
        <w:rPr>
          <w:lang w:val="en-US"/>
        </w:rPr>
      </w:pPr>
      <w:r>
        <w:rPr>
          <w:rStyle w:val="FootnoteReference"/>
        </w:rPr>
        <w:footnoteRef/>
      </w:r>
      <w:r>
        <w:t xml:space="preserve"> Including a</w:t>
      </w:r>
      <w:r w:rsidRPr="002B55D5">
        <w:t>ir blower</w:t>
      </w:r>
      <w:r>
        <w:t>s</w:t>
      </w:r>
      <w:r w:rsidRPr="002B55D5">
        <w:t xml:space="preserve">, </w:t>
      </w:r>
      <w:r>
        <w:t>d</w:t>
      </w:r>
      <w:r w:rsidRPr="002B55D5">
        <w:t>etector</w:t>
      </w:r>
      <w:r>
        <w:t>s</w:t>
      </w:r>
      <w:r w:rsidRPr="002B55D5">
        <w:t xml:space="preserve">, </w:t>
      </w:r>
      <w:r>
        <w:t>s</w:t>
      </w:r>
      <w:r w:rsidRPr="002B55D5">
        <w:t xml:space="preserve">parkless vacuum, </w:t>
      </w:r>
      <w:r>
        <w:t>and f</w:t>
      </w:r>
      <w:r w:rsidRPr="002B55D5">
        <w:t>our</w:t>
      </w:r>
      <w:r>
        <w:noBreakHyphen/>
      </w:r>
      <w:r w:rsidRPr="002B55D5">
        <w:t>valve manifold gauge set</w:t>
      </w:r>
      <w:r>
        <w:t>s.</w:t>
      </w:r>
    </w:p>
  </w:footnote>
  <w:footnote w:id="8">
    <w:p w14:paraId="27A80B30" w14:textId="0BEBBFA7" w:rsidR="001923AE" w:rsidRPr="000E27FD" w:rsidRDefault="001923AE">
      <w:pPr>
        <w:pStyle w:val="FootnoteText"/>
        <w:rPr>
          <w:lang w:val="en-US"/>
        </w:rPr>
      </w:pPr>
      <w:r w:rsidRPr="006A768C">
        <w:rPr>
          <w:rStyle w:val="FootnoteReference"/>
        </w:rPr>
        <w:footnoteRef/>
      </w:r>
      <w:r w:rsidRPr="006A768C">
        <w:t xml:space="preserve"> </w:t>
      </w:r>
      <w:r w:rsidR="00434148" w:rsidRPr="006A768C">
        <w:t>In approving t</w:t>
      </w:r>
      <w:r w:rsidR="000E27FD" w:rsidRPr="006A768C">
        <w:t xml:space="preserve">he </w:t>
      </w:r>
      <w:r w:rsidR="00B11C97" w:rsidRPr="006A768C">
        <w:t xml:space="preserve">third </w:t>
      </w:r>
      <w:r w:rsidR="000E27FD" w:rsidRPr="006A768C">
        <w:t xml:space="preserve">tranche </w:t>
      </w:r>
      <w:r w:rsidR="005347B8" w:rsidRPr="006A768C">
        <w:t xml:space="preserve">of the HPMP for Nigeria </w:t>
      </w:r>
      <w:r w:rsidR="00237F19" w:rsidRPr="006A768C">
        <w:t>by</w:t>
      </w:r>
      <w:r w:rsidR="00C81DF2" w:rsidRPr="006A768C">
        <w:t xml:space="preserve"> </w:t>
      </w:r>
      <w:r w:rsidR="00D313BD" w:rsidRPr="006A768C">
        <w:t>decision 93/36</w:t>
      </w:r>
      <w:r w:rsidR="00DA62FD" w:rsidRPr="006A768C">
        <w:t xml:space="preserve">, the Executive Committee approved the </w:t>
      </w:r>
      <w:r w:rsidR="003666CB" w:rsidRPr="006A768C">
        <w:t xml:space="preserve">Secretariat’s </w:t>
      </w:r>
      <w:r w:rsidR="00DA62FD" w:rsidRPr="006A768C">
        <w:t xml:space="preserve">recommendation </w:t>
      </w:r>
      <w:r w:rsidR="006A768C">
        <w:t xml:space="preserve">contained </w:t>
      </w:r>
      <w:r w:rsidR="00DA62FD" w:rsidRPr="006A768C">
        <w:t xml:space="preserve">in </w:t>
      </w:r>
      <w:r w:rsidR="00D313BD" w:rsidRPr="006A768C">
        <w:t>paragraph</w:t>
      </w:r>
      <w:r w:rsidR="00774F8D" w:rsidRPr="006A768C">
        <w:t> </w:t>
      </w:r>
      <w:r w:rsidR="00D313BD" w:rsidRPr="006A768C">
        <w:t xml:space="preserve">27(d) of </w:t>
      </w:r>
      <w:r w:rsidR="003666CB" w:rsidRPr="006A768C">
        <w:t>document</w:t>
      </w:r>
      <w:r w:rsidR="00CC7940" w:rsidRPr="006A768C">
        <w:t> </w:t>
      </w:r>
      <w:r w:rsidR="003666CB" w:rsidRPr="006A768C">
        <w:t>UNEP/OzL.Pro/ExCom/93/77</w:t>
      </w:r>
      <w:r w:rsidR="007B3392" w:rsidRPr="006A768C">
        <w:t>, indicating that “</w:t>
      </w:r>
      <w:r w:rsidR="00D313BD" w:rsidRPr="006A768C">
        <w:t>the Agreement for stage III of the HPMP will be revised accordingly to reflect the deduction of 0.36</w:t>
      </w:r>
      <w:r w:rsidR="006A768C">
        <w:t> </w:t>
      </w:r>
      <w:r w:rsidR="00D313BD" w:rsidRPr="006A768C">
        <w:t>ODP</w:t>
      </w:r>
      <w:r w:rsidR="006A768C">
        <w:t> </w:t>
      </w:r>
      <w:r w:rsidR="00D313BD" w:rsidRPr="006A768C">
        <w:t>tonnes of HCFCs when the second tranche is submitted</w:t>
      </w:r>
      <w:r w:rsidR="00237F19" w:rsidRPr="006A768C">
        <w:t>.</w:t>
      </w:r>
      <w:r w:rsidR="00D313BD" w:rsidRPr="006A768C">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36F4FE" w14:textId="7A6DC546" w:rsidR="00DC6A10" w:rsidRPr="0033525D" w:rsidRDefault="006A726D">
    <w:r>
      <w:fldChar w:fldCharType="begin"/>
    </w:r>
    <w:r>
      <w:instrText xml:space="preserve"> DOCPROPERTY "Document number"  \* MERGEFORMAT </w:instrText>
    </w:r>
    <w:r>
      <w:fldChar w:fldCharType="separate"/>
    </w:r>
    <w:r w:rsidR="0040605C">
      <w:t>UNEP/OzL.Pro/ExCom/94/47</w:t>
    </w:r>
    <w:r>
      <w:fldChar w:fldCharType="end"/>
    </w:r>
  </w:p>
  <w:p w14:paraId="13619815" w14:textId="77777777" w:rsidR="00DC6A10" w:rsidRPr="0033525D" w:rsidRDefault="00DC6A10"/>
  <w:p w14:paraId="22140F02"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A85523" w14:textId="25B5CA97" w:rsidR="00DC6A10" w:rsidRPr="0033525D" w:rsidRDefault="006A726D" w:rsidP="0040605C">
    <w:pPr>
      <w:jc w:val="right"/>
    </w:pPr>
    <w:r>
      <w:fldChar w:fldCharType="begin"/>
    </w:r>
    <w:r>
      <w:instrText xml:space="preserve"> DOCPROPERTY "Document number"  \* MERGEFORMAT </w:instrText>
    </w:r>
    <w:r>
      <w:fldChar w:fldCharType="separate"/>
    </w:r>
    <w:r w:rsidR="0040605C">
      <w:t>UNEP/OzL.Pro/ExCom/94/47</w:t>
    </w:r>
    <w:r>
      <w:fldChar w:fldCharType="end"/>
    </w:r>
  </w:p>
  <w:p w14:paraId="2ED6E387" w14:textId="77777777" w:rsidR="00DC6A10" w:rsidRPr="0033525D" w:rsidRDefault="00DC6A10" w:rsidP="0040605C">
    <w:pPr>
      <w:jc w:val="right"/>
    </w:pPr>
  </w:p>
  <w:p w14:paraId="04E37449" w14:textId="77777777" w:rsidR="00DC6A10" w:rsidRPr="0033525D" w:rsidRDefault="00DC6A10" w:rsidP="0040605C">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2DC96A" w14:textId="77777777" w:rsidR="0040605C" w:rsidRPr="0040605C" w:rsidRDefault="0040605C" w:rsidP="0040605C">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EBA5E4" w14:textId="77777777" w:rsidR="000A6090" w:rsidRPr="0033525D" w:rsidRDefault="006A726D" w:rsidP="0040605C">
    <w:pPr>
      <w:jc w:val="right"/>
    </w:pPr>
    <w:r>
      <w:fldChar w:fldCharType="begin"/>
    </w:r>
    <w:r>
      <w:instrText xml:space="preserve"> DOCPROPERTY "Document number"  \* MERGEFORMAT </w:instrText>
    </w:r>
    <w:r>
      <w:fldChar w:fldCharType="separate"/>
    </w:r>
    <w:r w:rsidR="000A6090">
      <w:t>UNEP/OzL.Pro/ExCom/94/1</w:t>
    </w:r>
    <w:r>
      <w:fldChar w:fldCharType="end"/>
    </w:r>
  </w:p>
  <w:p w14:paraId="7C47FA29" w14:textId="77777777" w:rsidR="000A6090" w:rsidRPr="0033525D" w:rsidRDefault="000A6090" w:rsidP="0040605C">
    <w:pPr>
      <w:jc w:val="right"/>
    </w:pPr>
  </w:p>
  <w:p w14:paraId="7054EB08" w14:textId="77777777" w:rsidR="000A6090" w:rsidRPr="0033525D" w:rsidRDefault="000A6090" w:rsidP="0040605C">
    <w:pP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5579AF" w14:textId="3F6F7397" w:rsidR="000A6090" w:rsidRPr="0033525D" w:rsidRDefault="006A726D" w:rsidP="0040605C">
    <w:pPr>
      <w:jc w:val="right"/>
    </w:pPr>
    <w:r>
      <w:fldChar w:fldCharType="begin"/>
    </w:r>
    <w:r>
      <w:instrText xml:space="preserve"> DOCPROPERTY "Document number"  \* MERGEFORMAT </w:instrText>
    </w:r>
    <w:r>
      <w:fldChar w:fldCharType="separate"/>
    </w:r>
    <w:r w:rsidR="0040605C">
      <w:t>UNEP/OzL.Pro/ExCom/94/47</w:t>
    </w:r>
    <w:r>
      <w:fldChar w:fldCharType="end"/>
    </w:r>
  </w:p>
  <w:p w14:paraId="6C2A1214" w14:textId="1451CAF9" w:rsidR="000A6090" w:rsidRDefault="009325B9" w:rsidP="0040605C">
    <w:pPr>
      <w:jc w:val="right"/>
    </w:pPr>
    <w:r>
      <w:t>Annex I</w:t>
    </w:r>
  </w:p>
  <w:p w14:paraId="755DF109" w14:textId="77777777" w:rsidR="009325B9" w:rsidRPr="0033525D" w:rsidRDefault="009325B9" w:rsidP="0040605C">
    <w:pPr>
      <w:jc w:val="right"/>
    </w:pPr>
  </w:p>
  <w:p w14:paraId="25046B80" w14:textId="77777777" w:rsidR="000A6090" w:rsidRPr="0033525D" w:rsidRDefault="000A6090" w:rsidP="0040605C">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587969" w14:textId="77777777" w:rsidR="000A6090" w:rsidRDefault="000A6090" w:rsidP="000A609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6944282"/>
    <w:lvl w:ilvl="0">
      <w:start w:val="1"/>
      <w:numFmt w:val="decimal"/>
      <w:lvlText w:val="%1."/>
      <w:lvlJc w:val="left"/>
      <w:pPr>
        <w:tabs>
          <w:tab w:val="num" w:pos="0"/>
        </w:tabs>
        <w:ind w:left="0" w:firstLine="0"/>
      </w:pPr>
      <w:rPr>
        <w:rFonts w:hint="default"/>
        <w:i w:val="0"/>
        <w:iCs/>
      </w:rPr>
    </w:lvl>
    <w:lvl w:ilvl="1">
      <w:start w:val="2"/>
      <w:numFmt w:val="lowerLetter"/>
      <w:lvlText w:val="(%2)"/>
      <w:lvlJc w:val="left"/>
      <w:pPr>
        <w:tabs>
          <w:tab w:val="num" w:pos="0"/>
        </w:tabs>
        <w:ind w:left="1440" w:hanging="720"/>
      </w:pPr>
      <w:rPr>
        <w:rFonts w:hint="default"/>
        <w:i w:val="0"/>
        <w:iCs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1" w15:restartNumberingAfterBreak="0">
    <w:nsid w:val="15BE5E40"/>
    <w:multiLevelType w:val="hybridMultilevel"/>
    <w:tmpl w:val="1F2ADA24"/>
    <w:lvl w:ilvl="0" w:tplc="5A1C666C">
      <w:start w:val="1"/>
      <w:numFmt w:val="decimal"/>
      <w:lvlText w:val="%1."/>
      <w:lvlJc w:val="left"/>
      <w:pPr>
        <w:ind w:left="720" w:hanging="360"/>
      </w:pPr>
    </w:lvl>
    <w:lvl w:ilvl="1" w:tplc="939AF310">
      <w:start w:val="1"/>
      <w:numFmt w:val="decimal"/>
      <w:lvlText w:val="%2."/>
      <w:lvlJc w:val="left"/>
      <w:pPr>
        <w:ind w:left="720" w:hanging="360"/>
      </w:pPr>
    </w:lvl>
    <w:lvl w:ilvl="2" w:tplc="60E24A06">
      <w:start w:val="1"/>
      <w:numFmt w:val="decimal"/>
      <w:lvlText w:val="%3."/>
      <w:lvlJc w:val="left"/>
      <w:pPr>
        <w:ind w:left="720" w:hanging="360"/>
      </w:pPr>
    </w:lvl>
    <w:lvl w:ilvl="3" w:tplc="19DA1798">
      <w:start w:val="1"/>
      <w:numFmt w:val="decimal"/>
      <w:lvlText w:val="%4."/>
      <w:lvlJc w:val="left"/>
      <w:pPr>
        <w:ind w:left="720" w:hanging="360"/>
      </w:pPr>
    </w:lvl>
    <w:lvl w:ilvl="4" w:tplc="A14C65A8">
      <w:start w:val="1"/>
      <w:numFmt w:val="decimal"/>
      <w:lvlText w:val="%5."/>
      <w:lvlJc w:val="left"/>
      <w:pPr>
        <w:ind w:left="720" w:hanging="360"/>
      </w:pPr>
    </w:lvl>
    <w:lvl w:ilvl="5" w:tplc="6F64EF14">
      <w:start w:val="1"/>
      <w:numFmt w:val="decimal"/>
      <w:lvlText w:val="%6."/>
      <w:lvlJc w:val="left"/>
      <w:pPr>
        <w:ind w:left="720" w:hanging="360"/>
      </w:pPr>
    </w:lvl>
    <w:lvl w:ilvl="6" w:tplc="7C321662">
      <w:start w:val="1"/>
      <w:numFmt w:val="decimal"/>
      <w:lvlText w:val="%7."/>
      <w:lvlJc w:val="left"/>
      <w:pPr>
        <w:ind w:left="720" w:hanging="360"/>
      </w:pPr>
    </w:lvl>
    <w:lvl w:ilvl="7" w:tplc="05C49C04">
      <w:start w:val="1"/>
      <w:numFmt w:val="decimal"/>
      <w:lvlText w:val="%8."/>
      <w:lvlJc w:val="left"/>
      <w:pPr>
        <w:ind w:left="720" w:hanging="360"/>
      </w:pPr>
    </w:lvl>
    <w:lvl w:ilvl="8" w:tplc="D6D67FF0">
      <w:start w:val="1"/>
      <w:numFmt w:val="decimal"/>
      <w:lvlText w:val="%9."/>
      <w:lvlJc w:val="left"/>
      <w:pPr>
        <w:ind w:left="720" w:hanging="36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4EC717F"/>
    <w:multiLevelType w:val="multilevel"/>
    <w:tmpl w:val="1A02405C"/>
    <w:lvl w:ilvl="0">
      <w:start w:val="1"/>
      <w:numFmt w:val="decimal"/>
      <w:lvlText w:val="%1."/>
      <w:lvlJc w:val="left"/>
      <w:pPr>
        <w:tabs>
          <w:tab w:val="num" w:pos="0"/>
        </w:tabs>
        <w:ind w:left="0" w:firstLine="0"/>
      </w:pPr>
      <w:rPr>
        <w:rFonts w:hint="default"/>
      </w:rPr>
    </w:lvl>
    <w:lvl w:ilvl="1">
      <w:start w:val="2"/>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5" w15:restartNumberingAfterBreak="0">
    <w:nsid w:val="3642419A"/>
    <w:multiLevelType w:val="multilevel"/>
    <w:tmpl w:val="27042C60"/>
    <w:lvl w:ilvl="0">
      <w:start w:val="1"/>
      <w:numFmt w:val="decimal"/>
      <w:lvlText w:val="%1."/>
      <w:lvlJc w:val="left"/>
      <w:pPr>
        <w:tabs>
          <w:tab w:val="num" w:pos="0"/>
        </w:tabs>
        <w:ind w:left="0" w:firstLine="0"/>
      </w:pPr>
      <w:rPr>
        <w:i w:val="0"/>
        <w:iCs/>
      </w:rPr>
    </w:lvl>
    <w:lvl w:ilvl="1">
      <w:start w:val="1"/>
      <w:numFmt w:val="lowerLetter"/>
      <w:lvlText w:val="(%2)"/>
      <w:lvlJc w:val="left"/>
      <w:pPr>
        <w:tabs>
          <w:tab w:val="num" w:pos="0"/>
        </w:tabs>
        <w:ind w:left="1440" w:hanging="720"/>
      </w:pPr>
      <w:rPr>
        <w:i w:val="0"/>
        <w:iCs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40CF7D7B"/>
    <w:multiLevelType w:val="multilevel"/>
    <w:tmpl w:val="27042C60"/>
    <w:lvl w:ilvl="0">
      <w:start w:val="1"/>
      <w:numFmt w:val="decimal"/>
      <w:lvlText w:val="%1."/>
      <w:lvlJc w:val="left"/>
      <w:pPr>
        <w:tabs>
          <w:tab w:val="num" w:pos="0"/>
        </w:tabs>
        <w:ind w:left="0" w:firstLine="0"/>
      </w:pPr>
      <w:rPr>
        <w:i w:val="0"/>
        <w:iCs/>
      </w:rPr>
    </w:lvl>
    <w:lvl w:ilvl="1">
      <w:start w:val="1"/>
      <w:numFmt w:val="lowerLetter"/>
      <w:lvlText w:val="(%2)"/>
      <w:lvlJc w:val="left"/>
      <w:pPr>
        <w:tabs>
          <w:tab w:val="num" w:pos="0"/>
        </w:tabs>
        <w:ind w:left="1440" w:hanging="720"/>
      </w:pPr>
      <w:rPr>
        <w:i w:val="0"/>
        <w:iCs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8"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FE12FD8"/>
    <w:multiLevelType w:val="multilevel"/>
    <w:tmpl w:val="0BA0555A"/>
    <w:lvl w:ilvl="0">
      <w:start w:val="1"/>
      <w:numFmt w:val="decimal"/>
      <w:pStyle w:val="Heading1"/>
      <w:lvlText w:val="%1."/>
      <w:lvlJc w:val="left"/>
      <w:pPr>
        <w:tabs>
          <w:tab w:val="num" w:pos="0"/>
        </w:tabs>
        <w:ind w:left="0" w:firstLine="0"/>
      </w:pPr>
      <w:rPr>
        <w:i w:val="0"/>
        <w:i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5EF6843"/>
    <w:multiLevelType w:val="multilevel"/>
    <w:tmpl w:val="F10C2374"/>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3" w15:restartNumberingAfterBreak="0">
    <w:nsid w:val="5C9635EE"/>
    <w:multiLevelType w:val="multilevel"/>
    <w:tmpl w:val="27042C60"/>
    <w:lvl w:ilvl="0">
      <w:start w:val="1"/>
      <w:numFmt w:val="decimal"/>
      <w:lvlText w:val="%1."/>
      <w:lvlJc w:val="left"/>
      <w:pPr>
        <w:tabs>
          <w:tab w:val="num" w:pos="0"/>
        </w:tabs>
        <w:ind w:left="0" w:firstLine="0"/>
      </w:pPr>
      <w:rPr>
        <w:i w:val="0"/>
        <w:iCs/>
      </w:rPr>
    </w:lvl>
    <w:lvl w:ilvl="1">
      <w:start w:val="1"/>
      <w:numFmt w:val="lowerLetter"/>
      <w:lvlText w:val="(%2)"/>
      <w:lvlJc w:val="left"/>
      <w:pPr>
        <w:tabs>
          <w:tab w:val="num" w:pos="0"/>
        </w:tabs>
        <w:ind w:left="1440" w:hanging="720"/>
      </w:pPr>
      <w:rPr>
        <w:i w:val="0"/>
        <w:iCs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4"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7AC35087"/>
    <w:multiLevelType w:val="multilevel"/>
    <w:tmpl w:val="F10C2374"/>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9"/>
  </w:num>
  <w:num w:numId="18" w16cid:durableId="559828470">
    <w:abstractNumId w:val="21"/>
  </w:num>
  <w:num w:numId="19" w16cid:durableId="1488010068">
    <w:abstractNumId w:val="26"/>
  </w:num>
  <w:num w:numId="20" w16cid:durableId="444007775">
    <w:abstractNumId w:val="13"/>
  </w:num>
  <w:num w:numId="21" w16cid:durableId="1397825505">
    <w:abstractNumId w:val="18"/>
  </w:num>
  <w:num w:numId="22" w16cid:durableId="1051735893">
    <w:abstractNumId w:val="24"/>
  </w:num>
  <w:num w:numId="23" w16cid:durableId="1791509857">
    <w:abstractNumId w:val="17"/>
  </w:num>
  <w:num w:numId="24" w16cid:durableId="1511290861">
    <w:abstractNumId w:val="11"/>
  </w:num>
  <w:num w:numId="25" w16cid:durableId="774715735">
    <w:abstractNumId w:val="25"/>
  </w:num>
  <w:num w:numId="26" w16cid:durableId="1702316899">
    <w:abstractNumId w:val="15"/>
  </w:num>
  <w:num w:numId="27" w16cid:durableId="1603224475">
    <w:abstractNumId w:val="20"/>
  </w:num>
  <w:num w:numId="28" w16cid:durableId="2044594621">
    <w:abstractNumId w:val="22"/>
  </w:num>
  <w:num w:numId="29" w16cid:durableId="1845364296">
    <w:abstractNumId w:val="14"/>
  </w:num>
  <w:num w:numId="30" w16cid:durableId="487863540">
    <w:abstractNumId w:val="16"/>
  </w:num>
  <w:num w:numId="31" w16cid:durableId="962270401">
    <w:abstractNumId w:val="2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5555B"/>
    <w:rsid w:val="00000FED"/>
    <w:rsid w:val="0000434E"/>
    <w:rsid w:val="00006354"/>
    <w:rsid w:val="000066C4"/>
    <w:rsid w:val="00006712"/>
    <w:rsid w:val="00006EBF"/>
    <w:rsid w:val="00010164"/>
    <w:rsid w:val="00011E27"/>
    <w:rsid w:val="000124EE"/>
    <w:rsid w:val="00017E31"/>
    <w:rsid w:val="000211A9"/>
    <w:rsid w:val="00021238"/>
    <w:rsid w:val="00022071"/>
    <w:rsid w:val="000231B4"/>
    <w:rsid w:val="00023F7E"/>
    <w:rsid w:val="000277BC"/>
    <w:rsid w:val="00031260"/>
    <w:rsid w:val="00032256"/>
    <w:rsid w:val="000340D3"/>
    <w:rsid w:val="00034690"/>
    <w:rsid w:val="0003681A"/>
    <w:rsid w:val="000372B7"/>
    <w:rsid w:val="00037F77"/>
    <w:rsid w:val="00041EDC"/>
    <w:rsid w:val="0004423A"/>
    <w:rsid w:val="00046CD8"/>
    <w:rsid w:val="000500CC"/>
    <w:rsid w:val="00050F6E"/>
    <w:rsid w:val="000539BB"/>
    <w:rsid w:val="00053D9E"/>
    <w:rsid w:val="00055743"/>
    <w:rsid w:val="000560DE"/>
    <w:rsid w:val="00056ACF"/>
    <w:rsid w:val="000615FF"/>
    <w:rsid w:val="00061EC2"/>
    <w:rsid w:val="000630B2"/>
    <w:rsid w:val="0006344A"/>
    <w:rsid w:val="000643BC"/>
    <w:rsid w:val="000649CB"/>
    <w:rsid w:val="00066CE8"/>
    <w:rsid w:val="00067AC8"/>
    <w:rsid w:val="000707EB"/>
    <w:rsid w:val="00076B21"/>
    <w:rsid w:val="00080ED0"/>
    <w:rsid w:val="00081CAC"/>
    <w:rsid w:val="00083902"/>
    <w:rsid w:val="00085B8F"/>
    <w:rsid w:val="00090481"/>
    <w:rsid w:val="00090D32"/>
    <w:rsid w:val="000917CF"/>
    <w:rsid w:val="00094867"/>
    <w:rsid w:val="000956B8"/>
    <w:rsid w:val="000A362E"/>
    <w:rsid w:val="000A3826"/>
    <w:rsid w:val="000A4FDE"/>
    <w:rsid w:val="000A6090"/>
    <w:rsid w:val="000A6C26"/>
    <w:rsid w:val="000A7E2C"/>
    <w:rsid w:val="000B07D8"/>
    <w:rsid w:val="000B1E02"/>
    <w:rsid w:val="000B36C8"/>
    <w:rsid w:val="000B6151"/>
    <w:rsid w:val="000C2121"/>
    <w:rsid w:val="000C29B7"/>
    <w:rsid w:val="000C493B"/>
    <w:rsid w:val="000C5AAF"/>
    <w:rsid w:val="000C6EA2"/>
    <w:rsid w:val="000C7359"/>
    <w:rsid w:val="000D52A4"/>
    <w:rsid w:val="000D663A"/>
    <w:rsid w:val="000D6C34"/>
    <w:rsid w:val="000E0424"/>
    <w:rsid w:val="000E07BC"/>
    <w:rsid w:val="000E175E"/>
    <w:rsid w:val="000E27FD"/>
    <w:rsid w:val="000E2E21"/>
    <w:rsid w:val="000E5E29"/>
    <w:rsid w:val="000E6524"/>
    <w:rsid w:val="000F1CD4"/>
    <w:rsid w:val="000F2B0B"/>
    <w:rsid w:val="000F4103"/>
    <w:rsid w:val="000F4F76"/>
    <w:rsid w:val="000F6499"/>
    <w:rsid w:val="000F70A7"/>
    <w:rsid w:val="001022EE"/>
    <w:rsid w:val="00104175"/>
    <w:rsid w:val="00104669"/>
    <w:rsid w:val="00105A8F"/>
    <w:rsid w:val="0010704C"/>
    <w:rsid w:val="00107A31"/>
    <w:rsid w:val="001106BF"/>
    <w:rsid w:val="00110C59"/>
    <w:rsid w:val="001129DE"/>
    <w:rsid w:val="00113CCA"/>
    <w:rsid w:val="001147E2"/>
    <w:rsid w:val="00122F25"/>
    <w:rsid w:val="0013026A"/>
    <w:rsid w:val="001307D2"/>
    <w:rsid w:val="00131FBB"/>
    <w:rsid w:val="001331FE"/>
    <w:rsid w:val="00133BDD"/>
    <w:rsid w:val="00133D4A"/>
    <w:rsid w:val="00135980"/>
    <w:rsid w:val="00136E02"/>
    <w:rsid w:val="0013786F"/>
    <w:rsid w:val="00137882"/>
    <w:rsid w:val="00137C76"/>
    <w:rsid w:val="0014123A"/>
    <w:rsid w:val="00142BC5"/>
    <w:rsid w:val="00142C16"/>
    <w:rsid w:val="00142C82"/>
    <w:rsid w:val="00144C23"/>
    <w:rsid w:val="00147614"/>
    <w:rsid w:val="00150930"/>
    <w:rsid w:val="00153B19"/>
    <w:rsid w:val="00157140"/>
    <w:rsid w:val="00157D98"/>
    <w:rsid w:val="0016139C"/>
    <w:rsid w:val="00164719"/>
    <w:rsid w:val="001651E9"/>
    <w:rsid w:val="00165CA1"/>
    <w:rsid w:val="00166FC4"/>
    <w:rsid w:val="001677AC"/>
    <w:rsid w:val="001712D2"/>
    <w:rsid w:val="00172064"/>
    <w:rsid w:val="0017223C"/>
    <w:rsid w:val="00172AC9"/>
    <w:rsid w:val="00172B1D"/>
    <w:rsid w:val="001804EA"/>
    <w:rsid w:val="0018228B"/>
    <w:rsid w:val="00183897"/>
    <w:rsid w:val="001848C9"/>
    <w:rsid w:val="00184B17"/>
    <w:rsid w:val="001901D0"/>
    <w:rsid w:val="00190A61"/>
    <w:rsid w:val="001923AE"/>
    <w:rsid w:val="001949CC"/>
    <w:rsid w:val="00197179"/>
    <w:rsid w:val="00197F31"/>
    <w:rsid w:val="001A0CC8"/>
    <w:rsid w:val="001A1D50"/>
    <w:rsid w:val="001A21EF"/>
    <w:rsid w:val="001A2215"/>
    <w:rsid w:val="001A3342"/>
    <w:rsid w:val="001A3E3D"/>
    <w:rsid w:val="001A433A"/>
    <w:rsid w:val="001A4FFF"/>
    <w:rsid w:val="001A6113"/>
    <w:rsid w:val="001A7049"/>
    <w:rsid w:val="001B1E40"/>
    <w:rsid w:val="001B40CF"/>
    <w:rsid w:val="001B4A96"/>
    <w:rsid w:val="001B5B38"/>
    <w:rsid w:val="001B74E4"/>
    <w:rsid w:val="001C1041"/>
    <w:rsid w:val="001C4C34"/>
    <w:rsid w:val="001C5BE4"/>
    <w:rsid w:val="001C6D86"/>
    <w:rsid w:val="001C764E"/>
    <w:rsid w:val="001D08A7"/>
    <w:rsid w:val="001D1EC5"/>
    <w:rsid w:val="001D6768"/>
    <w:rsid w:val="001E09AF"/>
    <w:rsid w:val="001E1052"/>
    <w:rsid w:val="001E21B1"/>
    <w:rsid w:val="001E289D"/>
    <w:rsid w:val="001E2F93"/>
    <w:rsid w:val="001E4554"/>
    <w:rsid w:val="001E61E5"/>
    <w:rsid w:val="001F2159"/>
    <w:rsid w:val="001F50CA"/>
    <w:rsid w:val="001F5239"/>
    <w:rsid w:val="001F52D6"/>
    <w:rsid w:val="001F53FD"/>
    <w:rsid w:val="001F54F5"/>
    <w:rsid w:val="00200CD5"/>
    <w:rsid w:val="00202CD5"/>
    <w:rsid w:val="00210237"/>
    <w:rsid w:val="00210B8B"/>
    <w:rsid w:val="002111C1"/>
    <w:rsid w:val="00212B71"/>
    <w:rsid w:val="00214854"/>
    <w:rsid w:val="00214863"/>
    <w:rsid w:val="002156B4"/>
    <w:rsid w:val="00215EAF"/>
    <w:rsid w:val="0021625A"/>
    <w:rsid w:val="0021734B"/>
    <w:rsid w:val="002204B7"/>
    <w:rsid w:val="00221A9C"/>
    <w:rsid w:val="00222026"/>
    <w:rsid w:val="00222781"/>
    <w:rsid w:val="002237EF"/>
    <w:rsid w:val="00223A06"/>
    <w:rsid w:val="00224FCD"/>
    <w:rsid w:val="00226DE2"/>
    <w:rsid w:val="00234032"/>
    <w:rsid w:val="00234E51"/>
    <w:rsid w:val="00237B6A"/>
    <w:rsid w:val="00237F19"/>
    <w:rsid w:val="00241E01"/>
    <w:rsid w:val="002437BB"/>
    <w:rsid w:val="00244069"/>
    <w:rsid w:val="00252261"/>
    <w:rsid w:val="00253222"/>
    <w:rsid w:val="002548D5"/>
    <w:rsid w:val="002618C4"/>
    <w:rsid w:val="00261C13"/>
    <w:rsid w:val="00262847"/>
    <w:rsid w:val="00263C2A"/>
    <w:rsid w:val="0026713B"/>
    <w:rsid w:val="00271193"/>
    <w:rsid w:val="0027330D"/>
    <w:rsid w:val="002769BA"/>
    <w:rsid w:val="00281BB2"/>
    <w:rsid w:val="00281C4E"/>
    <w:rsid w:val="002828DC"/>
    <w:rsid w:val="00295191"/>
    <w:rsid w:val="00296D8A"/>
    <w:rsid w:val="00297455"/>
    <w:rsid w:val="002A00AE"/>
    <w:rsid w:val="002A03C3"/>
    <w:rsid w:val="002A195A"/>
    <w:rsid w:val="002A33FB"/>
    <w:rsid w:val="002A48CB"/>
    <w:rsid w:val="002A6F3F"/>
    <w:rsid w:val="002B0959"/>
    <w:rsid w:val="002B254E"/>
    <w:rsid w:val="002B4CE8"/>
    <w:rsid w:val="002B55D5"/>
    <w:rsid w:val="002B72E9"/>
    <w:rsid w:val="002B7357"/>
    <w:rsid w:val="002C205E"/>
    <w:rsid w:val="002C5A90"/>
    <w:rsid w:val="002C66B6"/>
    <w:rsid w:val="002C7998"/>
    <w:rsid w:val="002D09D4"/>
    <w:rsid w:val="002D1356"/>
    <w:rsid w:val="002D32A9"/>
    <w:rsid w:val="002D5B92"/>
    <w:rsid w:val="002E48B3"/>
    <w:rsid w:val="002F1E53"/>
    <w:rsid w:val="002F2CAA"/>
    <w:rsid w:val="002F4F68"/>
    <w:rsid w:val="002F51C1"/>
    <w:rsid w:val="002F69E5"/>
    <w:rsid w:val="0030052C"/>
    <w:rsid w:val="003020AD"/>
    <w:rsid w:val="00303687"/>
    <w:rsid w:val="00303A43"/>
    <w:rsid w:val="00305A60"/>
    <w:rsid w:val="00306FF2"/>
    <w:rsid w:val="003073B0"/>
    <w:rsid w:val="003073EF"/>
    <w:rsid w:val="0030746D"/>
    <w:rsid w:val="003108E4"/>
    <w:rsid w:val="00310ECE"/>
    <w:rsid w:val="00312C1A"/>
    <w:rsid w:val="00313C27"/>
    <w:rsid w:val="00317982"/>
    <w:rsid w:val="00320849"/>
    <w:rsid w:val="00320FB2"/>
    <w:rsid w:val="00322C90"/>
    <w:rsid w:val="0032594F"/>
    <w:rsid w:val="003263BA"/>
    <w:rsid w:val="00330320"/>
    <w:rsid w:val="003306E1"/>
    <w:rsid w:val="0033084E"/>
    <w:rsid w:val="00330A4F"/>
    <w:rsid w:val="00330B1B"/>
    <w:rsid w:val="00330C67"/>
    <w:rsid w:val="003320E4"/>
    <w:rsid w:val="0033525D"/>
    <w:rsid w:val="003376F3"/>
    <w:rsid w:val="003414F3"/>
    <w:rsid w:val="00342D57"/>
    <w:rsid w:val="003441BD"/>
    <w:rsid w:val="00354C70"/>
    <w:rsid w:val="0035613E"/>
    <w:rsid w:val="00356D02"/>
    <w:rsid w:val="00357373"/>
    <w:rsid w:val="00361A19"/>
    <w:rsid w:val="00361CAA"/>
    <w:rsid w:val="00363EE9"/>
    <w:rsid w:val="0036447E"/>
    <w:rsid w:val="0036458B"/>
    <w:rsid w:val="00365061"/>
    <w:rsid w:val="003666CB"/>
    <w:rsid w:val="00371780"/>
    <w:rsid w:val="00373E8F"/>
    <w:rsid w:val="00376128"/>
    <w:rsid w:val="0037742E"/>
    <w:rsid w:val="00377D56"/>
    <w:rsid w:val="00380DC9"/>
    <w:rsid w:val="00381007"/>
    <w:rsid w:val="00381730"/>
    <w:rsid w:val="0038245A"/>
    <w:rsid w:val="003840E6"/>
    <w:rsid w:val="00385CFC"/>
    <w:rsid w:val="00386951"/>
    <w:rsid w:val="0038725D"/>
    <w:rsid w:val="00387700"/>
    <w:rsid w:val="00390826"/>
    <w:rsid w:val="0039337A"/>
    <w:rsid w:val="00395153"/>
    <w:rsid w:val="003A306D"/>
    <w:rsid w:val="003A3189"/>
    <w:rsid w:val="003A3320"/>
    <w:rsid w:val="003A3CA7"/>
    <w:rsid w:val="003A4848"/>
    <w:rsid w:val="003A4D75"/>
    <w:rsid w:val="003A5C7C"/>
    <w:rsid w:val="003A5EED"/>
    <w:rsid w:val="003A5F5E"/>
    <w:rsid w:val="003B0588"/>
    <w:rsid w:val="003B1464"/>
    <w:rsid w:val="003B1D2F"/>
    <w:rsid w:val="003B2A29"/>
    <w:rsid w:val="003B33BD"/>
    <w:rsid w:val="003B3A96"/>
    <w:rsid w:val="003B569D"/>
    <w:rsid w:val="003B5F67"/>
    <w:rsid w:val="003B6570"/>
    <w:rsid w:val="003C1AFD"/>
    <w:rsid w:val="003C293E"/>
    <w:rsid w:val="003C3C0E"/>
    <w:rsid w:val="003C3C5A"/>
    <w:rsid w:val="003C45A0"/>
    <w:rsid w:val="003C6565"/>
    <w:rsid w:val="003C76F5"/>
    <w:rsid w:val="003D04AB"/>
    <w:rsid w:val="003D42A6"/>
    <w:rsid w:val="003D4F21"/>
    <w:rsid w:val="003D4FAC"/>
    <w:rsid w:val="003D6CD5"/>
    <w:rsid w:val="003E1885"/>
    <w:rsid w:val="003E474E"/>
    <w:rsid w:val="003E6A51"/>
    <w:rsid w:val="003E7906"/>
    <w:rsid w:val="003E7989"/>
    <w:rsid w:val="003F000F"/>
    <w:rsid w:val="003F3C50"/>
    <w:rsid w:val="003F7D9C"/>
    <w:rsid w:val="00400957"/>
    <w:rsid w:val="00400C25"/>
    <w:rsid w:val="004016B2"/>
    <w:rsid w:val="0040230F"/>
    <w:rsid w:val="0040605C"/>
    <w:rsid w:val="00406202"/>
    <w:rsid w:val="00406A6A"/>
    <w:rsid w:val="00406B22"/>
    <w:rsid w:val="00407147"/>
    <w:rsid w:val="004078FA"/>
    <w:rsid w:val="00412DA1"/>
    <w:rsid w:val="004177E6"/>
    <w:rsid w:val="00417CF1"/>
    <w:rsid w:val="0042224C"/>
    <w:rsid w:val="004239CE"/>
    <w:rsid w:val="00423C86"/>
    <w:rsid w:val="00425BEE"/>
    <w:rsid w:val="00426957"/>
    <w:rsid w:val="00431108"/>
    <w:rsid w:val="00431726"/>
    <w:rsid w:val="00431AA9"/>
    <w:rsid w:val="00431E08"/>
    <w:rsid w:val="00431E5B"/>
    <w:rsid w:val="004328A7"/>
    <w:rsid w:val="00434148"/>
    <w:rsid w:val="00434C74"/>
    <w:rsid w:val="00437BA0"/>
    <w:rsid w:val="00440E47"/>
    <w:rsid w:val="004428A9"/>
    <w:rsid w:val="00445C71"/>
    <w:rsid w:val="00455386"/>
    <w:rsid w:val="0045623E"/>
    <w:rsid w:val="004567EF"/>
    <w:rsid w:val="00456EB4"/>
    <w:rsid w:val="0045732E"/>
    <w:rsid w:val="00457827"/>
    <w:rsid w:val="00457E9D"/>
    <w:rsid w:val="0046014A"/>
    <w:rsid w:val="00464673"/>
    <w:rsid w:val="00465B78"/>
    <w:rsid w:val="004672D8"/>
    <w:rsid w:val="0046745A"/>
    <w:rsid w:val="00467F63"/>
    <w:rsid w:val="004718F3"/>
    <w:rsid w:val="00473FF8"/>
    <w:rsid w:val="0047489B"/>
    <w:rsid w:val="00474CA9"/>
    <w:rsid w:val="00475040"/>
    <w:rsid w:val="00482B80"/>
    <w:rsid w:val="00484C2C"/>
    <w:rsid w:val="00484C90"/>
    <w:rsid w:val="00490C06"/>
    <w:rsid w:val="00493D40"/>
    <w:rsid w:val="00493EE3"/>
    <w:rsid w:val="0049438F"/>
    <w:rsid w:val="00496154"/>
    <w:rsid w:val="004967B6"/>
    <w:rsid w:val="004A07CD"/>
    <w:rsid w:val="004A291A"/>
    <w:rsid w:val="004A4C1E"/>
    <w:rsid w:val="004A504B"/>
    <w:rsid w:val="004A6911"/>
    <w:rsid w:val="004B3652"/>
    <w:rsid w:val="004B3AE1"/>
    <w:rsid w:val="004B462F"/>
    <w:rsid w:val="004B54E0"/>
    <w:rsid w:val="004B7384"/>
    <w:rsid w:val="004C03EA"/>
    <w:rsid w:val="004C4269"/>
    <w:rsid w:val="004C5A7F"/>
    <w:rsid w:val="004C6C0C"/>
    <w:rsid w:val="004C7872"/>
    <w:rsid w:val="004D6236"/>
    <w:rsid w:val="004D7126"/>
    <w:rsid w:val="004D7F90"/>
    <w:rsid w:val="004E1935"/>
    <w:rsid w:val="004E48A1"/>
    <w:rsid w:val="004E4DBB"/>
    <w:rsid w:val="004E4E41"/>
    <w:rsid w:val="004E555F"/>
    <w:rsid w:val="004E73DB"/>
    <w:rsid w:val="004E7F9C"/>
    <w:rsid w:val="004F3493"/>
    <w:rsid w:val="004F454A"/>
    <w:rsid w:val="004F5143"/>
    <w:rsid w:val="004F54CF"/>
    <w:rsid w:val="004F6C7E"/>
    <w:rsid w:val="00500DC4"/>
    <w:rsid w:val="005022E3"/>
    <w:rsid w:val="005036D9"/>
    <w:rsid w:val="00504D99"/>
    <w:rsid w:val="00505EEC"/>
    <w:rsid w:val="00506679"/>
    <w:rsid w:val="005068D6"/>
    <w:rsid w:val="00507F8C"/>
    <w:rsid w:val="00511B98"/>
    <w:rsid w:val="00512757"/>
    <w:rsid w:val="00512B09"/>
    <w:rsid w:val="005168F1"/>
    <w:rsid w:val="005174B2"/>
    <w:rsid w:val="00520D85"/>
    <w:rsid w:val="00521145"/>
    <w:rsid w:val="00521772"/>
    <w:rsid w:val="005220ED"/>
    <w:rsid w:val="005239BD"/>
    <w:rsid w:val="00523D13"/>
    <w:rsid w:val="005245E9"/>
    <w:rsid w:val="005257D7"/>
    <w:rsid w:val="005315F0"/>
    <w:rsid w:val="00531FB6"/>
    <w:rsid w:val="00532A21"/>
    <w:rsid w:val="00533796"/>
    <w:rsid w:val="00534291"/>
    <w:rsid w:val="005347B8"/>
    <w:rsid w:val="00537343"/>
    <w:rsid w:val="00537FF1"/>
    <w:rsid w:val="0054159C"/>
    <w:rsid w:val="0054768E"/>
    <w:rsid w:val="005516F3"/>
    <w:rsid w:val="00555AA3"/>
    <w:rsid w:val="00555D75"/>
    <w:rsid w:val="005568FA"/>
    <w:rsid w:val="00557891"/>
    <w:rsid w:val="005606FB"/>
    <w:rsid w:val="00560DF0"/>
    <w:rsid w:val="00560DF7"/>
    <w:rsid w:val="005649BD"/>
    <w:rsid w:val="00564EA3"/>
    <w:rsid w:val="0056561C"/>
    <w:rsid w:val="0056759C"/>
    <w:rsid w:val="00572400"/>
    <w:rsid w:val="00572721"/>
    <w:rsid w:val="00574BAC"/>
    <w:rsid w:val="0058342B"/>
    <w:rsid w:val="00587AA5"/>
    <w:rsid w:val="0059033A"/>
    <w:rsid w:val="00590962"/>
    <w:rsid w:val="00591451"/>
    <w:rsid w:val="005919A4"/>
    <w:rsid w:val="00593896"/>
    <w:rsid w:val="00593A8C"/>
    <w:rsid w:val="0059513E"/>
    <w:rsid w:val="005964FC"/>
    <w:rsid w:val="005A46EC"/>
    <w:rsid w:val="005A522D"/>
    <w:rsid w:val="005A5DB0"/>
    <w:rsid w:val="005A6AA4"/>
    <w:rsid w:val="005A6D9F"/>
    <w:rsid w:val="005B16D5"/>
    <w:rsid w:val="005B1974"/>
    <w:rsid w:val="005B1BD8"/>
    <w:rsid w:val="005B2EB4"/>
    <w:rsid w:val="005B48FF"/>
    <w:rsid w:val="005B694B"/>
    <w:rsid w:val="005B7DC5"/>
    <w:rsid w:val="005C1E32"/>
    <w:rsid w:val="005C31ED"/>
    <w:rsid w:val="005C670D"/>
    <w:rsid w:val="005D188D"/>
    <w:rsid w:val="005D3561"/>
    <w:rsid w:val="005D363F"/>
    <w:rsid w:val="005D4960"/>
    <w:rsid w:val="005D68D1"/>
    <w:rsid w:val="005D6F3F"/>
    <w:rsid w:val="005D7D6A"/>
    <w:rsid w:val="005E080B"/>
    <w:rsid w:val="005E1D8A"/>
    <w:rsid w:val="005E1E21"/>
    <w:rsid w:val="005E28A7"/>
    <w:rsid w:val="005E3F06"/>
    <w:rsid w:val="005E7E08"/>
    <w:rsid w:val="005F1F0E"/>
    <w:rsid w:val="005F2A4E"/>
    <w:rsid w:val="00600C5C"/>
    <w:rsid w:val="00603C8A"/>
    <w:rsid w:val="00604C15"/>
    <w:rsid w:val="00607CD9"/>
    <w:rsid w:val="00614EB7"/>
    <w:rsid w:val="006158D5"/>
    <w:rsid w:val="00616945"/>
    <w:rsid w:val="00617C82"/>
    <w:rsid w:val="00623DCF"/>
    <w:rsid w:val="00624C21"/>
    <w:rsid w:val="00625D83"/>
    <w:rsid w:val="006270F9"/>
    <w:rsid w:val="00630F27"/>
    <w:rsid w:val="00631C45"/>
    <w:rsid w:val="00631C5B"/>
    <w:rsid w:val="00632CD4"/>
    <w:rsid w:val="006340EF"/>
    <w:rsid w:val="0063650A"/>
    <w:rsid w:val="006454FA"/>
    <w:rsid w:val="00651984"/>
    <w:rsid w:val="00651D81"/>
    <w:rsid w:val="006558D1"/>
    <w:rsid w:val="00657DA0"/>
    <w:rsid w:val="0066177E"/>
    <w:rsid w:val="006623E7"/>
    <w:rsid w:val="00662B80"/>
    <w:rsid w:val="0066674D"/>
    <w:rsid w:val="0066768F"/>
    <w:rsid w:val="00667B45"/>
    <w:rsid w:val="00670F6C"/>
    <w:rsid w:val="00673988"/>
    <w:rsid w:val="0067651E"/>
    <w:rsid w:val="00676E58"/>
    <w:rsid w:val="00676F65"/>
    <w:rsid w:val="00677B2D"/>
    <w:rsid w:val="00680580"/>
    <w:rsid w:val="00682234"/>
    <w:rsid w:val="00683089"/>
    <w:rsid w:val="006852C7"/>
    <w:rsid w:val="006852CE"/>
    <w:rsid w:val="00690366"/>
    <w:rsid w:val="006928C2"/>
    <w:rsid w:val="00692D14"/>
    <w:rsid w:val="00697068"/>
    <w:rsid w:val="006A44B0"/>
    <w:rsid w:val="006A6C26"/>
    <w:rsid w:val="006A768C"/>
    <w:rsid w:val="006A7A3B"/>
    <w:rsid w:val="006B05F4"/>
    <w:rsid w:val="006B0D39"/>
    <w:rsid w:val="006B60F7"/>
    <w:rsid w:val="006B65C7"/>
    <w:rsid w:val="006C0B01"/>
    <w:rsid w:val="006C1727"/>
    <w:rsid w:val="006C32FD"/>
    <w:rsid w:val="006C33BF"/>
    <w:rsid w:val="006C3454"/>
    <w:rsid w:val="006C39CE"/>
    <w:rsid w:val="006C41FB"/>
    <w:rsid w:val="006C4C64"/>
    <w:rsid w:val="006D00B7"/>
    <w:rsid w:val="006D0FCC"/>
    <w:rsid w:val="006D21F5"/>
    <w:rsid w:val="006D2E25"/>
    <w:rsid w:val="006D3089"/>
    <w:rsid w:val="006D46D8"/>
    <w:rsid w:val="006D7F12"/>
    <w:rsid w:val="006E126D"/>
    <w:rsid w:val="006E1DC0"/>
    <w:rsid w:val="006E1FC3"/>
    <w:rsid w:val="006E210B"/>
    <w:rsid w:val="006E2D3B"/>
    <w:rsid w:val="006E3373"/>
    <w:rsid w:val="006E3414"/>
    <w:rsid w:val="006E7C12"/>
    <w:rsid w:val="006F41CE"/>
    <w:rsid w:val="006F4F4A"/>
    <w:rsid w:val="00702B53"/>
    <w:rsid w:val="00704CE9"/>
    <w:rsid w:val="00705978"/>
    <w:rsid w:val="0070616B"/>
    <w:rsid w:val="00706295"/>
    <w:rsid w:val="00706E1D"/>
    <w:rsid w:val="00706F6F"/>
    <w:rsid w:val="00706FDA"/>
    <w:rsid w:val="00711F9A"/>
    <w:rsid w:val="00712D1A"/>
    <w:rsid w:val="00713810"/>
    <w:rsid w:val="00715C10"/>
    <w:rsid w:val="00716CD0"/>
    <w:rsid w:val="00717809"/>
    <w:rsid w:val="007303A5"/>
    <w:rsid w:val="00730B3E"/>
    <w:rsid w:val="00730F5D"/>
    <w:rsid w:val="0073125E"/>
    <w:rsid w:val="00732103"/>
    <w:rsid w:val="0073420B"/>
    <w:rsid w:val="00736367"/>
    <w:rsid w:val="00742275"/>
    <w:rsid w:val="0074249A"/>
    <w:rsid w:val="0074760E"/>
    <w:rsid w:val="007522D0"/>
    <w:rsid w:val="00753DBF"/>
    <w:rsid w:val="00754ABA"/>
    <w:rsid w:val="007555AD"/>
    <w:rsid w:val="00760112"/>
    <w:rsid w:val="00760C95"/>
    <w:rsid w:val="00762858"/>
    <w:rsid w:val="007653FE"/>
    <w:rsid w:val="00766A9F"/>
    <w:rsid w:val="0077184E"/>
    <w:rsid w:val="00774F8D"/>
    <w:rsid w:val="00780619"/>
    <w:rsid w:val="0078108E"/>
    <w:rsid w:val="007816A9"/>
    <w:rsid w:val="00782B0D"/>
    <w:rsid w:val="00783047"/>
    <w:rsid w:val="0078715D"/>
    <w:rsid w:val="0079781A"/>
    <w:rsid w:val="007A01C9"/>
    <w:rsid w:val="007A08D4"/>
    <w:rsid w:val="007A1546"/>
    <w:rsid w:val="007A228C"/>
    <w:rsid w:val="007A368E"/>
    <w:rsid w:val="007A3BEB"/>
    <w:rsid w:val="007A3C88"/>
    <w:rsid w:val="007A49AE"/>
    <w:rsid w:val="007A50D5"/>
    <w:rsid w:val="007A5868"/>
    <w:rsid w:val="007A78F4"/>
    <w:rsid w:val="007A7D00"/>
    <w:rsid w:val="007B04CE"/>
    <w:rsid w:val="007B3392"/>
    <w:rsid w:val="007B4FA1"/>
    <w:rsid w:val="007B6232"/>
    <w:rsid w:val="007B6871"/>
    <w:rsid w:val="007B7A2F"/>
    <w:rsid w:val="007C1851"/>
    <w:rsid w:val="007C32EE"/>
    <w:rsid w:val="007C3D33"/>
    <w:rsid w:val="007D294A"/>
    <w:rsid w:val="007D3ADD"/>
    <w:rsid w:val="007D47D2"/>
    <w:rsid w:val="007D6EC0"/>
    <w:rsid w:val="007D7E1D"/>
    <w:rsid w:val="007E03B8"/>
    <w:rsid w:val="007E0A9F"/>
    <w:rsid w:val="007E3787"/>
    <w:rsid w:val="007E4F9B"/>
    <w:rsid w:val="007E503C"/>
    <w:rsid w:val="007E50F5"/>
    <w:rsid w:val="00800171"/>
    <w:rsid w:val="0080345C"/>
    <w:rsid w:val="0080477B"/>
    <w:rsid w:val="00804C0A"/>
    <w:rsid w:val="00805585"/>
    <w:rsid w:val="00807B8B"/>
    <w:rsid w:val="00812549"/>
    <w:rsid w:val="00815623"/>
    <w:rsid w:val="00815AD2"/>
    <w:rsid w:val="00815B19"/>
    <w:rsid w:val="00815B95"/>
    <w:rsid w:val="008209C3"/>
    <w:rsid w:val="008209FE"/>
    <w:rsid w:val="00821013"/>
    <w:rsid w:val="00821F66"/>
    <w:rsid w:val="00822146"/>
    <w:rsid w:val="008225CF"/>
    <w:rsid w:val="008251AE"/>
    <w:rsid w:val="0082522F"/>
    <w:rsid w:val="008252E3"/>
    <w:rsid w:val="008269F3"/>
    <w:rsid w:val="00831979"/>
    <w:rsid w:val="00833FAE"/>
    <w:rsid w:val="0083461E"/>
    <w:rsid w:val="0083712C"/>
    <w:rsid w:val="00837F48"/>
    <w:rsid w:val="008405DF"/>
    <w:rsid w:val="00845500"/>
    <w:rsid w:val="008466BF"/>
    <w:rsid w:val="008479EC"/>
    <w:rsid w:val="00847CC6"/>
    <w:rsid w:val="00851352"/>
    <w:rsid w:val="00852435"/>
    <w:rsid w:val="00853EBA"/>
    <w:rsid w:val="0085428C"/>
    <w:rsid w:val="00857077"/>
    <w:rsid w:val="00857DCE"/>
    <w:rsid w:val="00861241"/>
    <w:rsid w:val="00863230"/>
    <w:rsid w:val="008638B7"/>
    <w:rsid w:val="008649BC"/>
    <w:rsid w:val="00865BD0"/>
    <w:rsid w:val="008717D8"/>
    <w:rsid w:val="00871F59"/>
    <w:rsid w:val="0087215C"/>
    <w:rsid w:val="0087387F"/>
    <w:rsid w:val="00875D25"/>
    <w:rsid w:val="0087763C"/>
    <w:rsid w:val="00877910"/>
    <w:rsid w:val="00877F91"/>
    <w:rsid w:val="00880E35"/>
    <w:rsid w:val="00884CF5"/>
    <w:rsid w:val="0088662C"/>
    <w:rsid w:val="00886E4A"/>
    <w:rsid w:val="008874E8"/>
    <w:rsid w:val="008875FE"/>
    <w:rsid w:val="00887F8E"/>
    <w:rsid w:val="00891930"/>
    <w:rsid w:val="00893139"/>
    <w:rsid w:val="00896234"/>
    <w:rsid w:val="00897E43"/>
    <w:rsid w:val="008A2143"/>
    <w:rsid w:val="008A2187"/>
    <w:rsid w:val="008A516F"/>
    <w:rsid w:val="008A6E21"/>
    <w:rsid w:val="008A74BD"/>
    <w:rsid w:val="008B1897"/>
    <w:rsid w:val="008B279A"/>
    <w:rsid w:val="008C05D3"/>
    <w:rsid w:val="008C18A1"/>
    <w:rsid w:val="008C20F3"/>
    <w:rsid w:val="008C222B"/>
    <w:rsid w:val="008C22A4"/>
    <w:rsid w:val="008C2A65"/>
    <w:rsid w:val="008C2D4B"/>
    <w:rsid w:val="008C518C"/>
    <w:rsid w:val="008C5738"/>
    <w:rsid w:val="008C5D96"/>
    <w:rsid w:val="008C7EAD"/>
    <w:rsid w:val="008D0CFE"/>
    <w:rsid w:val="008D0DF2"/>
    <w:rsid w:val="008D6152"/>
    <w:rsid w:val="008D74D9"/>
    <w:rsid w:val="008E1D43"/>
    <w:rsid w:val="008E1DD7"/>
    <w:rsid w:val="008E250A"/>
    <w:rsid w:val="008E7BA9"/>
    <w:rsid w:val="008F0F81"/>
    <w:rsid w:val="008F2283"/>
    <w:rsid w:val="008F27BF"/>
    <w:rsid w:val="008F2DC1"/>
    <w:rsid w:val="008F2E64"/>
    <w:rsid w:val="008F4531"/>
    <w:rsid w:val="008F5B4B"/>
    <w:rsid w:val="00904256"/>
    <w:rsid w:val="00911C1B"/>
    <w:rsid w:val="009142EC"/>
    <w:rsid w:val="009145E4"/>
    <w:rsid w:val="009154C3"/>
    <w:rsid w:val="009206D9"/>
    <w:rsid w:val="0092189C"/>
    <w:rsid w:val="00921B13"/>
    <w:rsid w:val="00923540"/>
    <w:rsid w:val="00926767"/>
    <w:rsid w:val="00927940"/>
    <w:rsid w:val="009317CA"/>
    <w:rsid w:val="009325B9"/>
    <w:rsid w:val="009358B9"/>
    <w:rsid w:val="009361D5"/>
    <w:rsid w:val="0093620E"/>
    <w:rsid w:val="009363C2"/>
    <w:rsid w:val="00937790"/>
    <w:rsid w:val="00940C6B"/>
    <w:rsid w:val="009428A4"/>
    <w:rsid w:val="00943D1A"/>
    <w:rsid w:val="00945527"/>
    <w:rsid w:val="009464E7"/>
    <w:rsid w:val="009469D7"/>
    <w:rsid w:val="00947B72"/>
    <w:rsid w:val="009512F3"/>
    <w:rsid w:val="00952D0C"/>
    <w:rsid w:val="00953004"/>
    <w:rsid w:val="0095613C"/>
    <w:rsid w:val="00956DC6"/>
    <w:rsid w:val="00960879"/>
    <w:rsid w:val="00961287"/>
    <w:rsid w:val="00962F0B"/>
    <w:rsid w:val="00963432"/>
    <w:rsid w:val="009659F4"/>
    <w:rsid w:val="00965A79"/>
    <w:rsid w:val="00967581"/>
    <w:rsid w:val="00970D60"/>
    <w:rsid w:val="00975162"/>
    <w:rsid w:val="00977245"/>
    <w:rsid w:val="00983755"/>
    <w:rsid w:val="00983DBE"/>
    <w:rsid w:val="00985D52"/>
    <w:rsid w:val="0098693B"/>
    <w:rsid w:val="009873C5"/>
    <w:rsid w:val="009920B8"/>
    <w:rsid w:val="0099262C"/>
    <w:rsid w:val="00992CA4"/>
    <w:rsid w:val="0099390E"/>
    <w:rsid w:val="009960E5"/>
    <w:rsid w:val="00997473"/>
    <w:rsid w:val="009A0A02"/>
    <w:rsid w:val="009A2119"/>
    <w:rsid w:val="009A409C"/>
    <w:rsid w:val="009A51F5"/>
    <w:rsid w:val="009A7304"/>
    <w:rsid w:val="009A7ADC"/>
    <w:rsid w:val="009B0627"/>
    <w:rsid w:val="009B0D30"/>
    <w:rsid w:val="009B106C"/>
    <w:rsid w:val="009B4230"/>
    <w:rsid w:val="009B5207"/>
    <w:rsid w:val="009B649B"/>
    <w:rsid w:val="009C19B7"/>
    <w:rsid w:val="009C2CB3"/>
    <w:rsid w:val="009C3396"/>
    <w:rsid w:val="009C5ABB"/>
    <w:rsid w:val="009D0E26"/>
    <w:rsid w:val="009D7C51"/>
    <w:rsid w:val="009E196C"/>
    <w:rsid w:val="009E1B73"/>
    <w:rsid w:val="009E21E7"/>
    <w:rsid w:val="009E3D34"/>
    <w:rsid w:val="009E586B"/>
    <w:rsid w:val="009E5D5A"/>
    <w:rsid w:val="009E63A2"/>
    <w:rsid w:val="009E6A0A"/>
    <w:rsid w:val="009F11CF"/>
    <w:rsid w:val="009F36BF"/>
    <w:rsid w:val="009F3F4A"/>
    <w:rsid w:val="009F3FA3"/>
    <w:rsid w:val="009F41BA"/>
    <w:rsid w:val="009F6556"/>
    <w:rsid w:val="009F69AA"/>
    <w:rsid w:val="009F7ACF"/>
    <w:rsid w:val="00A0026E"/>
    <w:rsid w:val="00A0082D"/>
    <w:rsid w:val="00A0224B"/>
    <w:rsid w:val="00A02745"/>
    <w:rsid w:val="00A02B1D"/>
    <w:rsid w:val="00A066E5"/>
    <w:rsid w:val="00A111B6"/>
    <w:rsid w:val="00A1279B"/>
    <w:rsid w:val="00A136AF"/>
    <w:rsid w:val="00A1439B"/>
    <w:rsid w:val="00A15577"/>
    <w:rsid w:val="00A24AC4"/>
    <w:rsid w:val="00A250B0"/>
    <w:rsid w:val="00A262DE"/>
    <w:rsid w:val="00A26D27"/>
    <w:rsid w:val="00A3104D"/>
    <w:rsid w:val="00A3147F"/>
    <w:rsid w:val="00A362BC"/>
    <w:rsid w:val="00A36ABD"/>
    <w:rsid w:val="00A376EE"/>
    <w:rsid w:val="00A42A99"/>
    <w:rsid w:val="00A44A37"/>
    <w:rsid w:val="00A4530F"/>
    <w:rsid w:val="00A47FBA"/>
    <w:rsid w:val="00A500E7"/>
    <w:rsid w:val="00A5151A"/>
    <w:rsid w:val="00A51E33"/>
    <w:rsid w:val="00A5257C"/>
    <w:rsid w:val="00A56EDF"/>
    <w:rsid w:val="00A57D1B"/>
    <w:rsid w:val="00A57E0A"/>
    <w:rsid w:val="00A63C03"/>
    <w:rsid w:val="00A65BAC"/>
    <w:rsid w:val="00A729F9"/>
    <w:rsid w:val="00A75682"/>
    <w:rsid w:val="00A77919"/>
    <w:rsid w:val="00A80E08"/>
    <w:rsid w:val="00A823F6"/>
    <w:rsid w:val="00A85846"/>
    <w:rsid w:val="00A8719E"/>
    <w:rsid w:val="00A87251"/>
    <w:rsid w:val="00A917A9"/>
    <w:rsid w:val="00A946AB"/>
    <w:rsid w:val="00A958F8"/>
    <w:rsid w:val="00A97AD0"/>
    <w:rsid w:val="00AA0A89"/>
    <w:rsid w:val="00AA3C61"/>
    <w:rsid w:val="00AA505D"/>
    <w:rsid w:val="00AA5368"/>
    <w:rsid w:val="00AA6429"/>
    <w:rsid w:val="00AA6B6B"/>
    <w:rsid w:val="00AA7F47"/>
    <w:rsid w:val="00AB50F0"/>
    <w:rsid w:val="00AB61BC"/>
    <w:rsid w:val="00AB6D91"/>
    <w:rsid w:val="00AC01AA"/>
    <w:rsid w:val="00AC0383"/>
    <w:rsid w:val="00AC0883"/>
    <w:rsid w:val="00AC0E93"/>
    <w:rsid w:val="00AC4F72"/>
    <w:rsid w:val="00AC5041"/>
    <w:rsid w:val="00AC5BC5"/>
    <w:rsid w:val="00AC5DD9"/>
    <w:rsid w:val="00AD06B3"/>
    <w:rsid w:val="00AD7DA5"/>
    <w:rsid w:val="00AE1D20"/>
    <w:rsid w:val="00AE482E"/>
    <w:rsid w:val="00AE711D"/>
    <w:rsid w:val="00AF0910"/>
    <w:rsid w:val="00AF0B41"/>
    <w:rsid w:val="00AF0F26"/>
    <w:rsid w:val="00AF3F17"/>
    <w:rsid w:val="00AF61F2"/>
    <w:rsid w:val="00AF6568"/>
    <w:rsid w:val="00AF6DC3"/>
    <w:rsid w:val="00AF741A"/>
    <w:rsid w:val="00AF7767"/>
    <w:rsid w:val="00B01ADB"/>
    <w:rsid w:val="00B03F7A"/>
    <w:rsid w:val="00B04161"/>
    <w:rsid w:val="00B056F9"/>
    <w:rsid w:val="00B05C1B"/>
    <w:rsid w:val="00B07AE9"/>
    <w:rsid w:val="00B11C97"/>
    <w:rsid w:val="00B11E3D"/>
    <w:rsid w:val="00B1255A"/>
    <w:rsid w:val="00B13BC0"/>
    <w:rsid w:val="00B14245"/>
    <w:rsid w:val="00B14741"/>
    <w:rsid w:val="00B14D2C"/>
    <w:rsid w:val="00B17E82"/>
    <w:rsid w:val="00B2031E"/>
    <w:rsid w:val="00B20846"/>
    <w:rsid w:val="00B22630"/>
    <w:rsid w:val="00B23E83"/>
    <w:rsid w:val="00B248FF"/>
    <w:rsid w:val="00B271ED"/>
    <w:rsid w:val="00B32103"/>
    <w:rsid w:val="00B3222B"/>
    <w:rsid w:val="00B350E0"/>
    <w:rsid w:val="00B40376"/>
    <w:rsid w:val="00B40CE5"/>
    <w:rsid w:val="00B4575A"/>
    <w:rsid w:val="00B46D80"/>
    <w:rsid w:val="00B508CE"/>
    <w:rsid w:val="00B5304E"/>
    <w:rsid w:val="00B53C56"/>
    <w:rsid w:val="00B575BA"/>
    <w:rsid w:val="00B57F24"/>
    <w:rsid w:val="00B65CA8"/>
    <w:rsid w:val="00B66E7B"/>
    <w:rsid w:val="00B70244"/>
    <w:rsid w:val="00B705A7"/>
    <w:rsid w:val="00B710C2"/>
    <w:rsid w:val="00B71608"/>
    <w:rsid w:val="00B726B5"/>
    <w:rsid w:val="00B736AD"/>
    <w:rsid w:val="00B73D26"/>
    <w:rsid w:val="00B76190"/>
    <w:rsid w:val="00B76429"/>
    <w:rsid w:val="00B76B10"/>
    <w:rsid w:val="00B80553"/>
    <w:rsid w:val="00B80993"/>
    <w:rsid w:val="00B82446"/>
    <w:rsid w:val="00B85D12"/>
    <w:rsid w:val="00B86471"/>
    <w:rsid w:val="00B9052E"/>
    <w:rsid w:val="00B91194"/>
    <w:rsid w:val="00B956D4"/>
    <w:rsid w:val="00B95B70"/>
    <w:rsid w:val="00B96B3D"/>
    <w:rsid w:val="00B97446"/>
    <w:rsid w:val="00BA009A"/>
    <w:rsid w:val="00BA438F"/>
    <w:rsid w:val="00BA5655"/>
    <w:rsid w:val="00BA5D22"/>
    <w:rsid w:val="00BA7432"/>
    <w:rsid w:val="00BB2764"/>
    <w:rsid w:val="00BB3F23"/>
    <w:rsid w:val="00BB58ED"/>
    <w:rsid w:val="00BC109B"/>
    <w:rsid w:val="00BC18EA"/>
    <w:rsid w:val="00BC1AA0"/>
    <w:rsid w:val="00BC2495"/>
    <w:rsid w:val="00BC314A"/>
    <w:rsid w:val="00BC5BBB"/>
    <w:rsid w:val="00BC7EB9"/>
    <w:rsid w:val="00BD1558"/>
    <w:rsid w:val="00BD24DE"/>
    <w:rsid w:val="00BD2643"/>
    <w:rsid w:val="00BD339D"/>
    <w:rsid w:val="00BD353E"/>
    <w:rsid w:val="00BD4656"/>
    <w:rsid w:val="00BD56B1"/>
    <w:rsid w:val="00BD6558"/>
    <w:rsid w:val="00BE2FA0"/>
    <w:rsid w:val="00BE408D"/>
    <w:rsid w:val="00BF2AD7"/>
    <w:rsid w:val="00BF2F76"/>
    <w:rsid w:val="00BF3022"/>
    <w:rsid w:val="00BF3214"/>
    <w:rsid w:val="00BF5423"/>
    <w:rsid w:val="00BF5573"/>
    <w:rsid w:val="00BF6A70"/>
    <w:rsid w:val="00C0209B"/>
    <w:rsid w:val="00C05573"/>
    <w:rsid w:val="00C06580"/>
    <w:rsid w:val="00C068DC"/>
    <w:rsid w:val="00C06D61"/>
    <w:rsid w:val="00C15867"/>
    <w:rsid w:val="00C22398"/>
    <w:rsid w:val="00C2296D"/>
    <w:rsid w:val="00C23155"/>
    <w:rsid w:val="00C242FB"/>
    <w:rsid w:val="00C26097"/>
    <w:rsid w:val="00C30D18"/>
    <w:rsid w:val="00C329CC"/>
    <w:rsid w:val="00C33005"/>
    <w:rsid w:val="00C3452D"/>
    <w:rsid w:val="00C40C41"/>
    <w:rsid w:val="00C40CB9"/>
    <w:rsid w:val="00C417D6"/>
    <w:rsid w:val="00C42C6F"/>
    <w:rsid w:val="00C44456"/>
    <w:rsid w:val="00C44A6B"/>
    <w:rsid w:val="00C45885"/>
    <w:rsid w:val="00C5018B"/>
    <w:rsid w:val="00C50F22"/>
    <w:rsid w:val="00C51913"/>
    <w:rsid w:val="00C531AF"/>
    <w:rsid w:val="00C56B18"/>
    <w:rsid w:val="00C57971"/>
    <w:rsid w:val="00C626B6"/>
    <w:rsid w:val="00C62C50"/>
    <w:rsid w:val="00C65BD7"/>
    <w:rsid w:val="00C72C87"/>
    <w:rsid w:val="00C74A0C"/>
    <w:rsid w:val="00C76BA4"/>
    <w:rsid w:val="00C81DF2"/>
    <w:rsid w:val="00C81E44"/>
    <w:rsid w:val="00C83A48"/>
    <w:rsid w:val="00C85865"/>
    <w:rsid w:val="00C85C0F"/>
    <w:rsid w:val="00C85E85"/>
    <w:rsid w:val="00C900F4"/>
    <w:rsid w:val="00C928E7"/>
    <w:rsid w:val="00C95D45"/>
    <w:rsid w:val="00C96347"/>
    <w:rsid w:val="00CA2EAE"/>
    <w:rsid w:val="00CA496F"/>
    <w:rsid w:val="00CA4AC1"/>
    <w:rsid w:val="00CA4BF7"/>
    <w:rsid w:val="00CA59FB"/>
    <w:rsid w:val="00CA7F10"/>
    <w:rsid w:val="00CB0316"/>
    <w:rsid w:val="00CB0B11"/>
    <w:rsid w:val="00CB1DBA"/>
    <w:rsid w:val="00CB3555"/>
    <w:rsid w:val="00CB39B9"/>
    <w:rsid w:val="00CB426A"/>
    <w:rsid w:val="00CB4FD4"/>
    <w:rsid w:val="00CB5354"/>
    <w:rsid w:val="00CC29B5"/>
    <w:rsid w:val="00CC2B19"/>
    <w:rsid w:val="00CC3C9E"/>
    <w:rsid w:val="00CC4290"/>
    <w:rsid w:val="00CC581A"/>
    <w:rsid w:val="00CC6A14"/>
    <w:rsid w:val="00CC70A3"/>
    <w:rsid w:val="00CC7940"/>
    <w:rsid w:val="00CC7A20"/>
    <w:rsid w:val="00CD1C42"/>
    <w:rsid w:val="00CD2089"/>
    <w:rsid w:val="00CD4442"/>
    <w:rsid w:val="00CD4CBB"/>
    <w:rsid w:val="00CD53C3"/>
    <w:rsid w:val="00CD574E"/>
    <w:rsid w:val="00CE0A82"/>
    <w:rsid w:val="00CE0B3A"/>
    <w:rsid w:val="00CE138C"/>
    <w:rsid w:val="00CE2874"/>
    <w:rsid w:val="00CE3BE1"/>
    <w:rsid w:val="00CE4C22"/>
    <w:rsid w:val="00CE5059"/>
    <w:rsid w:val="00CE549F"/>
    <w:rsid w:val="00CE76E5"/>
    <w:rsid w:val="00CF0FF7"/>
    <w:rsid w:val="00CF160B"/>
    <w:rsid w:val="00CF2384"/>
    <w:rsid w:val="00CF41EC"/>
    <w:rsid w:val="00CF5D04"/>
    <w:rsid w:val="00D04DE4"/>
    <w:rsid w:val="00D055E8"/>
    <w:rsid w:val="00D063F1"/>
    <w:rsid w:val="00D10449"/>
    <w:rsid w:val="00D149ED"/>
    <w:rsid w:val="00D14F22"/>
    <w:rsid w:val="00D17D16"/>
    <w:rsid w:val="00D2076A"/>
    <w:rsid w:val="00D21C05"/>
    <w:rsid w:val="00D22B0F"/>
    <w:rsid w:val="00D30DDD"/>
    <w:rsid w:val="00D313BD"/>
    <w:rsid w:val="00D31743"/>
    <w:rsid w:val="00D31DC8"/>
    <w:rsid w:val="00D33FBA"/>
    <w:rsid w:val="00D36E6B"/>
    <w:rsid w:val="00D37391"/>
    <w:rsid w:val="00D419BF"/>
    <w:rsid w:val="00D41DD3"/>
    <w:rsid w:val="00D42152"/>
    <w:rsid w:val="00D42906"/>
    <w:rsid w:val="00D46ABC"/>
    <w:rsid w:val="00D4741C"/>
    <w:rsid w:val="00D52305"/>
    <w:rsid w:val="00D57918"/>
    <w:rsid w:val="00D62D60"/>
    <w:rsid w:val="00D638CE"/>
    <w:rsid w:val="00D64963"/>
    <w:rsid w:val="00D65ABD"/>
    <w:rsid w:val="00D66967"/>
    <w:rsid w:val="00D70263"/>
    <w:rsid w:val="00D733C9"/>
    <w:rsid w:val="00D73DC6"/>
    <w:rsid w:val="00D74C1A"/>
    <w:rsid w:val="00D7506A"/>
    <w:rsid w:val="00D754C1"/>
    <w:rsid w:val="00D77393"/>
    <w:rsid w:val="00D77A35"/>
    <w:rsid w:val="00D81B3E"/>
    <w:rsid w:val="00D84978"/>
    <w:rsid w:val="00D84F49"/>
    <w:rsid w:val="00D8654A"/>
    <w:rsid w:val="00D90C70"/>
    <w:rsid w:val="00D90E49"/>
    <w:rsid w:val="00D91887"/>
    <w:rsid w:val="00D958AA"/>
    <w:rsid w:val="00D96ADE"/>
    <w:rsid w:val="00DA0CE2"/>
    <w:rsid w:val="00DA1F03"/>
    <w:rsid w:val="00DA2387"/>
    <w:rsid w:val="00DA3D86"/>
    <w:rsid w:val="00DA4088"/>
    <w:rsid w:val="00DA62FD"/>
    <w:rsid w:val="00DA7C60"/>
    <w:rsid w:val="00DB044E"/>
    <w:rsid w:val="00DB08A1"/>
    <w:rsid w:val="00DB140A"/>
    <w:rsid w:val="00DB189D"/>
    <w:rsid w:val="00DB332C"/>
    <w:rsid w:val="00DC194F"/>
    <w:rsid w:val="00DC3AD9"/>
    <w:rsid w:val="00DC3D77"/>
    <w:rsid w:val="00DC6778"/>
    <w:rsid w:val="00DC67EF"/>
    <w:rsid w:val="00DC6A10"/>
    <w:rsid w:val="00DD08B2"/>
    <w:rsid w:val="00DD202E"/>
    <w:rsid w:val="00DD3069"/>
    <w:rsid w:val="00DD66B7"/>
    <w:rsid w:val="00DE2C09"/>
    <w:rsid w:val="00DE657E"/>
    <w:rsid w:val="00DF1854"/>
    <w:rsid w:val="00DF295C"/>
    <w:rsid w:val="00DF2B41"/>
    <w:rsid w:val="00DF4704"/>
    <w:rsid w:val="00DF544E"/>
    <w:rsid w:val="00DF76D6"/>
    <w:rsid w:val="00E00C12"/>
    <w:rsid w:val="00E015C4"/>
    <w:rsid w:val="00E024AA"/>
    <w:rsid w:val="00E0623D"/>
    <w:rsid w:val="00E0722F"/>
    <w:rsid w:val="00E10488"/>
    <w:rsid w:val="00E1109A"/>
    <w:rsid w:val="00E112E5"/>
    <w:rsid w:val="00E1335B"/>
    <w:rsid w:val="00E13BB7"/>
    <w:rsid w:val="00E13D66"/>
    <w:rsid w:val="00E15C77"/>
    <w:rsid w:val="00E17059"/>
    <w:rsid w:val="00E21B94"/>
    <w:rsid w:val="00E23680"/>
    <w:rsid w:val="00E23933"/>
    <w:rsid w:val="00E24888"/>
    <w:rsid w:val="00E250F1"/>
    <w:rsid w:val="00E267B7"/>
    <w:rsid w:val="00E271D8"/>
    <w:rsid w:val="00E27B0B"/>
    <w:rsid w:val="00E27CCD"/>
    <w:rsid w:val="00E326C3"/>
    <w:rsid w:val="00E33B55"/>
    <w:rsid w:val="00E346E7"/>
    <w:rsid w:val="00E34AAC"/>
    <w:rsid w:val="00E3550D"/>
    <w:rsid w:val="00E37D7B"/>
    <w:rsid w:val="00E40235"/>
    <w:rsid w:val="00E40254"/>
    <w:rsid w:val="00E41A48"/>
    <w:rsid w:val="00E451E5"/>
    <w:rsid w:val="00E452E1"/>
    <w:rsid w:val="00E45654"/>
    <w:rsid w:val="00E46AD7"/>
    <w:rsid w:val="00E4713A"/>
    <w:rsid w:val="00E520FA"/>
    <w:rsid w:val="00E52838"/>
    <w:rsid w:val="00E53A24"/>
    <w:rsid w:val="00E614E0"/>
    <w:rsid w:val="00E638F3"/>
    <w:rsid w:val="00E63CD3"/>
    <w:rsid w:val="00E64889"/>
    <w:rsid w:val="00E64987"/>
    <w:rsid w:val="00E73F7F"/>
    <w:rsid w:val="00E74AD0"/>
    <w:rsid w:val="00E753E8"/>
    <w:rsid w:val="00E76ED0"/>
    <w:rsid w:val="00E8493B"/>
    <w:rsid w:val="00E849C8"/>
    <w:rsid w:val="00E85228"/>
    <w:rsid w:val="00E85409"/>
    <w:rsid w:val="00E910C2"/>
    <w:rsid w:val="00E91477"/>
    <w:rsid w:val="00E942C7"/>
    <w:rsid w:val="00E972DD"/>
    <w:rsid w:val="00E97C06"/>
    <w:rsid w:val="00E97CB4"/>
    <w:rsid w:val="00EA219E"/>
    <w:rsid w:val="00EA429F"/>
    <w:rsid w:val="00EA4F9E"/>
    <w:rsid w:val="00EA4FE7"/>
    <w:rsid w:val="00EA63CA"/>
    <w:rsid w:val="00EA6D3B"/>
    <w:rsid w:val="00EB00AD"/>
    <w:rsid w:val="00EB011F"/>
    <w:rsid w:val="00EB136C"/>
    <w:rsid w:val="00EB3494"/>
    <w:rsid w:val="00EB37AD"/>
    <w:rsid w:val="00EB480E"/>
    <w:rsid w:val="00EB49DB"/>
    <w:rsid w:val="00EB5EC6"/>
    <w:rsid w:val="00EB65F6"/>
    <w:rsid w:val="00EB6F87"/>
    <w:rsid w:val="00EB7FC9"/>
    <w:rsid w:val="00EC3038"/>
    <w:rsid w:val="00EC3751"/>
    <w:rsid w:val="00EC6BAF"/>
    <w:rsid w:val="00EC7846"/>
    <w:rsid w:val="00ED22FA"/>
    <w:rsid w:val="00ED27E8"/>
    <w:rsid w:val="00ED7137"/>
    <w:rsid w:val="00EE2FA2"/>
    <w:rsid w:val="00EE35B3"/>
    <w:rsid w:val="00EE6FA7"/>
    <w:rsid w:val="00EF06EA"/>
    <w:rsid w:val="00EF5CC3"/>
    <w:rsid w:val="00EF6DD9"/>
    <w:rsid w:val="00F001BC"/>
    <w:rsid w:val="00F031B1"/>
    <w:rsid w:val="00F0610E"/>
    <w:rsid w:val="00F06DE0"/>
    <w:rsid w:val="00F07604"/>
    <w:rsid w:val="00F17E66"/>
    <w:rsid w:val="00F21088"/>
    <w:rsid w:val="00F224C0"/>
    <w:rsid w:val="00F25926"/>
    <w:rsid w:val="00F2781F"/>
    <w:rsid w:val="00F326BF"/>
    <w:rsid w:val="00F327E7"/>
    <w:rsid w:val="00F35746"/>
    <w:rsid w:val="00F4150F"/>
    <w:rsid w:val="00F41C0A"/>
    <w:rsid w:val="00F447C7"/>
    <w:rsid w:val="00F44ABC"/>
    <w:rsid w:val="00F45405"/>
    <w:rsid w:val="00F4583F"/>
    <w:rsid w:val="00F459B4"/>
    <w:rsid w:val="00F45E31"/>
    <w:rsid w:val="00F5211B"/>
    <w:rsid w:val="00F53C51"/>
    <w:rsid w:val="00F53ED9"/>
    <w:rsid w:val="00F53F5C"/>
    <w:rsid w:val="00F542C4"/>
    <w:rsid w:val="00F554A9"/>
    <w:rsid w:val="00F5555B"/>
    <w:rsid w:val="00F561A5"/>
    <w:rsid w:val="00F56C7C"/>
    <w:rsid w:val="00F5763D"/>
    <w:rsid w:val="00F6107E"/>
    <w:rsid w:val="00F63179"/>
    <w:rsid w:val="00F643D3"/>
    <w:rsid w:val="00F716FD"/>
    <w:rsid w:val="00F736ED"/>
    <w:rsid w:val="00F73931"/>
    <w:rsid w:val="00F74898"/>
    <w:rsid w:val="00F76C17"/>
    <w:rsid w:val="00F772B0"/>
    <w:rsid w:val="00F77998"/>
    <w:rsid w:val="00F80355"/>
    <w:rsid w:val="00F8156E"/>
    <w:rsid w:val="00F833D7"/>
    <w:rsid w:val="00F84976"/>
    <w:rsid w:val="00F87C43"/>
    <w:rsid w:val="00F90A57"/>
    <w:rsid w:val="00F941DA"/>
    <w:rsid w:val="00FA4757"/>
    <w:rsid w:val="00FA5722"/>
    <w:rsid w:val="00FA7818"/>
    <w:rsid w:val="00FA7998"/>
    <w:rsid w:val="00FB0C81"/>
    <w:rsid w:val="00FB158A"/>
    <w:rsid w:val="00FB1CC9"/>
    <w:rsid w:val="00FB1DD8"/>
    <w:rsid w:val="00FB2076"/>
    <w:rsid w:val="00FB25A4"/>
    <w:rsid w:val="00FB4452"/>
    <w:rsid w:val="00FC028D"/>
    <w:rsid w:val="00FC11B5"/>
    <w:rsid w:val="00FC139B"/>
    <w:rsid w:val="00FC2200"/>
    <w:rsid w:val="00FC23FC"/>
    <w:rsid w:val="00FC2540"/>
    <w:rsid w:val="00FC56D1"/>
    <w:rsid w:val="00FD12F3"/>
    <w:rsid w:val="00FD49CF"/>
    <w:rsid w:val="00FD7363"/>
    <w:rsid w:val="00FE00A6"/>
    <w:rsid w:val="00FE1EE4"/>
    <w:rsid w:val="00FE66B3"/>
    <w:rsid w:val="00FF0204"/>
    <w:rsid w:val="00FF073B"/>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223604"/>
  <w15:docId w15:val="{D4398C20-8FFF-453B-AA27-0DE0C7E92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27"/>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7"/>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27"/>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27"/>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27"/>
      </w:numPr>
      <w:spacing w:before="240" w:after="60"/>
      <w:outlineLvl w:val="5"/>
    </w:pPr>
    <w:rPr>
      <w:rFonts w:ascii="Arial" w:hAnsi="Arial"/>
      <w:i/>
    </w:rPr>
  </w:style>
  <w:style w:type="paragraph" w:styleId="Heading7">
    <w:name w:val="heading 7"/>
    <w:basedOn w:val="Normal"/>
    <w:next w:val="Normal"/>
    <w:qFormat/>
    <w:rsid w:val="00A5151A"/>
    <w:pPr>
      <w:numPr>
        <w:ilvl w:val="6"/>
        <w:numId w:val="27"/>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7"/>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basedOn w:val="Normal"/>
    <w:uiPriority w:val="34"/>
    <w:qFormat/>
    <w:rsid w:val="00847CC6"/>
    <w:pPr>
      <w:ind w:left="720"/>
      <w:contextualSpacing/>
    </w:pPr>
    <w:rPr>
      <w:lang w:val="en-GB"/>
    </w:rPr>
  </w:style>
  <w:style w:type="paragraph" w:styleId="Revision">
    <w:name w:val="Revision"/>
    <w:hidden/>
    <w:uiPriority w:val="99"/>
    <w:semiHidden/>
    <w:rsid w:val="00847CC6"/>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847CC6"/>
    <w:rPr>
      <w:sz w:val="22"/>
      <w:szCs w:val="22"/>
      <w:lang w:val="en-CA"/>
    </w:rPr>
  </w:style>
  <w:style w:type="paragraph" w:styleId="NormalWeb">
    <w:name w:val="Normal (Web)"/>
    <w:basedOn w:val="Normal"/>
    <w:uiPriority w:val="99"/>
    <w:unhideWhenUsed/>
    <w:rsid w:val="00847CC6"/>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847CC6"/>
  </w:style>
  <w:style w:type="character" w:customStyle="1" w:styleId="highlight">
    <w:name w:val="highlight"/>
    <w:basedOn w:val="DefaultParagraphFont"/>
    <w:rsid w:val="00847CC6"/>
  </w:style>
  <w:style w:type="table" w:customStyle="1" w:styleId="1">
    <w:name w:val="学术论文的三线表1"/>
    <w:basedOn w:val="TableNormal"/>
    <w:next w:val="TableGrid"/>
    <w:rsid w:val="00847CC6"/>
    <w:pPr>
      <w:jc w:val="both"/>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847CC6"/>
    <w:rPr>
      <w:i/>
      <w:iCs/>
    </w:rPr>
  </w:style>
  <w:style w:type="table" w:customStyle="1" w:styleId="2">
    <w:name w:val="学术论文的三线表2"/>
    <w:basedOn w:val="TableNormal"/>
    <w:next w:val="TableGrid"/>
    <w:rsid w:val="00847CC6"/>
    <w:pPr>
      <w:jc w:val="both"/>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847CC6"/>
    <w:rPr>
      <w:rFonts w:ascii="Segoe UI" w:hAnsi="Segoe UI" w:cs="Segoe UI" w:hint="default"/>
      <w:sz w:val="18"/>
      <w:szCs w:val="18"/>
    </w:rPr>
  </w:style>
  <w:style w:type="paragraph" w:styleId="EndnoteText">
    <w:name w:val="endnote text"/>
    <w:basedOn w:val="Normal"/>
    <w:link w:val="EndnoteTextChar"/>
    <w:uiPriority w:val="99"/>
    <w:semiHidden/>
    <w:unhideWhenUsed/>
    <w:rsid w:val="00D42906"/>
    <w:rPr>
      <w:sz w:val="20"/>
      <w:szCs w:val="20"/>
    </w:rPr>
  </w:style>
  <w:style w:type="character" w:customStyle="1" w:styleId="EndnoteTextChar">
    <w:name w:val="Endnote Text Char"/>
    <w:basedOn w:val="DefaultParagraphFont"/>
    <w:link w:val="EndnoteText"/>
    <w:uiPriority w:val="99"/>
    <w:semiHidden/>
    <w:rsid w:val="00D42906"/>
    <w:rPr>
      <w:lang w:val="en-CA"/>
    </w:rPr>
  </w:style>
  <w:style w:type="character" w:styleId="EndnoteReference">
    <w:name w:val="endnote reference"/>
    <w:basedOn w:val="DefaultParagraphFont"/>
    <w:uiPriority w:val="99"/>
    <w:semiHidden/>
    <w:unhideWhenUsed/>
    <w:rsid w:val="00D42906"/>
    <w:rPr>
      <w:vertAlign w:val="superscript"/>
    </w:rPr>
  </w:style>
  <w:style w:type="character" w:customStyle="1" w:styleId="Style1">
    <w:name w:val="Style1"/>
    <w:basedOn w:val="DefaultParagraphFont"/>
    <w:uiPriority w:val="1"/>
    <w:rsid w:val="00EB49DB"/>
    <w:rPr>
      <w:rFonts w:ascii="Times New Roman" w:hAns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18594249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SUWIK\United%20Nations\UNEP-UNMFS-Shared_drives%20-%20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0E6A70-B12D-4E8F-9862-49011D065232}">
  <ds:schemaRefs>
    <ds:schemaRef ds:uri="http://schemas.microsoft.com/office/2006/documentManagement/types"/>
    <ds:schemaRef ds:uri="http://schemas.microsoft.com/office/infopath/2007/PartnerControls"/>
    <ds:schemaRef ds:uri="http://purl.org/dc/dcmitype/"/>
    <ds:schemaRef ds:uri="b93c647f-d63b-431a-95c8-8e00048cff23"/>
    <ds:schemaRef ds:uri="http://schemas.openxmlformats.org/package/2006/metadata/core-properties"/>
    <ds:schemaRef ds:uri="http://purl.org/dc/terms/"/>
    <ds:schemaRef ds:uri="http://purl.org/dc/elements/1.1/"/>
    <ds:schemaRef ds:uri="http://schemas.microsoft.com/office/2006/metadata/properties"/>
    <ds:schemaRef ds:uri="eb6c2e4c-3f1c-4103-a37b-37c984dbe58f"/>
    <ds:schemaRef ds:uri="http://www.w3.org/XML/1998/namespace"/>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Eec94G</Template>
  <TotalTime>0</TotalTime>
  <Pages>11</Pages>
  <Words>3628</Words>
  <Characters>20685</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Project proposal: Nigeria</vt:lpstr>
    </vt:vector>
  </TitlesOfParts>
  <Company>UNMFS</Company>
  <LinksUpToDate>false</LinksUpToDate>
  <CharactersWithSpaces>24265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Nigeria</dc:title>
  <dc:subject/>
  <dc:creator>Dominika Suwik</dc:creator>
  <cp:keywords>94th ExCom</cp:keywords>
  <dc:description>HPMP SIII 2nd tranche</dc:description>
  <cp:lastModifiedBy>Dominika Suwik</cp:lastModifiedBy>
  <cp:revision>2</cp:revision>
  <cp:lastPrinted>2001-05-26T16:40:00Z</cp:lastPrinted>
  <dcterms:created xsi:type="dcterms:W3CDTF">2024-05-08T20:08:00Z</dcterms:created>
  <dcterms:modified xsi:type="dcterms:W3CDTF">2024-05-08T20:08:00Z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UNEP/OzL.Pro/ExCom/94/47</vt:lpwstr>
  </property>
  <property fmtid="{D5CDD505-2E9C-101B-9397-08002B2CF9AE}" pid="3" name="Revision date">
    <vt:lpwstr>5/08/2024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