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92"/>
        <w:gridCol w:w="3780"/>
      </w:tblGrid>
      <w:tr w:rsidR="007679C6" w:rsidRPr="00635A38" w14:paraId="58D6E7A5" w14:textId="77777777" w:rsidTr="002A4FD4">
        <w:trPr>
          <w:trHeight w:val="720"/>
        </w:trPr>
        <w:tc>
          <w:tcPr>
            <w:tcW w:w="6462" w:type="dxa"/>
            <w:gridSpan w:val="2"/>
            <w:tcBorders>
              <w:bottom w:val="single" w:sz="18" w:space="0" w:color="auto"/>
            </w:tcBorders>
          </w:tcPr>
          <w:p w14:paraId="65D9B326" w14:textId="77777777" w:rsidR="007679C6" w:rsidRPr="00635A38" w:rsidRDefault="007679C6" w:rsidP="002A4FD4">
            <w:pPr>
              <w:rPr>
                <w:b/>
                <w:bCs/>
                <w:sz w:val="28"/>
                <w:szCs w:val="28"/>
                <w:lang w:val="ru-RU"/>
              </w:rPr>
            </w:pPr>
            <w:r w:rsidRPr="00635A38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6BBAB8B4" w14:textId="77777777" w:rsidR="007679C6" w:rsidRPr="00635A38" w:rsidRDefault="007679C6" w:rsidP="002A4FD4">
            <w:pPr>
              <w:rPr>
                <w:b/>
                <w:bCs/>
                <w:sz w:val="28"/>
                <w:szCs w:val="28"/>
                <w:lang w:val="ru-RU"/>
              </w:rPr>
            </w:pPr>
            <w:r w:rsidRPr="00635A38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754CD3EA" w14:textId="77777777" w:rsidR="007679C6" w:rsidRPr="00635A38" w:rsidRDefault="007679C6" w:rsidP="002A4FD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635A38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780" w:type="dxa"/>
            <w:tcBorders>
              <w:bottom w:val="single" w:sz="18" w:space="0" w:color="auto"/>
            </w:tcBorders>
          </w:tcPr>
          <w:p w14:paraId="1F6AA209" w14:textId="77777777" w:rsidR="007679C6" w:rsidRPr="00635A38" w:rsidRDefault="007679C6" w:rsidP="002A4FD4">
            <w:pPr>
              <w:jc w:val="right"/>
              <w:rPr>
                <w:sz w:val="52"/>
                <w:szCs w:val="52"/>
                <w:lang w:val="ru-RU"/>
              </w:rPr>
            </w:pPr>
            <w:r w:rsidRPr="00635A38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7679C6" w:rsidRPr="00635A38" w14:paraId="08367E1B" w14:textId="77777777" w:rsidTr="002A4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3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7817D82" w14:textId="77777777" w:rsidR="007679C6" w:rsidRPr="00635A38" w:rsidRDefault="007679C6" w:rsidP="002A4FD4">
            <w:pPr>
              <w:spacing w:before="120"/>
              <w:rPr>
                <w:lang w:val="ru-RU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42F42464" wp14:editId="2B24E479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84455</wp:posOffset>
                      </wp:positionV>
                      <wp:extent cx="822325" cy="1464310"/>
                      <wp:effectExtent l="0" t="0" r="0" b="2540"/>
                      <wp:wrapNone/>
                      <wp:docPr id="1756011948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2325" cy="1464310"/>
                                <a:chOff x="0" y="0"/>
                                <a:chExt cx="822325" cy="146462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57754690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050" y="730887"/>
                                  <a:ext cx="793750" cy="73373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6517037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10FB86" id="Group 1" o:spid="_x0000_s1026" style="position:absolute;margin-left:1.2pt;margin-top:6.65pt;width:64.75pt;height:115.3pt;z-index:251659264" coordsize="8223,146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190;top:7308;width:7938;height:7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9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DB8B287" w14:textId="77777777" w:rsidR="007679C6" w:rsidRPr="00635A38" w:rsidRDefault="007679C6" w:rsidP="002A4FD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ru-RU"/>
              </w:rPr>
            </w:pPr>
          </w:p>
          <w:p w14:paraId="41A5B7C4" w14:textId="77777777" w:rsidR="007679C6" w:rsidRPr="00635A38" w:rsidRDefault="007679C6" w:rsidP="002A4FD4">
            <w:pPr>
              <w:rPr>
                <w:b/>
                <w:bCs/>
                <w:sz w:val="32"/>
                <w:szCs w:val="32"/>
                <w:lang w:val="ru-RU"/>
              </w:rPr>
            </w:pPr>
            <w:r w:rsidRPr="00635A38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0D87A210" w14:textId="77777777" w:rsidR="007679C6" w:rsidRPr="00635A38" w:rsidRDefault="007679C6" w:rsidP="002A4FD4">
            <w:pPr>
              <w:rPr>
                <w:sz w:val="32"/>
                <w:szCs w:val="32"/>
                <w:lang w:val="ru-RU"/>
              </w:rPr>
            </w:pPr>
            <w:r w:rsidRPr="00635A38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2760FAB5" w14:textId="77777777" w:rsidR="007679C6" w:rsidRPr="00635A38" w:rsidRDefault="007679C6" w:rsidP="002A4FD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 w:rsidRPr="00635A38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E7EC2C0" w14:textId="77777777" w:rsidR="007679C6" w:rsidRPr="00635A38" w:rsidRDefault="007679C6" w:rsidP="002A4FD4">
            <w:pPr>
              <w:rPr>
                <w:lang w:val="ru-RU"/>
              </w:rPr>
            </w:pPr>
          </w:p>
          <w:p w14:paraId="70022726" w14:textId="77777777" w:rsidR="007679C6" w:rsidRPr="003C39C4" w:rsidRDefault="007679C6" w:rsidP="002A4FD4">
            <w:r w:rsidRPr="003C39C4">
              <w:t>Distr.</w:t>
            </w:r>
          </w:p>
          <w:p w14:paraId="1DA4D01F" w14:textId="77777777" w:rsidR="007679C6" w:rsidRPr="003C39C4" w:rsidRDefault="007679C6" w:rsidP="002A4FD4">
            <w:r>
              <w:t>GENERAL</w:t>
            </w:r>
          </w:p>
          <w:p w14:paraId="56D0FDB7" w14:textId="77777777" w:rsidR="007679C6" w:rsidRPr="003C39C4" w:rsidRDefault="007679C6" w:rsidP="002A4FD4"/>
          <w:p w14:paraId="2AA2481F" w14:textId="7EFB504B" w:rsidR="007679C6" w:rsidRPr="009B0D30" w:rsidRDefault="007679C6" w:rsidP="002A4FD4">
            <w:fldSimple w:instr=" DOCPROPERTY &quot;Document number&quot;  \* MERGEFORMAT ">
              <w:r>
                <w:t>UNEP/OzL.Pro/ExCom/97/8</w:t>
              </w:r>
              <w:r w:rsidR="00E05D7F">
                <w:t>8</w:t>
              </w:r>
            </w:fldSimple>
          </w:p>
          <w:p w14:paraId="2EB5A3A8" w14:textId="25EB3774" w:rsidR="007679C6" w:rsidRPr="003C39C4" w:rsidRDefault="007679C6" w:rsidP="002A4FD4">
            <w:r w:rsidRPr="00294999">
              <w:rPr>
                <w:lang w:val="en-GB"/>
              </w:rPr>
              <w:fldChar w:fldCharType="begin"/>
            </w:r>
            <w:r w:rsidRPr="00294999">
              <w:rPr>
                <w:lang w:val="en-GB"/>
              </w:rPr>
              <w:instrText xml:space="preserve"> DOCPROPERTY "Revision date" \@ "d MMMM YYYY"  \* MERGEFORMAT </w:instrText>
            </w:r>
            <w:r w:rsidRPr="00294999"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3</w:t>
            </w:r>
            <w:r w:rsidRPr="005E3C0E">
              <w:rPr>
                <w:lang w:val="en-US"/>
              </w:rPr>
              <w:t xml:space="preserve"> </w:t>
            </w:r>
            <w:r w:rsidR="00E05D7F" w:rsidRPr="003F153C">
              <w:rPr>
                <w:lang w:val="en-US"/>
              </w:rPr>
              <w:t>Novem</w:t>
            </w:r>
            <w:r w:rsidRPr="005E3C0E">
              <w:rPr>
                <w:lang w:val="en-US"/>
              </w:rPr>
              <w:t>ber</w:t>
            </w:r>
            <w:r>
              <w:rPr>
                <w:lang w:val="en-GB"/>
              </w:rPr>
              <w:t xml:space="preserve"> 2025</w:t>
            </w:r>
            <w:r w:rsidRPr="00294999">
              <w:rPr>
                <w:lang w:val="en-GB"/>
              </w:rPr>
              <w:fldChar w:fldCharType="end"/>
            </w:r>
          </w:p>
          <w:p w14:paraId="09542812" w14:textId="77777777" w:rsidR="007679C6" w:rsidRPr="003C39C4" w:rsidRDefault="007679C6" w:rsidP="002A4FD4">
            <w:pPr>
              <w:rPr>
                <w:caps/>
              </w:rPr>
            </w:pPr>
          </w:p>
          <w:p w14:paraId="7C91EB50" w14:textId="77777777" w:rsidR="007679C6" w:rsidRPr="00BD18B6" w:rsidRDefault="007679C6" w:rsidP="002A4FD4">
            <w:pPr>
              <w:rPr>
                <w:lang w:val="en-US"/>
              </w:rPr>
            </w:pPr>
            <w:r w:rsidRPr="00BD18B6">
              <w:rPr>
                <w:lang w:val="en-US"/>
              </w:rPr>
              <w:t>RUSSIAN</w:t>
            </w:r>
          </w:p>
          <w:p w14:paraId="04FD65C9" w14:textId="77777777" w:rsidR="007679C6" w:rsidRPr="00BD18B6" w:rsidRDefault="007679C6" w:rsidP="002A4FD4">
            <w:pPr>
              <w:rPr>
                <w:lang w:val="en-US"/>
              </w:rPr>
            </w:pPr>
            <w:r w:rsidRPr="00BD18B6">
              <w:rPr>
                <w:lang w:val="en-US"/>
              </w:rPr>
              <w:t xml:space="preserve">ORIGINAL: ENGLISH </w:t>
            </w:r>
          </w:p>
        </w:tc>
      </w:tr>
    </w:tbl>
    <w:p w14:paraId="2D907A1F" w14:textId="77777777" w:rsidR="007679C6" w:rsidRPr="00A5649A" w:rsidRDefault="007679C6" w:rsidP="007679C6">
      <w:pPr>
        <w:jc w:val="left"/>
        <w:rPr>
          <w:lang w:val="ru-RU"/>
        </w:rPr>
      </w:pPr>
      <w:r w:rsidRPr="00A5649A">
        <w:rPr>
          <w:lang w:val="ru-RU"/>
        </w:rPr>
        <w:t xml:space="preserve">ИСПОЛНИТЕЛЬНЫЙ КОМИТЕТ </w:t>
      </w:r>
      <w:r w:rsidRPr="00A5649A">
        <w:rPr>
          <w:lang w:val="ru-RU"/>
        </w:rPr>
        <w:br/>
      </w:r>
      <w:r>
        <w:rPr>
          <w:lang w:val="ru-RU"/>
        </w:rPr>
        <w:t xml:space="preserve"> </w:t>
      </w:r>
      <w:r w:rsidRPr="00A5649A">
        <w:rPr>
          <w:lang w:val="ru-RU"/>
        </w:rPr>
        <w:t xml:space="preserve">МНОГОСТОРОННЕГО ФОНДА ДЛЯ </w:t>
      </w:r>
    </w:p>
    <w:p w14:paraId="1AA9C677" w14:textId="77777777" w:rsidR="007679C6" w:rsidRPr="00A5649A" w:rsidRDefault="007679C6" w:rsidP="007679C6">
      <w:pPr>
        <w:jc w:val="left"/>
        <w:rPr>
          <w:lang w:val="ru-RU"/>
        </w:rPr>
      </w:pPr>
      <w:r>
        <w:rPr>
          <w:lang w:val="ru-RU"/>
        </w:rPr>
        <w:t xml:space="preserve"> </w:t>
      </w:r>
      <w:r w:rsidRPr="00A5649A">
        <w:rPr>
          <w:lang w:val="ru-RU"/>
        </w:rPr>
        <w:t>ОСУЩЕСТВЛЕНИЯ МОНРЕАЛЬСКОГО ПРОТОКОЛА</w:t>
      </w:r>
      <w:r w:rsidRPr="00A5649A">
        <w:rPr>
          <w:lang w:val="ru-RU"/>
        </w:rPr>
        <w:br/>
        <w:t xml:space="preserve">Девяносто </w:t>
      </w:r>
      <w:r>
        <w:rPr>
          <w:lang w:val="ru-RU"/>
        </w:rPr>
        <w:t>седьм</w:t>
      </w:r>
      <w:r w:rsidRPr="00A5649A">
        <w:rPr>
          <w:lang w:val="ru-RU"/>
        </w:rPr>
        <w:t>ое совещание</w:t>
      </w:r>
    </w:p>
    <w:p w14:paraId="7E2F767A" w14:textId="77777777" w:rsidR="007679C6" w:rsidRPr="00124C0F" w:rsidRDefault="007679C6" w:rsidP="007679C6">
      <w:pPr>
        <w:jc w:val="left"/>
        <w:rPr>
          <w:lang w:val="ru-RU"/>
        </w:rPr>
      </w:pPr>
      <w:r w:rsidRPr="00A5649A">
        <w:rPr>
          <w:lang w:val="ru-RU" w:eastAsia="zh-CN"/>
        </w:rPr>
        <w:t>Монреаль</w:t>
      </w:r>
      <w:r w:rsidRPr="00124C0F">
        <w:rPr>
          <w:lang w:val="ru-RU" w:eastAsia="zh-CN"/>
        </w:rPr>
        <w:t xml:space="preserve">, 1-5 </w:t>
      </w:r>
      <w:r>
        <w:rPr>
          <w:lang w:val="ru-RU" w:eastAsia="zh-CN"/>
        </w:rPr>
        <w:t>декабря</w:t>
      </w:r>
      <w:r w:rsidRPr="00124C0F">
        <w:rPr>
          <w:lang w:val="ru-RU" w:eastAsia="zh-CN"/>
        </w:rPr>
        <w:t xml:space="preserve"> 2025 </w:t>
      </w:r>
      <w:r w:rsidRPr="00A5649A">
        <w:rPr>
          <w:lang w:val="ru-RU" w:eastAsia="zh-CN"/>
        </w:rPr>
        <w:t>года</w:t>
      </w:r>
    </w:p>
    <w:p w14:paraId="7DE12FCF" w14:textId="47B90442" w:rsidR="007679C6" w:rsidRPr="00041CCF" w:rsidRDefault="007679C6" w:rsidP="007679C6">
      <w:pPr>
        <w:jc w:val="left"/>
        <w:rPr>
          <w:lang w:val="ru-RU"/>
        </w:rPr>
      </w:pPr>
      <w:r>
        <w:rPr>
          <w:lang w:val="ru-RU"/>
        </w:rPr>
        <w:t xml:space="preserve">Пункт </w:t>
      </w:r>
      <w:r w:rsidR="00E05D7F" w:rsidRPr="005D704E">
        <w:rPr>
          <w:lang w:val="ru-RU"/>
        </w:rPr>
        <w:t>12</w:t>
      </w:r>
      <w:r w:rsidRPr="00041CCF">
        <w:rPr>
          <w:lang w:val="ru-RU"/>
        </w:rPr>
        <w:t xml:space="preserve"> </w:t>
      </w:r>
      <w:r>
        <w:rPr>
          <w:lang w:val="ru-RU"/>
        </w:rPr>
        <w:t>предварительной повестки дня</w:t>
      </w:r>
      <w:r w:rsidRPr="007A603D">
        <w:rPr>
          <w:rStyle w:val="FootnoteReference"/>
          <w:lang w:val="ru-RU"/>
        </w:rPr>
        <w:footnoteReference w:id="1"/>
      </w:r>
    </w:p>
    <w:p w14:paraId="229F54B8" w14:textId="77777777" w:rsidR="00BB264B" w:rsidRPr="007679C6" w:rsidRDefault="00BB264B" w:rsidP="00D05563">
      <w:pPr>
        <w:jc w:val="left"/>
        <w:rPr>
          <w:lang w:val="ru-RU"/>
        </w:rPr>
      </w:pPr>
    </w:p>
    <w:p w14:paraId="5581E405" w14:textId="77777777" w:rsidR="00921064" w:rsidRPr="007679C6" w:rsidRDefault="00921064" w:rsidP="00E72900">
      <w:pPr>
        <w:jc w:val="left"/>
        <w:rPr>
          <w:lang w:val="ru-RU"/>
        </w:rPr>
      </w:pPr>
    </w:p>
    <w:p w14:paraId="24361AF8" w14:textId="1F0A5DAA" w:rsidR="008F7314" w:rsidRPr="0002509E" w:rsidRDefault="008F7314" w:rsidP="00F771B8">
      <w:pPr>
        <w:pStyle w:val="Heading1"/>
        <w:numPr>
          <w:ilvl w:val="0"/>
          <w:numId w:val="0"/>
        </w:num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РАССМОТРЕНИЕ ВОЗМОЖНОСТИ ИНТЕГРАЦИИ ОТЧЕТНОСТИ В ВИДЕ ОТЧЕТОВ О</w:t>
      </w:r>
      <w:r w:rsidR="005D704E">
        <w:rPr>
          <w:b/>
          <w:bCs/>
          <w:lang w:val="en-US"/>
        </w:rPr>
        <w:t> </w:t>
      </w:r>
      <w:r>
        <w:rPr>
          <w:b/>
          <w:bCs/>
          <w:lang w:val="ru-RU"/>
        </w:rPr>
        <w:t>ЗАВЕРШЕНИИ ПРОЕКТОВ И ПОДРОБНЫХ ИТОГОВЫХ ОТЧЕТОВ ПО ПРОЕКТАМ (РЕШЕНИЕ</w:t>
      </w:r>
      <w:r w:rsidR="0082132C">
        <w:rPr>
          <w:b/>
          <w:bCs/>
          <w:lang w:val="ru-RU"/>
        </w:rPr>
        <w:t> </w:t>
      </w:r>
      <w:r>
        <w:rPr>
          <w:b/>
          <w:bCs/>
          <w:lang w:val="ru-RU"/>
        </w:rPr>
        <w:t>95/91(e))</w:t>
      </w:r>
    </w:p>
    <w:p w14:paraId="2748DBD3" w14:textId="77777777" w:rsidR="00047C8C" w:rsidRPr="0002509E" w:rsidRDefault="00047C8C" w:rsidP="00E125FB">
      <w:pPr>
        <w:jc w:val="left"/>
        <w:rPr>
          <w:b/>
          <w:bCs/>
          <w:lang w:val="ru-RU"/>
        </w:rPr>
      </w:pPr>
    </w:p>
    <w:p w14:paraId="2DD81FFB" w14:textId="34FE9FE5" w:rsidR="00E125FB" w:rsidRPr="00047C8C" w:rsidRDefault="00047C8C" w:rsidP="00E125FB">
      <w:pPr>
        <w:jc w:val="left"/>
        <w:rPr>
          <w:b/>
          <w:bCs/>
        </w:rPr>
      </w:pPr>
      <w:r>
        <w:rPr>
          <w:b/>
          <w:bCs/>
          <w:lang w:val="ru-RU"/>
        </w:rPr>
        <w:t>Введение</w:t>
      </w:r>
    </w:p>
    <w:p w14:paraId="574F9EF9" w14:textId="77777777" w:rsidR="00AC3935" w:rsidRPr="00CC6E10" w:rsidRDefault="00AC3935">
      <w:pPr>
        <w:rPr>
          <w:color w:val="000000"/>
          <w:shd w:val="clear" w:color="auto" w:fill="FFFFFF"/>
        </w:rPr>
      </w:pPr>
    </w:p>
    <w:p w14:paraId="4F570C9D" w14:textId="15BE8F54" w:rsidR="006D7A91" w:rsidRPr="00330E2C" w:rsidRDefault="00A7435A" w:rsidP="003C6143">
      <w:pPr>
        <w:pStyle w:val="Heading1"/>
        <w:rPr>
          <w:lang w:val="ru-RU"/>
        </w:rPr>
      </w:pPr>
      <w:r>
        <w:rPr>
          <w:lang w:val="ru-RU"/>
        </w:rPr>
        <w:t xml:space="preserve">На 95-м совещании Исполнительный комитет рассмотрел документ о сопоставлении требований к отчетности и упорядочении отчетности о ходе работы </w:t>
      </w:r>
      <w:r w:rsidR="00FC0C08">
        <w:rPr>
          <w:lang w:val="ru-RU"/>
        </w:rPr>
        <w:t>по ряду</w:t>
      </w:r>
      <w:r>
        <w:rPr>
          <w:lang w:val="ru-RU"/>
        </w:rPr>
        <w:t xml:space="preserve"> различных</w:t>
      </w:r>
      <w:r w:rsidR="00FC0C08">
        <w:rPr>
          <w:lang w:val="ru-RU"/>
        </w:rPr>
        <w:t xml:space="preserve"> типов</w:t>
      </w:r>
      <w:r>
        <w:rPr>
          <w:lang w:val="ru-RU"/>
        </w:rPr>
        <w:t xml:space="preserve"> отчетов</w:t>
      </w:r>
      <w:r w:rsidR="002A5742">
        <w:rPr>
          <w:rStyle w:val="FootnoteReference"/>
          <w:lang w:val="ru-RU"/>
        </w:rPr>
        <w:footnoteReference w:id="2"/>
      </w:r>
      <w:r>
        <w:rPr>
          <w:lang w:val="ru-RU"/>
        </w:rPr>
        <w:t>. В документе ук</w:t>
      </w:r>
      <w:r w:rsidR="00EB25A2">
        <w:rPr>
          <w:lang w:val="ru-RU"/>
        </w:rPr>
        <w:t>азано</w:t>
      </w:r>
      <w:r>
        <w:rPr>
          <w:lang w:val="ru-RU"/>
        </w:rPr>
        <w:t xml:space="preserve">, что: </w:t>
      </w:r>
      <w:r w:rsidR="00D802BF">
        <w:rPr>
          <w:lang w:val="ru-RU"/>
        </w:rPr>
        <w:t>«</w:t>
      </w:r>
      <w:r>
        <w:rPr>
          <w:lang w:val="ru-RU"/>
        </w:rPr>
        <w:t>По некоторым видам проектов двусторонние учреждения и учреждения-исполнители требуют представления итоговых отчетов по проектам со включением всесторонней информации по проектам, в том числе финансовой и операционной</w:t>
      </w:r>
      <w:r w:rsidR="0001532B">
        <w:rPr>
          <w:lang w:val="ru-RU"/>
        </w:rPr>
        <w:t>.</w:t>
      </w:r>
      <w:r>
        <w:rPr>
          <w:lang w:val="ru-RU"/>
        </w:rPr>
        <w:t xml:space="preserve"> Эта информация может использоваться для составления отчетов о завершении проектов (ОЗП); с другой стороны,</w:t>
      </w:r>
      <w:r w:rsidR="006F5A31">
        <w:rPr>
          <w:lang w:val="ru-RU"/>
        </w:rPr>
        <w:t xml:space="preserve"> за счет</w:t>
      </w:r>
      <w:r>
        <w:rPr>
          <w:lang w:val="ru-RU"/>
        </w:rPr>
        <w:t xml:space="preserve"> включения недостающей информации, необходимой для ОЗП, в итоговые отчеты по проектам, последние могут рассматриваться в качестве ОЗП». В связи с этим Комитет поручил Секретариату и старшему сотруднику по мониторингу и оценке (ССМО) изучить возможность интеграции отчетности в виде ОЗП и подробных итоговых отчетов по проектам, с учетом утвержденного универсального формата ОЗП и доложить о результатах на 97-м совещании Исполнительного комитета (решение 95/91(e)).</w:t>
      </w:r>
    </w:p>
    <w:p w14:paraId="2492988A" w14:textId="21EDCA71" w:rsidR="0094377F" w:rsidRPr="0002509E" w:rsidRDefault="009A5DE2" w:rsidP="00A7435A">
      <w:pPr>
        <w:pStyle w:val="Heading1"/>
        <w:rPr>
          <w:lang w:val="ru-RU"/>
        </w:rPr>
      </w:pPr>
      <w:r>
        <w:rPr>
          <w:lang w:val="ru-RU"/>
        </w:rPr>
        <w:t xml:space="preserve">В соответствии с этим решением Секретариат подготовил настоящий документ. </w:t>
      </w:r>
    </w:p>
    <w:p w14:paraId="12D3AAAE" w14:textId="6A1EB866" w:rsidR="00376BBB" w:rsidRPr="0002509E" w:rsidRDefault="00722D14" w:rsidP="00376BBB">
      <w:pPr>
        <w:rPr>
          <w:b/>
          <w:bCs/>
          <w:lang w:val="ru-RU"/>
        </w:rPr>
      </w:pPr>
      <w:r>
        <w:rPr>
          <w:b/>
          <w:bCs/>
          <w:lang w:val="ru-RU"/>
        </w:rPr>
        <w:t>Рассмотрение итоговых отчетов и отчетов о завершении проектов</w:t>
      </w:r>
    </w:p>
    <w:p w14:paraId="6CA852BE" w14:textId="77777777" w:rsidR="00366A35" w:rsidRPr="0002509E" w:rsidRDefault="00366A35" w:rsidP="00366A35">
      <w:pPr>
        <w:rPr>
          <w:lang w:val="ru-RU"/>
        </w:rPr>
      </w:pPr>
    </w:p>
    <w:p w14:paraId="626A69DA" w14:textId="32D28EEC" w:rsidR="00366A35" w:rsidRPr="0002509E" w:rsidRDefault="00804CC3" w:rsidP="00804CC3">
      <w:pPr>
        <w:pStyle w:val="Heading1"/>
        <w:rPr>
          <w:lang w:val="ru-RU"/>
        </w:rPr>
      </w:pPr>
      <w:r>
        <w:rPr>
          <w:lang w:val="ru-RU"/>
        </w:rPr>
        <w:t xml:space="preserve">В таблице 1 представлены требования к итоговой отчетности по видам проектов. </w:t>
      </w:r>
    </w:p>
    <w:p w14:paraId="6FFB5B73" w14:textId="69BFAF96" w:rsidR="00617E98" w:rsidRPr="0002509E" w:rsidRDefault="00863F97" w:rsidP="00A20FEF">
      <w:pPr>
        <w:keepNext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Таблица 1.</w:t>
      </w:r>
      <w:r>
        <w:rPr>
          <w:lang w:val="ru-RU"/>
        </w:rPr>
        <w:t xml:space="preserve"> </w:t>
      </w:r>
      <w:r>
        <w:rPr>
          <w:b/>
          <w:bCs/>
          <w:lang w:val="ru-RU"/>
        </w:rPr>
        <w:t>Требования к итоговой отчетности по видам проектов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035"/>
        <w:gridCol w:w="2048"/>
        <w:gridCol w:w="2357"/>
      </w:tblGrid>
      <w:tr w:rsidR="007B4023" w:rsidRPr="0040558C" w14:paraId="1DDAEF4D" w14:textId="77777777" w:rsidTr="00C72B6D">
        <w:trPr>
          <w:tblHeader/>
        </w:trPr>
        <w:tc>
          <w:tcPr>
            <w:tcW w:w="5035" w:type="dxa"/>
            <w:vMerge w:val="restart"/>
          </w:tcPr>
          <w:p w14:paraId="234C64D7" w14:textId="2B4A2280" w:rsidR="007B4023" w:rsidRPr="0040558C" w:rsidRDefault="007B4023" w:rsidP="00A20FEF">
            <w:pPr>
              <w:keepNext/>
              <w:rPr>
                <w:b/>
                <w:bCs/>
                <w:sz w:val="20"/>
                <w:szCs w:val="20"/>
              </w:rPr>
            </w:pPr>
            <w:r w:rsidRPr="0040558C">
              <w:rPr>
                <w:b/>
                <w:bCs/>
                <w:color w:val="000000"/>
                <w:sz w:val="20"/>
                <w:szCs w:val="20"/>
                <w:lang w:val="ru-RU"/>
              </w:rPr>
              <w:t>Вид проекта</w:t>
            </w:r>
          </w:p>
        </w:tc>
        <w:tc>
          <w:tcPr>
            <w:tcW w:w="4405" w:type="dxa"/>
            <w:gridSpan w:val="2"/>
            <w:vAlign w:val="bottom"/>
          </w:tcPr>
          <w:p w14:paraId="624F78D2" w14:textId="69BE9915" w:rsidR="007B4023" w:rsidRPr="0040558C" w:rsidRDefault="007B4023" w:rsidP="00A20FEF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 w:rsidRPr="0040558C">
              <w:rPr>
                <w:b/>
                <w:bCs/>
                <w:color w:val="000000"/>
                <w:sz w:val="20"/>
                <w:szCs w:val="20"/>
                <w:lang w:val="ru-RU"/>
              </w:rPr>
              <w:t>Требование к отчетности (</w:t>
            </w:r>
            <w:r w:rsidR="006B21D4">
              <w:rPr>
                <w:b/>
                <w:bCs/>
                <w:color w:val="000000"/>
                <w:sz w:val="20"/>
                <w:szCs w:val="20"/>
                <w:lang w:val="ru-RU"/>
              </w:rPr>
              <w:t>Д</w:t>
            </w:r>
            <w:r w:rsidRPr="0040558C">
              <w:rPr>
                <w:b/>
                <w:bCs/>
                <w:color w:val="000000"/>
                <w:sz w:val="20"/>
                <w:szCs w:val="20"/>
                <w:lang w:val="ru-RU"/>
              </w:rPr>
              <w:t>а/</w:t>
            </w:r>
            <w:r w:rsidR="006B21D4">
              <w:rPr>
                <w:b/>
                <w:bCs/>
                <w:color w:val="000000"/>
                <w:sz w:val="20"/>
                <w:szCs w:val="20"/>
                <w:lang w:val="ru-RU"/>
              </w:rPr>
              <w:t>Н</w:t>
            </w:r>
            <w:r w:rsidRPr="0040558C">
              <w:rPr>
                <w:b/>
                <w:bCs/>
                <w:color w:val="000000"/>
                <w:sz w:val="20"/>
                <w:szCs w:val="20"/>
                <w:lang w:val="ru-RU"/>
              </w:rPr>
              <w:t>ет)</w:t>
            </w:r>
          </w:p>
        </w:tc>
      </w:tr>
      <w:tr w:rsidR="007B4023" w:rsidRPr="0040558C" w14:paraId="4A4086EA" w14:textId="77777777" w:rsidTr="008E1BA1">
        <w:trPr>
          <w:tblHeader/>
        </w:trPr>
        <w:tc>
          <w:tcPr>
            <w:tcW w:w="5035" w:type="dxa"/>
            <w:vMerge/>
          </w:tcPr>
          <w:p w14:paraId="731B1CBC" w14:textId="77777777" w:rsidR="007B4023" w:rsidRPr="0040558C" w:rsidRDefault="007B4023" w:rsidP="00A20FEF">
            <w:pPr>
              <w:keepNext/>
              <w:rPr>
                <w:sz w:val="20"/>
                <w:szCs w:val="20"/>
                <w:lang w:val="ru-RU"/>
              </w:rPr>
            </w:pPr>
          </w:p>
        </w:tc>
        <w:tc>
          <w:tcPr>
            <w:tcW w:w="2048" w:type="dxa"/>
            <w:vAlign w:val="center"/>
          </w:tcPr>
          <w:p w14:paraId="722A483D" w14:textId="6CFE1801" w:rsidR="007B4023" w:rsidRPr="0040558C" w:rsidRDefault="007B4023" w:rsidP="00A20FEF">
            <w:pPr>
              <w:keepNext/>
              <w:jc w:val="center"/>
              <w:rPr>
                <w:sz w:val="20"/>
                <w:szCs w:val="20"/>
              </w:rPr>
            </w:pPr>
            <w:r w:rsidRPr="0040558C">
              <w:rPr>
                <w:b/>
                <w:bCs/>
                <w:color w:val="000000"/>
                <w:sz w:val="20"/>
                <w:szCs w:val="20"/>
                <w:lang w:val="ru-RU"/>
              </w:rPr>
              <w:t>Итоговый отчет</w:t>
            </w:r>
          </w:p>
        </w:tc>
        <w:tc>
          <w:tcPr>
            <w:tcW w:w="2357" w:type="dxa"/>
            <w:vAlign w:val="center"/>
          </w:tcPr>
          <w:p w14:paraId="5B223462" w14:textId="0CD0218E" w:rsidR="007B4023" w:rsidRPr="0040558C" w:rsidRDefault="002A0EA7" w:rsidP="00A20FEF">
            <w:pPr>
              <w:keepNext/>
              <w:jc w:val="center"/>
              <w:rPr>
                <w:sz w:val="20"/>
                <w:szCs w:val="20"/>
              </w:rPr>
            </w:pPr>
            <w:r w:rsidRPr="0040558C">
              <w:rPr>
                <w:b/>
                <w:bCs/>
                <w:color w:val="000000"/>
                <w:sz w:val="20"/>
                <w:szCs w:val="20"/>
                <w:lang w:val="ru-RU"/>
              </w:rPr>
              <w:t>ОЗП</w:t>
            </w:r>
          </w:p>
        </w:tc>
      </w:tr>
      <w:tr w:rsidR="007B4023" w:rsidRPr="0040558C" w14:paraId="77342868" w14:textId="77777777" w:rsidTr="008E1BA1">
        <w:tc>
          <w:tcPr>
            <w:tcW w:w="5035" w:type="dxa"/>
          </w:tcPr>
          <w:p w14:paraId="2884ADC1" w14:textId="2DB494C7" w:rsidR="007B4023" w:rsidRPr="0040558C" w:rsidRDefault="007B4023" w:rsidP="00A20FEF">
            <w:pPr>
              <w:keepNext/>
              <w:rPr>
                <w:sz w:val="20"/>
                <w:szCs w:val="20"/>
              </w:rPr>
            </w:pPr>
            <w:r w:rsidRPr="0040558C">
              <w:rPr>
                <w:color w:val="000000"/>
                <w:sz w:val="20"/>
                <w:szCs w:val="20"/>
                <w:lang w:val="ru-RU"/>
              </w:rPr>
              <w:t xml:space="preserve">Подготовка проекта </w:t>
            </w:r>
          </w:p>
        </w:tc>
        <w:tc>
          <w:tcPr>
            <w:tcW w:w="2048" w:type="dxa"/>
          </w:tcPr>
          <w:p w14:paraId="050A8A6D" w14:textId="04AB019E" w:rsidR="007B4023" w:rsidRPr="0040558C" w:rsidRDefault="007B4023" w:rsidP="00A20FEF">
            <w:pPr>
              <w:keepNext/>
              <w:jc w:val="center"/>
              <w:rPr>
                <w:sz w:val="20"/>
                <w:szCs w:val="20"/>
              </w:rPr>
            </w:pPr>
            <w:r w:rsidRPr="0040558C">
              <w:rPr>
                <w:color w:val="000000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2357" w:type="dxa"/>
          </w:tcPr>
          <w:p w14:paraId="006D2BC1" w14:textId="2F69BBED" w:rsidR="007B4023" w:rsidRPr="0040558C" w:rsidRDefault="007B4023" w:rsidP="00A20FEF">
            <w:pPr>
              <w:keepNext/>
              <w:jc w:val="center"/>
              <w:rPr>
                <w:sz w:val="20"/>
                <w:szCs w:val="20"/>
              </w:rPr>
            </w:pPr>
            <w:r w:rsidRPr="0040558C">
              <w:rPr>
                <w:color w:val="000000"/>
                <w:sz w:val="20"/>
                <w:szCs w:val="20"/>
                <w:lang w:val="ru-RU"/>
              </w:rPr>
              <w:t>Нет</w:t>
            </w:r>
          </w:p>
        </w:tc>
      </w:tr>
      <w:tr w:rsidR="007B4023" w:rsidRPr="0040558C" w14:paraId="69ECD6EA" w14:textId="77777777" w:rsidTr="008E1BA1">
        <w:tc>
          <w:tcPr>
            <w:tcW w:w="5035" w:type="dxa"/>
          </w:tcPr>
          <w:p w14:paraId="26FF1ED0" w14:textId="64D73C67" w:rsidR="007B4023" w:rsidRPr="0040558C" w:rsidRDefault="00B74CC6" w:rsidP="00A20FEF">
            <w:pPr>
              <w:keepNext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Формирование н</w:t>
            </w:r>
            <w:r w:rsidR="00A22969" w:rsidRPr="0040558C">
              <w:rPr>
                <w:color w:val="000000"/>
                <w:sz w:val="20"/>
                <w:szCs w:val="20"/>
                <w:lang w:val="ru-RU"/>
              </w:rPr>
              <w:t>ациональны</w:t>
            </w:r>
            <w:r w:rsidR="003D0A36">
              <w:rPr>
                <w:color w:val="000000"/>
                <w:sz w:val="20"/>
                <w:szCs w:val="20"/>
                <w:lang w:val="ru-RU"/>
              </w:rPr>
              <w:t>х</w:t>
            </w:r>
            <w:r w:rsidR="00A22969" w:rsidRPr="0040558C">
              <w:rPr>
                <w:color w:val="000000"/>
                <w:sz w:val="20"/>
                <w:szCs w:val="20"/>
                <w:lang w:val="ru-RU"/>
              </w:rPr>
              <w:t xml:space="preserve"> кадастр</w:t>
            </w:r>
            <w:r>
              <w:rPr>
                <w:color w:val="000000"/>
                <w:sz w:val="20"/>
                <w:szCs w:val="20"/>
                <w:lang w:val="ru-RU"/>
              </w:rPr>
              <w:t>ов</w:t>
            </w:r>
            <w:r w:rsidR="00A22969" w:rsidRPr="0040558C">
              <w:rPr>
                <w:color w:val="000000"/>
                <w:sz w:val="20"/>
                <w:szCs w:val="20"/>
                <w:lang w:val="ru-RU"/>
              </w:rPr>
              <w:t xml:space="preserve"> отходов регулируемых веществ и план</w:t>
            </w:r>
            <w:r>
              <w:rPr>
                <w:color w:val="000000"/>
                <w:sz w:val="20"/>
                <w:szCs w:val="20"/>
                <w:lang w:val="ru-RU"/>
              </w:rPr>
              <w:t>ов</w:t>
            </w:r>
            <w:r w:rsidR="00A22969" w:rsidRPr="0040558C">
              <w:rPr>
                <w:color w:val="000000"/>
                <w:sz w:val="20"/>
                <w:szCs w:val="20"/>
                <w:lang w:val="ru-RU"/>
              </w:rPr>
              <w:t xml:space="preserve"> мероприятий по</w:t>
            </w:r>
            <w:r>
              <w:rPr>
                <w:color w:val="000000"/>
                <w:sz w:val="20"/>
                <w:szCs w:val="20"/>
                <w:lang w:val="ru-RU"/>
              </w:rPr>
              <w:t> </w:t>
            </w:r>
            <w:r w:rsidR="00A22969" w:rsidRPr="0040558C">
              <w:rPr>
                <w:color w:val="000000"/>
                <w:sz w:val="20"/>
                <w:szCs w:val="20"/>
                <w:lang w:val="ru-RU"/>
              </w:rPr>
              <w:t>управлению</w:t>
            </w:r>
          </w:p>
        </w:tc>
        <w:tc>
          <w:tcPr>
            <w:tcW w:w="2048" w:type="dxa"/>
          </w:tcPr>
          <w:p w14:paraId="244DC856" w14:textId="64D29252" w:rsidR="007B4023" w:rsidRPr="0040558C" w:rsidRDefault="006768DE" w:rsidP="00A27D8D">
            <w:pPr>
              <w:jc w:val="center"/>
              <w:rPr>
                <w:sz w:val="20"/>
                <w:szCs w:val="20"/>
              </w:rPr>
            </w:pPr>
            <w:r w:rsidRPr="0040558C">
              <w:rPr>
                <w:color w:val="000000"/>
                <w:sz w:val="20"/>
                <w:szCs w:val="20"/>
                <w:lang w:val="ru-RU"/>
              </w:rPr>
              <w:t>Кадастр и план</w:t>
            </w:r>
          </w:p>
        </w:tc>
        <w:tc>
          <w:tcPr>
            <w:tcW w:w="2357" w:type="dxa"/>
          </w:tcPr>
          <w:p w14:paraId="570B5C9D" w14:textId="4BDF0387" w:rsidR="007B4023" w:rsidRPr="0040558C" w:rsidRDefault="007B4023" w:rsidP="00A20FEF">
            <w:pPr>
              <w:keepNext/>
              <w:jc w:val="center"/>
              <w:rPr>
                <w:sz w:val="20"/>
                <w:szCs w:val="20"/>
              </w:rPr>
            </w:pPr>
            <w:r w:rsidRPr="0040558C">
              <w:rPr>
                <w:color w:val="000000"/>
                <w:sz w:val="20"/>
                <w:szCs w:val="20"/>
                <w:lang w:val="ru-RU"/>
              </w:rPr>
              <w:t>Нет</w:t>
            </w:r>
          </w:p>
        </w:tc>
      </w:tr>
      <w:tr w:rsidR="007B4023" w:rsidRPr="0040558C" w14:paraId="65466D04" w14:textId="77777777" w:rsidTr="008E1BA1">
        <w:tc>
          <w:tcPr>
            <w:tcW w:w="5035" w:type="dxa"/>
          </w:tcPr>
          <w:p w14:paraId="3DFDADB8" w14:textId="00095C68" w:rsidR="007B4023" w:rsidRPr="0040558C" w:rsidRDefault="007B4023" w:rsidP="007B4023">
            <w:pPr>
              <w:rPr>
                <w:sz w:val="20"/>
                <w:szCs w:val="20"/>
              </w:rPr>
            </w:pPr>
            <w:r w:rsidRPr="0040558C">
              <w:rPr>
                <w:color w:val="000000"/>
                <w:sz w:val="20"/>
                <w:szCs w:val="20"/>
                <w:lang w:val="ru-RU"/>
              </w:rPr>
              <w:t xml:space="preserve">Проверка </w:t>
            </w:r>
          </w:p>
        </w:tc>
        <w:tc>
          <w:tcPr>
            <w:tcW w:w="2048" w:type="dxa"/>
          </w:tcPr>
          <w:p w14:paraId="47FE3619" w14:textId="3EFAB434" w:rsidR="007B4023" w:rsidRPr="0040558C" w:rsidRDefault="00913140" w:rsidP="00F52175">
            <w:pPr>
              <w:jc w:val="center"/>
              <w:rPr>
                <w:sz w:val="20"/>
                <w:szCs w:val="20"/>
              </w:rPr>
            </w:pPr>
            <w:r w:rsidRPr="0040558C">
              <w:rPr>
                <w:color w:val="000000"/>
                <w:sz w:val="20"/>
                <w:szCs w:val="20"/>
                <w:lang w:val="ru-RU"/>
              </w:rPr>
              <w:t>Отчет о проверке</w:t>
            </w:r>
          </w:p>
        </w:tc>
        <w:tc>
          <w:tcPr>
            <w:tcW w:w="2357" w:type="dxa"/>
          </w:tcPr>
          <w:p w14:paraId="7E6E3724" w14:textId="78024097" w:rsidR="007B4023" w:rsidRPr="0040558C" w:rsidRDefault="007B4023" w:rsidP="00F52175">
            <w:pPr>
              <w:jc w:val="center"/>
              <w:rPr>
                <w:sz w:val="20"/>
                <w:szCs w:val="20"/>
              </w:rPr>
            </w:pPr>
            <w:r w:rsidRPr="0040558C">
              <w:rPr>
                <w:color w:val="000000"/>
                <w:sz w:val="20"/>
                <w:szCs w:val="20"/>
                <w:lang w:val="ru-RU"/>
              </w:rPr>
              <w:t>Нет</w:t>
            </w:r>
          </w:p>
        </w:tc>
      </w:tr>
      <w:tr w:rsidR="00257D69" w:rsidRPr="0040558C" w14:paraId="6DD8F22B" w14:textId="77777777" w:rsidTr="008E1BA1">
        <w:tc>
          <w:tcPr>
            <w:tcW w:w="5035" w:type="dxa"/>
          </w:tcPr>
          <w:p w14:paraId="63A08F7D" w14:textId="47F3CA9F" w:rsidR="00257D69" w:rsidRPr="0040558C" w:rsidRDefault="0045695D" w:rsidP="007B4023">
            <w:pPr>
              <w:rPr>
                <w:sz w:val="20"/>
                <w:szCs w:val="20"/>
                <w:lang w:val="ru-RU"/>
              </w:rPr>
            </w:pPr>
            <w:r w:rsidRPr="0040558C">
              <w:rPr>
                <w:color w:val="000000"/>
                <w:sz w:val="20"/>
                <w:szCs w:val="20"/>
                <w:lang w:val="ru-RU"/>
              </w:rPr>
              <w:t xml:space="preserve">Мероприятия, </w:t>
            </w:r>
            <w:r w:rsidR="0046258C">
              <w:rPr>
                <w:color w:val="000000"/>
                <w:sz w:val="20"/>
                <w:szCs w:val="20"/>
                <w:lang w:val="ru-RU"/>
              </w:rPr>
              <w:t>способствующие</w:t>
            </w:r>
            <w:r w:rsidRPr="0040558C">
              <w:rPr>
                <w:color w:val="000000"/>
                <w:sz w:val="20"/>
                <w:szCs w:val="20"/>
                <w:lang w:val="ru-RU"/>
              </w:rPr>
              <w:t xml:space="preserve"> поэтапно</w:t>
            </w:r>
            <w:r w:rsidR="0046258C">
              <w:rPr>
                <w:color w:val="000000"/>
                <w:sz w:val="20"/>
                <w:szCs w:val="20"/>
                <w:lang w:val="ru-RU"/>
              </w:rPr>
              <w:t>му</w:t>
            </w:r>
            <w:r w:rsidRPr="0040558C">
              <w:rPr>
                <w:color w:val="000000"/>
                <w:sz w:val="20"/>
                <w:szCs w:val="20"/>
                <w:lang w:val="ru-RU"/>
              </w:rPr>
              <w:t xml:space="preserve"> отказ</w:t>
            </w:r>
            <w:r w:rsidR="0046258C">
              <w:rPr>
                <w:color w:val="000000"/>
                <w:sz w:val="20"/>
                <w:szCs w:val="20"/>
                <w:lang w:val="ru-RU"/>
              </w:rPr>
              <w:t>у</w:t>
            </w:r>
            <w:r w:rsidRPr="0040558C">
              <w:rPr>
                <w:color w:val="000000"/>
                <w:sz w:val="20"/>
                <w:szCs w:val="20"/>
                <w:lang w:val="ru-RU"/>
              </w:rPr>
              <w:t xml:space="preserve"> от</w:t>
            </w:r>
            <w:r w:rsidR="0046258C">
              <w:rPr>
                <w:color w:val="000000"/>
                <w:sz w:val="20"/>
                <w:szCs w:val="20"/>
                <w:lang w:val="ru-RU"/>
              </w:rPr>
              <w:t> </w:t>
            </w:r>
            <w:r w:rsidRPr="0040558C">
              <w:rPr>
                <w:color w:val="000000"/>
                <w:sz w:val="20"/>
                <w:szCs w:val="20"/>
                <w:lang w:val="ru-RU"/>
              </w:rPr>
              <w:t>ГФУ</w:t>
            </w:r>
          </w:p>
        </w:tc>
        <w:tc>
          <w:tcPr>
            <w:tcW w:w="2048" w:type="dxa"/>
          </w:tcPr>
          <w:p w14:paraId="21AD8A46" w14:textId="0D238C03" w:rsidR="00257D69" w:rsidRPr="0040558C" w:rsidRDefault="0045695D" w:rsidP="00F52175">
            <w:pPr>
              <w:jc w:val="center"/>
              <w:rPr>
                <w:sz w:val="20"/>
                <w:szCs w:val="20"/>
              </w:rPr>
            </w:pPr>
            <w:r w:rsidRPr="0040558C">
              <w:rPr>
                <w:color w:val="000000"/>
                <w:sz w:val="20"/>
                <w:szCs w:val="20"/>
                <w:lang w:val="ru-RU"/>
              </w:rPr>
              <w:t>Да</w:t>
            </w:r>
          </w:p>
        </w:tc>
        <w:tc>
          <w:tcPr>
            <w:tcW w:w="2357" w:type="dxa"/>
          </w:tcPr>
          <w:p w14:paraId="199E6D6F" w14:textId="0974CBB5" w:rsidR="00257D69" w:rsidRPr="0040558C" w:rsidRDefault="0045695D" w:rsidP="00F52175">
            <w:pPr>
              <w:jc w:val="center"/>
              <w:rPr>
                <w:sz w:val="20"/>
                <w:szCs w:val="20"/>
              </w:rPr>
            </w:pPr>
            <w:r w:rsidRPr="0040558C">
              <w:rPr>
                <w:color w:val="000000"/>
                <w:sz w:val="20"/>
                <w:szCs w:val="20"/>
                <w:lang w:val="ru-RU"/>
              </w:rPr>
              <w:t>Нет</w:t>
            </w:r>
          </w:p>
        </w:tc>
      </w:tr>
      <w:tr w:rsidR="007B4023" w:rsidRPr="0040558C" w14:paraId="76A13668" w14:textId="77777777" w:rsidTr="008E1BA1">
        <w:tc>
          <w:tcPr>
            <w:tcW w:w="5035" w:type="dxa"/>
          </w:tcPr>
          <w:p w14:paraId="59D125EB" w14:textId="32FA76FC" w:rsidR="007B4023" w:rsidRPr="0040558C" w:rsidRDefault="0070410D" w:rsidP="007B4023">
            <w:pPr>
              <w:rPr>
                <w:sz w:val="20"/>
                <w:szCs w:val="20"/>
              </w:rPr>
            </w:pPr>
            <w:r w:rsidRPr="0040558C">
              <w:rPr>
                <w:color w:val="000000"/>
                <w:sz w:val="20"/>
                <w:szCs w:val="20"/>
                <w:lang w:val="ru-RU"/>
              </w:rPr>
              <w:t>Этапы институционального строительства (ИС)</w:t>
            </w:r>
          </w:p>
        </w:tc>
        <w:tc>
          <w:tcPr>
            <w:tcW w:w="2048" w:type="dxa"/>
          </w:tcPr>
          <w:p w14:paraId="47A87EB0" w14:textId="3F6B5D80" w:rsidR="007B4023" w:rsidRPr="0040558C" w:rsidRDefault="00B26ED2" w:rsidP="00F52175">
            <w:pPr>
              <w:jc w:val="center"/>
              <w:rPr>
                <w:sz w:val="20"/>
                <w:szCs w:val="20"/>
              </w:rPr>
            </w:pPr>
            <w:r w:rsidRPr="0040558C">
              <w:rPr>
                <w:color w:val="000000"/>
                <w:sz w:val="20"/>
                <w:szCs w:val="20"/>
                <w:lang w:val="ru-RU"/>
              </w:rPr>
              <w:t>Заключительный отчет</w:t>
            </w:r>
          </w:p>
        </w:tc>
        <w:tc>
          <w:tcPr>
            <w:tcW w:w="2357" w:type="dxa"/>
          </w:tcPr>
          <w:p w14:paraId="2611095F" w14:textId="60B79321" w:rsidR="007B4023" w:rsidRPr="0040558C" w:rsidRDefault="007B4023" w:rsidP="00F52175">
            <w:pPr>
              <w:jc w:val="center"/>
              <w:rPr>
                <w:sz w:val="20"/>
                <w:szCs w:val="20"/>
              </w:rPr>
            </w:pPr>
            <w:r w:rsidRPr="0040558C">
              <w:rPr>
                <w:color w:val="000000"/>
                <w:sz w:val="20"/>
                <w:szCs w:val="20"/>
                <w:lang w:val="ru-RU"/>
              </w:rPr>
              <w:t>Нет</w:t>
            </w:r>
          </w:p>
        </w:tc>
      </w:tr>
      <w:tr w:rsidR="006B68A2" w:rsidRPr="0040558C" w14:paraId="7FD5BF0C" w14:textId="77777777" w:rsidTr="008E1BA1">
        <w:tc>
          <w:tcPr>
            <w:tcW w:w="5035" w:type="dxa"/>
          </w:tcPr>
          <w:p w14:paraId="34421319" w14:textId="4360BBEB" w:rsidR="006B68A2" w:rsidRPr="005366E2" w:rsidRDefault="006B68A2" w:rsidP="006B68A2">
            <w:pPr>
              <w:rPr>
                <w:sz w:val="20"/>
                <w:szCs w:val="20"/>
                <w:lang w:val="ru-RU"/>
              </w:rPr>
            </w:pPr>
            <w:r w:rsidRPr="0040558C">
              <w:rPr>
                <w:color w:val="000000"/>
                <w:sz w:val="20"/>
                <w:szCs w:val="20"/>
                <w:lang w:val="ru-RU"/>
              </w:rPr>
              <w:t>И</w:t>
            </w:r>
            <w:r w:rsidR="005366E2">
              <w:rPr>
                <w:color w:val="000000"/>
                <w:sz w:val="20"/>
                <w:szCs w:val="20"/>
                <w:lang w:val="ru-RU"/>
              </w:rPr>
              <w:t>сследования в области</w:t>
            </w:r>
            <w:r w:rsidRPr="0040558C">
              <w:rPr>
                <w:color w:val="000000"/>
                <w:sz w:val="20"/>
                <w:szCs w:val="20"/>
                <w:lang w:val="ru-RU"/>
              </w:rPr>
              <w:t xml:space="preserve"> альтернатив ОРВ</w:t>
            </w:r>
          </w:p>
        </w:tc>
        <w:tc>
          <w:tcPr>
            <w:tcW w:w="2048" w:type="dxa"/>
          </w:tcPr>
          <w:p w14:paraId="65E36CD0" w14:textId="77FBD975" w:rsidR="006B68A2" w:rsidRPr="0040558C" w:rsidRDefault="005366E2" w:rsidP="006B68A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Исследование</w:t>
            </w:r>
          </w:p>
        </w:tc>
        <w:tc>
          <w:tcPr>
            <w:tcW w:w="2357" w:type="dxa"/>
          </w:tcPr>
          <w:p w14:paraId="60D25362" w14:textId="1471D8DB" w:rsidR="006B68A2" w:rsidRPr="0040558C" w:rsidRDefault="006B68A2" w:rsidP="006B68A2">
            <w:pPr>
              <w:jc w:val="center"/>
              <w:rPr>
                <w:sz w:val="20"/>
                <w:szCs w:val="20"/>
              </w:rPr>
            </w:pPr>
            <w:r w:rsidRPr="0040558C">
              <w:rPr>
                <w:color w:val="000000"/>
                <w:sz w:val="20"/>
                <w:szCs w:val="20"/>
                <w:lang w:val="ru-RU"/>
              </w:rPr>
              <w:t>Консолидация / По региону</w:t>
            </w:r>
          </w:p>
        </w:tc>
      </w:tr>
      <w:tr w:rsidR="007B4023" w:rsidRPr="0040558C" w14:paraId="513148CC" w14:textId="77777777" w:rsidTr="008E1BA1">
        <w:tc>
          <w:tcPr>
            <w:tcW w:w="5035" w:type="dxa"/>
          </w:tcPr>
          <w:p w14:paraId="460F3781" w14:textId="6445D58A" w:rsidR="007B4023" w:rsidRPr="0040558C" w:rsidRDefault="007B4023" w:rsidP="007B4023">
            <w:pPr>
              <w:rPr>
                <w:sz w:val="20"/>
                <w:szCs w:val="20"/>
              </w:rPr>
            </w:pPr>
            <w:r w:rsidRPr="0040558C">
              <w:rPr>
                <w:color w:val="000000"/>
                <w:sz w:val="20"/>
                <w:szCs w:val="20"/>
                <w:lang w:val="ru-RU"/>
              </w:rPr>
              <w:t>Демонстрационные</w:t>
            </w:r>
            <w:r w:rsidR="003D0A3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40558C">
              <w:rPr>
                <w:color w:val="000000"/>
                <w:sz w:val="20"/>
                <w:szCs w:val="20"/>
                <w:lang w:val="ru-RU"/>
              </w:rPr>
              <w:t>/</w:t>
            </w:r>
            <w:r w:rsidR="003D0A3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40558C">
              <w:rPr>
                <w:color w:val="000000"/>
                <w:sz w:val="20"/>
                <w:szCs w:val="20"/>
                <w:lang w:val="ru-RU"/>
              </w:rPr>
              <w:t>пилотные проекты</w:t>
            </w:r>
          </w:p>
        </w:tc>
        <w:tc>
          <w:tcPr>
            <w:tcW w:w="2048" w:type="dxa"/>
          </w:tcPr>
          <w:p w14:paraId="50D12B5A" w14:textId="693C1F08" w:rsidR="007B4023" w:rsidRPr="0040558C" w:rsidRDefault="007B4023" w:rsidP="00F52175">
            <w:pPr>
              <w:jc w:val="center"/>
              <w:rPr>
                <w:sz w:val="20"/>
                <w:szCs w:val="20"/>
              </w:rPr>
            </w:pPr>
            <w:r w:rsidRPr="0040558C">
              <w:rPr>
                <w:color w:val="000000"/>
                <w:sz w:val="20"/>
                <w:szCs w:val="20"/>
                <w:lang w:val="ru-RU"/>
              </w:rPr>
              <w:t>Да</w:t>
            </w:r>
          </w:p>
        </w:tc>
        <w:tc>
          <w:tcPr>
            <w:tcW w:w="2357" w:type="dxa"/>
          </w:tcPr>
          <w:p w14:paraId="0378ED39" w14:textId="393DE2E3" w:rsidR="007B4023" w:rsidRPr="0040558C" w:rsidRDefault="007B4023" w:rsidP="00F52175">
            <w:pPr>
              <w:jc w:val="center"/>
              <w:rPr>
                <w:sz w:val="20"/>
                <w:szCs w:val="20"/>
              </w:rPr>
            </w:pPr>
            <w:r w:rsidRPr="0040558C">
              <w:rPr>
                <w:color w:val="000000"/>
                <w:sz w:val="20"/>
                <w:szCs w:val="20"/>
                <w:lang w:val="ru-RU"/>
              </w:rPr>
              <w:t>Да</w:t>
            </w:r>
          </w:p>
        </w:tc>
      </w:tr>
      <w:tr w:rsidR="00A01F06" w:rsidRPr="0040558C" w14:paraId="512AFF5C" w14:textId="77777777" w:rsidTr="008E1BA1">
        <w:tc>
          <w:tcPr>
            <w:tcW w:w="5035" w:type="dxa"/>
          </w:tcPr>
          <w:p w14:paraId="61A33155" w14:textId="01BFE40A" w:rsidR="00A01F06" w:rsidRPr="0040558C" w:rsidRDefault="00F9120E" w:rsidP="007B4023">
            <w:pPr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Проч</w:t>
            </w:r>
            <w:r w:rsidR="00BC73F4" w:rsidRPr="0040558C">
              <w:rPr>
                <w:color w:val="000000"/>
                <w:sz w:val="20"/>
                <w:szCs w:val="20"/>
                <w:lang w:val="ru-RU"/>
              </w:rPr>
              <w:t xml:space="preserve">ие </w:t>
            </w:r>
            <w:r w:rsidR="00631D01">
              <w:rPr>
                <w:color w:val="000000"/>
                <w:sz w:val="20"/>
                <w:szCs w:val="20"/>
                <w:lang w:val="ru-RU"/>
              </w:rPr>
              <w:t>отдель</w:t>
            </w:r>
            <w:r w:rsidR="00BC73F4" w:rsidRPr="0040558C">
              <w:rPr>
                <w:color w:val="000000"/>
                <w:sz w:val="20"/>
                <w:szCs w:val="20"/>
                <w:lang w:val="ru-RU"/>
              </w:rPr>
              <w:t>ные инвестиционные</w:t>
            </w:r>
            <w:r w:rsidR="003D0A3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BC73F4" w:rsidRPr="0040558C">
              <w:rPr>
                <w:color w:val="000000"/>
                <w:sz w:val="20"/>
                <w:szCs w:val="20"/>
                <w:lang w:val="ru-RU"/>
              </w:rPr>
              <w:t>/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BC73F4" w:rsidRPr="0040558C">
              <w:rPr>
                <w:color w:val="000000"/>
                <w:sz w:val="20"/>
                <w:szCs w:val="20"/>
                <w:lang w:val="ru-RU"/>
              </w:rPr>
              <w:t>неинвестиционные проекты</w:t>
            </w:r>
          </w:p>
        </w:tc>
        <w:tc>
          <w:tcPr>
            <w:tcW w:w="2048" w:type="dxa"/>
          </w:tcPr>
          <w:p w14:paraId="4CA88549" w14:textId="7B3F9399" w:rsidR="00A01F06" w:rsidRPr="0040558C" w:rsidRDefault="00C92E70" w:rsidP="00F52175">
            <w:pPr>
              <w:jc w:val="center"/>
              <w:rPr>
                <w:sz w:val="20"/>
                <w:szCs w:val="20"/>
              </w:rPr>
            </w:pPr>
            <w:r w:rsidRPr="0040558C">
              <w:rPr>
                <w:color w:val="000000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2357" w:type="dxa"/>
          </w:tcPr>
          <w:p w14:paraId="780E2193" w14:textId="2E75662A" w:rsidR="00A01F06" w:rsidRPr="0040558C" w:rsidRDefault="001B649E" w:rsidP="00F52175">
            <w:pPr>
              <w:jc w:val="center"/>
              <w:rPr>
                <w:sz w:val="20"/>
                <w:szCs w:val="20"/>
              </w:rPr>
            </w:pPr>
            <w:r w:rsidRPr="0040558C">
              <w:rPr>
                <w:color w:val="000000"/>
                <w:sz w:val="20"/>
                <w:szCs w:val="20"/>
                <w:lang w:val="ru-RU"/>
              </w:rPr>
              <w:t>Да</w:t>
            </w:r>
          </w:p>
        </w:tc>
      </w:tr>
      <w:tr w:rsidR="007B4023" w:rsidRPr="0040558C" w14:paraId="5A4CE7CC" w14:textId="77777777" w:rsidTr="008E1BA1">
        <w:tc>
          <w:tcPr>
            <w:tcW w:w="5035" w:type="dxa"/>
          </w:tcPr>
          <w:p w14:paraId="2850017B" w14:textId="7B3C55F4" w:rsidR="007B4023" w:rsidRPr="0040558C" w:rsidRDefault="00451967" w:rsidP="007B4023">
            <w:pPr>
              <w:rPr>
                <w:sz w:val="20"/>
                <w:szCs w:val="20"/>
              </w:rPr>
            </w:pPr>
            <w:r w:rsidRPr="0040558C">
              <w:rPr>
                <w:color w:val="000000"/>
                <w:sz w:val="20"/>
                <w:szCs w:val="20"/>
                <w:lang w:val="ru-RU"/>
              </w:rPr>
              <w:t>Этапы многолетних соглашений (МЛС)</w:t>
            </w:r>
          </w:p>
        </w:tc>
        <w:tc>
          <w:tcPr>
            <w:tcW w:w="2048" w:type="dxa"/>
          </w:tcPr>
          <w:p w14:paraId="20559E2F" w14:textId="0D0B9BFD" w:rsidR="007B4023" w:rsidRPr="0040558C" w:rsidRDefault="007B4023" w:rsidP="00F52175">
            <w:pPr>
              <w:jc w:val="center"/>
              <w:rPr>
                <w:sz w:val="20"/>
                <w:szCs w:val="20"/>
              </w:rPr>
            </w:pPr>
            <w:r w:rsidRPr="0040558C">
              <w:rPr>
                <w:color w:val="000000"/>
                <w:sz w:val="20"/>
                <w:szCs w:val="20"/>
                <w:lang w:val="ru-RU"/>
              </w:rPr>
              <w:t>По необходимости</w:t>
            </w:r>
          </w:p>
        </w:tc>
        <w:tc>
          <w:tcPr>
            <w:tcW w:w="2357" w:type="dxa"/>
          </w:tcPr>
          <w:p w14:paraId="0FA22407" w14:textId="097C9211" w:rsidR="007B4023" w:rsidRPr="0040558C" w:rsidRDefault="007B4023" w:rsidP="00F52175">
            <w:pPr>
              <w:jc w:val="center"/>
              <w:rPr>
                <w:sz w:val="20"/>
                <w:szCs w:val="20"/>
              </w:rPr>
            </w:pPr>
            <w:r w:rsidRPr="0040558C">
              <w:rPr>
                <w:color w:val="000000"/>
                <w:sz w:val="20"/>
                <w:szCs w:val="20"/>
                <w:lang w:val="ru-RU"/>
              </w:rPr>
              <w:t>Да</w:t>
            </w:r>
          </w:p>
        </w:tc>
      </w:tr>
    </w:tbl>
    <w:p w14:paraId="53880761" w14:textId="77777777" w:rsidR="00617E98" w:rsidRDefault="00617E98" w:rsidP="00366A35"/>
    <w:p w14:paraId="39932FEF" w14:textId="057EF06D" w:rsidR="00FB401D" w:rsidRPr="0002509E" w:rsidRDefault="002905E4" w:rsidP="002905E4">
      <w:pPr>
        <w:pStyle w:val="Heading1"/>
        <w:rPr>
          <w:lang w:val="ru-RU"/>
        </w:rPr>
      </w:pPr>
      <w:r>
        <w:rPr>
          <w:lang w:val="ru-RU"/>
        </w:rPr>
        <w:t>В принципе, по всем проектам требуется представление отчетов о завершении проекта в</w:t>
      </w:r>
      <w:r w:rsidR="009743C9">
        <w:rPr>
          <w:lang w:val="ru-RU"/>
        </w:rPr>
        <w:t> </w:t>
      </w:r>
      <w:r>
        <w:rPr>
          <w:lang w:val="ru-RU"/>
        </w:rPr>
        <w:t>течение шести месяцев после их завершения (решение</w:t>
      </w:r>
      <w:r w:rsidR="009743C9">
        <w:rPr>
          <w:lang w:val="ru-RU"/>
        </w:rPr>
        <w:t> </w:t>
      </w:r>
      <w:r>
        <w:rPr>
          <w:lang w:val="ru-RU"/>
        </w:rPr>
        <w:t>18/20). Как указано в таблице</w:t>
      </w:r>
      <w:r w:rsidR="009743C9">
        <w:rPr>
          <w:lang w:val="ru-RU"/>
        </w:rPr>
        <w:t> </w:t>
      </w:r>
      <w:r>
        <w:rPr>
          <w:lang w:val="ru-RU"/>
        </w:rPr>
        <w:t xml:space="preserve">1, </w:t>
      </w:r>
      <w:r w:rsidR="009743C9">
        <w:rPr>
          <w:lang w:val="ru-RU"/>
        </w:rPr>
        <w:t>имеется</w:t>
      </w:r>
      <w:r>
        <w:rPr>
          <w:lang w:val="ru-RU"/>
        </w:rPr>
        <w:t xml:space="preserve"> несколько исключений. К ним относятся:</w:t>
      </w:r>
    </w:p>
    <w:p w14:paraId="65DCE0E0" w14:textId="495EE888" w:rsidR="002905E4" w:rsidRPr="00330E2C" w:rsidRDefault="0058030B" w:rsidP="00FB401D">
      <w:pPr>
        <w:pStyle w:val="Heading2"/>
        <w:rPr>
          <w:lang w:val="ru-RU"/>
        </w:rPr>
      </w:pPr>
      <w:r>
        <w:rPr>
          <w:lang w:val="ru-RU"/>
        </w:rPr>
        <w:t>подготовка проектов в соответствии с решением 29/3(i), в котором отмеч</w:t>
      </w:r>
      <w:r w:rsidR="00132022">
        <w:rPr>
          <w:lang w:val="ru-RU"/>
        </w:rPr>
        <w:t xml:space="preserve">ено отсутствие требования </w:t>
      </w:r>
      <w:r w:rsidR="00E940EE">
        <w:rPr>
          <w:lang w:val="ru-RU"/>
        </w:rPr>
        <w:t xml:space="preserve">о </w:t>
      </w:r>
      <w:r w:rsidR="00132022">
        <w:rPr>
          <w:lang w:val="ru-RU"/>
        </w:rPr>
        <w:t>предоставл</w:t>
      </w:r>
      <w:r w:rsidR="00E940EE">
        <w:rPr>
          <w:lang w:val="ru-RU"/>
        </w:rPr>
        <w:t>ении</w:t>
      </w:r>
      <w:r w:rsidR="00132022">
        <w:rPr>
          <w:lang w:val="ru-RU"/>
        </w:rPr>
        <w:t xml:space="preserve"> ОЗП </w:t>
      </w:r>
      <w:r w:rsidR="00E940EE">
        <w:rPr>
          <w:lang w:val="ru-RU"/>
        </w:rPr>
        <w:t>для мероприятий по</w:t>
      </w:r>
      <w:r>
        <w:rPr>
          <w:lang w:val="ru-RU"/>
        </w:rPr>
        <w:t xml:space="preserve"> подготовк</w:t>
      </w:r>
      <w:r w:rsidR="00E940EE">
        <w:rPr>
          <w:lang w:val="ru-RU"/>
        </w:rPr>
        <w:t>е</w:t>
      </w:r>
      <w:r>
        <w:rPr>
          <w:lang w:val="ru-RU"/>
        </w:rPr>
        <w:t xml:space="preserve"> проектов. Ожидается, что все мероприятия по подготовке проекта прив</w:t>
      </w:r>
      <w:r w:rsidR="00CC75F9">
        <w:rPr>
          <w:lang w:val="ru-RU"/>
        </w:rPr>
        <w:t>одят</w:t>
      </w:r>
      <w:r>
        <w:rPr>
          <w:lang w:val="ru-RU"/>
        </w:rPr>
        <w:t xml:space="preserve"> к</w:t>
      </w:r>
      <w:r w:rsidR="00CC75F9">
        <w:rPr>
          <w:lang w:val="ru-RU"/>
        </w:rPr>
        <w:t xml:space="preserve"> формированию </w:t>
      </w:r>
      <w:r>
        <w:rPr>
          <w:lang w:val="ru-RU"/>
        </w:rPr>
        <w:t>проектных предложений;</w:t>
      </w:r>
    </w:p>
    <w:p w14:paraId="28145405" w14:textId="48026DD4" w:rsidR="00B075D2" w:rsidRPr="00330E2C" w:rsidRDefault="003332A8" w:rsidP="00AF0E47">
      <w:pPr>
        <w:pStyle w:val="Heading2"/>
        <w:rPr>
          <w:lang w:val="ru-RU"/>
        </w:rPr>
      </w:pPr>
      <w:r>
        <w:rPr>
          <w:lang w:val="ru-RU"/>
        </w:rPr>
        <w:t xml:space="preserve">формирование </w:t>
      </w:r>
      <w:r w:rsidR="001B42CD">
        <w:rPr>
          <w:lang w:val="ru-RU"/>
        </w:rPr>
        <w:t>национальны</w:t>
      </w:r>
      <w:r>
        <w:rPr>
          <w:lang w:val="ru-RU"/>
        </w:rPr>
        <w:t>х</w:t>
      </w:r>
      <w:r w:rsidR="001B42CD">
        <w:rPr>
          <w:lang w:val="ru-RU"/>
        </w:rPr>
        <w:t xml:space="preserve"> кадастр</w:t>
      </w:r>
      <w:r>
        <w:rPr>
          <w:lang w:val="ru-RU"/>
        </w:rPr>
        <w:t>ов</w:t>
      </w:r>
      <w:r w:rsidR="001B42CD">
        <w:rPr>
          <w:lang w:val="ru-RU"/>
        </w:rPr>
        <w:t xml:space="preserve"> отходов контролируемых веществ и план</w:t>
      </w:r>
      <w:r>
        <w:rPr>
          <w:lang w:val="ru-RU"/>
        </w:rPr>
        <w:t>ов</w:t>
      </w:r>
      <w:r w:rsidR="001B42CD">
        <w:rPr>
          <w:lang w:val="ru-RU"/>
        </w:rPr>
        <w:t xml:space="preserve"> действий по</w:t>
      </w:r>
      <w:r w:rsidR="00893CA0">
        <w:rPr>
          <w:lang w:val="ru-RU"/>
        </w:rPr>
        <w:t> </w:t>
      </w:r>
      <w:r w:rsidR="001B42CD">
        <w:rPr>
          <w:lang w:val="ru-RU"/>
        </w:rPr>
        <w:t>управлению, которые относятся к категории подготовки проектов, в связи с</w:t>
      </w:r>
      <w:r w:rsidR="00893CA0">
        <w:rPr>
          <w:lang w:val="ru-RU"/>
        </w:rPr>
        <w:t> </w:t>
      </w:r>
      <w:r w:rsidR="001B42CD">
        <w:rPr>
          <w:lang w:val="ru-RU"/>
        </w:rPr>
        <w:t>чем</w:t>
      </w:r>
      <w:r w:rsidR="00893CA0">
        <w:rPr>
          <w:lang w:val="ru-RU"/>
        </w:rPr>
        <w:t> </w:t>
      </w:r>
      <w:r w:rsidR="001B42CD">
        <w:rPr>
          <w:lang w:val="ru-RU"/>
        </w:rPr>
        <w:t xml:space="preserve">представление ОЗП по ним не требуется. </w:t>
      </w:r>
      <w:r w:rsidR="00893CA0">
        <w:rPr>
          <w:lang w:val="ru-RU"/>
        </w:rPr>
        <w:t>Отмечается</w:t>
      </w:r>
      <w:r w:rsidR="001B42CD">
        <w:rPr>
          <w:lang w:val="ru-RU"/>
        </w:rPr>
        <w:t>, что в</w:t>
      </w:r>
      <w:r w:rsidR="00893CA0">
        <w:rPr>
          <w:lang w:val="ru-RU"/>
        </w:rPr>
        <w:t> </w:t>
      </w:r>
      <w:r w:rsidR="001B42CD">
        <w:rPr>
          <w:lang w:val="ru-RU"/>
        </w:rPr>
        <w:t>решении</w:t>
      </w:r>
      <w:r w:rsidR="00893CA0">
        <w:rPr>
          <w:lang w:val="ru-RU"/>
        </w:rPr>
        <w:t> </w:t>
      </w:r>
      <w:r w:rsidR="001B42CD">
        <w:rPr>
          <w:lang w:val="ru-RU"/>
        </w:rPr>
        <w:t xml:space="preserve">91/66(е)(iii) также содержится требование </w:t>
      </w:r>
      <w:r w:rsidR="00893CA0">
        <w:rPr>
          <w:lang w:val="ru-RU"/>
        </w:rPr>
        <w:t xml:space="preserve">о предоставлении </w:t>
      </w:r>
      <w:r w:rsidR="001B42CD">
        <w:rPr>
          <w:lang w:val="ru-RU"/>
        </w:rPr>
        <w:t>итогов</w:t>
      </w:r>
      <w:r w:rsidR="00893CA0">
        <w:rPr>
          <w:lang w:val="ru-RU"/>
        </w:rPr>
        <w:t>ого</w:t>
      </w:r>
      <w:r w:rsidR="001B42CD">
        <w:rPr>
          <w:lang w:val="ru-RU"/>
        </w:rPr>
        <w:t xml:space="preserve"> отчет</w:t>
      </w:r>
      <w:r w:rsidR="00893CA0">
        <w:rPr>
          <w:lang w:val="ru-RU"/>
        </w:rPr>
        <w:t>а</w:t>
      </w:r>
      <w:r w:rsidR="001B42CD">
        <w:rPr>
          <w:lang w:val="ru-RU"/>
        </w:rPr>
        <w:t xml:space="preserve"> и копи</w:t>
      </w:r>
      <w:r w:rsidR="00893CA0">
        <w:rPr>
          <w:lang w:val="ru-RU"/>
        </w:rPr>
        <w:t>й</w:t>
      </w:r>
      <w:r w:rsidR="001B42CD">
        <w:rPr>
          <w:lang w:val="ru-RU"/>
        </w:rPr>
        <w:t xml:space="preserve"> формируемых национальных кадастров и национальных планов действий не позднее, чем через шесть месяцев после завершения проекта, в которых бы освещались трудности и извлеченные уроки;</w:t>
      </w:r>
    </w:p>
    <w:p w14:paraId="10B65273" w14:textId="41D8461D" w:rsidR="00AF0E47" w:rsidRPr="00330E2C" w:rsidRDefault="00B075D2" w:rsidP="00AF0E47">
      <w:pPr>
        <w:pStyle w:val="Heading2"/>
        <w:rPr>
          <w:lang w:val="ru-RU"/>
        </w:rPr>
      </w:pPr>
      <w:r>
        <w:rPr>
          <w:lang w:val="ru-RU"/>
        </w:rPr>
        <w:t>проверки в соответствии с решением 93/25(a)(ii), в котором отмеч</w:t>
      </w:r>
      <w:r w:rsidR="00902B2A">
        <w:rPr>
          <w:lang w:val="ru-RU"/>
        </w:rPr>
        <w:t>ено</w:t>
      </w:r>
      <w:r>
        <w:rPr>
          <w:lang w:val="ru-RU"/>
        </w:rPr>
        <w:t>, что представление ОЗП для оказания технического содействия по отчетам о проверке с</w:t>
      </w:r>
      <w:r w:rsidR="00902B2A">
        <w:rPr>
          <w:lang w:val="ru-RU"/>
        </w:rPr>
        <w:t> </w:t>
      </w:r>
      <w:r>
        <w:rPr>
          <w:lang w:val="ru-RU"/>
        </w:rPr>
        <w:t xml:space="preserve">2024 года </w:t>
      </w:r>
      <w:r w:rsidR="00902B2A">
        <w:rPr>
          <w:lang w:val="ru-RU"/>
        </w:rPr>
        <w:t>больше не требуется</w:t>
      </w:r>
      <w:r>
        <w:rPr>
          <w:lang w:val="ru-RU"/>
        </w:rPr>
        <w:t>. Следует отметить, что утверждение финансирования для проведения проверок происходит при том понимании, что отчет о проверке будет представляться вместе с запросом о выделении следующего транша финансирования соответствующих МЛС;</w:t>
      </w:r>
    </w:p>
    <w:p w14:paraId="201FDE33" w14:textId="55641094" w:rsidR="00B22F7F" w:rsidRPr="0002509E" w:rsidRDefault="003332A8" w:rsidP="00B22F7F">
      <w:pPr>
        <w:pStyle w:val="Heading2"/>
        <w:rPr>
          <w:lang w:val="ru-RU"/>
        </w:rPr>
      </w:pPr>
      <w:r>
        <w:rPr>
          <w:lang w:val="ru-RU"/>
        </w:rPr>
        <w:t>в</w:t>
      </w:r>
      <w:r w:rsidR="003E2DA3">
        <w:rPr>
          <w:lang w:val="ru-RU"/>
        </w:rPr>
        <w:t>о исполнение решения 81/32(b) требуется представление итогового отчета о</w:t>
      </w:r>
      <w:r w:rsidR="009A18D6">
        <w:rPr>
          <w:lang w:val="ru-RU"/>
        </w:rPr>
        <w:t> </w:t>
      </w:r>
      <w:r w:rsidR="003E2DA3">
        <w:rPr>
          <w:lang w:val="ru-RU"/>
        </w:rPr>
        <w:t xml:space="preserve">мероприятиях, способствующих поэтапному отказу от ГФУ, течение шести месяцев с даты завершения проекта, в котором освещались бы </w:t>
      </w:r>
      <w:r w:rsidR="0064437A">
        <w:rPr>
          <w:lang w:val="ru-RU"/>
        </w:rPr>
        <w:t xml:space="preserve">извлеченные </w:t>
      </w:r>
      <w:r w:rsidR="003E2DA3">
        <w:rPr>
          <w:lang w:val="ru-RU"/>
        </w:rPr>
        <w:t>уроки</w:t>
      </w:r>
      <w:r w:rsidR="0064437A">
        <w:rPr>
          <w:lang w:val="ru-RU"/>
        </w:rPr>
        <w:t xml:space="preserve"> касательно </w:t>
      </w:r>
      <w:r w:rsidR="003E2DA3">
        <w:rPr>
          <w:lang w:val="ru-RU"/>
        </w:rPr>
        <w:t>того, как</w:t>
      </w:r>
      <w:r w:rsidR="00121DE5">
        <w:rPr>
          <w:lang w:val="ru-RU"/>
        </w:rPr>
        <w:t>им</w:t>
      </w:r>
      <w:r w:rsidR="0064437A">
        <w:rPr>
          <w:lang w:val="ru-RU"/>
        </w:rPr>
        <w:t xml:space="preserve"> образом</w:t>
      </w:r>
      <w:r w:rsidR="003E2DA3">
        <w:rPr>
          <w:lang w:val="ru-RU"/>
        </w:rPr>
        <w:t xml:space="preserve"> мероприятия по быстрому запуску </w:t>
      </w:r>
      <w:r w:rsidR="00E152FB">
        <w:rPr>
          <w:lang w:val="ru-RU"/>
        </w:rPr>
        <w:t>оказали поддержку</w:t>
      </w:r>
      <w:r w:rsidR="003E2DA3">
        <w:rPr>
          <w:lang w:val="ru-RU"/>
        </w:rPr>
        <w:t xml:space="preserve"> </w:t>
      </w:r>
      <w:r w:rsidR="00E152FB">
        <w:rPr>
          <w:lang w:val="ru-RU"/>
        </w:rPr>
        <w:t xml:space="preserve">в </w:t>
      </w:r>
      <w:r w:rsidR="003E2DA3">
        <w:rPr>
          <w:lang w:val="ru-RU"/>
        </w:rPr>
        <w:t>раннем приняти</w:t>
      </w:r>
      <w:r w:rsidR="00E152FB">
        <w:rPr>
          <w:lang w:val="ru-RU"/>
        </w:rPr>
        <w:t>и</w:t>
      </w:r>
      <w:r w:rsidR="003E2DA3">
        <w:rPr>
          <w:lang w:val="ru-RU"/>
        </w:rPr>
        <w:t xml:space="preserve"> мер по</w:t>
      </w:r>
      <w:r w:rsidR="009A18D6">
        <w:rPr>
          <w:lang w:val="ru-RU"/>
        </w:rPr>
        <w:t> </w:t>
      </w:r>
      <w:r w:rsidR="003E2DA3">
        <w:rPr>
          <w:lang w:val="ru-RU"/>
        </w:rPr>
        <w:t>реализации Кигалийской поправки, в связи с чем было подтверждено, что ОЗП для</w:t>
      </w:r>
      <w:r w:rsidR="009A18D6">
        <w:rPr>
          <w:lang w:val="ru-RU"/>
        </w:rPr>
        <w:t> </w:t>
      </w:r>
      <w:r w:rsidR="003E2DA3">
        <w:rPr>
          <w:lang w:val="ru-RU"/>
        </w:rPr>
        <w:t>этих проектов не требуется</w:t>
      </w:r>
      <w:r w:rsidR="00101445">
        <w:rPr>
          <w:rStyle w:val="FootnoteReference"/>
          <w:lang w:val="ru-RU"/>
        </w:rPr>
        <w:footnoteReference w:id="3"/>
      </w:r>
      <w:r w:rsidR="003E2DA3">
        <w:rPr>
          <w:lang w:val="ru-RU"/>
        </w:rPr>
        <w:t>.</w:t>
      </w:r>
    </w:p>
    <w:p w14:paraId="0CA6A746" w14:textId="24B2E6CE" w:rsidR="002905E4" w:rsidRPr="0002509E" w:rsidRDefault="003035B0" w:rsidP="00905901">
      <w:pPr>
        <w:pStyle w:val="Heading2"/>
        <w:rPr>
          <w:lang w:val="ru-RU"/>
        </w:rPr>
      </w:pPr>
      <w:r>
        <w:rPr>
          <w:lang w:val="ru-RU"/>
        </w:rPr>
        <w:t>э</w:t>
      </w:r>
      <w:r w:rsidR="00100349">
        <w:rPr>
          <w:lang w:val="ru-RU"/>
        </w:rPr>
        <w:t>тапы проектов по ИС в соответствии с решением 29/3(g), в котором отмеч</w:t>
      </w:r>
      <w:r w:rsidR="00B32443">
        <w:rPr>
          <w:lang w:val="ru-RU"/>
        </w:rPr>
        <w:t>ено</w:t>
      </w:r>
      <w:r w:rsidR="00100349">
        <w:rPr>
          <w:lang w:val="ru-RU"/>
        </w:rPr>
        <w:t xml:space="preserve">, что ОЗП должны представляться только </w:t>
      </w:r>
      <w:r w:rsidR="00B32443">
        <w:rPr>
          <w:lang w:val="ru-RU"/>
        </w:rPr>
        <w:t>при</w:t>
      </w:r>
      <w:r w:rsidR="00100349">
        <w:rPr>
          <w:lang w:val="ru-RU"/>
        </w:rPr>
        <w:t xml:space="preserve"> отсутстви</w:t>
      </w:r>
      <w:r w:rsidR="00B32443">
        <w:rPr>
          <w:lang w:val="ru-RU"/>
        </w:rPr>
        <w:t>и</w:t>
      </w:r>
      <w:r w:rsidR="00100349">
        <w:rPr>
          <w:lang w:val="ru-RU"/>
        </w:rPr>
        <w:t xml:space="preserve"> запросов на продление. </w:t>
      </w:r>
      <w:r w:rsidR="00100349">
        <w:rPr>
          <w:lang w:val="ru-RU"/>
        </w:rPr>
        <w:lastRenderedPageBreak/>
        <w:t>Для</w:t>
      </w:r>
      <w:r w:rsidR="00F65564">
        <w:rPr>
          <w:lang w:val="en-US"/>
        </w:rPr>
        <w:t> </w:t>
      </w:r>
      <w:r w:rsidR="00100349">
        <w:rPr>
          <w:lang w:val="ru-RU"/>
        </w:rPr>
        <w:t>возобновления проектов по ИС требуется заключительный отчет по</w:t>
      </w:r>
      <w:r w:rsidR="00F65564">
        <w:rPr>
          <w:lang w:val="en-US"/>
        </w:rPr>
        <w:t> </w:t>
      </w:r>
      <w:r w:rsidR="00100349">
        <w:rPr>
          <w:lang w:val="ru-RU"/>
        </w:rPr>
        <w:t xml:space="preserve">предыдущему этапу; </w:t>
      </w:r>
    </w:p>
    <w:p w14:paraId="77FE1872" w14:textId="57C0B6AC" w:rsidR="001F34BE" w:rsidRPr="0002509E" w:rsidRDefault="00F65564" w:rsidP="001F34BE">
      <w:pPr>
        <w:pStyle w:val="Heading2"/>
        <w:rPr>
          <w:lang w:val="ru-RU"/>
        </w:rPr>
      </w:pPr>
      <w:r>
        <w:rPr>
          <w:lang w:val="ru-RU"/>
        </w:rPr>
        <w:t>и</w:t>
      </w:r>
      <w:r w:rsidR="00B57B72">
        <w:rPr>
          <w:lang w:val="ru-RU"/>
        </w:rPr>
        <w:t>сследования в области альтернатив ОРВ, по которым представление ОЗП ожида</w:t>
      </w:r>
      <w:r w:rsidR="00596EFF">
        <w:rPr>
          <w:lang w:val="ru-RU"/>
        </w:rPr>
        <w:t>лось</w:t>
      </w:r>
      <w:r w:rsidR="00B57B72">
        <w:rPr>
          <w:lang w:val="ru-RU"/>
        </w:rPr>
        <w:t xml:space="preserve"> мероприяти</w:t>
      </w:r>
      <w:r w:rsidR="00596EFF">
        <w:rPr>
          <w:lang w:val="ru-RU"/>
        </w:rPr>
        <w:t>й</w:t>
      </w:r>
      <w:r w:rsidR="003B6B09">
        <w:rPr>
          <w:lang w:val="ru-RU"/>
        </w:rPr>
        <w:t>, характеризуемых как</w:t>
      </w:r>
      <w:r w:rsidR="00B57B72">
        <w:rPr>
          <w:lang w:val="ru-RU"/>
        </w:rPr>
        <w:t xml:space="preserve"> оказани</w:t>
      </w:r>
      <w:r w:rsidR="003B6B09">
        <w:rPr>
          <w:lang w:val="ru-RU"/>
        </w:rPr>
        <w:t>е</w:t>
      </w:r>
      <w:r w:rsidR="00B57B72">
        <w:rPr>
          <w:lang w:val="ru-RU"/>
        </w:rPr>
        <w:t xml:space="preserve"> технического содействия. Однако, отметив, что в ходе исследований была бы предоставлена всесторонняя информация по различным аспектам, впоследствии было решено, что обязательным </w:t>
      </w:r>
      <w:r w:rsidR="00707651">
        <w:rPr>
          <w:lang w:val="ru-RU"/>
        </w:rPr>
        <w:t xml:space="preserve">по этим проектам </w:t>
      </w:r>
      <w:r w:rsidR="00B57B72">
        <w:rPr>
          <w:lang w:val="ru-RU"/>
        </w:rPr>
        <w:t xml:space="preserve">является </w:t>
      </w:r>
      <w:r w:rsidR="00707651">
        <w:rPr>
          <w:lang w:val="ru-RU"/>
        </w:rPr>
        <w:t>лишь подготовка</w:t>
      </w:r>
      <w:r w:rsidR="00B57B72">
        <w:rPr>
          <w:lang w:val="ru-RU"/>
        </w:rPr>
        <w:t xml:space="preserve"> сводн</w:t>
      </w:r>
      <w:r w:rsidR="00707651">
        <w:rPr>
          <w:lang w:val="ru-RU"/>
        </w:rPr>
        <w:t>ого</w:t>
      </w:r>
      <w:r w:rsidR="00B57B72">
        <w:rPr>
          <w:lang w:val="ru-RU"/>
        </w:rPr>
        <w:t xml:space="preserve"> ОЗП по учреждениям или регионам (для ЮНЕП) </w:t>
      </w:r>
      <w:r w:rsidR="00707651">
        <w:rPr>
          <w:lang w:val="ru-RU"/>
        </w:rPr>
        <w:t>с использованием формата</w:t>
      </w:r>
      <w:r w:rsidR="00B57B72">
        <w:rPr>
          <w:lang w:val="ru-RU"/>
        </w:rPr>
        <w:t xml:space="preserve"> ОЗП</w:t>
      </w:r>
      <w:r w:rsidR="00E33722">
        <w:rPr>
          <w:rStyle w:val="FootnoteReference"/>
          <w:lang w:val="ru-RU"/>
        </w:rPr>
        <w:footnoteReference w:id="4"/>
      </w:r>
      <w:r w:rsidR="00B57B72">
        <w:rPr>
          <w:lang w:val="ru-RU"/>
        </w:rPr>
        <w:t>.</w:t>
      </w:r>
    </w:p>
    <w:p w14:paraId="77CB8353" w14:textId="6F1282F7" w:rsidR="002905E4" w:rsidRPr="0002509E" w:rsidRDefault="00FB72ED" w:rsidP="004F6B52">
      <w:pPr>
        <w:pStyle w:val="Heading1"/>
        <w:rPr>
          <w:lang w:val="ru-RU"/>
        </w:rPr>
      </w:pPr>
      <w:r>
        <w:rPr>
          <w:lang w:val="ru-RU"/>
        </w:rPr>
        <w:t>Применительно к форматам отчетности</w:t>
      </w:r>
      <w:r w:rsidR="0065621D">
        <w:rPr>
          <w:lang w:val="ru-RU"/>
        </w:rPr>
        <w:t>,</w:t>
      </w:r>
      <w:r>
        <w:rPr>
          <w:lang w:val="ru-RU"/>
        </w:rPr>
        <w:t xml:space="preserve"> на 94-м совещании Исполнительный комитет утвердил универсальный формат</w:t>
      </w:r>
      <w:r w:rsidR="00596106">
        <w:rPr>
          <w:rStyle w:val="FootnoteReference"/>
          <w:lang w:val="ru-RU"/>
        </w:rPr>
        <w:footnoteReference w:id="5"/>
      </w:r>
      <w:r>
        <w:rPr>
          <w:lang w:val="ru-RU"/>
        </w:rPr>
        <w:t xml:space="preserve"> ОЗП, применимый как к </w:t>
      </w:r>
      <w:r w:rsidR="00631D01">
        <w:rPr>
          <w:lang w:val="ru-RU"/>
        </w:rPr>
        <w:t>отде</w:t>
      </w:r>
      <w:r>
        <w:rPr>
          <w:lang w:val="ru-RU"/>
        </w:rPr>
        <w:t>льным проектам, так и к</w:t>
      </w:r>
      <w:r w:rsidR="004C0E50">
        <w:rPr>
          <w:lang w:val="ru-RU"/>
        </w:rPr>
        <w:t> </w:t>
      </w:r>
      <w:r>
        <w:rPr>
          <w:lang w:val="ru-RU"/>
        </w:rPr>
        <w:t>проектам по МЛС, с целью сбора обзорной информации, общих результатов и извлеченных из</w:t>
      </w:r>
      <w:r w:rsidR="004C0E50">
        <w:rPr>
          <w:lang w:val="ru-RU"/>
        </w:rPr>
        <w:t> </w:t>
      </w:r>
      <w:r>
        <w:rPr>
          <w:lang w:val="ru-RU"/>
        </w:rPr>
        <w:t xml:space="preserve">осуществленяи проекта уроков, как количественных, так и качественных, а также более широкого воздействия проекта, например, на учет гендерной проблематики и достижение целей в области устойчивого развития. </w:t>
      </w:r>
      <w:r w:rsidR="0088191B">
        <w:rPr>
          <w:lang w:val="ru-RU"/>
        </w:rPr>
        <w:t>Что касается</w:t>
      </w:r>
      <w:r>
        <w:rPr>
          <w:lang w:val="ru-RU"/>
        </w:rPr>
        <w:t xml:space="preserve"> итоговых отчетов, представление которых обычно запрашивается Исполнительным комитетом, то их формат, как правило, детализирован и структурирован таким образом, что всесторонняя информация о проекте, включая достижения, а также вызовы и извлеченные уроки, где это применимо, собирается для целей дальнейшего обсуждения соответствующего вопроса. Для эт</w:t>
      </w:r>
      <w:r w:rsidR="0065200E">
        <w:rPr>
          <w:lang w:val="ru-RU"/>
        </w:rPr>
        <w:t>их целей</w:t>
      </w:r>
      <w:r>
        <w:rPr>
          <w:lang w:val="ru-RU"/>
        </w:rPr>
        <w:t xml:space="preserve"> Секретариат обычно разрабатывает конкретные форматы такой отчетности на основе различных видов проектов и согласно соответствующим решениям Исполнительного комитета о подлежащей сбору информации.</w:t>
      </w:r>
    </w:p>
    <w:p w14:paraId="6B386C7A" w14:textId="526A43AE" w:rsidR="00366A35" w:rsidRPr="00D77FAD" w:rsidRDefault="00366A35" w:rsidP="00366A35">
      <w:pPr>
        <w:rPr>
          <w:b/>
          <w:bCs/>
        </w:rPr>
      </w:pPr>
      <w:r>
        <w:rPr>
          <w:b/>
          <w:bCs/>
          <w:lang w:val="ru-RU"/>
        </w:rPr>
        <w:t>Замечания Секретариата</w:t>
      </w:r>
    </w:p>
    <w:p w14:paraId="77BC2DAE" w14:textId="77777777" w:rsidR="00366A35" w:rsidRDefault="00366A35" w:rsidP="00366A35"/>
    <w:p w14:paraId="0809EACB" w14:textId="79170BB8" w:rsidR="008D4901" w:rsidRPr="0002509E" w:rsidRDefault="00D10D70" w:rsidP="001D5D21">
      <w:pPr>
        <w:pStyle w:val="Heading1"/>
        <w:rPr>
          <w:lang w:val="ru-RU"/>
        </w:rPr>
      </w:pPr>
      <w:r>
        <w:rPr>
          <w:lang w:val="ru-RU"/>
        </w:rPr>
        <w:t>При подготовке документа Секретариат обсудил этот вопрос с двусторонними учреждениями и учреждениями-исполнителями</w:t>
      </w:r>
      <w:r w:rsidR="00105491">
        <w:rPr>
          <w:rStyle w:val="FootnoteReference"/>
          <w:lang w:val="ru-RU"/>
        </w:rPr>
        <w:footnoteReference w:id="6"/>
      </w:r>
      <w:r>
        <w:rPr>
          <w:lang w:val="ru-RU"/>
        </w:rPr>
        <w:t>, а также со старшим сотрудником по мониторингу и оценке</w:t>
      </w:r>
      <w:r w:rsidR="00CB390D">
        <w:rPr>
          <w:lang w:val="ru-RU"/>
        </w:rPr>
        <w:t> </w:t>
      </w:r>
      <w:r>
        <w:rPr>
          <w:lang w:val="ru-RU"/>
        </w:rPr>
        <w:t>(ССМО). Учреждения обратили внимание на возможное дублирование и избыточность между ОЗП и итоговыми отчетами по проектам, поскольку, как представляется, очевидной разницы между ними нет. Кроме того, было отмечено, что итоговые отчеты, как правило, содержат более подробную техническую и бюджетную информацию и представляют окончательные достижения по</w:t>
      </w:r>
      <w:r w:rsidR="00CB390D">
        <w:rPr>
          <w:lang w:val="ru-RU"/>
        </w:rPr>
        <w:t> </w:t>
      </w:r>
      <w:r>
        <w:rPr>
          <w:lang w:val="ru-RU"/>
        </w:rPr>
        <w:t>проектам, включая аспекты устойчивости, в то время как ОЗП обеспечивают более общую и комплексную оценку, и что наличие единого унифицированного отчета поможет уменьшить объем работы</w:t>
      </w:r>
      <w:r w:rsidR="00937738">
        <w:rPr>
          <w:rStyle w:val="FootnoteReference"/>
          <w:lang w:val="ru-RU"/>
        </w:rPr>
        <w:footnoteReference w:id="7"/>
      </w:r>
      <w:r>
        <w:rPr>
          <w:lang w:val="ru-RU"/>
        </w:rPr>
        <w:t xml:space="preserve">. </w:t>
      </w:r>
    </w:p>
    <w:p w14:paraId="340F9E71" w14:textId="51D83C2D" w:rsidR="00CA16A3" w:rsidRPr="0002509E" w:rsidRDefault="006035FC" w:rsidP="00313688">
      <w:pPr>
        <w:pStyle w:val="Heading1"/>
        <w:rPr>
          <w:lang w:val="ru-RU"/>
        </w:rPr>
      </w:pPr>
      <w:r>
        <w:rPr>
          <w:lang w:val="ru-RU"/>
        </w:rPr>
        <w:t>Было вновь озвучено, что универсальный формат ОЗП был разработан с учетом потребности в упорядочении процесса отчености по проектам</w:t>
      </w:r>
      <w:r w:rsidR="0026363C">
        <w:rPr>
          <w:lang w:val="ru-RU"/>
        </w:rPr>
        <w:t xml:space="preserve">, </w:t>
      </w:r>
      <w:r>
        <w:rPr>
          <w:lang w:val="ru-RU"/>
        </w:rPr>
        <w:t>и с его будущим использованием в системе управления знаниям (СУЗ) это внесет вклад в улучшения, включая, в частности, облегчение процесса сбора данных для учреждений, исключ</w:t>
      </w:r>
      <w:r w:rsidR="00E950C0">
        <w:rPr>
          <w:lang w:val="ru-RU"/>
        </w:rPr>
        <w:t>ение</w:t>
      </w:r>
      <w:r>
        <w:rPr>
          <w:lang w:val="ru-RU"/>
        </w:rPr>
        <w:t xml:space="preserve"> дублировани</w:t>
      </w:r>
      <w:r w:rsidR="00E950C0">
        <w:rPr>
          <w:lang w:val="ru-RU"/>
        </w:rPr>
        <w:t>я</w:t>
      </w:r>
      <w:r>
        <w:rPr>
          <w:lang w:val="ru-RU"/>
        </w:rPr>
        <w:t xml:space="preserve"> представлений Секретариату и ССМО, улучш</w:t>
      </w:r>
      <w:r w:rsidR="00E950C0">
        <w:rPr>
          <w:lang w:val="ru-RU"/>
        </w:rPr>
        <w:t>ение</w:t>
      </w:r>
      <w:r>
        <w:rPr>
          <w:lang w:val="ru-RU"/>
        </w:rPr>
        <w:t xml:space="preserve"> качест</w:t>
      </w:r>
      <w:r w:rsidR="00E950C0">
        <w:rPr>
          <w:lang w:val="ru-RU"/>
        </w:rPr>
        <w:t>ва</w:t>
      </w:r>
      <w:r>
        <w:rPr>
          <w:lang w:val="ru-RU"/>
        </w:rPr>
        <w:t xml:space="preserve"> конкретных областей информации, которая собирается только через посредство ОЗП, содейств</w:t>
      </w:r>
      <w:r w:rsidR="00E950C0">
        <w:rPr>
          <w:lang w:val="ru-RU"/>
        </w:rPr>
        <w:t>ие</w:t>
      </w:r>
      <w:r>
        <w:rPr>
          <w:lang w:val="ru-RU"/>
        </w:rPr>
        <w:t xml:space="preserve"> сбору данных по </w:t>
      </w:r>
      <w:r w:rsidR="00362D2E">
        <w:rPr>
          <w:lang w:val="ru-RU"/>
        </w:rPr>
        <w:t xml:space="preserve">ранее не охваченным </w:t>
      </w:r>
      <w:r>
        <w:rPr>
          <w:lang w:val="ru-RU"/>
        </w:rPr>
        <w:t>вопросам, а также включ</w:t>
      </w:r>
      <w:r w:rsidR="00E950C0">
        <w:rPr>
          <w:lang w:val="ru-RU"/>
        </w:rPr>
        <w:t>ение</w:t>
      </w:r>
      <w:r>
        <w:rPr>
          <w:lang w:val="ru-RU"/>
        </w:rPr>
        <w:t xml:space="preserve"> ОЗП в общий цикл отчетности по управлению проектами</w:t>
      </w:r>
      <w:r w:rsidR="00507FFB">
        <w:rPr>
          <w:rStyle w:val="FootnoteReference"/>
          <w:lang w:val="ru-RU"/>
        </w:rPr>
        <w:footnoteReference w:id="8"/>
      </w:r>
      <w:r w:rsidR="00F61978">
        <w:rPr>
          <w:lang w:val="ru-RU"/>
        </w:rPr>
        <w:t>.</w:t>
      </w:r>
    </w:p>
    <w:p w14:paraId="5FCF9A5F" w14:textId="5B450869" w:rsidR="00F608B2" w:rsidRPr="0002509E" w:rsidRDefault="00CA16A3" w:rsidP="00F608B2">
      <w:pPr>
        <w:pStyle w:val="Heading1"/>
        <w:rPr>
          <w:lang w:val="ru-RU"/>
        </w:rPr>
      </w:pPr>
      <w:r>
        <w:rPr>
          <w:lang w:val="ru-RU"/>
        </w:rPr>
        <w:t>Секретариат также отмечает, что во избежание дублирования представления отчетов в</w:t>
      </w:r>
      <w:r w:rsidR="003733F3">
        <w:rPr>
          <w:lang w:val="ru-RU"/>
        </w:rPr>
        <w:t> </w:t>
      </w:r>
      <w:r w:rsidR="00B27CF2">
        <w:rPr>
          <w:lang w:val="ru-RU"/>
        </w:rPr>
        <w:t>завершающе</w:t>
      </w:r>
      <w:r>
        <w:rPr>
          <w:lang w:val="ru-RU"/>
        </w:rPr>
        <w:t xml:space="preserve">м процессе по проекту, </w:t>
      </w:r>
      <w:r w:rsidR="00D01357">
        <w:rPr>
          <w:lang w:val="ru-RU"/>
        </w:rPr>
        <w:t>на основе</w:t>
      </w:r>
      <w:r>
        <w:rPr>
          <w:lang w:val="ru-RU"/>
        </w:rPr>
        <w:t xml:space="preserve"> различны</w:t>
      </w:r>
      <w:r w:rsidR="00D01357">
        <w:rPr>
          <w:lang w:val="ru-RU"/>
        </w:rPr>
        <w:t>х</w:t>
      </w:r>
      <w:r>
        <w:rPr>
          <w:lang w:val="ru-RU"/>
        </w:rPr>
        <w:t xml:space="preserve"> вид</w:t>
      </w:r>
      <w:r w:rsidR="00D01357">
        <w:rPr>
          <w:lang w:val="ru-RU"/>
        </w:rPr>
        <w:t>ов</w:t>
      </w:r>
      <w:r>
        <w:rPr>
          <w:lang w:val="ru-RU"/>
        </w:rPr>
        <w:t xml:space="preserve"> проектов сложилась практика, согласно которой либо итоговый отчет, либо ОЗП должны быть представлены в течение шести месяцев после их завершения, за исключением двух видов проектов, а именно </w:t>
      </w:r>
      <w:r w:rsidR="00EA4EE8">
        <w:rPr>
          <w:lang w:val="ru-RU"/>
        </w:rPr>
        <w:t>–</w:t>
      </w:r>
      <w:r>
        <w:rPr>
          <w:lang w:val="ru-RU"/>
        </w:rPr>
        <w:t xml:space="preserve"> </w:t>
      </w:r>
      <w:r w:rsidR="00631D01">
        <w:rPr>
          <w:lang w:val="ru-RU"/>
        </w:rPr>
        <w:t>отдель</w:t>
      </w:r>
      <w:r>
        <w:rPr>
          <w:lang w:val="ru-RU"/>
        </w:rPr>
        <w:t xml:space="preserve">ных демонстрационных или пилотных проектов и этапов проектов по МЛС (где требуются </w:t>
      </w:r>
      <w:r w:rsidR="009A18D6">
        <w:rPr>
          <w:lang w:val="ru-RU"/>
        </w:rPr>
        <w:t>итогов</w:t>
      </w:r>
      <w:r>
        <w:rPr>
          <w:lang w:val="ru-RU"/>
        </w:rPr>
        <w:t xml:space="preserve">ые </w:t>
      </w:r>
      <w:r>
        <w:rPr>
          <w:lang w:val="ru-RU"/>
        </w:rPr>
        <w:lastRenderedPageBreak/>
        <w:t>отчеты в зависимости от обстоятельств), как представлено в таблице 1. Для отдельных демонстрационных или пилотных проектов, таких как проекты по энергоэффективности, Секретариату следует при разработке формата подробных итоговых отчетов руководствоваться универсальным форматом для ОЗП, где это применимо, с тем чтобы все, что необходимо собрать и представить, было представлено в виде одного унифицированного отчета, и чтобы для проектов такого типа не требовалось отдельного представления ОЗП. Поскольку итоговые отчеты рассматриваются в качестве ОЗП, они будут подлежать принятию соответствующих решений по</w:t>
      </w:r>
      <w:r w:rsidR="003733F3">
        <w:rPr>
          <w:lang w:val="ru-RU"/>
        </w:rPr>
        <w:t> </w:t>
      </w:r>
      <w:r>
        <w:rPr>
          <w:lang w:val="ru-RU"/>
        </w:rPr>
        <w:t>ОЗП и по мере необходимости включаться в аналитику, подготавливаемую для</w:t>
      </w:r>
      <w:r w:rsidR="003733F3">
        <w:rPr>
          <w:lang w:val="ru-RU"/>
        </w:rPr>
        <w:t> </w:t>
      </w:r>
      <w:r>
        <w:rPr>
          <w:lang w:val="ru-RU"/>
        </w:rPr>
        <w:t>консолидированных ОЗП.</w:t>
      </w:r>
    </w:p>
    <w:p w14:paraId="1B0EB045" w14:textId="08FFFE85" w:rsidR="007A6C88" w:rsidRPr="0002509E" w:rsidRDefault="007A6C88" w:rsidP="007A6C88">
      <w:pPr>
        <w:pStyle w:val="Heading1"/>
        <w:rPr>
          <w:lang w:val="ru-RU"/>
        </w:rPr>
      </w:pPr>
      <w:r>
        <w:rPr>
          <w:lang w:val="ru-RU"/>
        </w:rPr>
        <w:t>Что касается этапов проектов по МЛС, то Секретариат отмечает, что не каждое МЛС требует представления итогового отчета</w:t>
      </w:r>
      <w:r w:rsidR="002D4688">
        <w:rPr>
          <w:lang w:val="ru-RU"/>
        </w:rPr>
        <w:t>,</w:t>
      </w:r>
      <w:r>
        <w:rPr>
          <w:lang w:val="ru-RU"/>
        </w:rPr>
        <w:t xml:space="preserve"> и что итоговый отчет обычно представляет собой отчет о ходе осуществления, охватывающий лишь наиболее недавнюю программу реализации этапа проекта по</w:t>
      </w:r>
      <w:r w:rsidR="003733F3">
        <w:rPr>
          <w:lang w:val="ru-RU"/>
        </w:rPr>
        <w:t> </w:t>
      </w:r>
      <w:r>
        <w:rPr>
          <w:lang w:val="ru-RU"/>
        </w:rPr>
        <w:t xml:space="preserve">МЛС. Секретариат также отмечает, что отчет о ходе </w:t>
      </w:r>
      <w:r w:rsidR="00F1241C">
        <w:rPr>
          <w:lang w:val="ru-RU"/>
        </w:rPr>
        <w:t>осуществления</w:t>
      </w:r>
      <w:r>
        <w:rPr>
          <w:lang w:val="ru-RU"/>
        </w:rPr>
        <w:t xml:space="preserve"> и выплат</w:t>
      </w:r>
      <w:r w:rsidR="00F1241C">
        <w:rPr>
          <w:lang w:val="ru-RU"/>
        </w:rPr>
        <w:t>ах</w:t>
      </w:r>
      <w:r>
        <w:rPr>
          <w:lang w:val="ru-RU"/>
        </w:rPr>
        <w:t xml:space="preserve"> на предыдущих этапах, представл</w:t>
      </w:r>
      <w:r w:rsidR="00CA55DA">
        <w:rPr>
          <w:lang w:val="ru-RU"/>
        </w:rPr>
        <w:t>я</w:t>
      </w:r>
      <w:r>
        <w:rPr>
          <w:lang w:val="ru-RU"/>
        </w:rPr>
        <w:t>е</w:t>
      </w:r>
      <w:r w:rsidR="00CA55DA">
        <w:rPr>
          <w:lang w:val="ru-RU"/>
        </w:rPr>
        <w:t>мы</w:t>
      </w:r>
      <w:r>
        <w:rPr>
          <w:lang w:val="ru-RU"/>
        </w:rPr>
        <w:t>й в рамках нового запроса на этап по МЛС</w:t>
      </w:r>
      <w:r w:rsidR="00721541">
        <w:rPr>
          <w:rStyle w:val="FootnoteReference"/>
          <w:lang w:val="ru-RU"/>
        </w:rPr>
        <w:footnoteReference w:id="9"/>
      </w:r>
      <w:r>
        <w:rPr>
          <w:lang w:val="ru-RU"/>
        </w:rPr>
        <w:t>, хотя и включает в себя, среди прочего, анализ достигнутых результатов и извлеченных уроков, может не содержать последовательной и достаточной информации для целей ОЗП. Секретариат считает, что внедрение в</w:t>
      </w:r>
      <w:r w:rsidR="003733F3">
        <w:rPr>
          <w:lang w:val="ru-RU"/>
        </w:rPr>
        <w:t> </w:t>
      </w:r>
      <w:r>
        <w:rPr>
          <w:lang w:val="ru-RU"/>
        </w:rPr>
        <w:t>будущем онлайн-представления проектов и отчетов на протяжении всего жизненного цикла проектов в СУЗ облегчит доступ к информации, в том числе о достижениях в результате освоения каждого транша МЛС, что будет содействовать подготовке ОЗП по этапам МЛС. В связи с этим предлагается продолжить следовать сложившейся практике в части по представления отчетности.</w:t>
      </w:r>
    </w:p>
    <w:p w14:paraId="26F2B70F" w14:textId="2A419F9A" w:rsidR="00AC3935" w:rsidRPr="00CC6E10" w:rsidRDefault="00D31ECA" w:rsidP="00C02DB5">
      <w:pPr>
        <w:keepNext/>
        <w:jc w:val="left"/>
        <w:rPr>
          <w:b/>
        </w:rPr>
      </w:pPr>
      <w:r>
        <w:rPr>
          <w:b/>
          <w:bCs/>
          <w:lang w:val="ru-RU"/>
        </w:rPr>
        <w:t>Рекомендация</w:t>
      </w:r>
    </w:p>
    <w:p w14:paraId="48657485" w14:textId="77777777" w:rsidR="00AC3935" w:rsidRPr="00CC6E10" w:rsidRDefault="00AC3935" w:rsidP="00C02DB5">
      <w:pPr>
        <w:keepNext/>
        <w:jc w:val="right"/>
        <w:rPr>
          <w:b/>
        </w:rPr>
      </w:pPr>
    </w:p>
    <w:p w14:paraId="1C89E127" w14:textId="3F0C0D9D" w:rsidR="007C15FB" w:rsidRDefault="007C15FB" w:rsidP="00C02DB5">
      <w:pPr>
        <w:pStyle w:val="Heading1"/>
        <w:keepNext/>
      </w:pPr>
      <w:r>
        <w:rPr>
          <w:lang w:val="ru-RU"/>
        </w:rPr>
        <w:t>Исполнительный комитет, возможно, пожелает:</w:t>
      </w:r>
    </w:p>
    <w:p w14:paraId="769D7914" w14:textId="7E757B82" w:rsidR="007C15FB" w:rsidRPr="00330E2C" w:rsidRDefault="007C15FB" w:rsidP="00C02DB5">
      <w:pPr>
        <w:pStyle w:val="Heading2"/>
        <w:widowControl/>
        <w:rPr>
          <w:lang w:val="ru-RU"/>
        </w:rPr>
      </w:pPr>
      <w:r>
        <w:rPr>
          <w:lang w:val="ru-RU"/>
        </w:rPr>
        <w:t>принять к сведению рассмотрение возможности интеграции отчетности в виде отчетов о завершении проектов и подробных итоговых отчетов по проектам, как представлено в документе UNEP/OzL.Pro/ExCom/97/88;</w:t>
      </w:r>
    </w:p>
    <w:p w14:paraId="1B5161D5" w14:textId="0583E3CD" w:rsidR="007C15FB" w:rsidRPr="0002509E" w:rsidRDefault="00C02DB5" w:rsidP="00D348A1">
      <w:pPr>
        <w:pStyle w:val="Heading2"/>
        <w:rPr>
          <w:lang w:val="ru-RU"/>
        </w:rPr>
      </w:pPr>
      <w:r>
        <w:rPr>
          <w:lang w:val="ru-RU"/>
        </w:rPr>
        <w:t xml:space="preserve">продолжить следовать текущей практике представления </w:t>
      </w:r>
      <w:r w:rsidR="005A55D5">
        <w:rPr>
          <w:lang w:val="ru-RU"/>
        </w:rPr>
        <w:t>окончательн</w:t>
      </w:r>
      <w:r>
        <w:rPr>
          <w:lang w:val="ru-RU"/>
        </w:rPr>
        <w:t>ой отчетности двусторонни</w:t>
      </w:r>
      <w:r w:rsidR="00155A76">
        <w:rPr>
          <w:lang w:val="ru-RU"/>
        </w:rPr>
        <w:t>х</w:t>
      </w:r>
      <w:r>
        <w:rPr>
          <w:lang w:val="ru-RU"/>
        </w:rPr>
        <w:t xml:space="preserve"> учреждени</w:t>
      </w:r>
      <w:r w:rsidR="00155A76">
        <w:rPr>
          <w:lang w:val="ru-RU"/>
        </w:rPr>
        <w:t>й</w:t>
      </w:r>
      <w:r>
        <w:rPr>
          <w:lang w:val="ru-RU"/>
        </w:rPr>
        <w:t xml:space="preserve"> и учреждени</w:t>
      </w:r>
      <w:r w:rsidR="00155A76">
        <w:rPr>
          <w:lang w:val="ru-RU"/>
        </w:rPr>
        <w:t>й</w:t>
      </w:r>
      <w:r>
        <w:rPr>
          <w:lang w:val="ru-RU"/>
        </w:rPr>
        <w:t>-исполнител</w:t>
      </w:r>
      <w:r w:rsidR="00155A76">
        <w:rPr>
          <w:lang w:val="ru-RU"/>
        </w:rPr>
        <w:t>ей</w:t>
      </w:r>
      <w:r>
        <w:rPr>
          <w:lang w:val="ru-RU"/>
        </w:rPr>
        <w:t xml:space="preserve"> по различным видам проектов, за исключением </w:t>
      </w:r>
      <w:r w:rsidR="00631D01">
        <w:rPr>
          <w:lang w:val="ru-RU"/>
        </w:rPr>
        <w:t>отде</w:t>
      </w:r>
      <w:r>
        <w:rPr>
          <w:lang w:val="ru-RU"/>
        </w:rPr>
        <w:t xml:space="preserve">льных демонстрационных или пилотных проектов, как отражено в таблице 1 документа, </w:t>
      </w:r>
      <w:r w:rsidR="005A55D5">
        <w:rPr>
          <w:lang w:val="ru-RU"/>
        </w:rPr>
        <w:t xml:space="preserve">как </w:t>
      </w:r>
      <w:r>
        <w:rPr>
          <w:lang w:val="ru-RU"/>
        </w:rPr>
        <w:t xml:space="preserve">упомянуто в подпункте (а) выше; </w:t>
      </w:r>
    </w:p>
    <w:p w14:paraId="1CA2434C" w14:textId="1AA9BB0B" w:rsidR="00FE3065" w:rsidRPr="0002509E" w:rsidRDefault="00147EE0" w:rsidP="003D7BAB">
      <w:pPr>
        <w:pStyle w:val="Heading2"/>
        <w:rPr>
          <w:lang w:val="ru-RU"/>
        </w:rPr>
      </w:pPr>
      <w:r>
        <w:rPr>
          <w:lang w:val="ru-RU"/>
        </w:rPr>
        <w:t xml:space="preserve">в отношении демонстрационных или пилотных проектов, для которых требуется подробный итоговый отчет, поручить Секретариату </w:t>
      </w:r>
      <w:r w:rsidR="00D31D29">
        <w:rPr>
          <w:lang w:val="ru-RU"/>
        </w:rPr>
        <w:t xml:space="preserve">при </w:t>
      </w:r>
      <w:r>
        <w:rPr>
          <w:lang w:val="ru-RU"/>
        </w:rPr>
        <w:t>разработ</w:t>
      </w:r>
      <w:r w:rsidR="00D31D29">
        <w:rPr>
          <w:lang w:val="ru-RU"/>
        </w:rPr>
        <w:t>ке</w:t>
      </w:r>
      <w:r>
        <w:rPr>
          <w:lang w:val="ru-RU"/>
        </w:rPr>
        <w:t xml:space="preserve"> формат</w:t>
      </w:r>
      <w:r w:rsidR="00D31D29">
        <w:rPr>
          <w:lang w:val="ru-RU"/>
        </w:rPr>
        <w:t>а</w:t>
      </w:r>
      <w:r>
        <w:rPr>
          <w:lang w:val="ru-RU"/>
        </w:rPr>
        <w:t xml:space="preserve"> для</w:t>
      </w:r>
      <w:r w:rsidR="00162DA4">
        <w:rPr>
          <w:lang w:val="ru-RU"/>
        </w:rPr>
        <w:t> </w:t>
      </w:r>
      <w:r>
        <w:rPr>
          <w:lang w:val="ru-RU"/>
        </w:rPr>
        <w:t xml:space="preserve">итоговых отчетов, </w:t>
      </w:r>
      <w:r w:rsidR="00162DA4">
        <w:rPr>
          <w:lang w:val="ru-RU"/>
        </w:rPr>
        <w:t>согласовывать его</w:t>
      </w:r>
      <w:r>
        <w:rPr>
          <w:lang w:val="ru-RU"/>
        </w:rPr>
        <w:t xml:space="preserve"> с универсальным форматом для отчетов о</w:t>
      </w:r>
      <w:r w:rsidR="00162DA4">
        <w:rPr>
          <w:lang w:val="ru-RU"/>
        </w:rPr>
        <w:t> </w:t>
      </w:r>
      <w:r>
        <w:rPr>
          <w:lang w:val="ru-RU"/>
        </w:rPr>
        <w:t xml:space="preserve">завершении проектов (ОЗП), где это применимо, </w:t>
      </w:r>
      <w:r w:rsidR="003733F3">
        <w:rPr>
          <w:lang w:val="ru-RU"/>
        </w:rPr>
        <w:t>принимая во внимание</w:t>
      </w:r>
      <w:r>
        <w:rPr>
          <w:lang w:val="ru-RU"/>
        </w:rPr>
        <w:t>, что для</w:t>
      </w:r>
      <w:r w:rsidR="003733F3">
        <w:rPr>
          <w:lang w:val="ru-RU"/>
        </w:rPr>
        <w:t> </w:t>
      </w:r>
      <w:r>
        <w:rPr>
          <w:lang w:val="ru-RU"/>
        </w:rPr>
        <w:t xml:space="preserve">проектов этого типа отдельное представление ОЗП больше не </w:t>
      </w:r>
      <w:r w:rsidR="00AB4FC4">
        <w:rPr>
          <w:lang w:val="ru-RU"/>
        </w:rPr>
        <w:t>по</w:t>
      </w:r>
      <w:r>
        <w:rPr>
          <w:lang w:val="ru-RU"/>
        </w:rPr>
        <w:t>требуется.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8"/>
        <w:gridCol w:w="1888"/>
        <w:gridCol w:w="1888"/>
        <w:gridCol w:w="1888"/>
        <w:gridCol w:w="1888"/>
      </w:tblGrid>
      <w:tr w:rsidR="00442406" w:rsidRPr="00B14ACD" w14:paraId="328F559E" w14:textId="77777777" w:rsidTr="00442406">
        <w:tc>
          <w:tcPr>
            <w:tcW w:w="1888" w:type="dxa"/>
          </w:tcPr>
          <w:p w14:paraId="33DE8735" w14:textId="77777777" w:rsidR="00442406" w:rsidRPr="0002509E" w:rsidRDefault="00442406" w:rsidP="004E7F9C">
            <w:pPr>
              <w:pStyle w:val="StyleHeader4Para4Left0Firstline0"/>
              <w:numPr>
                <w:ilvl w:val="0"/>
                <w:numId w:val="0"/>
              </w:numPr>
              <w:rPr>
                <w:sz w:val="22"/>
                <w:lang w:val="ru-RU"/>
              </w:rPr>
            </w:pPr>
          </w:p>
        </w:tc>
        <w:tc>
          <w:tcPr>
            <w:tcW w:w="1888" w:type="dxa"/>
          </w:tcPr>
          <w:p w14:paraId="7AF5C275" w14:textId="77777777" w:rsidR="00442406" w:rsidRPr="0002509E" w:rsidRDefault="00442406" w:rsidP="004E7F9C">
            <w:pPr>
              <w:pStyle w:val="StyleHeader4Para4Left0Firstline0"/>
              <w:numPr>
                <w:ilvl w:val="0"/>
                <w:numId w:val="0"/>
              </w:numPr>
              <w:rPr>
                <w:sz w:val="22"/>
                <w:lang w:val="ru-RU"/>
              </w:rPr>
            </w:pPr>
          </w:p>
        </w:tc>
        <w:tc>
          <w:tcPr>
            <w:tcW w:w="1888" w:type="dxa"/>
            <w:tcBorders>
              <w:bottom w:val="single" w:sz="4" w:space="0" w:color="auto"/>
            </w:tcBorders>
          </w:tcPr>
          <w:p w14:paraId="41320A46" w14:textId="77777777" w:rsidR="00442406" w:rsidRPr="0002509E" w:rsidRDefault="00442406" w:rsidP="004E7F9C">
            <w:pPr>
              <w:pStyle w:val="StyleHeader4Para4Left0Firstline0"/>
              <w:numPr>
                <w:ilvl w:val="0"/>
                <w:numId w:val="0"/>
              </w:numPr>
              <w:rPr>
                <w:sz w:val="22"/>
                <w:lang w:val="ru-RU"/>
              </w:rPr>
            </w:pPr>
          </w:p>
        </w:tc>
        <w:tc>
          <w:tcPr>
            <w:tcW w:w="1888" w:type="dxa"/>
          </w:tcPr>
          <w:p w14:paraId="37C0FE5D" w14:textId="77777777" w:rsidR="00442406" w:rsidRPr="0002509E" w:rsidRDefault="00442406" w:rsidP="004E7F9C">
            <w:pPr>
              <w:pStyle w:val="StyleHeader4Para4Left0Firstline0"/>
              <w:numPr>
                <w:ilvl w:val="0"/>
                <w:numId w:val="0"/>
              </w:numPr>
              <w:rPr>
                <w:sz w:val="22"/>
                <w:lang w:val="ru-RU"/>
              </w:rPr>
            </w:pPr>
          </w:p>
        </w:tc>
        <w:tc>
          <w:tcPr>
            <w:tcW w:w="1888" w:type="dxa"/>
          </w:tcPr>
          <w:p w14:paraId="01EB14F3" w14:textId="77777777" w:rsidR="00442406" w:rsidRPr="0002509E" w:rsidRDefault="00442406" w:rsidP="004E7F9C">
            <w:pPr>
              <w:pStyle w:val="StyleHeader4Para4Left0Firstline0"/>
              <w:numPr>
                <w:ilvl w:val="0"/>
                <w:numId w:val="0"/>
              </w:numPr>
              <w:rPr>
                <w:sz w:val="22"/>
                <w:lang w:val="ru-RU"/>
              </w:rPr>
            </w:pPr>
          </w:p>
        </w:tc>
      </w:tr>
    </w:tbl>
    <w:p w14:paraId="1D4F1FAB" w14:textId="77777777" w:rsidR="008C5738" w:rsidRPr="0002509E" w:rsidRDefault="008C5738" w:rsidP="004E7F9C">
      <w:pPr>
        <w:pStyle w:val="StyleHeader4Para4Left0Firstline0"/>
        <w:numPr>
          <w:ilvl w:val="0"/>
          <w:numId w:val="0"/>
        </w:numPr>
        <w:rPr>
          <w:sz w:val="22"/>
          <w:lang w:val="ru-RU"/>
        </w:rPr>
      </w:pPr>
    </w:p>
    <w:p w14:paraId="384A0766" w14:textId="7BEBA441" w:rsidR="004E7F9C" w:rsidRPr="0002509E" w:rsidRDefault="004E7F9C" w:rsidP="004E7F9C">
      <w:pPr>
        <w:pStyle w:val="StyleHeader4Para4Left0Firstline0"/>
        <w:numPr>
          <w:ilvl w:val="0"/>
          <w:numId w:val="0"/>
        </w:numPr>
        <w:rPr>
          <w:sz w:val="22"/>
          <w:lang w:val="ru-RU"/>
        </w:rPr>
      </w:pPr>
    </w:p>
    <w:sectPr w:rsidR="004E7F9C" w:rsidRPr="0002509E" w:rsidSect="006D0E4B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35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1EABA" w14:textId="77777777" w:rsidR="006B6555" w:rsidRDefault="006B6555" w:rsidP="004A504B">
      <w:r>
        <w:separator/>
      </w:r>
    </w:p>
  </w:endnote>
  <w:endnote w:type="continuationSeparator" w:id="0">
    <w:p w14:paraId="7C78E243" w14:textId="77777777" w:rsidR="006B6555" w:rsidRDefault="006B6555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19B4A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2045DC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5EB4B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2045DC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B971D" w14:textId="3E1827E2" w:rsidR="004E7F9C" w:rsidRPr="003F153C" w:rsidRDefault="00CC3671" w:rsidP="00CC3671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eastAsiaTheme="minorEastAsia"/>
        <w:sz w:val="17"/>
        <w:szCs w:val="17"/>
        <w:lang w:val="ru-RU"/>
      </w:rPr>
    </w:pPr>
    <w:r w:rsidRPr="00BD18B6">
      <w:rPr>
        <w:rFonts w:eastAsiaTheme="minorEastAsia"/>
        <w:sz w:val="17"/>
        <w:szCs w:val="17"/>
        <w:lang w:val="ru-RU"/>
      </w:rPr>
      <w:t>Предсессионные документы Исполнительного комитета Многостороннего фонда для осуществления Монреальского протокола не наносят ущерба какому-либо решению, которое Исполнительный комитет может принять после выпуска документа.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690B6" w14:textId="77777777" w:rsidR="006B6555" w:rsidRDefault="006B6555" w:rsidP="004A504B">
      <w:r>
        <w:separator/>
      </w:r>
    </w:p>
  </w:footnote>
  <w:footnote w:type="continuationSeparator" w:id="0">
    <w:p w14:paraId="7F434CAC" w14:textId="77777777" w:rsidR="006B6555" w:rsidRDefault="006B6555" w:rsidP="004A504B">
      <w:r>
        <w:continuationSeparator/>
      </w:r>
    </w:p>
  </w:footnote>
  <w:footnote w:id="1">
    <w:p w14:paraId="415DCF1F" w14:textId="77777777" w:rsidR="007679C6" w:rsidRPr="00E60572" w:rsidRDefault="007679C6" w:rsidP="007679C6">
      <w:pPr>
        <w:pStyle w:val="FootnoteText"/>
        <w:spacing w:after="60"/>
        <w:rPr>
          <w:lang w:val="ru-RU"/>
        </w:rPr>
      </w:pPr>
      <w:r w:rsidRPr="00E210D5">
        <w:rPr>
          <w:rStyle w:val="FootnoteReference"/>
          <w:lang w:val="ru-RU"/>
        </w:rPr>
        <w:footnoteRef/>
      </w:r>
      <w:r>
        <w:rPr>
          <w:lang w:val="ru-RU"/>
        </w:rPr>
        <w:t xml:space="preserve"> UNEP/OzL.Pro/ExCom/97/1</w:t>
      </w:r>
    </w:p>
  </w:footnote>
  <w:footnote w:id="2">
    <w:p w14:paraId="61219C81" w14:textId="784E0505" w:rsidR="002A5742" w:rsidRPr="002A5742" w:rsidRDefault="002A5742">
      <w:pPr>
        <w:pStyle w:val="FootnoteText"/>
      </w:pPr>
      <w:r>
        <w:rPr>
          <w:rStyle w:val="FootnoteReference"/>
          <w:lang w:val="ru-RU"/>
        </w:rPr>
        <w:footnoteRef/>
      </w:r>
      <w:r>
        <w:rPr>
          <w:lang w:val="ru-RU"/>
        </w:rPr>
        <w:t xml:space="preserve"> UNEP/OzL.Pro/ExCom/95/91</w:t>
      </w:r>
    </w:p>
  </w:footnote>
  <w:footnote w:id="3">
    <w:p w14:paraId="701329C3" w14:textId="54407968" w:rsidR="00101445" w:rsidRPr="00CC6B27" w:rsidRDefault="00101445" w:rsidP="00101445">
      <w:pPr>
        <w:pStyle w:val="FootnoteText"/>
      </w:pPr>
      <w:r>
        <w:rPr>
          <w:rStyle w:val="FootnoteReference"/>
          <w:lang w:val="ru-RU"/>
        </w:rPr>
        <w:footnoteRef/>
      </w:r>
      <w:r w:rsidRPr="0002509E">
        <w:t xml:space="preserve"> MLF/IACM.2019/1/28, </w:t>
      </w:r>
      <w:r>
        <w:rPr>
          <w:lang w:val="ru-RU"/>
        </w:rPr>
        <w:t>пункт</w:t>
      </w:r>
      <w:r w:rsidRPr="0002509E">
        <w:t xml:space="preserve"> 33</w:t>
      </w:r>
    </w:p>
  </w:footnote>
  <w:footnote w:id="4">
    <w:p w14:paraId="663C9DBC" w14:textId="360E0033" w:rsidR="00E33722" w:rsidRPr="00E33722" w:rsidRDefault="00E33722">
      <w:pPr>
        <w:pStyle w:val="FootnoteText"/>
      </w:pPr>
      <w:r>
        <w:rPr>
          <w:rStyle w:val="FootnoteReference"/>
          <w:lang w:val="ru-RU"/>
        </w:rPr>
        <w:footnoteRef/>
      </w:r>
      <w:r w:rsidRPr="0002509E">
        <w:t xml:space="preserve"> UNEP/OzL.Pro/ExCom/82/72, </w:t>
      </w:r>
      <w:r>
        <w:rPr>
          <w:lang w:val="ru-RU"/>
        </w:rPr>
        <w:t>пункт</w:t>
      </w:r>
      <w:r w:rsidRPr="0002509E">
        <w:t xml:space="preserve"> 168, </w:t>
      </w:r>
      <w:r>
        <w:rPr>
          <w:lang w:val="ru-RU"/>
        </w:rPr>
        <w:t>и</w:t>
      </w:r>
      <w:r w:rsidRPr="0002509E">
        <w:t xml:space="preserve"> MLF/IACM.2019/1/28, </w:t>
      </w:r>
      <w:r>
        <w:rPr>
          <w:lang w:val="ru-RU"/>
        </w:rPr>
        <w:t>пункт</w:t>
      </w:r>
      <w:r w:rsidRPr="0002509E">
        <w:t xml:space="preserve"> 26</w:t>
      </w:r>
    </w:p>
  </w:footnote>
  <w:footnote w:id="5">
    <w:p w14:paraId="2B0BCD7B" w14:textId="42606750" w:rsidR="00596106" w:rsidRPr="00596106" w:rsidRDefault="00596106">
      <w:pPr>
        <w:pStyle w:val="FootnoteText"/>
      </w:pPr>
      <w:r>
        <w:rPr>
          <w:rStyle w:val="FootnoteReference"/>
          <w:lang w:val="ru-RU"/>
        </w:rPr>
        <w:footnoteRef/>
      </w:r>
      <w:r w:rsidRPr="0002509E">
        <w:t xml:space="preserve"> UNEP/OzL.Pro/ExCom/94/67, </w:t>
      </w:r>
      <w:r>
        <w:rPr>
          <w:lang w:val="ru-RU"/>
        </w:rPr>
        <w:t>приложение</w:t>
      </w:r>
      <w:r w:rsidRPr="0002509E">
        <w:t xml:space="preserve"> II</w:t>
      </w:r>
    </w:p>
  </w:footnote>
  <w:footnote w:id="6">
    <w:p w14:paraId="0C1BE523" w14:textId="77777777" w:rsidR="00105491" w:rsidRPr="0002509E" w:rsidRDefault="00105491" w:rsidP="00105491">
      <w:pPr>
        <w:pStyle w:val="FootnoteText"/>
        <w:rPr>
          <w:lang w:val="ru-RU"/>
        </w:rPr>
      </w:pPr>
      <w:r>
        <w:rPr>
          <w:rStyle w:val="FootnoteReference"/>
          <w:lang w:val="ru-RU"/>
        </w:rPr>
        <w:footnoteRef/>
      </w:r>
      <w:r>
        <w:rPr>
          <w:lang w:val="ru-RU"/>
        </w:rPr>
        <w:t xml:space="preserve"> На межучрежденческом координационном совещании (МУКС), состоявшемся в сентябре 2025 года</w:t>
      </w:r>
    </w:p>
  </w:footnote>
  <w:footnote w:id="7">
    <w:p w14:paraId="61B472F6" w14:textId="2EA53D0E" w:rsidR="00937738" w:rsidRPr="0002509E" w:rsidRDefault="00937738">
      <w:pPr>
        <w:pStyle w:val="FootnoteText"/>
        <w:rPr>
          <w:lang w:val="ru-RU"/>
        </w:rPr>
      </w:pPr>
      <w:r>
        <w:rPr>
          <w:rStyle w:val="FootnoteReference"/>
          <w:lang w:val="ru-RU"/>
        </w:rPr>
        <w:footnoteRef/>
      </w:r>
      <w:r>
        <w:rPr>
          <w:lang w:val="ru-RU"/>
        </w:rPr>
        <w:t xml:space="preserve"> MLF/IACM.2025/2/, пункт 35</w:t>
      </w:r>
    </w:p>
  </w:footnote>
  <w:footnote w:id="8">
    <w:p w14:paraId="65551922" w14:textId="22CC9881" w:rsidR="00507FFB" w:rsidRPr="0002509E" w:rsidRDefault="00507FFB">
      <w:pPr>
        <w:pStyle w:val="FootnoteText"/>
        <w:rPr>
          <w:lang w:val="ru-RU"/>
        </w:rPr>
      </w:pPr>
      <w:r>
        <w:rPr>
          <w:rStyle w:val="FootnoteReference"/>
          <w:lang w:val="ru-RU"/>
        </w:rPr>
        <w:footnoteRef/>
      </w:r>
      <w:r>
        <w:rPr>
          <w:lang w:val="ru-RU"/>
        </w:rPr>
        <w:t xml:space="preserve"> UNEP/OzL.Pro/ExCom/94/8, пункт 45</w:t>
      </w:r>
    </w:p>
  </w:footnote>
  <w:footnote w:id="9">
    <w:p w14:paraId="684AD8B6" w14:textId="4ED36285" w:rsidR="00346C39" w:rsidRPr="00330E2C" w:rsidRDefault="00721541">
      <w:pPr>
        <w:pStyle w:val="FootnoteText"/>
        <w:rPr>
          <w:lang w:val="ru-RU"/>
        </w:rPr>
      </w:pPr>
      <w:r>
        <w:rPr>
          <w:rStyle w:val="FootnoteReference"/>
          <w:lang w:val="ru-RU"/>
        </w:rPr>
        <w:footnoteRef/>
      </w:r>
      <w:r>
        <w:rPr>
          <w:lang w:val="ru-RU"/>
        </w:rPr>
        <w:t xml:space="preserve"> Например, см. Обновленное руководство по представлению новых этапов ПОДПО, раздел</w:t>
      </w:r>
      <w:r w:rsidR="00E53399">
        <w:rPr>
          <w:lang w:val="ru-RU"/>
        </w:rPr>
        <w:t> </w:t>
      </w:r>
      <w:r>
        <w:rPr>
          <w:lang w:val="ru-RU"/>
        </w:rPr>
        <w:t>I, https://www.multilateralfund.org/resources/project-guides-tools</w:t>
      </w:r>
      <w:hyperlink r:id="rId1" w:history="1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A653F" w14:textId="136A7B88" w:rsidR="00DC6A10" w:rsidRPr="0033525D" w:rsidRDefault="000B2E85">
    <w:r>
      <w:t>UNEP/OzL.Pro/ExCom/97/88</w:t>
    </w:r>
  </w:p>
  <w:p w14:paraId="4A5ADD4E" w14:textId="77777777" w:rsidR="00DC6A10" w:rsidRPr="0033525D" w:rsidRDefault="00DC6A10"/>
  <w:p w14:paraId="1AE8D4C0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443E9" w14:textId="06DE838B" w:rsidR="00DC6A10" w:rsidRPr="0033525D" w:rsidRDefault="000B2E85">
    <w:pPr>
      <w:jc w:val="right"/>
    </w:pPr>
    <w:r>
      <w:t>UNEP/OzL.Pro/ExCom/97/88</w:t>
    </w:r>
  </w:p>
  <w:p w14:paraId="310E17E3" w14:textId="77777777" w:rsidR="00DC6A10" w:rsidRPr="0033525D" w:rsidRDefault="00DC6A10"/>
  <w:p w14:paraId="04B73BEE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F328DA4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FBD6F472"/>
    <w:lvl w:ilvl="0" w:tplc="9166A04E">
      <w:start w:val="1"/>
      <w:numFmt w:val="lowerRoman"/>
      <w:pStyle w:val="Heading5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5A1C1CA5"/>
    <w:multiLevelType w:val="multilevel"/>
    <w:tmpl w:val="31E23C7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0F5514"/>
    <w:multiLevelType w:val="multilevel"/>
    <w:tmpl w:val="31E23C7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CA26D6"/>
    <w:multiLevelType w:val="multilevel"/>
    <w:tmpl w:val="39AE4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1714317"/>
    <w:multiLevelType w:val="multilevel"/>
    <w:tmpl w:val="F7285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950159370">
    <w:abstractNumId w:val="10"/>
  </w:num>
  <w:num w:numId="2" w16cid:durableId="1935088099">
    <w:abstractNumId w:val="10"/>
  </w:num>
  <w:num w:numId="3" w16cid:durableId="42141874">
    <w:abstractNumId w:val="10"/>
  </w:num>
  <w:num w:numId="4" w16cid:durableId="1639988045">
    <w:abstractNumId w:val="10"/>
  </w:num>
  <w:num w:numId="5" w16cid:durableId="2130783511">
    <w:abstractNumId w:val="10"/>
  </w:num>
  <w:num w:numId="6" w16cid:durableId="2023775330">
    <w:abstractNumId w:val="9"/>
  </w:num>
  <w:num w:numId="7" w16cid:durableId="473065462">
    <w:abstractNumId w:val="7"/>
  </w:num>
  <w:num w:numId="8" w16cid:durableId="168956102">
    <w:abstractNumId w:val="6"/>
  </w:num>
  <w:num w:numId="9" w16cid:durableId="868490236">
    <w:abstractNumId w:val="5"/>
  </w:num>
  <w:num w:numId="10" w16cid:durableId="1501920646">
    <w:abstractNumId w:val="4"/>
  </w:num>
  <w:num w:numId="11" w16cid:durableId="1157646623">
    <w:abstractNumId w:val="8"/>
  </w:num>
  <w:num w:numId="12" w16cid:durableId="1138953935">
    <w:abstractNumId w:val="3"/>
  </w:num>
  <w:num w:numId="13" w16cid:durableId="1518499037">
    <w:abstractNumId w:val="2"/>
  </w:num>
  <w:num w:numId="14" w16cid:durableId="1533375377">
    <w:abstractNumId w:val="1"/>
  </w:num>
  <w:num w:numId="15" w16cid:durableId="1994793095">
    <w:abstractNumId w:val="0"/>
  </w:num>
  <w:num w:numId="16" w16cid:durableId="366879563">
    <w:abstractNumId w:val="11"/>
  </w:num>
  <w:num w:numId="17" w16cid:durableId="428043442">
    <w:abstractNumId w:val="13"/>
  </w:num>
  <w:num w:numId="18" w16cid:durableId="871651730">
    <w:abstractNumId w:val="14"/>
  </w:num>
  <w:num w:numId="19" w16cid:durableId="88309556">
    <w:abstractNumId w:val="19"/>
  </w:num>
  <w:num w:numId="20" w16cid:durableId="1076512343">
    <w:abstractNumId w:val="12"/>
  </w:num>
  <w:num w:numId="21" w16cid:durableId="1599555443">
    <w:abstractNumId w:val="17"/>
  </w:num>
  <w:num w:numId="22" w16cid:durableId="888109828">
    <w:abstractNumId w:val="18"/>
  </w:num>
  <w:num w:numId="23" w16cid:durableId="1098017724">
    <w:abstractNumId w:val="16"/>
  </w:num>
  <w:num w:numId="24" w16cid:durableId="369021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48855261">
    <w:abstractNumId w:val="15"/>
  </w:num>
  <w:num w:numId="26" w16cid:durableId="1385456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19231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01115764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gFAHxnq5AtAAAA"/>
  </w:docVars>
  <w:rsids>
    <w:rsidRoot w:val="008F7314"/>
    <w:rsid w:val="00000FED"/>
    <w:rsid w:val="00001E6B"/>
    <w:rsid w:val="0000434E"/>
    <w:rsid w:val="00006B1C"/>
    <w:rsid w:val="00007C4E"/>
    <w:rsid w:val="00013236"/>
    <w:rsid w:val="00014994"/>
    <w:rsid w:val="0001532B"/>
    <w:rsid w:val="00015B55"/>
    <w:rsid w:val="00017F19"/>
    <w:rsid w:val="00021C4B"/>
    <w:rsid w:val="00024F3A"/>
    <w:rsid w:val="0002509E"/>
    <w:rsid w:val="00026359"/>
    <w:rsid w:val="00027178"/>
    <w:rsid w:val="00031260"/>
    <w:rsid w:val="00034B06"/>
    <w:rsid w:val="0003584D"/>
    <w:rsid w:val="0003681A"/>
    <w:rsid w:val="00036B62"/>
    <w:rsid w:val="00036EC2"/>
    <w:rsid w:val="000405A1"/>
    <w:rsid w:val="000436B3"/>
    <w:rsid w:val="00043DA8"/>
    <w:rsid w:val="00045751"/>
    <w:rsid w:val="0004651E"/>
    <w:rsid w:val="000466B5"/>
    <w:rsid w:val="000468A4"/>
    <w:rsid w:val="00047AED"/>
    <w:rsid w:val="00047C8C"/>
    <w:rsid w:val="00047EF8"/>
    <w:rsid w:val="00051BE8"/>
    <w:rsid w:val="0005434B"/>
    <w:rsid w:val="000554FD"/>
    <w:rsid w:val="000565EB"/>
    <w:rsid w:val="0005720C"/>
    <w:rsid w:val="00057628"/>
    <w:rsid w:val="0006085C"/>
    <w:rsid w:val="00061CAB"/>
    <w:rsid w:val="00062BDB"/>
    <w:rsid w:val="0006348B"/>
    <w:rsid w:val="00065D34"/>
    <w:rsid w:val="00070D6F"/>
    <w:rsid w:val="00071429"/>
    <w:rsid w:val="00072B13"/>
    <w:rsid w:val="00073A8B"/>
    <w:rsid w:val="000763B9"/>
    <w:rsid w:val="00080ED0"/>
    <w:rsid w:val="000837FA"/>
    <w:rsid w:val="00085B8F"/>
    <w:rsid w:val="00087AFC"/>
    <w:rsid w:val="00090064"/>
    <w:rsid w:val="00090481"/>
    <w:rsid w:val="0009059E"/>
    <w:rsid w:val="00090B1A"/>
    <w:rsid w:val="00091A22"/>
    <w:rsid w:val="00093706"/>
    <w:rsid w:val="00095045"/>
    <w:rsid w:val="000A0EFE"/>
    <w:rsid w:val="000A3B8E"/>
    <w:rsid w:val="000A419B"/>
    <w:rsid w:val="000A4674"/>
    <w:rsid w:val="000B0C7F"/>
    <w:rsid w:val="000B144C"/>
    <w:rsid w:val="000B14AC"/>
    <w:rsid w:val="000B2500"/>
    <w:rsid w:val="000B2E85"/>
    <w:rsid w:val="000B44DB"/>
    <w:rsid w:val="000B56B8"/>
    <w:rsid w:val="000B5B19"/>
    <w:rsid w:val="000C324A"/>
    <w:rsid w:val="000C50D8"/>
    <w:rsid w:val="000C597E"/>
    <w:rsid w:val="000D1666"/>
    <w:rsid w:val="000E07BC"/>
    <w:rsid w:val="000E0CAB"/>
    <w:rsid w:val="000E1079"/>
    <w:rsid w:val="000E44DE"/>
    <w:rsid w:val="000E5EB1"/>
    <w:rsid w:val="000F1428"/>
    <w:rsid w:val="000F1CD4"/>
    <w:rsid w:val="000F1F32"/>
    <w:rsid w:val="000F2356"/>
    <w:rsid w:val="000F2E00"/>
    <w:rsid w:val="000F369D"/>
    <w:rsid w:val="000F4103"/>
    <w:rsid w:val="000F5112"/>
    <w:rsid w:val="000F5201"/>
    <w:rsid w:val="000F70A7"/>
    <w:rsid w:val="00100349"/>
    <w:rsid w:val="00101445"/>
    <w:rsid w:val="001049B8"/>
    <w:rsid w:val="00104D0D"/>
    <w:rsid w:val="00105491"/>
    <w:rsid w:val="00106A2E"/>
    <w:rsid w:val="001137FA"/>
    <w:rsid w:val="0011413C"/>
    <w:rsid w:val="00116FCA"/>
    <w:rsid w:val="00121BE4"/>
    <w:rsid w:val="00121DE5"/>
    <w:rsid w:val="00122F20"/>
    <w:rsid w:val="00123EA2"/>
    <w:rsid w:val="00125B02"/>
    <w:rsid w:val="00126965"/>
    <w:rsid w:val="001307B6"/>
    <w:rsid w:val="00132022"/>
    <w:rsid w:val="00132895"/>
    <w:rsid w:val="00135980"/>
    <w:rsid w:val="00140358"/>
    <w:rsid w:val="00141135"/>
    <w:rsid w:val="00146732"/>
    <w:rsid w:val="00147EE0"/>
    <w:rsid w:val="00151CE9"/>
    <w:rsid w:val="00154357"/>
    <w:rsid w:val="00155A76"/>
    <w:rsid w:val="001562D5"/>
    <w:rsid w:val="00156E6F"/>
    <w:rsid w:val="00157C45"/>
    <w:rsid w:val="00160FBF"/>
    <w:rsid w:val="00161AE9"/>
    <w:rsid w:val="00162DA4"/>
    <w:rsid w:val="00164719"/>
    <w:rsid w:val="00166FC4"/>
    <w:rsid w:val="001677AC"/>
    <w:rsid w:val="00171931"/>
    <w:rsid w:val="001751C0"/>
    <w:rsid w:val="00175881"/>
    <w:rsid w:val="00180CB3"/>
    <w:rsid w:val="001811D9"/>
    <w:rsid w:val="00181872"/>
    <w:rsid w:val="00182C65"/>
    <w:rsid w:val="001841F2"/>
    <w:rsid w:val="00190A61"/>
    <w:rsid w:val="001920F4"/>
    <w:rsid w:val="00192E73"/>
    <w:rsid w:val="0019324D"/>
    <w:rsid w:val="001946B9"/>
    <w:rsid w:val="0019499A"/>
    <w:rsid w:val="00196C48"/>
    <w:rsid w:val="001A0BF3"/>
    <w:rsid w:val="001A113A"/>
    <w:rsid w:val="001A3342"/>
    <w:rsid w:val="001A3E3D"/>
    <w:rsid w:val="001A6857"/>
    <w:rsid w:val="001A6B86"/>
    <w:rsid w:val="001A6E19"/>
    <w:rsid w:val="001B1E40"/>
    <w:rsid w:val="001B3C4D"/>
    <w:rsid w:val="001B42CD"/>
    <w:rsid w:val="001B649E"/>
    <w:rsid w:val="001B7A33"/>
    <w:rsid w:val="001C01D0"/>
    <w:rsid w:val="001C1302"/>
    <w:rsid w:val="001C2C04"/>
    <w:rsid w:val="001C50CD"/>
    <w:rsid w:val="001C764E"/>
    <w:rsid w:val="001C7724"/>
    <w:rsid w:val="001D0ED4"/>
    <w:rsid w:val="001D5C28"/>
    <w:rsid w:val="001D5D21"/>
    <w:rsid w:val="001D6242"/>
    <w:rsid w:val="001E1052"/>
    <w:rsid w:val="001E1759"/>
    <w:rsid w:val="001E21B1"/>
    <w:rsid w:val="001E23CA"/>
    <w:rsid w:val="001E26E1"/>
    <w:rsid w:val="001E2CEB"/>
    <w:rsid w:val="001E2F93"/>
    <w:rsid w:val="001E5A6E"/>
    <w:rsid w:val="001E61E5"/>
    <w:rsid w:val="001E7F5D"/>
    <w:rsid w:val="001F02F3"/>
    <w:rsid w:val="001F07D1"/>
    <w:rsid w:val="001F2159"/>
    <w:rsid w:val="001F34BE"/>
    <w:rsid w:val="00200972"/>
    <w:rsid w:val="00203CA8"/>
    <w:rsid w:val="002045DC"/>
    <w:rsid w:val="002107DF"/>
    <w:rsid w:val="0021191D"/>
    <w:rsid w:val="002160C1"/>
    <w:rsid w:val="00216355"/>
    <w:rsid w:val="00223DCD"/>
    <w:rsid w:val="00226F4C"/>
    <w:rsid w:val="00227F4F"/>
    <w:rsid w:val="00234834"/>
    <w:rsid w:val="00237A8D"/>
    <w:rsid w:val="00240DEC"/>
    <w:rsid w:val="0024191C"/>
    <w:rsid w:val="002419EC"/>
    <w:rsid w:val="00243D01"/>
    <w:rsid w:val="00250822"/>
    <w:rsid w:val="00253222"/>
    <w:rsid w:val="00253607"/>
    <w:rsid w:val="002543F2"/>
    <w:rsid w:val="002570C2"/>
    <w:rsid w:val="00257D69"/>
    <w:rsid w:val="00260029"/>
    <w:rsid w:val="002624FF"/>
    <w:rsid w:val="00262E06"/>
    <w:rsid w:val="0026363C"/>
    <w:rsid w:val="00267AF7"/>
    <w:rsid w:val="00270F20"/>
    <w:rsid w:val="00273869"/>
    <w:rsid w:val="00277278"/>
    <w:rsid w:val="0028110B"/>
    <w:rsid w:val="00284EDD"/>
    <w:rsid w:val="00287ADB"/>
    <w:rsid w:val="002905E4"/>
    <w:rsid w:val="00291880"/>
    <w:rsid w:val="00292DA4"/>
    <w:rsid w:val="0029418B"/>
    <w:rsid w:val="002A03B5"/>
    <w:rsid w:val="002A0EA7"/>
    <w:rsid w:val="002A2EEF"/>
    <w:rsid w:val="002A5742"/>
    <w:rsid w:val="002A5DBF"/>
    <w:rsid w:val="002A67BA"/>
    <w:rsid w:val="002B397A"/>
    <w:rsid w:val="002B448C"/>
    <w:rsid w:val="002B4AD2"/>
    <w:rsid w:val="002B628F"/>
    <w:rsid w:val="002B69A5"/>
    <w:rsid w:val="002B72E9"/>
    <w:rsid w:val="002B7732"/>
    <w:rsid w:val="002C5938"/>
    <w:rsid w:val="002C7E90"/>
    <w:rsid w:val="002D14E4"/>
    <w:rsid w:val="002D17DF"/>
    <w:rsid w:val="002D4688"/>
    <w:rsid w:val="002D4A28"/>
    <w:rsid w:val="002D5868"/>
    <w:rsid w:val="002D5A75"/>
    <w:rsid w:val="002D6696"/>
    <w:rsid w:val="002D6781"/>
    <w:rsid w:val="002E1D44"/>
    <w:rsid w:val="002E2C35"/>
    <w:rsid w:val="002E37B8"/>
    <w:rsid w:val="002E40D2"/>
    <w:rsid w:val="002E5BF0"/>
    <w:rsid w:val="002F439F"/>
    <w:rsid w:val="002F52A4"/>
    <w:rsid w:val="002F6E3D"/>
    <w:rsid w:val="0030065C"/>
    <w:rsid w:val="00300B16"/>
    <w:rsid w:val="00300D9D"/>
    <w:rsid w:val="003035B0"/>
    <w:rsid w:val="0030465A"/>
    <w:rsid w:val="003110AB"/>
    <w:rsid w:val="00311465"/>
    <w:rsid w:val="00311599"/>
    <w:rsid w:val="00311726"/>
    <w:rsid w:val="003126A7"/>
    <w:rsid w:val="003158BB"/>
    <w:rsid w:val="003246ED"/>
    <w:rsid w:val="00327A3B"/>
    <w:rsid w:val="003306E1"/>
    <w:rsid w:val="00330E2C"/>
    <w:rsid w:val="003320E4"/>
    <w:rsid w:val="00332B3E"/>
    <w:rsid w:val="00332D52"/>
    <w:rsid w:val="00332F0E"/>
    <w:rsid w:val="003332A8"/>
    <w:rsid w:val="003339A4"/>
    <w:rsid w:val="0033525D"/>
    <w:rsid w:val="003359A8"/>
    <w:rsid w:val="00337E25"/>
    <w:rsid w:val="003414F3"/>
    <w:rsid w:val="00346C39"/>
    <w:rsid w:val="003476D4"/>
    <w:rsid w:val="00350785"/>
    <w:rsid w:val="0035129F"/>
    <w:rsid w:val="00351E07"/>
    <w:rsid w:val="00354574"/>
    <w:rsid w:val="0035613E"/>
    <w:rsid w:val="003574CB"/>
    <w:rsid w:val="00360B6D"/>
    <w:rsid w:val="00360FF0"/>
    <w:rsid w:val="00362D2E"/>
    <w:rsid w:val="00362E3B"/>
    <w:rsid w:val="003630C2"/>
    <w:rsid w:val="00363EE9"/>
    <w:rsid w:val="00366A35"/>
    <w:rsid w:val="00367C21"/>
    <w:rsid w:val="00370E5E"/>
    <w:rsid w:val="00371522"/>
    <w:rsid w:val="00373254"/>
    <w:rsid w:val="003733F3"/>
    <w:rsid w:val="00374B70"/>
    <w:rsid w:val="00375421"/>
    <w:rsid w:val="00376128"/>
    <w:rsid w:val="00376BA0"/>
    <w:rsid w:val="00376BBB"/>
    <w:rsid w:val="0037742E"/>
    <w:rsid w:val="0038245A"/>
    <w:rsid w:val="003839E4"/>
    <w:rsid w:val="00385304"/>
    <w:rsid w:val="003860E2"/>
    <w:rsid w:val="003907FC"/>
    <w:rsid w:val="00392A95"/>
    <w:rsid w:val="00392C36"/>
    <w:rsid w:val="0039337A"/>
    <w:rsid w:val="00394E53"/>
    <w:rsid w:val="0039551B"/>
    <w:rsid w:val="00396605"/>
    <w:rsid w:val="00396D34"/>
    <w:rsid w:val="0039764A"/>
    <w:rsid w:val="0039764E"/>
    <w:rsid w:val="003A3189"/>
    <w:rsid w:val="003A624A"/>
    <w:rsid w:val="003A6ACD"/>
    <w:rsid w:val="003B2972"/>
    <w:rsid w:val="003B3973"/>
    <w:rsid w:val="003B3AB8"/>
    <w:rsid w:val="003B505D"/>
    <w:rsid w:val="003B53E0"/>
    <w:rsid w:val="003B569D"/>
    <w:rsid w:val="003B5E01"/>
    <w:rsid w:val="003B6B09"/>
    <w:rsid w:val="003B6CE7"/>
    <w:rsid w:val="003C1BC4"/>
    <w:rsid w:val="003C26D4"/>
    <w:rsid w:val="003C3C0E"/>
    <w:rsid w:val="003C428B"/>
    <w:rsid w:val="003D013E"/>
    <w:rsid w:val="003D0A36"/>
    <w:rsid w:val="003D2A2D"/>
    <w:rsid w:val="003D4FAC"/>
    <w:rsid w:val="003D6F6F"/>
    <w:rsid w:val="003D71B5"/>
    <w:rsid w:val="003E1000"/>
    <w:rsid w:val="003E2DA3"/>
    <w:rsid w:val="003E47F3"/>
    <w:rsid w:val="003E7218"/>
    <w:rsid w:val="003E7906"/>
    <w:rsid w:val="003F0090"/>
    <w:rsid w:val="003F0593"/>
    <w:rsid w:val="003F071D"/>
    <w:rsid w:val="003F153C"/>
    <w:rsid w:val="003F2552"/>
    <w:rsid w:val="003F3C50"/>
    <w:rsid w:val="0040042A"/>
    <w:rsid w:val="004007A6"/>
    <w:rsid w:val="00403862"/>
    <w:rsid w:val="0040558C"/>
    <w:rsid w:val="00406A6A"/>
    <w:rsid w:val="00406B22"/>
    <w:rsid w:val="00406BA5"/>
    <w:rsid w:val="0041223B"/>
    <w:rsid w:val="00413AD3"/>
    <w:rsid w:val="00415AEC"/>
    <w:rsid w:val="004172CA"/>
    <w:rsid w:val="0042363D"/>
    <w:rsid w:val="00423DC8"/>
    <w:rsid w:val="00423FCD"/>
    <w:rsid w:val="00432279"/>
    <w:rsid w:val="004328A7"/>
    <w:rsid w:val="00434C74"/>
    <w:rsid w:val="0043677F"/>
    <w:rsid w:val="004412CE"/>
    <w:rsid w:val="0044167C"/>
    <w:rsid w:val="00442406"/>
    <w:rsid w:val="004435E1"/>
    <w:rsid w:val="00444F4E"/>
    <w:rsid w:val="00450AA6"/>
    <w:rsid w:val="00451967"/>
    <w:rsid w:val="00452AC4"/>
    <w:rsid w:val="00453A8F"/>
    <w:rsid w:val="0045695D"/>
    <w:rsid w:val="00456EB4"/>
    <w:rsid w:val="004576E0"/>
    <w:rsid w:val="0046024B"/>
    <w:rsid w:val="0046258C"/>
    <w:rsid w:val="004652CA"/>
    <w:rsid w:val="00466350"/>
    <w:rsid w:val="00470584"/>
    <w:rsid w:val="00470D6D"/>
    <w:rsid w:val="004718F3"/>
    <w:rsid w:val="00471DDB"/>
    <w:rsid w:val="0047334F"/>
    <w:rsid w:val="00474E95"/>
    <w:rsid w:val="00475040"/>
    <w:rsid w:val="004820B7"/>
    <w:rsid w:val="0048329B"/>
    <w:rsid w:val="0048349F"/>
    <w:rsid w:val="00483EAA"/>
    <w:rsid w:val="0048470D"/>
    <w:rsid w:val="00485D88"/>
    <w:rsid w:val="00491A54"/>
    <w:rsid w:val="00493D40"/>
    <w:rsid w:val="004971B7"/>
    <w:rsid w:val="004974EA"/>
    <w:rsid w:val="004A0D2B"/>
    <w:rsid w:val="004A504B"/>
    <w:rsid w:val="004A6911"/>
    <w:rsid w:val="004A6D04"/>
    <w:rsid w:val="004B2897"/>
    <w:rsid w:val="004B4381"/>
    <w:rsid w:val="004B5134"/>
    <w:rsid w:val="004B54E0"/>
    <w:rsid w:val="004B7384"/>
    <w:rsid w:val="004C0E50"/>
    <w:rsid w:val="004C118E"/>
    <w:rsid w:val="004C24BB"/>
    <w:rsid w:val="004C4269"/>
    <w:rsid w:val="004C600D"/>
    <w:rsid w:val="004C69CD"/>
    <w:rsid w:val="004C7E0D"/>
    <w:rsid w:val="004D1D54"/>
    <w:rsid w:val="004D2089"/>
    <w:rsid w:val="004D256D"/>
    <w:rsid w:val="004D2D5F"/>
    <w:rsid w:val="004D4CDB"/>
    <w:rsid w:val="004D5915"/>
    <w:rsid w:val="004D6236"/>
    <w:rsid w:val="004D6EDF"/>
    <w:rsid w:val="004D7C74"/>
    <w:rsid w:val="004E2F62"/>
    <w:rsid w:val="004E39AE"/>
    <w:rsid w:val="004E4C07"/>
    <w:rsid w:val="004E4DBB"/>
    <w:rsid w:val="004E6472"/>
    <w:rsid w:val="004E6C96"/>
    <w:rsid w:val="004E7F9C"/>
    <w:rsid w:val="004F3493"/>
    <w:rsid w:val="004F5FEC"/>
    <w:rsid w:val="004F6138"/>
    <w:rsid w:val="004F7870"/>
    <w:rsid w:val="00500300"/>
    <w:rsid w:val="00501FA1"/>
    <w:rsid w:val="00507E4C"/>
    <w:rsid w:val="00507FFB"/>
    <w:rsid w:val="00512B09"/>
    <w:rsid w:val="00513FD5"/>
    <w:rsid w:val="00524424"/>
    <w:rsid w:val="00524790"/>
    <w:rsid w:val="0053259C"/>
    <w:rsid w:val="00532682"/>
    <w:rsid w:val="00532AC8"/>
    <w:rsid w:val="00532C3F"/>
    <w:rsid w:val="00532FA9"/>
    <w:rsid w:val="00535733"/>
    <w:rsid w:val="005366E2"/>
    <w:rsid w:val="005468EF"/>
    <w:rsid w:val="00546B4F"/>
    <w:rsid w:val="0054771B"/>
    <w:rsid w:val="005505C3"/>
    <w:rsid w:val="0055311C"/>
    <w:rsid w:val="00555B3B"/>
    <w:rsid w:val="00555D75"/>
    <w:rsid w:val="0055708B"/>
    <w:rsid w:val="00560534"/>
    <w:rsid w:val="00560DF0"/>
    <w:rsid w:val="00561A74"/>
    <w:rsid w:val="00562D75"/>
    <w:rsid w:val="00565319"/>
    <w:rsid w:val="0056581B"/>
    <w:rsid w:val="005660F3"/>
    <w:rsid w:val="00572FC7"/>
    <w:rsid w:val="00575A22"/>
    <w:rsid w:val="00575B35"/>
    <w:rsid w:val="005775CC"/>
    <w:rsid w:val="0058030B"/>
    <w:rsid w:val="005814EB"/>
    <w:rsid w:val="005830D3"/>
    <w:rsid w:val="00586E00"/>
    <w:rsid w:val="00587E87"/>
    <w:rsid w:val="0059214B"/>
    <w:rsid w:val="005930D0"/>
    <w:rsid w:val="005934FB"/>
    <w:rsid w:val="00596106"/>
    <w:rsid w:val="00596897"/>
    <w:rsid w:val="00596EFF"/>
    <w:rsid w:val="00596F22"/>
    <w:rsid w:val="005A2067"/>
    <w:rsid w:val="005A346D"/>
    <w:rsid w:val="005A41B6"/>
    <w:rsid w:val="005A55D5"/>
    <w:rsid w:val="005A68C5"/>
    <w:rsid w:val="005B175C"/>
    <w:rsid w:val="005B2436"/>
    <w:rsid w:val="005B26A4"/>
    <w:rsid w:val="005B28F8"/>
    <w:rsid w:val="005B361B"/>
    <w:rsid w:val="005B3762"/>
    <w:rsid w:val="005B48FF"/>
    <w:rsid w:val="005B5E95"/>
    <w:rsid w:val="005C1D4F"/>
    <w:rsid w:val="005C3EBE"/>
    <w:rsid w:val="005C685F"/>
    <w:rsid w:val="005C70BF"/>
    <w:rsid w:val="005C7A40"/>
    <w:rsid w:val="005D704E"/>
    <w:rsid w:val="005E1978"/>
    <w:rsid w:val="005E3894"/>
    <w:rsid w:val="005F0CF5"/>
    <w:rsid w:val="005F217A"/>
    <w:rsid w:val="005F55B7"/>
    <w:rsid w:val="00600A67"/>
    <w:rsid w:val="00601141"/>
    <w:rsid w:val="006012A7"/>
    <w:rsid w:val="00601390"/>
    <w:rsid w:val="006035FC"/>
    <w:rsid w:val="00604603"/>
    <w:rsid w:val="00611118"/>
    <w:rsid w:val="0061419C"/>
    <w:rsid w:val="006141C1"/>
    <w:rsid w:val="006158D5"/>
    <w:rsid w:val="00617E98"/>
    <w:rsid w:val="006241EB"/>
    <w:rsid w:val="006243D3"/>
    <w:rsid w:val="00624625"/>
    <w:rsid w:val="00625D83"/>
    <w:rsid w:val="006309DD"/>
    <w:rsid w:val="00631D01"/>
    <w:rsid w:val="006405BE"/>
    <w:rsid w:val="0064103E"/>
    <w:rsid w:val="006431D2"/>
    <w:rsid w:val="00643292"/>
    <w:rsid w:val="0064437A"/>
    <w:rsid w:val="00647834"/>
    <w:rsid w:val="00650BA4"/>
    <w:rsid w:val="00651531"/>
    <w:rsid w:val="0065200E"/>
    <w:rsid w:val="006530A8"/>
    <w:rsid w:val="0065508A"/>
    <w:rsid w:val="0065621D"/>
    <w:rsid w:val="00656F77"/>
    <w:rsid w:val="00660901"/>
    <w:rsid w:val="006623E7"/>
    <w:rsid w:val="00662B80"/>
    <w:rsid w:val="006630FB"/>
    <w:rsid w:val="00666947"/>
    <w:rsid w:val="006702D6"/>
    <w:rsid w:val="006727FD"/>
    <w:rsid w:val="00674ED6"/>
    <w:rsid w:val="006768DE"/>
    <w:rsid w:val="006779C7"/>
    <w:rsid w:val="00677B6A"/>
    <w:rsid w:val="00680534"/>
    <w:rsid w:val="00683522"/>
    <w:rsid w:val="00684264"/>
    <w:rsid w:val="006852C7"/>
    <w:rsid w:val="00687328"/>
    <w:rsid w:val="00687601"/>
    <w:rsid w:val="006A1C9A"/>
    <w:rsid w:val="006A2C78"/>
    <w:rsid w:val="006A6E85"/>
    <w:rsid w:val="006A7948"/>
    <w:rsid w:val="006B0DEC"/>
    <w:rsid w:val="006B14D3"/>
    <w:rsid w:val="006B21D4"/>
    <w:rsid w:val="006B2BAB"/>
    <w:rsid w:val="006B5458"/>
    <w:rsid w:val="006B5913"/>
    <w:rsid w:val="006B5CCC"/>
    <w:rsid w:val="006B6555"/>
    <w:rsid w:val="006B68A2"/>
    <w:rsid w:val="006B6B14"/>
    <w:rsid w:val="006B7FBC"/>
    <w:rsid w:val="006C019F"/>
    <w:rsid w:val="006C1727"/>
    <w:rsid w:val="006C2DD9"/>
    <w:rsid w:val="006C32FD"/>
    <w:rsid w:val="006C363D"/>
    <w:rsid w:val="006D0E4B"/>
    <w:rsid w:val="006D0FCC"/>
    <w:rsid w:val="006D140E"/>
    <w:rsid w:val="006D4F00"/>
    <w:rsid w:val="006D5E81"/>
    <w:rsid w:val="006D7A91"/>
    <w:rsid w:val="006E0D57"/>
    <w:rsid w:val="006E133D"/>
    <w:rsid w:val="006E2367"/>
    <w:rsid w:val="006E40CF"/>
    <w:rsid w:val="006E4F03"/>
    <w:rsid w:val="006E67F9"/>
    <w:rsid w:val="006F1A22"/>
    <w:rsid w:val="006F2564"/>
    <w:rsid w:val="006F2A14"/>
    <w:rsid w:val="006F5A31"/>
    <w:rsid w:val="006F6061"/>
    <w:rsid w:val="006F7903"/>
    <w:rsid w:val="006F7E21"/>
    <w:rsid w:val="007021DE"/>
    <w:rsid w:val="0070410D"/>
    <w:rsid w:val="0070616B"/>
    <w:rsid w:val="00706FDA"/>
    <w:rsid w:val="00707651"/>
    <w:rsid w:val="00711591"/>
    <w:rsid w:val="00711F9A"/>
    <w:rsid w:val="00713810"/>
    <w:rsid w:val="00714EE3"/>
    <w:rsid w:val="007159D3"/>
    <w:rsid w:val="007162CD"/>
    <w:rsid w:val="00717150"/>
    <w:rsid w:val="00717FAD"/>
    <w:rsid w:val="00721541"/>
    <w:rsid w:val="0072230F"/>
    <w:rsid w:val="00722D14"/>
    <w:rsid w:val="00723023"/>
    <w:rsid w:val="007231B3"/>
    <w:rsid w:val="00723D59"/>
    <w:rsid w:val="00727CC8"/>
    <w:rsid w:val="007303A5"/>
    <w:rsid w:val="00730B3E"/>
    <w:rsid w:val="00731D4B"/>
    <w:rsid w:val="0073420B"/>
    <w:rsid w:val="007350A2"/>
    <w:rsid w:val="007357BE"/>
    <w:rsid w:val="0074760E"/>
    <w:rsid w:val="0074777E"/>
    <w:rsid w:val="0075225D"/>
    <w:rsid w:val="00754ABA"/>
    <w:rsid w:val="00757A01"/>
    <w:rsid w:val="00760F9F"/>
    <w:rsid w:val="00767164"/>
    <w:rsid w:val="007679C6"/>
    <w:rsid w:val="007715DA"/>
    <w:rsid w:val="00772373"/>
    <w:rsid w:val="00777EAF"/>
    <w:rsid w:val="00781142"/>
    <w:rsid w:val="007839EF"/>
    <w:rsid w:val="007866F7"/>
    <w:rsid w:val="00795440"/>
    <w:rsid w:val="007964D1"/>
    <w:rsid w:val="00796DB5"/>
    <w:rsid w:val="007A1546"/>
    <w:rsid w:val="007A228C"/>
    <w:rsid w:val="007A31F6"/>
    <w:rsid w:val="007A368E"/>
    <w:rsid w:val="007A4D12"/>
    <w:rsid w:val="007A5868"/>
    <w:rsid w:val="007A6C01"/>
    <w:rsid w:val="007A6C88"/>
    <w:rsid w:val="007B0449"/>
    <w:rsid w:val="007B04CE"/>
    <w:rsid w:val="007B1023"/>
    <w:rsid w:val="007B2BC5"/>
    <w:rsid w:val="007B3D87"/>
    <w:rsid w:val="007B4023"/>
    <w:rsid w:val="007B598C"/>
    <w:rsid w:val="007B6871"/>
    <w:rsid w:val="007C0C02"/>
    <w:rsid w:val="007C15FB"/>
    <w:rsid w:val="007C1C13"/>
    <w:rsid w:val="007C1E9B"/>
    <w:rsid w:val="007C3640"/>
    <w:rsid w:val="007C3D33"/>
    <w:rsid w:val="007C4332"/>
    <w:rsid w:val="007D12F4"/>
    <w:rsid w:val="007D294A"/>
    <w:rsid w:val="007D47D2"/>
    <w:rsid w:val="007D4951"/>
    <w:rsid w:val="007D6463"/>
    <w:rsid w:val="007D69F8"/>
    <w:rsid w:val="007D6EC0"/>
    <w:rsid w:val="007D7E1D"/>
    <w:rsid w:val="007E1D04"/>
    <w:rsid w:val="007E36A5"/>
    <w:rsid w:val="007F2E1B"/>
    <w:rsid w:val="007F33CA"/>
    <w:rsid w:val="007F612E"/>
    <w:rsid w:val="007F616E"/>
    <w:rsid w:val="007F7E73"/>
    <w:rsid w:val="008005A2"/>
    <w:rsid w:val="008012FD"/>
    <w:rsid w:val="00802265"/>
    <w:rsid w:val="00803C6C"/>
    <w:rsid w:val="00804CC3"/>
    <w:rsid w:val="008063BA"/>
    <w:rsid w:val="00810F2D"/>
    <w:rsid w:val="0081133E"/>
    <w:rsid w:val="00811671"/>
    <w:rsid w:val="0081177D"/>
    <w:rsid w:val="008130E9"/>
    <w:rsid w:val="00813B1D"/>
    <w:rsid w:val="00814B7A"/>
    <w:rsid w:val="00815B9D"/>
    <w:rsid w:val="008175CF"/>
    <w:rsid w:val="0082132C"/>
    <w:rsid w:val="00826141"/>
    <w:rsid w:val="008334B7"/>
    <w:rsid w:val="008339E0"/>
    <w:rsid w:val="00834E55"/>
    <w:rsid w:val="0084077C"/>
    <w:rsid w:val="0084454D"/>
    <w:rsid w:val="00860517"/>
    <w:rsid w:val="00861A68"/>
    <w:rsid w:val="00863230"/>
    <w:rsid w:val="0086398A"/>
    <w:rsid w:val="00863F97"/>
    <w:rsid w:val="00864252"/>
    <w:rsid w:val="00864A49"/>
    <w:rsid w:val="00866C21"/>
    <w:rsid w:val="00870C8D"/>
    <w:rsid w:val="008717D8"/>
    <w:rsid w:val="0087215C"/>
    <w:rsid w:val="00875272"/>
    <w:rsid w:val="00880DA1"/>
    <w:rsid w:val="0088191B"/>
    <w:rsid w:val="00884566"/>
    <w:rsid w:val="008875FE"/>
    <w:rsid w:val="00887F8E"/>
    <w:rsid w:val="0089151C"/>
    <w:rsid w:val="008936F5"/>
    <w:rsid w:val="00893CA0"/>
    <w:rsid w:val="00895990"/>
    <w:rsid w:val="00896234"/>
    <w:rsid w:val="00897E43"/>
    <w:rsid w:val="00897FDD"/>
    <w:rsid w:val="008A1C15"/>
    <w:rsid w:val="008A473C"/>
    <w:rsid w:val="008A4E45"/>
    <w:rsid w:val="008A60E1"/>
    <w:rsid w:val="008B16A8"/>
    <w:rsid w:val="008B1B93"/>
    <w:rsid w:val="008B493C"/>
    <w:rsid w:val="008B5BB6"/>
    <w:rsid w:val="008B5D53"/>
    <w:rsid w:val="008B7D12"/>
    <w:rsid w:val="008B7D1F"/>
    <w:rsid w:val="008C1D25"/>
    <w:rsid w:val="008C4731"/>
    <w:rsid w:val="008C5153"/>
    <w:rsid w:val="008C5738"/>
    <w:rsid w:val="008C736A"/>
    <w:rsid w:val="008C7EAD"/>
    <w:rsid w:val="008D120A"/>
    <w:rsid w:val="008D1471"/>
    <w:rsid w:val="008D2BCE"/>
    <w:rsid w:val="008D4027"/>
    <w:rsid w:val="008D4901"/>
    <w:rsid w:val="008D5E32"/>
    <w:rsid w:val="008D6152"/>
    <w:rsid w:val="008D72C6"/>
    <w:rsid w:val="008E1BA1"/>
    <w:rsid w:val="008E50C1"/>
    <w:rsid w:val="008F0F81"/>
    <w:rsid w:val="008F3CF7"/>
    <w:rsid w:val="008F7314"/>
    <w:rsid w:val="00902B2A"/>
    <w:rsid w:val="00903438"/>
    <w:rsid w:val="00905901"/>
    <w:rsid w:val="009108A2"/>
    <w:rsid w:val="00912D2C"/>
    <w:rsid w:val="00913140"/>
    <w:rsid w:val="00921064"/>
    <w:rsid w:val="00922BCF"/>
    <w:rsid w:val="00923540"/>
    <w:rsid w:val="00923669"/>
    <w:rsid w:val="00924915"/>
    <w:rsid w:val="00924B26"/>
    <w:rsid w:val="00926767"/>
    <w:rsid w:val="00927701"/>
    <w:rsid w:val="00931D86"/>
    <w:rsid w:val="009328F2"/>
    <w:rsid w:val="009361D5"/>
    <w:rsid w:val="00936941"/>
    <w:rsid w:val="009374A6"/>
    <w:rsid w:val="00937738"/>
    <w:rsid w:val="00940DBB"/>
    <w:rsid w:val="00941840"/>
    <w:rsid w:val="00943014"/>
    <w:rsid w:val="00943069"/>
    <w:rsid w:val="0094377F"/>
    <w:rsid w:val="00945DE5"/>
    <w:rsid w:val="0094747F"/>
    <w:rsid w:val="009526DE"/>
    <w:rsid w:val="00952A41"/>
    <w:rsid w:val="00954356"/>
    <w:rsid w:val="0095464F"/>
    <w:rsid w:val="00955E70"/>
    <w:rsid w:val="00962EAA"/>
    <w:rsid w:val="009659F4"/>
    <w:rsid w:val="00970D60"/>
    <w:rsid w:val="009743C9"/>
    <w:rsid w:val="009768BB"/>
    <w:rsid w:val="00976B17"/>
    <w:rsid w:val="00977A32"/>
    <w:rsid w:val="009805E1"/>
    <w:rsid w:val="0098347B"/>
    <w:rsid w:val="0098608C"/>
    <w:rsid w:val="00987549"/>
    <w:rsid w:val="00987B84"/>
    <w:rsid w:val="009931F2"/>
    <w:rsid w:val="00995613"/>
    <w:rsid w:val="00996381"/>
    <w:rsid w:val="009A0F1E"/>
    <w:rsid w:val="009A18D6"/>
    <w:rsid w:val="009A1FBA"/>
    <w:rsid w:val="009A5DE2"/>
    <w:rsid w:val="009A6723"/>
    <w:rsid w:val="009A7661"/>
    <w:rsid w:val="009A7ADC"/>
    <w:rsid w:val="009B1CB9"/>
    <w:rsid w:val="009B1D0E"/>
    <w:rsid w:val="009B4CDA"/>
    <w:rsid w:val="009B5E22"/>
    <w:rsid w:val="009C19B7"/>
    <w:rsid w:val="009C401F"/>
    <w:rsid w:val="009C5803"/>
    <w:rsid w:val="009C69C6"/>
    <w:rsid w:val="009D104F"/>
    <w:rsid w:val="009D3547"/>
    <w:rsid w:val="009D7C51"/>
    <w:rsid w:val="009E23F9"/>
    <w:rsid w:val="009E750E"/>
    <w:rsid w:val="009E7F77"/>
    <w:rsid w:val="009F0EB3"/>
    <w:rsid w:val="009F1DE9"/>
    <w:rsid w:val="009F36BF"/>
    <w:rsid w:val="009F4FE1"/>
    <w:rsid w:val="009F512E"/>
    <w:rsid w:val="009F61F8"/>
    <w:rsid w:val="009F6706"/>
    <w:rsid w:val="00A01F06"/>
    <w:rsid w:val="00A02790"/>
    <w:rsid w:val="00A105FB"/>
    <w:rsid w:val="00A111B6"/>
    <w:rsid w:val="00A14B78"/>
    <w:rsid w:val="00A14B99"/>
    <w:rsid w:val="00A14DBB"/>
    <w:rsid w:val="00A16247"/>
    <w:rsid w:val="00A17F3D"/>
    <w:rsid w:val="00A20DFA"/>
    <w:rsid w:val="00A20FEF"/>
    <w:rsid w:val="00A22065"/>
    <w:rsid w:val="00A22969"/>
    <w:rsid w:val="00A25315"/>
    <w:rsid w:val="00A27D8D"/>
    <w:rsid w:val="00A30AF1"/>
    <w:rsid w:val="00A41AEA"/>
    <w:rsid w:val="00A42A99"/>
    <w:rsid w:val="00A42DFB"/>
    <w:rsid w:val="00A43DE6"/>
    <w:rsid w:val="00A47530"/>
    <w:rsid w:val="00A50578"/>
    <w:rsid w:val="00A5151A"/>
    <w:rsid w:val="00A5276D"/>
    <w:rsid w:val="00A52FE2"/>
    <w:rsid w:val="00A54775"/>
    <w:rsid w:val="00A56989"/>
    <w:rsid w:val="00A61620"/>
    <w:rsid w:val="00A62137"/>
    <w:rsid w:val="00A624FB"/>
    <w:rsid w:val="00A65807"/>
    <w:rsid w:val="00A65B0B"/>
    <w:rsid w:val="00A664C3"/>
    <w:rsid w:val="00A66790"/>
    <w:rsid w:val="00A66FA1"/>
    <w:rsid w:val="00A709EC"/>
    <w:rsid w:val="00A718A4"/>
    <w:rsid w:val="00A72D4F"/>
    <w:rsid w:val="00A7435A"/>
    <w:rsid w:val="00A77E4C"/>
    <w:rsid w:val="00A803FD"/>
    <w:rsid w:val="00A80DF0"/>
    <w:rsid w:val="00A823F6"/>
    <w:rsid w:val="00A852F9"/>
    <w:rsid w:val="00A8616E"/>
    <w:rsid w:val="00A86980"/>
    <w:rsid w:val="00A87EA6"/>
    <w:rsid w:val="00A91407"/>
    <w:rsid w:val="00A924D8"/>
    <w:rsid w:val="00A92663"/>
    <w:rsid w:val="00A93450"/>
    <w:rsid w:val="00A958F2"/>
    <w:rsid w:val="00AA0A89"/>
    <w:rsid w:val="00AA459C"/>
    <w:rsid w:val="00AA4C4E"/>
    <w:rsid w:val="00AB37F2"/>
    <w:rsid w:val="00AB38C4"/>
    <w:rsid w:val="00AB47B4"/>
    <w:rsid w:val="00AB4FC4"/>
    <w:rsid w:val="00AB7364"/>
    <w:rsid w:val="00AC01AA"/>
    <w:rsid w:val="00AC2B79"/>
    <w:rsid w:val="00AC3935"/>
    <w:rsid w:val="00AC4F72"/>
    <w:rsid w:val="00AC5577"/>
    <w:rsid w:val="00AC6F9C"/>
    <w:rsid w:val="00AD50AA"/>
    <w:rsid w:val="00AE3928"/>
    <w:rsid w:val="00AE6943"/>
    <w:rsid w:val="00AF0E47"/>
    <w:rsid w:val="00AF741A"/>
    <w:rsid w:val="00B00EE8"/>
    <w:rsid w:val="00B04161"/>
    <w:rsid w:val="00B056F9"/>
    <w:rsid w:val="00B072A7"/>
    <w:rsid w:val="00B075D2"/>
    <w:rsid w:val="00B10BA2"/>
    <w:rsid w:val="00B11E25"/>
    <w:rsid w:val="00B11E3D"/>
    <w:rsid w:val="00B13355"/>
    <w:rsid w:val="00B14ACD"/>
    <w:rsid w:val="00B17E82"/>
    <w:rsid w:val="00B2133F"/>
    <w:rsid w:val="00B22F7F"/>
    <w:rsid w:val="00B26849"/>
    <w:rsid w:val="00B26ED2"/>
    <w:rsid w:val="00B27CF2"/>
    <w:rsid w:val="00B305E5"/>
    <w:rsid w:val="00B30D40"/>
    <w:rsid w:val="00B32443"/>
    <w:rsid w:val="00B329F9"/>
    <w:rsid w:val="00B32E11"/>
    <w:rsid w:val="00B33BD7"/>
    <w:rsid w:val="00B34B32"/>
    <w:rsid w:val="00B36044"/>
    <w:rsid w:val="00B37697"/>
    <w:rsid w:val="00B408C6"/>
    <w:rsid w:val="00B41FEA"/>
    <w:rsid w:val="00B46EDC"/>
    <w:rsid w:val="00B50DBB"/>
    <w:rsid w:val="00B50F2A"/>
    <w:rsid w:val="00B519B1"/>
    <w:rsid w:val="00B54B48"/>
    <w:rsid w:val="00B55263"/>
    <w:rsid w:val="00B55C26"/>
    <w:rsid w:val="00B55E56"/>
    <w:rsid w:val="00B575BA"/>
    <w:rsid w:val="00B57B72"/>
    <w:rsid w:val="00B632B0"/>
    <w:rsid w:val="00B66E16"/>
    <w:rsid w:val="00B676AD"/>
    <w:rsid w:val="00B67711"/>
    <w:rsid w:val="00B67F64"/>
    <w:rsid w:val="00B700B3"/>
    <w:rsid w:val="00B7184E"/>
    <w:rsid w:val="00B72F79"/>
    <w:rsid w:val="00B74CC6"/>
    <w:rsid w:val="00B76429"/>
    <w:rsid w:val="00B81989"/>
    <w:rsid w:val="00B84E8E"/>
    <w:rsid w:val="00B85677"/>
    <w:rsid w:val="00B856C0"/>
    <w:rsid w:val="00B86702"/>
    <w:rsid w:val="00B87E0C"/>
    <w:rsid w:val="00B87FD8"/>
    <w:rsid w:val="00B956D4"/>
    <w:rsid w:val="00B97944"/>
    <w:rsid w:val="00B97FAE"/>
    <w:rsid w:val="00BA01ED"/>
    <w:rsid w:val="00BA0D38"/>
    <w:rsid w:val="00BA16BC"/>
    <w:rsid w:val="00BA19BA"/>
    <w:rsid w:val="00BA4D71"/>
    <w:rsid w:val="00BA7432"/>
    <w:rsid w:val="00BA7BEF"/>
    <w:rsid w:val="00BA7FBC"/>
    <w:rsid w:val="00BB0337"/>
    <w:rsid w:val="00BB1D64"/>
    <w:rsid w:val="00BB264B"/>
    <w:rsid w:val="00BB4680"/>
    <w:rsid w:val="00BC1AA0"/>
    <w:rsid w:val="00BC3080"/>
    <w:rsid w:val="00BC43B5"/>
    <w:rsid w:val="00BC49CD"/>
    <w:rsid w:val="00BC73F4"/>
    <w:rsid w:val="00BC7EB9"/>
    <w:rsid w:val="00BD2643"/>
    <w:rsid w:val="00BD32D3"/>
    <w:rsid w:val="00BD3DAB"/>
    <w:rsid w:val="00BD42C2"/>
    <w:rsid w:val="00BD4F1F"/>
    <w:rsid w:val="00BD6477"/>
    <w:rsid w:val="00BD6558"/>
    <w:rsid w:val="00BE08BF"/>
    <w:rsid w:val="00BE0B1C"/>
    <w:rsid w:val="00BE2B37"/>
    <w:rsid w:val="00BF3214"/>
    <w:rsid w:val="00BF59A9"/>
    <w:rsid w:val="00C010F7"/>
    <w:rsid w:val="00C02DB5"/>
    <w:rsid w:val="00C02F4A"/>
    <w:rsid w:val="00C03B20"/>
    <w:rsid w:val="00C05ED5"/>
    <w:rsid w:val="00C075AD"/>
    <w:rsid w:val="00C07B3E"/>
    <w:rsid w:val="00C135C7"/>
    <w:rsid w:val="00C13AA8"/>
    <w:rsid w:val="00C15867"/>
    <w:rsid w:val="00C17E66"/>
    <w:rsid w:val="00C2296D"/>
    <w:rsid w:val="00C23155"/>
    <w:rsid w:val="00C34F66"/>
    <w:rsid w:val="00C367C1"/>
    <w:rsid w:val="00C36F76"/>
    <w:rsid w:val="00C40A87"/>
    <w:rsid w:val="00C40C41"/>
    <w:rsid w:val="00C42B3C"/>
    <w:rsid w:val="00C43175"/>
    <w:rsid w:val="00C45885"/>
    <w:rsid w:val="00C47A83"/>
    <w:rsid w:val="00C50E07"/>
    <w:rsid w:val="00C50F22"/>
    <w:rsid w:val="00C556BC"/>
    <w:rsid w:val="00C57971"/>
    <w:rsid w:val="00C61376"/>
    <w:rsid w:val="00C618E8"/>
    <w:rsid w:val="00C61C86"/>
    <w:rsid w:val="00C64271"/>
    <w:rsid w:val="00C67906"/>
    <w:rsid w:val="00C7294D"/>
    <w:rsid w:val="00C72B6D"/>
    <w:rsid w:val="00C744A0"/>
    <w:rsid w:val="00C76BA4"/>
    <w:rsid w:val="00C779A4"/>
    <w:rsid w:val="00C80F90"/>
    <w:rsid w:val="00C81F99"/>
    <w:rsid w:val="00C82606"/>
    <w:rsid w:val="00C83A48"/>
    <w:rsid w:val="00C85865"/>
    <w:rsid w:val="00C85CD9"/>
    <w:rsid w:val="00C85E85"/>
    <w:rsid w:val="00C91899"/>
    <w:rsid w:val="00C92E70"/>
    <w:rsid w:val="00C93C1C"/>
    <w:rsid w:val="00C96CB3"/>
    <w:rsid w:val="00CA03ED"/>
    <w:rsid w:val="00CA16A3"/>
    <w:rsid w:val="00CA2EAE"/>
    <w:rsid w:val="00CA4451"/>
    <w:rsid w:val="00CA4AC1"/>
    <w:rsid w:val="00CA55DA"/>
    <w:rsid w:val="00CA5789"/>
    <w:rsid w:val="00CA65CB"/>
    <w:rsid w:val="00CA6966"/>
    <w:rsid w:val="00CA753B"/>
    <w:rsid w:val="00CB0316"/>
    <w:rsid w:val="00CB0AF4"/>
    <w:rsid w:val="00CB0B11"/>
    <w:rsid w:val="00CB390D"/>
    <w:rsid w:val="00CB4425"/>
    <w:rsid w:val="00CB4677"/>
    <w:rsid w:val="00CB5354"/>
    <w:rsid w:val="00CB5CF8"/>
    <w:rsid w:val="00CB6E7B"/>
    <w:rsid w:val="00CC18D8"/>
    <w:rsid w:val="00CC31F7"/>
    <w:rsid w:val="00CC3671"/>
    <w:rsid w:val="00CC4E0D"/>
    <w:rsid w:val="00CC6A14"/>
    <w:rsid w:val="00CC6B27"/>
    <w:rsid w:val="00CC6E10"/>
    <w:rsid w:val="00CC70A3"/>
    <w:rsid w:val="00CC75F9"/>
    <w:rsid w:val="00CD02F4"/>
    <w:rsid w:val="00CD0681"/>
    <w:rsid w:val="00CD24E8"/>
    <w:rsid w:val="00CD474E"/>
    <w:rsid w:val="00CD51B1"/>
    <w:rsid w:val="00CD53C3"/>
    <w:rsid w:val="00CD574E"/>
    <w:rsid w:val="00CD5D65"/>
    <w:rsid w:val="00CE165F"/>
    <w:rsid w:val="00CE4C22"/>
    <w:rsid w:val="00CE53D1"/>
    <w:rsid w:val="00CE67EE"/>
    <w:rsid w:val="00CF15E2"/>
    <w:rsid w:val="00CF41EC"/>
    <w:rsid w:val="00CF5C2A"/>
    <w:rsid w:val="00CF5D04"/>
    <w:rsid w:val="00CF6727"/>
    <w:rsid w:val="00D003EA"/>
    <w:rsid w:val="00D01357"/>
    <w:rsid w:val="00D0289E"/>
    <w:rsid w:val="00D03293"/>
    <w:rsid w:val="00D039B1"/>
    <w:rsid w:val="00D04DE4"/>
    <w:rsid w:val="00D05563"/>
    <w:rsid w:val="00D063F1"/>
    <w:rsid w:val="00D10D70"/>
    <w:rsid w:val="00D1176A"/>
    <w:rsid w:val="00D11F07"/>
    <w:rsid w:val="00D135D1"/>
    <w:rsid w:val="00D14F22"/>
    <w:rsid w:val="00D155ED"/>
    <w:rsid w:val="00D20A8C"/>
    <w:rsid w:val="00D21023"/>
    <w:rsid w:val="00D24723"/>
    <w:rsid w:val="00D31D29"/>
    <w:rsid w:val="00D31ECA"/>
    <w:rsid w:val="00D320F9"/>
    <w:rsid w:val="00D3262D"/>
    <w:rsid w:val="00D32B61"/>
    <w:rsid w:val="00D348A1"/>
    <w:rsid w:val="00D400DF"/>
    <w:rsid w:val="00D40113"/>
    <w:rsid w:val="00D42237"/>
    <w:rsid w:val="00D430E4"/>
    <w:rsid w:val="00D44A72"/>
    <w:rsid w:val="00D4718A"/>
    <w:rsid w:val="00D50D20"/>
    <w:rsid w:val="00D530E5"/>
    <w:rsid w:val="00D53947"/>
    <w:rsid w:val="00D563A6"/>
    <w:rsid w:val="00D57007"/>
    <w:rsid w:val="00D57918"/>
    <w:rsid w:val="00D60602"/>
    <w:rsid w:val="00D61F01"/>
    <w:rsid w:val="00D620FF"/>
    <w:rsid w:val="00D63050"/>
    <w:rsid w:val="00D636C1"/>
    <w:rsid w:val="00D64CFD"/>
    <w:rsid w:val="00D65A05"/>
    <w:rsid w:val="00D666B3"/>
    <w:rsid w:val="00D67F6C"/>
    <w:rsid w:val="00D71DDE"/>
    <w:rsid w:val="00D731B5"/>
    <w:rsid w:val="00D73DC6"/>
    <w:rsid w:val="00D74C1A"/>
    <w:rsid w:val="00D75205"/>
    <w:rsid w:val="00D754C1"/>
    <w:rsid w:val="00D77A35"/>
    <w:rsid w:val="00D77FAD"/>
    <w:rsid w:val="00D802BF"/>
    <w:rsid w:val="00D815BD"/>
    <w:rsid w:val="00D81B3E"/>
    <w:rsid w:val="00D82F3E"/>
    <w:rsid w:val="00D84455"/>
    <w:rsid w:val="00D862F3"/>
    <w:rsid w:val="00D87339"/>
    <w:rsid w:val="00D90C70"/>
    <w:rsid w:val="00D90E49"/>
    <w:rsid w:val="00D914B8"/>
    <w:rsid w:val="00D91E0B"/>
    <w:rsid w:val="00D92A73"/>
    <w:rsid w:val="00D937B7"/>
    <w:rsid w:val="00DA166F"/>
    <w:rsid w:val="00DA2384"/>
    <w:rsid w:val="00DA3E14"/>
    <w:rsid w:val="00DA4E93"/>
    <w:rsid w:val="00DB12FF"/>
    <w:rsid w:val="00DB4AF5"/>
    <w:rsid w:val="00DB4F9E"/>
    <w:rsid w:val="00DB5BA0"/>
    <w:rsid w:val="00DC6A10"/>
    <w:rsid w:val="00DC6AC3"/>
    <w:rsid w:val="00DC6DCB"/>
    <w:rsid w:val="00DD0765"/>
    <w:rsid w:val="00DD21D7"/>
    <w:rsid w:val="00DD3BD8"/>
    <w:rsid w:val="00DD5BD9"/>
    <w:rsid w:val="00DD6195"/>
    <w:rsid w:val="00DD727E"/>
    <w:rsid w:val="00DD7458"/>
    <w:rsid w:val="00DD7B38"/>
    <w:rsid w:val="00DE13F5"/>
    <w:rsid w:val="00DE1D5E"/>
    <w:rsid w:val="00DE3196"/>
    <w:rsid w:val="00DE3383"/>
    <w:rsid w:val="00DE3F39"/>
    <w:rsid w:val="00DE657E"/>
    <w:rsid w:val="00DE7E08"/>
    <w:rsid w:val="00DF1D0F"/>
    <w:rsid w:val="00DF4704"/>
    <w:rsid w:val="00DF4D84"/>
    <w:rsid w:val="00DF5007"/>
    <w:rsid w:val="00DF61A6"/>
    <w:rsid w:val="00DF65E3"/>
    <w:rsid w:val="00E0018D"/>
    <w:rsid w:val="00E00CBC"/>
    <w:rsid w:val="00E02497"/>
    <w:rsid w:val="00E024AA"/>
    <w:rsid w:val="00E05D7F"/>
    <w:rsid w:val="00E06673"/>
    <w:rsid w:val="00E06A72"/>
    <w:rsid w:val="00E079F6"/>
    <w:rsid w:val="00E125FB"/>
    <w:rsid w:val="00E152FB"/>
    <w:rsid w:val="00E1693E"/>
    <w:rsid w:val="00E16D12"/>
    <w:rsid w:val="00E250F1"/>
    <w:rsid w:val="00E2539F"/>
    <w:rsid w:val="00E25D79"/>
    <w:rsid w:val="00E273F2"/>
    <w:rsid w:val="00E27FEE"/>
    <w:rsid w:val="00E3330B"/>
    <w:rsid w:val="00E334A9"/>
    <w:rsid w:val="00E33722"/>
    <w:rsid w:val="00E33773"/>
    <w:rsid w:val="00E3550D"/>
    <w:rsid w:val="00E35DE9"/>
    <w:rsid w:val="00E3796C"/>
    <w:rsid w:val="00E50035"/>
    <w:rsid w:val="00E53399"/>
    <w:rsid w:val="00E614E0"/>
    <w:rsid w:val="00E662A6"/>
    <w:rsid w:val="00E72900"/>
    <w:rsid w:val="00E72E03"/>
    <w:rsid w:val="00E73342"/>
    <w:rsid w:val="00E73F7F"/>
    <w:rsid w:val="00E741F5"/>
    <w:rsid w:val="00E76170"/>
    <w:rsid w:val="00E77EE5"/>
    <w:rsid w:val="00E80FB1"/>
    <w:rsid w:val="00E82BB2"/>
    <w:rsid w:val="00E82C0A"/>
    <w:rsid w:val="00E87785"/>
    <w:rsid w:val="00E914AB"/>
    <w:rsid w:val="00E92EE4"/>
    <w:rsid w:val="00E93E3C"/>
    <w:rsid w:val="00E940EE"/>
    <w:rsid w:val="00E950C0"/>
    <w:rsid w:val="00EA16EA"/>
    <w:rsid w:val="00EA2887"/>
    <w:rsid w:val="00EA429F"/>
    <w:rsid w:val="00EA4EE8"/>
    <w:rsid w:val="00EA4F9E"/>
    <w:rsid w:val="00EA6571"/>
    <w:rsid w:val="00EA6D3B"/>
    <w:rsid w:val="00EB00AD"/>
    <w:rsid w:val="00EB03E7"/>
    <w:rsid w:val="00EB136C"/>
    <w:rsid w:val="00EB1C6F"/>
    <w:rsid w:val="00EB215D"/>
    <w:rsid w:val="00EB2280"/>
    <w:rsid w:val="00EB25A2"/>
    <w:rsid w:val="00EB2F5D"/>
    <w:rsid w:val="00EB3362"/>
    <w:rsid w:val="00EB480E"/>
    <w:rsid w:val="00EB5EC6"/>
    <w:rsid w:val="00EB6211"/>
    <w:rsid w:val="00EB6E5D"/>
    <w:rsid w:val="00EB7FC9"/>
    <w:rsid w:val="00EC29A6"/>
    <w:rsid w:val="00EC2FB3"/>
    <w:rsid w:val="00EC3333"/>
    <w:rsid w:val="00EC38A7"/>
    <w:rsid w:val="00ED63C3"/>
    <w:rsid w:val="00ED7137"/>
    <w:rsid w:val="00EE702D"/>
    <w:rsid w:val="00EF4A7D"/>
    <w:rsid w:val="00EF65CE"/>
    <w:rsid w:val="00F01833"/>
    <w:rsid w:val="00F01F89"/>
    <w:rsid w:val="00F036EB"/>
    <w:rsid w:val="00F04075"/>
    <w:rsid w:val="00F04EEC"/>
    <w:rsid w:val="00F06A09"/>
    <w:rsid w:val="00F07818"/>
    <w:rsid w:val="00F1241C"/>
    <w:rsid w:val="00F1248E"/>
    <w:rsid w:val="00F172AC"/>
    <w:rsid w:val="00F21088"/>
    <w:rsid w:val="00F2351E"/>
    <w:rsid w:val="00F3023D"/>
    <w:rsid w:val="00F32350"/>
    <w:rsid w:val="00F327E7"/>
    <w:rsid w:val="00F32A5F"/>
    <w:rsid w:val="00F3307B"/>
    <w:rsid w:val="00F333A0"/>
    <w:rsid w:val="00F35746"/>
    <w:rsid w:val="00F36371"/>
    <w:rsid w:val="00F40DC3"/>
    <w:rsid w:val="00F447C7"/>
    <w:rsid w:val="00F44B98"/>
    <w:rsid w:val="00F45A91"/>
    <w:rsid w:val="00F45EC6"/>
    <w:rsid w:val="00F46CDF"/>
    <w:rsid w:val="00F5160F"/>
    <w:rsid w:val="00F52175"/>
    <w:rsid w:val="00F522D9"/>
    <w:rsid w:val="00F52618"/>
    <w:rsid w:val="00F554A9"/>
    <w:rsid w:val="00F562D1"/>
    <w:rsid w:val="00F56C7E"/>
    <w:rsid w:val="00F56F79"/>
    <w:rsid w:val="00F608B2"/>
    <w:rsid w:val="00F61780"/>
    <w:rsid w:val="00F61978"/>
    <w:rsid w:val="00F64810"/>
    <w:rsid w:val="00F65564"/>
    <w:rsid w:val="00F66015"/>
    <w:rsid w:val="00F66C1E"/>
    <w:rsid w:val="00F671F8"/>
    <w:rsid w:val="00F67DDA"/>
    <w:rsid w:val="00F716FD"/>
    <w:rsid w:val="00F721B6"/>
    <w:rsid w:val="00F724BC"/>
    <w:rsid w:val="00F73ACF"/>
    <w:rsid w:val="00F76F48"/>
    <w:rsid w:val="00F771B8"/>
    <w:rsid w:val="00F80355"/>
    <w:rsid w:val="00F80482"/>
    <w:rsid w:val="00F80727"/>
    <w:rsid w:val="00F81148"/>
    <w:rsid w:val="00F81DF5"/>
    <w:rsid w:val="00F85D77"/>
    <w:rsid w:val="00F866D1"/>
    <w:rsid w:val="00F90B60"/>
    <w:rsid w:val="00F9120E"/>
    <w:rsid w:val="00F91EAB"/>
    <w:rsid w:val="00F975DB"/>
    <w:rsid w:val="00FA31C1"/>
    <w:rsid w:val="00FB0C81"/>
    <w:rsid w:val="00FB0CCD"/>
    <w:rsid w:val="00FB1107"/>
    <w:rsid w:val="00FB12AD"/>
    <w:rsid w:val="00FB3E02"/>
    <w:rsid w:val="00FB401D"/>
    <w:rsid w:val="00FB5DF8"/>
    <w:rsid w:val="00FB70FB"/>
    <w:rsid w:val="00FB72ED"/>
    <w:rsid w:val="00FB765F"/>
    <w:rsid w:val="00FC0C08"/>
    <w:rsid w:val="00FC18CC"/>
    <w:rsid w:val="00FC2200"/>
    <w:rsid w:val="00FC2540"/>
    <w:rsid w:val="00FC365B"/>
    <w:rsid w:val="00FC3FC5"/>
    <w:rsid w:val="00FC7502"/>
    <w:rsid w:val="00FD317C"/>
    <w:rsid w:val="00FD5683"/>
    <w:rsid w:val="00FE3065"/>
    <w:rsid w:val="00FE3364"/>
    <w:rsid w:val="00FE4373"/>
    <w:rsid w:val="00FE4CF0"/>
    <w:rsid w:val="00FE4E22"/>
    <w:rsid w:val="00FE4F98"/>
    <w:rsid w:val="00FE5938"/>
    <w:rsid w:val="00FE669A"/>
    <w:rsid w:val="00FF0204"/>
    <w:rsid w:val="00FF08DF"/>
    <w:rsid w:val="00FF0B73"/>
    <w:rsid w:val="00FF1B8E"/>
    <w:rsid w:val="00FF3AED"/>
    <w:rsid w:val="00FF58F6"/>
    <w:rsid w:val="0DB942FB"/>
    <w:rsid w:val="15B4F69F"/>
    <w:rsid w:val="16F3B10C"/>
    <w:rsid w:val="1A713B76"/>
    <w:rsid w:val="21E0E908"/>
    <w:rsid w:val="25764735"/>
    <w:rsid w:val="3873D3A3"/>
    <w:rsid w:val="39D33A7A"/>
    <w:rsid w:val="484B1E7B"/>
    <w:rsid w:val="6535D93E"/>
    <w:rsid w:val="6996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EBFCFD"/>
  <w15:docId w15:val="{285FAD0E-3A9C-437E-AD62-BB2D2BFB8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003EA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nhideWhenUsed/>
    <w:qFormat/>
    <w:rsid w:val="006F6061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BE2B37"/>
    <w:pPr>
      <w:spacing w:before="0" w:after="240"/>
      <w:ind w:left="2880" w:hanging="720"/>
    </w:pPr>
  </w:style>
  <w:style w:type="character" w:styleId="Hyperlink">
    <w:name w:val="Hyperlink"/>
    <w:basedOn w:val="DefaultParagraphFont"/>
    <w:uiPriority w:val="99"/>
    <w:unhideWhenUsed/>
    <w:rsid w:val="00C67906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17E98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346C3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62D75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7679C6"/>
    <w:pPr>
      <w:spacing w:after="160" w:line="240" w:lineRule="exact"/>
    </w:pPr>
    <w:rPr>
      <w:sz w:val="20"/>
      <w:szCs w:val="20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4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6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6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63777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91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92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8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9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0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13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38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61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15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10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63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26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10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8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6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24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52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2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40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77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29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31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38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72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90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32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73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94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86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0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75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143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ultilateralfund.org/resources/project-guides-tool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LKORTBAW\Desktop\97x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9c58525a757f483593518be0eb6c772e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5fdb18c4a54b97bf986a8219bc30944b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BDCDC-3DC2-4D7D-983E-0F2A1FD3BC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0559E1-41A3-4F6C-90A6-E0CC27DE8227}">
  <ds:schemaRefs>
    <ds:schemaRef ds:uri="http://purl.org/dc/elements/1.1/"/>
    <ds:schemaRef ds:uri="b93c647f-d63b-431a-95c8-8e00048cff23"/>
    <ds:schemaRef ds:uri="http://schemas.microsoft.com/office/2006/documentManagement/types"/>
    <ds:schemaRef ds:uri="eb6c2e4c-3f1c-4103-a37b-37c984dbe58f"/>
    <ds:schemaRef ds:uri="http://schemas.microsoft.com/sharepoint/v3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3AA0620-5A69-41B1-B510-CECF240153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1F7EFF-60FE-47A0-B9C3-2F75D870BD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  <clbl:label id="{c791c0da-4c27-4599-9e6f-9e232e85cb2c}" enabled="0" method="" siteId="{c791c0da-4c27-4599-9e6f-9e232e85cb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97xx</Template>
  <TotalTime>0</TotalTime>
  <Pages>4</Pages>
  <Words>1356</Words>
  <Characters>9066</Characters>
  <Application>Microsoft Office Word</Application>
  <DocSecurity>0</DocSecurity>
  <Lines>75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Mapping of reporting requirements and the streamlining of reporting on progress across the</vt:lpstr>
    </vt:vector>
  </TitlesOfParts>
  <Company>UNMFS</Company>
  <LinksUpToDate>false</LinksUpToDate>
  <CharactersWithSpaces>10402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РАССМОТРЕНИЕ ВОЗМОЖНОСТИ ИНТЕГРАЦИИ ОТЧЕТНОСТИ В ВИДЕ ОТЧЕТОВ О ЗАВЕРШЕНИИ ПРОЕКТОВ И ПОДРОБНЫХ ИТОГОВЫХ ОТЧЕТОВ ПО ПРОЕКТАМ (РЕШЕНИЕ 95/91(e))</dc:title>
  <dc:subject>97th meeting</dc:subject>
  <dc:creator>Krylova Olga</dc:creator>
  <cp:lastModifiedBy>Angela Xue He Yan</cp:lastModifiedBy>
  <cp:revision>73</cp:revision>
  <cp:lastPrinted>2025-11-04T01:35:00Z</cp:lastPrinted>
  <dcterms:created xsi:type="dcterms:W3CDTF">2025-11-04T21:48:00Z</dcterms:created>
  <dcterms:modified xsi:type="dcterms:W3CDTF">2025-11-05T20:54:00Z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UNEP/OzL.Pro/ExCom/97/88</vt:lpwstr>
  </property>
  <property fmtid="{D5CDD505-2E9C-101B-9397-08002B2CF9AE}" pid="3" name="Revision date">
    <vt:lpwstr>11/03/2025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4523600</vt:r8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TranslatedWith">
    <vt:lpwstr>Mercury</vt:lpwstr>
  </property>
  <property fmtid="{D5CDD505-2E9C-101B-9397-08002B2CF9AE}" pid="9" name="GeneratedBy">
    <vt:lpwstr>olgaakrylova@yandex.ru</vt:lpwstr>
  </property>
  <property fmtid="{D5CDD505-2E9C-101B-9397-08002B2CF9AE}" pid="10" name="GeneratedDate">
    <vt:lpwstr>11/04/2025 21:48:12</vt:lpwstr>
  </property>
  <property fmtid="{D5CDD505-2E9C-101B-9397-08002B2CF9AE}" pid="11" name="OriginalDocID">
    <vt:lpwstr>bb66fca8-8bec-4156-95b6-062caee56cfa</vt:lpwstr>
  </property>
</Properties>
</file>