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781568" w14:paraId="5C728988" w14:textId="77777777" w:rsidTr="009C59F7">
        <w:trPr>
          <w:trHeight w:val="720"/>
        </w:trPr>
        <w:tc>
          <w:tcPr>
            <w:tcW w:w="5490" w:type="dxa"/>
            <w:gridSpan w:val="2"/>
            <w:tcBorders>
              <w:bottom w:val="single" w:sz="18" w:space="0" w:color="auto"/>
            </w:tcBorders>
          </w:tcPr>
          <w:p w14:paraId="2209B974" w14:textId="77777777" w:rsidR="00C15867" w:rsidRPr="00FC36B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28"/>
                <w:szCs w:val="28"/>
              </w:rPr>
            </w:pPr>
            <w:r w:rsidRPr="00FC36BB">
              <w:rPr>
                <w:rFonts w:ascii="Univers" w:hAnsi="Univers"/>
                <w:b/>
                <w:sz w:val="28"/>
                <w:szCs w:val="28"/>
              </w:rPr>
              <w:t>UNITED</w:t>
            </w:r>
            <w:r w:rsidRPr="00FC36BB">
              <w:rPr>
                <w:rFonts w:ascii="Univers" w:hAnsi="Univers"/>
                <w:b/>
                <w:sz w:val="28"/>
                <w:szCs w:val="28"/>
              </w:rPr>
              <w:br/>
              <w:t>NATIONS</w:t>
            </w:r>
          </w:p>
        </w:tc>
        <w:tc>
          <w:tcPr>
            <w:tcW w:w="4590" w:type="dxa"/>
            <w:tcBorders>
              <w:bottom w:val="single" w:sz="18" w:space="0" w:color="auto"/>
            </w:tcBorders>
          </w:tcPr>
          <w:p w14:paraId="6A1C5840" w14:textId="77777777" w:rsidR="00C15867" w:rsidRPr="006F2AA3" w:rsidRDefault="00C15867" w:rsidP="009C59F7">
            <w:pPr>
              <w:jc w:val="right"/>
              <w:rPr>
                <w:rFonts w:ascii="Univers" w:hAnsi="Univers"/>
                <w:sz w:val="52"/>
                <w:szCs w:val="52"/>
              </w:rPr>
            </w:pPr>
            <w:r w:rsidRPr="006F2AA3">
              <w:rPr>
                <w:rFonts w:ascii="Univers" w:hAnsi="Univers"/>
                <w:b/>
                <w:sz w:val="72"/>
              </w:rPr>
              <w:t>EP</w:t>
            </w:r>
          </w:p>
        </w:tc>
      </w:tr>
      <w:tr w:rsidR="00C15867" w:rsidRPr="00781568" w14:paraId="38577F0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1131108" w14:textId="77777777" w:rsidR="00C15867" w:rsidRPr="00781568" w:rsidRDefault="00E52838" w:rsidP="009C59F7">
            <w:pPr>
              <w:spacing w:before="120"/>
            </w:pPr>
            <w:r w:rsidRPr="00781568">
              <w:rPr>
                <w:noProof/>
                <w:lang w:val="en-US" w:eastAsia="zh-CN"/>
              </w:rPr>
              <mc:AlternateContent>
                <mc:Choice Requires="wpg">
                  <w:drawing>
                    <wp:anchor distT="0" distB="0" distL="114300" distR="114300" simplePos="0" relativeHeight="251658240" behindDoc="0" locked="0" layoutInCell="1" allowOverlap="1" wp14:anchorId="0241B64E" wp14:editId="2DFB795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422E19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3812597" w14:textId="77777777" w:rsidR="00C15867" w:rsidRPr="00FC36B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FC36BB">
              <w:rPr>
                <w:rFonts w:ascii="Univers" w:hAnsi="Univers"/>
                <w:b/>
                <w:sz w:val="32"/>
              </w:rPr>
              <w:t>United Nations</w:t>
            </w:r>
          </w:p>
          <w:p w14:paraId="4C8BE8D9" w14:textId="77777777" w:rsidR="00C15867" w:rsidRPr="00FC36B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FC36BB">
              <w:rPr>
                <w:rFonts w:ascii="Univers" w:hAnsi="Univers"/>
                <w:b/>
                <w:sz w:val="32"/>
              </w:rPr>
              <w:t>Environment</w:t>
            </w:r>
          </w:p>
          <w:p w14:paraId="2E70A240" w14:textId="77777777" w:rsidR="00C15867" w:rsidRPr="00FC36B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FC36BB">
              <w:rPr>
                <w:rFonts w:ascii="Univers" w:hAnsi="Univers"/>
                <w:b/>
                <w:sz w:val="32"/>
              </w:rPr>
              <w:t>Programme</w:t>
            </w:r>
          </w:p>
          <w:p w14:paraId="320D4DCA" w14:textId="77777777" w:rsidR="00C15867" w:rsidRPr="00781568" w:rsidRDefault="00C15867" w:rsidP="009C59F7">
            <w:pPr>
              <w:spacing w:before="720"/>
              <w:ind w:left="158"/>
            </w:pPr>
          </w:p>
        </w:tc>
        <w:tc>
          <w:tcPr>
            <w:tcW w:w="4590" w:type="dxa"/>
            <w:tcBorders>
              <w:top w:val="nil"/>
              <w:left w:val="nil"/>
              <w:bottom w:val="single" w:sz="36" w:space="0" w:color="auto"/>
              <w:right w:val="nil"/>
            </w:tcBorders>
          </w:tcPr>
          <w:p w14:paraId="436DFE5F" w14:textId="77777777" w:rsidR="00C15867" w:rsidRPr="00781568" w:rsidRDefault="00C15867" w:rsidP="009C59F7">
            <w:r w:rsidRPr="00781568">
              <w:t>Distr.</w:t>
            </w:r>
          </w:p>
          <w:p w14:paraId="6DC460FE" w14:textId="77777777" w:rsidR="00923540" w:rsidRPr="00781568" w:rsidRDefault="00923540" w:rsidP="00923540">
            <w:r w:rsidRPr="00781568">
              <w:t>GENERAL</w:t>
            </w:r>
          </w:p>
          <w:p w14:paraId="21C9F25A" w14:textId="77777777" w:rsidR="00C15867" w:rsidRPr="00781568" w:rsidRDefault="00C15867" w:rsidP="009C59F7"/>
          <w:p w14:paraId="5B6326C2" w14:textId="77777777" w:rsidR="00C15867" w:rsidRPr="00781568" w:rsidRDefault="00C15867" w:rsidP="009C59F7"/>
          <w:p w14:paraId="05D2C5EF" w14:textId="5A2D0287" w:rsidR="00C15867" w:rsidRPr="00781568" w:rsidRDefault="00C17546" w:rsidP="009C59F7">
            <w:fldSimple w:instr=" DOCPROPERTY &quot;Document number&quot;  \* MERGEFORMAT ">
              <w:r>
                <w:t>UNEP/OzL.Pro/ExCom/95/2</w:t>
              </w:r>
            </w:fldSimple>
          </w:p>
          <w:p w14:paraId="0200130E" w14:textId="3D0D6D7E" w:rsidR="00C15867" w:rsidRPr="00781568" w:rsidRDefault="00BC2495" w:rsidP="009C59F7">
            <w:r w:rsidRPr="00781568">
              <w:fldChar w:fldCharType="begin"/>
            </w:r>
            <w:r w:rsidR="00851352" w:rsidRPr="00781568">
              <w:instrText xml:space="preserve"> DOCPROPERTY "Revision date" \@ "d MMMM YYYY"  \* MERGEFORMAT </w:instrText>
            </w:r>
            <w:r w:rsidRPr="00781568">
              <w:fldChar w:fldCharType="separate"/>
            </w:r>
            <w:r w:rsidR="000E56BE">
              <w:t>18 November 2024</w:t>
            </w:r>
            <w:r w:rsidRPr="00781568">
              <w:fldChar w:fldCharType="end"/>
            </w:r>
          </w:p>
          <w:p w14:paraId="57E7C086" w14:textId="77777777" w:rsidR="00C15867" w:rsidRPr="00781568" w:rsidRDefault="00C15867" w:rsidP="009C59F7">
            <w:pPr>
              <w:rPr>
                <w:caps/>
              </w:rPr>
            </w:pPr>
          </w:p>
          <w:p w14:paraId="70D1B69C" w14:textId="77777777" w:rsidR="00C15867" w:rsidRPr="00781568" w:rsidRDefault="00C15867" w:rsidP="009C59F7">
            <w:r w:rsidRPr="00781568">
              <w:t>ORIGINAL: ENGLISH</w:t>
            </w:r>
          </w:p>
        </w:tc>
      </w:tr>
    </w:tbl>
    <w:p w14:paraId="0FB0E8DE" w14:textId="77777777" w:rsidR="00CA59FB" w:rsidRPr="00781568" w:rsidRDefault="00C15867" w:rsidP="00CA59FB">
      <w:pPr>
        <w:jc w:val="left"/>
      </w:pPr>
      <w:r w:rsidRPr="00781568">
        <w:t>EXECUTIVE COMMITTEE OF</w:t>
      </w:r>
      <w:r w:rsidRPr="00781568">
        <w:br/>
        <w:t xml:space="preserve">  THE MULTILATERAL FUND FOR THE</w:t>
      </w:r>
      <w:r w:rsidRPr="00781568">
        <w:br/>
        <w:t xml:space="preserve">  IMPLEMENTATION OF THE MONTREAL PROTOCOL</w:t>
      </w:r>
      <w:r w:rsidRPr="00781568">
        <w:br/>
      </w:r>
      <w:r w:rsidR="00CA59FB" w:rsidRPr="00781568">
        <w:t>Ninety-</w:t>
      </w:r>
      <w:r w:rsidR="00E9339B" w:rsidRPr="00781568">
        <w:t xml:space="preserve">fifth </w:t>
      </w:r>
      <w:r w:rsidR="00CA59FB" w:rsidRPr="00781568">
        <w:t>Meeting</w:t>
      </w:r>
    </w:p>
    <w:p w14:paraId="10E23E67" w14:textId="77777777" w:rsidR="00CA59FB" w:rsidRPr="00781568" w:rsidRDefault="00CA59FB" w:rsidP="00CA59FB">
      <w:pPr>
        <w:jc w:val="left"/>
      </w:pPr>
      <w:r w:rsidRPr="00781568">
        <w:t xml:space="preserve">Montreal, </w:t>
      </w:r>
      <w:r w:rsidR="00D11735" w:rsidRPr="00781568">
        <w:t>4-8</w:t>
      </w:r>
      <w:r w:rsidR="00022071" w:rsidRPr="00781568">
        <w:t xml:space="preserve"> </w:t>
      </w:r>
      <w:r w:rsidR="00D11735" w:rsidRPr="00781568">
        <w:t>December</w:t>
      </w:r>
      <w:r w:rsidR="00DA2387" w:rsidRPr="00781568">
        <w:t xml:space="preserve"> 202</w:t>
      </w:r>
      <w:r w:rsidR="00A77919" w:rsidRPr="00781568">
        <w:t>4</w:t>
      </w:r>
    </w:p>
    <w:p w14:paraId="5280C045" w14:textId="1C32CD82" w:rsidR="0079781A" w:rsidRPr="00781568" w:rsidRDefault="0079781A" w:rsidP="0079781A">
      <w:pPr>
        <w:jc w:val="left"/>
      </w:pPr>
      <w:r w:rsidRPr="00781568">
        <w:t xml:space="preserve">Item </w:t>
      </w:r>
      <w:r w:rsidR="00E212CC" w:rsidRPr="00781568">
        <w:t xml:space="preserve">3 </w:t>
      </w:r>
      <w:r w:rsidRPr="00781568">
        <w:t>of the provisional agenda</w:t>
      </w:r>
      <w:r w:rsidRPr="00781568">
        <w:rPr>
          <w:rStyle w:val="FootnoteReference"/>
        </w:rPr>
        <w:footnoteReference w:id="2"/>
      </w:r>
    </w:p>
    <w:p w14:paraId="305D0284" w14:textId="77777777" w:rsidR="00C15867" w:rsidRPr="00781568" w:rsidRDefault="00C15867" w:rsidP="00CA59FB">
      <w:pPr>
        <w:jc w:val="left"/>
      </w:pPr>
    </w:p>
    <w:p w14:paraId="2C89E48A" w14:textId="77777777" w:rsidR="00640FD4" w:rsidRPr="00781568" w:rsidRDefault="00640FD4" w:rsidP="00640FD4">
      <w:pPr>
        <w:pStyle w:val="Title1"/>
        <w:rPr>
          <w:sz w:val="24"/>
          <w:szCs w:val="24"/>
          <w:lang w:val="en-CA"/>
        </w:rPr>
      </w:pPr>
      <w:r w:rsidRPr="00781568">
        <w:rPr>
          <w:sz w:val="24"/>
          <w:szCs w:val="24"/>
          <w:lang w:val="en-CA"/>
        </w:rPr>
        <w:t>Secretariat activities</w:t>
      </w:r>
    </w:p>
    <w:p w14:paraId="41113E4D" w14:textId="77777777" w:rsidR="00640FD4" w:rsidRPr="00781568" w:rsidRDefault="00640FD4" w:rsidP="00640FD4"/>
    <w:p w14:paraId="4D8FE457" w14:textId="77777777" w:rsidR="00640FD4" w:rsidRPr="00781568" w:rsidRDefault="00640FD4" w:rsidP="00640FD4">
      <w:pPr>
        <w:pStyle w:val="Heading1"/>
        <w:numPr>
          <w:ilvl w:val="0"/>
          <w:numId w:val="0"/>
        </w:numPr>
        <w:rPr>
          <w:b/>
          <w:color w:val="000000" w:themeColor="text1"/>
          <w:sz w:val="24"/>
          <w:szCs w:val="24"/>
        </w:rPr>
      </w:pPr>
      <w:r w:rsidRPr="00781568">
        <w:rPr>
          <w:b/>
          <w:color w:val="000000" w:themeColor="text1"/>
          <w:sz w:val="24"/>
          <w:szCs w:val="24"/>
        </w:rPr>
        <w:t>Introduction</w:t>
      </w:r>
    </w:p>
    <w:p w14:paraId="2437CBAD" w14:textId="64724F1F" w:rsidR="00640FD4" w:rsidRPr="00781568" w:rsidRDefault="00640FD4" w:rsidP="00640FD4">
      <w:pPr>
        <w:pStyle w:val="Heading1"/>
      </w:pPr>
      <w:r w:rsidRPr="00781568">
        <w:t>This document presents the activities of the Secretariat since the issuance of the Secretariat activities document for the 9</w:t>
      </w:r>
      <w:r w:rsidR="009D184E" w:rsidRPr="00781568">
        <w:t>4</w:t>
      </w:r>
      <w:r w:rsidR="009D184E" w:rsidRPr="00781568">
        <w:rPr>
          <w:vertAlign w:val="superscript"/>
        </w:rPr>
        <w:t>th</w:t>
      </w:r>
      <w:r w:rsidR="009D184E" w:rsidRPr="00781568">
        <w:t xml:space="preserve"> </w:t>
      </w:r>
      <w:r w:rsidRPr="00781568">
        <w:t>meeting.</w:t>
      </w:r>
      <w:r w:rsidRPr="00781568">
        <w:rPr>
          <w:rStyle w:val="FootnoteReference"/>
        </w:rPr>
        <w:footnoteReference w:id="3"/>
      </w:r>
    </w:p>
    <w:p w14:paraId="0B8D7F2C" w14:textId="77777777" w:rsidR="00640FD4" w:rsidRPr="00781568" w:rsidRDefault="00640FD4" w:rsidP="00640FD4">
      <w:pPr>
        <w:pStyle w:val="Heading1"/>
        <w:numPr>
          <w:ilvl w:val="0"/>
          <w:numId w:val="21"/>
        </w:numPr>
        <w:tabs>
          <w:tab w:val="num" w:pos="1800"/>
        </w:tabs>
        <w:ind w:left="709" w:hanging="578"/>
        <w:rPr>
          <w:b/>
          <w:color w:val="000000" w:themeColor="text1"/>
          <w:sz w:val="24"/>
          <w:szCs w:val="24"/>
        </w:rPr>
      </w:pPr>
      <w:r w:rsidRPr="00781568">
        <w:rPr>
          <w:b/>
          <w:color w:val="000000" w:themeColor="text1"/>
          <w:sz w:val="24"/>
          <w:szCs w:val="24"/>
        </w:rPr>
        <w:t>Issues relating to meetings</w:t>
      </w:r>
    </w:p>
    <w:p w14:paraId="4E546DDC" w14:textId="66ED32FE" w:rsidR="00640FD4" w:rsidRPr="00781568" w:rsidRDefault="00640FD4" w:rsidP="00640FD4">
      <w:pPr>
        <w:pStyle w:val="ListParagraph"/>
        <w:ind w:hanging="720"/>
        <w:rPr>
          <w:b/>
          <w:bCs/>
        </w:rPr>
      </w:pPr>
      <w:r w:rsidRPr="00781568">
        <w:rPr>
          <w:b/>
          <w:bCs/>
        </w:rPr>
        <w:t>I.1</w:t>
      </w:r>
      <w:r w:rsidRPr="00781568">
        <w:rPr>
          <w:b/>
          <w:bCs/>
        </w:rPr>
        <w:tab/>
        <w:t>9</w:t>
      </w:r>
      <w:r w:rsidR="00B13B95" w:rsidRPr="00781568">
        <w:rPr>
          <w:b/>
          <w:bCs/>
        </w:rPr>
        <w:t>4</w:t>
      </w:r>
      <w:r w:rsidR="00B13B95" w:rsidRPr="00781568">
        <w:rPr>
          <w:b/>
          <w:bCs/>
          <w:vertAlign w:val="superscript"/>
        </w:rPr>
        <w:t>th</w:t>
      </w:r>
      <w:r w:rsidR="00B13B95" w:rsidRPr="00781568">
        <w:rPr>
          <w:b/>
          <w:bCs/>
        </w:rPr>
        <w:t xml:space="preserve"> </w:t>
      </w:r>
      <w:r w:rsidRPr="00781568">
        <w:rPr>
          <w:b/>
          <w:bCs/>
        </w:rPr>
        <w:t>meeting</w:t>
      </w:r>
    </w:p>
    <w:p w14:paraId="18077794" w14:textId="77777777" w:rsidR="00640FD4" w:rsidRPr="00781568" w:rsidRDefault="00640FD4" w:rsidP="00640FD4">
      <w:pPr>
        <w:pStyle w:val="ListParagraph"/>
        <w:ind w:left="491"/>
      </w:pPr>
    </w:p>
    <w:p w14:paraId="71831665" w14:textId="1DD4F9C2" w:rsidR="00640FD4" w:rsidRPr="00781568" w:rsidRDefault="00640FD4" w:rsidP="00640FD4">
      <w:pPr>
        <w:pStyle w:val="Heading1"/>
        <w:widowControl w:val="0"/>
      </w:pPr>
      <w:r w:rsidRPr="00781568">
        <w:t xml:space="preserve">The report of the </w:t>
      </w:r>
      <w:r w:rsidR="00B13B95" w:rsidRPr="00781568">
        <w:t>94</w:t>
      </w:r>
      <w:r w:rsidR="00B13B95" w:rsidRPr="00781568">
        <w:rPr>
          <w:vertAlign w:val="superscript"/>
        </w:rPr>
        <w:t>th</w:t>
      </w:r>
      <w:r w:rsidR="00B13B95" w:rsidRPr="00781568">
        <w:t xml:space="preserve"> </w:t>
      </w:r>
      <w:r w:rsidRPr="00781568">
        <w:t>meeting</w:t>
      </w:r>
      <w:r w:rsidRPr="00781568">
        <w:rPr>
          <w:rStyle w:val="FootnoteReference"/>
        </w:rPr>
        <w:footnoteReference w:id="4"/>
      </w:r>
      <w:r w:rsidRPr="00781568">
        <w:t xml:space="preserve"> was conveyed to all Executive Committee members, implementing and bilateral agencies and the Ozone Secretariat, and was placed on the Multilateral Fund’s website. </w:t>
      </w:r>
      <w:bookmarkStart w:id="0" w:name="_Hlk134463720"/>
      <w:r w:rsidRPr="00781568">
        <w:t xml:space="preserve">Results of the meeting related to project approvals and tranche submission delays were </w:t>
      </w:r>
      <w:r w:rsidRPr="00416B91">
        <w:t xml:space="preserve">communicated to </w:t>
      </w:r>
      <w:r w:rsidR="0000626B">
        <w:t>80</w:t>
      </w:r>
      <w:r w:rsidR="0000626B" w:rsidRPr="00416B91">
        <w:t xml:space="preserve"> </w:t>
      </w:r>
      <w:r w:rsidRPr="00416B91">
        <w:t xml:space="preserve">and </w:t>
      </w:r>
      <w:r w:rsidR="00265B78" w:rsidRPr="00416B91">
        <w:t>17</w:t>
      </w:r>
      <w:r w:rsidRPr="00416B91">
        <w:t xml:space="preserve"> Article 5</w:t>
      </w:r>
      <w:r w:rsidRPr="00781568">
        <w:t xml:space="preserve"> countries, respectively, and the relevant agencies. A post</w:t>
      </w:r>
      <w:r w:rsidRPr="00781568">
        <w:noBreakHyphen/>
        <w:t>meeting summary of the 9</w:t>
      </w:r>
      <w:r w:rsidR="00B2532D" w:rsidRPr="00781568">
        <w:t>4</w:t>
      </w:r>
      <w:r w:rsidR="00B2532D" w:rsidRPr="00781568">
        <w:rPr>
          <w:vertAlign w:val="superscript"/>
        </w:rPr>
        <w:t>th</w:t>
      </w:r>
      <w:r w:rsidR="00B2532D" w:rsidRPr="00781568">
        <w:t xml:space="preserve"> </w:t>
      </w:r>
      <w:r w:rsidRPr="00781568">
        <w:t>meeting and decisions taken at that meeting was prepared and shared on the Fund’s website.</w:t>
      </w:r>
    </w:p>
    <w:p w14:paraId="4CFF1248" w14:textId="4024E7F3" w:rsidR="00640FD4" w:rsidRPr="00781568" w:rsidRDefault="00640FD4" w:rsidP="00640FD4">
      <w:pPr>
        <w:pStyle w:val="ListParagraph"/>
        <w:ind w:hanging="720"/>
        <w:rPr>
          <w:b/>
          <w:bCs/>
        </w:rPr>
      </w:pPr>
      <w:r w:rsidRPr="00781568">
        <w:rPr>
          <w:b/>
          <w:bCs/>
        </w:rPr>
        <w:t>I.2</w:t>
      </w:r>
      <w:r w:rsidRPr="00781568">
        <w:rPr>
          <w:b/>
          <w:bCs/>
        </w:rPr>
        <w:tab/>
        <w:t>9</w:t>
      </w:r>
      <w:bookmarkEnd w:id="0"/>
      <w:r w:rsidR="00B2532D" w:rsidRPr="00781568">
        <w:rPr>
          <w:b/>
          <w:bCs/>
        </w:rPr>
        <w:t>5</w:t>
      </w:r>
      <w:r w:rsidRPr="00781568">
        <w:rPr>
          <w:b/>
          <w:bCs/>
          <w:vertAlign w:val="superscript"/>
        </w:rPr>
        <w:t>th</w:t>
      </w:r>
      <w:r w:rsidRPr="00781568">
        <w:rPr>
          <w:b/>
          <w:bCs/>
        </w:rPr>
        <w:t xml:space="preserve"> meeting</w:t>
      </w:r>
    </w:p>
    <w:p w14:paraId="706D3C14" w14:textId="77777777" w:rsidR="00640FD4" w:rsidRPr="00781568" w:rsidRDefault="00640FD4" w:rsidP="00640FD4">
      <w:pPr>
        <w:pStyle w:val="ListParagraph"/>
        <w:ind w:left="1069"/>
      </w:pPr>
    </w:p>
    <w:p w14:paraId="56A39CF4" w14:textId="5E7DADD1" w:rsidR="00DC1652" w:rsidRDefault="00640FD4" w:rsidP="00D06E30">
      <w:pPr>
        <w:pStyle w:val="Heading1"/>
      </w:pPr>
      <w:r w:rsidRPr="00781568">
        <w:t xml:space="preserve">The Secretariat prepared </w:t>
      </w:r>
      <w:r w:rsidR="00DD0429" w:rsidRPr="00D06E30">
        <w:t>9</w:t>
      </w:r>
      <w:r w:rsidR="005F24C3">
        <w:t>6</w:t>
      </w:r>
      <w:r w:rsidR="00DD0429" w:rsidRPr="00781568">
        <w:t xml:space="preserve"> </w:t>
      </w:r>
      <w:r w:rsidRPr="00781568">
        <w:t>meeting documents for the 9</w:t>
      </w:r>
      <w:r w:rsidR="00B2532D" w:rsidRPr="00781568">
        <w:t>5</w:t>
      </w:r>
      <w:r w:rsidRPr="00DC1652">
        <w:rPr>
          <w:vertAlign w:val="superscript"/>
        </w:rPr>
        <w:t>th</w:t>
      </w:r>
      <w:r w:rsidRPr="00781568">
        <w:t xml:space="preserve"> meeting</w:t>
      </w:r>
      <w:r w:rsidR="00E308F8">
        <w:t>,</w:t>
      </w:r>
      <w:r w:rsidRPr="00781568">
        <w:rPr>
          <w:rStyle w:val="FootnoteReference"/>
          <w:color w:val="000000" w:themeColor="text1"/>
        </w:rPr>
        <w:footnoteReference w:id="5"/>
      </w:r>
      <w:r w:rsidRPr="00781568">
        <w:t xml:space="preserve"> updated databases and prepared summary documents, where applicable.</w:t>
      </w:r>
      <w:r w:rsidR="00955B3C">
        <w:t xml:space="preserve"> </w:t>
      </w:r>
    </w:p>
    <w:p w14:paraId="65F32AC4" w14:textId="6E579BE5" w:rsidR="00DC1652" w:rsidRDefault="00DC1652">
      <w:pPr>
        <w:jc w:val="left"/>
      </w:pPr>
      <w:r>
        <w:br w:type="page"/>
      </w:r>
    </w:p>
    <w:p w14:paraId="7E79B0AE" w14:textId="4AD18D45" w:rsidR="00640FD4" w:rsidRPr="00781568" w:rsidRDefault="00640FD4" w:rsidP="00640FD4">
      <w:pPr>
        <w:pStyle w:val="Heading1"/>
        <w:numPr>
          <w:ilvl w:val="0"/>
          <w:numId w:val="0"/>
        </w:numPr>
        <w:rPr>
          <w:b/>
          <w:bCs/>
        </w:rPr>
      </w:pPr>
      <w:r w:rsidRPr="00781568">
        <w:rPr>
          <w:b/>
          <w:bCs/>
        </w:rPr>
        <w:lastRenderedPageBreak/>
        <w:t>I.3</w:t>
      </w:r>
      <w:r w:rsidRPr="00781568">
        <w:rPr>
          <w:b/>
          <w:bCs/>
        </w:rPr>
        <w:tab/>
        <w:t>Inter-agency coordination meeting (IACM)</w:t>
      </w:r>
    </w:p>
    <w:p w14:paraId="1D7BFF72" w14:textId="1682219D" w:rsidR="00640FD4" w:rsidRPr="00781568" w:rsidRDefault="00640FD4" w:rsidP="00640FD4">
      <w:pPr>
        <w:pStyle w:val="Heading1"/>
        <w:tabs>
          <w:tab w:val="clear" w:pos="0"/>
        </w:tabs>
      </w:pPr>
      <w:r w:rsidRPr="00781568">
        <w:t xml:space="preserve">The Secretariat arranged an IACM, held in Montreal, Canada, from </w:t>
      </w:r>
      <w:r w:rsidR="003F4CA9" w:rsidRPr="00781568">
        <w:t>10 to 12</w:t>
      </w:r>
      <w:r w:rsidR="008A5D54" w:rsidRPr="00781568">
        <w:t xml:space="preserve"> September</w:t>
      </w:r>
      <w:r w:rsidRPr="00781568">
        <w:t xml:space="preserve"> 2024. Participants included the representatives of the bilateral agencies of Canada, Germany and Italy, representatives of the implementing agencies and Secretariat staff.</w:t>
      </w:r>
      <w:r w:rsidR="006B418D">
        <w:t xml:space="preserve"> </w:t>
      </w:r>
      <w:r w:rsidRPr="00781568">
        <w:t>The meeting report</w:t>
      </w:r>
      <w:r w:rsidRPr="00781568">
        <w:rPr>
          <w:rStyle w:val="FootnoteReference"/>
        </w:rPr>
        <w:footnoteReference w:id="6"/>
      </w:r>
      <w:r w:rsidRPr="00781568">
        <w:t xml:space="preserve"> is posted on the </w:t>
      </w:r>
      <w:r w:rsidR="008A5D54" w:rsidRPr="00781568">
        <w:t>IACM meeting section</w:t>
      </w:r>
      <w:r w:rsidRPr="00781568">
        <w:t xml:space="preserve"> of the Fund’s website. </w:t>
      </w:r>
      <w:r w:rsidRPr="00781568">
        <w:rPr>
          <w:iCs/>
        </w:rPr>
        <w:t xml:space="preserve">Highlights </w:t>
      </w:r>
      <w:r w:rsidRPr="00781568">
        <w:t>of the meeting are provided in the following paragraphs.</w:t>
      </w:r>
    </w:p>
    <w:p w14:paraId="7DE46655" w14:textId="19505316" w:rsidR="00C44109" w:rsidRPr="00C44109" w:rsidRDefault="006865A3" w:rsidP="00280300">
      <w:pPr>
        <w:pStyle w:val="Heading1"/>
      </w:pPr>
      <w:r>
        <w:t>T</w:t>
      </w:r>
      <w:r w:rsidR="00003028" w:rsidRPr="00781568">
        <w:t>he importance</w:t>
      </w:r>
      <w:r w:rsidR="00640FD4" w:rsidRPr="00781568">
        <w:t xml:space="preserve"> of</w:t>
      </w:r>
      <w:r w:rsidR="000B56C3" w:rsidRPr="00781568">
        <w:t xml:space="preserve"> timely submission of</w:t>
      </w:r>
      <w:r w:rsidR="00640FD4" w:rsidRPr="00781568">
        <w:t xml:space="preserve"> Country Programme (CP) data </w:t>
      </w:r>
      <w:r>
        <w:t>was highlighted by t</w:t>
      </w:r>
      <w:r w:rsidRPr="00781568">
        <w:t>he Secretariat</w:t>
      </w:r>
      <w:r>
        <w:t xml:space="preserve">, </w:t>
      </w:r>
      <w:r w:rsidR="00861C2F">
        <w:t xml:space="preserve">that </w:t>
      </w:r>
      <w:r>
        <w:t>also</w:t>
      </w:r>
      <w:r w:rsidR="000B56C3" w:rsidRPr="00781568">
        <w:t xml:space="preserve"> reinforced</w:t>
      </w:r>
      <w:r w:rsidR="00640FD4" w:rsidRPr="00781568">
        <w:t xml:space="preserve"> the need to ensure data consistency between project submissions and the data submitted under the CP report and Article 7. </w:t>
      </w:r>
      <w:r w:rsidR="0091626B" w:rsidRPr="00781568">
        <w:t>The Secretariat acknowledged the improvement of the quality o</w:t>
      </w:r>
      <w:r w:rsidR="00E038DC" w:rsidRPr="00781568">
        <w:t xml:space="preserve">f submitted data </w:t>
      </w:r>
      <w:r w:rsidR="004F6D70" w:rsidRPr="00781568">
        <w:t>and thanked the agencies for their work in assisting countries to reconcile data. Agencies also observed that the data discrepancies were sometimes due to the need to update baseline data and the differ</w:t>
      </w:r>
      <w:r w:rsidR="00722D8A" w:rsidRPr="00781568">
        <w:t>ent deadlines</w:t>
      </w:r>
      <w:r w:rsidR="00D1184A" w:rsidRPr="00781568">
        <w:t xml:space="preserve"> </w:t>
      </w:r>
      <w:r w:rsidR="00F818F4">
        <w:rPr>
          <w:rFonts w:asciiTheme="majorBidi" w:hAnsiTheme="majorBidi" w:cstheme="majorBidi"/>
        </w:rPr>
        <w:t>for submitting CP and Article 7 data</w:t>
      </w:r>
      <w:r w:rsidR="00D1184A" w:rsidRPr="00781568">
        <w:t>.</w:t>
      </w:r>
      <w:r w:rsidR="008950B7" w:rsidRPr="00781568">
        <w:t xml:space="preserve"> The importance of quality data and analysis was also emphasized as part of the discussions </w:t>
      </w:r>
      <w:r w:rsidR="00E6142D">
        <w:t>under the agenda item on</w:t>
      </w:r>
      <w:r w:rsidR="00403242" w:rsidRPr="00781568">
        <w:t xml:space="preserve"> project submissions</w:t>
      </w:r>
      <w:r w:rsidR="00935AD0" w:rsidRPr="00781568">
        <w:t>.</w:t>
      </w:r>
    </w:p>
    <w:p w14:paraId="544050A3" w14:textId="6DC1117E" w:rsidR="00640FD4" w:rsidRPr="00546066" w:rsidRDefault="00640FD4" w:rsidP="00640FD4">
      <w:pPr>
        <w:numPr>
          <w:ilvl w:val="0"/>
          <w:numId w:val="1"/>
        </w:numPr>
      </w:pPr>
      <w:r w:rsidRPr="00781568">
        <w:t xml:space="preserve">The Secretariat </w:t>
      </w:r>
      <w:r w:rsidRPr="00781568">
        <w:rPr>
          <w:lang w:val="en-US"/>
        </w:rPr>
        <w:t>presented the status of implementation of the 2024</w:t>
      </w:r>
      <w:r w:rsidR="00B00120" w:rsidRPr="00781568">
        <w:rPr>
          <w:lang w:val="en-US"/>
        </w:rPr>
        <w:t>-2026</w:t>
      </w:r>
      <w:r w:rsidRPr="00781568">
        <w:rPr>
          <w:lang w:val="en-US"/>
        </w:rPr>
        <w:t xml:space="preserve"> business plan and estimates of the balance at the end of 2024. </w:t>
      </w:r>
      <w:r w:rsidRPr="00781568">
        <w:t xml:space="preserve">Agencies provided an update on the expected submissions for each country and </w:t>
      </w:r>
      <w:r w:rsidRPr="00781568">
        <w:rPr>
          <w:lang w:val="en-US"/>
        </w:rPr>
        <w:t xml:space="preserve">shared their views relating to business planning including ways to fully commit Fund resources available to assist Article 5 countries in implementing Montreal Protocol efficiently and effectively. </w:t>
      </w:r>
      <w:r w:rsidR="0097075C" w:rsidRPr="00781568">
        <w:rPr>
          <w:lang w:val="en-US"/>
        </w:rPr>
        <w:t xml:space="preserve">Agencies </w:t>
      </w:r>
      <w:proofErr w:type="gramStart"/>
      <w:r w:rsidR="0097075C" w:rsidRPr="00781568">
        <w:rPr>
          <w:lang w:val="en-US"/>
        </w:rPr>
        <w:t>were invited</w:t>
      </w:r>
      <w:proofErr w:type="gramEnd"/>
      <w:r w:rsidR="0097075C" w:rsidRPr="00781568">
        <w:rPr>
          <w:lang w:val="en-US"/>
        </w:rPr>
        <w:t xml:space="preserve"> to elaborate on how the additional resources provided under the core unit funding and the CAP budget are being used in providing technical and policy support to Article 5 countries, and to LVC countries to </w:t>
      </w:r>
      <w:r w:rsidR="008506DB">
        <w:rPr>
          <w:lang w:val="en-US"/>
        </w:rPr>
        <w:t>further</w:t>
      </w:r>
      <w:r w:rsidR="0097075C" w:rsidRPr="00781568">
        <w:rPr>
          <w:lang w:val="en-US"/>
        </w:rPr>
        <w:t xml:space="preserve"> implementation</w:t>
      </w:r>
      <w:r w:rsidR="00332228">
        <w:rPr>
          <w:lang w:val="en-US"/>
        </w:rPr>
        <w:t xml:space="preserve"> of Kigali HFC implementation plans</w:t>
      </w:r>
      <w:r w:rsidR="00861808">
        <w:rPr>
          <w:lang w:val="en-US"/>
        </w:rPr>
        <w:t xml:space="preserve"> (KIPs)</w:t>
      </w:r>
      <w:r w:rsidR="0097075C" w:rsidRPr="00781568">
        <w:rPr>
          <w:lang w:val="en-US"/>
        </w:rPr>
        <w:t xml:space="preserve">, respectively. Agencies </w:t>
      </w:r>
      <w:r w:rsidR="00D527A0">
        <w:rPr>
          <w:lang w:val="en-US"/>
        </w:rPr>
        <w:t xml:space="preserve">shared their plans and </w:t>
      </w:r>
      <w:r w:rsidR="0097075C" w:rsidRPr="00781568">
        <w:rPr>
          <w:lang w:val="en-US"/>
        </w:rPr>
        <w:t>expressed appreciation for these additional resources.</w:t>
      </w:r>
    </w:p>
    <w:p w14:paraId="20A4EF51" w14:textId="77777777" w:rsidR="00546066" w:rsidRPr="00546066" w:rsidRDefault="00546066" w:rsidP="00546066"/>
    <w:p w14:paraId="4D76DD06" w14:textId="2A1002E4" w:rsidR="00546066" w:rsidRDefault="00546066" w:rsidP="00546066">
      <w:pPr>
        <w:pStyle w:val="Heading1"/>
      </w:pPr>
      <w:r w:rsidRPr="00781568">
        <w:t>As many current project submissions were new activities in the initial preparatory stages (e.g., KIPs, energy efficiency, inventories of banks of unwanted controlled substances and plans for the collection, transport and disposal of such substances), the Secretariat invited agencies to carefully monitor the progress of those activities.</w:t>
      </w:r>
      <w:r>
        <w:t xml:space="preserve"> </w:t>
      </w:r>
      <w:r w:rsidRPr="008506DB">
        <w:t xml:space="preserve">The </w:t>
      </w:r>
      <w:r>
        <w:t xml:space="preserve">Secretariat </w:t>
      </w:r>
      <w:r w:rsidRPr="008506DB">
        <w:t xml:space="preserve">noted the NOUs’ capacity issues and challenges, the work needed for designing and implementing additional projects, and the workload on </w:t>
      </w:r>
      <w:r>
        <w:t xml:space="preserve">all Fund-related </w:t>
      </w:r>
      <w:r w:rsidRPr="008506DB">
        <w:t xml:space="preserve">institutions. The Secretariat shared examples of projects that combined different activities, including those for which funding windows had been opened, which facilitated the preparation of a single project, </w:t>
      </w:r>
      <w:r>
        <w:t xml:space="preserve">which will streamline </w:t>
      </w:r>
      <w:r w:rsidRPr="008506DB">
        <w:t>the review process, and most importantly, will facilitate implementation</w:t>
      </w:r>
      <w:r>
        <w:t xml:space="preserve"> with a more strategic approach for the country</w:t>
      </w:r>
      <w:r w:rsidRPr="008506DB">
        <w:t>.</w:t>
      </w:r>
      <w:r w:rsidR="00C73F07">
        <w:t xml:space="preserve"> </w:t>
      </w:r>
      <w:r w:rsidRPr="008506DB">
        <w:t>Agencies welcomed the idea of having more strategic and comprehensive integrated projects.</w:t>
      </w:r>
    </w:p>
    <w:p w14:paraId="23483B3A" w14:textId="45AB703E" w:rsidR="00640FD4" w:rsidRPr="00781568" w:rsidRDefault="00640FD4" w:rsidP="00640FD4">
      <w:pPr>
        <w:pStyle w:val="Heading1"/>
      </w:pPr>
      <w:r w:rsidRPr="00781568">
        <w:t xml:space="preserve">Regarding the </w:t>
      </w:r>
      <w:r w:rsidR="003E4B31">
        <w:t xml:space="preserve">item on </w:t>
      </w:r>
      <w:r w:rsidR="00F40EEC" w:rsidRPr="00781568">
        <w:t>further elaboration on the operational</w:t>
      </w:r>
      <w:r w:rsidR="00CE0C2A" w:rsidRPr="00781568">
        <w:t xml:space="preserve"> framework on energy efficiency while phasing down HFCs, the Secretariat introduced</w:t>
      </w:r>
      <w:r w:rsidR="00643FB6" w:rsidRPr="00781568">
        <w:t xml:space="preserve"> a discussion </w:t>
      </w:r>
      <w:r w:rsidR="005E1F33" w:rsidRPr="00781568">
        <w:t xml:space="preserve">combining </w:t>
      </w:r>
      <w:r w:rsidR="00643FB6" w:rsidRPr="00781568">
        <w:t xml:space="preserve">this topic with the status </w:t>
      </w:r>
      <w:r w:rsidR="007A2046" w:rsidRPr="00781568">
        <w:t>of the preparation of projects under the pilot project funding window (decision 91/65) and the incentive related funding window</w:t>
      </w:r>
      <w:r w:rsidR="00B93BD0">
        <w:t xml:space="preserve"> for the manufacturing sector</w:t>
      </w:r>
      <w:r w:rsidR="007A2046" w:rsidRPr="00781568">
        <w:t xml:space="preserve"> (decision 94/60), as well as any specific challenges in developing projects particularly for manufacturing-related activities</w:t>
      </w:r>
      <w:r w:rsidR="008C1C7B" w:rsidRPr="00781568">
        <w:t xml:space="preserve">. </w:t>
      </w:r>
      <w:r w:rsidR="00F82BF7" w:rsidRPr="00781568">
        <w:t xml:space="preserve">Agencies discussed </w:t>
      </w:r>
      <w:r w:rsidR="009449B3" w:rsidRPr="00781568">
        <w:t xml:space="preserve">challenges that they had encountered in project preparation </w:t>
      </w:r>
      <w:r w:rsidR="00B12AE7" w:rsidRPr="00781568">
        <w:t xml:space="preserve">and </w:t>
      </w:r>
      <w:r w:rsidR="008C0717" w:rsidRPr="00781568">
        <w:t>planning for funded activities</w:t>
      </w:r>
      <w:r w:rsidR="00230094">
        <w:t>, with some a</w:t>
      </w:r>
      <w:r w:rsidR="00BD2DDF" w:rsidRPr="00781568">
        <w:t>gencies not</w:t>
      </w:r>
      <w:r w:rsidR="00230094">
        <w:t>ing</w:t>
      </w:r>
      <w:r w:rsidR="00BD2DDF" w:rsidRPr="00781568">
        <w:t xml:space="preserve"> issues relating to </w:t>
      </w:r>
      <w:r w:rsidR="005E1F33" w:rsidRPr="00781568">
        <w:t>the development of minimum energy performance standards (MEPS)</w:t>
      </w:r>
      <w:r w:rsidR="00B967B0" w:rsidRPr="00781568">
        <w:t xml:space="preserve"> for </w:t>
      </w:r>
      <w:r w:rsidR="00C141BA" w:rsidRPr="00781568">
        <w:t xml:space="preserve">certain </w:t>
      </w:r>
      <w:r w:rsidR="00B72415">
        <w:t>products</w:t>
      </w:r>
      <w:r w:rsidR="00C141BA" w:rsidRPr="00781568">
        <w:t xml:space="preserve">, </w:t>
      </w:r>
      <w:r w:rsidR="00BB6EFA">
        <w:t xml:space="preserve">whether regional MEPS could be considered in lieu of countries’ specific energy performance standards, </w:t>
      </w:r>
      <w:r w:rsidR="00C141BA" w:rsidRPr="00781568">
        <w:t xml:space="preserve">as well as market factors specific to individual countries. </w:t>
      </w:r>
      <w:r w:rsidR="00230094" w:rsidRPr="00230094">
        <w:t xml:space="preserve">It was mentioned that guidance would be useful on how to evaluate the energy efficiency of certain products and on what is needed for projects to be approved under decision 94/60. The Secretariat informed that a guide </w:t>
      </w:r>
      <w:r w:rsidR="00B72415">
        <w:t xml:space="preserve">for the submission of projects </w:t>
      </w:r>
      <w:r w:rsidR="00DF2146">
        <w:t>pursuant to the decision 94/60 was</w:t>
      </w:r>
      <w:r w:rsidR="00230094" w:rsidRPr="00230094">
        <w:t xml:space="preserve"> </w:t>
      </w:r>
      <w:r w:rsidR="00DF2146">
        <w:t>prepared</w:t>
      </w:r>
      <w:r w:rsidR="00230094">
        <w:t>.</w:t>
      </w:r>
    </w:p>
    <w:p w14:paraId="1AAB1D74" w14:textId="7C5E76F2" w:rsidR="005A29B6" w:rsidRPr="00781568" w:rsidRDefault="00640FD4" w:rsidP="005A29B6">
      <w:pPr>
        <w:pStyle w:val="Heading1"/>
      </w:pPr>
      <w:r w:rsidRPr="00781568">
        <w:t xml:space="preserve">The Secretariat </w:t>
      </w:r>
      <w:r w:rsidR="009C7B5B" w:rsidRPr="00781568">
        <w:t xml:space="preserve">introduced the item relating to the preparation of a document on the </w:t>
      </w:r>
      <w:r w:rsidR="009A40B6" w:rsidRPr="00781568">
        <w:t xml:space="preserve">mapping of reporting requirements and the streamlining of reporting on progress across the spectrum of reports, taking into account the ongoing development of the </w:t>
      </w:r>
      <w:r w:rsidR="008506DB" w:rsidRPr="00781568">
        <w:t xml:space="preserve">knowledge management system </w:t>
      </w:r>
      <w:r w:rsidR="008506DB">
        <w:t>(</w:t>
      </w:r>
      <w:r w:rsidR="009A40B6" w:rsidRPr="00781568">
        <w:t>KMS</w:t>
      </w:r>
      <w:r w:rsidR="008506DB">
        <w:t>)</w:t>
      </w:r>
      <w:r w:rsidR="009A40B6" w:rsidRPr="00781568">
        <w:t xml:space="preserve">. Agencies discussed </w:t>
      </w:r>
      <w:r w:rsidR="009A40B6" w:rsidRPr="00781568">
        <w:lastRenderedPageBreak/>
        <w:t xml:space="preserve">their </w:t>
      </w:r>
      <w:r w:rsidR="00C059F2" w:rsidRPr="00781568">
        <w:t xml:space="preserve">priorities for </w:t>
      </w:r>
      <w:r w:rsidR="000E7C80" w:rsidRPr="00781568">
        <w:t xml:space="preserve">potential changes to reporting and expressed some of their </w:t>
      </w:r>
      <w:r w:rsidR="007C1AD7" w:rsidRPr="00781568">
        <w:t xml:space="preserve">difficulties with the current </w:t>
      </w:r>
      <w:r w:rsidR="00307DBF">
        <w:t>reporting system</w:t>
      </w:r>
      <w:r w:rsidR="007C1AD7" w:rsidRPr="00781568">
        <w:t xml:space="preserve">. </w:t>
      </w:r>
      <w:r w:rsidR="007472F9" w:rsidRPr="00781568">
        <w:t xml:space="preserve">The Secretariat </w:t>
      </w:r>
      <w:r w:rsidR="005A29B6" w:rsidRPr="00781568">
        <w:t xml:space="preserve">concluded that it would take into account agencies’ comments and suggestions when finalizing the document and would contact them </w:t>
      </w:r>
      <w:r w:rsidR="00D47AD2">
        <w:t>as</w:t>
      </w:r>
      <w:r w:rsidR="005A29B6" w:rsidRPr="00781568">
        <w:t xml:space="preserve"> required.</w:t>
      </w:r>
    </w:p>
    <w:p w14:paraId="2CA820A7" w14:textId="54AC84CA" w:rsidR="00640FD4" w:rsidRDefault="00640FD4" w:rsidP="00640FD4">
      <w:pPr>
        <w:numPr>
          <w:ilvl w:val="0"/>
          <w:numId w:val="1"/>
        </w:numPr>
        <w:spacing w:after="240"/>
        <w:outlineLvl w:val="0"/>
      </w:pPr>
      <w:r w:rsidRPr="00781568">
        <w:t xml:space="preserve">The Senior Monitoring and Evaluation Officer (SMEO) presented an update on the </w:t>
      </w:r>
      <w:r w:rsidR="009D5A41" w:rsidRPr="00781568">
        <w:t>status of implementation of the monitoring and evaluation work programme for 202</w:t>
      </w:r>
      <w:r w:rsidR="00216851" w:rsidRPr="00781568">
        <w:t xml:space="preserve">4 and provided information relating to the </w:t>
      </w:r>
      <w:r w:rsidR="0002151B" w:rsidRPr="00781568">
        <w:t xml:space="preserve">assessment of the </w:t>
      </w:r>
      <w:r w:rsidR="00A41A0D">
        <w:t>Multilateral Fund (</w:t>
      </w:r>
      <w:r w:rsidR="0002151B" w:rsidRPr="00781568">
        <w:t>MLF</w:t>
      </w:r>
      <w:r w:rsidR="00A41A0D">
        <w:t>)</w:t>
      </w:r>
      <w:r w:rsidR="0002151B" w:rsidRPr="00781568">
        <w:t xml:space="preserve"> evaluation function that was carried out during 2024.</w:t>
      </w:r>
      <w:r w:rsidR="002F02C1">
        <w:t xml:space="preserve"> I</w:t>
      </w:r>
      <w:r w:rsidR="00D54782" w:rsidRPr="00781568">
        <w:t xml:space="preserve">nformation was shared on the updates to the consolidated project completion report </w:t>
      </w:r>
      <w:r w:rsidR="00D20CA9">
        <w:t xml:space="preserve">(PCR) </w:t>
      </w:r>
      <w:r w:rsidR="00D54782" w:rsidRPr="00781568">
        <w:t xml:space="preserve">and the </w:t>
      </w:r>
      <w:r w:rsidR="00643BBB" w:rsidRPr="00781568">
        <w:t xml:space="preserve">migration of the PCRs to the new </w:t>
      </w:r>
      <w:r w:rsidR="00A324E8" w:rsidRPr="00781568">
        <w:t>KMS</w:t>
      </w:r>
      <w:r w:rsidR="00643BBB" w:rsidRPr="00781568">
        <w:t>.</w:t>
      </w:r>
      <w:r w:rsidRPr="00781568">
        <w:t xml:space="preserve"> </w:t>
      </w:r>
      <w:r w:rsidR="00082ACE" w:rsidRPr="00781568">
        <w:t xml:space="preserve">The </w:t>
      </w:r>
      <w:r w:rsidR="002D4175" w:rsidRPr="00781568">
        <w:t xml:space="preserve">potential </w:t>
      </w:r>
      <w:r w:rsidR="00082ACE" w:rsidRPr="00781568">
        <w:t xml:space="preserve">terms of reference for the evaluation on </w:t>
      </w:r>
      <w:r w:rsidR="002D4175" w:rsidRPr="00781568">
        <w:t>recycling, recovery and reclamation were</w:t>
      </w:r>
      <w:r w:rsidR="005404A8">
        <w:t xml:space="preserve"> also</w:t>
      </w:r>
      <w:r w:rsidR="002D4175" w:rsidRPr="00781568">
        <w:t xml:space="preserve"> presented</w:t>
      </w:r>
      <w:r w:rsidR="005404A8">
        <w:t>,</w:t>
      </w:r>
      <w:r w:rsidR="002D4175" w:rsidRPr="00781568">
        <w:t xml:space="preserve"> and </w:t>
      </w:r>
      <w:r w:rsidRPr="00781568">
        <w:t>agencies provided feedback.</w:t>
      </w:r>
    </w:p>
    <w:p w14:paraId="73A9517B" w14:textId="4EA49B25" w:rsidR="00AF0930" w:rsidRDefault="00AF0930" w:rsidP="0009490B">
      <w:pPr>
        <w:pStyle w:val="Heading1"/>
      </w:pPr>
      <w:r w:rsidRPr="00AF0930">
        <w:t>The Secretariat provided an update on the development of the Multilateral Fund Climate Impact Indicator, followed by a demonstration of its application</w:t>
      </w:r>
      <w:r w:rsidR="00BB6EFA">
        <w:t>. The Secretariat</w:t>
      </w:r>
      <w:r>
        <w:t xml:space="preserve"> explained</w:t>
      </w:r>
      <w:r w:rsidRPr="00AF0930">
        <w:t xml:space="preserve"> the topic </w:t>
      </w:r>
      <w:r>
        <w:t xml:space="preserve">of </w:t>
      </w:r>
      <w:r w:rsidRPr="00AF0930">
        <w:t>alternatives in polyurethane foam manufacturing</w:t>
      </w:r>
      <w:r>
        <w:t>,</w:t>
      </w:r>
      <w:r w:rsidRPr="00AF0930">
        <w:t xml:space="preserve"> consulted with the agencies on updated information as requested by decision 94/58(b)</w:t>
      </w:r>
      <w:r>
        <w:t xml:space="preserve">, and </w:t>
      </w:r>
      <w:r w:rsidRPr="00AF0930">
        <w:t xml:space="preserve">informed of consultations with stakeholders and industry that took place on the topic during the </w:t>
      </w:r>
      <w:r w:rsidR="002C2BD4">
        <w:t>46</w:t>
      </w:r>
      <w:r w:rsidR="002C2BD4" w:rsidRPr="0009490B">
        <w:rPr>
          <w:vertAlign w:val="superscript"/>
        </w:rPr>
        <w:t>th</w:t>
      </w:r>
      <w:r w:rsidR="00BB6EFA">
        <w:t> </w:t>
      </w:r>
      <w:r w:rsidRPr="00AF0930">
        <w:t>meeting of the O</w:t>
      </w:r>
      <w:r>
        <w:t>EWG</w:t>
      </w:r>
      <w:r w:rsidR="00BB6EFA">
        <w:t>.</w:t>
      </w:r>
      <w:r>
        <w:t xml:space="preserve"> </w:t>
      </w:r>
      <w:r w:rsidR="00BB6EFA">
        <w:t>D</w:t>
      </w:r>
      <w:r w:rsidRPr="00AF0930">
        <w:t xml:space="preserve">iscussions </w:t>
      </w:r>
      <w:r w:rsidR="00BB6EFA">
        <w:t xml:space="preserve">were also </w:t>
      </w:r>
      <w:r w:rsidRPr="00AF0930">
        <w:t>t</w:t>
      </w:r>
      <w:r w:rsidR="00BB6EFA">
        <w:t>a</w:t>
      </w:r>
      <w:r w:rsidRPr="00AF0930">
        <w:t>k</w:t>
      </w:r>
      <w:r w:rsidR="00BB6EFA">
        <w:t>en</w:t>
      </w:r>
      <w:r w:rsidRPr="00AF0930">
        <w:t xml:space="preserve"> place </w:t>
      </w:r>
      <w:r w:rsidR="00BB6EFA">
        <w:t>on</w:t>
      </w:r>
      <w:r w:rsidRPr="00AF0930">
        <w:t xml:space="preserve"> how to include HCFC-141b contained in imported pre-blended polyols in the HCFC phase-out to ensure the foam sector conversion was sustainable and those enterprises could be supported</w:t>
      </w:r>
      <w:r>
        <w:t>. Agencies provided views and inputs, and shared lessons learned</w:t>
      </w:r>
      <w:r w:rsidR="002C2BD4">
        <w:t xml:space="preserve"> on these topics</w:t>
      </w:r>
      <w:r>
        <w:t xml:space="preserve">. The issue of the </w:t>
      </w:r>
      <w:r w:rsidRPr="00AF0930">
        <w:t>requested update to document 93/99 on the local installation and assembly sector, taking into account additional information provided by Article 5 countries</w:t>
      </w:r>
      <w:r>
        <w:t>, was also discussed, with agencies and the Secretariat engaging in discussions and sharing of experiences.</w:t>
      </w:r>
    </w:p>
    <w:p w14:paraId="4CB8E8B4" w14:textId="712275DD" w:rsidR="00D979D9" w:rsidRDefault="00DF2146" w:rsidP="00414C05">
      <w:pPr>
        <w:pStyle w:val="Heading1"/>
      </w:pPr>
      <w:r>
        <w:t xml:space="preserve">The discussions concluded with the planning of the second half-day session on </w:t>
      </w:r>
      <w:r w:rsidR="00AF0930" w:rsidRPr="00AF0930">
        <w:t>strategic approaches for the implementation of the Kigali Amendment</w:t>
      </w:r>
      <w:r>
        <w:t xml:space="preserve"> and</w:t>
      </w:r>
      <w:r w:rsidR="00AF0930" w:rsidRPr="00AF0930">
        <w:t xml:space="preserve"> the contribution of the activities funded under the Multilateral Fund on sustainable cooling</w:t>
      </w:r>
      <w:r w:rsidR="00F752C5">
        <w:t xml:space="preserve"> that will take place on 9 December 2024 after the 95</w:t>
      </w:r>
      <w:r w:rsidR="00F752C5" w:rsidRPr="00F752C5">
        <w:rPr>
          <w:vertAlign w:val="superscript"/>
        </w:rPr>
        <w:t>th</w:t>
      </w:r>
      <w:r w:rsidR="00F752C5">
        <w:t xml:space="preserve"> meeting of the Executive Committee</w:t>
      </w:r>
      <w:r>
        <w:t>.</w:t>
      </w:r>
      <w:r w:rsidRPr="00AF0930">
        <w:t xml:space="preserve"> </w:t>
      </w:r>
      <w:r w:rsidR="00A00F5A" w:rsidRPr="00414C05">
        <w:t>Agencies stated their openness to engage in future discussions on the topics to be included in the agenda according to the priorities already shared by countries.</w:t>
      </w:r>
    </w:p>
    <w:p w14:paraId="22C47AF1" w14:textId="4101EF94" w:rsidR="00640FD4" w:rsidRDefault="00640FD4" w:rsidP="004E0276">
      <w:pPr>
        <w:rPr>
          <w:b/>
          <w:color w:val="000000" w:themeColor="text1"/>
          <w:sz w:val="24"/>
          <w:szCs w:val="24"/>
        </w:rPr>
      </w:pPr>
      <w:r w:rsidRPr="00AF0930">
        <w:rPr>
          <w:b/>
          <w:bCs/>
          <w:sz w:val="24"/>
          <w:szCs w:val="24"/>
        </w:rPr>
        <w:t>II.</w:t>
      </w:r>
      <w:r w:rsidRPr="00AF0930">
        <w:rPr>
          <w:b/>
          <w:bCs/>
          <w:sz w:val="24"/>
          <w:szCs w:val="24"/>
        </w:rPr>
        <w:tab/>
      </w:r>
      <w:bookmarkStart w:id="1" w:name="_Hlk131420314"/>
      <w:r w:rsidRPr="00AF0930">
        <w:rPr>
          <w:b/>
          <w:bCs/>
          <w:color w:val="000000" w:themeColor="text1"/>
          <w:sz w:val="24"/>
          <w:szCs w:val="24"/>
        </w:rPr>
        <w:t xml:space="preserve">Meetings attended and </w:t>
      </w:r>
      <w:r w:rsidRPr="00AF0930">
        <w:rPr>
          <w:b/>
          <w:bCs/>
          <w:sz w:val="24"/>
          <w:szCs w:val="24"/>
        </w:rPr>
        <w:t>missions</w:t>
      </w:r>
      <w:r w:rsidRPr="00AF0930">
        <w:rPr>
          <w:b/>
          <w:bCs/>
          <w:color w:val="000000" w:themeColor="text1"/>
          <w:sz w:val="24"/>
          <w:szCs w:val="24"/>
        </w:rPr>
        <w:t xml:space="preserve"> u</w:t>
      </w:r>
      <w:r w:rsidRPr="00AF0930">
        <w:rPr>
          <w:b/>
          <w:color w:val="000000" w:themeColor="text1"/>
          <w:sz w:val="24"/>
          <w:szCs w:val="24"/>
        </w:rPr>
        <w:t>ndertaken</w:t>
      </w:r>
    </w:p>
    <w:p w14:paraId="4D8C031A" w14:textId="77777777" w:rsidR="00414C05" w:rsidRPr="00AF0930" w:rsidRDefault="00414C05" w:rsidP="0009490B">
      <w:pPr>
        <w:rPr>
          <w:b/>
          <w:color w:val="000000" w:themeColor="text1"/>
          <w:sz w:val="24"/>
          <w:szCs w:val="24"/>
        </w:rPr>
      </w:pPr>
    </w:p>
    <w:p w14:paraId="66AD2BDE" w14:textId="77777777" w:rsidR="00640FD4" w:rsidRPr="00781568" w:rsidRDefault="00640FD4" w:rsidP="00640FD4">
      <w:pPr>
        <w:pStyle w:val="Heading1"/>
        <w:keepNext/>
        <w:keepLines/>
      </w:pPr>
      <w:r w:rsidRPr="00781568">
        <w:t>During the reporting period, representatives of the Secretariat participated in the following events:</w:t>
      </w:r>
    </w:p>
    <w:p w14:paraId="53689139" w14:textId="789B27CB" w:rsidR="00BB6EFA" w:rsidRPr="00781568" w:rsidRDefault="00BB6EFA" w:rsidP="00BB6EFA">
      <w:pPr>
        <w:pStyle w:val="Heading2"/>
        <w:numPr>
          <w:ilvl w:val="1"/>
          <w:numId w:val="1"/>
        </w:numPr>
      </w:pPr>
      <w:bookmarkStart w:id="2" w:name="_Hlk132027434"/>
      <w:bookmarkEnd w:id="1"/>
      <w:r w:rsidRPr="00781568">
        <w:t xml:space="preserve">The Deputy Chief Officer, a </w:t>
      </w:r>
      <w:r w:rsidR="000564CF">
        <w:t>S</w:t>
      </w:r>
      <w:r w:rsidR="000564CF" w:rsidRPr="00781568">
        <w:t xml:space="preserve">enior </w:t>
      </w:r>
      <w:r w:rsidR="000564CF">
        <w:t>P</w:t>
      </w:r>
      <w:r w:rsidR="000564CF" w:rsidRPr="00781568">
        <w:t xml:space="preserve">rogramme </w:t>
      </w:r>
      <w:r w:rsidR="000564CF">
        <w:t>M</w:t>
      </w:r>
      <w:r w:rsidR="000564CF" w:rsidRPr="00781568">
        <w:t xml:space="preserve">anagement </w:t>
      </w:r>
      <w:r w:rsidRPr="00781568">
        <w:t xml:space="preserve">officer, and two </w:t>
      </w:r>
      <w:r w:rsidR="000564CF">
        <w:t>P</w:t>
      </w:r>
      <w:r w:rsidR="0023799D" w:rsidRPr="00781568">
        <w:t xml:space="preserve">rogramme </w:t>
      </w:r>
      <w:r w:rsidR="00E31982">
        <w:t xml:space="preserve">Management </w:t>
      </w:r>
      <w:r w:rsidR="00C33BC1">
        <w:t>o</w:t>
      </w:r>
      <w:r w:rsidRPr="00781568">
        <w:t>fficers participated online in the Regional Network Meeting for National Ozone Officers (NOOs) of the English-speaking African Countries, held in Maputo, Mozambique, from 10 to 12 June 2024</w:t>
      </w:r>
      <w:r>
        <w:t>.</w:t>
      </w:r>
    </w:p>
    <w:p w14:paraId="6D98275A" w14:textId="7FCBF349" w:rsidR="00BB6EFA" w:rsidRDefault="00473627" w:rsidP="00BB6EFA">
      <w:pPr>
        <w:pStyle w:val="Heading2"/>
      </w:pPr>
      <w:r>
        <w:t>The</w:t>
      </w:r>
      <w:r w:rsidR="00BB6EFA" w:rsidRPr="00781568">
        <w:t xml:space="preserve"> Chief Officer</w:t>
      </w:r>
      <w:r w:rsidR="00BB6EFA">
        <w:t xml:space="preserve">, a </w:t>
      </w:r>
      <w:r w:rsidR="000564CF">
        <w:t>S</w:t>
      </w:r>
      <w:r w:rsidR="000564CF" w:rsidRPr="00781568">
        <w:t xml:space="preserve">enior </w:t>
      </w:r>
      <w:r w:rsidR="000564CF">
        <w:t>P</w:t>
      </w:r>
      <w:r w:rsidR="000564CF" w:rsidRPr="00781568">
        <w:t xml:space="preserve">rogramme </w:t>
      </w:r>
      <w:r w:rsidR="000564CF">
        <w:t>M</w:t>
      </w:r>
      <w:r w:rsidR="000564CF" w:rsidRPr="00781568">
        <w:t xml:space="preserve">anagement </w:t>
      </w:r>
      <w:r w:rsidR="00C33BC1" w:rsidRPr="00781568">
        <w:t>officer</w:t>
      </w:r>
      <w:r w:rsidR="00C33BC1">
        <w:t xml:space="preserve"> </w:t>
      </w:r>
      <w:r w:rsidR="00BB6EFA">
        <w:t xml:space="preserve">and the </w:t>
      </w:r>
      <w:r w:rsidR="00C33BC1">
        <w:t>C</w:t>
      </w:r>
      <w:r w:rsidR="00BB6EFA">
        <w:t xml:space="preserve">hief of </w:t>
      </w:r>
      <w:r w:rsidR="00C33BC1">
        <w:t>A</w:t>
      </w:r>
      <w:r w:rsidR="00BB6EFA">
        <w:t xml:space="preserve">dministration </w:t>
      </w:r>
      <w:r w:rsidR="00BB6EFA" w:rsidRPr="00781568">
        <w:t xml:space="preserve">met with colleagues from the World Bank </w:t>
      </w:r>
      <w:r w:rsidR="00BB6EFA">
        <w:t xml:space="preserve">in Washington D.C., </w:t>
      </w:r>
      <w:r w:rsidR="00BB6EFA" w:rsidRPr="00781568">
        <w:t>and UNDP</w:t>
      </w:r>
      <w:r w:rsidR="00BB6EFA">
        <w:t xml:space="preserve"> in New York</w:t>
      </w:r>
      <w:r w:rsidR="00C33BC1">
        <w:t xml:space="preserve"> from 25 to 27 June 2024</w:t>
      </w:r>
      <w:r w:rsidR="00BB6EFA">
        <w:t xml:space="preserve">, </w:t>
      </w:r>
      <w:r w:rsidR="00BB6EFA" w:rsidRPr="00781568">
        <w:t xml:space="preserve">to discuss issues related to different aspects relating to </w:t>
      </w:r>
      <w:r w:rsidR="00BB6EFA">
        <w:t xml:space="preserve">the </w:t>
      </w:r>
      <w:r w:rsidR="00BB6EFA" w:rsidRPr="00781568">
        <w:t>operationalization of a potential revolving fund for energy efficiency in the context of HFC phase-down. The results of th</w:t>
      </w:r>
      <w:r w:rsidR="00C33BC1">
        <w:t>ese</w:t>
      </w:r>
      <w:r w:rsidR="00BB6EFA" w:rsidRPr="00781568">
        <w:t xml:space="preserve"> consultation</w:t>
      </w:r>
      <w:r w:rsidR="00C33BC1">
        <w:t>s</w:t>
      </w:r>
      <w:r w:rsidR="00BB6EFA" w:rsidRPr="00781568">
        <w:t xml:space="preserve"> were integrated into the document prepared for th</w:t>
      </w:r>
      <w:r w:rsidR="00BB6EFA">
        <w:t>is</w:t>
      </w:r>
      <w:r w:rsidR="00BB6EFA" w:rsidRPr="00781568">
        <w:t xml:space="preserve"> meeting</w:t>
      </w:r>
      <w:r w:rsidR="00BB6EFA">
        <w:t>.</w:t>
      </w:r>
    </w:p>
    <w:p w14:paraId="012A8AE8" w14:textId="5241D31B" w:rsidR="00BB6EFA" w:rsidRPr="00781568" w:rsidRDefault="00BB6EFA" w:rsidP="00BB6EFA">
      <w:pPr>
        <w:pStyle w:val="Heading2"/>
        <w:numPr>
          <w:ilvl w:val="1"/>
          <w:numId w:val="1"/>
        </w:numPr>
      </w:pPr>
      <w:r w:rsidRPr="00781568">
        <w:t xml:space="preserve">A </w:t>
      </w:r>
      <w:r w:rsidR="000564CF">
        <w:t>P</w:t>
      </w:r>
      <w:r w:rsidR="000564CF" w:rsidRPr="00781568">
        <w:t xml:space="preserve">rogramme </w:t>
      </w:r>
      <w:r w:rsidR="000564CF">
        <w:t>M</w:t>
      </w:r>
      <w:r w:rsidR="000564CF" w:rsidRPr="00781568">
        <w:t xml:space="preserve">anagement </w:t>
      </w:r>
      <w:r w:rsidRPr="00781568">
        <w:t>officer</w:t>
      </w:r>
      <w:r w:rsidR="009E1C79" w:rsidRPr="00781568">
        <w:t xml:space="preserve"> </w:t>
      </w:r>
      <w:r w:rsidRPr="00781568">
        <w:t xml:space="preserve">participated in the Caribbean Network Meeting of NOOs </w:t>
      </w:r>
      <w:r>
        <w:t>and</w:t>
      </w:r>
      <w:r w:rsidRPr="00781568">
        <w:t xml:space="preserve"> Haiti and </w:t>
      </w:r>
      <w:r>
        <w:t xml:space="preserve">the </w:t>
      </w:r>
      <w:r w:rsidRPr="00781568">
        <w:t xml:space="preserve">Twinning Workshop for NOOs and </w:t>
      </w:r>
      <w:r>
        <w:t>e</w:t>
      </w:r>
      <w:r w:rsidRPr="00781568">
        <w:t>nergy</w:t>
      </w:r>
      <w:r>
        <w:t xml:space="preserve"> e</w:t>
      </w:r>
      <w:r w:rsidRPr="00781568">
        <w:t xml:space="preserve">fficiency </w:t>
      </w:r>
      <w:r>
        <w:t>p</w:t>
      </w:r>
      <w:r w:rsidRPr="00781568">
        <w:t>olicymakers from the Caribbean and Haiti, held in Panama City, Panama from 24 to 28</w:t>
      </w:r>
      <w:r>
        <w:t> </w:t>
      </w:r>
      <w:r w:rsidRPr="00781568">
        <w:t>June 2024</w:t>
      </w:r>
      <w:r>
        <w:t>.</w:t>
      </w:r>
    </w:p>
    <w:p w14:paraId="19562FC9" w14:textId="183FCB02" w:rsidR="005872AE" w:rsidRPr="0009490B" w:rsidRDefault="00CC193D" w:rsidP="005872AE">
      <w:pPr>
        <w:pStyle w:val="Heading2"/>
        <w:numPr>
          <w:ilvl w:val="1"/>
          <w:numId w:val="1"/>
        </w:numPr>
      </w:pPr>
      <w:r w:rsidRPr="00FA207B">
        <w:t>The Chief Officer and Secretariat staff attended the 46</w:t>
      </w:r>
      <w:r w:rsidRPr="0009490B">
        <w:rPr>
          <w:vertAlign w:val="superscript"/>
        </w:rPr>
        <w:t>th</w:t>
      </w:r>
      <w:r w:rsidRPr="00FA207B">
        <w:t xml:space="preserve"> meeting of the Open-ended Working Group of the Parties to the Montreal </w:t>
      </w:r>
      <w:r w:rsidRPr="005872AE">
        <w:t>Protocol</w:t>
      </w:r>
      <w:r w:rsidR="005872AE" w:rsidRPr="005872AE">
        <w:t xml:space="preserve"> (</w:t>
      </w:r>
      <w:r w:rsidR="005872AE" w:rsidRPr="0009490B">
        <w:rPr>
          <w:sz w:val="20"/>
          <w:szCs w:val="20"/>
        </w:rPr>
        <w:t>OEWG-46)</w:t>
      </w:r>
      <w:r w:rsidRPr="005872AE">
        <w:t>,</w:t>
      </w:r>
      <w:r w:rsidRPr="00FA207B">
        <w:t xml:space="preserve"> and the 72</w:t>
      </w:r>
      <w:r w:rsidRPr="0009490B">
        <w:rPr>
          <w:vertAlign w:val="superscript"/>
        </w:rPr>
        <w:t>nd</w:t>
      </w:r>
      <w:r w:rsidRPr="00FA207B">
        <w:t xml:space="preserve"> meeting of the Implementation Committee, held in Montreal, Canada, from 8 to 12 July 2024, and on 7 July 2024 respectively.</w:t>
      </w:r>
      <w:r w:rsidR="00542FDB" w:rsidRPr="00FA207B">
        <w:t xml:space="preserve"> </w:t>
      </w:r>
      <w:r w:rsidR="00FA207B" w:rsidRPr="0009490B">
        <w:rPr>
          <w:lang w:val="en-US"/>
        </w:rPr>
        <w:t xml:space="preserve">The Secretariat organized </w:t>
      </w:r>
      <w:r w:rsidR="00CA3582">
        <w:rPr>
          <w:lang w:val="en-US"/>
        </w:rPr>
        <w:t>two</w:t>
      </w:r>
      <w:r w:rsidR="00CA3582" w:rsidRPr="0009490B">
        <w:rPr>
          <w:lang w:val="en-US"/>
        </w:rPr>
        <w:t xml:space="preserve"> </w:t>
      </w:r>
      <w:r w:rsidR="00FA207B" w:rsidRPr="0009490B">
        <w:rPr>
          <w:lang w:val="en-US"/>
        </w:rPr>
        <w:t>side event</w:t>
      </w:r>
      <w:r w:rsidR="00CA3582">
        <w:rPr>
          <w:lang w:val="en-US"/>
        </w:rPr>
        <w:t>s</w:t>
      </w:r>
      <w:r w:rsidR="00FA207B" w:rsidRPr="0009490B">
        <w:rPr>
          <w:lang w:val="en-US"/>
        </w:rPr>
        <w:t xml:space="preserve">, </w:t>
      </w:r>
      <w:r w:rsidR="00CA3582">
        <w:rPr>
          <w:lang w:val="en-US"/>
        </w:rPr>
        <w:t xml:space="preserve">one </w:t>
      </w:r>
      <w:r w:rsidR="00FA207B" w:rsidRPr="0009490B">
        <w:rPr>
          <w:lang w:val="en-US"/>
        </w:rPr>
        <w:t>held on 8 July, as an opportunity for Article 5 countries to ask questions about the preparation of KIPs</w:t>
      </w:r>
      <w:r w:rsidR="00CA3582">
        <w:rPr>
          <w:lang w:val="en-US"/>
        </w:rPr>
        <w:t xml:space="preserve">, </w:t>
      </w:r>
      <w:r w:rsidR="00CA3582">
        <w:rPr>
          <w:lang w:val="en-US"/>
        </w:rPr>
        <w:lastRenderedPageBreak/>
        <w:t xml:space="preserve">and the other </w:t>
      </w:r>
      <w:r w:rsidR="005D3D13">
        <w:rPr>
          <w:lang w:val="en-US"/>
        </w:rPr>
        <w:t xml:space="preserve">one </w:t>
      </w:r>
      <w:r w:rsidR="00CA3582">
        <w:rPr>
          <w:lang w:val="en-US"/>
        </w:rPr>
        <w:t xml:space="preserve">on </w:t>
      </w:r>
      <w:r w:rsidR="00CE31E5">
        <w:rPr>
          <w:lang w:val="en-US"/>
        </w:rPr>
        <w:t xml:space="preserve">10 July </w:t>
      </w:r>
      <w:r w:rsidR="009D29C9">
        <w:rPr>
          <w:lang w:val="en-US"/>
        </w:rPr>
        <w:t xml:space="preserve">to </w:t>
      </w:r>
      <w:r w:rsidR="00602C54">
        <w:rPr>
          <w:lang w:val="en-US"/>
        </w:rPr>
        <w:t>provid</w:t>
      </w:r>
      <w:r w:rsidR="009D29C9">
        <w:rPr>
          <w:lang w:val="en-US"/>
        </w:rPr>
        <w:t>e</w:t>
      </w:r>
      <w:r w:rsidR="00602C54">
        <w:rPr>
          <w:lang w:val="en-US"/>
        </w:rPr>
        <w:t xml:space="preserve"> information </w:t>
      </w:r>
      <w:r w:rsidR="00992007">
        <w:rPr>
          <w:lang w:val="en-US"/>
        </w:rPr>
        <w:t xml:space="preserve">on the online </w:t>
      </w:r>
      <w:r w:rsidR="00A14CDF">
        <w:rPr>
          <w:lang w:val="en-US"/>
        </w:rPr>
        <w:t xml:space="preserve">CP </w:t>
      </w:r>
      <w:r w:rsidR="00602C54">
        <w:rPr>
          <w:lang w:val="en-US"/>
        </w:rPr>
        <w:t>data</w:t>
      </w:r>
      <w:r w:rsidR="00295ADE">
        <w:rPr>
          <w:lang w:val="en-US"/>
        </w:rPr>
        <w:t xml:space="preserve"> reporting under the</w:t>
      </w:r>
      <w:r w:rsidR="00602C54">
        <w:rPr>
          <w:lang w:val="en-US"/>
        </w:rPr>
        <w:t xml:space="preserve"> </w:t>
      </w:r>
      <w:r w:rsidR="00AB3835">
        <w:rPr>
          <w:lang w:val="en-US"/>
        </w:rPr>
        <w:t xml:space="preserve">portal </w:t>
      </w:r>
      <w:r w:rsidR="00602C54">
        <w:rPr>
          <w:lang w:val="en-US"/>
        </w:rPr>
        <w:t>on the new MLF website</w:t>
      </w:r>
      <w:r w:rsidR="00FA207B" w:rsidRPr="0009490B">
        <w:rPr>
          <w:lang w:val="en-US"/>
        </w:rPr>
        <w:t>. Secretariat staff w</w:t>
      </w:r>
      <w:r w:rsidR="00FA207B">
        <w:rPr>
          <w:lang w:val="en-US"/>
        </w:rPr>
        <w:t>ere</w:t>
      </w:r>
      <w:r w:rsidR="00FA207B" w:rsidRPr="0009490B">
        <w:rPr>
          <w:lang w:val="en-US"/>
        </w:rPr>
        <w:t xml:space="preserve"> available to provide information and respond to questions during th</w:t>
      </w:r>
      <w:r w:rsidR="009D29C9">
        <w:rPr>
          <w:lang w:val="en-US"/>
        </w:rPr>
        <w:t>e</w:t>
      </w:r>
      <w:r w:rsidR="00FA207B" w:rsidRPr="0009490B">
        <w:rPr>
          <w:lang w:val="en-US"/>
        </w:rPr>
        <w:t xml:space="preserve"> </w:t>
      </w:r>
      <w:r w:rsidR="00295ADE" w:rsidRPr="0009490B">
        <w:rPr>
          <w:lang w:val="en-US"/>
        </w:rPr>
        <w:t>question-and-answer</w:t>
      </w:r>
      <w:r w:rsidR="00FA207B" w:rsidRPr="0009490B">
        <w:rPr>
          <w:lang w:val="en-US"/>
        </w:rPr>
        <w:t xml:space="preserve"> session</w:t>
      </w:r>
      <w:r w:rsidR="009D29C9">
        <w:rPr>
          <w:lang w:val="en-US"/>
        </w:rPr>
        <w:t>s</w:t>
      </w:r>
      <w:r w:rsidR="00FA207B" w:rsidRPr="0009490B">
        <w:rPr>
          <w:lang w:val="en-US"/>
        </w:rPr>
        <w:t>.</w:t>
      </w:r>
    </w:p>
    <w:p w14:paraId="3DAAA974" w14:textId="1469A967" w:rsidR="005872AE" w:rsidRPr="005872AE" w:rsidRDefault="005872AE" w:rsidP="0009490B">
      <w:pPr>
        <w:pStyle w:val="Heading2"/>
        <w:numPr>
          <w:ilvl w:val="1"/>
          <w:numId w:val="1"/>
        </w:numPr>
      </w:pPr>
      <w:r w:rsidRPr="005872AE">
        <w:t xml:space="preserve">A </w:t>
      </w:r>
      <w:bookmarkStart w:id="3" w:name="_Hlk182831289"/>
      <w:r w:rsidR="000564CF">
        <w:t>S</w:t>
      </w:r>
      <w:r w:rsidR="000564CF" w:rsidRPr="00781568">
        <w:t xml:space="preserve">enior </w:t>
      </w:r>
      <w:r w:rsidR="000564CF">
        <w:t>P</w:t>
      </w:r>
      <w:r w:rsidR="000564CF" w:rsidRPr="00781568">
        <w:t xml:space="preserve">rogramme </w:t>
      </w:r>
      <w:r w:rsidR="000564CF">
        <w:t>M</w:t>
      </w:r>
      <w:r w:rsidR="000564CF" w:rsidRPr="00781568">
        <w:t xml:space="preserve">anagement </w:t>
      </w:r>
      <w:r w:rsidR="00E9513B" w:rsidRPr="00781568">
        <w:t>officer</w:t>
      </w:r>
      <w:r w:rsidR="00E9513B" w:rsidRPr="005872AE">
        <w:t xml:space="preserve"> </w:t>
      </w:r>
      <w:bookmarkEnd w:id="3"/>
      <w:r w:rsidRPr="005872AE">
        <w:t xml:space="preserve">participated in the </w:t>
      </w:r>
      <w:r w:rsidRPr="0009490B">
        <w:t>Fluorocarbon Banks Inventories Workshop, organised</w:t>
      </w:r>
      <w:r w:rsidRPr="005872AE">
        <w:t>,</w:t>
      </w:r>
      <w:r w:rsidRPr="0009490B">
        <w:t xml:space="preserve"> </w:t>
      </w:r>
      <w:r w:rsidRPr="005872AE">
        <w:t xml:space="preserve">on 7 July 2024, </w:t>
      </w:r>
      <w:r w:rsidRPr="0009490B">
        <w:t>in the margins of OEWG-46</w:t>
      </w:r>
      <w:r w:rsidRPr="008673FD">
        <w:t xml:space="preserve"> by the Climate and Clean Air Coalition (CCAC) together with the Ministry of the Environment of Japan/Initiative on Fluorocarbons Life Cycle Management (IFL), </w:t>
      </w:r>
      <w:r w:rsidRPr="0009490B">
        <w:t xml:space="preserve">and made a presentation on </w:t>
      </w:r>
      <w:r w:rsidR="0033234F">
        <w:t>the c</w:t>
      </w:r>
      <w:r w:rsidR="009703E3" w:rsidRPr="0009490B">
        <w:rPr>
          <w:color w:val="000000"/>
          <w:lang w:val="en-GB"/>
        </w:rPr>
        <w:t>criteria</w:t>
      </w:r>
      <w:r w:rsidRPr="0009490B">
        <w:rPr>
          <w:color w:val="000000"/>
          <w:lang w:val="en-GB"/>
        </w:rPr>
        <w:t xml:space="preserve"> for a </w:t>
      </w:r>
      <w:r w:rsidRPr="008673FD">
        <w:t>f</w:t>
      </w:r>
      <w:r w:rsidRPr="0009490B">
        <w:rPr>
          <w:color w:val="000000"/>
          <w:lang w:val="en-GB"/>
        </w:rPr>
        <w:t xml:space="preserve">unding </w:t>
      </w:r>
      <w:r w:rsidRPr="008673FD">
        <w:t>window for an inventory of banks of used</w:t>
      </w:r>
      <w:r w:rsidRPr="005872AE">
        <w:t xml:space="preserve"> or unwanted controlled substances and a plan for collection, transport and disposal of such substances.</w:t>
      </w:r>
    </w:p>
    <w:p w14:paraId="477FBC0C" w14:textId="38463234" w:rsidR="00BA56B4" w:rsidRPr="00781568" w:rsidRDefault="00BA56B4" w:rsidP="00BA56B4">
      <w:pPr>
        <w:pStyle w:val="Heading2"/>
        <w:numPr>
          <w:ilvl w:val="1"/>
          <w:numId w:val="1"/>
        </w:numPr>
      </w:pPr>
      <w:r w:rsidRPr="00781568">
        <w:t xml:space="preserve">A </w:t>
      </w:r>
      <w:r w:rsidR="000564CF">
        <w:t>S</w:t>
      </w:r>
      <w:r w:rsidR="000564CF" w:rsidRPr="00781568">
        <w:t xml:space="preserve">enior </w:t>
      </w:r>
      <w:r w:rsidR="000564CF">
        <w:t>P</w:t>
      </w:r>
      <w:r w:rsidR="000564CF" w:rsidRPr="00781568">
        <w:t xml:space="preserve">rogramme </w:t>
      </w:r>
      <w:r w:rsidR="000564CF">
        <w:t>M</w:t>
      </w:r>
      <w:r w:rsidR="000564CF" w:rsidRPr="00781568">
        <w:t>anagement officer</w:t>
      </w:r>
      <w:r w:rsidR="000564CF" w:rsidRPr="005872AE">
        <w:t xml:space="preserve"> </w:t>
      </w:r>
      <w:r w:rsidRPr="00781568">
        <w:t>participated in the regional Network Meeting for Ozone Officers from Latin America</w:t>
      </w:r>
      <w:r w:rsidR="00C660DC">
        <w:t xml:space="preserve"> </w:t>
      </w:r>
      <w:r w:rsidRPr="00781568">
        <w:t>and Energy-Efficiency-Ozone Twinning Workshop for Latin America, held in Santiago, Chile, from 29 July to 2 August 2024. The SMEO also participated online in the Network Meeting and provided an update on the implementation of the monitoring and evaluation work programme and progress on the ongoing evaluations</w:t>
      </w:r>
      <w:r w:rsidR="005B4A71">
        <w:t>.</w:t>
      </w:r>
    </w:p>
    <w:p w14:paraId="6610BFF0" w14:textId="1C384D4A" w:rsidR="00BA56B4" w:rsidRDefault="00BA56B4" w:rsidP="00BA56B4">
      <w:pPr>
        <w:pStyle w:val="Heading2"/>
      </w:pPr>
      <w:r w:rsidRPr="00781568">
        <w:t xml:space="preserve">At the request of the South African Government, Department of Forestry, Fisheries and Environment, the Secretariat </w:t>
      </w:r>
      <w:r w:rsidR="00BB6EFA">
        <w:t xml:space="preserve">participated online and </w:t>
      </w:r>
      <w:r w:rsidRPr="00781568">
        <w:t>presented information on the operation</w:t>
      </w:r>
      <w:r w:rsidR="00C660DC">
        <w:t>al arrangement</w:t>
      </w:r>
      <w:r w:rsidRPr="00781568">
        <w:t>s, governance structure, project planning and implementation process</w:t>
      </w:r>
      <w:r w:rsidR="00C660DC">
        <w:t>es</w:t>
      </w:r>
      <w:r w:rsidRPr="00781568">
        <w:t xml:space="preserve"> of the </w:t>
      </w:r>
      <w:r w:rsidR="00C660DC">
        <w:t xml:space="preserve">Multilateral </w:t>
      </w:r>
      <w:r w:rsidRPr="00781568">
        <w:t xml:space="preserve">Fund at an </w:t>
      </w:r>
      <w:r w:rsidR="00C660DC">
        <w:t>i</w:t>
      </w:r>
      <w:r w:rsidRPr="00781568">
        <w:t xml:space="preserve">nformation </w:t>
      </w:r>
      <w:r w:rsidR="00C660DC">
        <w:t>s</w:t>
      </w:r>
      <w:r w:rsidR="00C660DC" w:rsidRPr="00781568">
        <w:t xml:space="preserve">ession </w:t>
      </w:r>
      <w:r w:rsidRPr="00781568">
        <w:t>o</w:t>
      </w:r>
      <w:r w:rsidR="00C660DC">
        <w:t>f</w:t>
      </w:r>
      <w:r w:rsidRPr="00781568">
        <w:t xml:space="preserve"> </w:t>
      </w:r>
      <w:r w:rsidR="00C660DC" w:rsidRPr="00C660DC">
        <w:t xml:space="preserve">the Intergovernmental Negotiating Committee </w:t>
      </w:r>
      <w:r w:rsidR="00C660DC">
        <w:t xml:space="preserve">on Plastic Pollution </w:t>
      </w:r>
      <w:r w:rsidRPr="00781568">
        <w:t>Intersessional Work with Civil Society Organisations</w:t>
      </w:r>
      <w:r w:rsidR="00C660DC">
        <w:t>,</w:t>
      </w:r>
      <w:r w:rsidRPr="00781568">
        <w:t xml:space="preserve"> organised by the Government</w:t>
      </w:r>
      <w:r w:rsidR="00C660DC">
        <w:t xml:space="preserve"> of South Africa</w:t>
      </w:r>
      <w:r w:rsidRPr="00781568">
        <w:t xml:space="preserve">, on 12 August 2024.  </w:t>
      </w:r>
    </w:p>
    <w:p w14:paraId="7638AE99" w14:textId="7C24617E" w:rsidR="004809A1" w:rsidRPr="00EB674D" w:rsidRDefault="004809A1" w:rsidP="004809A1">
      <w:pPr>
        <w:pStyle w:val="Heading2"/>
      </w:pPr>
      <w:r>
        <w:t xml:space="preserve">At the invitation of the Government of Colombia, the </w:t>
      </w:r>
      <w:r w:rsidR="005164B8">
        <w:t>Deputy Chief Officer</w:t>
      </w:r>
      <w:r>
        <w:t xml:space="preserve"> participated, on 19 September 2024, in the </w:t>
      </w:r>
      <w:r w:rsidRPr="00EB674D">
        <w:rPr>
          <w:lang w:val="en-US"/>
        </w:rPr>
        <w:t>event</w:t>
      </w:r>
      <w:r>
        <w:rPr>
          <w:lang w:val="en-US"/>
        </w:rPr>
        <w:t>s</w:t>
      </w:r>
      <w:r w:rsidRPr="00EB674D">
        <w:rPr>
          <w:lang w:val="en-US"/>
        </w:rPr>
        <w:t xml:space="preserve"> for</w:t>
      </w:r>
      <w:r>
        <w:rPr>
          <w:lang w:val="en-US"/>
        </w:rPr>
        <w:t xml:space="preserve"> the</w:t>
      </w:r>
      <w:r w:rsidRPr="00EB674D">
        <w:rPr>
          <w:lang w:val="en-US"/>
        </w:rPr>
        <w:t xml:space="preserve"> celebrati</w:t>
      </w:r>
      <w:r>
        <w:rPr>
          <w:lang w:val="en-US"/>
        </w:rPr>
        <w:t>on of the</w:t>
      </w:r>
      <w:r w:rsidRPr="00EB674D">
        <w:rPr>
          <w:lang w:val="en-US"/>
        </w:rPr>
        <w:t xml:space="preserve"> 30</w:t>
      </w:r>
      <w:r w:rsidRPr="00D51888">
        <w:rPr>
          <w:vertAlign w:val="superscript"/>
          <w:lang w:val="en-US"/>
        </w:rPr>
        <w:t>th</w:t>
      </w:r>
      <w:r>
        <w:rPr>
          <w:lang w:val="en-US"/>
        </w:rPr>
        <w:t xml:space="preserve"> anniversary of</w:t>
      </w:r>
      <w:r w:rsidRPr="00EB674D">
        <w:rPr>
          <w:lang w:val="en-US"/>
        </w:rPr>
        <w:t xml:space="preserve"> Colombia being </w:t>
      </w:r>
      <w:r>
        <w:rPr>
          <w:lang w:val="en-US"/>
        </w:rPr>
        <w:t xml:space="preserve">a </w:t>
      </w:r>
      <w:r w:rsidRPr="00EB674D">
        <w:rPr>
          <w:lang w:val="en-US"/>
        </w:rPr>
        <w:t xml:space="preserve">party to the </w:t>
      </w:r>
      <w:r>
        <w:rPr>
          <w:lang w:val="en-US"/>
        </w:rPr>
        <w:t xml:space="preserve">Montreal </w:t>
      </w:r>
      <w:r w:rsidRPr="00EB674D">
        <w:rPr>
          <w:lang w:val="en-US"/>
        </w:rPr>
        <w:t>Protocol</w:t>
      </w:r>
      <w:r>
        <w:rPr>
          <w:lang w:val="en-US"/>
        </w:rPr>
        <w:t xml:space="preserve"> and the creation of the National Ozone Unit in the country</w:t>
      </w:r>
      <w:r w:rsidRPr="00EB674D">
        <w:rPr>
          <w:lang w:val="en-US"/>
        </w:rPr>
        <w:t>.</w:t>
      </w:r>
    </w:p>
    <w:p w14:paraId="06435D73" w14:textId="5CFBD50B" w:rsidR="00640FD4" w:rsidRPr="00781568" w:rsidRDefault="00640FD4" w:rsidP="00640FD4">
      <w:pPr>
        <w:pStyle w:val="Heading2"/>
        <w:numPr>
          <w:ilvl w:val="1"/>
          <w:numId w:val="1"/>
        </w:numPr>
      </w:pPr>
      <w:r w:rsidRPr="00781568">
        <w:t xml:space="preserve">The Chief Officer participated in the </w:t>
      </w:r>
      <w:r w:rsidR="003E2248" w:rsidRPr="00781568">
        <w:t xml:space="preserve">coordination meeting </w:t>
      </w:r>
      <w:r w:rsidR="00F849FB" w:rsidRPr="00781568">
        <w:t xml:space="preserve">with stakeholders </w:t>
      </w:r>
      <w:r w:rsidR="003E2248" w:rsidRPr="00781568">
        <w:t xml:space="preserve">for the implementation of </w:t>
      </w:r>
      <w:r w:rsidR="00BB6EFA">
        <w:t xml:space="preserve">the </w:t>
      </w:r>
      <w:r w:rsidR="003E2248" w:rsidRPr="00781568">
        <w:t>HPMP in China</w:t>
      </w:r>
      <w:r w:rsidRPr="00781568">
        <w:t xml:space="preserve">, held in </w:t>
      </w:r>
      <w:r w:rsidR="00F849FB" w:rsidRPr="00781568">
        <w:t>Beijing, China</w:t>
      </w:r>
      <w:r w:rsidRPr="00781568">
        <w:t>, from 2</w:t>
      </w:r>
      <w:r w:rsidR="00F849FB" w:rsidRPr="00781568">
        <w:t>0</w:t>
      </w:r>
      <w:r w:rsidRPr="00781568">
        <w:t xml:space="preserve"> to 2</w:t>
      </w:r>
      <w:r w:rsidR="00F849FB" w:rsidRPr="00781568">
        <w:t>2</w:t>
      </w:r>
      <w:r w:rsidRPr="00781568">
        <w:t xml:space="preserve"> </w:t>
      </w:r>
      <w:r w:rsidR="00F849FB" w:rsidRPr="00781568">
        <w:t>September</w:t>
      </w:r>
      <w:r w:rsidRPr="00781568">
        <w:t xml:space="preserve"> 2024.</w:t>
      </w:r>
      <w:r w:rsidR="00F849FB" w:rsidRPr="00781568">
        <w:t xml:space="preserve"> The meeting also included a </w:t>
      </w:r>
      <w:r w:rsidR="00761881" w:rsidRPr="00781568">
        <w:t>workshop on HFC-23 emissions</w:t>
      </w:r>
      <w:r w:rsidR="005B4A71">
        <w:t>.</w:t>
      </w:r>
    </w:p>
    <w:p w14:paraId="01D22C75" w14:textId="0C691F0E" w:rsidR="008838EC" w:rsidRDefault="008838EC" w:rsidP="008838EC">
      <w:pPr>
        <w:pStyle w:val="Heading2"/>
        <w:numPr>
          <w:ilvl w:val="1"/>
          <w:numId w:val="1"/>
        </w:numPr>
      </w:pPr>
      <w:r w:rsidRPr="00781568">
        <w:t xml:space="preserve">The Chief Officer and </w:t>
      </w:r>
      <w:r w:rsidR="000564CF">
        <w:t>a S</w:t>
      </w:r>
      <w:r w:rsidR="000564CF" w:rsidRPr="00781568">
        <w:t xml:space="preserve">enior </w:t>
      </w:r>
      <w:r w:rsidR="000564CF">
        <w:t>P</w:t>
      </w:r>
      <w:r w:rsidR="000564CF" w:rsidRPr="00781568">
        <w:t xml:space="preserve">rogramme </w:t>
      </w:r>
      <w:r w:rsidR="000564CF">
        <w:t>M</w:t>
      </w:r>
      <w:r w:rsidR="000564CF" w:rsidRPr="00781568">
        <w:t>anagement officer</w:t>
      </w:r>
      <w:r w:rsidR="000564CF" w:rsidRPr="005872AE">
        <w:t xml:space="preserve"> </w:t>
      </w:r>
      <w:r w:rsidRPr="00781568">
        <w:t>participated in the</w:t>
      </w:r>
      <w:r w:rsidR="00356D17" w:rsidRPr="00781568">
        <w:t xml:space="preserve"> </w:t>
      </w:r>
      <w:r w:rsidR="004E750A">
        <w:t>J</w:t>
      </w:r>
      <w:r w:rsidR="004E750A" w:rsidRPr="00781568">
        <w:t xml:space="preserve">oint </w:t>
      </w:r>
      <w:r w:rsidRPr="00781568">
        <w:t xml:space="preserve">Network Meeting of the </w:t>
      </w:r>
      <w:r w:rsidR="00356D17" w:rsidRPr="00781568">
        <w:t xml:space="preserve">South Asia and </w:t>
      </w:r>
      <w:r w:rsidRPr="00781568">
        <w:t xml:space="preserve">West Asia National Ozone Officers, held in </w:t>
      </w:r>
      <w:r w:rsidR="00356D17" w:rsidRPr="00781568">
        <w:t>Chennai, India</w:t>
      </w:r>
      <w:r w:rsidRPr="00781568">
        <w:t xml:space="preserve">, from </w:t>
      </w:r>
      <w:r w:rsidR="004C22FB" w:rsidRPr="00781568">
        <w:t>24 to 25 September</w:t>
      </w:r>
      <w:r w:rsidRPr="00781568">
        <w:t xml:space="preserve"> 2024. The SMEO </w:t>
      </w:r>
      <w:r w:rsidR="00647CBE" w:rsidRPr="00781568">
        <w:t>also</w:t>
      </w:r>
      <w:r w:rsidRPr="00781568">
        <w:t xml:space="preserve"> provided an update on the implementation of the monitoring and evaluation work programme and progress on the ongoing evaluations</w:t>
      </w:r>
      <w:r w:rsidR="005B4A71">
        <w:t>.</w:t>
      </w:r>
    </w:p>
    <w:p w14:paraId="79970457" w14:textId="4A85AD1E" w:rsidR="00A316DC" w:rsidRDefault="00E400B7" w:rsidP="00E400B7">
      <w:pPr>
        <w:pStyle w:val="Heading2"/>
        <w:rPr>
          <w:lang w:val="en-US"/>
        </w:rPr>
      </w:pPr>
      <w:r>
        <w:t>The Chief Officer and Secretariat staff attended the combined 13</w:t>
      </w:r>
      <w:r w:rsidRPr="0009490B">
        <w:rPr>
          <w:vertAlign w:val="superscript"/>
        </w:rPr>
        <w:t>th</w:t>
      </w:r>
      <w:r>
        <w:t xml:space="preserve"> meeting of the Conference of the Parties to the Vienna Convention and 36</w:t>
      </w:r>
      <w:r w:rsidRPr="0009490B">
        <w:rPr>
          <w:vertAlign w:val="superscript"/>
        </w:rPr>
        <w:t>th</w:t>
      </w:r>
      <w:r>
        <w:t xml:space="preserve"> Meeting of the Parties to the Montreal Protocol</w:t>
      </w:r>
      <w:r w:rsidR="009F5E93">
        <w:t>, held in Bangkok</w:t>
      </w:r>
      <w:r>
        <w:t xml:space="preserve"> from 28 October to 1 November 2024; the 73</w:t>
      </w:r>
      <w:r w:rsidRPr="0009490B">
        <w:rPr>
          <w:vertAlign w:val="superscript"/>
        </w:rPr>
        <w:t>rd</w:t>
      </w:r>
      <w:r>
        <w:t xml:space="preserve"> </w:t>
      </w:r>
      <w:r w:rsidRPr="00E400B7">
        <w:t>meeting of the Implementation Committee </w:t>
      </w:r>
      <w:r>
        <w:t xml:space="preserve">on 25 October 2024; and the </w:t>
      </w:r>
      <w:r w:rsidRPr="00E400B7">
        <w:rPr>
          <w:lang w:val="en-GB"/>
        </w:rPr>
        <w:t xml:space="preserve">Workshop on Life-cycle Refrigerant Management </w:t>
      </w:r>
      <w:r w:rsidR="00CC193D">
        <w:rPr>
          <w:lang w:val="en-GB"/>
        </w:rPr>
        <w:t xml:space="preserve">(LRM) </w:t>
      </w:r>
      <w:r>
        <w:rPr>
          <w:lang w:val="en-GB"/>
        </w:rPr>
        <w:t>on</w:t>
      </w:r>
      <w:r w:rsidRPr="00E400B7">
        <w:rPr>
          <w:lang w:val="en-GB"/>
        </w:rPr>
        <w:t> 27 October 2024</w:t>
      </w:r>
      <w:r>
        <w:rPr>
          <w:lang w:val="en-GB"/>
        </w:rPr>
        <w:t xml:space="preserve">, where a </w:t>
      </w:r>
      <w:r w:rsidRPr="00781568">
        <w:t>senior programme management officer</w:t>
      </w:r>
      <w:r>
        <w:t xml:space="preserve"> </w:t>
      </w:r>
      <w:r w:rsidR="00CC193D" w:rsidRPr="00CC193D">
        <w:t>participat</w:t>
      </w:r>
      <w:r w:rsidR="00CC193D">
        <w:t>ed</w:t>
      </w:r>
      <w:r w:rsidR="00CC193D" w:rsidRPr="00CC193D">
        <w:t xml:space="preserve"> in the panel on financing LRM</w:t>
      </w:r>
      <w:r w:rsidR="00CC193D">
        <w:t>.</w:t>
      </w:r>
      <w:r w:rsidR="002C7332">
        <w:t xml:space="preserve"> The Secretariat also offered </w:t>
      </w:r>
      <w:r w:rsidR="002C7332" w:rsidRPr="002C7332">
        <w:t>in</w:t>
      </w:r>
      <w:r w:rsidR="00FE7AE0">
        <w:noBreakHyphen/>
      </w:r>
      <w:r w:rsidR="002C7332" w:rsidRPr="002C7332">
        <w:t xml:space="preserve">person training for Article 5 countries during the </w:t>
      </w:r>
      <w:r w:rsidR="002C7332">
        <w:t>m</w:t>
      </w:r>
      <w:r w:rsidR="002C7332" w:rsidRPr="002C7332">
        <w:t>eeting</w:t>
      </w:r>
      <w:r w:rsidR="002C7332">
        <w:t>s in Bangkok, on</w:t>
      </w:r>
      <w:r w:rsidR="002C7332" w:rsidRPr="002C7332">
        <w:t xml:space="preserve"> the online system for CP data submission</w:t>
      </w:r>
      <w:r w:rsidR="002C7332">
        <w:t xml:space="preserve">, which is expected to be </w:t>
      </w:r>
      <w:r w:rsidR="002C7332" w:rsidRPr="002C7332">
        <w:t>launched at the beginning of 2025.</w:t>
      </w:r>
      <w:r w:rsidR="00CE29CF" w:rsidRPr="00CE29CF">
        <w:t xml:space="preserve"> </w:t>
      </w:r>
      <w:r w:rsidR="00FE7AE0">
        <w:t>Seventy-four</w:t>
      </w:r>
      <w:r w:rsidR="00FE7AE0" w:rsidRPr="0046251D">
        <w:t xml:space="preserve"> </w:t>
      </w:r>
      <w:r w:rsidR="00CE29CF" w:rsidRPr="0046251D">
        <w:t xml:space="preserve">participants representing 54 countries </w:t>
      </w:r>
      <w:r w:rsidR="00CE29CF">
        <w:t>participated in the training</w:t>
      </w:r>
      <w:r w:rsidR="00CE29CF">
        <w:rPr>
          <w:lang w:val="en-US"/>
        </w:rPr>
        <w:t>.</w:t>
      </w:r>
    </w:p>
    <w:p w14:paraId="3D845089" w14:textId="15C12C6A" w:rsidR="00A316DC" w:rsidRDefault="00BB6EFA" w:rsidP="00574548">
      <w:pPr>
        <w:pStyle w:val="Heading2"/>
      </w:pPr>
      <w:r w:rsidRPr="00BB6EFA">
        <w:rPr>
          <w:lang w:val="en-US"/>
        </w:rPr>
        <w:t xml:space="preserve">A </w:t>
      </w:r>
      <w:r w:rsidR="00FC4B60">
        <w:t>S</w:t>
      </w:r>
      <w:r w:rsidR="00FC4B60" w:rsidRPr="00781568">
        <w:t xml:space="preserve">enior </w:t>
      </w:r>
      <w:r w:rsidR="00FC4B60">
        <w:t>P</w:t>
      </w:r>
      <w:r w:rsidR="00FC4B60" w:rsidRPr="00781568">
        <w:t xml:space="preserve">rogramme </w:t>
      </w:r>
      <w:r w:rsidR="00FC4B60">
        <w:t>M</w:t>
      </w:r>
      <w:r w:rsidR="00FC4B60" w:rsidRPr="00781568">
        <w:t>anagement officer</w:t>
      </w:r>
      <w:r w:rsidR="00FC4B60" w:rsidRPr="005872AE">
        <w:t xml:space="preserve"> </w:t>
      </w:r>
      <w:r w:rsidRPr="00BB6EFA">
        <w:rPr>
          <w:lang w:val="en-US"/>
        </w:rPr>
        <w:t xml:space="preserve">participated online </w:t>
      </w:r>
      <w:r w:rsidR="00D7550A">
        <w:rPr>
          <w:lang w:val="en-US"/>
        </w:rPr>
        <w:t xml:space="preserve">on 13 November 2024 </w:t>
      </w:r>
      <w:r w:rsidR="00574548">
        <w:rPr>
          <w:lang w:val="en-US"/>
        </w:rPr>
        <w:t>in the</w:t>
      </w:r>
      <w:r w:rsidRPr="00BB6EFA">
        <w:rPr>
          <w:lang w:val="en-US"/>
        </w:rPr>
        <w:t xml:space="preserve"> </w:t>
      </w:r>
      <w:r w:rsidR="009622B0" w:rsidRPr="009622B0">
        <w:t xml:space="preserve">Joint Thematic Workshop of Southeast Asia and Pacific Island Countries National Ozone Officers on National Inventory of Banks of ODS/HFC and Strategy for Management of </w:t>
      </w:r>
      <w:r w:rsidR="009622B0" w:rsidRPr="009622B0">
        <w:lastRenderedPageBreak/>
        <w:t>Unwanted Controlled Substances</w:t>
      </w:r>
      <w:r w:rsidRPr="00231519">
        <w:t>.</w:t>
      </w:r>
      <w:r w:rsidR="00231519">
        <w:t xml:space="preserve"> He made a presentation on the same issue. </w:t>
      </w:r>
    </w:p>
    <w:bookmarkEnd w:id="2"/>
    <w:p w14:paraId="57BC9FF8" w14:textId="6AD9647F" w:rsidR="00640FD4" w:rsidRPr="00781568" w:rsidRDefault="00640FD4" w:rsidP="00FA5C2C">
      <w:pPr>
        <w:pStyle w:val="Heading2"/>
        <w:numPr>
          <w:ilvl w:val="0"/>
          <w:numId w:val="0"/>
        </w:numPr>
        <w:rPr>
          <w:b/>
          <w:color w:val="000000" w:themeColor="text1"/>
          <w:sz w:val="24"/>
          <w:szCs w:val="24"/>
        </w:rPr>
      </w:pPr>
      <w:r w:rsidRPr="00781568">
        <w:rPr>
          <w:b/>
          <w:bCs/>
          <w:sz w:val="24"/>
          <w:szCs w:val="24"/>
        </w:rPr>
        <w:t>III.</w:t>
      </w:r>
      <w:r w:rsidRPr="00781568">
        <w:rPr>
          <w:b/>
          <w:bCs/>
          <w:sz w:val="24"/>
          <w:szCs w:val="24"/>
        </w:rPr>
        <w:tab/>
      </w:r>
      <w:r w:rsidRPr="00781568">
        <w:rPr>
          <w:b/>
          <w:bCs/>
          <w:color w:val="000000" w:themeColor="text1"/>
          <w:sz w:val="24"/>
          <w:szCs w:val="24"/>
        </w:rPr>
        <w:t>K</w:t>
      </w:r>
      <w:r w:rsidRPr="00781568">
        <w:rPr>
          <w:b/>
          <w:color w:val="000000" w:themeColor="text1"/>
          <w:sz w:val="24"/>
          <w:szCs w:val="24"/>
        </w:rPr>
        <w:t>nowledge management system</w:t>
      </w:r>
    </w:p>
    <w:p w14:paraId="3EEDB6D2" w14:textId="603FA73B" w:rsidR="0048176A" w:rsidRPr="00781568" w:rsidRDefault="00640FD4" w:rsidP="00EC128D">
      <w:pPr>
        <w:pStyle w:val="Heading1"/>
      </w:pPr>
      <w:r w:rsidRPr="00781568">
        <w:t xml:space="preserve">The development of the KMS </w:t>
      </w:r>
      <w:r w:rsidR="0003473F" w:rsidRPr="00781568">
        <w:t>continues making good progress in accordance with plans</w:t>
      </w:r>
      <w:r w:rsidR="008C2864" w:rsidRPr="00781568">
        <w:t xml:space="preserve">, with the project management team closely collaborating with multiple developer and design teams to ensure adherence to the project's delivery schedule. In parallel, </w:t>
      </w:r>
      <w:r w:rsidR="00EC128D" w:rsidRPr="00781568">
        <w:t>the team is</w:t>
      </w:r>
      <w:r w:rsidR="008C2864" w:rsidRPr="00781568">
        <w:t xml:space="preserve"> actively working towards initiating the development of phase 3 products, with the collection and refinement of user requirements already in progress. Phase 3 will focus on expanding the online reporting system functionalities and the API.</w:t>
      </w:r>
      <w:r w:rsidR="00EC128D" w:rsidRPr="00781568">
        <w:t xml:space="preserve"> </w:t>
      </w:r>
      <w:r w:rsidRPr="00781568">
        <w:t xml:space="preserve">A detailed description of progress made in the development of the </w:t>
      </w:r>
      <w:r w:rsidR="00127A10">
        <w:t>KMS</w:t>
      </w:r>
      <w:r w:rsidRPr="00781568">
        <w:t xml:space="preserve"> can be found in annex I</w:t>
      </w:r>
      <w:r w:rsidR="00BB6EFA">
        <w:t xml:space="preserve"> to the present document</w:t>
      </w:r>
      <w:r w:rsidRPr="00781568">
        <w:t xml:space="preserve">. </w:t>
      </w:r>
    </w:p>
    <w:p w14:paraId="30BC344E" w14:textId="77777777" w:rsidR="00640FD4" w:rsidRPr="00781568" w:rsidRDefault="00640FD4" w:rsidP="00640FD4">
      <w:pPr>
        <w:pStyle w:val="Heading1"/>
        <w:numPr>
          <w:ilvl w:val="0"/>
          <w:numId w:val="0"/>
        </w:numPr>
        <w:rPr>
          <w:b/>
          <w:color w:val="000000" w:themeColor="text1"/>
          <w:sz w:val="24"/>
          <w:szCs w:val="24"/>
        </w:rPr>
      </w:pPr>
      <w:r w:rsidRPr="00781568">
        <w:rPr>
          <w:b/>
          <w:color w:val="000000" w:themeColor="text1"/>
          <w:sz w:val="24"/>
          <w:szCs w:val="24"/>
        </w:rPr>
        <w:t>IV.</w:t>
      </w:r>
      <w:r w:rsidRPr="00781568">
        <w:rPr>
          <w:b/>
          <w:color w:val="000000" w:themeColor="text1"/>
          <w:sz w:val="24"/>
          <w:szCs w:val="24"/>
        </w:rPr>
        <w:tab/>
        <w:t>Administrative matters</w:t>
      </w:r>
    </w:p>
    <w:p w14:paraId="3F2F5DB1" w14:textId="77777777" w:rsidR="00640FD4" w:rsidRPr="00781568" w:rsidRDefault="00640FD4" w:rsidP="00640FD4">
      <w:pPr>
        <w:pStyle w:val="Heading1"/>
        <w:keepNext/>
        <w:numPr>
          <w:ilvl w:val="0"/>
          <w:numId w:val="0"/>
        </w:numPr>
        <w:rPr>
          <w:b/>
        </w:rPr>
      </w:pPr>
      <w:r w:rsidRPr="00781568">
        <w:rPr>
          <w:b/>
          <w:color w:val="000000" w:themeColor="text1"/>
        </w:rPr>
        <w:t>IV.1</w:t>
      </w:r>
      <w:r w:rsidRPr="00781568">
        <w:rPr>
          <w:b/>
          <w:color w:val="000000" w:themeColor="text1"/>
        </w:rPr>
        <w:tab/>
        <w:t>Staffing and recruitment</w:t>
      </w:r>
    </w:p>
    <w:p w14:paraId="172A2279" w14:textId="4846E014" w:rsidR="00640FD4" w:rsidRPr="00781568" w:rsidRDefault="00B72F4A" w:rsidP="00640FD4">
      <w:pPr>
        <w:pStyle w:val="Heading1"/>
      </w:pPr>
      <w:r w:rsidRPr="00781568">
        <w:t xml:space="preserve">The process of selection for the position of </w:t>
      </w:r>
      <w:r w:rsidR="00617A73" w:rsidRPr="00781568">
        <w:t xml:space="preserve">Senior Programme Management Officer </w:t>
      </w:r>
      <w:r w:rsidRPr="00781568">
        <w:t>(P-5), was finalized with the selection of Mr. Ayman Eltalouny, effective 1 January 2025.</w:t>
      </w:r>
    </w:p>
    <w:p w14:paraId="46794743" w14:textId="04FF638B" w:rsidR="00640FD4" w:rsidRPr="00781568" w:rsidRDefault="00640FD4" w:rsidP="00640FD4">
      <w:pPr>
        <w:pStyle w:val="Heading1"/>
      </w:pPr>
      <w:r w:rsidRPr="00781568">
        <w:t>The</w:t>
      </w:r>
      <w:r w:rsidR="005D1DC7" w:rsidRPr="00781568">
        <w:t xml:space="preserve"> process of selection for the two P-3 positions of Programme Management Officers was finalized, with the selection of Ms. Manisha Vipul Sanghani and Mr. Rony Salim Aoun who reported on duty on 31 August 2024 and 7 September 2024, respectively.</w:t>
      </w:r>
    </w:p>
    <w:p w14:paraId="1AC4C1A7" w14:textId="0349FF04" w:rsidR="00F00203" w:rsidRPr="00AC438E" w:rsidRDefault="00F00203" w:rsidP="00601B96">
      <w:pPr>
        <w:pStyle w:val="Heading1"/>
      </w:pPr>
      <w:r>
        <w:t xml:space="preserve">The </w:t>
      </w:r>
      <w:r w:rsidRPr="00AC438E">
        <w:t>recruitment process for the position of Programme Management Officer (P-</w:t>
      </w:r>
      <w:r>
        <w:t>4</w:t>
      </w:r>
      <w:r w:rsidRPr="00AC438E">
        <w:t xml:space="preserve">), </w:t>
      </w:r>
      <w:r>
        <w:t>following the upcoming retirement of the</w:t>
      </w:r>
      <w:r w:rsidRPr="00AC438E">
        <w:t xml:space="preserve"> incumbent</w:t>
      </w:r>
      <w:r>
        <w:t>, Ms. Mirian Vega, on 31 December</w:t>
      </w:r>
      <w:r w:rsidRPr="00AC438E">
        <w:t xml:space="preserve"> 2024, </w:t>
      </w:r>
      <w:r>
        <w:t xml:space="preserve">has been finalized, with the selection of Ms. </w:t>
      </w:r>
      <w:r w:rsidRPr="008067A5">
        <w:t>Elisa Giyeon Rim</w:t>
      </w:r>
      <w:r>
        <w:t xml:space="preserve">, who will be reporting on duty </w:t>
      </w:r>
      <w:r w:rsidR="00D22F64">
        <w:t>on</w:t>
      </w:r>
      <w:r>
        <w:t xml:space="preserve"> </w:t>
      </w:r>
      <w:r w:rsidR="00E36181">
        <w:t xml:space="preserve">1 February </w:t>
      </w:r>
      <w:r>
        <w:t>2025.</w:t>
      </w:r>
    </w:p>
    <w:p w14:paraId="0803B61D" w14:textId="77777777" w:rsidR="00DA4D5F" w:rsidRPr="00781568" w:rsidRDefault="00DA4D5F" w:rsidP="000F4C86">
      <w:pPr>
        <w:pStyle w:val="Heading1"/>
      </w:pPr>
      <w:r w:rsidRPr="00781568">
        <w:t>The recruitment process of the Programme Management Assistant (G-6) is in the final stages of selection.</w:t>
      </w:r>
    </w:p>
    <w:p w14:paraId="354F7A7B" w14:textId="56C2FF0D" w:rsidR="00F00203" w:rsidRPr="009E1748" w:rsidRDefault="00F00203" w:rsidP="0009490B">
      <w:pPr>
        <w:pStyle w:val="Heading1"/>
      </w:pPr>
      <w:r w:rsidRPr="009E1748">
        <w:t xml:space="preserve">The recruitment process and contractual arrangements for one consultant supporting energy efficiency; one consultant supporting the MCII model; one consultant to review revolving fund and criteria for funding projects; </w:t>
      </w:r>
      <w:r w:rsidR="009E1748" w:rsidRPr="009E1748">
        <w:t>one</w:t>
      </w:r>
      <w:r w:rsidRPr="009E1748">
        <w:t xml:space="preserve"> consultant supporting </w:t>
      </w:r>
      <w:r w:rsidR="00E36181" w:rsidRPr="009E1748">
        <w:t xml:space="preserve">the </w:t>
      </w:r>
      <w:r w:rsidRPr="009E1748">
        <w:t xml:space="preserve">project review team; one consultant to assist with </w:t>
      </w:r>
      <w:r w:rsidR="00E36181" w:rsidRPr="009E1748">
        <w:t xml:space="preserve">consolidating all submission forms </w:t>
      </w:r>
      <w:r w:rsidR="00F57B42" w:rsidRPr="009E1748">
        <w:t xml:space="preserve">in the </w:t>
      </w:r>
      <w:r w:rsidR="009D29C9" w:rsidRPr="009E1748">
        <w:t xml:space="preserve">new </w:t>
      </w:r>
      <w:r w:rsidR="00F57B42" w:rsidRPr="009E1748">
        <w:t>online system</w:t>
      </w:r>
      <w:r w:rsidRPr="009E1748">
        <w:t xml:space="preserve">; </w:t>
      </w:r>
      <w:bookmarkStart w:id="4" w:name="_Hlk182562517"/>
      <w:r w:rsidRPr="009E1748">
        <w:t>one consultant for the validation of QuiriO</w:t>
      </w:r>
      <w:r w:rsidRPr="00BB6EFA">
        <w:rPr>
          <w:vertAlign w:val="subscript"/>
        </w:rPr>
        <w:t xml:space="preserve">3 </w:t>
      </w:r>
      <w:r w:rsidRPr="009E1748">
        <w:t xml:space="preserve">and the Secretariat's website; one individual contractor supporting </w:t>
      </w:r>
      <w:r w:rsidR="009E1748" w:rsidRPr="009E1748">
        <w:t xml:space="preserve">the </w:t>
      </w:r>
      <w:r w:rsidRPr="009E1748">
        <w:t>monitoring and evaluation</w:t>
      </w:r>
      <w:bookmarkEnd w:id="4"/>
      <w:r w:rsidR="009E1748" w:rsidRPr="009E1748">
        <w:t xml:space="preserve"> function</w:t>
      </w:r>
      <w:r w:rsidRPr="009E1748">
        <w:t>; one individual contractor supporting the K</w:t>
      </w:r>
      <w:r w:rsidR="009D29C9" w:rsidRPr="009E1748">
        <w:t>MS</w:t>
      </w:r>
      <w:r w:rsidRPr="009E1748">
        <w:t xml:space="preserve"> team; three individual contractors supporting the project review team; one individual contractor supporting document editing and proof reading; two individual contractors supporting translation coordination; and four interns were completed.</w:t>
      </w:r>
    </w:p>
    <w:p w14:paraId="348538A9" w14:textId="77777777" w:rsidR="00640FD4" w:rsidRPr="00781568" w:rsidRDefault="00640FD4" w:rsidP="00640FD4">
      <w:pPr>
        <w:pStyle w:val="Heading1"/>
        <w:numPr>
          <w:ilvl w:val="0"/>
          <w:numId w:val="0"/>
        </w:numPr>
      </w:pPr>
      <w:r w:rsidRPr="00781568">
        <w:rPr>
          <w:b/>
          <w:color w:val="000000" w:themeColor="text1"/>
        </w:rPr>
        <w:t>IV.2</w:t>
      </w:r>
      <w:r w:rsidRPr="00781568">
        <w:rPr>
          <w:b/>
          <w:color w:val="000000" w:themeColor="text1"/>
        </w:rPr>
        <w:tab/>
        <w:t>Staff development and training</w:t>
      </w:r>
    </w:p>
    <w:p w14:paraId="593F7D08" w14:textId="53B2D1AF" w:rsidR="00BF27AA" w:rsidRPr="00BF27AA" w:rsidRDefault="00640FD4" w:rsidP="00BF27AA">
      <w:pPr>
        <w:pStyle w:val="Heading1"/>
        <w:keepNext/>
      </w:pPr>
      <w:bookmarkStart w:id="5" w:name="_Hlk131422396"/>
      <w:r w:rsidRPr="00781568">
        <w:t>Secretariat staff undertook online mandatory United Nations training courses</w:t>
      </w:r>
      <w:r w:rsidR="00B93085" w:rsidRPr="00781568">
        <w:t>, and the Leadership</w:t>
      </w:r>
      <w:r w:rsidR="00B0312B">
        <w:t xml:space="preserve"> </w:t>
      </w:r>
      <w:r w:rsidR="00B93085" w:rsidRPr="00781568">
        <w:t xml:space="preserve">Dialogue, a </w:t>
      </w:r>
      <w:r w:rsidR="00E37CCA">
        <w:t xml:space="preserve">mandatory </w:t>
      </w:r>
      <w:r w:rsidR="00064B25">
        <w:t xml:space="preserve">guided dialogue session </w:t>
      </w:r>
      <w:r w:rsidR="00B93085" w:rsidRPr="00781568">
        <w:t>organized by the United Nations Ethics Office</w:t>
      </w:r>
      <w:r w:rsidRPr="00781568">
        <w:t>.</w:t>
      </w:r>
      <w:r w:rsidR="00BF27AA">
        <w:t xml:space="preserve"> </w:t>
      </w:r>
      <w:r w:rsidR="00BF27AA" w:rsidRPr="00BF27AA">
        <w:t>One Secretariat staff member participated in a 2-day in-person training on Umoja Self Service Analytics</w:t>
      </w:r>
      <w:r w:rsidR="00BF27AA">
        <w:t>,</w:t>
      </w:r>
      <w:r w:rsidR="00BF27AA" w:rsidRPr="00BF27AA">
        <w:t xml:space="preserve"> organized by UNEP Business Intelligence Team from 31 October to 1 November 2024 in Paris, France.</w:t>
      </w:r>
    </w:p>
    <w:p w14:paraId="19AB9EEE" w14:textId="77777777" w:rsidR="00640FD4" w:rsidRDefault="00640FD4" w:rsidP="00640FD4">
      <w:pPr>
        <w:pStyle w:val="Heading1"/>
        <w:keepNext/>
        <w:numPr>
          <w:ilvl w:val="0"/>
          <w:numId w:val="0"/>
        </w:numPr>
        <w:rPr>
          <w:b/>
          <w:color w:val="000000" w:themeColor="text1"/>
          <w:sz w:val="24"/>
          <w:szCs w:val="24"/>
        </w:rPr>
      </w:pPr>
      <w:r w:rsidRPr="00781568">
        <w:rPr>
          <w:b/>
          <w:color w:val="000000" w:themeColor="text1"/>
          <w:sz w:val="24"/>
          <w:szCs w:val="24"/>
        </w:rPr>
        <w:t>V.</w:t>
      </w:r>
      <w:r w:rsidRPr="00781568">
        <w:rPr>
          <w:b/>
          <w:color w:val="000000" w:themeColor="text1"/>
          <w:sz w:val="24"/>
          <w:szCs w:val="24"/>
        </w:rPr>
        <w:tab/>
        <w:t>Cooperation with the Multilateral Fund implementing agencies and other organizations</w:t>
      </w:r>
    </w:p>
    <w:bookmarkEnd w:id="5"/>
    <w:p w14:paraId="5A7432E8" w14:textId="77777777" w:rsidR="00D41D94" w:rsidRPr="00781568" w:rsidRDefault="00640FD4" w:rsidP="00640FD4">
      <w:pPr>
        <w:pStyle w:val="Heading1"/>
        <w:rPr>
          <w:bCs/>
        </w:rPr>
      </w:pPr>
      <w:r w:rsidRPr="00781568">
        <w:t>Pursuant to decision 79/1(b), the Secretariat has included a full overview of the status of all discussions with MEAs and other relevant organizations in annex II to the present document.</w:t>
      </w:r>
    </w:p>
    <w:p w14:paraId="36D1D2D6" w14:textId="1E761498" w:rsidR="00D41D94" w:rsidRPr="00781568" w:rsidRDefault="00D41D94" w:rsidP="00D41D94">
      <w:pPr>
        <w:pStyle w:val="Heading1"/>
        <w:keepNext/>
        <w:numPr>
          <w:ilvl w:val="0"/>
          <w:numId w:val="0"/>
        </w:numPr>
        <w:rPr>
          <w:bCs/>
          <w:i/>
          <w:iCs/>
          <w:color w:val="000000" w:themeColor="text1"/>
        </w:rPr>
      </w:pPr>
      <w:r w:rsidRPr="00781568">
        <w:rPr>
          <w:bCs/>
          <w:i/>
          <w:iCs/>
          <w:color w:val="000000" w:themeColor="text1"/>
        </w:rPr>
        <w:lastRenderedPageBreak/>
        <w:t>United Nations Environment Programme</w:t>
      </w:r>
    </w:p>
    <w:p w14:paraId="67FCC0A3" w14:textId="7C460037" w:rsidR="00640FD4" w:rsidRPr="00781568" w:rsidRDefault="00D41D94" w:rsidP="00883FBF">
      <w:pPr>
        <w:pStyle w:val="Heading1"/>
      </w:pPr>
      <w:r w:rsidRPr="00781568">
        <w:t xml:space="preserve">The Secretariat was invited to </w:t>
      </w:r>
      <w:r w:rsidR="00A8157E" w:rsidRPr="00151C59">
        <w:rPr>
          <w:lang w:val="en-GB"/>
        </w:rPr>
        <w:t xml:space="preserve">collaborate with UNEP in the development of the next Medium-term Strategy 2025-2029 and Programme of Work 2026-2029, mandated by </w:t>
      </w:r>
      <w:r w:rsidR="00A8157E" w:rsidRPr="00781568">
        <w:t xml:space="preserve">the United Nations Environment Assembly </w:t>
      </w:r>
      <w:r w:rsidR="00A8157E">
        <w:t>(</w:t>
      </w:r>
      <w:r w:rsidR="00A8157E" w:rsidRPr="00151C59">
        <w:rPr>
          <w:lang w:val="en-GB"/>
        </w:rPr>
        <w:t xml:space="preserve">UNEA) </w:t>
      </w:r>
      <w:r w:rsidR="00A8157E" w:rsidRPr="0009490B">
        <w:rPr>
          <w:lang w:val="en-GB"/>
        </w:rPr>
        <w:t>decision 6/7</w:t>
      </w:r>
      <w:r w:rsidR="00151C59">
        <w:t>, and being</w:t>
      </w:r>
      <w:r w:rsidR="00A8157E" w:rsidRPr="00151C59">
        <w:rPr>
          <w:lang w:val="en-GB"/>
        </w:rPr>
        <w:t xml:space="preserve"> </w:t>
      </w:r>
      <w:r w:rsidR="00151C59" w:rsidRPr="00151C59">
        <w:rPr>
          <w:lang w:val="en-GB"/>
        </w:rPr>
        <w:t xml:space="preserve">steered by the UNEP Policy and Programme Division, with the UNEP Law Division serving as facilitator for the engagement of the MEA Secretariats and in collaboration with the UNEP Early Warning and Assessment Division for the engagement of the </w:t>
      </w:r>
      <w:r w:rsidR="005E5BF5">
        <w:rPr>
          <w:lang w:val="en-GB"/>
        </w:rPr>
        <w:t xml:space="preserve">UNEP </w:t>
      </w:r>
      <w:r w:rsidR="00151C59" w:rsidRPr="00151C59">
        <w:rPr>
          <w:lang w:val="en-GB"/>
        </w:rPr>
        <w:t>Science-Policy Panels.</w:t>
      </w:r>
      <w:r w:rsidR="00151C59">
        <w:rPr>
          <w:lang w:val="en-GB"/>
        </w:rPr>
        <w:t xml:space="preserve"> </w:t>
      </w:r>
      <w:r w:rsidR="00BD253A">
        <w:rPr>
          <w:lang w:val="en-GB"/>
        </w:rPr>
        <w:t>The strategy</w:t>
      </w:r>
      <w:r w:rsidR="00A8157E">
        <w:t xml:space="preserve"> is expected to </w:t>
      </w:r>
      <w:r w:rsidR="008B5036" w:rsidRPr="00781568">
        <w:t xml:space="preserve">be approved at the </w:t>
      </w:r>
      <w:r w:rsidR="00C72596" w:rsidRPr="00781568">
        <w:t>7</w:t>
      </w:r>
      <w:r w:rsidR="00C72596" w:rsidRPr="00151C59">
        <w:rPr>
          <w:vertAlign w:val="superscript"/>
        </w:rPr>
        <w:t>th</w:t>
      </w:r>
      <w:r w:rsidR="00C72596" w:rsidRPr="00781568">
        <w:t xml:space="preserve"> session of UNEA</w:t>
      </w:r>
      <w:r w:rsidR="00A8157E">
        <w:t xml:space="preserve"> </w:t>
      </w:r>
      <w:r w:rsidR="00C72596" w:rsidRPr="00781568">
        <w:t>in December 2025.</w:t>
      </w:r>
      <w:r w:rsidR="00640FD4" w:rsidRPr="00151C59">
        <w:rPr>
          <w:b/>
        </w:rPr>
        <w:tab/>
      </w:r>
    </w:p>
    <w:p w14:paraId="60BA3F96" w14:textId="1BBFB5C3" w:rsidR="00F57B42" w:rsidRPr="004101A6" w:rsidRDefault="00262F35" w:rsidP="00937C8C">
      <w:pPr>
        <w:pStyle w:val="Heading1"/>
        <w:keepNext/>
        <w:numPr>
          <w:ilvl w:val="0"/>
          <w:numId w:val="0"/>
        </w:numPr>
        <w:rPr>
          <w:bCs/>
          <w:i/>
          <w:iCs/>
          <w:color w:val="000000" w:themeColor="text1"/>
        </w:rPr>
      </w:pPr>
      <w:r>
        <w:rPr>
          <w:bCs/>
          <w:i/>
          <w:iCs/>
          <w:color w:val="000000" w:themeColor="text1"/>
        </w:rPr>
        <w:t xml:space="preserve">Intergovernmental Negotiating </w:t>
      </w:r>
      <w:r w:rsidRPr="004101A6">
        <w:rPr>
          <w:bCs/>
          <w:i/>
          <w:iCs/>
          <w:color w:val="000000" w:themeColor="text1"/>
        </w:rPr>
        <w:t xml:space="preserve">Committee </w:t>
      </w:r>
      <w:r w:rsidR="004101A6" w:rsidRPr="0016370A">
        <w:rPr>
          <w:bCs/>
          <w:i/>
          <w:iCs/>
          <w:color w:val="000000" w:themeColor="text1"/>
        </w:rPr>
        <w:t xml:space="preserve">to develop an international </w:t>
      </w:r>
      <w:r w:rsidR="004101A6" w:rsidRPr="004101A6">
        <w:rPr>
          <w:bCs/>
          <w:i/>
          <w:iCs/>
          <w:color w:val="000000" w:themeColor="text1"/>
        </w:rPr>
        <w:t>legally binding</w:t>
      </w:r>
      <w:r w:rsidR="004101A6" w:rsidRPr="0016370A">
        <w:rPr>
          <w:bCs/>
          <w:i/>
          <w:iCs/>
          <w:color w:val="000000" w:themeColor="text1"/>
        </w:rPr>
        <w:t xml:space="preserve"> instrument on plastic pollution</w:t>
      </w:r>
      <w:r w:rsidR="004101A6" w:rsidRPr="004101A6" w:rsidDel="004101A6">
        <w:rPr>
          <w:bCs/>
          <w:i/>
          <w:iCs/>
          <w:color w:val="000000" w:themeColor="text1"/>
        </w:rPr>
        <w:t xml:space="preserve"> </w:t>
      </w:r>
      <w:r w:rsidR="004101A6" w:rsidRPr="004101A6">
        <w:rPr>
          <w:bCs/>
          <w:i/>
          <w:iCs/>
          <w:color w:val="000000" w:themeColor="text1"/>
        </w:rPr>
        <w:t>(INC)</w:t>
      </w:r>
    </w:p>
    <w:p w14:paraId="67D98719" w14:textId="0FB15D59" w:rsidR="00262F35" w:rsidRPr="00262F35" w:rsidRDefault="00262F35" w:rsidP="00262F35">
      <w:pPr>
        <w:pStyle w:val="Heading1"/>
        <w:keepNext/>
        <w:rPr>
          <w:bCs/>
          <w:color w:val="000000" w:themeColor="text1"/>
        </w:rPr>
      </w:pPr>
      <w:r w:rsidRPr="00262F35">
        <w:rPr>
          <w:bCs/>
          <w:color w:val="000000" w:themeColor="text1"/>
        </w:rPr>
        <w:t>The Chief Officer was invited to act as a technical resource person to an ad hoc Intersessional Open-Ended Expert Group for the I</w:t>
      </w:r>
      <w:r w:rsidR="004101A6">
        <w:rPr>
          <w:bCs/>
          <w:color w:val="000000" w:themeColor="text1"/>
        </w:rPr>
        <w:t>NC-4</w:t>
      </w:r>
      <w:r w:rsidRPr="00262F35">
        <w:rPr>
          <w:bCs/>
          <w:color w:val="000000" w:themeColor="text1"/>
        </w:rPr>
        <w:t xml:space="preserve">. </w:t>
      </w:r>
      <w:r w:rsidR="00BB6EFA">
        <w:rPr>
          <w:bCs/>
          <w:color w:val="000000" w:themeColor="text1"/>
        </w:rPr>
        <w:t>She</w:t>
      </w:r>
      <w:r w:rsidRPr="00262F35">
        <w:rPr>
          <w:bCs/>
          <w:color w:val="000000" w:themeColor="text1"/>
        </w:rPr>
        <w:t xml:space="preserve"> participated in online meetings of the respective expert group between 1 July and 24 August 2024</w:t>
      </w:r>
      <w:r>
        <w:rPr>
          <w:bCs/>
          <w:color w:val="000000" w:themeColor="text1"/>
        </w:rPr>
        <w:t xml:space="preserve"> and provided information on the Multilateral Fund upon request</w:t>
      </w:r>
      <w:r w:rsidRPr="00262F35">
        <w:rPr>
          <w:bCs/>
          <w:color w:val="000000" w:themeColor="text1"/>
        </w:rPr>
        <w:t>.</w:t>
      </w:r>
    </w:p>
    <w:p w14:paraId="0134062A" w14:textId="3078E5D4" w:rsidR="00937C8C" w:rsidRDefault="00937C8C" w:rsidP="00262F35">
      <w:pPr>
        <w:pStyle w:val="Heading1"/>
        <w:keepNext/>
        <w:numPr>
          <w:ilvl w:val="0"/>
          <w:numId w:val="0"/>
        </w:numPr>
        <w:rPr>
          <w:bCs/>
          <w:color w:val="000000" w:themeColor="text1"/>
        </w:rPr>
      </w:pPr>
      <w:r w:rsidRPr="002D130E">
        <w:rPr>
          <w:bCs/>
          <w:i/>
          <w:iCs/>
          <w:color w:val="000000" w:themeColor="text1"/>
        </w:rPr>
        <w:t>Green Climate Fund (GCF)</w:t>
      </w:r>
      <w:bookmarkStart w:id="6" w:name="_Hlk152326860"/>
      <w:r w:rsidR="00985154">
        <w:rPr>
          <w:bCs/>
          <w:i/>
          <w:iCs/>
          <w:color w:val="000000" w:themeColor="text1"/>
        </w:rPr>
        <w:t xml:space="preserve">, </w:t>
      </w:r>
      <w:r w:rsidRPr="002D130E">
        <w:rPr>
          <w:bCs/>
          <w:i/>
          <w:iCs/>
          <w:color w:val="000000" w:themeColor="text1"/>
        </w:rPr>
        <w:t>Global Environment Facility (GEF)</w:t>
      </w:r>
      <w:bookmarkEnd w:id="6"/>
      <w:r>
        <w:rPr>
          <w:bCs/>
          <w:i/>
          <w:iCs/>
          <w:color w:val="000000" w:themeColor="text1"/>
        </w:rPr>
        <w:t xml:space="preserve"> and other funding institutions</w:t>
      </w:r>
    </w:p>
    <w:p w14:paraId="629351E0" w14:textId="6F962E8E" w:rsidR="00937C8C" w:rsidRPr="00937C8C" w:rsidRDefault="00937C8C" w:rsidP="00937C8C">
      <w:pPr>
        <w:pStyle w:val="Heading1"/>
      </w:pPr>
      <w:r w:rsidRPr="00937C8C">
        <w:rPr>
          <w:lang w:eastAsia="zh-CN"/>
        </w:rPr>
        <w:t xml:space="preserve">In </w:t>
      </w:r>
      <w:r w:rsidR="00542FDB">
        <w:rPr>
          <w:lang w:eastAsia="zh-CN"/>
        </w:rPr>
        <w:t>July</w:t>
      </w:r>
      <w:r w:rsidRPr="00937C8C">
        <w:rPr>
          <w:lang w:eastAsia="zh-CN"/>
        </w:rPr>
        <w:t xml:space="preserve"> 2024, the Secretariat shared information </w:t>
      </w:r>
      <w:r w:rsidRPr="0009490B">
        <w:rPr>
          <w:lang w:eastAsia="zh-CN"/>
        </w:rPr>
        <w:t>with the GCF, the GEF, the Asian Development Bank, the European Bank for Reconstruction and Development, the African Development Bank and the Inter-American Development Bank on the discussions held during the 94</w:t>
      </w:r>
      <w:r w:rsidRPr="0009490B">
        <w:rPr>
          <w:vertAlign w:val="superscript"/>
          <w:lang w:eastAsia="zh-CN"/>
        </w:rPr>
        <w:t>th</w:t>
      </w:r>
      <w:r w:rsidRPr="0009490B">
        <w:rPr>
          <w:lang w:eastAsia="zh-CN"/>
        </w:rPr>
        <w:t xml:space="preserve"> Executive Committee meeting on energy efficiency, relating to decision 94/60 adopted by the Executive Committee on a funding window for projects developed and implemented under the operational framework on energy efficiency, and on projects approved </w:t>
      </w:r>
      <w:r w:rsidR="00083BC7">
        <w:rPr>
          <w:lang w:eastAsia="zh-CN"/>
        </w:rPr>
        <w:t>at</w:t>
      </w:r>
      <w:r w:rsidRPr="0009490B">
        <w:rPr>
          <w:lang w:eastAsia="zh-CN"/>
        </w:rPr>
        <w:t xml:space="preserve"> the 94</w:t>
      </w:r>
      <w:r w:rsidRPr="0009490B">
        <w:rPr>
          <w:vertAlign w:val="superscript"/>
          <w:lang w:eastAsia="zh-CN"/>
        </w:rPr>
        <w:t>th</w:t>
      </w:r>
      <w:r w:rsidRPr="0009490B">
        <w:rPr>
          <w:lang w:eastAsia="zh-CN"/>
        </w:rPr>
        <w:t xml:space="preserve"> meeting under the pilot project funding window for energy efficiency. </w:t>
      </w:r>
    </w:p>
    <w:p w14:paraId="099FDA3C" w14:textId="77777777" w:rsidR="00244C61" w:rsidRPr="00781568" w:rsidRDefault="00244C61" w:rsidP="00244C61">
      <w:pPr>
        <w:rPr>
          <w:i/>
          <w:iCs/>
        </w:rPr>
      </w:pPr>
      <w:r w:rsidRPr="00781568">
        <w:rPr>
          <w:i/>
          <w:iCs/>
        </w:rPr>
        <w:t>Stimson Center</w:t>
      </w:r>
    </w:p>
    <w:p w14:paraId="5483F328" w14:textId="77777777" w:rsidR="00244C61" w:rsidRPr="00781568" w:rsidRDefault="00244C61" w:rsidP="00244C61"/>
    <w:p w14:paraId="562E5C81" w14:textId="45C41D62" w:rsidR="00BE17FF" w:rsidRDefault="00244C61" w:rsidP="008B446A">
      <w:pPr>
        <w:pStyle w:val="Heading1"/>
      </w:pPr>
      <w:r w:rsidRPr="00781568">
        <w:t xml:space="preserve">The </w:t>
      </w:r>
      <w:r w:rsidR="00EB0624">
        <w:t>Chief Officer</w:t>
      </w:r>
      <w:r w:rsidRPr="00781568">
        <w:t xml:space="preserve"> </w:t>
      </w:r>
      <w:r w:rsidR="00974E9F">
        <w:t xml:space="preserve">provided </w:t>
      </w:r>
      <w:r w:rsidRPr="00781568">
        <w:t xml:space="preserve">inputs </w:t>
      </w:r>
      <w:r w:rsidR="00974E9F">
        <w:t xml:space="preserve">and reviewed </w:t>
      </w:r>
      <w:r w:rsidRPr="00781568">
        <w:t xml:space="preserve">a case study examining aspects </w:t>
      </w:r>
      <w:r w:rsidR="00974E9F">
        <w:t xml:space="preserve">that make </w:t>
      </w:r>
      <w:r w:rsidRPr="00781568">
        <w:t>the Montreal Protocol successful</w:t>
      </w:r>
      <w:r w:rsidR="0046047D">
        <w:t>,</w:t>
      </w:r>
      <w:r w:rsidR="00974E9F">
        <w:t xml:space="preserve"> </w:t>
      </w:r>
      <w:r w:rsidR="00BE17FF">
        <w:t>and relevant</w:t>
      </w:r>
      <w:r w:rsidRPr="00781568">
        <w:t xml:space="preserve"> lessons for accountability in the cyber domain</w:t>
      </w:r>
      <w:r w:rsidR="00BE17FF">
        <w:t>. The case study</w:t>
      </w:r>
      <w:r w:rsidR="0046047D">
        <w:t>,</w:t>
      </w:r>
      <w:r w:rsidR="00BE17FF">
        <w:t xml:space="preserve"> w</w:t>
      </w:r>
      <w:r w:rsidR="0046047D">
        <w:t>h</w:t>
      </w:r>
      <w:r w:rsidR="0053282D">
        <w:t>ose chapter is entitled</w:t>
      </w:r>
      <w:r w:rsidR="00BE17FF">
        <w:t xml:space="preserve"> “</w:t>
      </w:r>
      <w:r w:rsidR="00BE17FF" w:rsidRPr="00974E9F">
        <w:t>The Remarkable Story of the Montreal Protocol with Lessons for Cyberspace</w:t>
      </w:r>
      <w:r w:rsidR="00BE17FF">
        <w:t>”</w:t>
      </w:r>
      <w:r w:rsidR="0046047D">
        <w:t xml:space="preserve"> was</w:t>
      </w:r>
      <w:r w:rsidR="00BE17FF">
        <w:t xml:space="preserve"> included in the Stimson Cent</w:t>
      </w:r>
      <w:r w:rsidR="004D400C">
        <w:t>e</w:t>
      </w:r>
      <w:r w:rsidR="00BE17FF">
        <w:t xml:space="preserve">r report </w:t>
      </w:r>
      <w:r w:rsidR="004D400C">
        <w:t>“</w:t>
      </w:r>
      <w:r w:rsidR="00BE17FF" w:rsidRPr="00974E9F">
        <w:t>Advancing Accountability in Cyberspace: Models, Mechanisms, and Multistakeholder Approaches</w:t>
      </w:r>
      <w:r w:rsidR="004D400C">
        <w:t>”</w:t>
      </w:r>
      <w:r w:rsidR="00BE17FF">
        <w:t xml:space="preserve">, </w:t>
      </w:r>
      <w:r w:rsidR="004D400C">
        <w:t>prepared by the Stimson Center</w:t>
      </w:r>
      <w:r w:rsidR="004D400C">
        <w:rPr>
          <w:rStyle w:val="FootnoteReference"/>
        </w:rPr>
        <w:footnoteReference w:id="7"/>
      </w:r>
      <w:r w:rsidR="004D400C">
        <w:t xml:space="preserve">, and </w:t>
      </w:r>
      <w:r w:rsidR="004D400C" w:rsidRPr="004D400C">
        <w:rPr>
          <w:lang w:val="en-GB"/>
        </w:rPr>
        <w:t xml:space="preserve">published on the Stimson </w:t>
      </w:r>
      <w:r w:rsidR="00047214" w:rsidRPr="004D400C">
        <w:rPr>
          <w:lang w:val="en-GB"/>
        </w:rPr>
        <w:t>Centre</w:t>
      </w:r>
      <w:r w:rsidR="00047214">
        <w:rPr>
          <w:lang w:val="en-GB"/>
        </w:rPr>
        <w:t>’s</w:t>
      </w:r>
      <w:r w:rsidR="004D400C" w:rsidRPr="004D400C">
        <w:rPr>
          <w:lang w:val="en-GB"/>
        </w:rPr>
        <w:t xml:space="preserve"> website (</w:t>
      </w:r>
      <w:hyperlink r:id="rId15" w:history="1">
        <w:r w:rsidR="004D400C" w:rsidRPr="004D400C">
          <w:rPr>
            <w:rStyle w:val="Hyperlink"/>
            <w:lang w:val="en-GB"/>
          </w:rPr>
          <w:t>https://www.stimson.org/2024/the-remarkable-story-of-the-montreal-protocol-with-lessons-for-cyberspace/</w:t>
        </w:r>
      </w:hyperlink>
      <w:r w:rsidR="004D400C">
        <w:t xml:space="preserve">). </w:t>
      </w:r>
    </w:p>
    <w:p w14:paraId="6371978D" w14:textId="13FD6078" w:rsidR="00640FD4" w:rsidRPr="00781568" w:rsidRDefault="009A0080" w:rsidP="0009490B">
      <w:pPr>
        <w:pStyle w:val="Heading1"/>
        <w:numPr>
          <w:ilvl w:val="0"/>
          <w:numId w:val="0"/>
        </w:numPr>
        <w:rPr>
          <w:i/>
          <w:iCs/>
        </w:rPr>
      </w:pPr>
      <w:r w:rsidRPr="00781568">
        <w:rPr>
          <w:i/>
          <w:iCs/>
        </w:rPr>
        <w:t>University of Cape Town (UCT</w:t>
      </w:r>
      <w:r w:rsidR="00640FD4" w:rsidRPr="00781568">
        <w:rPr>
          <w:i/>
          <w:iCs/>
        </w:rPr>
        <w:t>)</w:t>
      </w:r>
      <w:r w:rsidR="00BD745F">
        <w:rPr>
          <w:i/>
          <w:iCs/>
        </w:rPr>
        <w:t>, South Africa</w:t>
      </w:r>
    </w:p>
    <w:p w14:paraId="1CAFC5D7" w14:textId="3327FD4A" w:rsidR="00640FD4" w:rsidRDefault="00640FD4" w:rsidP="00640FD4">
      <w:pPr>
        <w:pStyle w:val="Heading1"/>
      </w:pPr>
      <w:r w:rsidRPr="00052541">
        <w:t xml:space="preserve">In </w:t>
      </w:r>
      <w:r w:rsidR="009A0080" w:rsidRPr="00052541">
        <w:t>July</w:t>
      </w:r>
      <w:r w:rsidRPr="00052541">
        <w:t xml:space="preserve"> 2024,</w:t>
      </w:r>
      <w:r w:rsidR="00BE131B" w:rsidRPr="00052541">
        <w:t xml:space="preserve"> </w:t>
      </w:r>
      <w:r w:rsidR="00382F16" w:rsidRPr="00052541">
        <w:t>UC</w:t>
      </w:r>
      <w:r w:rsidR="00BD745F">
        <w:t>T</w:t>
      </w:r>
      <w:r w:rsidR="00382F16" w:rsidRPr="00052541">
        <w:t xml:space="preserve"> contacted </w:t>
      </w:r>
      <w:r w:rsidR="00BE131B" w:rsidRPr="00052541">
        <w:t>the Secretariat</w:t>
      </w:r>
      <w:r w:rsidR="00052541" w:rsidRPr="0009490B">
        <w:t xml:space="preserve"> in the framework of its research for the preparation of a guidance document for governments and other stakeholders to support the implementation of sustainable domestic financing mechanisms for the sound management of chemicals and waste with particular focus on UNEP's Special Programme-financed projects. They </w:t>
      </w:r>
      <w:r w:rsidR="00BE131B" w:rsidRPr="00052541">
        <w:t>request</w:t>
      </w:r>
      <w:r w:rsidR="00052541" w:rsidRPr="0009490B">
        <w:t>ed</w:t>
      </w:r>
      <w:r w:rsidR="00992476" w:rsidRPr="00052541">
        <w:t xml:space="preserve"> a</w:t>
      </w:r>
      <w:r w:rsidR="00382F16" w:rsidRPr="00052541">
        <w:t xml:space="preserve"> viewpoint on the barriers, challenges, and opportunities for implementing sustainable domestic financing mechanisms based </w:t>
      </w:r>
      <w:r w:rsidR="00992476" w:rsidRPr="00052541">
        <w:t>on</w:t>
      </w:r>
      <w:r w:rsidR="00382F16" w:rsidRPr="00052541">
        <w:t xml:space="preserve"> country-level experiences in implementation of MLF projects. </w:t>
      </w:r>
      <w:r w:rsidR="00992476" w:rsidRPr="00052541">
        <w:t>The Secretariat</w:t>
      </w:r>
      <w:r w:rsidR="00382F16" w:rsidRPr="00052541">
        <w:t xml:space="preserve">, through an on-line interview, </w:t>
      </w:r>
      <w:r w:rsidR="00052541" w:rsidRPr="0009490B">
        <w:t xml:space="preserve">shared </w:t>
      </w:r>
      <w:r w:rsidR="00382F16" w:rsidRPr="00052541">
        <w:t xml:space="preserve">experiences in </w:t>
      </w:r>
      <w:r w:rsidR="00992476" w:rsidRPr="00052541">
        <w:t xml:space="preserve">the </w:t>
      </w:r>
      <w:r w:rsidR="00382F16" w:rsidRPr="00052541">
        <w:t xml:space="preserve">implementation of different ODS phase-out and HFC </w:t>
      </w:r>
      <w:r w:rsidR="00BD745F">
        <w:t>phase-down</w:t>
      </w:r>
      <w:r w:rsidR="00382F16" w:rsidRPr="00052541">
        <w:t xml:space="preserve"> projects.</w:t>
      </w:r>
    </w:p>
    <w:p w14:paraId="299E5351" w14:textId="093DE7CE" w:rsidR="00AF0CCF" w:rsidRPr="00781568" w:rsidRDefault="00AF0CCF" w:rsidP="00AF0CCF">
      <w:pPr>
        <w:pStyle w:val="Heading1"/>
        <w:keepNext/>
        <w:numPr>
          <w:ilvl w:val="0"/>
          <w:numId w:val="0"/>
        </w:numPr>
        <w:rPr>
          <w:bCs/>
          <w:color w:val="000000" w:themeColor="text1"/>
        </w:rPr>
      </w:pPr>
      <w:r w:rsidRPr="00781568">
        <w:rPr>
          <w:bCs/>
          <w:i/>
          <w:iCs/>
          <w:color w:val="000000" w:themeColor="text1"/>
        </w:rPr>
        <w:t xml:space="preserve">Lawrence Berkeley National Laboratory </w:t>
      </w:r>
      <w:r w:rsidR="00BD745F">
        <w:rPr>
          <w:bCs/>
          <w:i/>
          <w:iCs/>
          <w:color w:val="000000" w:themeColor="text1"/>
        </w:rPr>
        <w:t>(LBNL),</w:t>
      </w:r>
      <w:r w:rsidRPr="00781568">
        <w:rPr>
          <w:bCs/>
          <w:i/>
          <w:iCs/>
          <w:color w:val="000000" w:themeColor="text1"/>
        </w:rPr>
        <w:t xml:space="preserve"> University of California, Berkeley</w:t>
      </w:r>
    </w:p>
    <w:p w14:paraId="39EF1FD6" w14:textId="549A8E8E" w:rsidR="00AF0CCF" w:rsidRPr="00244C61" w:rsidRDefault="00AF0CCF" w:rsidP="00AF0CCF">
      <w:pPr>
        <w:pStyle w:val="Heading1"/>
        <w:rPr>
          <w:lang w:eastAsia="zh-CN"/>
        </w:rPr>
      </w:pPr>
      <w:r w:rsidRPr="00244C61">
        <w:rPr>
          <w:lang w:eastAsia="zh-CN"/>
        </w:rPr>
        <w:t xml:space="preserve">In August 2024, Secretariat </w:t>
      </w:r>
      <w:r w:rsidR="00376CA1">
        <w:rPr>
          <w:lang w:eastAsia="zh-CN"/>
        </w:rPr>
        <w:t xml:space="preserve">staff </w:t>
      </w:r>
      <w:r w:rsidRPr="00244C61">
        <w:rPr>
          <w:lang w:eastAsia="zh-CN"/>
        </w:rPr>
        <w:t xml:space="preserve">held a three-day consultative meeting with personnel at the LBNL in San Francisco, </w:t>
      </w:r>
      <w:r>
        <w:rPr>
          <w:lang w:eastAsia="zh-CN"/>
        </w:rPr>
        <w:t>United States,</w:t>
      </w:r>
      <w:r w:rsidRPr="00244C61">
        <w:rPr>
          <w:lang w:eastAsia="zh-CN"/>
        </w:rPr>
        <w:t xml:space="preserve"> to discuss issues relating to energy efficien</w:t>
      </w:r>
      <w:r>
        <w:rPr>
          <w:lang w:eastAsia="zh-CN"/>
        </w:rPr>
        <w:t>cy</w:t>
      </w:r>
      <w:r w:rsidRPr="00244C61">
        <w:rPr>
          <w:lang w:eastAsia="zh-CN"/>
        </w:rPr>
        <w:t xml:space="preserve"> in the context of HFC phase</w:t>
      </w:r>
      <w:r w:rsidR="00E92E26">
        <w:rPr>
          <w:lang w:eastAsia="zh-CN"/>
        </w:rPr>
        <w:noBreakHyphen/>
      </w:r>
      <w:r w:rsidRPr="00244C61">
        <w:rPr>
          <w:lang w:eastAsia="zh-CN"/>
        </w:rPr>
        <w:t xml:space="preserve">down. The meeting included representatives of the Secretariat, LBNL staff handling refrigeration, </w:t>
      </w:r>
      <w:r w:rsidRPr="00244C61">
        <w:rPr>
          <w:lang w:eastAsia="zh-CN"/>
        </w:rPr>
        <w:lastRenderedPageBreak/>
        <w:t>air-conditioning and heat pump equipment technologies, testing standards and practice, along with the Clean Cooling Collaborative personnel.</w:t>
      </w:r>
    </w:p>
    <w:p w14:paraId="157B7E48" w14:textId="5EBA88EB" w:rsidR="00985154" w:rsidRPr="000364D4" w:rsidRDefault="00985154" w:rsidP="00FB4705">
      <w:pPr>
        <w:keepNext/>
        <w:autoSpaceDE w:val="0"/>
        <w:autoSpaceDN w:val="0"/>
        <w:rPr>
          <w:i/>
          <w:iCs/>
        </w:rPr>
      </w:pPr>
      <w:r w:rsidRPr="000364D4">
        <w:rPr>
          <w:i/>
          <w:iCs/>
        </w:rPr>
        <w:t xml:space="preserve">Schmidt Center for Data Science and Environment, </w:t>
      </w:r>
      <w:r w:rsidRPr="00022BF8">
        <w:rPr>
          <w:bCs/>
          <w:i/>
          <w:iCs/>
          <w:color w:val="000000" w:themeColor="text1"/>
        </w:rPr>
        <w:t>University of California, Berkeley</w:t>
      </w:r>
    </w:p>
    <w:p w14:paraId="3DA854A4" w14:textId="77777777" w:rsidR="00985154" w:rsidRPr="000364D4" w:rsidRDefault="00985154" w:rsidP="00985154">
      <w:pPr>
        <w:autoSpaceDE w:val="0"/>
        <w:autoSpaceDN w:val="0"/>
      </w:pPr>
    </w:p>
    <w:p w14:paraId="23BD6592" w14:textId="31A068A4" w:rsidR="00AF0CCF" w:rsidRPr="00945981" w:rsidRDefault="00FB4705" w:rsidP="005517CF">
      <w:pPr>
        <w:pStyle w:val="Heading1"/>
      </w:pPr>
      <w:r w:rsidRPr="00945981">
        <w:t xml:space="preserve">In the margins of the UNEA-6, the Secretariat had a discussion with the Schmidt Center for Data Science and Environment on the policies tool </w:t>
      </w:r>
      <w:r w:rsidR="0017156E" w:rsidRPr="00945981">
        <w:t xml:space="preserve">on plastics </w:t>
      </w:r>
      <w:r w:rsidRPr="00945981">
        <w:t>that they developed for the INC. Following discussions</w:t>
      </w:r>
      <w:r w:rsidR="00F81173" w:rsidRPr="00945981">
        <w:t xml:space="preserve"> with the Secretariat on the applicability of such a tool </w:t>
      </w:r>
      <w:r w:rsidR="00E70195" w:rsidRPr="00945981">
        <w:t xml:space="preserve">to assist Article 5 countries </w:t>
      </w:r>
      <w:r w:rsidR="0075470F" w:rsidRPr="00945981">
        <w:t xml:space="preserve">in designing their policies and measures for the HFC phase-down, a </w:t>
      </w:r>
      <w:r w:rsidR="00985154" w:rsidRPr="00945981">
        <w:t xml:space="preserve">workshop was held in October 2024 </w:t>
      </w:r>
      <w:r w:rsidR="00176B54" w:rsidRPr="00945981">
        <w:t xml:space="preserve">in Montreal </w:t>
      </w:r>
      <w:r w:rsidR="00985154" w:rsidRPr="00945981">
        <w:t>between the Schmidt Center</w:t>
      </w:r>
      <w:r w:rsidR="00945981" w:rsidRPr="00945981">
        <w:t xml:space="preserve"> and the Secretariat staff. </w:t>
      </w:r>
      <w:r w:rsidR="00945981">
        <w:t xml:space="preserve">The discussions </w:t>
      </w:r>
      <w:r w:rsidR="00FB3218">
        <w:t xml:space="preserve">touched upon the </w:t>
      </w:r>
      <w:r w:rsidR="002F6208">
        <w:t xml:space="preserve">scope of such a tool, </w:t>
      </w:r>
      <w:r w:rsidR="008366A7">
        <w:t>its</w:t>
      </w:r>
      <w:r w:rsidR="002F6208">
        <w:t xml:space="preserve"> </w:t>
      </w:r>
      <w:r w:rsidR="008366A7">
        <w:t xml:space="preserve">usefulness and easy accessibility, the </w:t>
      </w:r>
      <w:r w:rsidR="00985154" w:rsidRPr="00945981">
        <w:t xml:space="preserve">features of </w:t>
      </w:r>
      <w:r w:rsidR="008366A7">
        <w:t>such an</w:t>
      </w:r>
      <w:r w:rsidR="00985154" w:rsidRPr="00945981">
        <w:t xml:space="preserve"> interactive user-friendly </w:t>
      </w:r>
      <w:r w:rsidR="008366A7">
        <w:t>tool</w:t>
      </w:r>
      <w:r w:rsidR="00985154" w:rsidRPr="00945981">
        <w:t xml:space="preserve"> for HFC consumption assessment, trend analysis and impact of different policy interventions on HFC consumption projections. The </w:t>
      </w:r>
      <w:r w:rsidR="008366A7">
        <w:t>tool</w:t>
      </w:r>
      <w:r w:rsidR="00985154" w:rsidRPr="00945981">
        <w:t xml:space="preserve">, to be developed by the Schmidt Center, is expected to </w:t>
      </w:r>
      <w:r w:rsidR="00855DC4">
        <w:t>help</w:t>
      </w:r>
      <w:r w:rsidR="008366A7">
        <w:t xml:space="preserve"> </w:t>
      </w:r>
      <w:r w:rsidR="00985154" w:rsidRPr="00945981">
        <w:t>countries to make assessments of HFC consumption trends and understand the need for different policy interventions.</w:t>
      </w:r>
      <w:r w:rsidR="00985154" w:rsidRPr="00945981">
        <w:rPr>
          <w:rFonts w:hint="eastAsia"/>
        </w:rPr>
        <w:t> </w:t>
      </w:r>
    </w:p>
    <w:p w14:paraId="30E28680" w14:textId="4B9742B6" w:rsidR="00AF0CCF" w:rsidRPr="005B4A71" w:rsidRDefault="00AF0CCF" w:rsidP="00AF0CCF">
      <w:pPr>
        <w:rPr>
          <w:i/>
          <w:iCs/>
        </w:rPr>
      </w:pPr>
      <w:r w:rsidRPr="005B4A71">
        <w:rPr>
          <w:i/>
          <w:iCs/>
        </w:rPr>
        <w:t>Birmingham Energy Institute, University of Birmingham</w:t>
      </w:r>
      <w:r w:rsidR="00BD745F">
        <w:rPr>
          <w:i/>
          <w:iCs/>
        </w:rPr>
        <w:t>, United Kingdom</w:t>
      </w:r>
    </w:p>
    <w:p w14:paraId="7D4EA806" w14:textId="77777777" w:rsidR="00AF0CCF" w:rsidRPr="000364D4" w:rsidRDefault="00AF0CCF" w:rsidP="00AF0CCF">
      <w:pPr>
        <w:rPr>
          <w:i/>
          <w:iCs/>
          <w:u w:val="single"/>
        </w:rPr>
      </w:pPr>
    </w:p>
    <w:p w14:paraId="77ECCAF4" w14:textId="5F3DD852" w:rsidR="00337211" w:rsidRDefault="00AF0CCF" w:rsidP="00AF0CCF">
      <w:pPr>
        <w:pStyle w:val="Heading1"/>
        <w:sectPr w:rsidR="00337211" w:rsidSect="00337211">
          <w:headerReference w:type="even" r:id="rId16"/>
          <w:headerReference w:type="default" r:id="rId17"/>
          <w:footerReference w:type="even" r:id="rId18"/>
          <w:footerReference w:type="default" r:id="rId19"/>
          <w:type w:val="continuous"/>
          <w:pgSz w:w="12240" w:h="15840" w:code="1"/>
          <w:pgMar w:top="720" w:right="1440" w:bottom="864" w:left="1440" w:header="720" w:footer="475" w:gutter="0"/>
          <w:cols w:space="720"/>
          <w:titlePg/>
          <w:docGrid w:linePitch="299"/>
        </w:sectPr>
      </w:pPr>
      <w:r>
        <w:t xml:space="preserve">At the invitation of the </w:t>
      </w:r>
      <w:r w:rsidRPr="00151C59">
        <w:t>“informal advisory group for the virtual model</w:t>
      </w:r>
      <w:r>
        <w:t>”, the Secretariat participated as an observer</w:t>
      </w:r>
      <w:r w:rsidR="00BD745F">
        <w:t>, in November 2024,</w:t>
      </w:r>
      <w:r>
        <w:t xml:space="preserve"> in a webinar on the virtual model for cold chain that is under development by the University of Birmingham</w:t>
      </w:r>
      <w:r w:rsidRPr="005B4A71">
        <w:t xml:space="preserve">, </w:t>
      </w:r>
      <w:r w:rsidR="00BD745F">
        <w:t xml:space="preserve">where discussions were held </w:t>
      </w:r>
      <w:r w:rsidR="00E65D25">
        <w:t>with</w:t>
      </w:r>
      <w:r w:rsidR="00BD745F">
        <w:t xml:space="preserve"> </w:t>
      </w:r>
      <w:r>
        <w:t>technical and policy experts.</w:t>
      </w:r>
    </w:p>
    <w:p w14:paraId="0EB9C400" w14:textId="77777777" w:rsidR="00142AFB" w:rsidRPr="00CB4B88" w:rsidRDefault="00142AFB" w:rsidP="00142AFB">
      <w:pPr>
        <w:pStyle w:val="Title"/>
        <w:spacing w:before="0" w:after="0"/>
        <w:rPr>
          <w:rFonts w:ascii="Times New Roman" w:hAnsi="Times New Roman" w:cs="Times New Roman"/>
          <w:color w:val="000000" w:themeColor="text1"/>
          <w:lang w:val="en-US"/>
        </w:rPr>
      </w:pPr>
      <w:r w:rsidRPr="00CB4B88">
        <w:rPr>
          <w:rFonts w:ascii="Times New Roman" w:hAnsi="Times New Roman" w:cs="Times New Roman"/>
          <w:color w:val="000000" w:themeColor="text1"/>
          <w:lang w:val="en-US"/>
        </w:rPr>
        <w:lastRenderedPageBreak/>
        <w:t>Annex I</w:t>
      </w:r>
    </w:p>
    <w:p w14:paraId="07A0E349" w14:textId="77777777" w:rsidR="00142AFB" w:rsidRPr="00CB4B88" w:rsidRDefault="00142AFB" w:rsidP="00142AFB">
      <w:pPr>
        <w:pStyle w:val="Title"/>
        <w:spacing w:before="0" w:after="0"/>
        <w:jc w:val="both"/>
        <w:rPr>
          <w:rFonts w:ascii="Times New Roman" w:hAnsi="Times New Roman" w:cs="Times New Roman"/>
          <w:color w:val="000000" w:themeColor="text1"/>
          <w:lang w:val="en-US"/>
        </w:rPr>
      </w:pPr>
    </w:p>
    <w:p w14:paraId="423C0C3C" w14:textId="77777777" w:rsidR="00142AFB" w:rsidRPr="00CB4B88" w:rsidRDefault="00142AFB" w:rsidP="00142AFB">
      <w:pPr>
        <w:pStyle w:val="Title"/>
        <w:spacing w:before="0" w:after="0"/>
        <w:rPr>
          <w:rFonts w:ascii="Times New Roman" w:hAnsi="Times New Roman" w:cs="Times New Roman"/>
          <w:color w:val="000000" w:themeColor="text1"/>
          <w:lang w:val="en-US"/>
        </w:rPr>
      </w:pPr>
      <w:r w:rsidRPr="00CB4B88">
        <w:rPr>
          <w:rFonts w:ascii="Times New Roman" w:hAnsi="Times New Roman" w:cs="Times New Roman"/>
          <w:color w:val="000000" w:themeColor="text1"/>
          <w:lang w:val="en-US"/>
        </w:rPr>
        <w:t>PROGRESS REPORT ON THE CREATION OF A</w:t>
      </w:r>
    </w:p>
    <w:p w14:paraId="14AE33CA" w14:textId="77777777" w:rsidR="00142AFB" w:rsidRPr="00CB4B88" w:rsidRDefault="00142AFB" w:rsidP="00142AFB">
      <w:pPr>
        <w:pStyle w:val="Title"/>
        <w:spacing w:before="0" w:after="0"/>
        <w:rPr>
          <w:rFonts w:ascii="Times New Roman" w:hAnsi="Times New Roman" w:cs="Times New Roman"/>
          <w:color w:val="000000" w:themeColor="text1"/>
          <w:lang w:val="en-US"/>
        </w:rPr>
      </w:pPr>
      <w:r w:rsidRPr="00CB4B88">
        <w:rPr>
          <w:rFonts w:ascii="Times New Roman" w:hAnsi="Times New Roman" w:cs="Times New Roman"/>
          <w:color w:val="000000" w:themeColor="text1"/>
          <w:lang w:val="en-US"/>
        </w:rPr>
        <w:t>KNOWLEDGE MANAGEMENT SYSTEM (decision 91/69)</w:t>
      </w:r>
    </w:p>
    <w:p w14:paraId="7A0585A0" w14:textId="77777777" w:rsidR="00142AFB" w:rsidRPr="00CB4B88" w:rsidRDefault="00142AFB" w:rsidP="00142AFB">
      <w:pPr>
        <w:pStyle w:val="Heading1"/>
        <w:numPr>
          <w:ilvl w:val="0"/>
          <w:numId w:val="0"/>
        </w:numPr>
        <w:spacing w:after="0"/>
        <w:rPr>
          <w:b/>
          <w:bCs/>
          <w:lang w:val="en-US"/>
        </w:rPr>
      </w:pPr>
    </w:p>
    <w:p w14:paraId="40E442A3" w14:textId="77777777" w:rsidR="00142AFB" w:rsidRPr="00CB4B88" w:rsidRDefault="00142AFB" w:rsidP="00142AFB">
      <w:pPr>
        <w:pStyle w:val="Heading1"/>
        <w:numPr>
          <w:ilvl w:val="0"/>
          <w:numId w:val="0"/>
        </w:numPr>
        <w:spacing w:after="0"/>
        <w:rPr>
          <w:b/>
          <w:bCs/>
          <w:lang w:val="en-US"/>
        </w:rPr>
      </w:pPr>
      <w:r w:rsidRPr="00CB4B88">
        <w:rPr>
          <w:b/>
          <w:bCs/>
          <w:lang w:val="en-US"/>
        </w:rPr>
        <w:t>Introduction</w:t>
      </w:r>
    </w:p>
    <w:p w14:paraId="0FDD3644" w14:textId="134D4F42" w:rsidR="00142AFB" w:rsidRPr="00CB4B88" w:rsidRDefault="00142AFB" w:rsidP="00142AFB">
      <w:pPr>
        <w:pStyle w:val="Heading1"/>
        <w:numPr>
          <w:ilvl w:val="0"/>
          <w:numId w:val="0"/>
        </w:numPr>
        <w:spacing w:after="0"/>
        <w:rPr>
          <w:b/>
          <w:bCs/>
          <w:lang w:val="en-US"/>
        </w:rPr>
      </w:pPr>
    </w:p>
    <w:p w14:paraId="34779A62" w14:textId="71DB23BB" w:rsidR="00142AFB" w:rsidRDefault="00142AFB" w:rsidP="000564CF">
      <w:pPr>
        <w:pStyle w:val="Heading1"/>
        <w:numPr>
          <w:ilvl w:val="0"/>
          <w:numId w:val="33"/>
        </w:numPr>
      </w:pPr>
      <w:r w:rsidRPr="00CD7D45">
        <w:rPr>
          <w:lang w:val="en-US"/>
        </w:rPr>
        <w:t xml:space="preserve">The Executive Committee approved the creation </w:t>
      </w:r>
      <w:r w:rsidRPr="00CB4B88">
        <w:t xml:space="preserve">of a new Knowledge Management System </w:t>
      </w:r>
      <w:r w:rsidRPr="00CD7D45">
        <w:rPr>
          <w:lang w:val="en-US"/>
        </w:rPr>
        <w:t>(decision 91/69) and requested in paragraph (c) that the Secretariat reports on the progress of its implementation until the completion of phases 1 and 2, as outlined in document</w:t>
      </w:r>
      <w:r w:rsidR="00583934" w:rsidRPr="00CD7D45">
        <w:rPr>
          <w:lang w:val="en-US"/>
        </w:rPr>
        <w:t> </w:t>
      </w:r>
      <w:fldSimple w:instr="DOCPROPERTY &quot;Document number&quot;  \* MERGEFORMAT">
        <w:r w:rsidRPr="00CB4B88">
          <w:t>UNEP/OzL.Pro/ExCom/91/70</w:t>
        </w:r>
      </w:fldSimple>
      <w:r w:rsidRPr="00CB4B88">
        <w:t xml:space="preserve">, </w:t>
      </w:r>
      <w:r w:rsidRPr="00CD7D45">
        <w:rPr>
          <w:lang w:val="en-US"/>
        </w:rPr>
        <w:t>as part of the Secretariat activities. This progress report is in response to this decision and provides updates on the report presented at the 94</w:t>
      </w:r>
      <w:r w:rsidRPr="00CD7D45">
        <w:rPr>
          <w:vertAlign w:val="superscript"/>
          <w:lang w:val="en-US"/>
        </w:rPr>
        <w:t>th</w:t>
      </w:r>
      <w:r w:rsidRPr="00CD7D45">
        <w:rPr>
          <w:lang w:val="en-US"/>
        </w:rPr>
        <w:t xml:space="preserve"> meeting. </w:t>
      </w:r>
      <w:r w:rsidRPr="00CB4B88">
        <w:t>The new KMS is being implemented in three phases:</w:t>
      </w:r>
    </w:p>
    <w:p w14:paraId="6B6A669C" w14:textId="77777777" w:rsidR="00142AFB" w:rsidRPr="00B0312B" w:rsidRDefault="00142AFB" w:rsidP="00B0312B">
      <w:pPr>
        <w:pStyle w:val="ListParagraph"/>
        <w:numPr>
          <w:ilvl w:val="0"/>
          <w:numId w:val="30"/>
        </w:numPr>
        <w:ind w:left="714" w:hanging="357"/>
        <w:rPr>
          <w:lang w:val="en-US"/>
        </w:rPr>
      </w:pPr>
      <w:r w:rsidRPr="00B0312B">
        <w:rPr>
          <w:b/>
          <w:bCs/>
          <w:lang w:val="en-US"/>
        </w:rPr>
        <w:t>Phase 1:</w:t>
      </w:r>
      <w:r w:rsidRPr="00B0312B">
        <w:rPr>
          <w:lang w:val="en-US"/>
        </w:rPr>
        <w:t> </w:t>
      </w:r>
      <w:proofErr w:type="gramStart"/>
      <w:r w:rsidRPr="00B0312B">
        <w:rPr>
          <w:lang w:val="en-US"/>
        </w:rPr>
        <w:t>Master</w:t>
      </w:r>
      <w:proofErr w:type="gramEnd"/>
      <w:r w:rsidRPr="00B0312B">
        <w:rPr>
          <w:lang w:val="en-US"/>
        </w:rPr>
        <w:t xml:space="preserve"> database and the revamped website</w:t>
      </w:r>
    </w:p>
    <w:p w14:paraId="6BEF53AC" w14:textId="77777777" w:rsidR="00142AFB" w:rsidRPr="00B0312B" w:rsidRDefault="00142AFB" w:rsidP="00B0312B">
      <w:pPr>
        <w:pStyle w:val="ListParagraph"/>
        <w:numPr>
          <w:ilvl w:val="0"/>
          <w:numId w:val="30"/>
        </w:numPr>
        <w:ind w:left="714" w:hanging="357"/>
        <w:rPr>
          <w:lang w:val="en-US"/>
        </w:rPr>
      </w:pPr>
      <w:r w:rsidRPr="00B0312B">
        <w:rPr>
          <w:b/>
          <w:bCs/>
          <w:lang w:val="en-US"/>
        </w:rPr>
        <w:t>Phase 2:</w:t>
      </w:r>
      <w:r w:rsidRPr="00B0312B">
        <w:rPr>
          <w:lang w:val="en-US"/>
        </w:rPr>
        <w:t> Core products</w:t>
      </w:r>
    </w:p>
    <w:p w14:paraId="5769E7FE" w14:textId="77777777" w:rsidR="00142AFB" w:rsidRPr="00B0312B" w:rsidRDefault="00142AFB" w:rsidP="00B0312B">
      <w:pPr>
        <w:pStyle w:val="ListParagraph"/>
        <w:numPr>
          <w:ilvl w:val="0"/>
          <w:numId w:val="30"/>
        </w:numPr>
        <w:ind w:left="714" w:hanging="357"/>
        <w:rPr>
          <w:lang w:val="en-US"/>
        </w:rPr>
      </w:pPr>
      <w:r w:rsidRPr="00B0312B">
        <w:rPr>
          <w:b/>
          <w:bCs/>
          <w:lang w:val="en-US"/>
        </w:rPr>
        <w:t>Phase 3:</w:t>
      </w:r>
      <w:r w:rsidRPr="00B0312B">
        <w:rPr>
          <w:lang w:val="en-US"/>
        </w:rPr>
        <w:t> Agencies’ portal and other enhancements</w:t>
      </w:r>
    </w:p>
    <w:p w14:paraId="14F5D484" w14:textId="77777777" w:rsidR="00142AFB" w:rsidRPr="00CB4B88" w:rsidRDefault="00142AFB" w:rsidP="00B0312B">
      <w:pPr>
        <w:rPr>
          <w:lang w:val="en-US"/>
        </w:rPr>
      </w:pPr>
    </w:p>
    <w:p w14:paraId="35E68C3E" w14:textId="77777777" w:rsidR="00142AFB" w:rsidRDefault="00142AFB" w:rsidP="000564CF">
      <w:pPr>
        <w:pStyle w:val="Heading1"/>
        <w:rPr>
          <w:lang w:val="en-US"/>
        </w:rPr>
      </w:pPr>
      <w:r w:rsidRPr="00DC6909">
        <w:rPr>
          <w:lang w:val="en-US"/>
        </w:rPr>
        <w:t>Phases 1 and 2 are almost complete except for part of the “MLF data hub” (see table 2 below) and</w:t>
      </w:r>
      <w:r>
        <w:rPr>
          <w:lang w:val="en-US"/>
        </w:rPr>
        <w:t xml:space="preserve"> work towards initiating phase 3 has already </w:t>
      </w:r>
      <w:proofErr w:type="gramStart"/>
      <w:r>
        <w:rPr>
          <w:lang w:val="en-US"/>
        </w:rPr>
        <w:t>been started</w:t>
      </w:r>
      <w:proofErr w:type="gramEnd"/>
      <w:r>
        <w:rPr>
          <w:lang w:val="en-US"/>
        </w:rPr>
        <w:t xml:space="preserve"> as while implementing phases 1 and 2, the infrastructure needed for phase 3 was put in place. According to decision 91/69(d), funding for phase 3 will </w:t>
      </w:r>
      <w:proofErr w:type="gramStart"/>
      <w:r>
        <w:rPr>
          <w:lang w:val="en-US"/>
        </w:rPr>
        <w:t>be requested</w:t>
      </w:r>
      <w:proofErr w:type="gramEnd"/>
      <w:r>
        <w:rPr>
          <w:lang w:val="en-US"/>
        </w:rPr>
        <w:t xml:space="preserve"> upon completion of phases 1 and 2 (please refer to document</w:t>
      </w:r>
      <w:r w:rsidRPr="005B4A71">
        <w:rPr>
          <w:lang w:val="en-US"/>
        </w:rPr>
        <w:t xml:space="preserve"> UNEP/OzL.Pro/ExCom/95/7 on</w:t>
      </w:r>
      <w:r w:rsidRPr="00DC6909">
        <w:rPr>
          <w:lang w:val="en-US"/>
        </w:rPr>
        <w:t xml:space="preserve"> the revised 2025, 2026 and proposed 2027 budgets of the Fund Secretariat). </w:t>
      </w:r>
    </w:p>
    <w:p w14:paraId="35FD8B8C" w14:textId="13C4A5F9" w:rsidR="00142AFB" w:rsidRPr="00CB4B88" w:rsidRDefault="00142AFB" w:rsidP="000564CF">
      <w:pPr>
        <w:pStyle w:val="Heading1"/>
        <w:rPr>
          <w:lang w:val="en-US"/>
        </w:rPr>
      </w:pPr>
      <w:r>
        <w:rPr>
          <w:lang w:val="en-US"/>
        </w:rPr>
        <w:t>At the 94</w:t>
      </w:r>
      <w:r w:rsidRPr="00433CD7">
        <w:rPr>
          <w:vertAlign w:val="superscript"/>
          <w:lang w:val="en-US"/>
        </w:rPr>
        <w:t>th</w:t>
      </w:r>
      <w:r>
        <w:rPr>
          <w:lang w:val="en-US"/>
        </w:rPr>
        <w:t xml:space="preserve"> meeting, four core products </w:t>
      </w:r>
      <w:proofErr w:type="gramStart"/>
      <w:r>
        <w:rPr>
          <w:lang w:val="en-US"/>
        </w:rPr>
        <w:t>were launched</w:t>
      </w:r>
      <w:proofErr w:type="gramEnd"/>
      <w:r>
        <w:rPr>
          <w:lang w:val="en-US"/>
        </w:rPr>
        <w:t>, the website, the decision search engine “</w:t>
      </w:r>
      <w:r w:rsidRPr="00DC6909">
        <w:rPr>
          <w:b/>
          <w:bCs/>
          <w:lang w:val="en-US"/>
        </w:rPr>
        <w:t>QuiriO</w:t>
      </w:r>
      <w:r w:rsidRPr="00DC6909">
        <w:rPr>
          <w:b/>
          <w:bCs/>
          <w:vertAlign w:val="subscript"/>
          <w:lang w:val="en-US"/>
        </w:rPr>
        <w:t>3</w:t>
      </w:r>
      <w:r>
        <w:rPr>
          <w:lang w:val="en-US"/>
        </w:rPr>
        <w:t xml:space="preserve">”, the meeting portal and the online Country Programme (CP) data reporting. </w:t>
      </w:r>
      <w:r w:rsidRPr="00CB4B88">
        <w:rPr>
          <w:lang w:val="en-US"/>
        </w:rPr>
        <w:t xml:space="preserve">Since </w:t>
      </w:r>
      <w:r>
        <w:rPr>
          <w:lang w:val="en-US"/>
        </w:rPr>
        <w:t>then</w:t>
      </w:r>
      <w:r w:rsidRPr="00CB4B88">
        <w:rPr>
          <w:lang w:val="en-US"/>
        </w:rPr>
        <w:t>, upgrades and user validation testing of the four core products continued</w:t>
      </w:r>
      <w:r>
        <w:rPr>
          <w:lang w:val="en-US"/>
        </w:rPr>
        <w:t xml:space="preserve">. </w:t>
      </w:r>
      <w:r w:rsidR="001D20FD">
        <w:t>The Secretariat</w:t>
      </w:r>
      <w:r w:rsidRPr="0046251D">
        <w:t xml:space="preserve"> successfully delivered </w:t>
      </w:r>
      <w:r>
        <w:t xml:space="preserve">an </w:t>
      </w:r>
      <w:r w:rsidRPr="0046251D">
        <w:t xml:space="preserve">in-person </w:t>
      </w:r>
      <w:r w:rsidRPr="00CB4B88">
        <w:rPr>
          <w:lang w:val="en-US"/>
        </w:rPr>
        <w:t xml:space="preserve">specialized training session on the CP data module on the sidelines of the </w:t>
      </w:r>
      <w:r>
        <w:rPr>
          <w:lang w:val="en-US"/>
        </w:rPr>
        <w:t>c</w:t>
      </w:r>
      <w:r w:rsidRPr="00CB4B88">
        <w:rPr>
          <w:lang w:val="en-US"/>
        </w:rPr>
        <w:t xml:space="preserve">ombined </w:t>
      </w:r>
      <w:r>
        <w:rPr>
          <w:lang w:val="en-US"/>
        </w:rPr>
        <w:t xml:space="preserve">meeting of the Thirteenth </w:t>
      </w:r>
      <w:r w:rsidRPr="00CB4B88">
        <w:rPr>
          <w:lang w:val="en-US"/>
        </w:rPr>
        <w:t>Conference of the Parties and the Thirty-Sixth Meeting of the Parties to the Montreal Protocol</w:t>
      </w:r>
      <w:r>
        <w:rPr>
          <w:lang w:val="en-US"/>
        </w:rPr>
        <w:t xml:space="preserve"> (COP13/MOP36)</w:t>
      </w:r>
      <w:r w:rsidRPr="00CB4B88">
        <w:rPr>
          <w:lang w:val="en-US"/>
        </w:rPr>
        <w:t xml:space="preserve">, held in Bangkok from </w:t>
      </w:r>
      <w:r>
        <w:rPr>
          <w:lang w:val="en-US"/>
        </w:rPr>
        <w:t xml:space="preserve">28 </w:t>
      </w:r>
      <w:r w:rsidRPr="00CB4B88">
        <w:rPr>
          <w:lang w:val="en-US"/>
        </w:rPr>
        <w:t xml:space="preserve">October to </w:t>
      </w:r>
      <w:r>
        <w:rPr>
          <w:lang w:val="en-US"/>
        </w:rPr>
        <w:t xml:space="preserve">1 </w:t>
      </w:r>
      <w:r w:rsidRPr="00CB4B88">
        <w:rPr>
          <w:lang w:val="en-US"/>
        </w:rPr>
        <w:t xml:space="preserve">November 2024. Countries </w:t>
      </w:r>
      <w:proofErr w:type="gramStart"/>
      <w:r w:rsidRPr="00CB4B88">
        <w:rPr>
          <w:lang w:val="en-US"/>
        </w:rPr>
        <w:t>are expected</w:t>
      </w:r>
      <w:proofErr w:type="gramEnd"/>
      <w:r w:rsidRPr="00CB4B88">
        <w:rPr>
          <w:lang w:val="en-US"/>
        </w:rPr>
        <w:t xml:space="preserve"> to report their </w:t>
      </w:r>
      <w:r>
        <w:rPr>
          <w:lang w:val="en-US"/>
        </w:rPr>
        <w:t xml:space="preserve">CP </w:t>
      </w:r>
      <w:r w:rsidRPr="00CB4B88">
        <w:rPr>
          <w:lang w:val="en-US"/>
        </w:rPr>
        <w:t xml:space="preserve">data in the new </w:t>
      </w:r>
      <w:r>
        <w:rPr>
          <w:lang w:val="en-US"/>
        </w:rPr>
        <w:t xml:space="preserve">online </w:t>
      </w:r>
      <w:r w:rsidRPr="00CB4B88">
        <w:rPr>
          <w:lang w:val="en-US"/>
        </w:rPr>
        <w:t xml:space="preserve">system starting on </w:t>
      </w:r>
      <w:r>
        <w:rPr>
          <w:lang w:val="en-US"/>
        </w:rPr>
        <w:t xml:space="preserve">1 </w:t>
      </w:r>
      <w:r w:rsidRPr="00CB4B88">
        <w:rPr>
          <w:lang w:val="en-US"/>
        </w:rPr>
        <w:t>January 2025.</w:t>
      </w:r>
    </w:p>
    <w:p w14:paraId="40F7759A" w14:textId="20448DEA" w:rsidR="00142AFB" w:rsidRDefault="00142AFB" w:rsidP="000564CF">
      <w:pPr>
        <w:pStyle w:val="Heading1"/>
        <w:rPr>
          <w:lang w:val="en-US"/>
        </w:rPr>
      </w:pPr>
      <w:r w:rsidRPr="00CB4B88">
        <w:rPr>
          <w:lang w:val="en-US"/>
        </w:rPr>
        <w:t xml:space="preserve">As noted in the previous progress report, document UNEP/OzL.Pro/ExCom/94/2, </w:t>
      </w:r>
      <w:proofErr w:type="gramStart"/>
      <w:r w:rsidRPr="00CB4B88">
        <w:rPr>
          <w:lang w:val="en-US"/>
        </w:rPr>
        <w:t>some</w:t>
      </w:r>
      <w:proofErr w:type="gramEnd"/>
      <w:r w:rsidRPr="00CB4B88">
        <w:rPr>
          <w:lang w:val="en-US"/>
        </w:rPr>
        <w:t xml:space="preserve"> priorities were shifted between phases 1 and 2. Additionally, while streamlining processes during the second half of 2024, the below unplanned modules were initiated. This adjustment was necessary to maintain logical interdependencies between activities and workflows. </w:t>
      </w:r>
    </w:p>
    <w:p w14:paraId="706766D7" w14:textId="77777777" w:rsidR="00142AFB" w:rsidRPr="00B0312B" w:rsidRDefault="00142AFB" w:rsidP="00B0312B">
      <w:pPr>
        <w:pStyle w:val="ListParagraph"/>
        <w:numPr>
          <w:ilvl w:val="0"/>
          <w:numId w:val="31"/>
        </w:numPr>
        <w:spacing w:before="120"/>
        <w:ind w:left="714" w:hanging="357"/>
        <w:rPr>
          <w:lang w:val="en-US"/>
        </w:rPr>
      </w:pPr>
      <w:r w:rsidRPr="00B0312B">
        <w:rPr>
          <w:lang w:val="en-US"/>
        </w:rPr>
        <w:t>Treasurer module as part of the contributions dashboard (additional to the other dashboards that fall under the “MLF data hub” as described in table 2 below)</w:t>
      </w:r>
    </w:p>
    <w:p w14:paraId="49E13466" w14:textId="77777777" w:rsidR="00142AFB" w:rsidRPr="00B0312B" w:rsidRDefault="00142AFB" w:rsidP="00B0312B">
      <w:pPr>
        <w:pStyle w:val="ListParagraph"/>
        <w:numPr>
          <w:ilvl w:val="0"/>
          <w:numId w:val="31"/>
        </w:numPr>
        <w:spacing w:before="120"/>
        <w:ind w:left="714" w:hanging="357"/>
        <w:rPr>
          <w:lang w:val="en-US"/>
        </w:rPr>
      </w:pPr>
      <w:r w:rsidRPr="00B0312B">
        <w:rPr>
          <w:lang w:val="en-US"/>
        </w:rPr>
        <w:t xml:space="preserve">Business plan module (this forms part of the Agencies’ portal of phase 3 and </w:t>
      </w:r>
      <w:proofErr w:type="gramStart"/>
      <w:r w:rsidRPr="00B0312B">
        <w:rPr>
          <w:lang w:val="en-US"/>
        </w:rPr>
        <w:t>was not initially planned</w:t>
      </w:r>
      <w:proofErr w:type="gramEnd"/>
      <w:r w:rsidRPr="00B0312B">
        <w:rPr>
          <w:lang w:val="en-US"/>
        </w:rPr>
        <w:t>).</w:t>
      </w:r>
    </w:p>
    <w:p w14:paraId="5FA41547" w14:textId="77777777" w:rsidR="00142AFB" w:rsidRPr="00CB4B88" w:rsidRDefault="00142AFB" w:rsidP="00B0312B">
      <w:pPr>
        <w:rPr>
          <w:lang w:val="en-US"/>
        </w:rPr>
      </w:pPr>
    </w:p>
    <w:p w14:paraId="595F72AE" w14:textId="01E00425" w:rsidR="00142AFB" w:rsidRPr="00CB4B88" w:rsidRDefault="00142AFB" w:rsidP="000564CF">
      <w:pPr>
        <w:pStyle w:val="Heading1"/>
        <w:rPr>
          <w:lang w:val="en-US"/>
        </w:rPr>
      </w:pPr>
      <w:r w:rsidRPr="00CB4B88">
        <w:rPr>
          <w:lang w:val="en-US"/>
        </w:rPr>
        <w:t xml:space="preserve">The </w:t>
      </w:r>
      <w:r>
        <w:rPr>
          <w:lang w:val="en-US"/>
        </w:rPr>
        <w:t>country profiles, the remaining dashboards as described in the core product “MLF data hub”</w:t>
      </w:r>
      <w:r w:rsidRPr="00CB4B88">
        <w:rPr>
          <w:lang w:val="en-US"/>
        </w:rPr>
        <w:t xml:space="preserve"> and the online project </w:t>
      </w:r>
      <w:r>
        <w:rPr>
          <w:lang w:val="en-US"/>
        </w:rPr>
        <w:t xml:space="preserve">submission and project </w:t>
      </w:r>
      <w:r w:rsidRPr="00CB4B88">
        <w:rPr>
          <w:lang w:val="en-US"/>
        </w:rPr>
        <w:t xml:space="preserve">reporting system </w:t>
      </w:r>
      <w:r>
        <w:rPr>
          <w:lang w:val="en-US"/>
        </w:rPr>
        <w:t xml:space="preserve">as part of the Agencies portal </w:t>
      </w:r>
      <w:proofErr w:type="gramStart"/>
      <w:r>
        <w:rPr>
          <w:lang w:val="en-US"/>
        </w:rPr>
        <w:t>are scheduled</w:t>
      </w:r>
      <w:proofErr w:type="gramEnd"/>
      <w:r>
        <w:rPr>
          <w:lang w:val="en-US"/>
        </w:rPr>
        <w:t xml:space="preserve"> for</w:t>
      </w:r>
      <w:r w:rsidRPr="00CB4B88">
        <w:rPr>
          <w:lang w:val="en-US"/>
        </w:rPr>
        <w:t xml:space="preserve"> </w:t>
      </w:r>
      <w:r>
        <w:rPr>
          <w:lang w:val="en-US"/>
        </w:rPr>
        <w:t>p</w:t>
      </w:r>
      <w:r w:rsidRPr="00CB4B88">
        <w:rPr>
          <w:lang w:val="en-US"/>
        </w:rPr>
        <w:t>hase 3</w:t>
      </w:r>
      <w:r>
        <w:rPr>
          <w:lang w:val="en-US"/>
        </w:rPr>
        <w:t xml:space="preserve"> in 2025. </w:t>
      </w:r>
    </w:p>
    <w:p w14:paraId="28FAE26B" w14:textId="77777777" w:rsidR="00142AFB" w:rsidRPr="00CB4B88" w:rsidRDefault="00142AFB" w:rsidP="000564CF">
      <w:pPr>
        <w:keepNext/>
        <w:rPr>
          <w:b/>
          <w:bCs/>
        </w:rPr>
      </w:pPr>
      <w:r w:rsidRPr="00CB4B88">
        <w:rPr>
          <w:b/>
          <w:bCs/>
        </w:rPr>
        <w:t xml:space="preserve">Status of implementation of phases 1 and 2 </w:t>
      </w:r>
    </w:p>
    <w:p w14:paraId="3BCCDA3E" w14:textId="77777777" w:rsidR="00142AFB" w:rsidRDefault="00142AFB" w:rsidP="000564CF">
      <w:pPr>
        <w:keepNext/>
      </w:pPr>
    </w:p>
    <w:p w14:paraId="3CDD5F48" w14:textId="77777777" w:rsidR="00142AFB" w:rsidRPr="00A04E00" w:rsidRDefault="00142AFB" w:rsidP="000564CF">
      <w:pPr>
        <w:pStyle w:val="Heading1"/>
        <w:rPr>
          <w:lang w:val="en-US"/>
        </w:rPr>
      </w:pPr>
      <w:r w:rsidRPr="00A04E00">
        <w:rPr>
          <w:lang w:val="en-US"/>
        </w:rPr>
        <w:t xml:space="preserve">Tables 1 and 2 summarize the status of implementation for every task that was described in document </w:t>
      </w:r>
      <w:r w:rsidRPr="00A04E00">
        <w:rPr>
          <w:lang w:val="en-US"/>
        </w:rPr>
        <w:fldChar w:fldCharType="begin"/>
      </w:r>
      <w:r w:rsidRPr="00A04E00">
        <w:rPr>
          <w:lang w:val="en-US"/>
        </w:rPr>
        <w:instrText>DOCPROPERTY "Document number"  \* MERGEFORMAT</w:instrText>
      </w:r>
      <w:r w:rsidRPr="00A04E00">
        <w:rPr>
          <w:lang w:val="en-US"/>
        </w:rPr>
        <w:fldChar w:fldCharType="separate"/>
      </w:r>
      <w:r w:rsidRPr="00A04E00">
        <w:rPr>
          <w:lang w:val="en-US"/>
        </w:rPr>
        <w:t>UNEP/OzL.Pro/ExCom/91/70</w:t>
      </w:r>
      <w:r w:rsidRPr="00A04E00">
        <w:rPr>
          <w:lang w:val="en-US"/>
        </w:rPr>
        <w:fldChar w:fldCharType="end"/>
      </w:r>
      <w:r w:rsidRPr="00A04E00">
        <w:rPr>
          <w:lang w:val="en-US"/>
        </w:rPr>
        <w:t xml:space="preserve">. </w:t>
      </w:r>
    </w:p>
    <w:p w14:paraId="23BA9469" w14:textId="77777777" w:rsidR="00707223" w:rsidRDefault="00707223" w:rsidP="00142AFB">
      <w:pPr>
        <w:rPr>
          <w:b/>
          <w:bCs/>
        </w:rPr>
      </w:pPr>
    </w:p>
    <w:p w14:paraId="0B7E3DE3" w14:textId="77055C80" w:rsidR="00142AFB" w:rsidRDefault="00142AFB" w:rsidP="00142AFB">
      <w:pPr>
        <w:rPr>
          <w:b/>
          <w:bCs/>
        </w:rPr>
      </w:pPr>
      <w:r w:rsidRPr="00CB4B88">
        <w:rPr>
          <w:b/>
          <w:bCs/>
        </w:rPr>
        <w:lastRenderedPageBreak/>
        <w:t xml:space="preserve">Table 1: Status of implementation of phase 1 </w:t>
      </w:r>
    </w:p>
    <w:tbl>
      <w:tblPr>
        <w:tblStyle w:val="TableGrid"/>
        <w:tblW w:w="9440" w:type="dxa"/>
        <w:tblLayout w:type="fixed"/>
        <w:tblLook w:val="04A0" w:firstRow="1" w:lastRow="0" w:firstColumn="1" w:lastColumn="0" w:noHBand="0" w:noVBand="1"/>
      </w:tblPr>
      <w:tblGrid>
        <w:gridCol w:w="535"/>
        <w:gridCol w:w="2070"/>
        <w:gridCol w:w="900"/>
        <w:gridCol w:w="1260"/>
        <w:gridCol w:w="1260"/>
        <w:gridCol w:w="3415"/>
      </w:tblGrid>
      <w:tr w:rsidR="00142AFB" w:rsidRPr="00CB4B88" w14:paraId="25AB5889" w14:textId="77777777" w:rsidTr="00FA4EC2">
        <w:tc>
          <w:tcPr>
            <w:tcW w:w="9440" w:type="dxa"/>
            <w:gridSpan w:val="6"/>
          </w:tcPr>
          <w:p w14:paraId="0518DB8D" w14:textId="77777777" w:rsidR="00142AFB" w:rsidRPr="000C5F83" w:rsidRDefault="00142AFB" w:rsidP="00D51888">
            <w:pPr>
              <w:jc w:val="left"/>
              <w:rPr>
                <w:b/>
                <w:bCs/>
                <w:sz w:val="20"/>
                <w:szCs w:val="20"/>
              </w:rPr>
            </w:pPr>
            <w:r w:rsidRPr="000C5F83">
              <w:rPr>
                <w:b/>
                <w:bCs/>
                <w:sz w:val="20"/>
                <w:szCs w:val="20"/>
              </w:rPr>
              <w:t xml:space="preserve">Phase 1: Master database and website </w:t>
            </w:r>
          </w:p>
        </w:tc>
      </w:tr>
      <w:tr w:rsidR="00142AFB" w:rsidRPr="00CB4B88" w14:paraId="631CC01F" w14:textId="77777777" w:rsidTr="00CC061E">
        <w:trPr>
          <w:trHeight w:val="647"/>
        </w:trPr>
        <w:tc>
          <w:tcPr>
            <w:tcW w:w="2605" w:type="dxa"/>
            <w:gridSpan w:val="2"/>
          </w:tcPr>
          <w:p w14:paraId="39704EF8" w14:textId="77777777" w:rsidR="00142AFB" w:rsidRPr="000C5F83" w:rsidRDefault="00142AFB" w:rsidP="00D51888">
            <w:pPr>
              <w:jc w:val="left"/>
              <w:rPr>
                <w:b/>
                <w:bCs/>
                <w:sz w:val="20"/>
                <w:szCs w:val="20"/>
              </w:rPr>
            </w:pPr>
            <w:r w:rsidRPr="000C5F83">
              <w:rPr>
                <w:b/>
                <w:bCs/>
                <w:sz w:val="20"/>
                <w:szCs w:val="20"/>
              </w:rPr>
              <w:t xml:space="preserve">Tasks </w:t>
            </w:r>
          </w:p>
        </w:tc>
        <w:tc>
          <w:tcPr>
            <w:tcW w:w="900" w:type="dxa"/>
          </w:tcPr>
          <w:p w14:paraId="249259B6" w14:textId="77777777" w:rsidR="00142AFB" w:rsidRPr="000C5F83" w:rsidRDefault="00142AFB" w:rsidP="00D51888">
            <w:pPr>
              <w:jc w:val="left"/>
              <w:rPr>
                <w:b/>
                <w:bCs/>
                <w:sz w:val="20"/>
                <w:szCs w:val="20"/>
              </w:rPr>
            </w:pPr>
            <w:r w:rsidRPr="000C5F83">
              <w:rPr>
                <w:b/>
                <w:bCs/>
                <w:sz w:val="20"/>
                <w:szCs w:val="20"/>
              </w:rPr>
              <w:t xml:space="preserve">Priority change </w:t>
            </w:r>
          </w:p>
        </w:tc>
        <w:tc>
          <w:tcPr>
            <w:tcW w:w="1260" w:type="dxa"/>
          </w:tcPr>
          <w:p w14:paraId="12A05EDB" w14:textId="64CC338E" w:rsidR="00142AFB" w:rsidRPr="000C5F83" w:rsidRDefault="00142AFB" w:rsidP="00D51888">
            <w:pPr>
              <w:jc w:val="left"/>
              <w:rPr>
                <w:b/>
                <w:bCs/>
                <w:sz w:val="20"/>
                <w:szCs w:val="20"/>
              </w:rPr>
            </w:pPr>
            <w:r w:rsidRPr="000C5F83">
              <w:rPr>
                <w:b/>
                <w:bCs/>
                <w:sz w:val="20"/>
                <w:szCs w:val="20"/>
              </w:rPr>
              <w:t xml:space="preserve">Completion rate (%) 94ExCom </w:t>
            </w:r>
          </w:p>
        </w:tc>
        <w:tc>
          <w:tcPr>
            <w:tcW w:w="1260" w:type="dxa"/>
            <w:shd w:val="clear" w:color="auto" w:fill="F2F2F2" w:themeFill="background1" w:themeFillShade="F2"/>
          </w:tcPr>
          <w:p w14:paraId="677C5DB6" w14:textId="01365AC2" w:rsidR="00142AFB" w:rsidRPr="000C5F83" w:rsidRDefault="00142AFB" w:rsidP="00D51888">
            <w:pPr>
              <w:jc w:val="left"/>
              <w:rPr>
                <w:b/>
                <w:bCs/>
                <w:sz w:val="20"/>
                <w:szCs w:val="20"/>
              </w:rPr>
            </w:pPr>
            <w:r w:rsidRPr="000C5F83">
              <w:rPr>
                <w:b/>
                <w:bCs/>
                <w:sz w:val="20"/>
                <w:szCs w:val="20"/>
              </w:rPr>
              <w:t xml:space="preserve">Completion rate (%) 95ExCom </w:t>
            </w:r>
          </w:p>
        </w:tc>
        <w:tc>
          <w:tcPr>
            <w:tcW w:w="3415" w:type="dxa"/>
          </w:tcPr>
          <w:p w14:paraId="2923F28C" w14:textId="77777777" w:rsidR="00142AFB" w:rsidRPr="000C5F83" w:rsidRDefault="00142AFB" w:rsidP="00D51888">
            <w:pPr>
              <w:jc w:val="left"/>
              <w:rPr>
                <w:b/>
                <w:bCs/>
                <w:sz w:val="20"/>
                <w:szCs w:val="20"/>
              </w:rPr>
            </w:pPr>
            <w:r w:rsidRPr="000C5F83">
              <w:rPr>
                <w:b/>
                <w:bCs/>
                <w:sz w:val="20"/>
                <w:szCs w:val="20"/>
              </w:rPr>
              <w:t xml:space="preserve">Comments </w:t>
            </w:r>
          </w:p>
        </w:tc>
      </w:tr>
      <w:tr w:rsidR="00142AFB" w:rsidRPr="00CB4B88" w14:paraId="70CEE4A0" w14:textId="77777777" w:rsidTr="00CC061E">
        <w:tc>
          <w:tcPr>
            <w:tcW w:w="535" w:type="dxa"/>
            <w:shd w:val="clear" w:color="auto" w:fill="FFFFFF" w:themeFill="background1"/>
          </w:tcPr>
          <w:p w14:paraId="6103483E" w14:textId="77777777" w:rsidR="00142AFB" w:rsidRPr="000C5F83" w:rsidRDefault="00142AFB" w:rsidP="00D51888">
            <w:pPr>
              <w:jc w:val="left"/>
              <w:rPr>
                <w:sz w:val="20"/>
                <w:szCs w:val="20"/>
              </w:rPr>
            </w:pPr>
            <w:r w:rsidRPr="000C5F83">
              <w:rPr>
                <w:color w:val="000000"/>
                <w:sz w:val="20"/>
                <w:szCs w:val="20"/>
                <w:lang w:val="en-GB"/>
              </w:rPr>
              <w:t>1.1</w:t>
            </w:r>
          </w:p>
        </w:tc>
        <w:tc>
          <w:tcPr>
            <w:tcW w:w="2070" w:type="dxa"/>
            <w:shd w:val="clear" w:color="auto" w:fill="FFFFFF" w:themeFill="background1"/>
          </w:tcPr>
          <w:p w14:paraId="55F74A57" w14:textId="1AC160E3" w:rsidR="00142AFB" w:rsidRPr="000C5F83" w:rsidRDefault="00142AFB" w:rsidP="00D51888">
            <w:pPr>
              <w:jc w:val="left"/>
              <w:rPr>
                <w:sz w:val="20"/>
                <w:szCs w:val="20"/>
              </w:rPr>
            </w:pPr>
            <w:r w:rsidRPr="000C5F83">
              <w:rPr>
                <w:color w:val="000000"/>
                <w:sz w:val="20"/>
                <w:szCs w:val="20"/>
                <w:lang w:val="en-GB"/>
              </w:rPr>
              <w:t xml:space="preserve">Define and prioritise detailed user requirements </w:t>
            </w:r>
          </w:p>
        </w:tc>
        <w:tc>
          <w:tcPr>
            <w:tcW w:w="900" w:type="dxa"/>
          </w:tcPr>
          <w:p w14:paraId="0AEBC0F4" w14:textId="77777777" w:rsidR="00142AFB" w:rsidRPr="000C5F83" w:rsidRDefault="00142AFB" w:rsidP="00D51888">
            <w:pPr>
              <w:jc w:val="left"/>
              <w:rPr>
                <w:sz w:val="20"/>
                <w:szCs w:val="20"/>
              </w:rPr>
            </w:pPr>
            <w:r w:rsidRPr="000C5F83">
              <w:rPr>
                <w:sz w:val="20"/>
                <w:szCs w:val="20"/>
              </w:rPr>
              <w:t>Yes</w:t>
            </w:r>
          </w:p>
        </w:tc>
        <w:tc>
          <w:tcPr>
            <w:tcW w:w="1260" w:type="dxa"/>
          </w:tcPr>
          <w:p w14:paraId="1155FFD9" w14:textId="77777777" w:rsidR="00142AFB" w:rsidRPr="000C5F83" w:rsidRDefault="00142AFB" w:rsidP="00D51888">
            <w:pPr>
              <w:jc w:val="left"/>
              <w:rPr>
                <w:sz w:val="20"/>
                <w:szCs w:val="20"/>
              </w:rPr>
            </w:pPr>
            <w:r w:rsidRPr="000C5F83">
              <w:rPr>
                <w:sz w:val="20"/>
                <w:szCs w:val="20"/>
              </w:rPr>
              <w:t>40</w:t>
            </w:r>
          </w:p>
        </w:tc>
        <w:tc>
          <w:tcPr>
            <w:tcW w:w="1260" w:type="dxa"/>
            <w:shd w:val="clear" w:color="auto" w:fill="F2F2F2" w:themeFill="background1" w:themeFillShade="F2"/>
          </w:tcPr>
          <w:p w14:paraId="2B44EBF2" w14:textId="77777777" w:rsidR="00142AFB" w:rsidRPr="000C5F83" w:rsidRDefault="00142AFB" w:rsidP="00D51888">
            <w:pPr>
              <w:jc w:val="left"/>
              <w:rPr>
                <w:sz w:val="20"/>
                <w:szCs w:val="20"/>
              </w:rPr>
            </w:pPr>
            <w:r w:rsidRPr="000C5F83">
              <w:rPr>
                <w:sz w:val="20"/>
                <w:szCs w:val="20"/>
              </w:rPr>
              <w:t>70</w:t>
            </w:r>
          </w:p>
        </w:tc>
        <w:tc>
          <w:tcPr>
            <w:tcW w:w="3415" w:type="dxa"/>
          </w:tcPr>
          <w:p w14:paraId="0E1C5AAA" w14:textId="763D420E" w:rsidR="00142AFB" w:rsidRPr="000C5F83" w:rsidRDefault="00142AFB" w:rsidP="00D51888">
            <w:pPr>
              <w:jc w:val="left"/>
              <w:rPr>
                <w:sz w:val="20"/>
                <w:szCs w:val="20"/>
              </w:rPr>
            </w:pPr>
            <w:r w:rsidRPr="000C5F83">
              <w:rPr>
                <w:sz w:val="20"/>
                <w:szCs w:val="20"/>
                <w:lang w:val="en-US"/>
              </w:rPr>
              <w:t xml:space="preserve">Backend business processes and workflows have </w:t>
            </w:r>
            <w:proofErr w:type="gramStart"/>
            <w:r w:rsidRPr="000C5F83">
              <w:rPr>
                <w:sz w:val="20"/>
                <w:szCs w:val="20"/>
                <w:lang w:val="en-US"/>
              </w:rPr>
              <w:t>been mapped</w:t>
            </w:r>
            <w:proofErr w:type="gramEnd"/>
            <w:r w:rsidRPr="000C5F83">
              <w:rPr>
                <w:sz w:val="20"/>
                <w:szCs w:val="20"/>
                <w:lang w:val="en-US"/>
              </w:rPr>
              <w:t xml:space="preserve"> and documented. Stakeholders have been engaged </w:t>
            </w:r>
            <w:r w:rsidR="00970BEB">
              <w:rPr>
                <w:sz w:val="20"/>
                <w:szCs w:val="20"/>
                <w:lang w:val="en-US"/>
              </w:rPr>
              <w:t>in</w:t>
            </w:r>
            <w:r w:rsidRPr="000C5F83">
              <w:rPr>
                <w:sz w:val="20"/>
                <w:szCs w:val="20"/>
                <w:lang w:val="en-US"/>
              </w:rPr>
              <w:t xml:space="preserve"> finalizing the requirements </w:t>
            </w:r>
            <w:r w:rsidR="00E71B8F">
              <w:rPr>
                <w:sz w:val="20"/>
                <w:szCs w:val="20"/>
                <w:lang w:val="en-US"/>
              </w:rPr>
              <w:t>for the</w:t>
            </w:r>
            <w:r w:rsidRPr="000C5F83">
              <w:rPr>
                <w:sz w:val="20"/>
                <w:szCs w:val="20"/>
                <w:lang w:val="en-US"/>
              </w:rPr>
              <w:t xml:space="preserve"> online project submission and reporting. </w:t>
            </w:r>
          </w:p>
        </w:tc>
      </w:tr>
      <w:tr w:rsidR="00142AFB" w:rsidRPr="00CB4B88" w14:paraId="5901299A" w14:textId="77777777" w:rsidTr="00CC061E">
        <w:tc>
          <w:tcPr>
            <w:tcW w:w="535" w:type="dxa"/>
            <w:shd w:val="clear" w:color="auto" w:fill="FFFFFF" w:themeFill="background1"/>
          </w:tcPr>
          <w:p w14:paraId="4C25C928" w14:textId="77777777" w:rsidR="00142AFB" w:rsidRPr="000C5F83" w:rsidRDefault="00142AFB" w:rsidP="00D51888">
            <w:pPr>
              <w:jc w:val="left"/>
              <w:rPr>
                <w:sz w:val="20"/>
                <w:szCs w:val="20"/>
              </w:rPr>
            </w:pPr>
            <w:r w:rsidRPr="000C5F83">
              <w:rPr>
                <w:color w:val="000000"/>
                <w:sz w:val="20"/>
                <w:szCs w:val="20"/>
                <w:lang w:val="en-GB"/>
              </w:rPr>
              <w:t>1.2</w:t>
            </w:r>
          </w:p>
        </w:tc>
        <w:tc>
          <w:tcPr>
            <w:tcW w:w="2070" w:type="dxa"/>
            <w:shd w:val="clear" w:color="auto" w:fill="FFFFFF" w:themeFill="background1"/>
          </w:tcPr>
          <w:p w14:paraId="60A2E742" w14:textId="05CB0DFE" w:rsidR="00142AFB" w:rsidRPr="000C5F83" w:rsidRDefault="00142AFB" w:rsidP="00D51888">
            <w:pPr>
              <w:jc w:val="left"/>
              <w:rPr>
                <w:sz w:val="20"/>
                <w:szCs w:val="20"/>
              </w:rPr>
            </w:pPr>
            <w:r w:rsidRPr="000C5F83">
              <w:rPr>
                <w:color w:val="000000"/>
                <w:sz w:val="20"/>
                <w:szCs w:val="20"/>
                <w:lang w:val="en-GB"/>
              </w:rPr>
              <w:t>User processes (advice on governance</w:t>
            </w:r>
            <w:r w:rsidR="00F854BD">
              <w:rPr>
                <w:color w:val="000000"/>
                <w:sz w:val="20"/>
                <w:szCs w:val="20"/>
                <w:lang w:val="en-GB"/>
              </w:rPr>
              <w:t xml:space="preserve">, </w:t>
            </w:r>
            <w:r w:rsidRPr="000C5F83">
              <w:rPr>
                <w:color w:val="000000"/>
                <w:sz w:val="20"/>
                <w:szCs w:val="20"/>
                <w:lang w:val="en-GB"/>
              </w:rPr>
              <w:t xml:space="preserve">administering and managing data) </w:t>
            </w:r>
          </w:p>
        </w:tc>
        <w:tc>
          <w:tcPr>
            <w:tcW w:w="900" w:type="dxa"/>
          </w:tcPr>
          <w:p w14:paraId="648EC61C" w14:textId="77777777" w:rsidR="00142AFB" w:rsidRPr="000C5F83" w:rsidRDefault="00142AFB" w:rsidP="00D51888">
            <w:pPr>
              <w:jc w:val="left"/>
              <w:rPr>
                <w:sz w:val="20"/>
                <w:szCs w:val="20"/>
              </w:rPr>
            </w:pPr>
            <w:r w:rsidRPr="000C5F83">
              <w:rPr>
                <w:sz w:val="20"/>
                <w:szCs w:val="20"/>
              </w:rPr>
              <w:t>Yes</w:t>
            </w:r>
          </w:p>
        </w:tc>
        <w:tc>
          <w:tcPr>
            <w:tcW w:w="1260" w:type="dxa"/>
          </w:tcPr>
          <w:p w14:paraId="54531908" w14:textId="77777777" w:rsidR="00142AFB" w:rsidRPr="000C5F83" w:rsidRDefault="00142AFB" w:rsidP="00D51888">
            <w:pPr>
              <w:jc w:val="left"/>
              <w:rPr>
                <w:sz w:val="20"/>
                <w:szCs w:val="20"/>
              </w:rPr>
            </w:pPr>
            <w:r w:rsidRPr="000C5F83">
              <w:rPr>
                <w:sz w:val="20"/>
                <w:szCs w:val="20"/>
              </w:rPr>
              <w:t>0</w:t>
            </w:r>
          </w:p>
        </w:tc>
        <w:tc>
          <w:tcPr>
            <w:tcW w:w="1260" w:type="dxa"/>
            <w:shd w:val="clear" w:color="auto" w:fill="F2F2F2" w:themeFill="background1" w:themeFillShade="F2"/>
          </w:tcPr>
          <w:p w14:paraId="12F42139" w14:textId="77777777" w:rsidR="00142AFB" w:rsidRPr="000C5F83" w:rsidRDefault="00142AFB" w:rsidP="00D51888">
            <w:pPr>
              <w:jc w:val="left"/>
              <w:rPr>
                <w:sz w:val="20"/>
                <w:szCs w:val="20"/>
              </w:rPr>
            </w:pPr>
            <w:r w:rsidRPr="000C5F83">
              <w:rPr>
                <w:sz w:val="20"/>
                <w:szCs w:val="20"/>
              </w:rPr>
              <w:t>30</w:t>
            </w:r>
          </w:p>
        </w:tc>
        <w:tc>
          <w:tcPr>
            <w:tcW w:w="3415" w:type="dxa"/>
          </w:tcPr>
          <w:p w14:paraId="3AAB4EF7" w14:textId="77777777" w:rsidR="00142AFB" w:rsidRPr="000C5F83" w:rsidRDefault="00142AFB" w:rsidP="00D51888">
            <w:pPr>
              <w:jc w:val="left"/>
              <w:rPr>
                <w:sz w:val="20"/>
                <w:szCs w:val="20"/>
              </w:rPr>
            </w:pPr>
            <w:r w:rsidRPr="000C5F83">
              <w:rPr>
                <w:sz w:val="20"/>
                <w:szCs w:val="20"/>
              </w:rPr>
              <w:t xml:space="preserve">Due to the complications in migration of the data, this activity was shifted to phase 2. </w:t>
            </w:r>
          </w:p>
        </w:tc>
      </w:tr>
      <w:tr w:rsidR="00142AFB" w:rsidRPr="00CB4B88" w14:paraId="31CE9F9C" w14:textId="77777777" w:rsidTr="00CC061E">
        <w:tc>
          <w:tcPr>
            <w:tcW w:w="535" w:type="dxa"/>
            <w:shd w:val="clear" w:color="auto" w:fill="FFFFFF" w:themeFill="background1"/>
          </w:tcPr>
          <w:p w14:paraId="1CA5EAEA" w14:textId="77777777" w:rsidR="00142AFB" w:rsidRPr="000C5F83" w:rsidRDefault="00142AFB" w:rsidP="00D51888">
            <w:pPr>
              <w:jc w:val="left"/>
              <w:rPr>
                <w:sz w:val="20"/>
                <w:szCs w:val="20"/>
              </w:rPr>
            </w:pPr>
            <w:r w:rsidRPr="000C5F83">
              <w:rPr>
                <w:color w:val="000000"/>
                <w:sz w:val="20"/>
                <w:szCs w:val="20"/>
                <w:lang w:val="en-GB"/>
              </w:rPr>
              <w:t>1.3</w:t>
            </w:r>
          </w:p>
        </w:tc>
        <w:tc>
          <w:tcPr>
            <w:tcW w:w="2070" w:type="dxa"/>
            <w:shd w:val="clear" w:color="auto" w:fill="FFFFFF" w:themeFill="background1"/>
          </w:tcPr>
          <w:p w14:paraId="2431D10D" w14:textId="6762FA87" w:rsidR="00142AFB" w:rsidRPr="000C5F83" w:rsidRDefault="00142AFB" w:rsidP="00D51888">
            <w:pPr>
              <w:jc w:val="left"/>
              <w:rPr>
                <w:sz w:val="20"/>
                <w:szCs w:val="20"/>
              </w:rPr>
            </w:pPr>
            <w:r w:rsidRPr="000C5F83">
              <w:rPr>
                <w:color w:val="000000"/>
                <w:sz w:val="20"/>
                <w:szCs w:val="20"/>
                <w:lang w:val="en-GB"/>
              </w:rPr>
              <w:t>Identify the technology and customisations needed</w:t>
            </w:r>
            <w:r w:rsidR="00416B6A">
              <w:rPr>
                <w:color w:val="000000"/>
                <w:sz w:val="20"/>
                <w:szCs w:val="20"/>
                <w:lang w:val="en-GB"/>
              </w:rPr>
              <w:t>.</w:t>
            </w:r>
          </w:p>
        </w:tc>
        <w:tc>
          <w:tcPr>
            <w:tcW w:w="900" w:type="dxa"/>
          </w:tcPr>
          <w:p w14:paraId="262DA27C" w14:textId="77777777" w:rsidR="00142AFB" w:rsidRPr="000C5F83" w:rsidRDefault="00142AFB" w:rsidP="00D51888">
            <w:pPr>
              <w:jc w:val="left"/>
              <w:rPr>
                <w:sz w:val="20"/>
                <w:szCs w:val="20"/>
              </w:rPr>
            </w:pPr>
            <w:r w:rsidRPr="000C5F83">
              <w:rPr>
                <w:sz w:val="20"/>
                <w:szCs w:val="20"/>
              </w:rPr>
              <w:t>No</w:t>
            </w:r>
          </w:p>
        </w:tc>
        <w:tc>
          <w:tcPr>
            <w:tcW w:w="1260" w:type="dxa"/>
          </w:tcPr>
          <w:p w14:paraId="3FBF42D1" w14:textId="77777777" w:rsidR="00142AFB" w:rsidRPr="000C5F83" w:rsidRDefault="00142AFB" w:rsidP="00D51888">
            <w:pPr>
              <w:jc w:val="left"/>
              <w:rPr>
                <w:sz w:val="20"/>
                <w:szCs w:val="20"/>
              </w:rPr>
            </w:pPr>
            <w:r w:rsidRPr="000C5F83">
              <w:rPr>
                <w:sz w:val="20"/>
                <w:szCs w:val="20"/>
              </w:rPr>
              <w:t>90</w:t>
            </w:r>
          </w:p>
        </w:tc>
        <w:tc>
          <w:tcPr>
            <w:tcW w:w="1260" w:type="dxa"/>
            <w:shd w:val="clear" w:color="auto" w:fill="F2F2F2" w:themeFill="background1" w:themeFillShade="F2"/>
          </w:tcPr>
          <w:p w14:paraId="2773289D" w14:textId="77777777" w:rsidR="00142AFB" w:rsidRPr="000C5F83" w:rsidRDefault="00142AFB" w:rsidP="00D51888">
            <w:pPr>
              <w:jc w:val="left"/>
              <w:rPr>
                <w:sz w:val="20"/>
                <w:szCs w:val="20"/>
              </w:rPr>
            </w:pPr>
            <w:r w:rsidRPr="000C5F83">
              <w:rPr>
                <w:sz w:val="20"/>
                <w:szCs w:val="20"/>
              </w:rPr>
              <w:t>90</w:t>
            </w:r>
          </w:p>
        </w:tc>
        <w:tc>
          <w:tcPr>
            <w:tcW w:w="3415" w:type="dxa"/>
          </w:tcPr>
          <w:p w14:paraId="07E9DCF7" w14:textId="6A65CAF5" w:rsidR="00142AFB" w:rsidRPr="000C5F83" w:rsidRDefault="00142AFB" w:rsidP="00D51888">
            <w:pPr>
              <w:jc w:val="left"/>
              <w:rPr>
                <w:sz w:val="20"/>
                <w:szCs w:val="20"/>
              </w:rPr>
            </w:pPr>
            <w:r w:rsidRPr="000C5F83">
              <w:rPr>
                <w:sz w:val="20"/>
                <w:szCs w:val="20"/>
              </w:rPr>
              <w:t>This item has a dependency on 1.1 and 1.2 which might bring additional customization requirements.</w:t>
            </w:r>
          </w:p>
        </w:tc>
      </w:tr>
      <w:tr w:rsidR="00142AFB" w:rsidRPr="00CB4B88" w14:paraId="38D07F72" w14:textId="77777777" w:rsidTr="00CC061E">
        <w:tc>
          <w:tcPr>
            <w:tcW w:w="535" w:type="dxa"/>
            <w:shd w:val="clear" w:color="auto" w:fill="FFFFFF" w:themeFill="background1"/>
          </w:tcPr>
          <w:p w14:paraId="5ECE0022" w14:textId="77777777" w:rsidR="00142AFB" w:rsidRPr="000C5F83" w:rsidRDefault="00142AFB" w:rsidP="00D51888">
            <w:pPr>
              <w:jc w:val="left"/>
              <w:rPr>
                <w:color w:val="000000"/>
                <w:sz w:val="20"/>
                <w:szCs w:val="20"/>
                <w:lang w:val="en-GB"/>
              </w:rPr>
            </w:pPr>
            <w:r w:rsidRPr="000C5F83">
              <w:rPr>
                <w:color w:val="000000"/>
                <w:sz w:val="20"/>
                <w:szCs w:val="20"/>
                <w:lang w:val="en-GB"/>
              </w:rPr>
              <w:t>1.4</w:t>
            </w:r>
          </w:p>
        </w:tc>
        <w:tc>
          <w:tcPr>
            <w:tcW w:w="2070" w:type="dxa"/>
            <w:shd w:val="clear" w:color="auto" w:fill="FFFFFF" w:themeFill="background1"/>
          </w:tcPr>
          <w:p w14:paraId="1FE7F7BD" w14:textId="77777777" w:rsidR="00142AFB" w:rsidRPr="000C5F83" w:rsidRDefault="00142AFB" w:rsidP="00D51888">
            <w:pPr>
              <w:jc w:val="left"/>
              <w:rPr>
                <w:color w:val="000000"/>
                <w:sz w:val="20"/>
                <w:szCs w:val="20"/>
                <w:lang w:val="en-GB"/>
              </w:rPr>
            </w:pPr>
            <w:r w:rsidRPr="000C5F83">
              <w:rPr>
                <w:color w:val="000000"/>
                <w:sz w:val="20"/>
                <w:szCs w:val="20"/>
                <w:lang w:val="en-GB"/>
              </w:rPr>
              <w:t>Mapping of the old to the new data structures</w:t>
            </w:r>
          </w:p>
        </w:tc>
        <w:tc>
          <w:tcPr>
            <w:tcW w:w="900" w:type="dxa"/>
          </w:tcPr>
          <w:p w14:paraId="2117C9E8" w14:textId="77777777" w:rsidR="00142AFB" w:rsidRPr="000C5F83" w:rsidRDefault="00142AFB" w:rsidP="00D51888">
            <w:pPr>
              <w:jc w:val="left"/>
              <w:rPr>
                <w:sz w:val="20"/>
                <w:szCs w:val="20"/>
              </w:rPr>
            </w:pPr>
            <w:r w:rsidRPr="000C5F83">
              <w:rPr>
                <w:sz w:val="20"/>
                <w:szCs w:val="20"/>
              </w:rPr>
              <w:t>Yes</w:t>
            </w:r>
          </w:p>
        </w:tc>
        <w:tc>
          <w:tcPr>
            <w:tcW w:w="1260" w:type="dxa"/>
          </w:tcPr>
          <w:p w14:paraId="28A97E42" w14:textId="77777777" w:rsidR="00142AFB" w:rsidRPr="000C5F83" w:rsidRDefault="00142AFB" w:rsidP="00D51888">
            <w:pPr>
              <w:jc w:val="left"/>
              <w:rPr>
                <w:sz w:val="20"/>
                <w:szCs w:val="20"/>
              </w:rPr>
            </w:pPr>
            <w:r w:rsidRPr="000C5F83">
              <w:rPr>
                <w:sz w:val="20"/>
                <w:szCs w:val="20"/>
              </w:rPr>
              <w:t>100</w:t>
            </w:r>
          </w:p>
        </w:tc>
        <w:tc>
          <w:tcPr>
            <w:tcW w:w="1260" w:type="dxa"/>
            <w:shd w:val="clear" w:color="auto" w:fill="F2F2F2" w:themeFill="background1" w:themeFillShade="F2"/>
          </w:tcPr>
          <w:p w14:paraId="095D6D91" w14:textId="77777777" w:rsidR="00142AFB" w:rsidRPr="000C5F83" w:rsidRDefault="00142AFB" w:rsidP="00D51888">
            <w:pPr>
              <w:jc w:val="left"/>
              <w:rPr>
                <w:sz w:val="20"/>
                <w:szCs w:val="20"/>
              </w:rPr>
            </w:pPr>
            <w:r w:rsidRPr="000C5F83">
              <w:rPr>
                <w:sz w:val="20"/>
                <w:szCs w:val="20"/>
              </w:rPr>
              <w:t>100</w:t>
            </w:r>
          </w:p>
        </w:tc>
        <w:tc>
          <w:tcPr>
            <w:tcW w:w="3415" w:type="dxa"/>
          </w:tcPr>
          <w:p w14:paraId="60410101" w14:textId="77777777" w:rsidR="00142AFB" w:rsidRPr="000C5F83" w:rsidRDefault="00142AFB" w:rsidP="00D51888">
            <w:pPr>
              <w:jc w:val="left"/>
              <w:rPr>
                <w:sz w:val="20"/>
                <w:szCs w:val="20"/>
              </w:rPr>
            </w:pPr>
            <w:r w:rsidRPr="000C5F83">
              <w:rPr>
                <w:sz w:val="20"/>
                <w:szCs w:val="20"/>
              </w:rPr>
              <w:t>Completed in phase 1.</w:t>
            </w:r>
          </w:p>
        </w:tc>
      </w:tr>
      <w:tr w:rsidR="00142AFB" w:rsidRPr="00CB4B88" w14:paraId="3CC69088" w14:textId="77777777" w:rsidTr="00CC061E">
        <w:tc>
          <w:tcPr>
            <w:tcW w:w="535" w:type="dxa"/>
            <w:shd w:val="clear" w:color="auto" w:fill="FFFFFF" w:themeFill="background1"/>
          </w:tcPr>
          <w:p w14:paraId="31B60A76" w14:textId="77777777" w:rsidR="00142AFB" w:rsidRPr="000C5F83" w:rsidRDefault="00142AFB" w:rsidP="00D51888">
            <w:pPr>
              <w:jc w:val="left"/>
              <w:rPr>
                <w:sz w:val="20"/>
                <w:szCs w:val="20"/>
              </w:rPr>
            </w:pPr>
            <w:r w:rsidRPr="000C5F83">
              <w:rPr>
                <w:color w:val="000000"/>
                <w:sz w:val="20"/>
                <w:szCs w:val="20"/>
                <w:lang w:val="en-GB"/>
              </w:rPr>
              <w:t>1.5</w:t>
            </w:r>
          </w:p>
        </w:tc>
        <w:tc>
          <w:tcPr>
            <w:tcW w:w="2070" w:type="dxa"/>
            <w:shd w:val="clear" w:color="auto" w:fill="FFFFFF" w:themeFill="background1"/>
          </w:tcPr>
          <w:p w14:paraId="2FBC26BD" w14:textId="434A98B4" w:rsidR="00142AFB" w:rsidRPr="000C5F83" w:rsidRDefault="00142AFB" w:rsidP="00D51888">
            <w:pPr>
              <w:jc w:val="left"/>
              <w:rPr>
                <w:sz w:val="20"/>
                <w:szCs w:val="20"/>
              </w:rPr>
            </w:pPr>
            <w:r w:rsidRPr="000C5F83">
              <w:rPr>
                <w:color w:val="000000"/>
                <w:sz w:val="20"/>
                <w:szCs w:val="20"/>
                <w:lang w:val="en-GB"/>
              </w:rPr>
              <w:t>Unify databases into a new master database </w:t>
            </w:r>
          </w:p>
        </w:tc>
        <w:tc>
          <w:tcPr>
            <w:tcW w:w="900" w:type="dxa"/>
          </w:tcPr>
          <w:p w14:paraId="6026DA47" w14:textId="77777777" w:rsidR="00142AFB" w:rsidRPr="000C5F83" w:rsidRDefault="00142AFB" w:rsidP="00D51888">
            <w:pPr>
              <w:jc w:val="left"/>
              <w:rPr>
                <w:sz w:val="20"/>
                <w:szCs w:val="20"/>
              </w:rPr>
            </w:pPr>
            <w:r w:rsidRPr="000C5F83">
              <w:rPr>
                <w:sz w:val="20"/>
                <w:szCs w:val="20"/>
              </w:rPr>
              <w:t>No</w:t>
            </w:r>
          </w:p>
        </w:tc>
        <w:tc>
          <w:tcPr>
            <w:tcW w:w="1260" w:type="dxa"/>
          </w:tcPr>
          <w:p w14:paraId="4D90C9C8" w14:textId="77777777" w:rsidR="00142AFB" w:rsidRPr="000C5F83" w:rsidRDefault="00142AFB" w:rsidP="00D51888">
            <w:pPr>
              <w:jc w:val="left"/>
              <w:rPr>
                <w:sz w:val="20"/>
                <w:szCs w:val="20"/>
              </w:rPr>
            </w:pPr>
            <w:r w:rsidRPr="000C5F83">
              <w:rPr>
                <w:sz w:val="20"/>
                <w:szCs w:val="20"/>
              </w:rPr>
              <w:t>95</w:t>
            </w:r>
          </w:p>
        </w:tc>
        <w:tc>
          <w:tcPr>
            <w:tcW w:w="1260" w:type="dxa"/>
            <w:shd w:val="clear" w:color="auto" w:fill="F2F2F2" w:themeFill="background1" w:themeFillShade="F2"/>
          </w:tcPr>
          <w:p w14:paraId="4699DE63" w14:textId="77777777" w:rsidR="00142AFB" w:rsidRPr="000C5F83" w:rsidRDefault="00142AFB" w:rsidP="00D51888">
            <w:pPr>
              <w:jc w:val="left"/>
              <w:rPr>
                <w:sz w:val="20"/>
                <w:szCs w:val="20"/>
              </w:rPr>
            </w:pPr>
            <w:r w:rsidRPr="000C5F83">
              <w:rPr>
                <w:sz w:val="20"/>
                <w:szCs w:val="20"/>
              </w:rPr>
              <w:t>95</w:t>
            </w:r>
          </w:p>
        </w:tc>
        <w:tc>
          <w:tcPr>
            <w:tcW w:w="3415" w:type="dxa"/>
          </w:tcPr>
          <w:p w14:paraId="17F568EA" w14:textId="77777777" w:rsidR="00142AFB" w:rsidRPr="000C5F83" w:rsidRDefault="00142AFB" w:rsidP="00D51888">
            <w:pPr>
              <w:jc w:val="left"/>
              <w:rPr>
                <w:sz w:val="20"/>
                <w:szCs w:val="20"/>
                <w:highlight w:val="yellow"/>
                <w:lang w:val="en-US"/>
              </w:rPr>
            </w:pPr>
            <w:r w:rsidRPr="000C5F83">
              <w:rPr>
                <w:sz w:val="20"/>
                <w:szCs w:val="20"/>
              </w:rPr>
              <w:t>The completion of this deliverable has a dependency on 1.1 and 1.2 which might bring minor changes on the database structure.</w:t>
            </w:r>
          </w:p>
        </w:tc>
      </w:tr>
      <w:tr w:rsidR="00142AFB" w:rsidRPr="00CB4B88" w14:paraId="792BBB2F" w14:textId="77777777" w:rsidTr="00CC061E">
        <w:tc>
          <w:tcPr>
            <w:tcW w:w="535" w:type="dxa"/>
            <w:shd w:val="clear" w:color="auto" w:fill="FFFFFF" w:themeFill="background1"/>
          </w:tcPr>
          <w:p w14:paraId="28A37BBD" w14:textId="77777777" w:rsidR="00142AFB" w:rsidRPr="000C5F83" w:rsidRDefault="00142AFB" w:rsidP="00D51888">
            <w:pPr>
              <w:jc w:val="left"/>
              <w:rPr>
                <w:sz w:val="20"/>
                <w:szCs w:val="20"/>
              </w:rPr>
            </w:pPr>
            <w:r w:rsidRPr="000C5F83">
              <w:rPr>
                <w:color w:val="000000"/>
                <w:sz w:val="20"/>
                <w:szCs w:val="20"/>
                <w:lang w:val="en-GB"/>
              </w:rPr>
              <w:t>1.6</w:t>
            </w:r>
          </w:p>
        </w:tc>
        <w:tc>
          <w:tcPr>
            <w:tcW w:w="2070" w:type="dxa"/>
            <w:shd w:val="clear" w:color="auto" w:fill="FFFFFF" w:themeFill="background1"/>
          </w:tcPr>
          <w:p w14:paraId="22CEBC55" w14:textId="77777777" w:rsidR="00142AFB" w:rsidRPr="000C5F83" w:rsidRDefault="00142AFB" w:rsidP="00D51888">
            <w:pPr>
              <w:jc w:val="left"/>
              <w:rPr>
                <w:sz w:val="20"/>
                <w:szCs w:val="20"/>
              </w:rPr>
            </w:pPr>
            <w:r w:rsidRPr="000C5F83">
              <w:rPr>
                <w:color w:val="000000"/>
                <w:sz w:val="20"/>
                <w:szCs w:val="20"/>
                <w:lang w:val="en-GB"/>
              </w:rPr>
              <w:t>Implementation of a new technology - configuration (proxies, security assessment, new coding)</w:t>
            </w:r>
          </w:p>
        </w:tc>
        <w:tc>
          <w:tcPr>
            <w:tcW w:w="900" w:type="dxa"/>
          </w:tcPr>
          <w:p w14:paraId="701BC4F8" w14:textId="77777777" w:rsidR="00142AFB" w:rsidRPr="000C5F83" w:rsidRDefault="00142AFB" w:rsidP="00D51888">
            <w:pPr>
              <w:jc w:val="left"/>
              <w:rPr>
                <w:sz w:val="20"/>
                <w:szCs w:val="20"/>
              </w:rPr>
            </w:pPr>
            <w:r w:rsidRPr="000C5F83">
              <w:rPr>
                <w:sz w:val="20"/>
                <w:szCs w:val="20"/>
              </w:rPr>
              <w:t>No</w:t>
            </w:r>
          </w:p>
        </w:tc>
        <w:tc>
          <w:tcPr>
            <w:tcW w:w="1260" w:type="dxa"/>
          </w:tcPr>
          <w:p w14:paraId="746051DB" w14:textId="77777777" w:rsidR="00142AFB" w:rsidRPr="000C5F83" w:rsidRDefault="00142AFB" w:rsidP="00D51888">
            <w:pPr>
              <w:jc w:val="left"/>
              <w:rPr>
                <w:sz w:val="20"/>
                <w:szCs w:val="20"/>
              </w:rPr>
            </w:pPr>
            <w:r w:rsidRPr="000C5F83">
              <w:rPr>
                <w:sz w:val="20"/>
                <w:szCs w:val="20"/>
              </w:rPr>
              <w:t>90</w:t>
            </w:r>
          </w:p>
        </w:tc>
        <w:tc>
          <w:tcPr>
            <w:tcW w:w="1260" w:type="dxa"/>
            <w:shd w:val="clear" w:color="auto" w:fill="F2F2F2" w:themeFill="background1" w:themeFillShade="F2"/>
          </w:tcPr>
          <w:p w14:paraId="2E3130D3" w14:textId="77777777" w:rsidR="00142AFB" w:rsidRPr="000C5F83" w:rsidRDefault="00142AFB" w:rsidP="00D51888">
            <w:pPr>
              <w:jc w:val="left"/>
              <w:rPr>
                <w:sz w:val="20"/>
                <w:szCs w:val="20"/>
              </w:rPr>
            </w:pPr>
            <w:r w:rsidRPr="000C5F83">
              <w:rPr>
                <w:sz w:val="20"/>
                <w:szCs w:val="20"/>
              </w:rPr>
              <w:t>90</w:t>
            </w:r>
          </w:p>
        </w:tc>
        <w:tc>
          <w:tcPr>
            <w:tcW w:w="3415" w:type="dxa"/>
          </w:tcPr>
          <w:p w14:paraId="302AE8A4" w14:textId="77777777" w:rsidR="00142AFB" w:rsidRPr="000C5F83" w:rsidRDefault="00142AFB" w:rsidP="00D51888">
            <w:pPr>
              <w:jc w:val="left"/>
              <w:rPr>
                <w:sz w:val="20"/>
                <w:szCs w:val="20"/>
                <w:lang w:val="en-US"/>
              </w:rPr>
            </w:pPr>
            <w:r w:rsidRPr="000C5F83">
              <w:rPr>
                <w:sz w:val="20"/>
                <w:szCs w:val="20"/>
              </w:rPr>
              <w:t>This item has a dependency on 1.3 which might bring minor changes to cross reference queries, analysis and filters which impact configuration.</w:t>
            </w:r>
          </w:p>
        </w:tc>
      </w:tr>
      <w:tr w:rsidR="00142AFB" w:rsidRPr="00CB4B88" w14:paraId="241ECFDE" w14:textId="77777777" w:rsidTr="00CC061E">
        <w:tc>
          <w:tcPr>
            <w:tcW w:w="535" w:type="dxa"/>
            <w:shd w:val="clear" w:color="auto" w:fill="FFFFFF" w:themeFill="background1"/>
          </w:tcPr>
          <w:p w14:paraId="1DB8F196" w14:textId="77777777" w:rsidR="00142AFB" w:rsidRPr="00CB4B88" w:rsidRDefault="00142AFB" w:rsidP="00D51888">
            <w:pPr>
              <w:jc w:val="left"/>
            </w:pPr>
            <w:r w:rsidRPr="00CB4B88">
              <w:rPr>
                <w:color w:val="000000"/>
                <w:lang w:val="en-GB"/>
              </w:rPr>
              <w:t>1.7</w:t>
            </w:r>
          </w:p>
        </w:tc>
        <w:tc>
          <w:tcPr>
            <w:tcW w:w="2070" w:type="dxa"/>
            <w:shd w:val="clear" w:color="auto" w:fill="FFFFFF" w:themeFill="background1"/>
          </w:tcPr>
          <w:p w14:paraId="5B18D68A" w14:textId="77777777" w:rsidR="00142AFB" w:rsidRPr="000C5F83" w:rsidRDefault="00142AFB" w:rsidP="00D51888">
            <w:pPr>
              <w:jc w:val="left"/>
              <w:rPr>
                <w:sz w:val="20"/>
                <w:szCs w:val="20"/>
              </w:rPr>
            </w:pPr>
            <w:r w:rsidRPr="000C5F83">
              <w:rPr>
                <w:color w:val="000000"/>
                <w:sz w:val="20"/>
                <w:szCs w:val="20"/>
                <w:lang w:val="en-GB"/>
              </w:rPr>
              <w:t>Revamped website (including user interface design)</w:t>
            </w:r>
          </w:p>
        </w:tc>
        <w:tc>
          <w:tcPr>
            <w:tcW w:w="900" w:type="dxa"/>
          </w:tcPr>
          <w:p w14:paraId="62EB5E2C" w14:textId="77777777" w:rsidR="00142AFB" w:rsidRPr="000C5F83" w:rsidRDefault="00142AFB" w:rsidP="00D51888">
            <w:pPr>
              <w:jc w:val="left"/>
              <w:rPr>
                <w:sz w:val="20"/>
                <w:szCs w:val="20"/>
              </w:rPr>
            </w:pPr>
            <w:r w:rsidRPr="000C5F83">
              <w:rPr>
                <w:sz w:val="20"/>
                <w:szCs w:val="20"/>
              </w:rPr>
              <w:t>No</w:t>
            </w:r>
          </w:p>
        </w:tc>
        <w:tc>
          <w:tcPr>
            <w:tcW w:w="1260" w:type="dxa"/>
          </w:tcPr>
          <w:p w14:paraId="7A88A95A" w14:textId="77777777" w:rsidR="00142AFB" w:rsidRPr="000C5F83" w:rsidRDefault="00142AFB" w:rsidP="00D51888">
            <w:pPr>
              <w:jc w:val="left"/>
              <w:rPr>
                <w:sz w:val="20"/>
                <w:szCs w:val="20"/>
              </w:rPr>
            </w:pPr>
            <w:r w:rsidRPr="000C5F83">
              <w:rPr>
                <w:sz w:val="20"/>
                <w:szCs w:val="20"/>
              </w:rPr>
              <w:t>95</w:t>
            </w:r>
          </w:p>
        </w:tc>
        <w:tc>
          <w:tcPr>
            <w:tcW w:w="1260" w:type="dxa"/>
            <w:shd w:val="clear" w:color="auto" w:fill="F2F2F2" w:themeFill="background1" w:themeFillShade="F2"/>
          </w:tcPr>
          <w:p w14:paraId="67D5ED0F" w14:textId="77777777" w:rsidR="00142AFB" w:rsidRPr="000C5F83" w:rsidRDefault="00142AFB" w:rsidP="00D51888">
            <w:pPr>
              <w:jc w:val="left"/>
              <w:rPr>
                <w:sz w:val="20"/>
                <w:szCs w:val="20"/>
                <w:vertAlign w:val="superscript"/>
              </w:rPr>
            </w:pPr>
            <w:r w:rsidRPr="000C5F83">
              <w:rPr>
                <w:sz w:val="20"/>
                <w:szCs w:val="20"/>
              </w:rPr>
              <w:t>98</w:t>
            </w:r>
            <w:r w:rsidRPr="000C5F83">
              <w:rPr>
                <w:sz w:val="20"/>
                <w:szCs w:val="20"/>
                <w:vertAlign w:val="superscript"/>
              </w:rPr>
              <w:t>*</w:t>
            </w:r>
          </w:p>
        </w:tc>
        <w:tc>
          <w:tcPr>
            <w:tcW w:w="3415" w:type="dxa"/>
          </w:tcPr>
          <w:p w14:paraId="14F452F6" w14:textId="56506C4E" w:rsidR="00142AFB" w:rsidRPr="000C5F83" w:rsidRDefault="00142AFB" w:rsidP="00D51888">
            <w:pPr>
              <w:jc w:val="left"/>
              <w:rPr>
                <w:sz w:val="20"/>
                <w:szCs w:val="20"/>
              </w:rPr>
            </w:pPr>
            <w:r w:rsidRPr="000C5F83">
              <w:rPr>
                <w:sz w:val="20"/>
                <w:szCs w:val="20"/>
              </w:rPr>
              <w:t>The website has been finalized, presented at the 94</w:t>
            </w:r>
            <w:r w:rsidRPr="000C5F83">
              <w:rPr>
                <w:sz w:val="20"/>
                <w:szCs w:val="20"/>
                <w:vertAlign w:val="superscript"/>
              </w:rPr>
              <w:t>th</w:t>
            </w:r>
            <w:r w:rsidRPr="000C5F83">
              <w:rPr>
                <w:sz w:val="20"/>
                <w:szCs w:val="20"/>
              </w:rPr>
              <w:t xml:space="preserve"> meeting and launched shortly after. The “greening our operations” page is still under development. </w:t>
            </w:r>
          </w:p>
          <w:p w14:paraId="0F329F88" w14:textId="63568353" w:rsidR="00142AFB" w:rsidRPr="000C5F83" w:rsidRDefault="00142AFB" w:rsidP="00D51888">
            <w:pPr>
              <w:jc w:val="left"/>
              <w:rPr>
                <w:sz w:val="20"/>
                <w:szCs w:val="20"/>
              </w:rPr>
            </w:pPr>
            <w:r w:rsidRPr="000C5F83">
              <w:rPr>
                <w:sz w:val="20"/>
                <w:szCs w:val="20"/>
              </w:rPr>
              <w:t>The tab on the website “PROJECTS AND DATA” is not ready yet except for the online CP data reporting system. Due to its complexity and interdependence with the data migration</w:t>
            </w:r>
            <w:r w:rsidR="00863657">
              <w:rPr>
                <w:sz w:val="20"/>
                <w:szCs w:val="20"/>
              </w:rPr>
              <w:t xml:space="preserve"> of projects</w:t>
            </w:r>
            <w:r w:rsidRPr="000C5F83">
              <w:rPr>
                <w:sz w:val="20"/>
                <w:szCs w:val="20"/>
              </w:rPr>
              <w:t>, it has become a core product on its own</w:t>
            </w:r>
            <w:r w:rsidR="00863657">
              <w:rPr>
                <w:sz w:val="20"/>
                <w:szCs w:val="20"/>
              </w:rPr>
              <w:t xml:space="preserve"> (</w:t>
            </w:r>
            <w:r w:rsidRPr="000C5F83">
              <w:rPr>
                <w:sz w:val="20"/>
                <w:szCs w:val="20"/>
              </w:rPr>
              <w:t>see table 2</w:t>
            </w:r>
            <w:r w:rsidR="00863657">
              <w:rPr>
                <w:sz w:val="20"/>
                <w:szCs w:val="20"/>
              </w:rPr>
              <w:t>)</w:t>
            </w:r>
            <w:r w:rsidRPr="000C5F83">
              <w:rPr>
                <w:sz w:val="20"/>
                <w:szCs w:val="20"/>
              </w:rPr>
              <w:t xml:space="preserve">. </w:t>
            </w:r>
          </w:p>
        </w:tc>
      </w:tr>
      <w:tr w:rsidR="00142AFB" w:rsidRPr="00CB4B88" w14:paraId="18895A2D" w14:textId="77777777" w:rsidTr="00CC061E">
        <w:tc>
          <w:tcPr>
            <w:tcW w:w="535" w:type="dxa"/>
            <w:shd w:val="clear" w:color="auto" w:fill="FFFFFF" w:themeFill="background1"/>
          </w:tcPr>
          <w:p w14:paraId="4D19389C" w14:textId="77777777" w:rsidR="00142AFB" w:rsidRPr="00CB4B88" w:rsidRDefault="00142AFB" w:rsidP="00D51888">
            <w:pPr>
              <w:jc w:val="left"/>
            </w:pPr>
            <w:r w:rsidRPr="00CB4B88">
              <w:rPr>
                <w:color w:val="000000"/>
                <w:lang w:val="en-GB"/>
              </w:rPr>
              <w:t>1.8</w:t>
            </w:r>
          </w:p>
        </w:tc>
        <w:tc>
          <w:tcPr>
            <w:tcW w:w="2070" w:type="dxa"/>
            <w:shd w:val="clear" w:color="auto" w:fill="FFFFFF" w:themeFill="background1"/>
          </w:tcPr>
          <w:p w14:paraId="5B9DA504" w14:textId="77777777" w:rsidR="00142AFB" w:rsidRPr="000C5F83" w:rsidRDefault="00142AFB" w:rsidP="00D51888">
            <w:pPr>
              <w:jc w:val="left"/>
              <w:rPr>
                <w:sz w:val="20"/>
                <w:szCs w:val="20"/>
              </w:rPr>
            </w:pPr>
            <w:r w:rsidRPr="000C5F83">
              <w:rPr>
                <w:color w:val="000000"/>
                <w:sz w:val="20"/>
                <w:szCs w:val="20"/>
                <w:lang w:val="en-GB"/>
              </w:rPr>
              <w:t>Testing and acceptance</w:t>
            </w:r>
          </w:p>
        </w:tc>
        <w:tc>
          <w:tcPr>
            <w:tcW w:w="900" w:type="dxa"/>
          </w:tcPr>
          <w:p w14:paraId="49D07D51" w14:textId="77777777" w:rsidR="00142AFB" w:rsidRPr="000C5F83" w:rsidRDefault="00142AFB" w:rsidP="00D51888">
            <w:pPr>
              <w:jc w:val="left"/>
              <w:rPr>
                <w:sz w:val="20"/>
                <w:szCs w:val="20"/>
              </w:rPr>
            </w:pPr>
            <w:r w:rsidRPr="000C5F83">
              <w:rPr>
                <w:sz w:val="20"/>
                <w:szCs w:val="20"/>
              </w:rPr>
              <w:t>Yes</w:t>
            </w:r>
          </w:p>
        </w:tc>
        <w:tc>
          <w:tcPr>
            <w:tcW w:w="1260" w:type="dxa"/>
          </w:tcPr>
          <w:p w14:paraId="5E6477B9" w14:textId="77777777" w:rsidR="00142AFB" w:rsidRPr="000C5F83" w:rsidRDefault="00142AFB" w:rsidP="00D51888">
            <w:pPr>
              <w:jc w:val="left"/>
              <w:rPr>
                <w:sz w:val="20"/>
                <w:szCs w:val="20"/>
              </w:rPr>
            </w:pPr>
            <w:r w:rsidRPr="000C5F83">
              <w:rPr>
                <w:sz w:val="20"/>
                <w:szCs w:val="20"/>
              </w:rPr>
              <w:t>80</w:t>
            </w:r>
          </w:p>
        </w:tc>
        <w:tc>
          <w:tcPr>
            <w:tcW w:w="1260" w:type="dxa"/>
            <w:shd w:val="clear" w:color="auto" w:fill="F2F2F2" w:themeFill="background1" w:themeFillShade="F2"/>
          </w:tcPr>
          <w:p w14:paraId="4F51D23E" w14:textId="77777777" w:rsidR="00142AFB" w:rsidRPr="000C5F83" w:rsidRDefault="00142AFB" w:rsidP="00D51888">
            <w:pPr>
              <w:jc w:val="left"/>
              <w:rPr>
                <w:sz w:val="20"/>
                <w:szCs w:val="20"/>
              </w:rPr>
            </w:pPr>
            <w:r w:rsidRPr="000C5F83">
              <w:rPr>
                <w:sz w:val="20"/>
                <w:szCs w:val="20"/>
              </w:rPr>
              <w:t>100</w:t>
            </w:r>
            <w:r w:rsidRPr="000C5F83">
              <w:rPr>
                <w:sz w:val="20"/>
                <w:szCs w:val="20"/>
                <w:vertAlign w:val="superscript"/>
              </w:rPr>
              <w:t>*</w:t>
            </w:r>
          </w:p>
        </w:tc>
        <w:tc>
          <w:tcPr>
            <w:tcW w:w="3415" w:type="dxa"/>
          </w:tcPr>
          <w:p w14:paraId="10FB6CCB" w14:textId="77777777" w:rsidR="00142AFB" w:rsidRPr="000C5F83" w:rsidRDefault="00142AFB" w:rsidP="00D51888">
            <w:pPr>
              <w:jc w:val="left"/>
              <w:rPr>
                <w:sz w:val="20"/>
                <w:szCs w:val="20"/>
              </w:rPr>
            </w:pPr>
            <w:r w:rsidRPr="000C5F83">
              <w:rPr>
                <w:sz w:val="20"/>
                <w:szCs w:val="20"/>
              </w:rPr>
              <w:t xml:space="preserve">Testing of the website component is </w:t>
            </w:r>
            <w:proofErr w:type="gramStart"/>
            <w:r w:rsidRPr="000C5F83">
              <w:rPr>
                <w:sz w:val="20"/>
                <w:szCs w:val="20"/>
              </w:rPr>
              <w:t>finalized,</w:t>
            </w:r>
            <w:proofErr w:type="gramEnd"/>
            <w:r w:rsidRPr="000C5F83">
              <w:rPr>
                <w:sz w:val="20"/>
                <w:szCs w:val="20"/>
              </w:rPr>
              <w:t xml:space="preserve"> we continue to test the tool to minimize the possibility of bugs and migration errors. Additional content management training sessions for the Secretariat have taken place in September. </w:t>
            </w:r>
          </w:p>
        </w:tc>
      </w:tr>
    </w:tbl>
    <w:p w14:paraId="68552D30" w14:textId="77777777" w:rsidR="00142AFB" w:rsidRPr="004C62C2" w:rsidRDefault="00142AFB" w:rsidP="00142AFB">
      <w:pPr>
        <w:rPr>
          <w:sz w:val="20"/>
          <w:szCs w:val="20"/>
        </w:rPr>
      </w:pPr>
      <w:r>
        <w:rPr>
          <w:vertAlign w:val="superscript"/>
        </w:rPr>
        <w:t>*</w:t>
      </w:r>
      <w:r w:rsidRPr="004C62C2">
        <w:rPr>
          <w:rFonts w:eastAsiaTheme="minorHAnsi"/>
          <w:sz w:val="20"/>
          <w:szCs w:val="20"/>
        </w:rPr>
        <w:t xml:space="preserve">Development is completed according to the requirements. As per standard software development practice it is normal that additional small fixes/improvements will happen in 2025. </w:t>
      </w:r>
    </w:p>
    <w:p w14:paraId="612E9C83" w14:textId="12CBC18C" w:rsidR="009C2BDE" w:rsidRDefault="009C2BDE">
      <w:pPr>
        <w:jc w:val="left"/>
        <w:rPr>
          <w:b/>
          <w:bCs/>
        </w:rPr>
      </w:pPr>
      <w:r>
        <w:rPr>
          <w:b/>
          <w:bCs/>
        </w:rPr>
        <w:br w:type="page"/>
      </w:r>
    </w:p>
    <w:p w14:paraId="4DEF28E0" w14:textId="01136C4E" w:rsidR="00142AFB" w:rsidRDefault="00142AFB" w:rsidP="00142AFB">
      <w:pPr>
        <w:jc w:val="left"/>
        <w:rPr>
          <w:b/>
          <w:bCs/>
        </w:rPr>
      </w:pPr>
      <w:r w:rsidRPr="00CC4FFA">
        <w:rPr>
          <w:b/>
          <w:bCs/>
        </w:rPr>
        <w:lastRenderedPageBreak/>
        <w:t>Table 2: Status of implementation of phase 2</w:t>
      </w:r>
    </w:p>
    <w:tbl>
      <w:tblPr>
        <w:tblStyle w:val="TableGrid"/>
        <w:tblW w:w="0" w:type="auto"/>
        <w:tblLook w:val="04A0" w:firstRow="1" w:lastRow="0" w:firstColumn="1" w:lastColumn="0" w:noHBand="0" w:noVBand="1"/>
      </w:tblPr>
      <w:tblGrid>
        <w:gridCol w:w="557"/>
        <w:gridCol w:w="1962"/>
        <w:gridCol w:w="894"/>
        <w:gridCol w:w="1216"/>
        <w:gridCol w:w="1216"/>
        <w:gridCol w:w="3505"/>
      </w:tblGrid>
      <w:tr w:rsidR="00142AFB" w:rsidRPr="00CB4B88" w14:paraId="77A99C15" w14:textId="77777777" w:rsidTr="00B5665B">
        <w:tc>
          <w:tcPr>
            <w:tcW w:w="9350" w:type="dxa"/>
            <w:gridSpan w:val="6"/>
          </w:tcPr>
          <w:p w14:paraId="6AFFF011" w14:textId="77777777" w:rsidR="00142AFB" w:rsidRPr="000C5F83" w:rsidRDefault="00142AFB" w:rsidP="00D51888">
            <w:pPr>
              <w:jc w:val="left"/>
              <w:rPr>
                <w:b/>
                <w:bCs/>
                <w:sz w:val="20"/>
                <w:szCs w:val="20"/>
              </w:rPr>
            </w:pPr>
            <w:r w:rsidRPr="000C5F83">
              <w:rPr>
                <w:b/>
                <w:bCs/>
                <w:sz w:val="20"/>
                <w:szCs w:val="20"/>
              </w:rPr>
              <w:t xml:space="preserve">Phase 2: Core products  </w:t>
            </w:r>
          </w:p>
        </w:tc>
      </w:tr>
      <w:tr w:rsidR="00142AFB" w:rsidRPr="00CB4B88" w14:paraId="2E80B16A" w14:textId="77777777" w:rsidTr="00181A52">
        <w:tc>
          <w:tcPr>
            <w:tcW w:w="2519" w:type="dxa"/>
            <w:gridSpan w:val="2"/>
          </w:tcPr>
          <w:p w14:paraId="40D5BEA6" w14:textId="77777777" w:rsidR="00142AFB" w:rsidRPr="000C5F83" w:rsidRDefault="00142AFB" w:rsidP="00D51888">
            <w:pPr>
              <w:jc w:val="left"/>
              <w:rPr>
                <w:b/>
                <w:bCs/>
                <w:sz w:val="20"/>
                <w:szCs w:val="20"/>
              </w:rPr>
            </w:pPr>
            <w:r w:rsidRPr="000C5F83">
              <w:rPr>
                <w:b/>
                <w:bCs/>
                <w:sz w:val="20"/>
                <w:szCs w:val="20"/>
              </w:rPr>
              <w:t xml:space="preserve">Tasks </w:t>
            </w:r>
          </w:p>
        </w:tc>
        <w:tc>
          <w:tcPr>
            <w:tcW w:w="894" w:type="dxa"/>
          </w:tcPr>
          <w:p w14:paraId="62FFCB3B" w14:textId="77777777" w:rsidR="00142AFB" w:rsidRPr="000C5F83" w:rsidRDefault="00142AFB" w:rsidP="00D51888">
            <w:pPr>
              <w:jc w:val="left"/>
              <w:rPr>
                <w:b/>
                <w:bCs/>
                <w:sz w:val="20"/>
                <w:szCs w:val="20"/>
              </w:rPr>
            </w:pPr>
            <w:r w:rsidRPr="000C5F83">
              <w:rPr>
                <w:b/>
                <w:bCs/>
                <w:sz w:val="20"/>
                <w:szCs w:val="20"/>
              </w:rPr>
              <w:t xml:space="preserve">Priority change  </w:t>
            </w:r>
          </w:p>
        </w:tc>
        <w:tc>
          <w:tcPr>
            <w:tcW w:w="1216" w:type="dxa"/>
          </w:tcPr>
          <w:p w14:paraId="0A2489FA" w14:textId="4035F5A7" w:rsidR="00142AFB" w:rsidRPr="000C5F83" w:rsidRDefault="00142AFB" w:rsidP="00D51888">
            <w:pPr>
              <w:jc w:val="left"/>
              <w:rPr>
                <w:b/>
                <w:bCs/>
                <w:sz w:val="20"/>
                <w:szCs w:val="20"/>
              </w:rPr>
            </w:pPr>
            <w:r w:rsidRPr="000C5F83">
              <w:rPr>
                <w:b/>
                <w:bCs/>
                <w:sz w:val="20"/>
                <w:szCs w:val="20"/>
              </w:rPr>
              <w:t xml:space="preserve">Completion rate 94ExCom </w:t>
            </w:r>
          </w:p>
        </w:tc>
        <w:tc>
          <w:tcPr>
            <w:tcW w:w="1216" w:type="dxa"/>
            <w:shd w:val="clear" w:color="auto" w:fill="F2F2F2" w:themeFill="background1" w:themeFillShade="F2"/>
          </w:tcPr>
          <w:p w14:paraId="15E64256" w14:textId="237DA890" w:rsidR="00142AFB" w:rsidRPr="000C5F83" w:rsidRDefault="00142AFB" w:rsidP="00D51888">
            <w:pPr>
              <w:jc w:val="left"/>
              <w:rPr>
                <w:b/>
                <w:bCs/>
                <w:sz w:val="20"/>
                <w:szCs w:val="20"/>
              </w:rPr>
            </w:pPr>
            <w:r w:rsidRPr="000C5F83">
              <w:rPr>
                <w:b/>
                <w:bCs/>
                <w:sz w:val="20"/>
                <w:szCs w:val="20"/>
              </w:rPr>
              <w:t>Completion rate 95ExCom</w:t>
            </w:r>
          </w:p>
        </w:tc>
        <w:tc>
          <w:tcPr>
            <w:tcW w:w="3505" w:type="dxa"/>
          </w:tcPr>
          <w:p w14:paraId="3D8B9284" w14:textId="77777777" w:rsidR="00142AFB" w:rsidRPr="000C5F83" w:rsidRDefault="00142AFB" w:rsidP="00D51888">
            <w:pPr>
              <w:jc w:val="left"/>
              <w:rPr>
                <w:b/>
                <w:bCs/>
                <w:sz w:val="20"/>
                <w:szCs w:val="20"/>
              </w:rPr>
            </w:pPr>
            <w:r w:rsidRPr="000C5F83">
              <w:rPr>
                <w:b/>
                <w:bCs/>
                <w:sz w:val="20"/>
                <w:szCs w:val="20"/>
              </w:rPr>
              <w:t xml:space="preserve">Comments </w:t>
            </w:r>
          </w:p>
        </w:tc>
      </w:tr>
      <w:tr w:rsidR="00142AFB" w:rsidRPr="00CB4B88" w14:paraId="4599934A" w14:textId="77777777" w:rsidTr="00181A52">
        <w:tc>
          <w:tcPr>
            <w:tcW w:w="557" w:type="dxa"/>
            <w:shd w:val="clear" w:color="auto" w:fill="FFFFFF" w:themeFill="background1"/>
          </w:tcPr>
          <w:p w14:paraId="1A22F2B9" w14:textId="77777777" w:rsidR="00142AFB" w:rsidRPr="000C5F83" w:rsidRDefault="00142AFB" w:rsidP="00D51888">
            <w:pPr>
              <w:jc w:val="left"/>
              <w:rPr>
                <w:sz w:val="20"/>
                <w:szCs w:val="20"/>
              </w:rPr>
            </w:pPr>
            <w:r w:rsidRPr="000C5F83">
              <w:rPr>
                <w:color w:val="000000"/>
                <w:sz w:val="20"/>
                <w:szCs w:val="20"/>
                <w:lang w:val="en-GB"/>
              </w:rPr>
              <w:t>2.1</w:t>
            </w:r>
          </w:p>
        </w:tc>
        <w:tc>
          <w:tcPr>
            <w:tcW w:w="1962" w:type="dxa"/>
            <w:shd w:val="clear" w:color="auto" w:fill="FFFFFF" w:themeFill="background1"/>
          </w:tcPr>
          <w:p w14:paraId="49C6540F" w14:textId="77777777" w:rsidR="00142AFB" w:rsidRPr="000C5F83" w:rsidRDefault="00142AFB" w:rsidP="00D51888">
            <w:pPr>
              <w:jc w:val="left"/>
              <w:rPr>
                <w:sz w:val="20"/>
                <w:szCs w:val="20"/>
              </w:rPr>
            </w:pPr>
            <w:r w:rsidRPr="000C5F83">
              <w:rPr>
                <w:color w:val="000000"/>
                <w:sz w:val="20"/>
                <w:szCs w:val="20"/>
                <w:lang w:val="en-GB"/>
              </w:rPr>
              <w:t xml:space="preserve">Online CP data reporting falls under the “PROJECTS AND DATA” tab of the website </w:t>
            </w:r>
          </w:p>
        </w:tc>
        <w:tc>
          <w:tcPr>
            <w:tcW w:w="894" w:type="dxa"/>
          </w:tcPr>
          <w:p w14:paraId="5893ADC5" w14:textId="77777777" w:rsidR="00142AFB" w:rsidRPr="000C5F83" w:rsidRDefault="00142AFB" w:rsidP="00D51888">
            <w:pPr>
              <w:jc w:val="left"/>
              <w:rPr>
                <w:sz w:val="20"/>
                <w:szCs w:val="20"/>
              </w:rPr>
            </w:pPr>
            <w:r w:rsidRPr="000C5F83">
              <w:rPr>
                <w:sz w:val="20"/>
                <w:szCs w:val="20"/>
              </w:rPr>
              <w:t>Yes</w:t>
            </w:r>
          </w:p>
        </w:tc>
        <w:tc>
          <w:tcPr>
            <w:tcW w:w="1216" w:type="dxa"/>
          </w:tcPr>
          <w:p w14:paraId="347E551B" w14:textId="77777777" w:rsidR="00142AFB" w:rsidRPr="000C5F83" w:rsidRDefault="00142AFB" w:rsidP="00D51888">
            <w:pPr>
              <w:jc w:val="left"/>
              <w:rPr>
                <w:sz w:val="20"/>
                <w:szCs w:val="20"/>
              </w:rPr>
            </w:pPr>
            <w:r w:rsidRPr="000C5F83">
              <w:rPr>
                <w:sz w:val="20"/>
                <w:szCs w:val="20"/>
              </w:rPr>
              <w:t>90</w:t>
            </w:r>
          </w:p>
        </w:tc>
        <w:tc>
          <w:tcPr>
            <w:tcW w:w="1216" w:type="dxa"/>
            <w:shd w:val="clear" w:color="auto" w:fill="F2F2F2" w:themeFill="background1" w:themeFillShade="F2"/>
          </w:tcPr>
          <w:p w14:paraId="6D93ADEB" w14:textId="77777777" w:rsidR="00142AFB" w:rsidRPr="000C5F83" w:rsidRDefault="00142AFB" w:rsidP="00D51888">
            <w:pPr>
              <w:jc w:val="left"/>
              <w:rPr>
                <w:sz w:val="20"/>
                <w:szCs w:val="20"/>
              </w:rPr>
            </w:pPr>
            <w:r w:rsidRPr="000C5F83">
              <w:rPr>
                <w:sz w:val="20"/>
                <w:szCs w:val="20"/>
              </w:rPr>
              <w:t>100</w:t>
            </w:r>
            <w:r w:rsidRPr="000C5F83">
              <w:rPr>
                <w:sz w:val="20"/>
                <w:szCs w:val="20"/>
                <w:vertAlign w:val="superscript"/>
              </w:rPr>
              <w:t>*</w:t>
            </w:r>
          </w:p>
        </w:tc>
        <w:tc>
          <w:tcPr>
            <w:tcW w:w="3505" w:type="dxa"/>
          </w:tcPr>
          <w:p w14:paraId="55840AA7" w14:textId="46390DA0" w:rsidR="00142AFB" w:rsidRPr="000C5F83" w:rsidRDefault="00142AFB" w:rsidP="00D51888">
            <w:pPr>
              <w:jc w:val="left"/>
              <w:rPr>
                <w:sz w:val="20"/>
                <w:szCs w:val="20"/>
                <w:lang w:val="en-US"/>
              </w:rPr>
            </w:pPr>
            <w:r w:rsidRPr="000C5F83">
              <w:rPr>
                <w:sz w:val="20"/>
                <w:szCs w:val="20"/>
                <w:lang w:val="en-US"/>
              </w:rPr>
              <w:t xml:space="preserve">The online CP data </w:t>
            </w:r>
            <w:r w:rsidR="008A3C49">
              <w:rPr>
                <w:sz w:val="20"/>
                <w:szCs w:val="20"/>
                <w:lang w:val="en-US"/>
              </w:rPr>
              <w:t xml:space="preserve">is </w:t>
            </w:r>
            <w:proofErr w:type="spellStart"/>
            <w:r w:rsidR="008A3C49">
              <w:rPr>
                <w:sz w:val="20"/>
                <w:szCs w:val="20"/>
                <w:lang w:val="en-US"/>
              </w:rPr>
              <w:t>finalised</w:t>
            </w:r>
            <w:proofErr w:type="spellEnd"/>
            <w:r w:rsidRPr="000C5F83">
              <w:rPr>
                <w:sz w:val="20"/>
                <w:szCs w:val="20"/>
                <w:lang w:val="en-US"/>
              </w:rPr>
              <w:t>. Official training has taken place at the margins of COP13/MOP36. Countries will be reporting starting from the 1 January 2025. The Secretariat will continue supporting countries as they transition to the new online system</w:t>
            </w:r>
            <w:proofErr w:type="gramStart"/>
            <w:r w:rsidRPr="000C5F83">
              <w:rPr>
                <w:sz w:val="20"/>
                <w:szCs w:val="20"/>
                <w:lang w:val="en-US"/>
              </w:rPr>
              <w:t xml:space="preserve">.  </w:t>
            </w:r>
            <w:proofErr w:type="gramEnd"/>
          </w:p>
        </w:tc>
      </w:tr>
      <w:tr w:rsidR="00142AFB" w:rsidRPr="00CB4B88" w14:paraId="2F854ED9" w14:textId="77777777" w:rsidTr="00181A52">
        <w:tc>
          <w:tcPr>
            <w:tcW w:w="557" w:type="dxa"/>
            <w:shd w:val="clear" w:color="auto" w:fill="FFFFFF" w:themeFill="background1"/>
          </w:tcPr>
          <w:p w14:paraId="2FB469EE" w14:textId="77777777" w:rsidR="00142AFB" w:rsidRPr="000C5F83" w:rsidRDefault="00142AFB" w:rsidP="00D51888">
            <w:pPr>
              <w:jc w:val="left"/>
              <w:rPr>
                <w:sz w:val="20"/>
                <w:szCs w:val="20"/>
              </w:rPr>
            </w:pPr>
            <w:r w:rsidRPr="000C5F83">
              <w:rPr>
                <w:color w:val="000000"/>
                <w:sz w:val="20"/>
                <w:szCs w:val="20"/>
                <w:lang w:val="en-GB"/>
              </w:rPr>
              <w:t>2.2</w:t>
            </w:r>
          </w:p>
        </w:tc>
        <w:tc>
          <w:tcPr>
            <w:tcW w:w="1962" w:type="dxa"/>
            <w:shd w:val="clear" w:color="auto" w:fill="FFFFFF" w:themeFill="background1"/>
          </w:tcPr>
          <w:p w14:paraId="3750A674" w14:textId="77777777" w:rsidR="00142AFB" w:rsidRPr="000C5F83" w:rsidRDefault="00142AFB" w:rsidP="00D51888">
            <w:pPr>
              <w:jc w:val="left"/>
              <w:rPr>
                <w:sz w:val="20"/>
                <w:szCs w:val="20"/>
              </w:rPr>
            </w:pPr>
            <w:r w:rsidRPr="000C5F83">
              <w:rPr>
                <w:color w:val="000000"/>
                <w:sz w:val="20"/>
                <w:szCs w:val="20"/>
                <w:lang w:val="en-GB"/>
              </w:rPr>
              <w:t>Online reporting of project completion reports</w:t>
            </w:r>
          </w:p>
        </w:tc>
        <w:tc>
          <w:tcPr>
            <w:tcW w:w="894" w:type="dxa"/>
          </w:tcPr>
          <w:p w14:paraId="2C0E858F" w14:textId="77777777" w:rsidR="00142AFB" w:rsidRPr="000C5F83" w:rsidRDefault="00142AFB" w:rsidP="00D51888">
            <w:pPr>
              <w:jc w:val="left"/>
              <w:rPr>
                <w:sz w:val="20"/>
                <w:szCs w:val="20"/>
              </w:rPr>
            </w:pPr>
            <w:r w:rsidRPr="000C5F83">
              <w:rPr>
                <w:sz w:val="20"/>
                <w:szCs w:val="20"/>
              </w:rPr>
              <w:t>No</w:t>
            </w:r>
          </w:p>
        </w:tc>
        <w:tc>
          <w:tcPr>
            <w:tcW w:w="1216" w:type="dxa"/>
          </w:tcPr>
          <w:p w14:paraId="44269B7C" w14:textId="77777777" w:rsidR="00142AFB" w:rsidRPr="000C5F83" w:rsidRDefault="00142AFB" w:rsidP="00D51888">
            <w:pPr>
              <w:jc w:val="left"/>
              <w:rPr>
                <w:sz w:val="20"/>
                <w:szCs w:val="20"/>
              </w:rPr>
            </w:pPr>
            <w:r w:rsidRPr="000C5F83">
              <w:rPr>
                <w:sz w:val="20"/>
                <w:szCs w:val="20"/>
              </w:rPr>
              <w:t>0</w:t>
            </w:r>
          </w:p>
        </w:tc>
        <w:tc>
          <w:tcPr>
            <w:tcW w:w="1216" w:type="dxa"/>
            <w:shd w:val="clear" w:color="auto" w:fill="F2F2F2" w:themeFill="background1" w:themeFillShade="F2"/>
          </w:tcPr>
          <w:p w14:paraId="1827CA67" w14:textId="77777777" w:rsidR="00142AFB" w:rsidRPr="000C5F83" w:rsidRDefault="00142AFB" w:rsidP="00D51888">
            <w:pPr>
              <w:jc w:val="left"/>
              <w:rPr>
                <w:sz w:val="20"/>
                <w:szCs w:val="20"/>
              </w:rPr>
            </w:pPr>
            <w:r w:rsidRPr="000C5F83">
              <w:rPr>
                <w:sz w:val="20"/>
                <w:szCs w:val="20"/>
              </w:rPr>
              <w:t>10</w:t>
            </w:r>
          </w:p>
        </w:tc>
        <w:tc>
          <w:tcPr>
            <w:tcW w:w="3505" w:type="dxa"/>
          </w:tcPr>
          <w:p w14:paraId="498C898A" w14:textId="77777777" w:rsidR="00142AFB" w:rsidRPr="000C5F83" w:rsidRDefault="00142AFB" w:rsidP="00D51888">
            <w:pPr>
              <w:jc w:val="left"/>
              <w:rPr>
                <w:sz w:val="20"/>
                <w:szCs w:val="20"/>
              </w:rPr>
            </w:pPr>
            <w:r w:rsidRPr="000C5F83">
              <w:rPr>
                <w:sz w:val="20"/>
                <w:szCs w:val="20"/>
                <w:lang w:val="en-US"/>
              </w:rPr>
              <w:t xml:space="preserve">New forms have </w:t>
            </w:r>
            <w:proofErr w:type="gramStart"/>
            <w:r w:rsidRPr="000C5F83">
              <w:rPr>
                <w:sz w:val="20"/>
                <w:szCs w:val="20"/>
                <w:lang w:val="en-US"/>
              </w:rPr>
              <w:t>been approved</w:t>
            </w:r>
            <w:proofErr w:type="gramEnd"/>
            <w:r w:rsidRPr="000C5F83">
              <w:rPr>
                <w:sz w:val="20"/>
                <w:szCs w:val="20"/>
                <w:lang w:val="en-US"/>
              </w:rPr>
              <w:t xml:space="preserve"> at the 94</w:t>
            </w:r>
            <w:r w:rsidRPr="000C5F83">
              <w:rPr>
                <w:sz w:val="20"/>
                <w:szCs w:val="20"/>
                <w:vertAlign w:val="superscript"/>
                <w:lang w:val="en-US"/>
              </w:rPr>
              <w:t>th</w:t>
            </w:r>
            <w:r w:rsidRPr="000C5F83">
              <w:rPr>
                <w:sz w:val="20"/>
                <w:szCs w:val="20"/>
                <w:lang w:val="en-US"/>
              </w:rPr>
              <w:t xml:space="preserve"> meeting. User requirements have </w:t>
            </w:r>
            <w:proofErr w:type="gramStart"/>
            <w:r w:rsidRPr="000C5F83">
              <w:rPr>
                <w:sz w:val="20"/>
                <w:szCs w:val="20"/>
                <w:lang w:val="en-US"/>
              </w:rPr>
              <w:t>been finalized</w:t>
            </w:r>
            <w:proofErr w:type="gramEnd"/>
            <w:r w:rsidRPr="000C5F83">
              <w:rPr>
                <w:sz w:val="20"/>
                <w:szCs w:val="20"/>
                <w:lang w:val="en-US"/>
              </w:rPr>
              <w:t xml:space="preserve"> and development is planned to begin in 2025.</w:t>
            </w:r>
          </w:p>
        </w:tc>
      </w:tr>
      <w:tr w:rsidR="00142AFB" w:rsidRPr="00CB4B88" w14:paraId="14A837EA" w14:textId="77777777" w:rsidTr="00181A52">
        <w:tc>
          <w:tcPr>
            <w:tcW w:w="557" w:type="dxa"/>
            <w:shd w:val="clear" w:color="auto" w:fill="FFFFFF" w:themeFill="background1"/>
          </w:tcPr>
          <w:p w14:paraId="282E9AE6" w14:textId="77777777" w:rsidR="00142AFB" w:rsidRPr="000C5F83" w:rsidRDefault="00142AFB" w:rsidP="00D51888">
            <w:pPr>
              <w:jc w:val="left"/>
              <w:rPr>
                <w:sz w:val="20"/>
                <w:szCs w:val="20"/>
              </w:rPr>
            </w:pPr>
            <w:r w:rsidRPr="000C5F83">
              <w:rPr>
                <w:color w:val="000000"/>
                <w:sz w:val="20"/>
                <w:szCs w:val="20"/>
                <w:lang w:val="en-GB"/>
              </w:rPr>
              <w:t>2.3</w:t>
            </w:r>
          </w:p>
        </w:tc>
        <w:tc>
          <w:tcPr>
            <w:tcW w:w="1962" w:type="dxa"/>
            <w:shd w:val="clear" w:color="auto" w:fill="FFFFFF" w:themeFill="background1"/>
          </w:tcPr>
          <w:p w14:paraId="1EF928A6" w14:textId="77777777" w:rsidR="00142AFB" w:rsidRPr="000C5F83" w:rsidRDefault="00142AFB" w:rsidP="00D51888">
            <w:pPr>
              <w:jc w:val="left"/>
              <w:rPr>
                <w:sz w:val="20"/>
                <w:szCs w:val="20"/>
              </w:rPr>
            </w:pPr>
            <w:r w:rsidRPr="000C5F83">
              <w:rPr>
                <w:color w:val="000000"/>
                <w:sz w:val="20"/>
                <w:szCs w:val="20"/>
                <w:lang w:val="en-GB"/>
              </w:rPr>
              <w:t>Meeting portal</w:t>
            </w:r>
          </w:p>
        </w:tc>
        <w:tc>
          <w:tcPr>
            <w:tcW w:w="894" w:type="dxa"/>
          </w:tcPr>
          <w:p w14:paraId="57991988" w14:textId="77777777" w:rsidR="00142AFB" w:rsidRPr="000C5F83" w:rsidRDefault="00142AFB" w:rsidP="00D51888">
            <w:pPr>
              <w:jc w:val="left"/>
              <w:rPr>
                <w:sz w:val="20"/>
                <w:szCs w:val="20"/>
              </w:rPr>
            </w:pPr>
            <w:r w:rsidRPr="000C5F83">
              <w:rPr>
                <w:sz w:val="20"/>
                <w:szCs w:val="20"/>
              </w:rPr>
              <w:t>Yes</w:t>
            </w:r>
          </w:p>
        </w:tc>
        <w:tc>
          <w:tcPr>
            <w:tcW w:w="1216" w:type="dxa"/>
          </w:tcPr>
          <w:p w14:paraId="27755D36" w14:textId="77777777" w:rsidR="00142AFB" w:rsidRPr="000C5F83" w:rsidRDefault="00142AFB" w:rsidP="00D51888">
            <w:pPr>
              <w:jc w:val="left"/>
              <w:rPr>
                <w:sz w:val="20"/>
                <w:szCs w:val="20"/>
              </w:rPr>
            </w:pPr>
            <w:r w:rsidRPr="000C5F83">
              <w:rPr>
                <w:sz w:val="20"/>
                <w:szCs w:val="20"/>
              </w:rPr>
              <w:t>90</w:t>
            </w:r>
          </w:p>
        </w:tc>
        <w:tc>
          <w:tcPr>
            <w:tcW w:w="1216" w:type="dxa"/>
            <w:shd w:val="clear" w:color="auto" w:fill="F2F2F2" w:themeFill="background1" w:themeFillShade="F2"/>
          </w:tcPr>
          <w:p w14:paraId="5C859C2F" w14:textId="77777777" w:rsidR="00142AFB" w:rsidRPr="000C5F83" w:rsidRDefault="00142AFB" w:rsidP="00D51888">
            <w:pPr>
              <w:jc w:val="left"/>
              <w:rPr>
                <w:sz w:val="20"/>
                <w:szCs w:val="20"/>
              </w:rPr>
            </w:pPr>
            <w:r w:rsidRPr="000C5F83">
              <w:rPr>
                <w:sz w:val="20"/>
                <w:szCs w:val="20"/>
              </w:rPr>
              <w:t>100</w:t>
            </w:r>
            <w:r w:rsidRPr="000C5F83">
              <w:rPr>
                <w:sz w:val="20"/>
                <w:szCs w:val="20"/>
                <w:vertAlign w:val="superscript"/>
              </w:rPr>
              <w:t>*</w:t>
            </w:r>
          </w:p>
        </w:tc>
        <w:tc>
          <w:tcPr>
            <w:tcW w:w="3505" w:type="dxa"/>
          </w:tcPr>
          <w:p w14:paraId="0CC5A06D" w14:textId="36B56970" w:rsidR="00142AFB" w:rsidRPr="000C5F83" w:rsidRDefault="00142AFB" w:rsidP="00D51888">
            <w:pPr>
              <w:jc w:val="left"/>
              <w:rPr>
                <w:sz w:val="20"/>
                <w:szCs w:val="20"/>
              </w:rPr>
            </w:pPr>
            <w:r w:rsidRPr="000C5F83">
              <w:rPr>
                <w:sz w:val="20"/>
                <w:szCs w:val="20"/>
                <w:lang w:val="en-US"/>
              </w:rPr>
              <w:t xml:space="preserve">The </w:t>
            </w:r>
            <w:r w:rsidR="00111824">
              <w:rPr>
                <w:sz w:val="20"/>
                <w:szCs w:val="20"/>
                <w:lang w:val="en-US"/>
              </w:rPr>
              <w:t xml:space="preserve">meeting </w:t>
            </w:r>
            <w:r w:rsidRPr="000C5F83">
              <w:rPr>
                <w:sz w:val="20"/>
                <w:szCs w:val="20"/>
                <w:lang w:val="en-US"/>
              </w:rPr>
              <w:t xml:space="preserve">portal </w:t>
            </w:r>
            <w:r w:rsidR="00111824">
              <w:rPr>
                <w:sz w:val="20"/>
                <w:szCs w:val="20"/>
                <w:lang w:val="en-US"/>
              </w:rPr>
              <w:t xml:space="preserve">is </w:t>
            </w:r>
            <w:proofErr w:type="spellStart"/>
            <w:r w:rsidR="00111824">
              <w:rPr>
                <w:sz w:val="20"/>
                <w:szCs w:val="20"/>
                <w:lang w:val="en-US"/>
              </w:rPr>
              <w:t>finalised</w:t>
            </w:r>
            <w:proofErr w:type="spellEnd"/>
            <w:r w:rsidR="00111824">
              <w:rPr>
                <w:sz w:val="20"/>
                <w:szCs w:val="20"/>
                <w:lang w:val="en-US"/>
              </w:rPr>
              <w:t xml:space="preserve"> </w:t>
            </w:r>
            <w:r w:rsidRPr="000C5F83">
              <w:rPr>
                <w:sz w:val="20"/>
                <w:szCs w:val="20"/>
                <w:lang w:val="en-US"/>
              </w:rPr>
              <w:t xml:space="preserve">and will </w:t>
            </w:r>
            <w:proofErr w:type="gramStart"/>
            <w:r w:rsidRPr="000C5F83">
              <w:rPr>
                <w:sz w:val="20"/>
                <w:szCs w:val="20"/>
                <w:lang w:val="en-US"/>
              </w:rPr>
              <w:t>be officially used</w:t>
            </w:r>
            <w:proofErr w:type="gramEnd"/>
            <w:r w:rsidRPr="000C5F83">
              <w:rPr>
                <w:sz w:val="20"/>
                <w:szCs w:val="20"/>
                <w:lang w:val="en-US"/>
              </w:rPr>
              <w:t xml:space="preserve"> at the 95</w:t>
            </w:r>
            <w:r w:rsidRPr="000C5F83">
              <w:rPr>
                <w:sz w:val="20"/>
                <w:szCs w:val="20"/>
                <w:vertAlign w:val="superscript"/>
                <w:lang w:val="en-US"/>
              </w:rPr>
              <w:t>th</w:t>
            </w:r>
            <w:r w:rsidRPr="000C5F83">
              <w:rPr>
                <w:sz w:val="20"/>
                <w:szCs w:val="20"/>
                <w:lang w:val="en-US"/>
              </w:rPr>
              <w:t xml:space="preserve"> meeting. Testing and verification on all migrated meeting documents are ongoing. </w:t>
            </w:r>
          </w:p>
        </w:tc>
      </w:tr>
      <w:tr w:rsidR="00142AFB" w:rsidRPr="00CB4B88" w14:paraId="2F6D8B99" w14:textId="77777777" w:rsidTr="00181A52">
        <w:tc>
          <w:tcPr>
            <w:tcW w:w="557" w:type="dxa"/>
            <w:shd w:val="clear" w:color="auto" w:fill="FFFFFF" w:themeFill="background1"/>
          </w:tcPr>
          <w:p w14:paraId="1475B5F8" w14:textId="77777777" w:rsidR="00142AFB" w:rsidRPr="000C5F83" w:rsidRDefault="00142AFB" w:rsidP="00D51888">
            <w:pPr>
              <w:jc w:val="left"/>
              <w:rPr>
                <w:sz w:val="20"/>
                <w:szCs w:val="20"/>
              </w:rPr>
            </w:pPr>
            <w:r w:rsidRPr="000C5F83">
              <w:rPr>
                <w:color w:val="000000"/>
                <w:sz w:val="20"/>
                <w:szCs w:val="20"/>
                <w:lang w:val="en-GB"/>
              </w:rPr>
              <w:t>2.4</w:t>
            </w:r>
          </w:p>
        </w:tc>
        <w:tc>
          <w:tcPr>
            <w:tcW w:w="1962" w:type="dxa"/>
            <w:shd w:val="clear" w:color="auto" w:fill="FFFFFF" w:themeFill="background1"/>
          </w:tcPr>
          <w:p w14:paraId="02D2BA26" w14:textId="51BD8E52" w:rsidR="00142AFB" w:rsidRPr="000C5F83" w:rsidRDefault="00142AFB" w:rsidP="00D51888">
            <w:pPr>
              <w:jc w:val="left"/>
              <w:rPr>
                <w:sz w:val="20"/>
                <w:szCs w:val="20"/>
              </w:rPr>
            </w:pPr>
            <w:r w:rsidRPr="000C5F83">
              <w:rPr>
                <w:color w:val="000000"/>
                <w:sz w:val="20"/>
                <w:szCs w:val="20"/>
                <w:lang w:val="en-GB"/>
              </w:rPr>
              <w:t xml:space="preserve">Country profiles renamed as countries dashboard </w:t>
            </w:r>
          </w:p>
        </w:tc>
        <w:tc>
          <w:tcPr>
            <w:tcW w:w="894" w:type="dxa"/>
          </w:tcPr>
          <w:p w14:paraId="693BE91E" w14:textId="77777777" w:rsidR="00142AFB" w:rsidRPr="000C5F83" w:rsidRDefault="00142AFB" w:rsidP="00D51888">
            <w:pPr>
              <w:jc w:val="left"/>
              <w:rPr>
                <w:sz w:val="20"/>
                <w:szCs w:val="20"/>
              </w:rPr>
            </w:pPr>
            <w:r w:rsidRPr="000C5F83">
              <w:rPr>
                <w:sz w:val="20"/>
                <w:szCs w:val="20"/>
              </w:rPr>
              <w:t>No</w:t>
            </w:r>
          </w:p>
        </w:tc>
        <w:tc>
          <w:tcPr>
            <w:tcW w:w="1216" w:type="dxa"/>
          </w:tcPr>
          <w:p w14:paraId="3A6B0F46" w14:textId="77777777" w:rsidR="00142AFB" w:rsidRPr="000C5F83" w:rsidDel="00A174A8" w:rsidRDefault="00142AFB" w:rsidP="00D51888">
            <w:pPr>
              <w:jc w:val="left"/>
              <w:rPr>
                <w:sz w:val="20"/>
                <w:szCs w:val="20"/>
              </w:rPr>
            </w:pPr>
            <w:r w:rsidRPr="000C5F83">
              <w:rPr>
                <w:sz w:val="20"/>
                <w:szCs w:val="20"/>
              </w:rPr>
              <w:t>0</w:t>
            </w:r>
          </w:p>
        </w:tc>
        <w:tc>
          <w:tcPr>
            <w:tcW w:w="1216" w:type="dxa"/>
            <w:shd w:val="clear" w:color="auto" w:fill="F2F2F2" w:themeFill="background1" w:themeFillShade="F2"/>
          </w:tcPr>
          <w:p w14:paraId="3835C613" w14:textId="77777777" w:rsidR="00142AFB" w:rsidRPr="000C5F83" w:rsidRDefault="00142AFB" w:rsidP="00D51888">
            <w:pPr>
              <w:jc w:val="left"/>
              <w:rPr>
                <w:sz w:val="20"/>
                <w:szCs w:val="20"/>
              </w:rPr>
            </w:pPr>
            <w:r w:rsidRPr="000C5F83">
              <w:rPr>
                <w:sz w:val="20"/>
                <w:szCs w:val="20"/>
              </w:rPr>
              <w:t>30</w:t>
            </w:r>
          </w:p>
        </w:tc>
        <w:tc>
          <w:tcPr>
            <w:tcW w:w="3505" w:type="dxa"/>
          </w:tcPr>
          <w:p w14:paraId="5179242C" w14:textId="7AB79658" w:rsidR="00142AFB" w:rsidRPr="007B5478" w:rsidRDefault="00142AFB" w:rsidP="00D51888">
            <w:pPr>
              <w:jc w:val="left"/>
              <w:rPr>
                <w:sz w:val="20"/>
                <w:szCs w:val="20"/>
                <w:lang w:val="en-US"/>
              </w:rPr>
            </w:pPr>
            <w:r w:rsidRPr="000C5F83">
              <w:rPr>
                <w:sz w:val="20"/>
                <w:szCs w:val="20"/>
                <w:lang w:val="en-US"/>
              </w:rPr>
              <w:t>The specification</w:t>
            </w:r>
            <w:r w:rsidR="001825FB">
              <w:rPr>
                <w:sz w:val="20"/>
                <w:szCs w:val="20"/>
                <w:lang w:val="en-US"/>
              </w:rPr>
              <w:t>s</w:t>
            </w:r>
            <w:r w:rsidRPr="000C5F83">
              <w:rPr>
                <w:sz w:val="20"/>
                <w:szCs w:val="20"/>
                <w:lang w:val="en-US"/>
              </w:rPr>
              <w:t xml:space="preserve"> </w:t>
            </w:r>
            <w:r w:rsidR="001825FB">
              <w:rPr>
                <w:sz w:val="20"/>
                <w:szCs w:val="20"/>
                <w:lang w:val="en-US"/>
              </w:rPr>
              <w:t>are</w:t>
            </w:r>
            <w:r w:rsidRPr="000C5F83">
              <w:rPr>
                <w:sz w:val="20"/>
                <w:szCs w:val="20"/>
                <w:lang w:val="en-US"/>
              </w:rPr>
              <w:t xml:space="preserve"> complete</w:t>
            </w:r>
            <w:r w:rsidR="005F5417">
              <w:rPr>
                <w:sz w:val="20"/>
                <w:szCs w:val="20"/>
                <w:lang w:val="en-US"/>
              </w:rPr>
              <w:t>,</w:t>
            </w:r>
            <w:r w:rsidRPr="000C5F83">
              <w:rPr>
                <w:sz w:val="20"/>
                <w:szCs w:val="20"/>
                <w:lang w:val="en-US"/>
              </w:rPr>
              <w:t xml:space="preserve"> and data will be </w:t>
            </w:r>
            <w:r w:rsidR="001825FB">
              <w:rPr>
                <w:sz w:val="20"/>
                <w:szCs w:val="20"/>
                <w:lang w:val="en-US"/>
              </w:rPr>
              <w:t xml:space="preserve">populated </w:t>
            </w:r>
            <w:r w:rsidRPr="000C5F83">
              <w:rPr>
                <w:sz w:val="20"/>
                <w:szCs w:val="20"/>
                <w:lang w:val="en-US"/>
              </w:rPr>
              <w:t xml:space="preserve">from the </w:t>
            </w:r>
            <w:r w:rsidR="00944345">
              <w:rPr>
                <w:sz w:val="20"/>
                <w:szCs w:val="20"/>
                <w:lang w:val="en-US"/>
              </w:rPr>
              <w:t xml:space="preserve">new </w:t>
            </w:r>
            <w:proofErr w:type="gramStart"/>
            <w:r w:rsidRPr="000C5F83">
              <w:rPr>
                <w:sz w:val="20"/>
                <w:szCs w:val="20"/>
                <w:lang w:val="en-US"/>
              </w:rPr>
              <w:t>master</w:t>
            </w:r>
            <w:proofErr w:type="gramEnd"/>
            <w:r w:rsidRPr="000C5F83">
              <w:rPr>
                <w:sz w:val="20"/>
                <w:szCs w:val="20"/>
                <w:lang w:val="en-US"/>
              </w:rPr>
              <w:t xml:space="preserve"> </w:t>
            </w:r>
            <w:r w:rsidR="005F5417" w:rsidRPr="000C5F83">
              <w:rPr>
                <w:sz w:val="20"/>
                <w:szCs w:val="20"/>
                <w:lang w:val="en-US"/>
              </w:rPr>
              <w:t>database</w:t>
            </w:r>
            <w:r w:rsidR="001825FB">
              <w:rPr>
                <w:sz w:val="20"/>
                <w:szCs w:val="20"/>
                <w:lang w:val="en-US"/>
              </w:rPr>
              <w:t xml:space="preserve"> and other sources</w:t>
            </w:r>
            <w:r w:rsidR="00944345">
              <w:rPr>
                <w:sz w:val="20"/>
                <w:szCs w:val="20"/>
                <w:lang w:val="en-US"/>
              </w:rPr>
              <w:t>.</w:t>
            </w:r>
            <w:r w:rsidRPr="000C5F83">
              <w:rPr>
                <w:sz w:val="20"/>
                <w:szCs w:val="20"/>
                <w:lang w:val="en-US"/>
              </w:rPr>
              <w:t xml:space="preserve"> </w:t>
            </w:r>
          </w:p>
        </w:tc>
      </w:tr>
      <w:tr w:rsidR="00142AFB" w:rsidRPr="00CB4B88" w14:paraId="5F32C301" w14:textId="77777777" w:rsidTr="00181A52">
        <w:tc>
          <w:tcPr>
            <w:tcW w:w="557" w:type="dxa"/>
            <w:shd w:val="clear" w:color="auto" w:fill="FFFFFF" w:themeFill="background1"/>
          </w:tcPr>
          <w:p w14:paraId="18912E5F" w14:textId="77777777" w:rsidR="00142AFB" w:rsidRPr="000C5F83" w:rsidRDefault="00142AFB" w:rsidP="00D51888">
            <w:pPr>
              <w:jc w:val="left"/>
              <w:rPr>
                <w:sz w:val="20"/>
                <w:szCs w:val="20"/>
              </w:rPr>
            </w:pPr>
            <w:r w:rsidRPr="000C5F83">
              <w:rPr>
                <w:color w:val="000000"/>
                <w:sz w:val="20"/>
                <w:szCs w:val="20"/>
                <w:lang w:val="en-GB"/>
              </w:rPr>
              <w:t>2.5</w:t>
            </w:r>
          </w:p>
        </w:tc>
        <w:tc>
          <w:tcPr>
            <w:tcW w:w="1962" w:type="dxa"/>
            <w:shd w:val="clear" w:color="auto" w:fill="FFFFFF" w:themeFill="background1"/>
          </w:tcPr>
          <w:p w14:paraId="14ACB86C" w14:textId="77777777" w:rsidR="00142AFB" w:rsidRPr="000C5F83" w:rsidRDefault="00142AFB" w:rsidP="00D51888">
            <w:pPr>
              <w:jc w:val="left"/>
              <w:rPr>
                <w:color w:val="000000"/>
                <w:sz w:val="20"/>
                <w:szCs w:val="20"/>
                <w:lang w:val="en-GB"/>
              </w:rPr>
            </w:pPr>
            <w:r w:rsidRPr="000C5F83">
              <w:rPr>
                <w:color w:val="000000"/>
                <w:sz w:val="20"/>
                <w:szCs w:val="20"/>
                <w:lang w:val="en-GB"/>
              </w:rPr>
              <w:t>“Handbook” / Electronic document management system</w:t>
            </w:r>
          </w:p>
          <w:p w14:paraId="485B6A9F" w14:textId="0B539682" w:rsidR="00142AFB" w:rsidRPr="00944345" w:rsidRDefault="00142AFB" w:rsidP="00263FA3">
            <w:pPr>
              <w:jc w:val="left"/>
              <w:rPr>
                <w:b/>
                <w:bCs/>
                <w:sz w:val="20"/>
                <w:szCs w:val="20"/>
              </w:rPr>
            </w:pPr>
            <w:r w:rsidRPr="00944345">
              <w:rPr>
                <w:b/>
                <w:bCs/>
                <w:color w:val="000000"/>
                <w:sz w:val="20"/>
                <w:szCs w:val="20"/>
                <w:lang w:val="en-GB"/>
              </w:rPr>
              <w:t>QuiriO</w:t>
            </w:r>
            <w:r w:rsidRPr="00944345">
              <w:rPr>
                <w:b/>
                <w:bCs/>
                <w:color w:val="000000"/>
                <w:sz w:val="20"/>
                <w:szCs w:val="20"/>
                <w:vertAlign w:val="subscript"/>
                <w:lang w:val="en-GB"/>
              </w:rPr>
              <w:t>3</w:t>
            </w:r>
          </w:p>
        </w:tc>
        <w:tc>
          <w:tcPr>
            <w:tcW w:w="894" w:type="dxa"/>
          </w:tcPr>
          <w:p w14:paraId="7616336B" w14:textId="77777777" w:rsidR="00142AFB" w:rsidRPr="000C5F83" w:rsidRDefault="00142AFB" w:rsidP="00D51888">
            <w:pPr>
              <w:jc w:val="left"/>
              <w:rPr>
                <w:sz w:val="20"/>
                <w:szCs w:val="20"/>
              </w:rPr>
            </w:pPr>
            <w:r w:rsidRPr="000C5F83">
              <w:rPr>
                <w:sz w:val="20"/>
                <w:szCs w:val="20"/>
              </w:rPr>
              <w:t>Yes</w:t>
            </w:r>
          </w:p>
        </w:tc>
        <w:tc>
          <w:tcPr>
            <w:tcW w:w="1216" w:type="dxa"/>
          </w:tcPr>
          <w:p w14:paraId="4CBF9205" w14:textId="77777777" w:rsidR="00142AFB" w:rsidRPr="000C5F83" w:rsidRDefault="00142AFB" w:rsidP="00D51888">
            <w:pPr>
              <w:jc w:val="left"/>
              <w:rPr>
                <w:sz w:val="20"/>
                <w:szCs w:val="20"/>
              </w:rPr>
            </w:pPr>
            <w:r w:rsidRPr="000C5F83">
              <w:rPr>
                <w:sz w:val="20"/>
                <w:szCs w:val="20"/>
              </w:rPr>
              <w:t>95</w:t>
            </w:r>
          </w:p>
        </w:tc>
        <w:tc>
          <w:tcPr>
            <w:tcW w:w="1216" w:type="dxa"/>
            <w:shd w:val="clear" w:color="auto" w:fill="F2F2F2" w:themeFill="background1" w:themeFillShade="F2"/>
          </w:tcPr>
          <w:p w14:paraId="6C51B749" w14:textId="77777777" w:rsidR="00142AFB" w:rsidRPr="000C5F83" w:rsidRDefault="00142AFB" w:rsidP="00D51888">
            <w:pPr>
              <w:jc w:val="left"/>
              <w:rPr>
                <w:sz w:val="20"/>
                <w:szCs w:val="20"/>
              </w:rPr>
            </w:pPr>
            <w:r w:rsidRPr="000C5F83">
              <w:rPr>
                <w:sz w:val="20"/>
                <w:szCs w:val="20"/>
              </w:rPr>
              <w:t>100</w:t>
            </w:r>
            <w:r w:rsidRPr="000C5F83">
              <w:rPr>
                <w:sz w:val="20"/>
                <w:szCs w:val="20"/>
                <w:vertAlign w:val="superscript"/>
              </w:rPr>
              <w:t>*</w:t>
            </w:r>
          </w:p>
        </w:tc>
        <w:tc>
          <w:tcPr>
            <w:tcW w:w="3505" w:type="dxa"/>
          </w:tcPr>
          <w:p w14:paraId="66297322" w14:textId="0D623338" w:rsidR="00142AFB" w:rsidRPr="000C5F83" w:rsidRDefault="00142AFB" w:rsidP="00263FA3">
            <w:pPr>
              <w:jc w:val="left"/>
              <w:rPr>
                <w:sz w:val="20"/>
                <w:szCs w:val="20"/>
                <w:lang w:val="en-US"/>
              </w:rPr>
            </w:pPr>
            <w:r w:rsidRPr="000C5F83">
              <w:rPr>
                <w:sz w:val="20"/>
                <w:szCs w:val="20"/>
              </w:rPr>
              <w:t>Q</w:t>
            </w:r>
            <w:r w:rsidRPr="000C5F83">
              <w:rPr>
                <w:color w:val="000000"/>
                <w:sz w:val="20"/>
                <w:szCs w:val="20"/>
                <w:lang w:val="en-GB"/>
              </w:rPr>
              <w:t>uiriO</w:t>
            </w:r>
            <w:r w:rsidRPr="000C5F83">
              <w:rPr>
                <w:color w:val="000000"/>
                <w:sz w:val="20"/>
                <w:szCs w:val="20"/>
                <w:vertAlign w:val="subscript"/>
                <w:lang w:val="en-GB"/>
              </w:rPr>
              <w:t>3</w:t>
            </w:r>
            <w:r w:rsidRPr="000C5F83">
              <w:rPr>
                <w:sz w:val="20"/>
                <w:szCs w:val="20"/>
              </w:rPr>
              <w:t xml:space="preserve"> has been presented at the 94</w:t>
            </w:r>
            <w:r w:rsidRPr="000C5F83">
              <w:rPr>
                <w:sz w:val="20"/>
                <w:szCs w:val="20"/>
                <w:vertAlign w:val="superscript"/>
              </w:rPr>
              <w:t>th</w:t>
            </w:r>
            <w:r w:rsidRPr="000C5F83">
              <w:rPr>
                <w:sz w:val="20"/>
                <w:szCs w:val="20"/>
              </w:rPr>
              <w:t xml:space="preserve"> meeting and has been launched shortly after. Tagging review and enhancement from the Secretariat continues to improve the search engine functionality.</w:t>
            </w:r>
          </w:p>
        </w:tc>
      </w:tr>
      <w:tr w:rsidR="00142AFB" w:rsidRPr="00CB4B88" w14:paraId="56A43634" w14:textId="77777777" w:rsidTr="00181A52">
        <w:tc>
          <w:tcPr>
            <w:tcW w:w="557" w:type="dxa"/>
            <w:shd w:val="clear" w:color="auto" w:fill="FFFFFF" w:themeFill="background1"/>
          </w:tcPr>
          <w:p w14:paraId="396FED88" w14:textId="0962D0ED" w:rsidR="00142AFB" w:rsidRPr="0080414F" w:rsidRDefault="00142AFB" w:rsidP="00D51888">
            <w:pPr>
              <w:jc w:val="left"/>
              <w:rPr>
                <w:sz w:val="20"/>
                <w:szCs w:val="20"/>
              </w:rPr>
            </w:pPr>
            <w:r w:rsidRPr="0080414F">
              <w:rPr>
                <w:color w:val="000000"/>
                <w:sz w:val="20"/>
                <w:szCs w:val="20"/>
                <w:lang w:val="en-GB"/>
              </w:rPr>
              <w:t xml:space="preserve">2.6 </w:t>
            </w:r>
            <w:r w:rsidR="0080414F" w:rsidRPr="0080414F">
              <w:rPr>
                <w:color w:val="000000"/>
                <w:sz w:val="20"/>
                <w:szCs w:val="20"/>
                <w:lang w:val="en-GB"/>
              </w:rPr>
              <w:t>and</w:t>
            </w:r>
            <w:r w:rsidRPr="0080414F">
              <w:rPr>
                <w:color w:val="000000"/>
                <w:sz w:val="20"/>
                <w:szCs w:val="20"/>
                <w:lang w:val="en-GB"/>
              </w:rPr>
              <w:t xml:space="preserve"> 2.6a</w:t>
            </w:r>
          </w:p>
        </w:tc>
        <w:tc>
          <w:tcPr>
            <w:tcW w:w="1962" w:type="dxa"/>
            <w:shd w:val="clear" w:color="auto" w:fill="FFFFFF" w:themeFill="background1"/>
          </w:tcPr>
          <w:p w14:paraId="15F85107" w14:textId="77777777" w:rsidR="00142AFB" w:rsidRPr="000C5F83" w:rsidRDefault="00142AFB" w:rsidP="00D51888">
            <w:pPr>
              <w:jc w:val="left"/>
              <w:rPr>
                <w:sz w:val="20"/>
                <w:szCs w:val="20"/>
              </w:rPr>
            </w:pPr>
            <w:r w:rsidRPr="000C5F83">
              <w:rPr>
                <w:color w:val="000000"/>
                <w:sz w:val="20"/>
                <w:szCs w:val="20"/>
                <w:lang w:val="en-GB"/>
              </w:rPr>
              <w:t>2.6 has been revised and renamed to “MLF data Hub”. All dashboards will fall under the “PROJECTS AND DATA” tab of the website</w:t>
            </w:r>
          </w:p>
        </w:tc>
        <w:tc>
          <w:tcPr>
            <w:tcW w:w="894" w:type="dxa"/>
          </w:tcPr>
          <w:p w14:paraId="72492C1E" w14:textId="77777777" w:rsidR="00142AFB" w:rsidRPr="000C5F83" w:rsidRDefault="00142AFB" w:rsidP="00D51888">
            <w:pPr>
              <w:jc w:val="left"/>
              <w:rPr>
                <w:sz w:val="20"/>
                <w:szCs w:val="20"/>
              </w:rPr>
            </w:pPr>
            <w:r w:rsidRPr="000C5F83">
              <w:rPr>
                <w:sz w:val="20"/>
                <w:szCs w:val="20"/>
              </w:rPr>
              <w:t>No</w:t>
            </w:r>
          </w:p>
        </w:tc>
        <w:tc>
          <w:tcPr>
            <w:tcW w:w="1216" w:type="dxa"/>
          </w:tcPr>
          <w:p w14:paraId="7C2E6C09" w14:textId="77777777" w:rsidR="00142AFB" w:rsidRPr="000C5F83" w:rsidDel="00BD4FB6" w:rsidRDefault="00142AFB" w:rsidP="00D51888">
            <w:pPr>
              <w:jc w:val="left"/>
              <w:rPr>
                <w:sz w:val="20"/>
                <w:szCs w:val="20"/>
              </w:rPr>
            </w:pPr>
            <w:r w:rsidRPr="000C5F83">
              <w:rPr>
                <w:sz w:val="20"/>
                <w:szCs w:val="20"/>
              </w:rPr>
              <w:t>10</w:t>
            </w:r>
          </w:p>
        </w:tc>
        <w:tc>
          <w:tcPr>
            <w:tcW w:w="1216" w:type="dxa"/>
            <w:shd w:val="clear" w:color="auto" w:fill="F2F2F2" w:themeFill="background1" w:themeFillShade="F2"/>
          </w:tcPr>
          <w:p w14:paraId="1BF3A044" w14:textId="77777777" w:rsidR="00142AFB" w:rsidRPr="000C5F83" w:rsidRDefault="00142AFB" w:rsidP="00D51888">
            <w:pPr>
              <w:jc w:val="left"/>
              <w:rPr>
                <w:sz w:val="20"/>
                <w:szCs w:val="20"/>
              </w:rPr>
            </w:pPr>
            <w:r w:rsidRPr="000C5F83">
              <w:rPr>
                <w:sz w:val="20"/>
                <w:szCs w:val="20"/>
              </w:rPr>
              <w:t>30</w:t>
            </w:r>
          </w:p>
        </w:tc>
        <w:tc>
          <w:tcPr>
            <w:tcW w:w="3505" w:type="dxa"/>
          </w:tcPr>
          <w:p w14:paraId="6C580214" w14:textId="77777777" w:rsidR="00142AFB" w:rsidRPr="000C5F83" w:rsidRDefault="00142AFB" w:rsidP="00D51888">
            <w:pPr>
              <w:jc w:val="left"/>
              <w:rPr>
                <w:sz w:val="20"/>
                <w:szCs w:val="20"/>
              </w:rPr>
            </w:pPr>
            <w:r w:rsidRPr="000C5F83">
              <w:rPr>
                <w:sz w:val="20"/>
                <w:szCs w:val="20"/>
              </w:rPr>
              <w:t xml:space="preserve">In addition to the online CP data reporting system, the “PROJECTS AND DATA” tab will include the </w:t>
            </w:r>
            <w:r w:rsidRPr="00A5025A">
              <w:rPr>
                <w:b/>
                <w:bCs/>
                <w:sz w:val="20"/>
                <w:szCs w:val="20"/>
              </w:rPr>
              <w:t>CP data center</w:t>
            </w:r>
            <w:r w:rsidRPr="000C5F83">
              <w:rPr>
                <w:sz w:val="20"/>
                <w:szCs w:val="20"/>
              </w:rPr>
              <w:t xml:space="preserve"> and four dashboards: </w:t>
            </w:r>
          </w:p>
          <w:p w14:paraId="0754AE02" w14:textId="28D85BEF" w:rsidR="00142AFB" w:rsidRPr="000C5F83" w:rsidRDefault="00142AFB" w:rsidP="00D51888">
            <w:pPr>
              <w:jc w:val="left"/>
              <w:rPr>
                <w:sz w:val="20"/>
                <w:szCs w:val="20"/>
              </w:rPr>
            </w:pPr>
            <w:r w:rsidRPr="00E64977">
              <w:rPr>
                <w:b/>
                <w:bCs/>
                <w:sz w:val="20"/>
                <w:szCs w:val="20"/>
              </w:rPr>
              <w:t>Contributions / Projects / Countries</w:t>
            </w:r>
            <w:r w:rsidRPr="000C5F83">
              <w:rPr>
                <w:sz w:val="20"/>
                <w:szCs w:val="20"/>
              </w:rPr>
              <w:t xml:space="preserve"> (see point 2.4) / </w:t>
            </w:r>
            <w:r w:rsidRPr="00E64977">
              <w:rPr>
                <w:b/>
                <w:bCs/>
                <w:sz w:val="20"/>
                <w:szCs w:val="20"/>
              </w:rPr>
              <w:t>Impacts</w:t>
            </w:r>
            <w:r w:rsidRPr="000C5F83">
              <w:rPr>
                <w:sz w:val="20"/>
                <w:szCs w:val="20"/>
              </w:rPr>
              <w:t xml:space="preserve">. The specifications </w:t>
            </w:r>
            <w:r w:rsidR="001754B5">
              <w:rPr>
                <w:sz w:val="20"/>
                <w:szCs w:val="20"/>
              </w:rPr>
              <w:t>are finalised.</w:t>
            </w:r>
            <w:r w:rsidRPr="000C5F83">
              <w:rPr>
                <w:sz w:val="20"/>
                <w:szCs w:val="20"/>
              </w:rPr>
              <w:t xml:space="preserve"> The “contributions” dashboard is implemented. The implementation of the “impacts” dashboard will depend on data that the Secretariat </w:t>
            </w:r>
            <w:r w:rsidR="00ED2ADE">
              <w:rPr>
                <w:sz w:val="20"/>
                <w:szCs w:val="20"/>
              </w:rPr>
              <w:t>will start</w:t>
            </w:r>
            <w:r w:rsidRPr="000C5F83">
              <w:rPr>
                <w:sz w:val="20"/>
                <w:szCs w:val="20"/>
              </w:rPr>
              <w:t xml:space="preserve"> collecting in a system</w:t>
            </w:r>
            <w:r w:rsidR="00ED2ADE">
              <w:rPr>
                <w:sz w:val="20"/>
                <w:szCs w:val="20"/>
              </w:rPr>
              <w:t>at</w:t>
            </w:r>
            <w:r w:rsidRPr="000C5F83">
              <w:rPr>
                <w:sz w:val="20"/>
                <w:szCs w:val="20"/>
              </w:rPr>
              <w:t>ic way. The mock-ups of the dashboards and the CP data center will be presented at the 95</w:t>
            </w:r>
            <w:r w:rsidRPr="000C5F83">
              <w:rPr>
                <w:sz w:val="20"/>
                <w:szCs w:val="20"/>
                <w:vertAlign w:val="superscript"/>
              </w:rPr>
              <w:t>th</w:t>
            </w:r>
            <w:r w:rsidRPr="000C5F83">
              <w:rPr>
                <w:sz w:val="20"/>
                <w:szCs w:val="20"/>
              </w:rPr>
              <w:t xml:space="preserve"> meeting.</w:t>
            </w:r>
          </w:p>
        </w:tc>
      </w:tr>
      <w:tr w:rsidR="00142AFB" w:rsidRPr="00CB4B88" w14:paraId="6B608F16" w14:textId="77777777" w:rsidTr="00181A52">
        <w:tc>
          <w:tcPr>
            <w:tcW w:w="557" w:type="dxa"/>
            <w:shd w:val="clear" w:color="auto" w:fill="FFFFFF" w:themeFill="background1"/>
          </w:tcPr>
          <w:p w14:paraId="74C03A8F" w14:textId="77777777" w:rsidR="00142AFB" w:rsidRPr="00CB4B88" w:rsidRDefault="00142AFB" w:rsidP="00D51888">
            <w:pPr>
              <w:jc w:val="left"/>
            </w:pPr>
            <w:r w:rsidRPr="00CB4B88">
              <w:rPr>
                <w:color w:val="000000"/>
                <w:lang w:val="en-GB"/>
              </w:rPr>
              <w:t>2.7</w:t>
            </w:r>
          </w:p>
        </w:tc>
        <w:tc>
          <w:tcPr>
            <w:tcW w:w="1962" w:type="dxa"/>
            <w:shd w:val="clear" w:color="auto" w:fill="FFFFFF" w:themeFill="background1"/>
          </w:tcPr>
          <w:p w14:paraId="0D937FB5" w14:textId="0166DAA0" w:rsidR="00142AFB" w:rsidRPr="000C5F83" w:rsidRDefault="00142AFB" w:rsidP="00D51888">
            <w:pPr>
              <w:jc w:val="left"/>
              <w:rPr>
                <w:sz w:val="20"/>
                <w:szCs w:val="20"/>
              </w:rPr>
            </w:pPr>
            <w:r w:rsidRPr="000C5F83">
              <w:rPr>
                <w:color w:val="000000"/>
                <w:sz w:val="20"/>
                <w:szCs w:val="20"/>
                <w:lang w:val="en-GB"/>
              </w:rPr>
              <w:t>Pilot project for project review on IS projects renamed to “Project online submission”</w:t>
            </w:r>
          </w:p>
        </w:tc>
        <w:tc>
          <w:tcPr>
            <w:tcW w:w="894" w:type="dxa"/>
          </w:tcPr>
          <w:p w14:paraId="6E96EAB0" w14:textId="77777777" w:rsidR="00142AFB" w:rsidRPr="000C5F83" w:rsidRDefault="00142AFB" w:rsidP="00D51888">
            <w:pPr>
              <w:jc w:val="left"/>
              <w:rPr>
                <w:sz w:val="20"/>
                <w:szCs w:val="20"/>
              </w:rPr>
            </w:pPr>
            <w:r w:rsidRPr="000C5F83">
              <w:rPr>
                <w:sz w:val="20"/>
                <w:szCs w:val="20"/>
              </w:rPr>
              <w:t xml:space="preserve">Yes </w:t>
            </w:r>
          </w:p>
          <w:p w14:paraId="2EB65B06" w14:textId="77777777" w:rsidR="00142AFB" w:rsidRPr="000C5F83" w:rsidRDefault="00142AFB" w:rsidP="00D51888">
            <w:pPr>
              <w:jc w:val="left"/>
              <w:rPr>
                <w:sz w:val="20"/>
                <w:szCs w:val="20"/>
              </w:rPr>
            </w:pPr>
          </w:p>
        </w:tc>
        <w:tc>
          <w:tcPr>
            <w:tcW w:w="1216" w:type="dxa"/>
          </w:tcPr>
          <w:p w14:paraId="24CEBD0A" w14:textId="77777777" w:rsidR="00142AFB" w:rsidRPr="000C5F83" w:rsidRDefault="00142AFB" w:rsidP="00D51888">
            <w:pPr>
              <w:jc w:val="left"/>
              <w:rPr>
                <w:sz w:val="20"/>
                <w:szCs w:val="20"/>
              </w:rPr>
            </w:pPr>
            <w:r w:rsidRPr="000C5F83">
              <w:rPr>
                <w:sz w:val="20"/>
                <w:szCs w:val="20"/>
              </w:rPr>
              <w:t>0</w:t>
            </w:r>
          </w:p>
        </w:tc>
        <w:tc>
          <w:tcPr>
            <w:tcW w:w="1216" w:type="dxa"/>
            <w:shd w:val="clear" w:color="auto" w:fill="F2F2F2" w:themeFill="background1" w:themeFillShade="F2"/>
          </w:tcPr>
          <w:p w14:paraId="2A36E387" w14:textId="77777777" w:rsidR="00142AFB" w:rsidRPr="000C5F83" w:rsidRDefault="00142AFB" w:rsidP="00D51888">
            <w:pPr>
              <w:jc w:val="left"/>
              <w:rPr>
                <w:sz w:val="20"/>
                <w:szCs w:val="20"/>
              </w:rPr>
            </w:pPr>
            <w:r w:rsidRPr="000C5F83">
              <w:rPr>
                <w:sz w:val="20"/>
                <w:szCs w:val="20"/>
              </w:rPr>
              <w:t>10</w:t>
            </w:r>
          </w:p>
        </w:tc>
        <w:tc>
          <w:tcPr>
            <w:tcW w:w="3505" w:type="dxa"/>
          </w:tcPr>
          <w:p w14:paraId="16C3830B" w14:textId="75ABE24D" w:rsidR="00142AFB" w:rsidRPr="000C5F83" w:rsidRDefault="00142AFB" w:rsidP="00D51888">
            <w:pPr>
              <w:jc w:val="left"/>
              <w:rPr>
                <w:sz w:val="20"/>
                <w:szCs w:val="20"/>
              </w:rPr>
            </w:pPr>
            <w:r w:rsidRPr="000C5F83">
              <w:rPr>
                <w:sz w:val="20"/>
                <w:szCs w:val="20"/>
              </w:rPr>
              <w:t xml:space="preserve">This core product has been combined with the “Agency portal” in phase 3 and has become part of the online project submission. The Agency’s portal is designed to include the whole workflow from the submission of a project proposal in the Business Plan, </w:t>
            </w:r>
            <w:r w:rsidR="00115E5F">
              <w:rPr>
                <w:sz w:val="20"/>
                <w:szCs w:val="20"/>
              </w:rPr>
              <w:t>online</w:t>
            </w:r>
            <w:r w:rsidRPr="000C5F83">
              <w:rPr>
                <w:sz w:val="20"/>
                <w:szCs w:val="20"/>
              </w:rPr>
              <w:t xml:space="preserve"> project submission, online review and online progress reporting. </w:t>
            </w:r>
          </w:p>
          <w:p w14:paraId="06CC6C3A" w14:textId="2344086C" w:rsidR="00142AFB" w:rsidRPr="000C5F83" w:rsidRDefault="00115E5F" w:rsidP="00D51888">
            <w:pPr>
              <w:jc w:val="left"/>
              <w:rPr>
                <w:sz w:val="20"/>
                <w:szCs w:val="20"/>
              </w:rPr>
            </w:pPr>
            <w:r>
              <w:rPr>
                <w:sz w:val="20"/>
                <w:szCs w:val="20"/>
              </w:rPr>
              <w:t>D</w:t>
            </w:r>
            <w:r w:rsidR="00142AFB" w:rsidRPr="000C5F83">
              <w:rPr>
                <w:sz w:val="20"/>
                <w:szCs w:val="20"/>
              </w:rPr>
              <w:t xml:space="preserve">evelopment will begin in 2025. </w:t>
            </w:r>
          </w:p>
        </w:tc>
      </w:tr>
      <w:tr w:rsidR="00142AFB" w:rsidRPr="00CB4B88" w14:paraId="2A2B443C" w14:textId="77777777" w:rsidTr="00181A52">
        <w:tc>
          <w:tcPr>
            <w:tcW w:w="557" w:type="dxa"/>
            <w:shd w:val="clear" w:color="auto" w:fill="FFFFFF" w:themeFill="background1"/>
          </w:tcPr>
          <w:p w14:paraId="725E2AA9" w14:textId="77777777" w:rsidR="00142AFB" w:rsidRPr="00CB4B88" w:rsidRDefault="00142AFB" w:rsidP="00D51888">
            <w:pPr>
              <w:jc w:val="left"/>
            </w:pPr>
            <w:r w:rsidRPr="00CB4B88">
              <w:rPr>
                <w:color w:val="000000"/>
                <w:lang w:val="en-GB"/>
              </w:rPr>
              <w:t>2.8</w:t>
            </w:r>
          </w:p>
        </w:tc>
        <w:tc>
          <w:tcPr>
            <w:tcW w:w="1962" w:type="dxa"/>
            <w:shd w:val="clear" w:color="auto" w:fill="FFFFFF" w:themeFill="background1"/>
          </w:tcPr>
          <w:p w14:paraId="21979659" w14:textId="77777777" w:rsidR="00142AFB" w:rsidRPr="000C5F83" w:rsidRDefault="00142AFB" w:rsidP="00D51888">
            <w:pPr>
              <w:jc w:val="left"/>
              <w:rPr>
                <w:sz w:val="20"/>
                <w:szCs w:val="20"/>
              </w:rPr>
            </w:pPr>
            <w:r w:rsidRPr="000C5F83">
              <w:rPr>
                <w:color w:val="000000"/>
                <w:sz w:val="20"/>
                <w:szCs w:val="20"/>
                <w:lang w:val="en-GB"/>
              </w:rPr>
              <w:t xml:space="preserve">Testing and acceptance  </w:t>
            </w:r>
          </w:p>
        </w:tc>
        <w:tc>
          <w:tcPr>
            <w:tcW w:w="894" w:type="dxa"/>
          </w:tcPr>
          <w:p w14:paraId="4F6F9F09" w14:textId="77777777" w:rsidR="00142AFB" w:rsidRPr="000C5F83" w:rsidRDefault="00142AFB" w:rsidP="00D51888">
            <w:pPr>
              <w:jc w:val="left"/>
              <w:rPr>
                <w:sz w:val="20"/>
                <w:szCs w:val="20"/>
              </w:rPr>
            </w:pPr>
            <w:r w:rsidRPr="000C5F83">
              <w:rPr>
                <w:sz w:val="20"/>
                <w:szCs w:val="20"/>
              </w:rPr>
              <w:t>No</w:t>
            </w:r>
          </w:p>
        </w:tc>
        <w:tc>
          <w:tcPr>
            <w:tcW w:w="1216" w:type="dxa"/>
          </w:tcPr>
          <w:p w14:paraId="0834F9C9" w14:textId="77777777" w:rsidR="00142AFB" w:rsidRPr="000C5F83" w:rsidRDefault="00142AFB" w:rsidP="00D51888">
            <w:pPr>
              <w:jc w:val="left"/>
              <w:rPr>
                <w:sz w:val="20"/>
                <w:szCs w:val="20"/>
              </w:rPr>
            </w:pPr>
            <w:r w:rsidRPr="000C5F83">
              <w:rPr>
                <w:sz w:val="20"/>
                <w:szCs w:val="20"/>
              </w:rPr>
              <w:t>50</w:t>
            </w:r>
          </w:p>
        </w:tc>
        <w:tc>
          <w:tcPr>
            <w:tcW w:w="1216" w:type="dxa"/>
            <w:shd w:val="clear" w:color="auto" w:fill="F2F2F2" w:themeFill="background1" w:themeFillShade="F2"/>
          </w:tcPr>
          <w:p w14:paraId="735F3B81" w14:textId="77777777" w:rsidR="00142AFB" w:rsidRPr="000C5F83" w:rsidRDefault="00142AFB" w:rsidP="00D51888">
            <w:pPr>
              <w:jc w:val="left"/>
              <w:rPr>
                <w:sz w:val="20"/>
                <w:szCs w:val="20"/>
              </w:rPr>
            </w:pPr>
            <w:r w:rsidRPr="000C5F83">
              <w:rPr>
                <w:sz w:val="20"/>
                <w:szCs w:val="20"/>
              </w:rPr>
              <w:t>100</w:t>
            </w:r>
            <w:r w:rsidRPr="000C5F83">
              <w:rPr>
                <w:sz w:val="20"/>
                <w:szCs w:val="20"/>
                <w:vertAlign w:val="superscript"/>
              </w:rPr>
              <w:t>*</w:t>
            </w:r>
          </w:p>
        </w:tc>
        <w:tc>
          <w:tcPr>
            <w:tcW w:w="3505" w:type="dxa"/>
          </w:tcPr>
          <w:p w14:paraId="277AB981" w14:textId="058A7267" w:rsidR="00142AFB" w:rsidRPr="000C5F83" w:rsidRDefault="00142AFB" w:rsidP="00D51888">
            <w:pPr>
              <w:jc w:val="left"/>
              <w:rPr>
                <w:sz w:val="20"/>
                <w:szCs w:val="20"/>
              </w:rPr>
            </w:pPr>
            <w:r w:rsidRPr="000C5F83">
              <w:rPr>
                <w:sz w:val="20"/>
                <w:szCs w:val="20"/>
              </w:rPr>
              <w:t xml:space="preserve">Testing for </w:t>
            </w:r>
            <w:r w:rsidR="00C8463D">
              <w:rPr>
                <w:sz w:val="20"/>
                <w:szCs w:val="20"/>
              </w:rPr>
              <w:t xml:space="preserve">the initial core products </w:t>
            </w:r>
            <w:r w:rsidR="001A7360">
              <w:rPr>
                <w:sz w:val="20"/>
                <w:szCs w:val="20"/>
              </w:rPr>
              <w:t>h</w:t>
            </w:r>
            <w:r w:rsidRPr="000C5F83">
              <w:rPr>
                <w:sz w:val="20"/>
                <w:szCs w:val="20"/>
              </w:rPr>
              <w:t xml:space="preserve">as been finalized. </w:t>
            </w:r>
          </w:p>
        </w:tc>
      </w:tr>
    </w:tbl>
    <w:p w14:paraId="58E57861" w14:textId="77777777" w:rsidR="00142AFB" w:rsidRPr="00452494" w:rsidRDefault="00142AFB" w:rsidP="00142AFB">
      <w:pPr>
        <w:rPr>
          <w:sz w:val="20"/>
          <w:szCs w:val="20"/>
        </w:rPr>
      </w:pPr>
      <w:r>
        <w:rPr>
          <w:sz w:val="20"/>
          <w:szCs w:val="20"/>
        </w:rPr>
        <w:t xml:space="preserve">* </w:t>
      </w:r>
      <w:r w:rsidRPr="00452494">
        <w:rPr>
          <w:sz w:val="20"/>
          <w:szCs w:val="20"/>
        </w:rPr>
        <w:t xml:space="preserve">Development is completed according to the requirements. As per standard software development practice it is normal that additional small fixes/improvements will happen in 2025. </w:t>
      </w:r>
    </w:p>
    <w:p w14:paraId="431338F4" w14:textId="77777777" w:rsidR="00142AFB" w:rsidRDefault="00142AFB" w:rsidP="00142AFB">
      <w:pPr>
        <w:jc w:val="left"/>
      </w:pPr>
      <w:r w:rsidRPr="00452494">
        <w:rPr>
          <w:b/>
          <w:bCs/>
        </w:rPr>
        <w:lastRenderedPageBreak/>
        <w:t>Additional development and phase 3 activities</w:t>
      </w:r>
    </w:p>
    <w:p w14:paraId="537CC9AC" w14:textId="77777777" w:rsidR="00142AFB" w:rsidRDefault="00142AFB" w:rsidP="00142AFB">
      <w:pPr>
        <w:jc w:val="left"/>
      </w:pPr>
    </w:p>
    <w:p w14:paraId="7551ADF0" w14:textId="77777777" w:rsidR="00142AFB" w:rsidRPr="00A04E00" w:rsidRDefault="00142AFB" w:rsidP="000564CF">
      <w:pPr>
        <w:pStyle w:val="Heading1"/>
        <w:rPr>
          <w:lang w:val="en-US"/>
        </w:rPr>
      </w:pPr>
      <w:r w:rsidRPr="00A04E00">
        <w:rPr>
          <w:lang w:val="en-US"/>
        </w:rPr>
        <w:t xml:space="preserve">The closely interconnected nature of phases 1, 2, and 3, along with unforeseen activities, have led to the initiation of </w:t>
      </w:r>
      <w:proofErr w:type="gramStart"/>
      <w:r w:rsidRPr="00A04E00">
        <w:rPr>
          <w:lang w:val="en-US"/>
        </w:rPr>
        <w:t>some</w:t>
      </w:r>
      <w:proofErr w:type="gramEnd"/>
      <w:r w:rsidRPr="00A04E00">
        <w:rPr>
          <w:lang w:val="en-US"/>
        </w:rPr>
        <w:t xml:space="preserve"> tasks originally scheduled for phase 3. This overlap is typical in software development, where evolving priorities often require adjustments as the project progresses. The table below outlines the additional tasks identified, along with items from phase 3 that naturally began during phase 2.</w:t>
      </w:r>
    </w:p>
    <w:p w14:paraId="3B8C338B" w14:textId="77777777" w:rsidR="00142AFB" w:rsidRDefault="00142AFB" w:rsidP="00E35652">
      <w:pPr>
        <w:rPr>
          <w:b/>
          <w:bCs/>
        </w:rPr>
      </w:pPr>
      <w:r w:rsidRPr="00CB4B88">
        <w:rPr>
          <w:b/>
          <w:bCs/>
        </w:rPr>
        <w:t>Table 3: Additional and unplanned products initiated in phase 2 to be completed in phase 3</w:t>
      </w:r>
      <w:r>
        <w:rPr>
          <w:b/>
          <w:bCs/>
        </w:rPr>
        <w:t xml:space="preserve"> and initially planned activities </w:t>
      </w:r>
    </w:p>
    <w:tbl>
      <w:tblPr>
        <w:tblStyle w:val="TableGrid"/>
        <w:tblW w:w="0" w:type="auto"/>
        <w:tblLook w:val="04A0" w:firstRow="1" w:lastRow="0" w:firstColumn="1" w:lastColumn="0" w:noHBand="0" w:noVBand="1"/>
      </w:tblPr>
      <w:tblGrid>
        <w:gridCol w:w="490"/>
        <w:gridCol w:w="1982"/>
        <w:gridCol w:w="1183"/>
        <w:gridCol w:w="1216"/>
        <w:gridCol w:w="1244"/>
        <w:gridCol w:w="3235"/>
      </w:tblGrid>
      <w:tr w:rsidR="00142AFB" w:rsidRPr="00CB4B88" w14:paraId="45E7D5C9" w14:textId="77777777" w:rsidTr="00E35652">
        <w:tc>
          <w:tcPr>
            <w:tcW w:w="9350" w:type="dxa"/>
            <w:gridSpan w:val="6"/>
          </w:tcPr>
          <w:p w14:paraId="0CA2356A" w14:textId="77777777" w:rsidR="00142AFB" w:rsidRPr="00E35652" w:rsidRDefault="00142AFB" w:rsidP="00D51888">
            <w:pPr>
              <w:jc w:val="left"/>
              <w:rPr>
                <w:b/>
                <w:bCs/>
                <w:sz w:val="20"/>
                <w:szCs w:val="20"/>
              </w:rPr>
            </w:pPr>
            <w:r w:rsidRPr="00E35652">
              <w:rPr>
                <w:b/>
                <w:bCs/>
                <w:sz w:val="20"/>
                <w:szCs w:val="20"/>
              </w:rPr>
              <w:t xml:space="preserve">Core and additional unplanned products  </w:t>
            </w:r>
          </w:p>
        </w:tc>
      </w:tr>
      <w:tr w:rsidR="00142AFB" w:rsidRPr="00CB4B88" w14:paraId="3E0E1C04" w14:textId="77777777" w:rsidTr="00E35652">
        <w:tc>
          <w:tcPr>
            <w:tcW w:w="2472" w:type="dxa"/>
            <w:gridSpan w:val="2"/>
          </w:tcPr>
          <w:p w14:paraId="6A015549" w14:textId="77777777" w:rsidR="00142AFB" w:rsidRPr="00E35652" w:rsidRDefault="00142AFB" w:rsidP="00D51888">
            <w:pPr>
              <w:jc w:val="left"/>
              <w:rPr>
                <w:b/>
                <w:bCs/>
                <w:sz w:val="20"/>
                <w:szCs w:val="20"/>
              </w:rPr>
            </w:pPr>
            <w:r w:rsidRPr="00E35652">
              <w:rPr>
                <w:b/>
                <w:bCs/>
                <w:sz w:val="20"/>
                <w:szCs w:val="20"/>
              </w:rPr>
              <w:t xml:space="preserve">Tasks </w:t>
            </w:r>
          </w:p>
        </w:tc>
        <w:tc>
          <w:tcPr>
            <w:tcW w:w="1183" w:type="dxa"/>
          </w:tcPr>
          <w:p w14:paraId="5031C67B" w14:textId="77777777" w:rsidR="00142AFB" w:rsidRPr="00E35652" w:rsidRDefault="00142AFB" w:rsidP="00D51888">
            <w:pPr>
              <w:jc w:val="left"/>
              <w:rPr>
                <w:b/>
                <w:bCs/>
                <w:sz w:val="20"/>
                <w:szCs w:val="20"/>
              </w:rPr>
            </w:pPr>
            <w:r w:rsidRPr="00E35652">
              <w:rPr>
                <w:b/>
                <w:bCs/>
                <w:sz w:val="20"/>
                <w:szCs w:val="20"/>
              </w:rPr>
              <w:t xml:space="preserve">Priority change </w:t>
            </w:r>
          </w:p>
        </w:tc>
        <w:tc>
          <w:tcPr>
            <w:tcW w:w="1216" w:type="dxa"/>
          </w:tcPr>
          <w:p w14:paraId="20984B48" w14:textId="4E7C1E8B" w:rsidR="00142AFB" w:rsidRPr="00E35652" w:rsidRDefault="00142AFB" w:rsidP="00D51888">
            <w:pPr>
              <w:jc w:val="left"/>
              <w:rPr>
                <w:b/>
                <w:bCs/>
                <w:sz w:val="20"/>
                <w:szCs w:val="20"/>
              </w:rPr>
            </w:pPr>
            <w:r w:rsidRPr="00E35652">
              <w:rPr>
                <w:b/>
                <w:bCs/>
                <w:sz w:val="20"/>
                <w:szCs w:val="20"/>
              </w:rPr>
              <w:t>Completion rate 94ExCom</w:t>
            </w:r>
          </w:p>
          <w:p w14:paraId="0D8CC088" w14:textId="77777777" w:rsidR="00142AFB" w:rsidRPr="00E35652" w:rsidRDefault="00142AFB" w:rsidP="00D51888">
            <w:pPr>
              <w:jc w:val="left"/>
              <w:rPr>
                <w:b/>
                <w:bCs/>
                <w:sz w:val="20"/>
                <w:szCs w:val="20"/>
              </w:rPr>
            </w:pPr>
          </w:p>
        </w:tc>
        <w:tc>
          <w:tcPr>
            <w:tcW w:w="1244" w:type="dxa"/>
            <w:shd w:val="clear" w:color="auto" w:fill="F2F2F2" w:themeFill="background1" w:themeFillShade="F2"/>
          </w:tcPr>
          <w:p w14:paraId="6BC2DDCC" w14:textId="5FD391AB" w:rsidR="00142AFB" w:rsidRPr="00E35652" w:rsidRDefault="00142AFB" w:rsidP="00D51888">
            <w:pPr>
              <w:jc w:val="left"/>
              <w:rPr>
                <w:b/>
                <w:bCs/>
                <w:sz w:val="20"/>
                <w:szCs w:val="20"/>
              </w:rPr>
            </w:pPr>
            <w:r w:rsidRPr="00E35652">
              <w:rPr>
                <w:b/>
                <w:bCs/>
                <w:sz w:val="20"/>
                <w:szCs w:val="20"/>
              </w:rPr>
              <w:t>Completion rate 95ExCom</w:t>
            </w:r>
          </w:p>
          <w:p w14:paraId="2DC3C463" w14:textId="77777777" w:rsidR="00142AFB" w:rsidRPr="00E35652" w:rsidRDefault="00142AFB" w:rsidP="00D51888">
            <w:pPr>
              <w:jc w:val="left"/>
              <w:rPr>
                <w:b/>
                <w:bCs/>
                <w:sz w:val="20"/>
                <w:szCs w:val="20"/>
              </w:rPr>
            </w:pPr>
          </w:p>
        </w:tc>
        <w:tc>
          <w:tcPr>
            <w:tcW w:w="3235" w:type="dxa"/>
          </w:tcPr>
          <w:p w14:paraId="4A51C562" w14:textId="77777777" w:rsidR="00142AFB" w:rsidRPr="00E35652" w:rsidRDefault="00142AFB" w:rsidP="00D51888">
            <w:pPr>
              <w:jc w:val="left"/>
              <w:rPr>
                <w:b/>
                <w:bCs/>
                <w:sz w:val="20"/>
                <w:szCs w:val="20"/>
              </w:rPr>
            </w:pPr>
            <w:r w:rsidRPr="00E35652">
              <w:rPr>
                <w:b/>
                <w:bCs/>
                <w:sz w:val="20"/>
                <w:szCs w:val="20"/>
              </w:rPr>
              <w:t xml:space="preserve">Comments </w:t>
            </w:r>
          </w:p>
        </w:tc>
      </w:tr>
      <w:tr w:rsidR="00142AFB" w:rsidRPr="00CB4B88" w14:paraId="369D2128" w14:textId="77777777" w:rsidTr="00E35652">
        <w:tc>
          <w:tcPr>
            <w:tcW w:w="490" w:type="dxa"/>
            <w:shd w:val="clear" w:color="auto" w:fill="FFFFFF" w:themeFill="background1"/>
          </w:tcPr>
          <w:p w14:paraId="3E559002" w14:textId="77777777" w:rsidR="00142AFB" w:rsidRPr="00E35652" w:rsidRDefault="00142AFB" w:rsidP="00D51888">
            <w:pPr>
              <w:jc w:val="left"/>
              <w:rPr>
                <w:sz w:val="20"/>
                <w:szCs w:val="20"/>
              </w:rPr>
            </w:pPr>
            <w:r w:rsidRPr="00E35652">
              <w:rPr>
                <w:color w:val="000000"/>
                <w:sz w:val="20"/>
                <w:szCs w:val="20"/>
                <w:lang w:val="en-GB"/>
              </w:rPr>
              <w:t>3.1</w:t>
            </w:r>
          </w:p>
        </w:tc>
        <w:tc>
          <w:tcPr>
            <w:tcW w:w="1982" w:type="dxa"/>
            <w:shd w:val="clear" w:color="auto" w:fill="FFFFFF" w:themeFill="background1"/>
          </w:tcPr>
          <w:p w14:paraId="73826C4C" w14:textId="77777777" w:rsidR="00142AFB" w:rsidRPr="00E35652" w:rsidRDefault="00142AFB" w:rsidP="00D51888">
            <w:pPr>
              <w:jc w:val="left"/>
              <w:rPr>
                <w:sz w:val="20"/>
                <w:szCs w:val="20"/>
              </w:rPr>
            </w:pPr>
            <w:r w:rsidRPr="00E35652">
              <w:rPr>
                <w:color w:val="000000"/>
                <w:sz w:val="20"/>
                <w:szCs w:val="20"/>
                <w:lang w:val="en-GB"/>
              </w:rPr>
              <w:t xml:space="preserve">Treasurer module as part of the </w:t>
            </w:r>
            <w:proofErr w:type="gramStart"/>
            <w:r w:rsidRPr="00E35652">
              <w:rPr>
                <w:color w:val="000000"/>
                <w:sz w:val="20"/>
                <w:szCs w:val="20"/>
                <w:lang w:val="en-GB"/>
              </w:rPr>
              <w:t>contributions</w:t>
            </w:r>
            <w:proofErr w:type="gramEnd"/>
            <w:r w:rsidRPr="00E35652">
              <w:rPr>
                <w:color w:val="000000"/>
                <w:sz w:val="20"/>
                <w:szCs w:val="20"/>
                <w:lang w:val="en-GB"/>
              </w:rPr>
              <w:t xml:space="preserve"> dashboard </w:t>
            </w:r>
          </w:p>
        </w:tc>
        <w:tc>
          <w:tcPr>
            <w:tcW w:w="1183" w:type="dxa"/>
          </w:tcPr>
          <w:p w14:paraId="6D819C10" w14:textId="77777777" w:rsidR="00142AFB" w:rsidRPr="00E35652" w:rsidRDefault="00142AFB" w:rsidP="00D51888">
            <w:pPr>
              <w:jc w:val="left"/>
              <w:rPr>
                <w:sz w:val="20"/>
                <w:szCs w:val="20"/>
              </w:rPr>
            </w:pPr>
            <w:r w:rsidRPr="00E35652">
              <w:rPr>
                <w:sz w:val="20"/>
                <w:szCs w:val="20"/>
              </w:rPr>
              <w:t>Yes (unplanned)</w:t>
            </w:r>
          </w:p>
        </w:tc>
        <w:tc>
          <w:tcPr>
            <w:tcW w:w="1216" w:type="dxa"/>
          </w:tcPr>
          <w:p w14:paraId="204D06C7" w14:textId="77777777" w:rsidR="00142AFB" w:rsidRPr="00E35652" w:rsidRDefault="00142AFB" w:rsidP="00D51888">
            <w:pPr>
              <w:jc w:val="left"/>
              <w:rPr>
                <w:sz w:val="20"/>
                <w:szCs w:val="20"/>
              </w:rPr>
            </w:pPr>
            <w:r w:rsidRPr="00E35652">
              <w:rPr>
                <w:sz w:val="20"/>
                <w:szCs w:val="20"/>
              </w:rPr>
              <w:t>N/A</w:t>
            </w:r>
          </w:p>
        </w:tc>
        <w:tc>
          <w:tcPr>
            <w:tcW w:w="1244" w:type="dxa"/>
            <w:shd w:val="clear" w:color="auto" w:fill="F2F2F2" w:themeFill="background1" w:themeFillShade="F2"/>
          </w:tcPr>
          <w:p w14:paraId="4609C899" w14:textId="77777777" w:rsidR="00142AFB" w:rsidRPr="00E35652" w:rsidRDefault="00142AFB" w:rsidP="00D51888">
            <w:pPr>
              <w:jc w:val="left"/>
              <w:rPr>
                <w:sz w:val="20"/>
                <w:szCs w:val="20"/>
              </w:rPr>
            </w:pPr>
            <w:r w:rsidRPr="00E35652">
              <w:rPr>
                <w:sz w:val="20"/>
                <w:szCs w:val="20"/>
              </w:rPr>
              <w:t>80</w:t>
            </w:r>
          </w:p>
        </w:tc>
        <w:tc>
          <w:tcPr>
            <w:tcW w:w="3235" w:type="dxa"/>
          </w:tcPr>
          <w:p w14:paraId="00617A4A" w14:textId="77777777" w:rsidR="00142AFB" w:rsidRPr="00E35652" w:rsidRDefault="00142AFB" w:rsidP="00D51888">
            <w:pPr>
              <w:jc w:val="left"/>
              <w:rPr>
                <w:sz w:val="20"/>
                <w:szCs w:val="20"/>
                <w:lang w:val="en-US"/>
              </w:rPr>
            </w:pPr>
            <w:r w:rsidRPr="00E35652">
              <w:rPr>
                <w:sz w:val="20"/>
                <w:szCs w:val="20"/>
              </w:rPr>
              <w:t xml:space="preserve">The Secretariat took the opportunity to streamline the treasurer functions through the development of a contributions dashboard. It includes modules for the scale of assessment, status of contributions, fund status and other attributes and tools such as the FERM gain or loss data and a repository for invoices and payments. </w:t>
            </w:r>
          </w:p>
        </w:tc>
      </w:tr>
      <w:tr w:rsidR="00142AFB" w:rsidRPr="00CB4B88" w14:paraId="3D8CE214" w14:textId="77777777" w:rsidTr="00E35652">
        <w:tc>
          <w:tcPr>
            <w:tcW w:w="490" w:type="dxa"/>
            <w:shd w:val="clear" w:color="auto" w:fill="FFFFFF" w:themeFill="background1"/>
          </w:tcPr>
          <w:p w14:paraId="450DBED1" w14:textId="77777777" w:rsidR="00142AFB" w:rsidRPr="00E35652" w:rsidRDefault="00142AFB" w:rsidP="00D51888">
            <w:pPr>
              <w:jc w:val="left"/>
              <w:rPr>
                <w:sz w:val="20"/>
                <w:szCs w:val="20"/>
              </w:rPr>
            </w:pPr>
            <w:r w:rsidRPr="00E35652">
              <w:rPr>
                <w:color w:val="000000"/>
                <w:sz w:val="20"/>
                <w:szCs w:val="20"/>
                <w:lang w:val="en-GB"/>
              </w:rPr>
              <w:t>3.2</w:t>
            </w:r>
          </w:p>
        </w:tc>
        <w:tc>
          <w:tcPr>
            <w:tcW w:w="1982" w:type="dxa"/>
            <w:shd w:val="clear" w:color="auto" w:fill="FFFFFF" w:themeFill="background1"/>
          </w:tcPr>
          <w:p w14:paraId="3B5E447F" w14:textId="77777777" w:rsidR="00142AFB" w:rsidRPr="00E35652" w:rsidRDefault="00142AFB" w:rsidP="00D51888">
            <w:pPr>
              <w:jc w:val="left"/>
              <w:rPr>
                <w:sz w:val="20"/>
                <w:szCs w:val="20"/>
              </w:rPr>
            </w:pPr>
            <w:r w:rsidRPr="00E35652">
              <w:rPr>
                <w:color w:val="000000"/>
                <w:sz w:val="20"/>
                <w:szCs w:val="20"/>
                <w:lang w:val="en-GB"/>
              </w:rPr>
              <w:t>Progress report module</w:t>
            </w:r>
          </w:p>
        </w:tc>
        <w:tc>
          <w:tcPr>
            <w:tcW w:w="1183" w:type="dxa"/>
          </w:tcPr>
          <w:p w14:paraId="2A769D8C" w14:textId="77777777" w:rsidR="00142AFB" w:rsidRPr="00E35652" w:rsidRDefault="00142AFB" w:rsidP="00D51888">
            <w:pPr>
              <w:jc w:val="left"/>
              <w:rPr>
                <w:sz w:val="20"/>
                <w:szCs w:val="20"/>
              </w:rPr>
            </w:pPr>
            <w:r w:rsidRPr="00E35652">
              <w:rPr>
                <w:sz w:val="20"/>
                <w:szCs w:val="20"/>
              </w:rPr>
              <w:t xml:space="preserve">Yes </w:t>
            </w:r>
          </w:p>
          <w:p w14:paraId="2386BC6F" w14:textId="77777777" w:rsidR="00142AFB" w:rsidRPr="00E35652" w:rsidRDefault="00142AFB" w:rsidP="00D51888">
            <w:pPr>
              <w:jc w:val="left"/>
              <w:rPr>
                <w:sz w:val="20"/>
                <w:szCs w:val="20"/>
              </w:rPr>
            </w:pPr>
            <w:r w:rsidRPr="00E35652">
              <w:rPr>
                <w:sz w:val="20"/>
                <w:szCs w:val="20"/>
              </w:rPr>
              <w:t>(unplanned)</w:t>
            </w:r>
          </w:p>
        </w:tc>
        <w:tc>
          <w:tcPr>
            <w:tcW w:w="1216" w:type="dxa"/>
          </w:tcPr>
          <w:p w14:paraId="02F7A720" w14:textId="77777777" w:rsidR="00142AFB" w:rsidRPr="00E35652" w:rsidRDefault="00142AFB" w:rsidP="00D51888">
            <w:pPr>
              <w:jc w:val="left"/>
              <w:rPr>
                <w:sz w:val="20"/>
                <w:szCs w:val="20"/>
              </w:rPr>
            </w:pPr>
            <w:r w:rsidRPr="00E35652">
              <w:rPr>
                <w:sz w:val="20"/>
                <w:szCs w:val="20"/>
              </w:rPr>
              <w:t>N/A</w:t>
            </w:r>
          </w:p>
        </w:tc>
        <w:tc>
          <w:tcPr>
            <w:tcW w:w="1244" w:type="dxa"/>
            <w:shd w:val="clear" w:color="auto" w:fill="F2F2F2" w:themeFill="background1" w:themeFillShade="F2"/>
          </w:tcPr>
          <w:p w14:paraId="71D31DF6" w14:textId="77777777" w:rsidR="00142AFB" w:rsidRPr="00E35652" w:rsidRDefault="00142AFB" w:rsidP="00D51888">
            <w:pPr>
              <w:jc w:val="left"/>
              <w:rPr>
                <w:sz w:val="20"/>
                <w:szCs w:val="20"/>
              </w:rPr>
            </w:pPr>
            <w:r w:rsidRPr="00E35652">
              <w:rPr>
                <w:sz w:val="20"/>
                <w:szCs w:val="20"/>
              </w:rPr>
              <w:t>10</w:t>
            </w:r>
          </w:p>
        </w:tc>
        <w:tc>
          <w:tcPr>
            <w:tcW w:w="3235" w:type="dxa"/>
          </w:tcPr>
          <w:p w14:paraId="4B314E12" w14:textId="2C0C561E" w:rsidR="00142AFB" w:rsidRPr="00E35652" w:rsidRDefault="00142AFB" w:rsidP="00D51888">
            <w:pPr>
              <w:jc w:val="left"/>
              <w:rPr>
                <w:sz w:val="20"/>
                <w:szCs w:val="20"/>
              </w:rPr>
            </w:pPr>
            <w:r w:rsidRPr="00E35652">
              <w:rPr>
                <w:sz w:val="20"/>
                <w:szCs w:val="20"/>
              </w:rPr>
              <w:t xml:space="preserve">Additional module to the online project submission to track progress reports and collect relevant data for </w:t>
            </w:r>
            <w:r w:rsidR="003903F9">
              <w:rPr>
                <w:sz w:val="20"/>
                <w:szCs w:val="20"/>
              </w:rPr>
              <w:t>the project completion report</w:t>
            </w:r>
            <w:r w:rsidRPr="00E35652">
              <w:rPr>
                <w:sz w:val="20"/>
                <w:szCs w:val="20"/>
              </w:rPr>
              <w:t xml:space="preserve">. </w:t>
            </w:r>
          </w:p>
        </w:tc>
      </w:tr>
      <w:tr w:rsidR="00142AFB" w:rsidRPr="00CB4B88" w14:paraId="13EC643D" w14:textId="77777777" w:rsidTr="00E35652">
        <w:tc>
          <w:tcPr>
            <w:tcW w:w="490" w:type="dxa"/>
            <w:shd w:val="clear" w:color="auto" w:fill="FFFFFF" w:themeFill="background1"/>
          </w:tcPr>
          <w:p w14:paraId="60C9F56D" w14:textId="77777777" w:rsidR="00142AFB" w:rsidRPr="00E35652" w:rsidRDefault="00142AFB" w:rsidP="00D51888">
            <w:pPr>
              <w:jc w:val="left"/>
              <w:rPr>
                <w:color w:val="000000"/>
                <w:sz w:val="20"/>
                <w:szCs w:val="20"/>
                <w:lang w:val="en-GB"/>
              </w:rPr>
            </w:pPr>
            <w:r w:rsidRPr="00E35652">
              <w:rPr>
                <w:color w:val="000000"/>
                <w:sz w:val="20"/>
                <w:szCs w:val="20"/>
                <w:lang w:val="en-GB"/>
              </w:rPr>
              <w:t>3.3</w:t>
            </w:r>
          </w:p>
        </w:tc>
        <w:tc>
          <w:tcPr>
            <w:tcW w:w="1982" w:type="dxa"/>
            <w:shd w:val="clear" w:color="auto" w:fill="FFFFFF" w:themeFill="background1"/>
          </w:tcPr>
          <w:p w14:paraId="3ED94079" w14:textId="77777777" w:rsidR="00142AFB" w:rsidRPr="00E35652" w:rsidRDefault="00142AFB" w:rsidP="00D51888">
            <w:pPr>
              <w:jc w:val="left"/>
              <w:rPr>
                <w:color w:val="000000"/>
                <w:sz w:val="20"/>
                <w:szCs w:val="20"/>
                <w:lang w:val="en-GB"/>
              </w:rPr>
            </w:pPr>
            <w:r w:rsidRPr="00E35652">
              <w:rPr>
                <w:color w:val="000000"/>
                <w:sz w:val="20"/>
                <w:szCs w:val="20"/>
                <w:lang w:val="en-GB"/>
              </w:rPr>
              <w:t xml:space="preserve">Business plan </w:t>
            </w:r>
          </w:p>
        </w:tc>
        <w:tc>
          <w:tcPr>
            <w:tcW w:w="1183" w:type="dxa"/>
          </w:tcPr>
          <w:p w14:paraId="2F8B2EAF" w14:textId="77777777" w:rsidR="00142AFB" w:rsidRPr="00E35652" w:rsidRDefault="00142AFB" w:rsidP="00D51888">
            <w:pPr>
              <w:jc w:val="left"/>
              <w:rPr>
                <w:sz w:val="20"/>
                <w:szCs w:val="20"/>
              </w:rPr>
            </w:pPr>
            <w:r w:rsidRPr="00E35652">
              <w:rPr>
                <w:sz w:val="20"/>
                <w:szCs w:val="20"/>
              </w:rPr>
              <w:t xml:space="preserve">Yes </w:t>
            </w:r>
          </w:p>
          <w:p w14:paraId="098AC96B" w14:textId="77777777" w:rsidR="00142AFB" w:rsidRPr="00E35652" w:rsidRDefault="00142AFB" w:rsidP="00D51888">
            <w:pPr>
              <w:jc w:val="left"/>
              <w:rPr>
                <w:sz w:val="20"/>
                <w:szCs w:val="20"/>
              </w:rPr>
            </w:pPr>
            <w:r w:rsidRPr="00E35652">
              <w:rPr>
                <w:sz w:val="20"/>
                <w:szCs w:val="20"/>
              </w:rPr>
              <w:t>(unplanned)</w:t>
            </w:r>
          </w:p>
        </w:tc>
        <w:tc>
          <w:tcPr>
            <w:tcW w:w="1216" w:type="dxa"/>
          </w:tcPr>
          <w:p w14:paraId="2C5DB92E" w14:textId="77777777" w:rsidR="00142AFB" w:rsidRPr="00E35652" w:rsidRDefault="00142AFB" w:rsidP="00D51888">
            <w:pPr>
              <w:jc w:val="left"/>
              <w:rPr>
                <w:sz w:val="20"/>
                <w:szCs w:val="20"/>
              </w:rPr>
            </w:pPr>
            <w:r w:rsidRPr="00E35652">
              <w:rPr>
                <w:sz w:val="20"/>
                <w:szCs w:val="20"/>
              </w:rPr>
              <w:t>N/A</w:t>
            </w:r>
          </w:p>
        </w:tc>
        <w:tc>
          <w:tcPr>
            <w:tcW w:w="1244" w:type="dxa"/>
            <w:shd w:val="clear" w:color="auto" w:fill="F2F2F2" w:themeFill="background1" w:themeFillShade="F2"/>
          </w:tcPr>
          <w:p w14:paraId="2295F31A" w14:textId="77777777" w:rsidR="00142AFB" w:rsidRPr="00E35652" w:rsidRDefault="00142AFB" w:rsidP="00D51888">
            <w:pPr>
              <w:jc w:val="left"/>
              <w:rPr>
                <w:sz w:val="20"/>
                <w:szCs w:val="20"/>
              </w:rPr>
            </w:pPr>
            <w:r w:rsidRPr="00E35652">
              <w:rPr>
                <w:sz w:val="20"/>
                <w:szCs w:val="20"/>
              </w:rPr>
              <w:t>50</w:t>
            </w:r>
          </w:p>
        </w:tc>
        <w:tc>
          <w:tcPr>
            <w:tcW w:w="3235" w:type="dxa"/>
          </w:tcPr>
          <w:p w14:paraId="6D9BFAAB" w14:textId="77777777" w:rsidR="00142AFB" w:rsidRPr="00E35652" w:rsidRDefault="00142AFB" w:rsidP="00D51888">
            <w:pPr>
              <w:jc w:val="left"/>
              <w:rPr>
                <w:sz w:val="20"/>
                <w:szCs w:val="20"/>
              </w:rPr>
            </w:pPr>
            <w:r w:rsidRPr="00E35652">
              <w:rPr>
                <w:sz w:val="20"/>
                <w:szCs w:val="20"/>
              </w:rPr>
              <w:t>This module is a natural addition to the workflow that allows linking projects to the planned activities. The user requirements have been defined and development has begun.</w:t>
            </w:r>
          </w:p>
        </w:tc>
      </w:tr>
      <w:tr w:rsidR="00142AFB" w:rsidRPr="00CB4B88" w14:paraId="543CECD7" w14:textId="77777777" w:rsidTr="00E35652">
        <w:tc>
          <w:tcPr>
            <w:tcW w:w="490" w:type="dxa"/>
            <w:shd w:val="clear" w:color="auto" w:fill="FFFFFF" w:themeFill="background1"/>
          </w:tcPr>
          <w:p w14:paraId="6ECE4436" w14:textId="77777777" w:rsidR="00142AFB" w:rsidRPr="00E35652" w:rsidRDefault="00142AFB" w:rsidP="007F2381">
            <w:pPr>
              <w:ind w:right="-21"/>
              <w:jc w:val="left"/>
              <w:rPr>
                <w:color w:val="000000"/>
                <w:sz w:val="20"/>
                <w:szCs w:val="20"/>
                <w:lang w:val="en-GB"/>
              </w:rPr>
            </w:pPr>
            <w:r w:rsidRPr="00E35652">
              <w:rPr>
                <w:color w:val="000000"/>
                <w:sz w:val="20"/>
                <w:szCs w:val="20"/>
                <w:lang w:val="en-GB"/>
              </w:rPr>
              <w:t>3.4</w:t>
            </w:r>
          </w:p>
        </w:tc>
        <w:tc>
          <w:tcPr>
            <w:tcW w:w="1982" w:type="dxa"/>
            <w:shd w:val="clear" w:color="auto" w:fill="FFFFFF" w:themeFill="background1"/>
          </w:tcPr>
          <w:p w14:paraId="7A1BB377" w14:textId="11BBF137" w:rsidR="00142AFB" w:rsidRPr="00E35652" w:rsidRDefault="00142AFB" w:rsidP="00D51888">
            <w:pPr>
              <w:jc w:val="left"/>
              <w:rPr>
                <w:sz w:val="20"/>
                <w:szCs w:val="20"/>
              </w:rPr>
            </w:pPr>
            <w:r w:rsidRPr="00E35652">
              <w:rPr>
                <w:sz w:val="20"/>
                <w:szCs w:val="20"/>
              </w:rPr>
              <w:t xml:space="preserve">Agencies </w:t>
            </w:r>
            <w:r w:rsidR="005F3DC7">
              <w:rPr>
                <w:sz w:val="20"/>
                <w:szCs w:val="20"/>
              </w:rPr>
              <w:t>p</w:t>
            </w:r>
            <w:r w:rsidRPr="00E35652">
              <w:rPr>
                <w:sz w:val="20"/>
                <w:szCs w:val="20"/>
              </w:rPr>
              <w:t>ortal and other enhancement</w:t>
            </w:r>
            <w:r w:rsidR="00987C30">
              <w:rPr>
                <w:sz w:val="20"/>
                <w:szCs w:val="20"/>
              </w:rPr>
              <w:t>s</w:t>
            </w:r>
          </w:p>
        </w:tc>
        <w:tc>
          <w:tcPr>
            <w:tcW w:w="1183" w:type="dxa"/>
          </w:tcPr>
          <w:p w14:paraId="13C0D325" w14:textId="77777777" w:rsidR="00142AFB" w:rsidRPr="00E35652" w:rsidRDefault="00142AFB" w:rsidP="00D51888">
            <w:pPr>
              <w:jc w:val="left"/>
              <w:rPr>
                <w:sz w:val="20"/>
                <w:szCs w:val="20"/>
              </w:rPr>
            </w:pPr>
            <w:r w:rsidRPr="00E35652">
              <w:rPr>
                <w:sz w:val="20"/>
                <w:szCs w:val="20"/>
              </w:rPr>
              <w:t>Yes</w:t>
            </w:r>
          </w:p>
        </w:tc>
        <w:tc>
          <w:tcPr>
            <w:tcW w:w="1216" w:type="dxa"/>
          </w:tcPr>
          <w:p w14:paraId="6770F01B" w14:textId="77777777" w:rsidR="00142AFB" w:rsidRPr="00E35652" w:rsidRDefault="00142AFB" w:rsidP="00D51888">
            <w:pPr>
              <w:jc w:val="left"/>
              <w:rPr>
                <w:sz w:val="20"/>
                <w:szCs w:val="20"/>
              </w:rPr>
            </w:pPr>
            <w:r w:rsidRPr="00E35652">
              <w:rPr>
                <w:sz w:val="20"/>
                <w:szCs w:val="20"/>
              </w:rPr>
              <w:t>N/A</w:t>
            </w:r>
          </w:p>
        </w:tc>
        <w:tc>
          <w:tcPr>
            <w:tcW w:w="1244" w:type="dxa"/>
            <w:shd w:val="clear" w:color="auto" w:fill="F2F2F2" w:themeFill="background1" w:themeFillShade="F2"/>
          </w:tcPr>
          <w:p w14:paraId="72B82874" w14:textId="77777777" w:rsidR="00142AFB" w:rsidRPr="00E35652" w:rsidRDefault="00142AFB" w:rsidP="00D51888">
            <w:pPr>
              <w:jc w:val="left"/>
              <w:rPr>
                <w:sz w:val="20"/>
                <w:szCs w:val="20"/>
              </w:rPr>
            </w:pPr>
            <w:r w:rsidRPr="00E35652">
              <w:rPr>
                <w:sz w:val="20"/>
                <w:szCs w:val="20"/>
              </w:rPr>
              <w:t>N/A</w:t>
            </w:r>
          </w:p>
        </w:tc>
        <w:tc>
          <w:tcPr>
            <w:tcW w:w="3235" w:type="dxa"/>
          </w:tcPr>
          <w:p w14:paraId="1DF4D285" w14:textId="5B3A0BFD" w:rsidR="00142AFB" w:rsidRPr="00E35652" w:rsidRDefault="00142AFB" w:rsidP="00D51888">
            <w:pPr>
              <w:jc w:val="left"/>
              <w:rPr>
                <w:sz w:val="20"/>
                <w:szCs w:val="20"/>
              </w:rPr>
            </w:pPr>
            <w:r w:rsidRPr="00E35652">
              <w:rPr>
                <w:sz w:val="20"/>
                <w:szCs w:val="20"/>
              </w:rPr>
              <w:t xml:space="preserve">Combined and reported </w:t>
            </w:r>
            <w:r w:rsidR="008054DB">
              <w:rPr>
                <w:sz w:val="20"/>
                <w:szCs w:val="20"/>
              </w:rPr>
              <w:t>under</w:t>
            </w:r>
            <w:r w:rsidRPr="00E35652">
              <w:rPr>
                <w:sz w:val="20"/>
                <w:szCs w:val="20"/>
              </w:rPr>
              <w:t xml:space="preserve"> 2.2, 2.7, 3.2</w:t>
            </w:r>
            <w:r w:rsidR="00F16952">
              <w:rPr>
                <w:sz w:val="20"/>
                <w:szCs w:val="20"/>
              </w:rPr>
              <w:t xml:space="preserve"> and </w:t>
            </w:r>
            <w:r w:rsidRPr="00E35652">
              <w:rPr>
                <w:sz w:val="20"/>
                <w:szCs w:val="20"/>
              </w:rPr>
              <w:t>3.</w:t>
            </w:r>
            <w:r w:rsidR="00F16952">
              <w:rPr>
                <w:sz w:val="20"/>
                <w:szCs w:val="20"/>
              </w:rPr>
              <w:t>3</w:t>
            </w:r>
            <w:r w:rsidRPr="00E35652">
              <w:rPr>
                <w:sz w:val="20"/>
                <w:szCs w:val="20"/>
              </w:rPr>
              <w:t>.</w:t>
            </w:r>
          </w:p>
        </w:tc>
      </w:tr>
      <w:tr w:rsidR="00142AFB" w:rsidRPr="00CB4B88" w14:paraId="130E9EFC" w14:textId="77777777" w:rsidTr="00E35652">
        <w:tc>
          <w:tcPr>
            <w:tcW w:w="490" w:type="dxa"/>
            <w:shd w:val="clear" w:color="auto" w:fill="FFFFFF" w:themeFill="background1"/>
          </w:tcPr>
          <w:p w14:paraId="4056DA9C" w14:textId="77777777" w:rsidR="00142AFB" w:rsidRPr="00E35652" w:rsidRDefault="00142AFB" w:rsidP="00D51888">
            <w:pPr>
              <w:jc w:val="left"/>
              <w:rPr>
                <w:color w:val="000000"/>
                <w:sz w:val="20"/>
                <w:szCs w:val="20"/>
                <w:lang w:val="en-GB"/>
              </w:rPr>
            </w:pPr>
            <w:r w:rsidRPr="00E35652">
              <w:rPr>
                <w:color w:val="000000"/>
                <w:sz w:val="20"/>
                <w:szCs w:val="20"/>
                <w:lang w:val="en-GB"/>
              </w:rPr>
              <w:t>3.5</w:t>
            </w:r>
          </w:p>
        </w:tc>
        <w:tc>
          <w:tcPr>
            <w:tcW w:w="1982" w:type="dxa"/>
            <w:shd w:val="clear" w:color="auto" w:fill="FFFFFF" w:themeFill="background1"/>
          </w:tcPr>
          <w:p w14:paraId="5F0D58BA" w14:textId="77777777" w:rsidR="00142AFB" w:rsidRPr="00E35652" w:rsidRDefault="00142AFB" w:rsidP="00D51888">
            <w:pPr>
              <w:jc w:val="left"/>
              <w:rPr>
                <w:color w:val="000000"/>
                <w:sz w:val="20"/>
                <w:szCs w:val="20"/>
                <w:lang w:val="en-GB"/>
              </w:rPr>
            </w:pPr>
            <w:r w:rsidRPr="00E35652">
              <w:rPr>
                <w:color w:val="000000"/>
                <w:sz w:val="20"/>
                <w:szCs w:val="20"/>
                <w:lang w:val="en-GB"/>
              </w:rPr>
              <w:t>API</w:t>
            </w:r>
          </w:p>
        </w:tc>
        <w:tc>
          <w:tcPr>
            <w:tcW w:w="1183" w:type="dxa"/>
          </w:tcPr>
          <w:p w14:paraId="1E11D168" w14:textId="77777777" w:rsidR="00142AFB" w:rsidRPr="00E35652" w:rsidRDefault="00142AFB" w:rsidP="00D51888">
            <w:pPr>
              <w:jc w:val="left"/>
              <w:rPr>
                <w:sz w:val="20"/>
                <w:szCs w:val="20"/>
              </w:rPr>
            </w:pPr>
            <w:r w:rsidRPr="00E35652">
              <w:rPr>
                <w:sz w:val="20"/>
                <w:szCs w:val="20"/>
              </w:rPr>
              <w:t>Yes</w:t>
            </w:r>
          </w:p>
        </w:tc>
        <w:tc>
          <w:tcPr>
            <w:tcW w:w="1216" w:type="dxa"/>
          </w:tcPr>
          <w:p w14:paraId="2C9B4399" w14:textId="77777777" w:rsidR="00142AFB" w:rsidRPr="00E35652" w:rsidRDefault="00142AFB" w:rsidP="00D51888">
            <w:pPr>
              <w:jc w:val="left"/>
              <w:rPr>
                <w:sz w:val="20"/>
                <w:szCs w:val="20"/>
              </w:rPr>
            </w:pPr>
            <w:r w:rsidRPr="00E35652">
              <w:rPr>
                <w:sz w:val="20"/>
                <w:szCs w:val="20"/>
              </w:rPr>
              <w:t>N/A</w:t>
            </w:r>
          </w:p>
        </w:tc>
        <w:tc>
          <w:tcPr>
            <w:tcW w:w="1244" w:type="dxa"/>
            <w:shd w:val="clear" w:color="auto" w:fill="F2F2F2" w:themeFill="background1" w:themeFillShade="F2"/>
          </w:tcPr>
          <w:p w14:paraId="5B7CFCA1" w14:textId="77777777" w:rsidR="00142AFB" w:rsidRPr="00E35652" w:rsidRDefault="00142AFB" w:rsidP="00D51888">
            <w:pPr>
              <w:jc w:val="left"/>
              <w:rPr>
                <w:sz w:val="20"/>
                <w:szCs w:val="20"/>
              </w:rPr>
            </w:pPr>
            <w:r w:rsidRPr="00E35652">
              <w:rPr>
                <w:sz w:val="20"/>
                <w:szCs w:val="20"/>
              </w:rPr>
              <w:t>20</w:t>
            </w:r>
          </w:p>
        </w:tc>
        <w:tc>
          <w:tcPr>
            <w:tcW w:w="3235" w:type="dxa"/>
          </w:tcPr>
          <w:p w14:paraId="64F4813B" w14:textId="77777777" w:rsidR="00142AFB" w:rsidRPr="00E35652" w:rsidRDefault="00142AFB" w:rsidP="00D51888">
            <w:pPr>
              <w:jc w:val="left"/>
              <w:rPr>
                <w:sz w:val="20"/>
                <w:szCs w:val="20"/>
              </w:rPr>
            </w:pPr>
            <w:r w:rsidRPr="00E35652">
              <w:rPr>
                <w:sz w:val="20"/>
                <w:szCs w:val="20"/>
              </w:rPr>
              <w:t xml:space="preserve">As various tools were being finalized developing proper APIs became necessary as part of the application development cycle and integration between modules. </w:t>
            </w:r>
          </w:p>
        </w:tc>
      </w:tr>
      <w:tr w:rsidR="00142AFB" w:rsidRPr="00CB4B88" w14:paraId="003DE8C9" w14:textId="77777777" w:rsidTr="00E35652">
        <w:tc>
          <w:tcPr>
            <w:tcW w:w="490" w:type="dxa"/>
            <w:shd w:val="clear" w:color="auto" w:fill="FFFFFF" w:themeFill="background1"/>
          </w:tcPr>
          <w:p w14:paraId="32F5E843" w14:textId="77777777" w:rsidR="00142AFB" w:rsidRPr="00E35652" w:rsidRDefault="00142AFB" w:rsidP="00D51888">
            <w:pPr>
              <w:jc w:val="left"/>
              <w:rPr>
                <w:color w:val="000000"/>
                <w:sz w:val="20"/>
                <w:szCs w:val="20"/>
                <w:lang w:val="en-GB"/>
              </w:rPr>
            </w:pPr>
            <w:r w:rsidRPr="00E35652">
              <w:rPr>
                <w:color w:val="000000"/>
                <w:sz w:val="20"/>
                <w:szCs w:val="20"/>
                <w:lang w:val="en-GB"/>
              </w:rPr>
              <w:t>3.6</w:t>
            </w:r>
          </w:p>
        </w:tc>
        <w:tc>
          <w:tcPr>
            <w:tcW w:w="1982" w:type="dxa"/>
            <w:shd w:val="clear" w:color="auto" w:fill="FFFFFF" w:themeFill="background1"/>
          </w:tcPr>
          <w:p w14:paraId="1EDC2D74" w14:textId="77777777" w:rsidR="00142AFB" w:rsidRPr="00E35652" w:rsidRDefault="00142AFB" w:rsidP="00D51888">
            <w:pPr>
              <w:jc w:val="left"/>
              <w:rPr>
                <w:color w:val="000000"/>
                <w:sz w:val="20"/>
                <w:szCs w:val="20"/>
                <w:lang w:val="en-GB"/>
              </w:rPr>
            </w:pPr>
            <w:r w:rsidRPr="00E35652">
              <w:rPr>
                <w:color w:val="000000"/>
                <w:sz w:val="20"/>
                <w:szCs w:val="20"/>
                <w:lang w:val="en-GB"/>
              </w:rPr>
              <w:t>Documentation, training, tutorials and bug fixes</w:t>
            </w:r>
          </w:p>
        </w:tc>
        <w:tc>
          <w:tcPr>
            <w:tcW w:w="1183" w:type="dxa"/>
          </w:tcPr>
          <w:p w14:paraId="7FC8902E" w14:textId="77777777" w:rsidR="00142AFB" w:rsidRPr="00E35652" w:rsidRDefault="00142AFB" w:rsidP="00D51888">
            <w:pPr>
              <w:jc w:val="left"/>
              <w:rPr>
                <w:sz w:val="20"/>
                <w:szCs w:val="20"/>
              </w:rPr>
            </w:pPr>
            <w:r w:rsidRPr="00E35652">
              <w:rPr>
                <w:sz w:val="20"/>
                <w:szCs w:val="20"/>
              </w:rPr>
              <w:t>No</w:t>
            </w:r>
          </w:p>
        </w:tc>
        <w:tc>
          <w:tcPr>
            <w:tcW w:w="1216" w:type="dxa"/>
          </w:tcPr>
          <w:p w14:paraId="4C503B22" w14:textId="77777777" w:rsidR="00142AFB" w:rsidRPr="00E35652" w:rsidRDefault="00142AFB" w:rsidP="00D51888">
            <w:pPr>
              <w:jc w:val="left"/>
              <w:rPr>
                <w:sz w:val="20"/>
                <w:szCs w:val="20"/>
              </w:rPr>
            </w:pPr>
            <w:r w:rsidRPr="00E35652">
              <w:rPr>
                <w:sz w:val="20"/>
                <w:szCs w:val="20"/>
              </w:rPr>
              <w:t>N/A</w:t>
            </w:r>
          </w:p>
        </w:tc>
        <w:tc>
          <w:tcPr>
            <w:tcW w:w="1244" w:type="dxa"/>
            <w:shd w:val="clear" w:color="auto" w:fill="F2F2F2" w:themeFill="background1" w:themeFillShade="F2"/>
          </w:tcPr>
          <w:p w14:paraId="3CF95C19" w14:textId="77777777" w:rsidR="00142AFB" w:rsidRPr="00E35652" w:rsidRDefault="00142AFB" w:rsidP="00D51888">
            <w:pPr>
              <w:jc w:val="left"/>
              <w:rPr>
                <w:sz w:val="20"/>
                <w:szCs w:val="20"/>
              </w:rPr>
            </w:pPr>
            <w:r w:rsidRPr="00E35652">
              <w:rPr>
                <w:sz w:val="20"/>
                <w:szCs w:val="20"/>
              </w:rPr>
              <w:t>15</w:t>
            </w:r>
          </w:p>
        </w:tc>
        <w:tc>
          <w:tcPr>
            <w:tcW w:w="3235" w:type="dxa"/>
          </w:tcPr>
          <w:p w14:paraId="454EEF44" w14:textId="77777777" w:rsidR="00142AFB" w:rsidRPr="00E35652" w:rsidRDefault="00142AFB" w:rsidP="00D51888">
            <w:pPr>
              <w:jc w:val="left"/>
              <w:rPr>
                <w:sz w:val="20"/>
                <w:szCs w:val="20"/>
              </w:rPr>
            </w:pPr>
            <w:r w:rsidRPr="00E35652">
              <w:rPr>
                <w:sz w:val="20"/>
                <w:szCs w:val="20"/>
              </w:rPr>
              <w:t xml:space="preserve">Supporting the software development cycle. Hosting and infrastructure management are covered in this point. </w:t>
            </w:r>
          </w:p>
        </w:tc>
      </w:tr>
    </w:tbl>
    <w:p w14:paraId="62181BC4" w14:textId="77777777" w:rsidR="00142AFB" w:rsidRPr="00CB4B88" w:rsidRDefault="00142AFB" w:rsidP="00142AFB">
      <w:pPr>
        <w:jc w:val="left"/>
      </w:pPr>
    </w:p>
    <w:p w14:paraId="0588C1AA" w14:textId="630C8C92" w:rsidR="00142AFB" w:rsidRPr="00CE72F9" w:rsidRDefault="00142AFB" w:rsidP="000564CF">
      <w:pPr>
        <w:pStyle w:val="Heading1"/>
        <w:rPr>
          <w:lang w:val="en-US"/>
        </w:rPr>
      </w:pPr>
      <w:r w:rsidRPr="00CE72F9">
        <w:rPr>
          <w:lang w:val="en-US"/>
        </w:rPr>
        <w:t xml:space="preserve">Phase 3 will serve as the final phase, ensuring the completion of all outstanding tasks from both </w:t>
      </w:r>
      <w:r w:rsidR="005578D1">
        <w:rPr>
          <w:lang w:val="en-US"/>
        </w:rPr>
        <w:t>p</w:t>
      </w:r>
      <w:r w:rsidRPr="00CE72F9">
        <w:rPr>
          <w:lang w:val="en-US"/>
        </w:rPr>
        <w:t xml:space="preserve">hases 1 and 2. This phase will also address any residual issues, resolving them to ensure that nothing </w:t>
      </w:r>
      <w:proofErr w:type="gramStart"/>
      <w:r w:rsidRPr="00CE72F9">
        <w:rPr>
          <w:lang w:val="en-US"/>
        </w:rPr>
        <w:t>is left</w:t>
      </w:r>
      <w:proofErr w:type="gramEnd"/>
      <w:r w:rsidRPr="00CE72F9">
        <w:rPr>
          <w:lang w:val="en-US"/>
        </w:rPr>
        <w:t xml:space="preserve"> unfinished from the previous stages. Additionally, it will encompass the completion of all unplanned activities that emerged during the project, ensuring that all elements </w:t>
      </w:r>
      <w:proofErr w:type="gramStart"/>
      <w:r w:rsidRPr="00CE72F9">
        <w:rPr>
          <w:lang w:val="en-US"/>
        </w:rPr>
        <w:t>are successfully closed</w:t>
      </w:r>
      <w:proofErr w:type="gramEnd"/>
      <w:r w:rsidRPr="00CE72F9">
        <w:rPr>
          <w:lang w:val="en-US"/>
        </w:rPr>
        <w:t xml:space="preserve">. </w:t>
      </w:r>
    </w:p>
    <w:p w14:paraId="3554348E" w14:textId="77777777" w:rsidR="00142AFB" w:rsidRPr="00CB4B88" w:rsidRDefault="00142AFB" w:rsidP="00142AFB">
      <w:pPr>
        <w:jc w:val="left"/>
      </w:pPr>
    </w:p>
    <w:p w14:paraId="7A70F696" w14:textId="0EA38F10" w:rsidR="00142AFB" w:rsidRPr="00CB4B88" w:rsidRDefault="00337211" w:rsidP="00CE72F9">
      <w:pPr>
        <w:jc w:val="left"/>
        <w:rPr>
          <w:b/>
          <w:bCs/>
          <w:lang w:val="en-US"/>
        </w:rPr>
      </w:pPr>
      <w:r>
        <w:rPr>
          <w:b/>
          <w:bCs/>
          <w:lang w:val="en-US"/>
        </w:rPr>
        <w:br w:type="page"/>
      </w:r>
      <w:r w:rsidR="00142AFB" w:rsidRPr="00CB4B88">
        <w:rPr>
          <w:b/>
          <w:bCs/>
          <w:lang w:val="en-US"/>
        </w:rPr>
        <w:lastRenderedPageBreak/>
        <w:t>Conclu</w:t>
      </w:r>
      <w:r w:rsidR="007703D6">
        <w:rPr>
          <w:b/>
          <w:bCs/>
          <w:lang w:val="en-US"/>
        </w:rPr>
        <w:t>sions</w:t>
      </w:r>
    </w:p>
    <w:p w14:paraId="5AB0D1E0" w14:textId="77777777" w:rsidR="00142AFB" w:rsidRPr="00CB4B88" w:rsidRDefault="00142AFB" w:rsidP="00142AFB">
      <w:pPr>
        <w:rPr>
          <w:lang w:val="en-US"/>
        </w:rPr>
      </w:pPr>
    </w:p>
    <w:p w14:paraId="4DC297A9" w14:textId="3FD92293" w:rsidR="00263FA3" w:rsidRDefault="00142AFB" w:rsidP="000564CF">
      <w:pPr>
        <w:pStyle w:val="Heading1"/>
        <w:rPr>
          <w:lang w:val="en-US"/>
        </w:rPr>
      </w:pPr>
      <w:r w:rsidRPr="00CB4B88">
        <w:rPr>
          <w:lang w:val="en-US"/>
        </w:rPr>
        <w:t xml:space="preserve">The KMS is progressing steadily, with </w:t>
      </w:r>
      <w:proofErr w:type="gramStart"/>
      <w:r w:rsidRPr="00CB4B88">
        <w:rPr>
          <w:lang w:val="en-US"/>
        </w:rPr>
        <w:t>many</w:t>
      </w:r>
      <w:proofErr w:type="gramEnd"/>
      <w:r w:rsidRPr="00CB4B88">
        <w:rPr>
          <w:lang w:val="en-US"/>
        </w:rPr>
        <w:t xml:space="preserve"> core products advancing as planned. The project remains on schedule, and significant milestones have </w:t>
      </w:r>
      <w:proofErr w:type="gramStart"/>
      <w:r w:rsidRPr="00CB4B88">
        <w:rPr>
          <w:lang w:val="en-US"/>
        </w:rPr>
        <w:t>been achieved</w:t>
      </w:r>
      <w:proofErr w:type="gramEnd"/>
      <w:r w:rsidRPr="00CB4B88">
        <w:rPr>
          <w:lang w:val="en-US"/>
        </w:rPr>
        <w:t>.</w:t>
      </w:r>
      <w:r w:rsidR="00F51873" w:rsidRPr="00F51873">
        <w:rPr>
          <w:lang w:val="en-US"/>
        </w:rPr>
        <w:t xml:space="preserve"> </w:t>
      </w:r>
      <w:r w:rsidR="00F51873" w:rsidRPr="00CB4B88">
        <w:rPr>
          <w:lang w:val="en-US"/>
        </w:rPr>
        <w:t xml:space="preserve">Following the launch of the new website and </w:t>
      </w:r>
      <w:r w:rsidR="00F51873" w:rsidRPr="00F51873">
        <w:rPr>
          <w:b/>
          <w:bCs/>
          <w:lang w:val="en-US"/>
        </w:rPr>
        <w:t>QuiriO</w:t>
      </w:r>
      <w:r w:rsidR="00F51873" w:rsidRPr="00F51873">
        <w:rPr>
          <w:b/>
          <w:bCs/>
          <w:vertAlign w:val="subscript"/>
          <w:lang w:val="en-US"/>
        </w:rPr>
        <w:t>3</w:t>
      </w:r>
      <w:r w:rsidR="00F51873" w:rsidRPr="00CB4B88">
        <w:rPr>
          <w:lang w:val="en-US"/>
        </w:rPr>
        <w:t xml:space="preserve">, the meeting portal will </w:t>
      </w:r>
      <w:proofErr w:type="gramStart"/>
      <w:r w:rsidR="00325307">
        <w:rPr>
          <w:lang w:val="en-US"/>
        </w:rPr>
        <w:t>be used</w:t>
      </w:r>
      <w:proofErr w:type="gramEnd"/>
      <w:r w:rsidR="00325307">
        <w:rPr>
          <w:lang w:val="en-US"/>
        </w:rPr>
        <w:t xml:space="preserve"> </w:t>
      </w:r>
      <w:r w:rsidR="00F51873" w:rsidRPr="00CB4B88">
        <w:rPr>
          <w:lang w:val="en-US"/>
        </w:rPr>
        <w:t>at the 95</w:t>
      </w:r>
      <w:r w:rsidR="00F51873" w:rsidRPr="005B4A71">
        <w:rPr>
          <w:vertAlign w:val="superscript"/>
          <w:lang w:val="en-US"/>
        </w:rPr>
        <w:t>th</w:t>
      </w:r>
      <w:r w:rsidR="00F51873" w:rsidRPr="00CB4B88">
        <w:rPr>
          <w:lang w:val="en-US"/>
        </w:rPr>
        <w:t xml:space="preserve"> </w:t>
      </w:r>
      <w:r w:rsidR="00325307">
        <w:rPr>
          <w:lang w:val="en-US"/>
        </w:rPr>
        <w:t>m</w:t>
      </w:r>
      <w:r w:rsidR="00F51873" w:rsidRPr="00CB4B88">
        <w:rPr>
          <w:lang w:val="en-US"/>
        </w:rPr>
        <w:t>eeting</w:t>
      </w:r>
      <w:r w:rsidR="00325307">
        <w:rPr>
          <w:lang w:val="en-US"/>
        </w:rPr>
        <w:t xml:space="preserve"> of the Executive Committee</w:t>
      </w:r>
      <w:r w:rsidR="00F51873">
        <w:rPr>
          <w:lang w:val="en-US"/>
        </w:rPr>
        <w:t>.</w:t>
      </w:r>
    </w:p>
    <w:p w14:paraId="0E707696" w14:textId="1599CBC9" w:rsidR="00142AFB" w:rsidRPr="00C83BEA" w:rsidRDefault="00CB631E" w:rsidP="000564CF">
      <w:pPr>
        <w:pStyle w:val="Heading1"/>
        <w:rPr>
          <w:lang w:val="en-US"/>
        </w:rPr>
      </w:pPr>
      <w:r>
        <w:rPr>
          <w:lang w:val="en-US"/>
        </w:rPr>
        <w:t xml:space="preserve">There is </w:t>
      </w:r>
      <w:r w:rsidR="00142AFB" w:rsidRPr="00347B1B">
        <w:rPr>
          <w:lang w:val="en-US"/>
        </w:rPr>
        <w:t>a delay in the development</w:t>
      </w:r>
      <w:r w:rsidR="00142AFB">
        <w:rPr>
          <w:lang w:val="en-US"/>
        </w:rPr>
        <w:t xml:space="preserve"> of the dashboards and the CP data center as </w:t>
      </w:r>
      <w:r w:rsidR="00142AFB" w:rsidRPr="00347B1B">
        <w:rPr>
          <w:lang w:val="en-US"/>
        </w:rPr>
        <w:t>specifications</w:t>
      </w:r>
      <w:r w:rsidR="00142AFB" w:rsidRPr="00C83BEA">
        <w:rPr>
          <w:lang w:val="en-US"/>
        </w:rPr>
        <w:t xml:space="preserve"> for other modules</w:t>
      </w:r>
      <w:r w:rsidR="00142AFB" w:rsidRPr="00347B1B">
        <w:rPr>
          <w:lang w:val="en-US"/>
        </w:rPr>
        <w:t xml:space="preserve"> needed to </w:t>
      </w:r>
      <w:proofErr w:type="gramStart"/>
      <w:r w:rsidR="00142AFB" w:rsidRPr="00347B1B">
        <w:rPr>
          <w:lang w:val="en-US"/>
        </w:rPr>
        <w:t>be finalized</w:t>
      </w:r>
      <w:proofErr w:type="gramEnd"/>
      <w:r w:rsidR="00142AFB" w:rsidRPr="00347B1B">
        <w:rPr>
          <w:lang w:val="en-US"/>
        </w:rPr>
        <w:t xml:space="preserve"> before the dashboards could be properly conceptualized.</w:t>
      </w:r>
      <w:r w:rsidR="00034874">
        <w:rPr>
          <w:lang w:val="en-US"/>
        </w:rPr>
        <w:t xml:space="preserve"> Their implementation will also depend on the validation of the data in the </w:t>
      </w:r>
      <w:proofErr w:type="gramStart"/>
      <w:r w:rsidR="00034874">
        <w:rPr>
          <w:lang w:val="en-US"/>
        </w:rPr>
        <w:t>master</w:t>
      </w:r>
      <w:proofErr w:type="gramEnd"/>
      <w:r w:rsidR="00034874">
        <w:rPr>
          <w:lang w:val="en-US"/>
        </w:rPr>
        <w:t xml:space="preserve"> database. </w:t>
      </w:r>
    </w:p>
    <w:p w14:paraId="1C743C20" w14:textId="0B67FA7E" w:rsidR="00DE01AD" w:rsidRPr="00DE01AD" w:rsidRDefault="00DE01AD" w:rsidP="000564CF">
      <w:pPr>
        <w:pStyle w:val="Heading1"/>
        <w:rPr>
          <w:lang w:val="en-US"/>
        </w:rPr>
      </w:pPr>
      <w:r w:rsidRPr="00CB4B88">
        <w:rPr>
          <w:lang w:val="en-US"/>
        </w:rPr>
        <w:t xml:space="preserve">The data collected and organized systematically during </w:t>
      </w:r>
      <w:r>
        <w:rPr>
          <w:lang w:val="en-US"/>
        </w:rPr>
        <w:t>p</w:t>
      </w:r>
      <w:r w:rsidRPr="00CB4B88">
        <w:rPr>
          <w:lang w:val="en-US"/>
        </w:rPr>
        <w:t xml:space="preserve">hases 1 and 2 will demonstrate its value at the 95th </w:t>
      </w:r>
      <w:r>
        <w:rPr>
          <w:lang w:val="en-US"/>
        </w:rPr>
        <w:t>meeting of the Executive Committee,</w:t>
      </w:r>
      <w:r w:rsidRPr="00CB4B88">
        <w:rPr>
          <w:lang w:val="en-US"/>
        </w:rPr>
        <w:t xml:space="preserve"> through the presentation of dashboard mockups. These will </w:t>
      </w:r>
      <w:proofErr w:type="gramStart"/>
      <w:r w:rsidRPr="00CB4B88">
        <w:rPr>
          <w:lang w:val="en-US"/>
        </w:rPr>
        <w:t>showcase</w:t>
      </w:r>
      <w:proofErr w:type="gramEnd"/>
      <w:r w:rsidRPr="00CB4B88">
        <w:rPr>
          <w:lang w:val="en-US"/>
        </w:rPr>
        <w:t xml:space="preserve"> insights and analysis drawn from available project, country, and contribution data.</w:t>
      </w:r>
    </w:p>
    <w:p w14:paraId="63428392" w14:textId="157DF6DD" w:rsidR="00142AFB" w:rsidRPr="00CB4B88" w:rsidRDefault="00142AFB" w:rsidP="000564CF">
      <w:pPr>
        <w:pStyle w:val="Heading1"/>
        <w:rPr>
          <w:lang w:val="en-US"/>
        </w:rPr>
      </w:pPr>
      <w:r w:rsidRPr="00CB4B88">
        <w:rPr>
          <w:lang w:val="en-US"/>
        </w:rPr>
        <w:t>Building on the success of the CP data training at COP</w:t>
      </w:r>
      <w:r>
        <w:rPr>
          <w:lang w:val="en-US"/>
        </w:rPr>
        <w:t>13</w:t>
      </w:r>
      <w:r w:rsidRPr="00CB4B88">
        <w:rPr>
          <w:lang w:val="en-US"/>
        </w:rPr>
        <w:t>/MOP</w:t>
      </w:r>
      <w:r>
        <w:rPr>
          <w:lang w:val="en-US"/>
        </w:rPr>
        <w:t>36</w:t>
      </w:r>
      <w:r w:rsidRPr="00CB4B88">
        <w:rPr>
          <w:lang w:val="en-US"/>
        </w:rPr>
        <w:t>, countries are now preparing to submit their data online for the first time, beginning in January 2025.</w:t>
      </w:r>
      <w:r w:rsidR="001F28E9">
        <w:rPr>
          <w:lang w:val="en-US"/>
        </w:rPr>
        <w:t xml:space="preserve"> </w:t>
      </w:r>
      <w:proofErr w:type="gramStart"/>
      <w:r w:rsidR="001F28E9">
        <w:rPr>
          <w:lang w:val="en-US"/>
        </w:rPr>
        <w:t>More training opportunities will be organized by the Secretariat</w:t>
      </w:r>
      <w:proofErr w:type="gramEnd"/>
      <w:r w:rsidR="001F28E9">
        <w:rPr>
          <w:lang w:val="en-US"/>
        </w:rPr>
        <w:t xml:space="preserve">. </w:t>
      </w:r>
    </w:p>
    <w:p w14:paraId="68FB4C82" w14:textId="77777777" w:rsidR="00142AFB" w:rsidRPr="00CB4B88" w:rsidRDefault="00142AFB" w:rsidP="000564CF">
      <w:pPr>
        <w:pStyle w:val="Heading1"/>
        <w:rPr>
          <w:lang w:val="en-US"/>
        </w:rPr>
      </w:pPr>
      <w:r w:rsidRPr="00CB4B88">
        <w:rPr>
          <w:lang w:val="en-US"/>
        </w:rPr>
        <w:t xml:space="preserve">Two unplanned modules </w:t>
      </w:r>
      <w:proofErr w:type="gramStart"/>
      <w:r w:rsidRPr="00CB4B88">
        <w:rPr>
          <w:lang w:val="en-US"/>
        </w:rPr>
        <w:t>were initiated</w:t>
      </w:r>
      <w:proofErr w:type="gramEnd"/>
      <w:r w:rsidRPr="00CB4B88">
        <w:rPr>
          <w:lang w:val="en-US"/>
        </w:rPr>
        <w:t xml:space="preserve"> for development in 2024. The </w:t>
      </w:r>
      <w:r>
        <w:rPr>
          <w:lang w:val="en-US"/>
        </w:rPr>
        <w:t>“</w:t>
      </w:r>
      <w:r w:rsidRPr="00CB4B88">
        <w:rPr>
          <w:lang w:val="en-US"/>
        </w:rPr>
        <w:t>contribution</w:t>
      </w:r>
      <w:r>
        <w:rPr>
          <w:lang w:val="en-US"/>
        </w:rPr>
        <w:t>s” dashboard</w:t>
      </w:r>
      <w:r w:rsidRPr="00CB4B88">
        <w:rPr>
          <w:lang w:val="en-US"/>
        </w:rPr>
        <w:t xml:space="preserve"> represents the initial step that streamlines and automates the financial in/out flows towards the status of the </w:t>
      </w:r>
      <w:r>
        <w:rPr>
          <w:lang w:val="en-US"/>
        </w:rPr>
        <w:t>F</w:t>
      </w:r>
      <w:r w:rsidRPr="00CB4B88">
        <w:rPr>
          <w:lang w:val="en-US"/>
        </w:rPr>
        <w:t>und along with the necessary attributes including the fund allocations and provisions. The business plan module is another key component towards the streamlining of reporting and integration of data through a comprehensive online project workflow. Although unplanned, these modules were unavoidable and proved to be a crucial addition to the Knowledge Management System.</w:t>
      </w:r>
    </w:p>
    <w:p w14:paraId="6BE51EB0" w14:textId="61F92A47" w:rsidR="00142AFB" w:rsidRPr="00CB4B88" w:rsidRDefault="00142AFB" w:rsidP="000564CF">
      <w:pPr>
        <w:pStyle w:val="Heading1"/>
        <w:rPr>
          <w:lang w:val="en-US"/>
        </w:rPr>
      </w:pPr>
      <w:r w:rsidRPr="00CB4B88">
        <w:rPr>
          <w:lang w:val="en-US"/>
        </w:rPr>
        <w:t xml:space="preserve">Development of the online project submission workflow will continue into phase 3, pending </w:t>
      </w:r>
      <w:r>
        <w:rPr>
          <w:lang w:val="en-US"/>
        </w:rPr>
        <w:t>the decision of the Executive Committee for this phase</w:t>
      </w:r>
      <w:r w:rsidRPr="00CB4B88">
        <w:rPr>
          <w:lang w:val="en-US"/>
        </w:rPr>
        <w:t xml:space="preserve">. This will include the project submission, </w:t>
      </w:r>
      <w:r w:rsidR="003D6FC3">
        <w:rPr>
          <w:lang w:val="en-US"/>
        </w:rPr>
        <w:t xml:space="preserve">the </w:t>
      </w:r>
      <w:r w:rsidRPr="00CB4B88">
        <w:rPr>
          <w:lang w:val="en-US"/>
        </w:rPr>
        <w:t xml:space="preserve">enterprise, </w:t>
      </w:r>
      <w:r w:rsidR="003D6FC3">
        <w:rPr>
          <w:lang w:val="en-US"/>
        </w:rPr>
        <w:t xml:space="preserve">the </w:t>
      </w:r>
      <w:r w:rsidRPr="00CB4B88">
        <w:rPr>
          <w:lang w:val="en-US"/>
        </w:rPr>
        <w:t>progress report</w:t>
      </w:r>
      <w:r w:rsidR="003D6FC3">
        <w:rPr>
          <w:lang w:val="en-US"/>
        </w:rPr>
        <w:t>s</w:t>
      </w:r>
      <w:r w:rsidRPr="00CB4B88">
        <w:rPr>
          <w:lang w:val="en-US"/>
        </w:rPr>
        <w:t xml:space="preserve">, and </w:t>
      </w:r>
      <w:r w:rsidR="003D6FC3">
        <w:rPr>
          <w:lang w:val="en-US"/>
        </w:rPr>
        <w:t xml:space="preserve">the </w:t>
      </w:r>
      <w:r w:rsidRPr="00CB4B88">
        <w:rPr>
          <w:lang w:val="en-US"/>
        </w:rPr>
        <w:t>project completion report</w:t>
      </w:r>
      <w:r w:rsidR="003D6FC3">
        <w:rPr>
          <w:lang w:val="en-US"/>
        </w:rPr>
        <w:t>s</w:t>
      </w:r>
      <w:r w:rsidRPr="00CB4B88">
        <w:rPr>
          <w:lang w:val="en-US"/>
        </w:rPr>
        <w:t xml:space="preserve"> (PCR) modules.</w:t>
      </w:r>
    </w:p>
    <w:p w14:paraId="496E98D7" w14:textId="461ED63B" w:rsidR="00052541" w:rsidRDefault="00142AFB" w:rsidP="000564CF">
      <w:pPr>
        <w:pStyle w:val="Heading1"/>
        <w:rPr>
          <w:lang w:val="en-US"/>
        </w:rPr>
      </w:pPr>
      <w:r w:rsidRPr="00CB4B88">
        <w:rPr>
          <w:lang w:val="en-US"/>
        </w:rPr>
        <w:t xml:space="preserve">As reported previously, the phases have aligned seamlessly to form the full development cycle of the KMS. </w:t>
      </w:r>
      <w:r w:rsidR="00003AE9">
        <w:rPr>
          <w:lang w:val="en-US"/>
        </w:rPr>
        <w:t xml:space="preserve">The Secretariat will release </w:t>
      </w:r>
      <w:r w:rsidRPr="00CB4B88">
        <w:rPr>
          <w:lang w:val="en-US"/>
        </w:rPr>
        <w:t>further enhancements in 2025.</w:t>
      </w:r>
      <w:r w:rsidRPr="00347B1B">
        <w:rPr>
          <w:lang w:val="en-US"/>
        </w:rPr>
        <w:t xml:space="preserve"> In addition, we will complete the integration of all APIs required to automate data transfer between the portal and the dashboard</w:t>
      </w:r>
      <w:r>
        <w:rPr>
          <w:lang w:val="en-US"/>
        </w:rPr>
        <w:t xml:space="preserve">s which will transform from mockups to functional products. </w:t>
      </w:r>
      <w:r w:rsidRPr="00347B1B">
        <w:rPr>
          <w:lang w:val="en-US"/>
        </w:rPr>
        <w:t xml:space="preserve">By the end of </w:t>
      </w:r>
      <w:r>
        <w:rPr>
          <w:lang w:val="en-US"/>
        </w:rPr>
        <w:t>phase 3</w:t>
      </w:r>
      <w:r w:rsidRPr="00347B1B">
        <w:rPr>
          <w:lang w:val="en-US"/>
        </w:rPr>
        <w:t xml:space="preserve">, the KMS will fully support </w:t>
      </w:r>
      <w:r>
        <w:rPr>
          <w:lang w:val="en-US"/>
        </w:rPr>
        <w:t xml:space="preserve">online reporting and </w:t>
      </w:r>
      <w:r w:rsidRPr="00347B1B">
        <w:rPr>
          <w:lang w:val="en-US"/>
        </w:rPr>
        <w:t>cross-functional data access, enhancing transparency and accountability</w:t>
      </w:r>
      <w:r>
        <w:rPr>
          <w:lang w:val="en-US"/>
        </w:rPr>
        <w:t>.</w:t>
      </w:r>
    </w:p>
    <w:p w14:paraId="44CC71DF" w14:textId="77777777" w:rsidR="005B4A71" w:rsidRDefault="00052541">
      <w:pPr>
        <w:jc w:val="left"/>
        <w:rPr>
          <w:lang w:val="en-US"/>
        </w:rPr>
        <w:sectPr w:rsidR="005B4A71" w:rsidSect="000564CF">
          <w:headerReference w:type="even" r:id="rId20"/>
          <w:headerReference w:type="default" r:id="rId21"/>
          <w:footerReference w:type="even" r:id="rId22"/>
          <w:pgSz w:w="12240" w:h="15840" w:code="1"/>
          <w:pgMar w:top="720" w:right="1440" w:bottom="864" w:left="1440" w:header="720" w:footer="475" w:gutter="0"/>
          <w:pgNumType w:start="1"/>
          <w:cols w:space="720"/>
          <w:docGrid w:linePitch="299"/>
        </w:sectPr>
      </w:pPr>
      <w:r>
        <w:rPr>
          <w:lang w:val="en-US"/>
        </w:rPr>
        <w:br w:type="page"/>
      </w:r>
    </w:p>
    <w:p w14:paraId="1301F656" w14:textId="77777777" w:rsidR="00052541" w:rsidRDefault="00052541">
      <w:pPr>
        <w:jc w:val="left"/>
        <w:rPr>
          <w:lang w:val="en-US"/>
        </w:rPr>
      </w:pPr>
    </w:p>
    <w:p w14:paraId="45960AF4" w14:textId="77777777" w:rsidR="00256721" w:rsidRPr="00781568" w:rsidRDefault="00256721" w:rsidP="00256721">
      <w:pPr>
        <w:spacing w:after="160" w:line="259" w:lineRule="auto"/>
        <w:jc w:val="center"/>
        <w:rPr>
          <w:b/>
          <w:color w:val="000000" w:themeColor="text1"/>
        </w:rPr>
      </w:pPr>
      <w:r w:rsidRPr="00781568">
        <w:rPr>
          <w:b/>
          <w:color w:val="000000" w:themeColor="text1"/>
        </w:rPr>
        <w:t>Annex II</w:t>
      </w:r>
    </w:p>
    <w:p w14:paraId="282F1F10" w14:textId="77777777" w:rsidR="00256721" w:rsidRPr="00781568" w:rsidRDefault="00256721" w:rsidP="00256721">
      <w:pPr>
        <w:jc w:val="center"/>
        <w:rPr>
          <w:b/>
        </w:rPr>
      </w:pPr>
    </w:p>
    <w:p w14:paraId="32C77C49" w14:textId="77777777" w:rsidR="00256721" w:rsidRPr="00781568" w:rsidRDefault="00256721" w:rsidP="00256721">
      <w:pPr>
        <w:widowControl w:val="0"/>
        <w:spacing w:after="240"/>
        <w:jc w:val="center"/>
        <w:rPr>
          <w:b/>
        </w:rPr>
      </w:pPr>
      <w:bookmarkStart w:id="7" w:name="_Hlk131422276"/>
      <w:r w:rsidRPr="00781568">
        <w:rPr>
          <w:b/>
        </w:rPr>
        <w:t>ADVICE AND/OR INFORMATION PROVIDED BY THE SECRETARIAT OF THE MULTILATERAL FUND TO NON-MONTREAL PROTOCOL BODIES</w:t>
      </w:r>
    </w:p>
    <w:p w14:paraId="29F7BD56" w14:textId="77777777" w:rsidR="00256721" w:rsidRPr="00781568" w:rsidRDefault="00256721" w:rsidP="00256721">
      <w:pPr>
        <w:rPr>
          <w:i/>
          <w:iCs/>
        </w:rPr>
      </w:pPr>
      <w:r w:rsidRPr="00781568">
        <w:rPr>
          <w:i/>
          <w:iCs/>
          <w:sz w:val="20"/>
          <w:szCs w:val="20"/>
          <w:u w:val="single"/>
        </w:rPr>
        <w:t>Note</w:t>
      </w:r>
      <w:r w:rsidRPr="00781568">
        <w:rPr>
          <w:i/>
          <w:iCs/>
          <w:sz w:val="20"/>
          <w:szCs w:val="20"/>
        </w:rPr>
        <w:t xml:space="preserve">: New information is in </w:t>
      </w:r>
      <w:r w:rsidRPr="00781568">
        <w:rPr>
          <w:b/>
          <w:i/>
          <w:iCs/>
          <w:sz w:val="20"/>
          <w:szCs w:val="20"/>
        </w:rPr>
        <w:t>bold</w:t>
      </w:r>
      <w:r w:rsidRPr="00781568">
        <w:rPr>
          <w:i/>
          <w:iCs/>
          <w:sz w:val="20"/>
          <w:szCs w:val="20"/>
        </w:rPr>
        <w:t xml:space="preserve"> fonts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43"/>
      </w:tblGrid>
      <w:tr w:rsidR="00256721" w:rsidRPr="00781568" w14:paraId="77BFA7AC" w14:textId="77777777" w:rsidTr="009E35CA">
        <w:trPr>
          <w:cantSplit/>
          <w:tblHeader/>
        </w:trPr>
        <w:tc>
          <w:tcPr>
            <w:tcW w:w="8217" w:type="dxa"/>
            <w:shd w:val="clear" w:color="auto" w:fill="auto"/>
            <w:vAlign w:val="center"/>
            <w:hideMark/>
          </w:tcPr>
          <w:bookmarkEnd w:id="7"/>
          <w:p w14:paraId="2027444A" w14:textId="77777777" w:rsidR="00256721" w:rsidRPr="00781568" w:rsidRDefault="00256721" w:rsidP="009E35CA">
            <w:pPr>
              <w:spacing w:before="60" w:after="60"/>
              <w:rPr>
                <w:b/>
                <w:bCs/>
                <w:color w:val="000000" w:themeColor="text1"/>
                <w:sz w:val="20"/>
                <w:szCs w:val="20"/>
              </w:rPr>
            </w:pPr>
            <w:r w:rsidRPr="00781568">
              <w:rPr>
                <w:b/>
                <w:bCs/>
                <w:color w:val="000000" w:themeColor="text1"/>
                <w:sz w:val="20"/>
                <w:szCs w:val="20"/>
              </w:rPr>
              <w:t>Secretariat advice/discussions held/interaction</w:t>
            </w:r>
          </w:p>
        </w:tc>
        <w:tc>
          <w:tcPr>
            <w:tcW w:w="1143" w:type="dxa"/>
            <w:shd w:val="clear" w:color="auto" w:fill="auto"/>
            <w:tcMar>
              <w:left w:w="115" w:type="dxa"/>
              <w:right w:w="173" w:type="dxa"/>
            </w:tcMar>
            <w:vAlign w:val="center"/>
            <w:hideMark/>
          </w:tcPr>
          <w:p w14:paraId="1D739FA1" w14:textId="77777777" w:rsidR="00256721" w:rsidRPr="00781568" w:rsidRDefault="00256721" w:rsidP="009E35CA">
            <w:pPr>
              <w:spacing w:before="60" w:after="60"/>
              <w:rPr>
                <w:b/>
                <w:bCs/>
                <w:color w:val="000000" w:themeColor="text1"/>
                <w:sz w:val="20"/>
                <w:szCs w:val="20"/>
              </w:rPr>
            </w:pPr>
            <w:r w:rsidRPr="00781568">
              <w:rPr>
                <w:b/>
                <w:bCs/>
                <w:color w:val="000000" w:themeColor="text1"/>
                <w:sz w:val="20"/>
                <w:szCs w:val="20"/>
              </w:rPr>
              <w:t xml:space="preserve">Meeting </w:t>
            </w:r>
          </w:p>
        </w:tc>
      </w:tr>
      <w:tr w:rsidR="00256721" w:rsidRPr="00781568" w14:paraId="5255AD80" w14:textId="77777777" w:rsidTr="009E35CA">
        <w:trPr>
          <w:cantSplit/>
        </w:trPr>
        <w:tc>
          <w:tcPr>
            <w:tcW w:w="9360" w:type="dxa"/>
            <w:gridSpan w:val="2"/>
            <w:shd w:val="clear" w:color="auto" w:fill="auto"/>
            <w:tcMar>
              <w:left w:w="115" w:type="dxa"/>
              <w:right w:w="173" w:type="dxa"/>
            </w:tcMar>
            <w:vAlign w:val="center"/>
          </w:tcPr>
          <w:p w14:paraId="0E905691" w14:textId="77777777" w:rsidR="00256721" w:rsidRPr="00781568" w:rsidRDefault="00256721" w:rsidP="009E35CA">
            <w:pPr>
              <w:spacing w:before="60" w:after="60"/>
              <w:rPr>
                <w:b/>
                <w:color w:val="000000" w:themeColor="text1"/>
                <w:sz w:val="20"/>
                <w:szCs w:val="20"/>
              </w:rPr>
            </w:pPr>
            <w:r w:rsidRPr="00781568">
              <w:rPr>
                <w:b/>
                <w:color w:val="000000" w:themeColor="text1"/>
                <w:sz w:val="20"/>
                <w:szCs w:val="20"/>
              </w:rPr>
              <w:t>Adaption Fund</w:t>
            </w:r>
          </w:p>
        </w:tc>
      </w:tr>
      <w:tr w:rsidR="00256721" w:rsidRPr="00781568" w14:paraId="53DAB403" w14:textId="77777777" w:rsidTr="009E35CA">
        <w:trPr>
          <w:cantSplit/>
        </w:trPr>
        <w:tc>
          <w:tcPr>
            <w:tcW w:w="8217" w:type="dxa"/>
            <w:shd w:val="clear" w:color="auto" w:fill="auto"/>
            <w:vAlign w:val="center"/>
            <w:hideMark/>
          </w:tcPr>
          <w:p w14:paraId="3BEDE383"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Explanation of Multilateral Fund policies on interest earned. The information provided by the Secretariat can be found in document AFB/EFC.18/10 of the 18</w:t>
            </w:r>
            <w:r w:rsidRPr="00781568">
              <w:rPr>
                <w:color w:val="000000" w:themeColor="text1"/>
                <w:sz w:val="20"/>
                <w:szCs w:val="20"/>
                <w:vertAlign w:val="superscript"/>
              </w:rPr>
              <w:t>th</w:t>
            </w:r>
            <w:r w:rsidRPr="00781568">
              <w:rPr>
                <w:color w:val="000000" w:themeColor="text1"/>
                <w:sz w:val="20"/>
                <w:szCs w:val="20"/>
              </w:rPr>
              <w:t xml:space="preserve"> meeting of the Ethics and Finance Committee at https://www.adaptation-fund.org/wp-content/uploads/2016/03/AFB-EFC-18.10-Investment-income-doc.pdf. </w:t>
            </w:r>
          </w:p>
        </w:tc>
        <w:tc>
          <w:tcPr>
            <w:tcW w:w="1143" w:type="dxa"/>
            <w:shd w:val="clear" w:color="auto" w:fill="auto"/>
            <w:tcMar>
              <w:left w:w="115" w:type="dxa"/>
              <w:right w:w="173" w:type="dxa"/>
            </w:tcMar>
            <w:vAlign w:val="center"/>
            <w:hideMark/>
          </w:tcPr>
          <w:p w14:paraId="303DF487"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76</w:t>
            </w:r>
          </w:p>
        </w:tc>
      </w:tr>
      <w:tr w:rsidR="00256721" w:rsidRPr="00781568" w14:paraId="01CBAD6E" w14:textId="77777777" w:rsidTr="009E35CA">
        <w:trPr>
          <w:cantSplit/>
        </w:trPr>
        <w:tc>
          <w:tcPr>
            <w:tcW w:w="9360" w:type="dxa"/>
            <w:gridSpan w:val="2"/>
            <w:shd w:val="clear" w:color="auto" w:fill="auto"/>
            <w:tcMar>
              <w:left w:w="115" w:type="dxa"/>
              <w:right w:w="173" w:type="dxa"/>
            </w:tcMar>
            <w:vAlign w:val="center"/>
          </w:tcPr>
          <w:p w14:paraId="0838B02F" w14:textId="77777777" w:rsidR="00256721" w:rsidRPr="00781568" w:rsidRDefault="00256721" w:rsidP="009E35CA">
            <w:pPr>
              <w:spacing w:before="60" w:after="60"/>
              <w:rPr>
                <w:b/>
                <w:color w:val="000000" w:themeColor="text1"/>
                <w:sz w:val="20"/>
                <w:szCs w:val="20"/>
              </w:rPr>
            </w:pPr>
            <w:r w:rsidRPr="00781568">
              <w:rPr>
                <w:b/>
                <w:color w:val="000000" w:themeColor="text1"/>
                <w:sz w:val="20"/>
                <w:szCs w:val="20"/>
              </w:rPr>
              <w:t>Arab Forum for Environment and Development</w:t>
            </w:r>
          </w:p>
        </w:tc>
      </w:tr>
      <w:tr w:rsidR="00256721" w:rsidRPr="00781568" w14:paraId="48443064" w14:textId="77777777" w:rsidTr="009E35CA">
        <w:trPr>
          <w:cantSplit/>
        </w:trPr>
        <w:tc>
          <w:tcPr>
            <w:tcW w:w="8217" w:type="dxa"/>
            <w:shd w:val="clear" w:color="auto" w:fill="auto"/>
            <w:vAlign w:val="center"/>
          </w:tcPr>
          <w:p w14:paraId="7DC90AD5" w14:textId="77777777" w:rsidR="00256721" w:rsidRPr="00781568" w:rsidRDefault="00256721" w:rsidP="009E35CA">
            <w:pPr>
              <w:spacing w:before="60" w:after="60"/>
              <w:rPr>
                <w:color w:val="000000" w:themeColor="text1"/>
                <w:sz w:val="20"/>
                <w:szCs w:val="20"/>
              </w:rPr>
            </w:pPr>
            <w:r w:rsidRPr="00781568">
              <w:rPr>
                <w:sz w:val="20"/>
                <w:szCs w:val="20"/>
              </w:rPr>
              <w:t xml:space="preserve">An article on the Multilateral Fund’s experience in the Arab region for the 2018 Report of the Arab Forum for Environment and Development. </w:t>
            </w:r>
          </w:p>
        </w:tc>
        <w:tc>
          <w:tcPr>
            <w:tcW w:w="1143" w:type="dxa"/>
            <w:shd w:val="clear" w:color="auto" w:fill="auto"/>
            <w:tcMar>
              <w:left w:w="115" w:type="dxa"/>
              <w:right w:w="173" w:type="dxa"/>
            </w:tcMar>
            <w:vAlign w:val="center"/>
          </w:tcPr>
          <w:p w14:paraId="24B17E3A"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81</w:t>
            </w:r>
          </w:p>
        </w:tc>
      </w:tr>
      <w:tr w:rsidR="00256721" w:rsidRPr="00781568" w14:paraId="7AAB9444" w14:textId="77777777" w:rsidTr="009E35CA">
        <w:trPr>
          <w:cantSplit/>
        </w:trPr>
        <w:tc>
          <w:tcPr>
            <w:tcW w:w="9360" w:type="dxa"/>
            <w:gridSpan w:val="2"/>
            <w:shd w:val="clear" w:color="auto" w:fill="auto"/>
            <w:tcMar>
              <w:left w:w="115" w:type="dxa"/>
              <w:right w:w="173" w:type="dxa"/>
            </w:tcMar>
            <w:vAlign w:val="center"/>
          </w:tcPr>
          <w:p w14:paraId="7B014471" w14:textId="77777777" w:rsidR="00256721" w:rsidRPr="00781568" w:rsidRDefault="00256721" w:rsidP="009E35CA">
            <w:pPr>
              <w:spacing w:before="60" w:after="60"/>
              <w:rPr>
                <w:b/>
                <w:color w:val="000000" w:themeColor="text1"/>
                <w:sz w:val="20"/>
                <w:szCs w:val="20"/>
              </w:rPr>
            </w:pPr>
            <w:r w:rsidRPr="00781568">
              <w:rPr>
                <w:b/>
                <w:bCs/>
                <w:color w:val="000000" w:themeColor="text1"/>
                <w:sz w:val="20"/>
                <w:szCs w:val="20"/>
              </w:rPr>
              <w:t>Asian Infrastructure Investment Bank (AIIB)</w:t>
            </w:r>
          </w:p>
        </w:tc>
      </w:tr>
      <w:tr w:rsidR="00256721" w:rsidRPr="00781568" w14:paraId="484FD514" w14:textId="77777777" w:rsidTr="009E35CA">
        <w:trPr>
          <w:cantSplit/>
        </w:trPr>
        <w:tc>
          <w:tcPr>
            <w:tcW w:w="8217" w:type="dxa"/>
            <w:shd w:val="clear" w:color="auto" w:fill="auto"/>
            <w:tcMar>
              <w:left w:w="115" w:type="dxa"/>
              <w:right w:w="173" w:type="dxa"/>
            </w:tcMar>
            <w:vAlign w:val="center"/>
          </w:tcPr>
          <w:p w14:paraId="2363E03A" w14:textId="77777777" w:rsidR="00256721" w:rsidRPr="00781568" w:rsidRDefault="00256721" w:rsidP="009E35CA">
            <w:pPr>
              <w:spacing w:before="60" w:after="60"/>
              <w:rPr>
                <w:color w:val="000000" w:themeColor="text1"/>
                <w:sz w:val="20"/>
                <w:szCs w:val="20"/>
              </w:rPr>
            </w:pPr>
            <w:r w:rsidRPr="00781568">
              <w:rPr>
                <w:sz w:val="20"/>
                <w:szCs w:val="20"/>
              </w:rPr>
              <w:t>The General Counsel and the Director General of the Operational Partnership Department visited the Secretariat to discuss about opportunities for collaboration. AIIB is a multilateral development bank established after the UNFCCC Paris Agreement and UN SDGs, whose core mission is to finance sustainable infrastructure.</w:t>
            </w:r>
          </w:p>
        </w:tc>
        <w:tc>
          <w:tcPr>
            <w:tcW w:w="1143" w:type="dxa"/>
            <w:shd w:val="clear" w:color="auto" w:fill="auto"/>
            <w:vAlign w:val="center"/>
          </w:tcPr>
          <w:p w14:paraId="499DDDB9"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92</w:t>
            </w:r>
          </w:p>
        </w:tc>
      </w:tr>
      <w:tr w:rsidR="009A4F6B" w:rsidRPr="0009490B" w14:paraId="46AEB895" w14:textId="77777777" w:rsidTr="00F556FE">
        <w:trPr>
          <w:cantSplit/>
        </w:trPr>
        <w:tc>
          <w:tcPr>
            <w:tcW w:w="8217" w:type="dxa"/>
            <w:shd w:val="clear" w:color="auto" w:fill="auto"/>
            <w:tcMar>
              <w:left w:w="115" w:type="dxa"/>
              <w:right w:w="173" w:type="dxa"/>
            </w:tcMar>
          </w:tcPr>
          <w:p w14:paraId="039231FC" w14:textId="7F7E4ED9" w:rsidR="009A4F6B" w:rsidRPr="005B4A71" w:rsidRDefault="009A4F6B" w:rsidP="009A4F6B">
            <w:pPr>
              <w:spacing w:before="60" w:after="60"/>
              <w:rPr>
                <w:b/>
                <w:bCs/>
                <w:sz w:val="20"/>
                <w:szCs w:val="20"/>
              </w:rPr>
            </w:pPr>
            <w:r w:rsidRPr="005B4A71">
              <w:rPr>
                <w:b/>
                <w:bCs/>
                <w:sz w:val="20"/>
                <w:szCs w:val="20"/>
              </w:rPr>
              <w:t>Birmingham Energy Institute, University of Birmingham</w:t>
            </w:r>
          </w:p>
        </w:tc>
        <w:tc>
          <w:tcPr>
            <w:tcW w:w="1143" w:type="dxa"/>
            <w:shd w:val="clear" w:color="auto" w:fill="auto"/>
          </w:tcPr>
          <w:p w14:paraId="1A944F31" w14:textId="77777777" w:rsidR="009A4F6B" w:rsidRPr="0009490B" w:rsidRDefault="009A4F6B" w:rsidP="009A4F6B">
            <w:pPr>
              <w:spacing w:before="60" w:after="60"/>
              <w:jc w:val="right"/>
              <w:rPr>
                <w:i/>
                <w:iCs/>
                <w:sz w:val="20"/>
                <w:szCs w:val="20"/>
                <w:u w:val="single"/>
              </w:rPr>
            </w:pPr>
          </w:p>
        </w:tc>
      </w:tr>
      <w:tr w:rsidR="009A4F6B" w:rsidRPr="0009490B" w14:paraId="17CB9CE6" w14:textId="77777777" w:rsidTr="0009490B">
        <w:trPr>
          <w:cantSplit/>
        </w:trPr>
        <w:tc>
          <w:tcPr>
            <w:tcW w:w="8217" w:type="dxa"/>
            <w:shd w:val="clear" w:color="auto" w:fill="auto"/>
            <w:tcMar>
              <w:left w:w="115" w:type="dxa"/>
              <w:right w:w="173" w:type="dxa"/>
            </w:tcMar>
          </w:tcPr>
          <w:p w14:paraId="16D2AEB2" w14:textId="7A707C56" w:rsidR="009A4F6B" w:rsidRPr="00F11039" w:rsidRDefault="00D96A45" w:rsidP="0009490B">
            <w:pPr>
              <w:pStyle w:val="Heading1"/>
              <w:numPr>
                <w:ilvl w:val="0"/>
                <w:numId w:val="0"/>
              </w:numPr>
              <w:rPr>
                <w:sz w:val="20"/>
                <w:szCs w:val="20"/>
              </w:rPr>
            </w:pPr>
            <w:r w:rsidRPr="0009490B">
              <w:rPr>
                <w:sz w:val="20"/>
                <w:szCs w:val="20"/>
              </w:rPr>
              <w:t xml:space="preserve">At the invitation of the “informal advisory group for the virtual model”, the Secretariat participated as an observer in a webinar on the virtual model for cold chain that is under development by the University of </w:t>
            </w:r>
            <w:r w:rsidRPr="005B4A71">
              <w:rPr>
                <w:sz w:val="20"/>
                <w:szCs w:val="20"/>
              </w:rPr>
              <w:t xml:space="preserve">Birmingham, </w:t>
            </w:r>
            <w:r w:rsidR="00CE72F9">
              <w:rPr>
                <w:sz w:val="20"/>
                <w:szCs w:val="20"/>
              </w:rPr>
              <w:t>where discussions were held by</w:t>
            </w:r>
            <w:r w:rsidRPr="0009490B">
              <w:rPr>
                <w:sz w:val="20"/>
                <w:szCs w:val="20"/>
              </w:rPr>
              <w:t xml:space="preserve"> technical and policy experts</w:t>
            </w:r>
            <w:r w:rsidR="00CE72F9">
              <w:rPr>
                <w:sz w:val="20"/>
                <w:szCs w:val="20"/>
              </w:rPr>
              <w:t>.</w:t>
            </w:r>
          </w:p>
        </w:tc>
        <w:tc>
          <w:tcPr>
            <w:tcW w:w="1143" w:type="dxa"/>
            <w:shd w:val="clear" w:color="auto" w:fill="auto"/>
          </w:tcPr>
          <w:p w14:paraId="2B84916C" w14:textId="441D4D99" w:rsidR="009A4F6B" w:rsidRPr="0009490B" w:rsidRDefault="00D96A45" w:rsidP="009A4F6B">
            <w:pPr>
              <w:spacing w:before="60" w:after="60"/>
              <w:jc w:val="right"/>
              <w:rPr>
                <w:b/>
                <w:bCs/>
                <w:color w:val="000000" w:themeColor="text1"/>
                <w:sz w:val="20"/>
                <w:szCs w:val="20"/>
              </w:rPr>
            </w:pPr>
            <w:r w:rsidRPr="00F11039">
              <w:rPr>
                <w:b/>
                <w:bCs/>
                <w:color w:val="000000" w:themeColor="text1"/>
                <w:sz w:val="20"/>
                <w:szCs w:val="20"/>
              </w:rPr>
              <w:t>95</w:t>
            </w:r>
          </w:p>
        </w:tc>
      </w:tr>
      <w:tr w:rsidR="00256721" w:rsidRPr="00781568" w14:paraId="6B5CB676" w14:textId="77777777" w:rsidTr="009E35CA">
        <w:trPr>
          <w:cantSplit/>
        </w:trPr>
        <w:tc>
          <w:tcPr>
            <w:tcW w:w="9360" w:type="dxa"/>
            <w:gridSpan w:val="2"/>
            <w:shd w:val="clear" w:color="auto" w:fill="auto"/>
            <w:tcMar>
              <w:left w:w="115" w:type="dxa"/>
              <w:right w:w="173" w:type="dxa"/>
            </w:tcMar>
            <w:vAlign w:val="center"/>
          </w:tcPr>
          <w:p w14:paraId="39AE360F" w14:textId="77777777" w:rsidR="00256721" w:rsidRPr="00781568" w:rsidRDefault="00256721" w:rsidP="009E35CA">
            <w:pPr>
              <w:spacing w:before="60" w:after="60"/>
              <w:rPr>
                <w:b/>
                <w:color w:val="000000" w:themeColor="text1"/>
                <w:sz w:val="20"/>
                <w:szCs w:val="20"/>
              </w:rPr>
            </w:pPr>
            <w:r w:rsidRPr="00781568">
              <w:rPr>
                <w:b/>
                <w:color w:val="000000" w:themeColor="text1"/>
                <w:sz w:val="20"/>
                <w:szCs w:val="20"/>
              </w:rPr>
              <w:t>Center for Climate and Energy Solutions (formerly, Pew Center on Climate Change)</w:t>
            </w:r>
          </w:p>
        </w:tc>
      </w:tr>
      <w:tr w:rsidR="00256721" w:rsidRPr="00781568" w14:paraId="43E80DB0" w14:textId="77777777" w:rsidTr="009E35CA">
        <w:trPr>
          <w:cantSplit/>
        </w:trPr>
        <w:tc>
          <w:tcPr>
            <w:tcW w:w="8217" w:type="dxa"/>
            <w:shd w:val="clear" w:color="auto" w:fill="auto"/>
            <w:vAlign w:val="center"/>
            <w:hideMark/>
          </w:tcPr>
          <w:p w14:paraId="5ED0C4FA"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Documents UNEP/OzL.Pro/ExCom/37/59, UNEP/OzL.Pro/ExCom/38/54 &amp; Add.1; text of decisions 37/62 and 38/63; Guidelines on funding of technology not in the public domain (Annex XIV of UNEP/OzL.Pro/ExCom/38/70/rev.1); Observations on technology transfer license fees and royalties for different types of projects (liquid carbon dioxide, metered-dose inhalers, tobacco fluffing, HFC-32 for the refrigeration sector, supercritical CO2, the HCFC production sector).</w:t>
            </w:r>
          </w:p>
        </w:tc>
        <w:tc>
          <w:tcPr>
            <w:tcW w:w="1143" w:type="dxa"/>
            <w:shd w:val="clear" w:color="auto" w:fill="auto"/>
            <w:tcMar>
              <w:left w:w="115" w:type="dxa"/>
              <w:right w:w="173" w:type="dxa"/>
            </w:tcMar>
            <w:vAlign w:val="center"/>
            <w:hideMark/>
          </w:tcPr>
          <w:p w14:paraId="0A218B42"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 xml:space="preserve">75 </w:t>
            </w:r>
          </w:p>
        </w:tc>
      </w:tr>
      <w:tr w:rsidR="00256721" w:rsidRPr="00781568" w14:paraId="1DFF6CBF" w14:textId="77777777" w:rsidTr="009E35CA">
        <w:trPr>
          <w:cantSplit/>
        </w:trPr>
        <w:tc>
          <w:tcPr>
            <w:tcW w:w="9360" w:type="dxa"/>
            <w:gridSpan w:val="2"/>
            <w:shd w:val="clear" w:color="auto" w:fill="auto"/>
            <w:tcMar>
              <w:left w:w="115" w:type="dxa"/>
              <w:right w:w="173" w:type="dxa"/>
            </w:tcMar>
            <w:vAlign w:val="center"/>
          </w:tcPr>
          <w:p w14:paraId="3861E0F2" w14:textId="77777777" w:rsidR="00256721" w:rsidRPr="00781568" w:rsidRDefault="00256721" w:rsidP="009E35CA">
            <w:pPr>
              <w:spacing w:before="60" w:after="60"/>
              <w:rPr>
                <w:b/>
                <w:bCs/>
                <w:color w:val="000000" w:themeColor="text1"/>
                <w:sz w:val="20"/>
                <w:szCs w:val="20"/>
              </w:rPr>
            </w:pPr>
            <w:r w:rsidRPr="00781568">
              <w:rPr>
                <w:b/>
                <w:bCs/>
                <w:color w:val="000000" w:themeColor="text1"/>
                <w:sz w:val="20"/>
                <w:szCs w:val="20"/>
              </w:rPr>
              <w:t>Climate and Clean Air Coalition to Reduce Short-Lived Climate Pollutants (CCAC)</w:t>
            </w:r>
          </w:p>
        </w:tc>
      </w:tr>
      <w:tr w:rsidR="00256721" w:rsidRPr="00781568" w14:paraId="4BD15A7E" w14:textId="77777777" w:rsidTr="009E35CA">
        <w:trPr>
          <w:cantSplit/>
        </w:trPr>
        <w:tc>
          <w:tcPr>
            <w:tcW w:w="8217" w:type="dxa"/>
            <w:shd w:val="clear" w:color="auto" w:fill="auto"/>
            <w:vAlign w:val="center"/>
          </w:tcPr>
          <w:p w14:paraId="6AFBA424" w14:textId="77777777" w:rsidR="00256721" w:rsidRPr="00781568" w:rsidRDefault="00256721" w:rsidP="009E35CA">
            <w:pPr>
              <w:spacing w:before="60" w:after="60"/>
              <w:rPr>
                <w:color w:val="000000" w:themeColor="text1"/>
                <w:sz w:val="20"/>
                <w:szCs w:val="20"/>
              </w:rPr>
            </w:pPr>
            <w:r w:rsidRPr="00781568">
              <w:rPr>
                <w:sz w:val="20"/>
                <w:szCs w:val="20"/>
              </w:rPr>
              <w:t>The Secretariat provided relevant information of the Multilateral Fund relating to cooling initiatives and programmes.</w:t>
            </w:r>
          </w:p>
        </w:tc>
        <w:tc>
          <w:tcPr>
            <w:tcW w:w="1143" w:type="dxa"/>
            <w:shd w:val="clear" w:color="auto" w:fill="auto"/>
            <w:tcMar>
              <w:left w:w="115" w:type="dxa"/>
              <w:right w:w="173" w:type="dxa"/>
            </w:tcMar>
            <w:vAlign w:val="center"/>
          </w:tcPr>
          <w:p w14:paraId="52D4E13A"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88</w:t>
            </w:r>
          </w:p>
        </w:tc>
      </w:tr>
      <w:tr w:rsidR="00256721" w:rsidRPr="00781568" w14:paraId="346A5D70" w14:textId="77777777" w:rsidTr="009E35CA">
        <w:trPr>
          <w:cantSplit/>
        </w:trPr>
        <w:tc>
          <w:tcPr>
            <w:tcW w:w="8217" w:type="dxa"/>
            <w:shd w:val="clear" w:color="auto" w:fill="auto"/>
            <w:vAlign w:val="center"/>
          </w:tcPr>
          <w:p w14:paraId="3989673F"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Presentation on the Overview of Multilateral Fund support for implementation of the Kigali Amendment in the context of the Kigali Workstream Discussion.</w:t>
            </w:r>
          </w:p>
        </w:tc>
        <w:tc>
          <w:tcPr>
            <w:tcW w:w="1143" w:type="dxa"/>
            <w:shd w:val="clear" w:color="auto" w:fill="auto"/>
            <w:tcMar>
              <w:left w:w="115" w:type="dxa"/>
              <w:right w:w="173" w:type="dxa"/>
            </w:tcMar>
            <w:vAlign w:val="center"/>
          </w:tcPr>
          <w:p w14:paraId="674A9CB3"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86</w:t>
            </w:r>
          </w:p>
        </w:tc>
      </w:tr>
      <w:tr w:rsidR="00256721" w:rsidRPr="00781568" w14:paraId="61D78474" w14:textId="77777777" w:rsidTr="009E35CA">
        <w:trPr>
          <w:cantSplit/>
        </w:trPr>
        <w:tc>
          <w:tcPr>
            <w:tcW w:w="8217" w:type="dxa"/>
            <w:shd w:val="clear" w:color="auto" w:fill="auto"/>
            <w:vAlign w:val="center"/>
          </w:tcPr>
          <w:p w14:paraId="6F8F666E"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Informal consultations with the CCAC Secretariat on a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43" w:type="dxa"/>
            <w:shd w:val="clear" w:color="auto" w:fill="auto"/>
            <w:tcMar>
              <w:left w:w="115" w:type="dxa"/>
              <w:right w:w="173" w:type="dxa"/>
            </w:tcMar>
            <w:vAlign w:val="center"/>
          </w:tcPr>
          <w:p w14:paraId="6B597482"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83</w:t>
            </w:r>
          </w:p>
        </w:tc>
      </w:tr>
      <w:tr w:rsidR="00256721" w:rsidRPr="00781568" w14:paraId="0E90E9A6" w14:textId="77777777" w:rsidTr="009E35CA">
        <w:trPr>
          <w:cantSplit/>
        </w:trPr>
        <w:tc>
          <w:tcPr>
            <w:tcW w:w="8217" w:type="dxa"/>
            <w:shd w:val="clear" w:color="auto" w:fill="auto"/>
            <w:vAlign w:val="center"/>
            <w:hideMark/>
          </w:tcPr>
          <w:p w14:paraId="24013F44"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lastRenderedPageBreak/>
              <w:t>Overview of approved HCFC demonstration projects and options for additional projects to demonstrate climate-friendly and energy-efficient alternative technologies to HCFCs (UNEP/OzL.Pro/ExCom/72/40). 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43" w:type="dxa"/>
            <w:shd w:val="clear" w:color="auto" w:fill="auto"/>
            <w:tcMar>
              <w:left w:w="115" w:type="dxa"/>
              <w:right w:w="173" w:type="dxa"/>
            </w:tcMar>
            <w:vAlign w:val="center"/>
            <w:hideMark/>
          </w:tcPr>
          <w:p w14:paraId="5EE4E779"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 xml:space="preserve">75 </w:t>
            </w:r>
          </w:p>
        </w:tc>
      </w:tr>
      <w:tr w:rsidR="00256721" w:rsidRPr="00781568" w14:paraId="1AC9054B" w14:textId="77777777" w:rsidTr="009E35CA">
        <w:trPr>
          <w:cantSplit/>
        </w:trPr>
        <w:tc>
          <w:tcPr>
            <w:tcW w:w="8217" w:type="dxa"/>
            <w:shd w:val="clear" w:color="auto" w:fill="auto"/>
            <w:vAlign w:val="center"/>
            <w:hideMark/>
          </w:tcPr>
          <w:p w14:paraId="68602CDD"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Document 72/40, Overview of approved HCFC demonstration projects and options for additional projects to demonstrate climate</w:t>
            </w:r>
            <w:r w:rsidRPr="00781568">
              <w:rPr>
                <w:color w:val="000000" w:themeColor="text1"/>
                <w:sz w:val="20"/>
                <w:szCs w:val="20"/>
              </w:rPr>
              <w:noBreakHyphen/>
              <w:t>friendly and energy-efficient alternative technologies to HCFCs (decision 71/51(a)), which summarizes the results of Multilateral Fund HCFC demonstration projects approved so far.</w:t>
            </w:r>
          </w:p>
        </w:tc>
        <w:tc>
          <w:tcPr>
            <w:tcW w:w="1143" w:type="dxa"/>
            <w:shd w:val="clear" w:color="auto" w:fill="auto"/>
            <w:tcMar>
              <w:left w:w="115" w:type="dxa"/>
              <w:right w:w="173" w:type="dxa"/>
            </w:tcMar>
            <w:vAlign w:val="center"/>
            <w:hideMark/>
          </w:tcPr>
          <w:p w14:paraId="4CA616E4"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74</w:t>
            </w:r>
          </w:p>
        </w:tc>
      </w:tr>
      <w:tr w:rsidR="00256721" w:rsidRPr="00781568" w14:paraId="2CD55E4F" w14:textId="77777777" w:rsidTr="009E35CA">
        <w:trPr>
          <w:cantSplit/>
        </w:trPr>
        <w:tc>
          <w:tcPr>
            <w:tcW w:w="9360" w:type="dxa"/>
            <w:gridSpan w:val="2"/>
            <w:shd w:val="clear" w:color="auto" w:fill="auto"/>
            <w:tcMar>
              <w:left w:w="115" w:type="dxa"/>
              <w:right w:w="173" w:type="dxa"/>
            </w:tcMar>
            <w:vAlign w:val="center"/>
          </w:tcPr>
          <w:p w14:paraId="2CDCC745" w14:textId="77777777" w:rsidR="00256721" w:rsidRPr="00781568" w:rsidRDefault="00256721" w:rsidP="009E35CA">
            <w:pPr>
              <w:keepNext/>
              <w:spacing w:before="60" w:after="60"/>
              <w:rPr>
                <w:b/>
                <w:color w:val="000000" w:themeColor="text1"/>
                <w:sz w:val="20"/>
                <w:szCs w:val="20"/>
              </w:rPr>
            </w:pPr>
            <w:r w:rsidRPr="00781568">
              <w:rPr>
                <w:b/>
                <w:color w:val="000000" w:themeColor="text1"/>
                <w:sz w:val="20"/>
                <w:szCs w:val="20"/>
              </w:rPr>
              <w:t>Climate Technology Centre and Network</w:t>
            </w:r>
          </w:p>
        </w:tc>
      </w:tr>
      <w:tr w:rsidR="00256721" w:rsidRPr="00781568" w14:paraId="689E2709" w14:textId="77777777" w:rsidTr="009E35CA">
        <w:trPr>
          <w:cantSplit/>
        </w:trPr>
        <w:tc>
          <w:tcPr>
            <w:tcW w:w="8217" w:type="dxa"/>
            <w:shd w:val="clear" w:color="auto" w:fill="auto"/>
            <w:vAlign w:val="center"/>
            <w:hideMark/>
          </w:tcPr>
          <w:p w14:paraId="108FD80A"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Presentation on capacity building under the Multilateral Fund as resource material for the Sixth meeting of the Advisory Board. General information on the Multilateral Fund and background documents.</w:t>
            </w:r>
          </w:p>
        </w:tc>
        <w:tc>
          <w:tcPr>
            <w:tcW w:w="1143" w:type="dxa"/>
            <w:shd w:val="clear" w:color="auto" w:fill="auto"/>
            <w:tcMar>
              <w:left w:w="115" w:type="dxa"/>
              <w:right w:w="173" w:type="dxa"/>
            </w:tcMar>
            <w:vAlign w:val="center"/>
          </w:tcPr>
          <w:p w14:paraId="795FBB37"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75</w:t>
            </w:r>
          </w:p>
        </w:tc>
      </w:tr>
      <w:tr w:rsidR="00256721" w:rsidRPr="00781568" w14:paraId="0FE7AE9E" w14:textId="77777777" w:rsidTr="009E35CA">
        <w:trPr>
          <w:cantSplit/>
        </w:trPr>
        <w:tc>
          <w:tcPr>
            <w:tcW w:w="9360" w:type="dxa"/>
            <w:gridSpan w:val="2"/>
            <w:shd w:val="clear" w:color="auto" w:fill="auto"/>
            <w:tcMar>
              <w:left w:w="115" w:type="dxa"/>
              <w:right w:w="173" w:type="dxa"/>
            </w:tcMar>
            <w:vAlign w:val="center"/>
          </w:tcPr>
          <w:p w14:paraId="164C806E" w14:textId="77777777" w:rsidR="00256721" w:rsidRPr="00781568" w:rsidRDefault="00256721" w:rsidP="009E35CA">
            <w:pPr>
              <w:keepNext/>
              <w:spacing w:before="60" w:after="60"/>
              <w:rPr>
                <w:b/>
                <w:color w:val="000000" w:themeColor="text1"/>
                <w:sz w:val="20"/>
                <w:szCs w:val="20"/>
              </w:rPr>
            </w:pPr>
            <w:r w:rsidRPr="00781568">
              <w:rPr>
                <w:b/>
                <w:color w:val="000000" w:themeColor="text1"/>
                <w:sz w:val="20"/>
                <w:szCs w:val="20"/>
              </w:rPr>
              <w:t>Cool Coalition Working Group</w:t>
            </w:r>
          </w:p>
        </w:tc>
      </w:tr>
      <w:tr w:rsidR="00256721" w:rsidRPr="00781568" w14:paraId="5BCBB68E" w14:textId="77777777" w:rsidTr="009E35CA">
        <w:trPr>
          <w:cantSplit/>
        </w:trPr>
        <w:tc>
          <w:tcPr>
            <w:tcW w:w="8217" w:type="dxa"/>
            <w:shd w:val="clear" w:color="auto" w:fill="auto"/>
            <w:vAlign w:val="center"/>
          </w:tcPr>
          <w:p w14:paraId="46228EC8" w14:textId="77777777" w:rsidR="00256721" w:rsidRPr="00781568" w:rsidRDefault="00256721" w:rsidP="009E35CA">
            <w:pPr>
              <w:spacing w:before="60" w:after="60"/>
              <w:rPr>
                <w:sz w:val="20"/>
                <w:szCs w:val="20"/>
              </w:rPr>
            </w:pPr>
            <w:r w:rsidRPr="00781568">
              <w:rPr>
                <w:sz w:val="20"/>
                <w:szCs w:val="20"/>
              </w:rPr>
              <w:t xml:space="preserve">The Secretariat participated in the consultations relating to the report on a Global Cooling </w:t>
            </w:r>
            <w:proofErr w:type="spellStart"/>
            <w:r w:rsidRPr="00781568">
              <w:rPr>
                <w:sz w:val="20"/>
                <w:szCs w:val="20"/>
              </w:rPr>
              <w:t>Stocktake</w:t>
            </w:r>
            <w:proofErr w:type="spellEnd"/>
            <w:r w:rsidRPr="00781568">
              <w:rPr>
                <w:sz w:val="20"/>
                <w:szCs w:val="20"/>
              </w:rPr>
              <w:t xml:space="preserve">, prepared by the Cool Coalition. The Secretariat also provided comments on the draft report that covered different aspects relating to the adoption of HFC-free technologies, Montreal Protocol related activities and financing of sustainable cooling.  </w:t>
            </w:r>
          </w:p>
        </w:tc>
        <w:tc>
          <w:tcPr>
            <w:tcW w:w="1143" w:type="dxa"/>
            <w:shd w:val="clear" w:color="auto" w:fill="auto"/>
            <w:tcMar>
              <w:left w:w="115" w:type="dxa"/>
              <w:right w:w="173" w:type="dxa"/>
            </w:tcMar>
            <w:vAlign w:val="center"/>
          </w:tcPr>
          <w:p w14:paraId="36CC6F04"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93</w:t>
            </w:r>
          </w:p>
        </w:tc>
      </w:tr>
      <w:tr w:rsidR="00256721" w:rsidRPr="00781568" w14:paraId="1349E87D" w14:textId="77777777" w:rsidTr="009E35CA">
        <w:trPr>
          <w:cantSplit/>
        </w:trPr>
        <w:tc>
          <w:tcPr>
            <w:tcW w:w="8217" w:type="dxa"/>
            <w:shd w:val="clear" w:color="auto" w:fill="auto"/>
            <w:vAlign w:val="center"/>
            <w:hideMark/>
          </w:tcPr>
          <w:p w14:paraId="31275814" w14:textId="77777777" w:rsidR="00256721" w:rsidRPr="00781568" w:rsidRDefault="00256721" w:rsidP="009E35CA">
            <w:pPr>
              <w:spacing w:before="60" w:after="60"/>
              <w:rPr>
                <w:color w:val="000000" w:themeColor="text1"/>
                <w:sz w:val="20"/>
                <w:szCs w:val="20"/>
              </w:rPr>
            </w:pPr>
            <w:r w:rsidRPr="00781568">
              <w:rPr>
                <w:sz w:val="20"/>
                <w:szCs w:val="20"/>
              </w:rPr>
              <w:t>The Secretariat was invited by the Cool Coalition to join its National Cooling Action Plan (NCAP) working group that would support countries in developing NCAPs through capacity building of relevant partners and exchanging information by creating a knowledge repository of completed NCAPs.  The Secretariat would participate in on-line meetings and consultations of the working group and provide inputs relating to NCAP development.</w:t>
            </w:r>
          </w:p>
        </w:tc>
        <w:tc>
          <w:tcPr>
            <w:tcW w:w="1143" w:type="dxa"/>
            <w:shd w:val="clear" w:color="auto" w:fill="auto"/>
            <w:tcMar>
              <w:left w:w="115" w:type="dxa"/>
              <w:right w:w="173" w:type="dxa"/>
            </w:tcMar>
            <w:vAlign w:val="center"/>
          </w:tcPr>
          <w:p w14:paraId="4D6ABFB9"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92</w:t>
            </w:r>
          </w:p>
        </w:tc>
      </w:tr>
      <w:tr w:rsidR="00256721" w:rsidRPr="00781568" w14:paraId="6CB8BA15" w14:textId="77777777" w:rsidTr="009E35CA">
        <w:trPr>
          <w:cantSplit/>
        </w:trPr>
        <w:tc>
          <w:tcPr>
            <w:tcW w:w="9360" w:type="dxa"/>
            <w:gridSpan w:val="2"/>
            <w:shd w:val="clear" w:color="auto" w:fill="auto"/>
            <w:tcMar>
              <w:left w:w="115" w:type="dxa"/>
              <w:right w:w="173" w:type="dxa"/>
            </w:tcMar>
            <w:vAlign w:val="center"/>
          </w:tcPr>
          <w:p w14:paraId="1568B371" w14:textId="77777777" w:rsidR="00256721" w:rsidRPr="00781568" w:rsidRDefault="00256721" w:rsidP="009E35CA">
            <w:pPr>
              <w:keepNext/>
              <w:spacing w:before="60" w:after="60"/>
              <w:rPr>
                <w:color w:val="000000" w:themeColor="text1"/>
                <w:sz w:val="20"/>
                <w:szCs w:val="20"/>
              </w:rPr>
            </w:pPr>
            <w:r w:rsidRPr="00781568">
              <w:rPr>
                <w:b/>
                <w:color w:val="000000" w:themeColor="text1"/>
                <w:sz w:val="20"/>
                <w:szCs w:val="20"/>
              </w:rPr>
              <w:t>European Union / European Parliament</w:t>
            </w:r>
          </w:p>
        </w:tc>
      </w:tr>
      <w:tr w:rsidR="00256721" w:rsidRPr="00781568" w14:paraId="21631FEC" w14:textId="77777777" w:rsidTr="009E35CA">
        <w:trPr>
          <w:cantSplit/>
        </w:trPr>
        <w:tc>
          <w:tcPr>
            <w:tcW w:w="8217" w:type="dxa"/>
            <w:shd w:val="clear" w:color="auto" w:fill="auto"/>
            <w:vAlign w:val="center"/>
            <w:hideMark/>
          </w:tcPr>
          <w:p w14:paraId="05C7B523"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During the 25</w:t>
            </w:r>
            <w:r w:rsidRPr="00781568">
              <w:rPr>
                <w:color w:val="000000" w:themeColor="text1"/>
                <w:sz w:val="20"/>
                <w:szCs w:val="20"/>
                <w:vertAlign w:val="superscript"/>
              </w:rPr>
              <w:t>th</w:t>
            </w:r>
            <w:r w:rsidRPr="00781568">
              <w:rPr>
                <w:color w:val="000000" w:themeColor="text1"/>
                <w:sz w:val="20"/>
                <w:szCs w:val="20"/>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43" w:type="dxa"/>
            <w:shd w:val="clear" w:color="auto" w:fill="auto"/>
            <w:tcMar>
              <w:left w:w="115" w:type="dxa"/>
              <w:right w:w="173" w:type="dxa"/>
            </w:tcMar>
            <w:vAlign w:val="center"/>
            <w:hideMark/>
          </w:tcPr>
          <w:p w14:paraId="597CBCC8"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71</w:t>
            </w:r>
          </w:p>
        </w:tc>
      </w:tr>
      <w:tr w:rsidR="00256721" w:rsidRPr="00781568" w14:paraId="25261D83" w14:textId="77777777" w:rsidTr="009E35CA">
        <w:trPr>
          <w:cantSplit/>
        </w:trPr>
        <w:tc>
          <w:tcPr>
            <w:tcW w:w="9360" w:type="dxa"/>
            <w:gridSpan w:val="2"/>
            <w:shd w:val="clear" w:color="auto" w:fill="auto"/>
            <w:tcMar>
              <w:left w:w="115" w:type="dxa"/>
              <w:right w:w="173" w:type="dxa"/>
            </w:tcMar>
            <w:vAlign w:val="center"/>
          </w:tcPr>
          <w:p w14:paraId="72CC5D59" w14:textId="77777777" w:rsidR="00256721" w:rsidRPr="00781568" w:rsidRDefault="00256721" w:rsidP="009E35CA">
            <w:pPr>
              <w:keepNext/>
              <w:spacing w:before="60" w:after="60"/>
              <w:rPr>
                <w:color w:val="000000" w:themeColor="text1"/>
                <w:sz w:val="20"/>
                <w:szCs w:val="20"/>
              </w:rPr>
            </w:pPr>
            <w:r w:rsidRPr="00781568">
              <w:rPr>
                <w:b/>
                <w:color w:val="000000" w:themeColor="text1"/>
                <w:sz w:val="20"/>
                <w:szCs w:val="20"/>
              </w:rPr>
              <w:t>German Ministry for Economic Cooperation and Development</w:t>
            </w:r>
          </w:p>
        </w:tc>
      </w:tr>
      <w:tr w:rsidR="00256721" w:rsidRPr="00781568" w14:paraId="696D6BCD" w14:textId="77777777" w:rsidTr="009E35CA">
        <w:trPr>
          <w:cantSplit/>
        </w:trPr>
        <w:tc>
          <w:tcPr>
            <w:tcW w:w="8217" w:type="dxa"/>
            <w:shd w:val="clear" w:color="auto" w:fill="auto"/>
            <w:vAlign w:val="center"/>
            <w:hideMark/>
          </w:tcPr>
          <w:p w14:paraId="4246FFEF"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Information on the achievements of the Multilateral Fund and a summary of approved projects implemented by Germany as a bilateral agency.</w:t>
            </w:r>
          </w:p>
        </w:tc>
        <w:tc>
          <w:tcPr>
            <w:tcW w:w="1143" w:type="dxa"/>
            <w:shd w:val="clear" w:color="auto" w:fill="auto"/>
            <w:tcMar>
              <w:left w:w="115" w:type="dxa"/>
              <w:right w:w="173" w:type="dxa"/>
            </w:tcMar>
            <w:vAlign w:val="center"/>
            <w:hideMark/>
          </w:tcPr>
          <w:p w14:paraId="38D54965"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77</w:t>
            </w:r>
          </w:p>
        </w:tc>
      </w:tr>
      <w:tr w:rsidR="00256721" w:rsidRPr="00781568" w14:paraId="5624B45D" w14:textId="77777777" w:rsidTr="009E35CA">
        <w:trPr>
          <w:cantSplit/>
        </w:trPr>
        <w:tc>
          <w:tcPr>
            <w:tcW w:w="9360" w:type="dxa"/>
            <w:gridSpan w:val="2"/>
            <w:shd w:val="clear" w:color="auto" w:fill="auto"/>
            <w:tcMar>
              <w:left w:w="115" w:type="dxa"/>
              <w:right w:w="173" w:type="dxa"/>
            </w:tcMar>
            <w:vAlign w:val="center"/>
          </w:tcPr>
          <w:p w14:paraId="25CD7596" w14:textId="77777777" w:rsidR="00256721" w:rsidRPr="00781568" w:rsidRDefault="00256721" w:rsidP="009E35CA">
            <w:pPr>
              <w:spacing w:before="60" w:after="60"/>
              <w:rPr>
                <w:b/>
                <w:color w:val="000000" w:themeColor="text1"/>
                <w:sz w:val="20"/>
                <w:szCs w:val="20"/>
              </w:rPr>
            </w:pPr>
            <w:r w:rsidRPr="00781568">
              <w:rPr>
                <w:b/>
                <w:color w:val="000000" w:themeColor="text1"/>
                <w:sz w:val="20"/>
                <w:szCs w:val="20"/>
              </w:rPr>
              <w:t>Global Environment Facility (GEF), Green Climate Fund (GCF), Regional Development Banks</w:t>
            </w:r>
          </w:p>
        </w:tc>
      </w:tr>
      <w:tr w:rsidR="00256721" w:rsidRPr="00781568" w14:paraId="7174F50A" w14:textId="77777777" w:rsidTr="009E35CA">
        <w:trPr>
          <w:cantSplit/>
        </w:trPr>
        <w:tc>
          <w:tcPr>
            <w:tcW w:w="8217" w:type="dxa"/>
            <w:shd w:val="clear" w:color="auto" w:fill="auto"/>
            <w:vAlign w:val="center"/>
          </w:tcPr>
          <w:p w14:paraId="59282874" w14:textId="77777777" w:rsidR="00256721" w:rsidRPr="00781568" w:rsidRDefault="00256721" w:rsidP="009E35CA">
            <w:pPr>
              <w:spacing w:before="60" w:after="60"/>
              <w:rPr>
                <w:sz w:val="20"/>
                <w:szCs w:val="20"/>
              </w:rPr>
            </w:pPr>
            <w:r w:rsidRPr="00781568">
              <w:rPr>
                <w:sz w:val="20"/>
                <w:szCs w:val="20"/>
              </w:rPr>
              <w:t>The Secretariat shared information on the discussions held during the 92</w:t>
            </w:r>
            <w:r w:rsidRPr="00781568">
              <w:rPr>
                <w:sz w:val="20"/>
                <w:szCs w:val="20"/>
                <w:vertAlign w:val="superscript"/>
              </w:rPr>
              <w:t>nd</w:t>
            </w:r>
            <w:r w:rsidRPr="00781568">
              <w:rPr>
                <w:sz w:val="20"/>
                <w:szCs w:val="20"/>
              </w:rPr>
              <w:t xml:space="preserve"> Executive Committee meeting on energy efficiency with the GEF, the GCF, the Asian Development Bank, the European Bank for Reconstruction and Development, the African Development Bank and the Inter</w:t>
            </w:r>
            <w:r w:rsidRPr="00781568">
              <w:rPr>
                <w:sz w:val="20"/>
                <w:szCs w:val="20"/>
              </w:rPr>
              <w:noBreakHyphen/>
              <w:t xml:space="preserve">American Development Bank in June 2023.   </w:t>
            </w:r>
          </w:p>
        </w:tc>
        <w:tc>
          <w:tcPr>
            <w:tcW w:w="1143" w:type="dxa"/>
            <w:shd w:val="clear" w:color="auto" w:fill="auto"/>
            <w:tcMar>
              <w:left w:w="115" w:type="dxa"/>
              <w:right w:w="173" w:type="dxa"/>
            </w:tcMar>
            <w:vAlign w:val="center"/>
          </w:tcPr>
          <w:p w14:paraId="74A4CDB8"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93</w:t>
            </w:r>
          </w:p>
        </w:tc>
      </w:tr>
      <w:tr w:rsidR="00256721" w:rsidRPr="00781568" w14:paraId="08428976" w14:textId="77777777" w:rsidTr="009E35CA">
        <w:trPr>
          <w:cantSplit/>
        </w:trPr>
        <w:tc>
          <w:tcPr>
            <w:tcW w:w="8217" w:type="dxa"/>
            <w:shd w:val="clear" w:color="auto" w:fill="auto"/>
            <w:vAlign w:val="center"/>
          </w:tcPr>
          <w:p w14:paraId="2EE981BC" w14:textId="77777777" w:rsidR="00256721" w:rsidRPr="00781568" w:rsidRDefault="00256721" w:rsidP="009E35CA">
            <w:pPr>
              <w:pStyle w:val="Heading1"/>
              <w:numPr>
                <w:ilvl w:val="0"/>
                <w:numId w:val="0"/>
              </w:numPr>
              <w:rPr>
                <w:sz w:val="20"/>
                <w:szCs w:val="20"/>
              </w:rPr>
            </w:pPr>
            <w:r w:rsidRPr="00781568">
              <w:rPr>
                <w:sz w:val="20"/>
                <w:szCs w:val="20"/>
                <w:lang w:eastAsia="zh-CN"/>
              </w:rPr>
              <w:t>The Secretariat shared information with the GCF, the GEF, the Asian Development Bank, the European Bank for Reconstruction and Development, the African Development Bank and the Inter-American Development Bank on the discussions held during the 93</w:t>
            </w:r>
            <w:r w:rsidRPr="00781568">
              <w:rPr>
                <w:sz w:val="20"/>
                <w:szCs w:val="20"/>
                <w:vertAlign w:val="superscript"/>
                <w:lang w:eastAsia="zh-CN"/>
              </w:rPr>
              <w:t>rd</w:t>
            </w:r>
            <w:r w:rsidRPr="00781568">
              <w:rPr>
                <w:sz w:val="20"/>
                <w:szCs w:val="20"/>
                <w:lang w:eastAsia="zh-CN"/>
              </w:rPr>
              <w:t xml:space="preserve"> Executive Committee meeting on energy efficiency, and relating to the Executive Committee decision on the operational framework on energy efficiency, and projects approved in the 93</w:t>
            </w:r>
            <w:r w:rsidRPr="00781568">
              <w:rPr>
                <w:sz w:val="20"/>
                <w:szCs w:val="20"/>
                <w:vertAlign w:val="superscript"/>
                <w:lang w:eastAsia="zh-CN"/>
              </w:rPr>
              <w:t>rd</w:t>
            </w:r>
            <w:r w:rsidRPr="00781568">
              <w:rPr>
                <w:sz w:val="20"/>
                <w:szCs w:val="20"/>
                <w:lang w:eastAsia="zh-CN"/>
              </w:rPr>
              <w:t xml:space="preserve"> meeting under the pilot project funding window for energy efficiency.</w:t>
            </w:r>
          </w:p>
        </w:tc>
        <w:tc>
          <w:tcPr>
            <w:tcW w:w="1143" w:type="dxa"/>
            <w:shd w:val="clear" w:color="auto" w:fill="auto"/>
            <w:tcMar>
              <w:left w:w="115" w:type="dxa"/>
              <w:right w:w="173" w:type="dxa"/>
            </w:tcMar>
            <w:vAlign w:val="center"/>
          </w:tcPr>
          <w:p w14:paraId="4F22E1F0"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94</w:t>
            </w:r>
          </w:p>
        </w:tc>
      </w:tr>
      <w:tr w:rsidR="000D5845" w:rsidRPr="00781568" w14:paraId="43544C48" w14:textId="77777777" w:rsidTr="009E35CA">
        <w:trPr>
          <w:cantSplit/>
        </w:trPr>
        <w:tc>
          <w:tcPr>
            <w:tcW w:w="8217" w:type="dxa"/>
            <w:shd w:val="clear" w:color="auto" w:fill="auto"/>
            <w:vAlign w:val="center"/>
          </w:tcPr>
          <w:p w14:paraId="41F3A960" w14:textId="107F1AC9" w:rsidR="000D5845" w:rsidRPr="0009490B" w:rsidRDefault="00876C35" w:rsidP="0009490B">
            <w:pPr>
              <w:rPr>
                <w:sz w:val="20"/>
                <w:szCs w:val="20"/>
                <w:lang w:val="en-US" w:eastAsia="zh-CN"/>
              </w:rPr>
            </w:pPr>
            <w:r>
              <w:rPr>
                <w:sz w:val="20"/>
                <w:szCs w:val="20"/>
                <w:lang w:eastAsia="zh-CN"/>
              </w:rPr>
              <w:lastRenderedPageBreak/>
              <w:t>In July 2024 t</w:t>
            </w:r>
            <w:r w:rsidR="000D5845" w:rsidRPr="00781568">
              <w:rPr>
                <w:sz w:val="20"/>
                <w:szCs w:val="20"/>
                <w:lang w:eastAsia="zh-CN"/>
              </w:rPr>
              <w:t>he Secretariat shared information with the GCF, the GEF, the Asian Development Bank, the European Bank for Reconstruction and Development, the African Development Bank and the Inter-American Development Bank on the discussions held during the 9</w:t>
            </w:r>
            <w:r w:rsidR="000D5845">
              <w:rPr>
                <w:sz w:val="20"/>
                <w:szCs w:val="20"/>
                <w:lang w:eastAsia="zh-CN"/>
              </w:rPr>
              <w:t>4</w:t>
            </w:r>
            <w:r w:rsidR="000D5845" w:rsidRPr="0009490B">
              <w:rPr>
                <w:sz w:val="20"/>
                <w:szCs w:val="20"/>
                <w:vertAlign w:val="superscript"/>
                <w:lang w:eastAsia="zh-CN"/>
              </w:rPr>
              <w:t>th</w:t>
            </w:r>
            <w:r w:rsidR="000D5845">
              <w:rPr>
                <w:sz w:val="20"/>
                <w:szCs w:val="20"/>
                <w:lang w:eastAsia="zh-CN"/>
              </w:rPr>
              <w:t xml:space="preserve"> </w:t>
            </w:r>
            <w:r w:rsidR="000D5845" w:rsidRPr="00781568">
              <w:rPr>
                <w:sz w:val="20"/>
                <w:szCs w:val="20"/>
                <w:lang w:eastAsia="zh-CN"/>
              </w:rPr>
              <w:t xml:space="preserve">Executive Committee meeting on energy efficiency, relating to </w:t>
            </w:r>
            <w:r w:rsidR="000D5845">
              <w:rPr>
                <w:sz w:val="20"/>
                <w:szCs w:val="20"/>
                <w:lang w:eastAsia="zh-CN"/>
              </w:rPr>
              <w:t xml:space="preserve">decision 94/60 adopted by the </w:t>
            </w:r>
            <w:r w:rsidR="000D5845" w:rsidRPr="00781568">
              <w:rPr>
                <w:sz w:val="20"/>
                <w:szCs w:val="20"/>
                <w:lang w:eastAsia="zh-CN"/>
              </w:rPr>
              <w:t xml:space="preserve">Executive Committee on </w:t>
            </w:r>
            <w:r w:rsidR="00EB674D">
              <w:rPr>
                <w:sz w:val="20"/>
                <w:szCs w:val="20"/>
                <w:lang w:eastAsia="zh-CN"/>
              </w:rPr>
              <w:t xml:space="preserve">a funding window for projects developed and implemented under </w:t>
            </w:r>
            <w:r w:rsidR="000D5845" w:rsidRPr="00781568">
              <w:rPr>
                <w:sz w:val="20"/>
                <w:szCs w:val="20"/>
                <w:lang w:eastAsia="zh-CN"/>
              </w:rPr>
              <w:t xml:space="preserve">the operational framework on energy efficiency, and </w:t>
            </w:r>
            <w:r w:rsidR="00EB674D">
              <w:rPr>
                <w:sz w:val="20"/>
                <w:szCs w:val="20"/>
                <w:lang w:eastAsia="zh-CN"/>
              </w:rPr>
              <w:t xml:space="preserve">on </w:t>
            </w:r>
            <w:r w:rsidR="000D5845" w:rsidRPr="00781568">
              <w:rPr>
                <w:sz w:val="20"/>
                <w:szCs w:val="20"/>
                <w:lang w:eastAsia="zh-CN"/>
              </w:rPr>
              <w:t>projects approved in the 9</w:t>
            </w:r>
            <w:r w:rsidR="000D5845">
              <w:rPr>
                <w:sz w:val="20"/>
                <w:szCs w:val="20"/>
                <w:lang w:eastAsia="zh-CN"/>
              </w:rPr>
              <w:t>4</w:t>
            </w:r>
            <w:r w:rsidR="000D5845" w:rsidRPr="0009490B">
              <w:rPr>
                <w:sz w:val="20"/>
                <w:szCs w:val="20"/>
                <w:vertAlign w:val="superscript"/>
                <w:lang w:eastAsia="zh-CN"/>
              </w:rPr>
              <w:t>th</w:t>
            </w:r>
            <w:r w:rsidR="000D5845">
              <w:rPr>
                <w:sz w:val="20"/>
                <w:szCs w:val="20"/>
                <w:lang w:eastAsia="zh-CN"/>
              </w:rPr>
              <w:t xml:space="preserve"> </w:t>
            </w:r>
            <w:r w:rsidR="000D5845" w:rsidRPr="00781568">
              <w:rPr>
                <w:sz w:val="20"/>
                <w:szCs w:val="20"/>
                <w:lang w:eastAsia="zh-CN"/>
              </w:rPr>
              <w:t>meeting under the pilot project funding window for energy efficiency.</w:t>
            </w:r>
          </w:p>
        </w:tc>
        <w:tc>
          <w:tcPr>
            <w:tcW w:w="1143" w:type="dxa"/>
            <w:shd w:val="clear" w:color="auto" w:fill="auto"/>
            <w:tcMar>
              <w:left w:w="115" w:type="dxa"/>
              <w:right w:w="173" w:type="dxa"/>
            </w:tcMar>
            <w:vAlign w:val="center"/>
          </w:tcPr>
          <w:p w14:paraId="3BB5AA55" w14:textId="14743D61" w:rsidR="000D5845" w:rsidRPr="0009490B" w:rsidRDefault="00EB674D" w:rsidP="009E35CA">
            <w:pPr>
              <w:spacing w:before="60" w:after="60"/>
              <w:jc w:val="right"/>
              <w:rPr>
                <w:b/>
                <w:bCs/>
                <w:color w:val="000000" w:themeColor="text1"/>
                <w:sz w:val="20"/>
                <w:szCs w:val="20"/>
              </w:rPr>
            </w:pPr>
            <w:r w:rsidRPr="0009490B">
              <w:rPr>
                <w:b/>
                <w:bCs/>
                <w:color w:val="000000" w:themeColor="text1"/>
                <w:sz w:val="20"/>
                <w:szCs w:val="20"/>
              </w:rPr>
              <w:t>95</w:t>
            </w:r>
          </w:p>
        </w:tc>
      </w:tr>
      <w:tr w:rsidR="00256721" w:rsidRPr="00781568" w14:paraId="19055D5F" w14:textId="77777777" w:rsidTr="009E35CA">
        <w:trPr>
          <w:cantSplit/>
        </w:trPr>
        <w:tc>
          <w:tcPr>
            <w:tcW w:w="8217" w:type="dxa"/>
            <w:shd w:val="clear" w:color="auto" w:fill="auto"/>
            <w:vAlign w:val="center"/>
          </w:tcPr>
          <w:p w14:paraId="7BA01C1A" w14:textId="77777777" w:rsidR="00256721" w:rsidRPr="00781568" w:rsidRDefault="00256721" w:rsidP="009E35CA">
            <w:pPr>
              <w:spacing w:before="60" w:after="60"/>
              <w:rPr>
                <w:b/>
                <w:bCs/>
                <w:sz w:val="20"/>
                <w:szCs w:val="20"/>
              </w:rPr>
            </w:pPr>
            <w:r w:rsidRPr="00781568">
              <w:rPr>
                <w:b/>
                <w:bCs/>
                <w:sz w:val="20"/>
                <w:szCs w:val="20"/>
              </w:rPr>
              <w:t>Global Environment Facility (GEF)</w:t>
            </w:r>
          </w:p>
        </w:tc>
        <w:tc>
          <w:tcPr>
            <w:tcW w:w="1143" w:type="dxa"/>
            <w:shd w:val="clear" w:color="auto" w:fill="auto"/>
            <w:tcMar>
              <w:left w:w="115" w:type="dxa"/>
              <w:right w:w="173" w:type="dxa"/>
            </w:tcMar>
            <w:vAlign w:val="center"/>
          </w:tcPr>
          <w:p w14:paraId="4863000A" w14:textId="77777777" w:rsidR="00256721" w:rsidRPr="00781568" w:rsidRDefault="00256721" w:rsidP="009E35CA">
            <w:pPr>
              <w:spacing w:before="60" w:after="60"/>
              <w:jc w:val="right"/>
              <w:rPr>
                <w:b/>
                <w:bCs/>
                <w:color w:val="000000" w:themeColor="text1"/>
                <w:sz w:val="20"/>
                <w:szCs w:val="20"/>
              </w:rPr>
            </w:pPr>
          </w:p>
        </w:tc>
      </w:tr>
      <w:tr w:rsidR="00256721" w:rsidRPr="00781568" w14:paraId="1769CD96" w14:textId="77777777" w:rsidTr="009E35CA">
        <w:trPr>
          <w:cantSplit/>
        </w:trPr>
        <w:tc>
          <w:tcPr>
            <w:tcW w:w="8217" w:type="dxa"/>
            <w:shd w:val="clear" w:color="auto" w:fill="auto"/>
            <w:vAlign w:val="center"/>
          </w:tcPr>
          <w:p w14:paraId="7DDBC1E7" w14:textId="77777777" w:rsidR="00256721" w:rsidRPr="00781568" w:rsidRDefault="00256721" w:rsidP="009E35CA">
            <w:pPr>
              <w:spacing w:before="60" w:after="60"/>
              <w:rPr>
                <w:sz w:val="20"/>
                <w:szCs w:val="20"/>
              </w:rPr>
            </w:pPr>
            <w:r w:rsidRPr="00781568">
              <w:rPr>
                <w:color w:val="000000" w:themeColor="text1"/>
                <w:sz w:val="20"/>
                <w:szCs w:val="20"/>
              </w:rPr>
              <w:t>Review of one project: HFC project in Tajikistan</w:t>
            </w:r>
          </w:p>
        </w:tc>
        <w:tc>
          <w:tcPr>
            <w:tcW w:w="1143" w:type="dxa"/>
            <w:shd w:val="clear" w:color="auto" w:fill="auto"/>
            <w:tcMar>
              <w:left w:w="115" w:type="dxa"/>
              <w:right w:w="173" w:type="dxa"/>
            </w:tcMar>
            <w:vAlign w:val="center"/>
          </w:tcPr>
          <w:p w14:paraId="72AAA431"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93</w:t>
            </w:r>
          </w:p>
        </w:tc>
      </w:tr>
      <w:tr w:rsidR="00256721" w:rsidRPr="00781568" w14:paraId="4FB1D730" w14:textId="77777777" w:rsidTr="009E35CA">
        <w:trPr>
          <w:cantSplit/>
        </w:trPr>
        <w:tc>
          <w:tcPr>
            <w:tcW w:w="8217" w:type="dxa"/>
            <w:shd w:val="clear" w:color="auto" w:fill="auto"/>
            <w:vAlign w:val="center"/>
          </w:tcPr>
          <w:p w14:paraId="5100A89E" w14:textId="77777777" w:rsidR="00256721" w:rsidRPr="00781568" w:rsidRDefault="00256721" w:rsidP="009E35CA">
            <w:pPr>
              <w:spacing w:before="60" w:after="60"/>
              <w:rPr>
                <w:sz w:val="20"/>
                <w:szCs w:val="20"/>
              </w:rPr>
            </w:pPr>
            <w:r w:rsidRPr="00781568">
              <w:rPr>
                <w:sz w:val="20"/>
                <w:szCs w:val="20"/>
              </w:rPr>
              <w:t>Consultations were held with GEF senior environmental specialists on issues relating to energy efficiency in the context of HFC phase</w:t>
            </w:r>
            <w:r w:rsidRPr="00781568">
              <w:rPr>
                <w:sz w:val="20"/>
                <w:szCs w:val="20"/>
              </w:rPr>
              <w:noBreakHyphen/>
              <w:t>down.</w:t>
            </w:r>
          </w:p>
        </w:tc>
        <w:tc>
          <w:tcPr>
            <w:tcW w:w="1143" w:type="dxa"/>
            <w:shd w:val="clear" w:color="auto" w:fill="auto"/>
            <w:tcMar>
              <w:left w:w="115" w:type="dxa"/>
              <w:right w:w="173" w:type="dxa"/>
            </w:tcMar>
            <w:vAlign w:val="center"/>
          </w:tcPr>
          <w:p w14:paraId="215186EC"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92</w:t>
            </w:r>
          </w:p>
        </w:tc>
      </w:tr>
      <w:tr w:rsidR="00256721" w:rsidRPr="00781568" w14:paraId="02EE689E" w14:textId="77777777" w:rsidTr="009E35CA">
        <w:trPr>
          <w:cantSplit/>
        </w:trPr>
        <w:tc>
          <w:tcPr>
            <w:tcW w:w="8217" w:type="dxa"/>
            <w:shd w:val="clear" w:color="auto" w:fill="auto"/>
            <w:vAlign w:val="center"/>
          </w:tcPr>
          <w:p w14:paraId="749922E7" w14:textId="77777777" w:rsidR="00256721" w:rsidRPr="00781568" w:rsidRDefault="00256721" w:rsidP="009E35CA">
            <w:pPr>
              <w:spacing w:before="60" w:after="60"/>
              <w:rPr>
                <w:color w:val="000000" w:themeColor="text1"/>
                <w:sz w:val="20"/>
                <w:szCs w:val="20"/>
              </w:rPr>
            </w:pPr>
            <w:r w:rsidRPr="00781568">
              <w:rPr>
                <w:sz w:val="20"/>
                <w:szCs w:val="20"/>
              </w:rPr>
              <w:t>On-line discussions dealing with issues relating to energy efficiency in the context of HFC phase</w:t>
            </w:r>
            <w:r w:rsidRPr="00781568">
              <w:rPr>
                <w:sz w:val="20"/>
                <w:szCs w:val="20"/>
              </w:rPr>
              <w:noBreakHyphen/>
              <w:t>down and climate change / energy efficiency</w:t>
            </w:r>
          </w:p>
        </w:tc>
        <w:tc>
          <w:tcPr>
            <w:tcW w:w="1143" w:type="dxa"/>
            <w:shd w:val="clear" w:color="auto" w:fill="auto"/>
            <w:tcMar>
              <w:left w:w="115" w:type="dxa"/>
              <w:right w:w="173" w:type="dxa"/>
            </w:tcMar>
            <w:vAlign w:val="center"/>
          </w:tcPr>
          <w:p w14:paraId="31DCE949"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91</w:t>
            </w:r>
          </w:p>
        </w:tc>
      </w:tr>
      <w:tr w:rsidR="00256721" w:rsidRPr="00781568" w14:paraId="1BD52D27" w14:textId="77777777" w:rsidTr="009E35CA">
        <w:trPr>
          <w:cantSplit/>
        </w:trPr>
        <w:tc>
          <w:tcPr>
            <w:tcW w:w="8217" w:type="dxa"/>
            <w:shd w:val="clear" w:color="auto" w:fill="auto"/>
            <w:vAlign w:val="center"/>
          </w:tcPr>
          <w:p w14:paraId="0F3039BD"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1143" w:type="dxa"/>
            <w:shd w:val="clear" w:color="auto" w:fill="auto"/>
            <w:tcMar>
              <w:left w:w="115" w:type="dxa"/>
              <w:right w:w="173" w:type="dxa"/>
            </w:tcMar>
            <w:vAlign w:val="center"/>
          </w:tcPr>
          <w:p w14:paraId="4823ADF3"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86</w:t>
            </w:r>
          </w:p>
        </w:tc>
      </w:tr>
      <w:tr w:rsidR="00256721" w:rsidRPr="00781568" w14:paraId="099B4895" w14:textId="77777777" w:rsidTr="009E35CA">
        <w:trPr>
          <w:cantSplit/>
        </w:trPr>
        <w:tc>
          <w:tcPr>
            <w:tcW w:w="8217" w:type="dxa"/>
            <w:shd w:val="clear" w:color="auto" w:fill="auto"/>
            <w:vAlign w:val="center"/>
          </w:tcPr>
          <w:p w14:paraId="5C31FDE5"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Comments on interventions relating to enabling activities, institutional strengthening and support for ratification of the Kigali Amendment in the countries with economies in transition and review of one plan for Tajikistan.</w:t>
            </w:r>
          </w:p>
        </w:tc>
        <w:tc>
          <w:tcPr>
            <w:tcW w:w="1143" w:type="dxa"/>
            <w:shd w:val="clear" w:color="auto" w:fill="auto"/>
            <w:tcMar>
              <w:left w:w="115" w:type="dxa"/>
              <w:right w:w="173" w:type="dxa"/>
            </w:tcMar>
            <w:vAlign w:val="center"/>
          </w:tcPr>
          <w:p w14:paraId="04E61409"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86</w:t>
            </w:r>
          </w:p>
        </w:tc>
      </w:tr>
      <w:tr w:rsidR="00256721" w:rsidRPr="00781568" w14:paraId="7739E13A" w14:textId="77777777" w:rsidTr="009E35CA">
        <w:trPr>
          <w:cantSplit/>
        </w:trPr>
        <w:tc>
          <w:tcPr>
            <w:tcW w:w="8217" w:type="dxa"/>
            <w:shd w:val="clear" w:color="auto" w:fill="auto"/>
            <w:vAlign w:val="center"/>
          </w:tcPr>
          <w:p w14:paraId="253C2F28" w14:textId="77777777" w:rsidR="00256721" w:rsidRPr="00781568" w:rsidRDefault="00256721" w:rsidP="009E35CA">
            <w:pPr>
              <w:spacing w:before="60" w:after="60"/>
              <w:rPr>
                <w:sz w:val="20"/>
                <w:szCs w:val="20"/>
              </w:rPr>
            </w:pPr>
            <w:r w:rsidRPr="00781568">
              <w:rPr>
                <w:sz w:val="20"/>
                <w:szCs w:val="20"/>
              </w:rPr>
              <w:t>Informal on-line discussions between the Secretariat and staff of GEF on possibilities for further collaboration on energy-efficiency matters.</w:t>
            </w:r>
          </w:p>
        </w:tc>
        <w:tc>
          <w:tcPr>
            <w:tcW w:w="1143" w:type="dxa"/>
            <w:shd w:val="clear" w:color="auto" w:fill="auto"/>
            <w:tcMar>
              <w:left w:w="115" w:type="dxa"/>
              <w:right w:w="173" w:type="dxa"/>
            </w:tcMar>
            <w:vAlign w:val="center"/>
          </w:tcPr>
          <w:p w14:paraId="10E9DFC2"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85</w:t>
            </w:r>
          </w:p>
        </w:tc>
      </w:tr>
      <w:tr w:rsidR="00256721" w:rsidRPr="00781568" w14:paraId="0D0409CF" w14:textId="77777777" w:rsidTr="009E35CA">
        <w:trPr>
          <w:cantSplit/>
        </w:trPr>
        <w:tc>
          <w:tcPr>
            <w:tcW w:w="8217" w:type="dxa"/>
            <w:shd w:val="clear" w:color="auto" w:fill="auto"/>
            <w:vAlign w:val="center"/>
          </w:tcPr>
          <w:p w14:paraId="0282606A"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Review of one project: Energy efficiency (EE) for air-conditioners in buildings for India.</w:t>
            </w:r>
          </w:p>
        </w:tc>
        <w:tc>
          <w:tcPr>
            <w:tcW w:w="1143" w:type="dxa"/>
            <w:shd w:val="clear" w:color="auto" w:fill="auto"/>
            <w:tcMar>
              <w:left w:w="115" w:type="dxa"/>
              <w:right w:w="173" w:type="dxa"/>
            </w:tcMar>
            <w:vAlign w:val="center"/>
          </w:tcPr>
          <w:p w14:paraId="5EB97D2D"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84</w:t>
            </w:r>
          </w:p>
        </w:tc>
      </w:tr>
      <w:tr w:rsidR="00256721" w:rsidRPr="00781568" w14:paraId="2C77C55E" w14:textId="77777777" w:rsidTr="009E35CA">
        <w:trPr>
          <w:cantSplit/>
        </w:trPr>
        <w:tc>
          <w:tcPr>
            <w:tcW w:w="8217" w:type="dxa"/>
            <w:shd w:val="clear" w:color="auto" w:fill="auto"/>
            <w:vAlign w:val="center"/>
          </w:tcPr>
          <w:p w14:paraId="6EF9083D"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Review of one project: Accelerating Adoption of Sustainable Thermal Comfort: Transition towards Energy Efficient and Climate Resilient Cities in India.</w:t>
            </w:r>
          </w:p>
        </w:tc>
        <w:tc>
          <w:tcPr>
            <w:tcW w:w="1143" w:type="dxa"/>
            <w:shd w:val="clear" w:color="auto" w:fill="auto"/>
            <w:tcMar>
              <w:left w:w="115" w:type="dxa"/>
              <w:right w:w="173" w:type="dxa"/>
            </w:tcMar>
            <w:vAlign w:val="center"/>
          </w:tcPr>
          <w:p w14:paraId="62BDF548"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82</w:t>
            </w:r>
          </w:p>
        </w:tc>
      </w:tr>
      <w:tr w:rsidR="00256721" w:rsidRPr="00781568" w14:paraId="305F042D" w14:textId="77777777" w:rsidTr="009E35CA">
        <w:trPr>
          <w:cantSplit/>
        </w:trPr>
        <w:tc>
          <w:tcPr>
            <w:tcW w:w="8217" w:type="dxa"/>
            <w:shd w:val="clear" w:color="auto" w:fill="auto"/>
            <w:vAlign w:val="center"/>
            <w:hideMark/>
          </w:tcPr>
          <w:p w14:paraId="09DB6472"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Review of four projects: Completion of the phase-out of HCFC consumption with the support of low-GWP technologies in Belarus, GEF project ID 6046; Kazakhstan, HCFC Phase-out in Kazakhstan through the promotion of zero-ODS low-GWP energy-efficient technologies, GEF project ID 6090; Complete HCFC phase-out in Tajikistan through the promotion of zero-ODS low</w:t>
            </w:r>
            <w:r w:rsidRPr="00781568">
              <w:rPr>
                <w:color w:val="000000" w:themeColor="text1"/>
                <w:sz w:val="20"/>
                <w:szCs w:val="20"/>
              </w:rPr>
              <w:noBreakHyphen/>
              <w:t>GWP energy-efficient technologies, GEF ID 6030; Complete HCFC Phase-out in Uzbekistan through the promotion of zero-ODS low-GWP energy-efficient technologies, GEF ID 6003.</w:t>
            </w:r>
          </w:p>
        </w:tc>
        <w:tc>
          <w:tcPr>
            <w:tcW w:w="1143" w:type="dxa"/>
            <w:shd w:val="clear" w:color="auto" w:fill="auto"/>
            <w:tcMar>
              <w:left w:w="115" w:type="dxa"/>
              <w:right w:w="173" w:type="dxa"/>
            </w:tcMar>
            <w:vAlign w:val="center"/>
            <w:hideMark/>
          </w:tcPr>
          <w:p w14:paraId="40A90CDB"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80</w:t>
            </w:r>
          </w:p>
        </w:tc>
      </w:tr>
      <w:tr w:rsidR="00256721" w:rsidRPr="00781568" w14:paraId="591097DF" w14:textId="77777777" w:rsidTr="009E35CA">
        <w:trPr>
          <w:cantSplit/>
        </w:trPr>
        <w:tc>
          <w:tcPr>
            <w:tcW w:w="8217" w:type="dxa"/>
            <w:shd w:val="clear" w:color="auto" w:fill="auto"/>
            <w:vAlign w:val="center"/>
            <w:hideMark/>
          </w:tcPr>
          <w:p w14:paraId="48300B4A"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Review of the project on the introduction of ODS alternatives in agriculture and in the post-harvest sector in Kazakhstan (GEF project ID 9184).</w:t>
            </w:r>
          </w:p>
        </w:tc>
        <w:tc>
          <w:tcPr>
            <w:tcW w:w="1143" w:type="dxa"/>
            <w:shd w:val="clear" w:color="auto" w:fill="auto"/>
            <w:tcMar>
              <w:left w:w="115" w:type="dxa"/>
              <w:right w:w="173" w:type="dxa"/>
            </w:tcMar>
            <w:vAlign w:val="center"/>
          </w:tcPr>
          <w:p w14:paraId="762DE0A9"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76</w:t>
            </w:r>
          </w:p>
        </w:tc>
      </w:tr>
      <w:tr w:rsidR="00256721" w:rsidRPr="00781568" w14:paraId="15AE8749" w14:textId="77777777" w:rsidTr="009E35CA">
        <w:trPr>
          <w:cantSplit/>
        </w:trPr>
        <w:tc>
          <w:tcPr>
            <w:tcW w:w="8217" w:type="dxa"/>
            <w:shd w:val="clear" w:color="auto" w:fill="auto"/>
            <w:vAlign w:val="center"/>
            <w:hideMark/>
          </w:tcPr>
          <w:p w14:paraId="6C9F362D"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Comments on the proposal for a methyl bromide project for Kazakhstan (GEF funding);</w:t>
            </w:r>
          </w:p>
          <w:p w14:paraId="32EE5954"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Provided ideas on the use of funds under GEF 6 for ODS phase-out in non-Article 5 CEIT countries. Information on the discussions at recent Montreal Protocol meetings regarding proposals for an amendment to the Protocol.</w:t>
            </w:r>
          </w:p>
        </w:tc>
        <w:tc>
          <w:tcPr>
            <w:tcW w:w="1143" w:type="dxa"/>
            <w:shd w:val="clear" w:color="auto" w:fill="auto"/>
            <w:tcMar>
              <w:left w:w="115" w:type="dxa"/>
              <w:right w:w="173" w:type="dxa"/>
            </w:tcMar>
            <w:vAlign w:val="center"/>
          </w:tcPr>
          <w:p w14:paraId="7CE5C474"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75</w:t>
            </w:r>
          </w:p>
        </w:tc>
      </w:tr>
      <w:tr w:rsidR="00256721" w:rsidRPr="00781568" w14:paraId="7834C657" w14:textId="77777777" w:rsidTr="009E35CA">
        <w:trPr>
          <w:cantSplit/>
        </w:trPr>
        <w:tc>
          <w:tcPr>
            <w:tcW w:w="8217" w:type="dxa"/>
            <w:shd w:val="clear" w:color="auto" w:fill="auto"/>
            <w:vAlign w:val="center"/>
            <w:hideMark/>
          </w:tcPr>
          <w:p w14:paraId="6388B9C8"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Review of a project (Introduction of ODS alternatives in agriculture and in the post-harvest sector in Kazakhstan) against the Multilateral Fund’s policies and guidelines.</w:t>
            </w:r>
          </w:p>
        </w:tc>
        <w:tc>
          <w:tcPr>
            <w:tcW w:w="1143" w:type="dxa"/>
            <w:shd w:val="clear" w:color="auto" w:fill="auto"/>
            <w:tcMar>
              <w:left w:w="115" w:type="dxa"/>
              <w:right w:w="173" w:type="dxa"/>
            </w:tcMar>
            <w:vAlign w:val="center"/>
          </w:tcPr>
          <w:p w14:paraId="0F4C2BB0"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72</w:t>
            </w:r>
          </w:p>
        </w:tc>
      </w:tr>
      <w:tr w:rsidR="00256721" w:rsidRPr="00781568" w14:paraId="4D40DD9B" w14:textId="77777777" w:rsidTr="009E35CA">
        <w:trPr>
          <w:cantSplit/>
        </w:trPr>
        <w:tc>
          <w:tcPr>
            <w:tcW w:w="8217" w:type="dxa"/>
            <w:shd w:val="clear" w:color="auto" w:fill="auto"/>
            <w:vAlign w:val="center"/>
            <w:hideMark/>
          </w:tcPr>
          <w:p w14:paraId="1BA9FBC8"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The Secretariat received an invitation to attend the 45</w:t>
            </w:r>
            <w:r w:rsidRPr="00781568">
              <w:rPr>
                <w:color w:val="000000" w:themeColor="text1"/>
                <w:sz w:val="20"/>
                <w:szCs w:val="20"/>
                <w:vertAlign w:val="superscript"/>
              </w:rPr>
              <w:t>th</w:t>
            </w:r>
            <w:r w:rsidRPr="00781568">
              <w:rPr>
                <w:color w:val="000000" w:themeColor="text1"/>
                <w:sz w:val="20"/>
                <w:szCs w:val="20"/>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781568">
              <w:rPr>
                <w:color w:val="000000" w:themeColor="text1"/>
                <w:sz w:val="20"/>
                <w:szCs w:val="20"/>
                <w:vertAlign w:val="superscript"/>
              </w:rPr>
              <w:t>st</w:t>
            </w:r>
            <w:r w:rsidRPr="00781568">
              <w:rPr>
                <w:color w:val="000000" w:themeColor="text1"/>
                <w:sz w:val="20"/>
                <w:szCs w:val="20"/>
              </w:rPr>
              <w:t> meeting; however, he advised the CEO that he looked forward to meeting her with a view to strengthening the relationship with the GEF Secretariat.</w:t>
            </w:r>
          </w:p>
        </w:tc>
        <w:tc>
          <w:tcPr>
            <w:tcW w:w="1143" w:type="dxa"/>
            <w:shd w:val="clear" w:color="auto" w:fill="auto"/>
            <w:tcMar>
              <w:left w:w="115" w:type="dxa"/>
              <w:right w:w="173" w:type="dxa"/>
            </w:tcMar>
            <w:vAlign w:val="center"/>
          </w:tcPr>
          <w:p w14:paraId="632CEB04"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71</w:t>
            </w:r>
          </w:p>
        </w:tc>
      </w:tr>
      <w:tr w:rsidR="00256721" w:rsidRPr="00781568" w14:paraId="46903DAF" w14:textId="77777777" w:rsidTr="009E35CA">
        <w:trPr>
          <w:cantSplit/>
        </w:trPr>
        <w:tc>
          <w:tcPr>
            <w:tcW w:w="8217" w:type="dxa"/>
            <w:shd w:val="clear" w:color="auto" w:fill="auto"/>
            <w:vAlign w:val="center"/>
            <w:hideMark/>
          </w:tcPr>
          <w:p w14:paraId="4C826564"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lastRenderedPageBreak/>
              <w:t>The Secretariat participated in a meeting of the GEF Chemicals and Waste Technical Advisory Group (TAG) to provide feedback on the draft focal area strategy for chemicals and wastes to guide the sixth replenishment of the GEF (GEF-6). The draft strategy included the Montreal</w:t>
            </w:r>
            <w:r w:rsidRPr="00781568">
              <w:rPr>
                <w:color w:val="000000" w:themeColor="text1"/>
                <w:sz w:val="20"/>
                <w:szCs w:val="20"/>
              </w:rPr>
              <w:noBreakHyphen/>
              <w:t>Protocol</w:t>
            </w:r>
            <w:r w:rsidRPr="00781568">
              <w:rPr>
                <w:color w:val="000000" w:themeColor="text1"/>
                <w:sz w:val="20"/>
                <w:szCs w:val="20"/>
              </w:rPr>
              <w:noBreakHyphen/>
              <w:t>related activities of the GEF.</w:t>
            </w:r>
          </w:p>
        </w:tc>
        <w:tc>
          <w:tcPr>
            <w:tcW w:w="1143" w:type="dxa"/>
            <w:shd w:val="clear" w:color="auto" w:fill="auto"/>
            <w:tcMar>
              <w:left w:w="115" w:type="dxa"/>
              <w:right w:w="173" w:type="dxa"/>
            </w:tcMar>
            <w:vAlign w:val="center"/>
          </w:tcPr>
          <w:p w14:paraId="41787E40"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69</w:t>
            </w:r>
          </w:p>
        </w:tc>
      </w:tr>
      <w:tr w:rsidR="00256721" w:rsidRPr="00781568" w14:paraId="0038D8E6" w14:textId="77777777" w:rsidTr="009E35CA">
        <w:trPr>
          <w:cantSplit/>
        </w:trPr>
        <w:tc>
          <w:tcPr>
            <w:tcW w:w="8217" w:type="dxa"/>
            <w:shd w:val="clear" w:color="auto" w:fill="auto"/>
            <w:vAlign w:val="center"/>
            <w:hideMark/>
          </w:tcPr>
          <w:p w14:paraId="269B33A6"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Since the 67</w:t>
            </w:r>
            <w:r w:rsidRPr="00781568">
              <w:rPr>
                <w:color w:val="000000" w:themeColor="text1"/>
                <w:sz w:val="20"/>
                <w:szCs w:val="20"/>
                <w:vertAlign w:val="superscript"/>
              </w:rPr>
              <w:t>th</w:t>
            </w:r>
            <w:r w:rsidRPr="00781568">
              <w:rPr>
                <w:color w:val="000000" w:themeColor="text1"/>
                <w:sz w:val="20"/>
                <w:szCs w:val="20"/>
              </w:rPr>
              <w:t xml:space="preserve"> meeting there has been an interchange of correspondence with the Chief Executive Officer of the GEF on issues related to cooperation between the two funding mechanisms. Consideration has been given to the possibility of issuing a joint Multilateral Fund/GEF publication on the implementation of the Montreal Protocol over the last 25 years. </w:t>
            </w:r>
          </w:p>
        </w:tc>
        <w:tc>
          <w:tcPr>
            <w:tcW w:w="1143" w:type="dxa"/>
            <w:shd w:val="clear" w:color="auto" w:fill="auto"/>
            <w:tcMar>
              <w:left w:w="115" w:type="dxa"/>
              <w:right w:w="173" w:type="dxa"/>
            </w:tcMar>
            <w:vAlign w:val="center"/>
          </w:tcPr>
          <w:p w14:paraId="2B192F50"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68</w:t>
            </w:r>
          </w:p>
        </w:tc>
      </w:tr>
      <w:tr w:rsidR="00256721" w:rsidRPr="00781568" w14:paraId="451CD911" w14:textId="77777777" w:rsidTr="009E35CA">
        <w:trPr>
          <w:cantSplit/>
        </w:trPr>
        <w:tc>
          <w:tcPr>
            <w:tcW w:w="9360" w:type="dxa"/>
            <w:gridSpan w:val="2"/>
            <w:shd w:val="clear" w:color="auto" w:fill="auto"/>
            <w:tcMar>
              <w:left w:w="115" w:type="dxa"/>
              <w:right w:w="173" w:type="dxa"/>
            </w:tcMar>
            <w:vAlign w:val="center"/>
          </w:tcPr>
          <w:p w14:paraId="1FE591F3" w14:textId="77777777" w:rsidR="00256721" w:rsidRPr="00781568" w:rsidRDefault="00256721" w:rsidP="009E35CA">
            <w:pPr>
              <w:keepNext/>
              <w:spacing w:before="60" w:after="60"/>
              <w:rPr>
                <w:color w:val="000000" w:themeColor="text1"/>
                <w:sz w:val="20"/>
                <w:szCs w:val="20"/>
              </w:rPr>
            </w:pPr>
            <w:r w:rsidRPr="00781568">
              <w:rPr>
                <w:b/>
                <w:color w:val="000000" w:themeColor="text1"/>
                <w:sz w:val="20"/>
                <w:szCs w:val="20"/>
              </w:rPr>
              <w:t>Government of France</w:t>
            </w:r>
          </w:p>
        </w:tc>
      </w:tr>
      <w:tr w:rsidR="00256721" w:rsidRPr="00781568" w14:paraId="01F63B1C" w14:textId="77777777" w:rsidTr="009E35CA">
        <w:trPr>
          <w:cantSplit/>
        </w:trPr>
        <w:tc>
          <w:tcPr>
            <w:tcW w:w="8217" w:type="dxa"/>
            <w:shd w:val="clear" w:color="auto" w:fill="auto"/>
            <w:vAlign w:val="center"/>
          </w:tcPr>
          <w:p w14:paraId="7EC03577" w14:textId="77777777" w:rsidR="00256721" w:rsidRPr="00781568" w:rsidRDefault="00256721" w:rsidP="009E35CA">
            <w:pPr>
              <w:spacing w:before="60" w:after="60"/>
              <w:rPr>
                <w:color w:val="000000" w:themeColor="text1"/>
                <w:sz w:val="20"/>
                <w:szCs w:val="20"/>
              </w:rPr>
            </w:pPr>
            <w:r w:rsidRPr="00781568">
              <w:t xml:space="preserve">The </w:t>
            </w:r>
            <w:r w:rsidRPr="00781568">
              <w:rPr>
                <w:color w:val="000000" w:themeColor="text1"/>
                <w:sz w:val="20"/>
                <w:szCs w:val="20"/>
              </w:rPr>
              <w:t>Chief Officer and the Senior Fund Management and Administrative Officer participated in the semi-public presentation on recommendations related to the retrospective evaluation on the French contribution to the Multilateral Fund.</w:t>
            </w:r>
          </w:p>
        </w:tc>
        <w:tc>
          <w:tcPr>
            <w:tcW w:w="1143" w:type="dxa"/>
            <w:shd w:val="clear" w:color="auto" w:fill="auto"/>
            <w:tcMar>
              <w:left w:w="115" w:type="dxa"/>
              <w:right w:w="173" w:type="dxa"/>
            </w:tcMar>
            <w:vAlign w:val="center"/>
          </w:tcPr>
          <w:p w14:paraId="2ED023B2"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88</w:t>
            </w:r>
          </w:p>
        </w:tc>
      </w:tr>
      <w:tr w:rsidR="00256721" w:rsidRPr="00781568" w14:paraId="13D247A3" w14:textId="77777777" w:rsidTr="009E35CA">
        <w:trPr>
          <w:cantSplit/>
        </w:trPr>
        <w:tc>
          <w:tcPr>
            <w:tcW w:w="8217" w:type="dxa"/>
            <w:shd w:val="clear" w:color="auto" w:fill="auto"/>
            <w:vAlign w:val="center"/>
            <w:hideMark/>
          </w:tcPr>
          <w:p w14:paraId="5E4653AC"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The Chief Officer participated in an interview on retrospective evaluation proposal on the French contribution to the Fund Secretariat and provided additional information as requested</w:t>
            </w:r>
          </w:p>
        </w:tc>
        <w:tc>
          <w:tcPr>
            <w:tcW w:w="1143" w:type="dxa"/>
            <w:shd w:val="clear" w:color="auto" w:fill="auto"/>
            <w:tcMar>
              <w:left w:w="115" w:type="dxa"/>
              <w:right w:w="173" w:type="dxa"/>
            </w:tcMar>
            <w:vAlign w:val="center"/>
            <w:hideMark/>
          </w:tcPr>
          <w:p w14:paraId="4B04D7A9"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86/87</w:t>
            </w:r>
          </w:p>
        </w:tc>
      </w:tr>
      <w:tr w:rsidR="00256721" w:rsidRPr="00781568" w14:paraId="40C90326" w14:textId="77777777" w:rsidTr="009E35CA">
        <w:trPr>
          <w:cantSplit/>
        </w:trPr>
        <w:tc>
          <w:tcPr>
            <w:tcW w:w="8217" w:type="dxa"/>
            <w:shd w:val="clear" w:color="auto" w:fill="auto"/>
            <w:vAlign w:val="center"/>
            <w:hideMark/>
          </w:tcPr>
          <w:p w14:paraId="0512F882"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 xml:space="preserve">Courtesy visit to the Ministry for the Economy and Finances of France. Issues discussed included </w:t>
            </w:r>
            <w:r w:rsidRPr="00781568">
              <w:rPr>
                <w:i/>
                <w:color w:val="000000" w:themeColor="text1"/>
                <w:sz w:val="20"/>
                <w:szCs w:val="20"/>
              </w:rPr>
              <w:t>inter alia</w:t>
            </w:r>
            <w:r w:rsidRPr="00781568">
              <w:rPr>
                <w:color w:val="000000" w:themeColor="text1"/>
                <w:sz w:val="20"/>
                <w:szCs w:val="20"/>
              </w:rPr>
              <w:t xml:space="preserve"> bilateral co-operation by the Government of France, and the replenishment of the Multilateral Fund for the 2021-2023 triennium.</w:t>
            </w:r>
          </w:p>
        </w:tc>
        <w:tc>
          <w:tcPr>
            <w:tcW w:w="1143" w:type="dxa"/>
            <w:shd w:val="clear" w:color="auto" w:fill="auto"/>
            <w:tcMar>
              <w:left w:w="115" w:type="dxa"/>
              <w:right w:w="173" w:type="dxa"/>
            </w:tcMar>
            <w:vAlign w:val="center"/>
            <w:hideMark/>
          </w:tcPr>
          <w:p w14:paraId="43D440DC"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83</w:t>
            </w:r>
          </w:p>
        </w:tc>
      </w:tr>
      <w:tr w:rsidR="00256721" w:rsidRPr="00781568" w14:paraId="7492D504" w14:textId="77777777" w:rsidTr="009E35CA">
        <w:trPr>
          <w:cantSplit/>
        </w:trPr>
        <w:tc>
          <w:tcPr>
            <w:tcW w:w="8217" w:type="dxa"/>
            <w:shd w:val="clear" w:color="auto" w:fill="auto"/>
            <w:vAlign w:val="center"/>
            <w:hideMark/>
          </w:tcPr>
          <w:p w14:paraId="7A8AB0BA"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Information on the modalities for additional contributions to the Multilateral Fund.</w:t>
            </w:r>
          </w:p>
        </w:tc>
        <w:tc>
          <w:tcPr>
            <w:tcW w:w="1143" w:type="dxa"/>
            <w:shd w:val="clear" w:color="auto" w:fill="auto"/>
            <w:tcMar>
              <w:left w:w="115" w:type="dxa"/>
              <w:right w:w="173" w:type="dxa"/>
            </w:tcMar>
            <w:vAlign w:val="center"/>
            <w:hideMark/>
          </w:tcPr>
          <w:p w14:paraId="35AACD4D"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77</w:t>
            </w:r>
          </w:p>
        </w:tc>
      </w:tr>
      <w:tr w:rsidR="00256721" w:rsidRPr="00781568" w14:paraId="4CBE77B5" w14:textId="77777777" w:rsidTr="009E35CA">
        <w:trPr>
          <w:cantSplit/>
        </w:trPr>
        <w:tc>
          <w:tcPr>
            <w:tcW w:w="9360" w:type="dxa"/>
            <w:gridSpan w:val="2"/>
            <w:shd w:val="clear" w:color="auto" w:fill="auto"/>
            <w:tcMar>
              <w:left w:w="115" w:type="dxa"/>
              <w:right w:w="173" w:type="dxa"/>
            </w:tcMar>
            <w:vAlign w:val="center"/>
          </w:tcPr>
          <w:p w14:paraId="4002F6AF" w14:textId="77777777" w:rsidR="00256721" w:rsidRPr="00781568" w:rsidRDefault="00256721" w:rsidP="009E35CA">
            <w:pPr>
              <w:keepNext/>
              <w:spacing w:before="60" w:after="60"/>
              <w:rPr>
                <w:color w:val="000000" w:themeColor="text1"/>
                <w:sz w:val="20"/>
                <w:szCs w:val="20"/>
              </w:rPr>
            </w:pPr>
            <w:r w:rsidRPr="00781568">
              <w:rPr>
                <w:b/>
                <w:color w:val="000000" w:themeColor="text1"/>
                <w:sz w:val="20"/>
                <w:szCs w:val="20"/>
              </w:rPr>
              <w:t>Green Climate Fund (GCF)</w:t>
            </w:r>
          </w:p>
        </w:tc>
      </w:tr>
      <w:tr w:rsidR="00256721" w:rsidRPr="00781568" w14:paraId="25E893B4" w14:textId="77777777" w:rsidTr="009E35CA">
        <w:trPr>
          <w:cantSplit/>
        </w:trPr>
        <w:tc>
          <w:tcPr>
            <w:tcW w:w="8217" w:type="dxa"/>
            <w:shd w:val="clear" w:color="auto" w:fill="auto"/>
            <w:vAlign w:val="center"/>
          </w:tcPr>
          <w:p w14:paraId="42033651" w14:textId="77777777" w:rsidR="00256721" w:rsidRPr="00781568" w:rsidRDefault="00256721" w:rsidP="009E35CA">
            <w:pPr>
              <w:spacing w:before="60" w:after="60"/>
              <w:rPr>
                <w:sz w:val="20"/>
                <w:szCs w:val="20"/>
              </w:rPr>
            </w:pPr>
            <w:r w:rsidRPr="00781568">
              <w:rPr>
                <w:sz w:val="20"/>
                <w:szCs w:val="20"/>
              </w:rPr>
              <w:t>Discussions with Mr. Yannick Glemarec, Executive Director and the GCF team on issues relating to energy efficiency in the context of HFC phase down, in December 2022.</w:t>
            </w:r>
          </w:p>
        </w:tc>
        <w:tc>
          <w:tcPr>
            <w:tcW w:w="1143" w:type="dxa"/>
            <w:shd w:val="clear" w:color="auto" w:fill="auto"/>
            <w:tcMar>
              <w:left w:w="115" w:type="dxa"/>
              <w:right w:w="173" w:type="dxa"/>
            </w:tcMar>
            <w:vAlign w:val="center"/>
          </w:tcPr>
          <w:p w14:paraId="104799EB"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92</w:t>
            </w:r>
          </w:p>
        </w:tc>
      </w:tr>
      <w:tr w:rsidR="00256721" w:rsidRPr="00781568" w14:paraId="2D734893" w14:textId="77777777" w:rsidTr="009E35CA">
        <w:trPr>
          <w:cantSplit/>
        </w:trPr>
        <w:tc>
          <w:tcPr>
            <w:tcW w:w="8217" w:type="dxa"/>
            <w:shd w:val="clear" w:color="auto" w:fill="auto"/>
            <w:vAlign w:val="center"/>
          </w:tcPr>
          <w:p w14:paraId="6677373B" w14:textId="77777777" w:rsidR="00256721" w:rsidRPr="00781568" w:rsidRDefault="00256721" w:rsidP="009E35CA">
            <w:pPr>
              <w:spacing w:before="60" w:after="60"/>
              <w:rPr>
                <w:sz w:val="20"/>
                <w:szCs w:val="20"/>
              </w:rPr>
            </w:pPr>
            <w:bookmarkStart w:id="8" w:name="_Hlk118454437"/>
            <w:r w:rsidRPr="00781568">
              <w:rPr>
                <w:sz w:val="20"/>
                <w:szCs w:val="20"/>
              </w:rPr>
              <w:t>On-line discussions dealing with issues relating to energy efficiency in the context of HFC phase</w:t>
            </w:r>
            <w:r w:rsidRPr="00781568">
              <w:rPr>
                <w:sz w:val="20"/>
                <w:szCs w:val="20"/>
              </w:rPr>
              <w:noBreakHyphen/>
              <w:t>down and climate change / energy efficiency</w:t>
            </w:r>
            <w:bookmarkEnd w:id="8"/>
          </w:p>
        </w:tc>
        <w:tc>
          <w:tcPr>
            <w:tcW w:w="1143" w:type="dxa"/>
            <w:shd w:val="clear" w:color="auto" w:fill="auto"/>
            <w:tcMar>
              <w:left w:w="115" w:type="dxa"/>
              <w:right w:w="173" w:type="dxa"/>
            </w:tcMar>
            <w:vAlign w:val="center"/>
          </w:tcPr>
          <w:p w14:paraId="068EC048"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91</w:t>
            </w:r>
          </w:p>
        </w:tc>
      </w:tr>
      <w:tr w:rsidR="00256721" w:rsidRPr="00781568" w14:paraId="079FBD5F" w14:textId="77777777" w:rsidTr="009E35CA">
        <w:trPr>
          <w:cantSplit/>
        </w:trPr>
        <w:tc>
          <w:tcPr>
            <w:tcW w:w="8217" w:type="dxa"/>
            <w:shd w:val="clear" w:color="auto" w:fill="auto"/>
            <w:vAlign w:val="center"/>
          </w:tcPr>
          <w:p w14:paraId="3AB3EEA4" w14:textId="77777777" w:rsidR="00256721" w:rsidRPr="00781568" w:rsidRDefault="00256721" w:rsidP="009E35CA">
            <w:pPr>
              <w:spacing w:before="60" w:after="60"/>
              <w:rPr>
                <w:sz w:val="20"/>
                <w:szCs w:val="20"/>
              </w:rPr>
            </w:pPr>
            <w:r w:rsidRPr="00781568">
              <w:rPr>
                <w:sz w:val="20"/>
                <w:szCs w:val="20"/>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43" w:type="dxa"/>
            <w:shd w:val="clear" w:color="auto" w:fill="auto"/>
            <w:tcMar>
              <w:left w:w="115" w:type="dxa"/>
              <w:right w:w="173" w:type="dxa"/>
            </w:tcMar>
            <w:vAlign w:val="center"/>
          </w:tcPr>
          <w:p w14:paraId="23D6EF1C"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85</w:t>
            </w:r>
          </w:p>
        </w:tc>
      </w:tr>
      <w:tr w:rsidR="00256721" w:rsidRPr="00781568" w14:paraId="0D27439F" w14:textId="77777777" w:rsidTr="009E35CA">
        <w:trPr>
          <w:cantSplit/>
        </w:trPr>
        <w:tc>
          <w:tcPr>
            <w:tcW w:w="8217" w:type="dxa"/>
            <w:shd w:val="clear" w:color="auto" w:fill="auto"/>
            <w:vAlign w:val="center"/>
          </w:tcPr>
          <w:p w14:paraId="1630A1D5" w14:textId="77777777" w:rsidR="00256721" w:rsidRPr="00781568" w:rsidRDefault="00256721" w:rsidP="009E35CA">
            <w:pPr>
              <w:spacing w:before="60" w:after="60"/>
              <w:rPr>
                <w:sz w:val="20"/>
                <w:szCs w:val="20"/>
              </w:rPr>
            </w:pPr>
            <w:r w:rsidRPr="00781568">
              <w:rPr>
                <w:sz w:val="20"/>
                <w:szCs w:val="20"/>
              </w:rPr>
              <w:t>A representative of the GCF visited the Secretariat and held a number of meetings with the Secretariat staff that provided an opportunity for an exchange of information on how both funds operate and possibilities for further collaboration.</w:t>
            </w:r>
          </w:p>
        </w:tc>
        <w:tc>
          <w:tcPr>
            <w:tcW w:w="1143" w:type="dxa"/>
            <w:shd w:val="clear" w:color="auto" w:fill="auto"/>
            <w:tcMar>
              <w:left w:w="115" w:type="dxa"/>
              <w:right w:w="173" w:type="dxa"/>
            </w:tcMar>
            <w:vAlign w:val="center"/>
          </w:tcPr>
          <w:p w14:paraId="62BD2452"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84</w:t>
            </w:r>
          </w:p>
        </w:tc>
      </w:tr>
      <w:tr w:rsidR="00256721" w:rsidRPr="00781568" w14:paraId="30CC3A30" w14:textId="77777777" w:rsidTr="009E35CA">
        <w:trPr>
          <w:cantSplit/>
        </w:trPr>
        <w:tc>
          <w:tcPr>
            <w:tcW w:w="8217" w:type="dxa"/>
            <w:shd w:val="clear" w:color="auto" w:fill="auto"/>
            <w:vAlign w:val="center"/>
          </w:tcPr>
          <w:p w14:paraId="3659D878"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Informal discussions between the Chief Officer and the Deputy Executive Secretary of the GCF on matters of interests to both Funds, in the margins of the fourth session of the United Nations Environment Assembly.</w:t>
            </w:r>
          </w:p>
        </w:tc>
        <w:tc>
          <w:tcPr>
            <w:tcW w:w="1143" w:type="dxa"/>
            <w:shd w:val="clear" w:color="auto" w:fill="auto"/>
            <w:tcMar>
              <w:left w:w="115" w:type="dxa"/>
              <w:right w:w="173" w:type="dxa"/>
            </w:tcMar>
            <w:vAlign w:val="center"/>
          </w:tcPr>
          <w:p w14:paraId="2FD245CB"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83</w:t>
            </w:r>
          </w:p>
        </w:tc>
      </w:tr>
      <w:tr w:rsidR="00256721" w:rsidRPr="00781568" w14:paraId="71775FAE" w14:textId="77777777" w:rsidTr="009E35CA">
        <w:trPr>
          <w:cantSplit/>
        </w:trPr>
        <w:tc>
          <w:tcPr>
            <w:tcW w:w="8217" w:type="dxa"/>
            <w:shd w:val="clear" w:color="auto" w:fill="auto"/>
            <w:vAlign w:val="center"/>
          </w:tcPr>
          <w:p w14:paraId="25E11B2E"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Meeting documents related the modalities for reporting the administrative costs of implementing agencies including the following documents: UNEP/OzL.Pro/ExCom/26/67, UNEP/OzL.Pro/ExCom/34/52 and, UNEP/OzL.Pro/ExCom/38/59, UNEP/OzL.Pro/ExCom/55/48, and UNEP/OzL.Pro/ExCom/80/43</w:t>
            </w:r>
          </w:p>
        </w:tc>
        <w:tc>
          <w:tcPr>
            <w:tcW w:w="1143" w:type="dxa"/>
            <w:shd w:val="clear" w:color="auto" w:fill="auto"/>
            <w:tcMar>
              <w:left w:w="115" w:type="dxa"/>
              <w:right w:w="173" w:type="dxa"/>
            </w:tcMar>
            <w:vAlign w:val="center"/>
          </w:tcPr>
          <w:p w14:paraId="47DC8216"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81</w:t>
            </w:r>
          </w:p>
        </w:tc>
      </w:tr>
      <w:tr w:rsidR="00256721" w:rsidRPr="00781568" w14:paraId="4256E25B" w14:textId="77777777" w:rsidTr="009E35CA">
        <w:trPr>
          <w:cantSplit/>
        </w:trPr>
        <w:tc>
          <w:tcPr>
            <w:tcW w:w="8217" w:type="dxa"/>
            <w:shd w:val="clear" w:color="auto" w:fill="auto"/>
            <w:vAlign w:val="center"/>
            <w:hideMark/>
          </w:tcPr>
          <w:p w14:paraId="0B9E8050"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Conference call to provide information on the Multilateral Fund practices regarding concessional lending and incremental costs.</w:t>
            </w:r>
          </w:p>
        </w:tc>
        <w:tc>
          <w:tcPr>
            <w:tcW w:w="1143" w:type="dxa"/>
            <w:shd w:val="clear" w:color="auto" w:fill="auto"/>
            <w:tcMar>
              <w:left w:w="115" w:type="dxa"/>
              <w:right w:w="173" w:type="dxa"/>
            </w:tcMar>
            <w:vAlign w:val="center"/>
          </w:tcPr>
          <w:p w14:paraId="5AAD3854"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80</w:t>
            </w:r>
          </w:p>
        </w:tc>
      </w:tr>
      <w:tr w:rsidR="00256721" w:rsidRPr="00781568" w14:paraId="70AE6B08" w14:textId="77777777" w:rsidTr="009E35CA">
        <w:trPr>
          <w:cantSplit/>
        </w:trPr>
        <w:tc>
          <w:tcPr>
            <w:tcW w:w="8217" w:type="dxa"/>
            <w:shd w:val="clear" w:color="auto" w:fill="auto"/>
            <w:vAlign w:val="center"/>
          </w:tcPr>
          <w:p w14:paraId="1A368FDB"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14:paraId="3A399362"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Documents were provided,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1143" w:type="dxa"/>
            <w:shd w:val="clear" w:color="auto" w:fill="auto"/>
            <w:tcMar>
              <w:left w:w="115" w:type="dxa"/>
              <w:right w:w="173" w:type="dxa"/>
            </w:tcMar>
            <w:vAlign w:val="center"/>
          </w:tcPr>
          <w:p w14:paraId="4DD7F3BD"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77</w:t>
            </w:r>
          </w:p>
        </w:tc>
      </w:tr>
      <w:tr w:rsidR="00256721" w:rsidRPr="00781568" w14:paraId="11A4F623" w14:textId="77777777" w:rsidTr="009E35CA">
        <w:trPr>
          <w:cantSplit/>
        </w:trPr>
        <w:tc>
          <w:tcPr>
            <w:tcW w:w="8217" w:type="dxa"/>
            <w:shd w:val="clear" w:color="auto" w:fill="auto"/>
            <w:vAlign w:val="center"/>
            <w:hideMark/>
          </w:tcPr>
          <w:p w14:paraId="6E4CF5C8"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lastRenderedPageBreak/>
              <w:t>The Fund Secretariat’s experience in establishing legal arrangements with implementing entities and establishing a progress reporting system for the Multilateral Fund.</w:t>
            </w:r>
          </w:p>
        </w:tc>
        <w:tc>
          <w:tcPr>
            <w:tcW w:w="1143" w:type="dxa"/>
            <w:shd w:val="clear" w:color="auto" w:fill="auto"/>
            <w:tcMar>
              <w:left w:w="115" w:type="dxa"/>
              <w:right w:w="173" w:type="dxa"/>
            </w:tcMar>
            <w:vAlign w:val="center"/>
            <w:hideMark/>
          </w:tcPr>
          <w:p w14:paraId="197DFECE"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76</w:t>
            </w:r>
          </w:p>
        </w:tc>
      </w:tr>
      <w:tr w:rsidR="00256721" w:rsidRPr="00781568" w14:paraId="38952ECE" w14:textId="77777777" w:rsidTr="009E35CA">
        <w:trPr>
          <w:cantSplit/>
        </w:trPr>
        <w:tc>
          <w:tcPr>
            <w:tcW w:w="8217" w:type="dxa"/>
            <w:shd w:val="clear" w:color="auto" w:fill="auto"/>
            <w:vAlign w:val="center"/>
            <w:hideMark/>
          </w:tcPr>
          <w:p w14:paraId="00835344" w14:textId="77777777" w:rsidR="00256721" w:rsidRPr="00781568" w:rsidRDefault="00256721" w:rsidP="009E35CA">
            <w:pPr>
              <w:rPr>
                <w:color w:val="000000" w:themeColor="text1"/>
                <w:sz w:val="20"/>
                <w:szCs w:val="20"/>
              </w:rPr>
            </w:pPr>
            <w:r w:rsidRPr="00781568">
              <w:rPr>
                <w:color w:val="000000" w:themeColor="text1"/>
                <w:sz w:val="20"/>
                <w:szCs w:val="20"/>
              </w:rPr>
              <w:t>Information on performance indicators developed for the Multilateral Fund;</w:t>
            </w:r>
          </w:p>
          <w:p w14:paraId="491E142C" w14:textId="77777777" w:rsidR="00256721" w:rsidRPr="00781568" w:rsidRDefault="00256721" w:rsidP="009E35CA">
            <w:pPr>
              <w:rPr>
                <w:color w:val="000000" w:themeColor="text1"/>
                <w:sz w:val="20"/>
                <w:szCs w:val="20"/>
              </w:rPr>
            </w:pPr>
            <w:r w:rsidRPr="00781568">
              <w:rPr>
                <w:color w:val="000000" w:themeColor="text1"/>
                <w:sz w:val="20"/>
                <w:szCs w:val="20"/>
              </w:rPr>
              <w:t>Information on the discussions at recent Montreal Protocol meetings regarding proposals for an amendment to the Protocol;</w:t>
            </w:r>
          </w:p>
          <w:p w14:paraId="21F8A5DE" w14:textId="77777777" w:rsidR="00256721" w:rsidRPr="00781568" w:rsidRDefault="00256721" w:rsidP="009E35CA">
            <w:pPr>
              <w:rPr>
                <w:color w:val="000000" w:themeColor="text1"/>
                <w:sz w:val="20"/>
                <w:szCs w:val="20"/>
              </w:rPr>
            </w:pPr>
            <w:r w:rsidRPr="00781568">
              <w:rPr>
                <w:color w:val="000000" w:themeColor="text1"/>
                <w:sz w:val="20"/>
                <w:szCs w:val="20"/>
              </w:rPr>
              <w:t xml:space="preserve">Information on the Multilateral Fund’s monitoring and accounting framework including Chapter XI of the Multilateral Fund policies, procedures, guidelines and criteria (monitoring and evaluation); </w:t>
            </w:r>
          </w:p>
          <w:p w14:paraId="5AFFF855" w14:textId="77777777" w:rsidR="00256721" w:rsidRPr="00781568" w:rsidRDefault="00256721" w:rsidP="009E35CA">
            <w:pPr>
              <w:rPr>
                <w:color w:val="000000" w:themeColor="text1"/>
                <w:sz w:val="20"/>
                <w:szCs w:val="20"/>
              </w:rPr>
            </w:pPr>
            <w:r w:rsidRPr="00781568">
              <w:rPr>
                <w:color w:val="000000" w:themeColor="text1"/>
                <w:sz w:val="20"/>
                <w:szCs w:val="20"/>
              </w:rPr>
              <w:t>Presentation on capacity building under the Multilateral Fund.</w:t>
            </w:r>
          </w:p>
        </w:tc>
        <w:tc>
          <w:tcPr>
            <w:tcW w:w="1143" w:type="dxa"/>
            <w:shd w:val="clear" w:color="auto" w:fill="auto"/>
            <w:tcMar>
              <w:left w:w="115" w:type="dxa"/>
              <w:right w:w="173" w:type="dxa"/>
            </w:tcMar>
            <w:vAlign w:val="center"/>
            <w:hideMark/>
          </w:tcPr>
          <w:p w14:paraId="28E6C80C"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75</w:t>
            </w:r>
          </w:p>
        </w:tc>
      </w:tr>
      <w:tr w:rsidR="00256721" w:rsidRPr="00781568" w14:paraId="085155A4" w14:textId="77777777" w:rsidTr="009E35CA">
        <w:trPr>
          <w:cantSplit/>
        </w:trPr>
        <w:tc>
          <w:tcPr>
            <w:tcW w:w="8217" w:type="dxa"/>
            <w:shd w:val="clear" w:color="auto" w:fill="auto"/>
            <w:vAlign w:val="center"/>
            <w:hideMark/>
          </w:tcPr>
          <w:p w14:paraId="4E316263"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Presentation on the 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43" w:type="dxa"/>
            <w:shd w:val="clear" w:color="auto" w:fill="auto"/>
            <w:tcMar>
              <w:left w:w="115" w:type="dxa"/>
              <w:right w:w="173" w:type="dxa"/>
            </w:tcMar>
            <w:vAlign w:val="center"/>
            <w:hideMark/>
          </w:tcPr>
          <w:p w14:paraId="579849BA"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74</w:t>
            </w:r>
          </w:p>
        </w:tc>
      </w:tr>
      <w:tr w:rsidR="00256721" w:rsidRPr="00781568" w14:paraId="53799A82" w14:textId="77777777" w:rsidTr="009E35CA">
        <w:trPr>
          <w:cantSplit/>
        </w:trPr>
        <w:tc>
          <w:tcPr>
            <w:tcW w:w="8217" w:type="dxa"/>
            <w:shd w:val="clear" w:color="auto" w:fill="auto"/>
            <w:vAlign w:val="center"/>
            <w:hideMark/>
          </w:tcPr>
          <w:p w14:paraId="334F2BBA"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Overview of the objectives and operation of the Multilateral Fund, including its project review process, policy development, meeting process, and implementation of Executive Committee decisions.</w:t>
            </w:r>
          </w:p>
        </w:tc>
        <w:tc>
          <w:tcPr>
            <w:tcW w:w="1143" w:type="dxa"/>
            <w:shd w:val="clear" w:color="auto" w:fill="auto"/>
            <w:tcMar>
              <w:left w:w="115" w:type="dxa"/>
              <w:right w:w="173" w:type="dxa"/>
            </w:tcMar>
            <w:vAlign w:val="center"/>
            <w:hideMark/>
          </w:tcPr>
          <w:p w14:paraId="7F4D4C6B"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72</w:t>
            </w:r>
          </w:p>
        </w:tc>
      </w:tr>
      <w:tr w:rsidR="00256721" w:rsidRPr="00781568" w14:paraId="7EB1F44F" w14:textId="77777777" w:rsidTr="009E35CA">
        <w:trPr>
          <w:cantSplit/>
        </w:trPr>
        <w:tc>
          <w:tcPr>
            <w:tcW w:w="8217" w:type="dxa"/>
            <w:shd w:val="clear" w:color="auto" w:fill="auto"/>
            <w:vAlign w:val="center"/>
            <w:hideMark/>
          </w:tcPr>
          <w:p w14:paraId="7B294DF5"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The Interim Secretariat of the GCF wrote to the Multilateral Fund on 24 September 2013 with an invitation to attend the 5</w:t>
            </w:r>
            <w:r w:rsidRPr="00781568">
              <w:rPr>
                <w:color w:val="000000" w:themeColor="text1"/>
                <w:sz w:val="20"/>
                <w:szCs w:val="20"/>
                <w:vertAlign w:val="superscript"/>
              </w:rPr>
              <w:t>th</w:t>
            </w:r>
            <w:r w:rsidRPr="00781568">
              <w:rPr>
                <w:color w:val="000000" w:themeColor="text1"/>
                <w:sz w:val="20"/>
                <w:szCs w:val="20"/>
              </w:rPr>
              <w:t> meeting of the Board of the GCF as an observer, although the letter noted that observer status for the Multilateral Fund had not yet been approved. The Fund Secretariat could not attend the Board meeting, which took place from 8 to 10 October, due to preparations for the 71</w:t>
            </w:r>
            <w:r w:rsidRPr="00781568">
              <w:rPr>
                <w:color w:val="000000" w:themeColor="text1"/>
                <w:sz w:val="20"/>
                <w:szCs w:val="20"/>
                <w:vertAlign w:val="superscript"/>
              </w:rPr>
              <w:t>st</w:t>
            </w:r>
            <w:r w:rsidRPr="00781568">
              <w:rPr>
                <w:color w:val="000000" w:themeColor="text1"/>
                <w:sz w:val="20"/>
                <w:szCs w:val="20"/>
              </w:rPr>
              <w:t> meeting. A further letter of 21 October 2013 informed the Fund Secretariat that the next Board meeting would take place in Indonesia from 19 to 21 February 2014, indicated that observer status for the Multilateral Fund had been approved by an amendment to decision B.04/15, and also requested the Fund Secretariat to nominate a contact person.</w:t>
            </w:r>
          </w:p>
        </w:tc>
        <w:tc>
          <w:tcPr>
            <w:tcW w:w="1143" w:type="dxa"/>
            <w:shd w:val="clear" w:color="auto" w:fill="auto"/>
            <w:tcMar>
              <w:left w:w="115" w:type="dxa"/>
              <w:right w:w="173" w:type="dxa"/>
            </w:tcMar>
            <w:vAlign w:val="center"/>
            <w:hideMark/>
          </w:tcPr>
          <w:p w14:paraId="7AA09CF2"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71</w:t>
            </w:r>
          </w:p>
        </w:tc>
      </w:tr>
      <w:tr w:rsidR="00256721" w:rsidRPr="00781568" w14:paraId="099C4441" w14:textId="77777777" w:rsidTr="009E35CA">
        <w:trPr>
          <w:cantSplit/>
        </w:trPr>
        <w:tc>
          <w:tcPr>
            <w:tcW w:w="9360" w:type="dxa"/>
            <w:gridSpan w:val="2"/>
            <w:shd w:val="clear" w:color="auto" w:fill="auto"/>
            <w:tcMar>
              <w:left w:w="115" w:type="dxa"/>
              <w:right w:w="173" w:type="dxa"/>
            </w:tcMar>
            <w:vAlign w:val="center"/>
          </w:tcPr>
          <w:p w14:paraId="0BF67968" w14:textId="77777777" w:rsidR="00256721" w:rsidRPr="00781568" w:rsidRDefault="00256721" w:rsidP="009E35CA">
            <w:pPr>
              <w:keepNext/>
              <w:spacing w:before="60" w:after="60"/>
              <w:rPr>
                <w:color w:val="000000" w:themeColor="text1"/>
                <w:sz w:val="20"/>
                <w:szCs w:val="20"/>
              </w:rPr>
            </w:pPr>
            <w:r w:rsidRPr="00781568">
              <w:rPr>
                <w:b/>
                <w:color w:val="000000" w:themeColor="text1"/>
                <w:sz w:val="20"/>
                <w:szCs w:val="20"/>
              </w:rPr>
              <w:t>Grenoble School of Management</w:t>
            </w:r>
          </w:p>
        </w:tc>
      </w:tr>
      <w:tr w:rsidR="00256721" w:rsidRPr="00781568" w14:paraId="071D131D" w14:textId="77777777" w:rsidTr="009E35CA">
        <w:trPr>
          <w:cantSplit/>
        </w:trPr>
        <w:tc>
          <w:tcPr>
            <w:tcW w:w="8217" w:type="dxa"/>
            <w:shd w:val="clear" w:color="auto" w:fill="auto"/>
            <w:vAlign w:val="center"/>
            <w:hideMark/>
          </w:tcPr>
          <w:p w14:paraId="4AF3314D"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Information on the policies and procedures of the Multilateral Fund and the process of project approval for a study on technology learning curves.</w:t>
            </w:r>
          </w:p>
        </w:tc>
        <w:tc>
          <w:tcPr>
            <w:tcW w:w="1143" w:type="dxa"/>
            <w:shd w:val="clear" w:color="auto" w:fill="auto"/>
            <w:tcMar>
              <w:left w:w="115" w:type="dxa"/>
              <w:right w:w="173" w:type="dxa"/>
            </w:tcMar>
            <w:vAlign w:val="center"/>
            <w:hideMark/>
          </w:tcPr>
          <w:p w14:paraId="6EB73FF2"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80</w:t>
            </w:r>
          </w:p>
        </w:tc>
      </w:tr>
      <w:tr w:rsidR="00256721" w:rsidRPr="00781568" w14:paraId="338AF89F" w14:textId="77777777" w:rsidTr="009E35CA">
        <w:trPr>
          <w:cantSplit/>
        </w:trPr>
        <w:tc>
          <w:tcPr>
            <w:tcW w:w="9360" w:type="dxa"/>
            <w:gridSpan w:val="2"/>
            <w:shd w:val="clear" w:color="auto" w:fill="auto"/>
            <w:tcMar>
              <w:left w:w="115" w:type="dxa"/>
              <w:right w:w="173" w:type="dxa"/>
            </w:tcMar>
            <w:vAlign w:val="center"/>
          </w:tcPr>
          <w:p w14:paraId="0172FE1B" w14:textId="77777777" w:rsidR="00256721" w:rsidRPr="00781568" w:rsidRDefault="00256721" w:rsidP="009E35CA">
            <w:pPr>
              <w:spacing w:before="60" w:after="60"/>
              <w:rPr>
                <w:color w:val="000000" w:themeColor="text1"/>
                <w:sz w:val="20"/>
                <w:szCs w:val="20"/>
              </w:rPr>
            </w:pPr>
            <w:r w:rsidRPr="00781568">
              <w:rPr>
                <w:b/>
                <w:color w:val="000000" w:themeColor="text1"/>
                <w:sz w:val="20"/>
                <w:szCs w:val="20"/>
              </w:rPr>
              <w:t>Intergovernmental Platform on Biodiversity and Ecosystem Services (IPBES)</w:t>
            </w:r>
          </w:p>
        </w:tc>
      </w:tr>
      <w:tr w:rsidR="00256721" w:rsidRPr="00781568" w14:paraId="0F88A7F3" w14:textId="77777777" w:rsidTr="009E35CA">
        <w:trPr>
          <w:cantSplit/>
        </w:trPr>
        <w:tc>
          <w:tcPr>
            <w:tcW w:w="8217" w:type="dxa"/>
            <w:shd w:val="clear" w:color="auto" w:fill="auto"/>
            <w:vAlign w:val="center"/>
            <w:hideMark/>
          </w:tcPr>
          <w:p w14:paraId="7570C90C"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Information on practices regarding financial support to meeting participants/delegates.</w:t>
            </w:r>
          </w:p>
        </w:tc>
        <w:tc>
          <w:tcPr>
            <w:tcW w:w="1143" w:type="dxa"/>
            <w:shd w:val="clear" w:color="auto" w:fill="auto"/>
            <w:tcMar>
              <w:left w:w="115" w:type="dxa"/>
              <w:right w:w="173" w:type="dxa"/>
            </w:tcMar>
            <w:vAlign w:val="center"/>
            <w:hideMark/>
          </w:tcPr>
          <w:p w14:paraId="02DDBC2C"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75</w:t>
            </w:r>
          </w:p>
        </w:tc>
      </w:tr>
      <w:tr w:rsidR="00256721" w:rsidRPr="00781568" w14:paraId="7372AD78" w14:textId="77777777" w:rsidTr="009E35CA">
        <w:trPr>
          <w:cantSplit/>
        </w:trPr>
        <w:tc>
          <w:tcPr>
            <w:tcW w:w="9360" w:type="dxa"/>
            <w:gridSpan w:val="2"/>
            <w:shd w:val="clear" w:color="auto" w:fill="auto"/>
            <w:tcMar>
              <w:left w:w="115" w:type="dxa"/>
              <w:right w:w="173" w:type="dxa"/>
            </w:tcMar>
            <w:vAlign w:val="center"/>
          </w:tcPr>
          <w:p w14:paraId="089FBF18" w14:textId="77777777" w:rsidR="00256721" w:rsidRPr="00781568" w:rsidRDefault="00256721" w:rsidP="009E35CA">
            <w:pPr>
              <w:keepNext/>
              <w:spacing w:before="60" w:after="60"/>
              <w:rPr>
                <w:color w:val="000000" w:themeColor="text1"/>
                <w:sz w:val="20"/>
                <w:szCs w:val="20"/>
              </w:rPr>
            </w:pPr>
            <w:r w:rsidRPr="00781568">
              <w:rPr>
                <w:b/>
                <w:color w:val="000000" w:themeColor="text1"/>
                <w:sz w:val="20"/>
                <w:szCs w:val="20"/>
              </w:rPr>
              <w:t>International Energy Agency (IEA)</w:t>
            </w:r>
          </w:p>
        </w:tc>
      </w:tr>
      <w:tr w:rsidR="00256721" w:rsidRPr="00781568" w14:paraId="22A762C9" w14:textId="77777777" w:rsidTr="009E35CA">
        <w:trPr>
          <w:cantSplit/>
        </w:trPr>
        <w:tc>
          <w:tcPr>
            <w:tcW w:w="8217" w:type="dxa"/>
            <w:shd w:val="clear" w:color="auto" w:fill="auto"/>
            <w:vAlign w:val="center"/>
            <w:hideMark/>
          </w:tcPr>
          <w:p w14:paraId="1175C5D0" w14:textId="703B2D2A" w:rsidR="00256721" w:rsidRPr="00781568" w:rsidRDefault="00256721" w:rsidP="009E35CA">
            <w:pPr>
              <w:spacing w:before="60" w:after="60"/>
              <w:rPr>
                <w:color w:val="000000" w:themeColor="text1"/>
                <w:sz w:val="20"/>
                <w:szCs w:val="20"/>
              </w:rPr>
            </w:pPr>
            <w:r w:rsidRPr="00781568">
              <w:rPr>
                <w:color w:val="000000" w:themeColor="text1"/>
                <w:sz w:val="20"/>
                <w:szCs w:val="20"/>
              </w:rPr>
              <w:t xml:space="preserve">The Secretariat and the Executive Secretary of the Ozone Secretariat met with a representative of the IEA. The Secretariat explained the work on energy efficiency in the context of the Kigali Amendment. The representative of the IEA indicated that his </w:t>
            </w:r>
            <w:r w:rsidR="00A5190F">
              <w:rPr>
                <w:color w:val="000000" w:themeColor="text1"/>
                <w:sz w:val="20"/>
                <w:szCs w:val="20"/>
              </w:rPr>
              <w:t>o</w:t>
            </w:r>
            <w:r w:rsidRPr="00781568">
              <w:rPr>
                <w:color w:val="000000" w:themeColor="text1"/>
                <w:sz w:val="20"/>
                <w:szCs w:val="20"/>
              </w:rPr>
              <w:t xml:space="preserve">rganization had undertaken a compilation of policies and standards on energy efficiency in different countries and made it available to the Secretariat. The representative also shared a report on cooling prepared by the IEA. </w:t>
            </w:r>
          </w:p>
        </w:tc>
        <w:tc>
          <w:tcPr>
            <w:tcW w:w="1143" w:type="dxa"/>
            <w:shd w:val="clear" w:color="auto" w:fill="auto"/>
            <w:tcMar>
              <w:left w:w="115" w:type="dxa"/>
              <w:right w:w="173" w:type="dxa"/>
            </w:tcMar>
            <w:vAlign w:val="center"/>
            <w:hideMark/>
          </w:tcPr>
          <w:p w14:paraId="6E3281B8"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83</w:t>
            </w:r>
          </w:p>
        </w:tc>
      </w:tr>
      <w:tr w:rsidR="00256721" w:rsidRPr="00781568" w14:paraId="3F4EEB64" w14:textId="77777777" w:rsidTr="009E35CA">
        <w:trPr>
          <w:cantSplit/>
        </w:trPr>
        <w:tc>
          <w:tcPr>
            <w:tcW w:w="9360" w:type="dxa"/>
            <w:gridSpan w:val="2"/>
            <w:shd w:val="clear" w:color="auto" w:fill="auto"/>
            <w:tcMar>
              <w:left w:w="115" w:type="dxa"/>
              <w:right w:w="173" w:type="dxa"/>
            </w:tcMar>
            <w:vAlign w:val="center"/>
          </w:tcPr>
          <w:p w14:paraId="0A858513" w14:textId="77777777" w:rsidR="00256721" w:rsidRPr="00781568" w:rsidRDefault="00256721" w:rsidP="009E35CA">
            <w:pPr>
              <w:spacing w:before="60" w:after="60"/>
              <w:rPr>
                <w:color w:val="000000" w:themeColor="text1"/>
                <w:sz w:val="20"/>
                <w:szCs w:val="20"/>
              </w:rPr>
            </w:pPr>
            <w:r w:rsidRPr="00781568">
              <w:rPr>
                <w:b/>
                <w:color w:val="000000" w:themeColor="text1"/>
                <w:sz w:val="20"/>
                <w:szCs w:val="20"/>
              </w:rPr>
              <w:t>Joint Inspection Unit of the United Nations</w:t>
            </w:r>
          </w:p>
        </w:tc>
      </w:tr>
      <w:tr w:rsidR="00256721" w:rsidRPr="00781568" w14:paraId="1B5CEC6A" w14:textId="77777777" w:rsidTr="009E35CA">
        <w:trPr>
          <w:cantSplit/>
        </w:trPr>
        <w:tc>
          <w:tcPr>
            <w:tcW w:w="8217" w:type="dxa"/>
            <w:shd w:val="clear" w:color="auto" w:fill="auto"/>
            <w:vAlign w:val="center"/>
          </w:tcPr>
          <w:p w14:paraId="51A92BBA"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The Secretariat completed a questionnaire with regard to the review of environmentally sustainable policies and practices across organizations of the United Nations system.</w:t>
            </w:r>
          </w:p>
        </w:tc>
        <w:tc>
          <w:tcPr>
            <w:tcW w:w="1143" w:type="dxa"/>
            <w:shd w:val="clear" w:color="auto" w:fill="auto"/>
            <w:tcMar>
              <w:left w:w="115" w:type="dxa"/>
              <w:right w:w="173" w:type="dxa"/>
            </w:tcMar>
            <w:vAlign w:val="center"/>
          </w:tcPr>
          <w:p w14:paraId="61FF5496"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86</w:t>
            </w:r>
          </w:p>
        </w:tc>
      </w:tr>
      <w:tr w:rsidR="00256721" w:rsidRPr="00781568" w14:paraId="25F2D39B" w14:textId="77777777" w:rsidTr="009E35CA">
        <w:trPr>
          <w:cantSplit/>
        </w:trPr>
        <w:tc>
          <w:tcPr>
            <w:tcW w:w="8217" w:type="dxa"/>
            <w:shd w:val="clear" w:color="auto" w:fill="auto"/>
            <w:vAlign w:val="center"/>
            <w:hideMark/>
          </w:tcPr>
          <w:p w14:paraId="56E663E4"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43" w:type="dxa"/>
            <w:shd w:val="clear" w:color="auto" w:fill="auto"/>
            <w:tcMar>
              <w:left w:w="115" w:type="dxa"/>
              <w:right w:w="173" w:type="dxa"/>
            </w:tcMar>
            <w:vAlign w:val="center"/>
            <w:hideMark/>
          </w:tcPr>
          <w:p w14:paraId="5F93034F"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77</w:t>
            </w:r>
          </w:p>
        </w:tc>
      </w:tr>
      <w:tr w:rsidR="00256721" w:rsidRPr="00781568" w14:paraId="1B3EEE84" w14:textId="77777777" w:rsidTr="009E35CA">
        <w:trPr>
          <w:cantSplit/>
        </w:trPr>
        <w:tc>
          <w:tcPr>
            <w:tcW w:w="8217" w:type="dxa"/>
            <w:shd w:val="clear" w:color="auto" w:fill="auto"/>
            <w:vAlign w:val="center"/>
            <w:hideMark/>
          </w:tcPr>
          <w:p w14:paraId="6FAC95FB"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Comments on the draft document “Review of Activities and Resources Devoted to Address Climate Change in the United Nations System Organizations;</w:t>
            </w:r>
          </w:p>
          <w:p w14:paraId="4B02B29F"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43" w:type="dxa"/>
            <w:shd w:val="clear" w:color="auto" w:fill="auto"/>
            <w:tcMar>
              <w:left w:w="115" w:type="dxa"/>
              <w:right w:w="173" w:type="dxa"/>
            </w:tcMar>
            <w:vAlign w:val="center"/>
          </w:tcPr>
          <w:p w14:paraId="418B6217"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74</w:t>
            </w:r>
          </w:p>
        </w:tc>
      </w:tr>
      <w:tr w:rsidR="00256721" w:rsidRPr="00781568" w14:paraId="038B9116" w14:textId="77777777" w:rsidTr="009E35CA">
        <w:trPr>
          <w:cantSplit/>
        </w:trPr>
        <w:tc>
          <w:tcPr>
            <w:tcW w:w="8217" w:type="dxa"/>
            <w:shd w:val="clear" w:color="auto" w:fill="auto"/>
            <w:vAlign w:val="center"/>
            <w:hideMark/>
          </w:tcPr>
          <w:p w14:paraId="5850EF7B"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The Secretariat completed a questionnaire with regard to the review of activities and resources devoted to address climate change.</w:t>
            </w:r>
          </w:p>
        </w:tc>
        <w:tc>
          <w:tcPr>
            <w:tcW w:w="1143" w:type="dxa"/>
            <w:shd w:val="clear" w:color="auto" w:fill="auto"/>
            <w:tcMar>
              <w:left w:w="115" w:type="dxa"/>
              <w:right w:w="173" w:type="dxa"/>
            </w:tcMar>
            <w:vAlign w:val="center"/>
          </w:tcPr>
          <w:p w14:paraId="34001DFF"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73</w:t>
            </w:r>
          </w:p>
        </w:tc>
      </w:tr>
      <w:tr w:rsidR="00256721" w:rsidRPr="00781568" w14:paraId="3DF97446" w14:textId="77777777" w:rsidTr="009E35CA">
        <w:trPr>
          <w:cantSplit/>
        </w:trPr>
        <w:tc>
          <w:tcPr>
            <w:tcW w:w="8217" w:type="dxa"/>
            <w:shd w:val="clear" w:color="auto" w:fill="auto"/>
            <w:vAlign w:val="center"/>
            <w:hideMark/>
          </w:tcPr>
          <w:p w14:paraId="1C49BD7B"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lastRenderedPageBreak/>
              <w:t>Comments and factual corrections to information on the Multilateral Fund in the report “Post</w:t>
            </w:r>
            <w:r w:rsidRPr="00781568">
              <w:rPr>
                <w:color w:val="000000" w:themeColor="text1"/>
                <w:sz w:val="20"/>
                <w:szCs w:val="20"/>
              </w:rPr>
              <w:noBreakHyphen/>
              <w:t>Rio+20 review of environmental governance within the United Nations system”.</w:t>
            </w:r>
          </w:p>
        </w:tc>
        <w:tc>
          <w:tcPr>
            <w:tcW w:w="1143" w:type="dxa"/>
            <w:shd w:val="clear" w:color="auto" w:fill="auto"/>
            <w:tcMar>
              <w:left w:w="115" w:type="dxa"/>
              <w:right w:w="173" w:type="dxa"/>
            </w:tcMar>
            <w:vAlign w:val="center"/>
          </w:tcPr>
          <w:p w14:paraId="53F6CBE8"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72</w:t>
            </w:r>
          </w:p>
        </w:tc>
      </w:tr>
      <w:tr w:rsidR="00256721" w:rsidRPr="00781568" w14:paraId="0C7613DD" w14:textId="77777777" w:rsidTr="009E35CA">
        <w:trPr>
          <w:cantSplit/>
        </w:trPr>
        <w:tc>
          <w:tcPr>
            <w:tcW w:w="8217" w:type="dxa"/>
            <w:shd w:val="clear" w:color="auto" w:fill="auto"/>
            <w:noWrap/>
            <w:vAlign w:val="center"/>
            <w:hideMark/>
          </w:tcPr>
          <w:p w14:paraId="25EE77F9"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 xml:space="preserve">With regard to the 2013 evaluation/review entitled “Post-Rio+20 review of environmental governance within the United Nations system, the Secretariat provided the Joint Inspection Unit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43" w:type="dxa"/>
            <w:shd w:val="clear" w:color="auto" w:fill="auto"/>
            <w:tcMar>
              <w:left w:w="115" w:type="dxa"/>
              <w:right w:w="173" w:type="dxa"/>
            </w:tcMar>
            <w:vAlign w:val="center"/>
            <w:hideMark/>
          </w:tcPr>
          <w:p w14:paraId="487D5D6E"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70</w:t>
            </w:r>
          </w:p>
        </w:tc>
      </w:tr>
      <w:tr w:rsidR="00256721" w:rsidRPr="00781568" w14:paraId="6B1AB0CB" w14:textId="77777777" w:rsidTr="009E35CA">
        <w:trPr>
          <w:cantSplit/>
        </w:trPr>
        <w:tc>
          <w:tcPr>
            <w:tcW w:w="9360" w:type="dxa"/>
            <w:gridSpan w:val="2"/>
            <w:shd w:val="clear" w:color="auto" w:fill="auto"/>
            <w:noWrap/>
            <w:tcMar>
              <w:left w:w="115" w:type="dxa"/>
              <w:right w:w="173" w:type="dxa"/>
            </w:tcMar>
            <w:vAlign w:val="center"/>
          </w:tcPr>
          <w:p w14:paraId="28E4C307" w14:textId="77777777" w:rsidR="00256721" w:rsidRPr="00781568" w:rsidRDefault="00256721" w:rsidP="009E35CA">
            <w:pPr>
              <w:keepNext/>
              <w:spacing w:before="60" w:after="60"/>
              <w:rPr>
                <w:b/>
                <w:color w:val="000000" w:themeColor="text1"/>
                <w:sz w:val="20"/>
                <w:szCs w:val="20"/>
              </w:rPr>
            </w:pPr>
            <w:r w:rsidRPr="00781568">
              <w:rPr>
                <w:b/>
                <w:color w:val="000000" w:themeColor="text1"/>
                <w:sz w:val="20"/>
                <w:szCs w:val="20"/>
              </w:rPr>
              <w:t>Kigali Cooling Efficiency Program (K-CEP)</w:t>
            </w:r>
          </w:p>
        </w:tc>
      </w:tr>
      <w:tr w:rsidR="00256721" w:rsidRPr="00781568" w14:paraId="639DB75D" w14:textId="77777777" w:rsidTr="009E35CA">
        <w:trPr>
          <w:cantSplit/>
        </w:trPr>
        <w:tc>
          <w:tcPr>
            <w:tcW w:w="8217" w:type="dxa"/>
            <w:shd w:val="clear" w:color="auto" w:fill="auto"/>
            <w:noWrap/>
            <w:vAlign w:val="center"/>
          </w:tcPr>
          <w:p w14:paraId="79FD3FFF"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 xml:space="preserve">Participation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14:paraId="038D1B57"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 xml:space="preserve">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 </w:t>
            </w:r>
          </w:p>
        </w:tc>
        <w:tc>
          <w:tcPr>
            <w:tcW w:w="1143" w:type="dxa"/>
            <w:shd w:val="clear" w:color="auto" w:fill="auto"/>
            <w:tcMar>
              <w:left w:w="115" w:type="dxa"/>
              <w:right w:w="173" w:type="dxa"/>
            </w:tcMar>
            <w:vAlign w:val="center"/>
          </w:tcPr>
          <w:p w14:paraId="575E9C44"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85</w:t>
            </w:r>
          </w:p>
        </w:tc>
      </w:tr>
      <w:tr w:rsidR="00256721" w:rsidRPr="00781568" w14:paraId="1BB6D68C" w14:textId="77777777" w:rsidTr="009E35CA">
        <w:trPr>
          <w:cantSplit/>
        </w:trPr>
        <w:tc>
          <w:tcPr>
            <w:tcW w:w="8217" w:type="dxa"/>
            <w:shd w:val="clear" w:color="auto" w:fill="auto"/>
            <w:noWrap/>
            <w:vAlign w:val="center"/>
          </w:tcPr>
          <w:p w14:paraId="349062BF" w14:textId="77777777" w:rsidR="00256721" w:rsidRPr="00781568" w:rsidRDefault="00256721" w:rsidP="009E35CA">
            <w:pPr>
              <w:spacing w:before="60" w:after="60"/>
              <w:rPr>
                <w:sz w:val="20"/>
                <w:szCs w:val="20"/>
              </w:rPr>
            </w:pPr>
            <w:r w:rsidRPr="00781568">
              <w:rPr>
                <w:sz w:val="20"/>
                <w:szCs w:val="20"/>
              </w:rPr>
              <w:t xml:space="preserve">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 </w:t>
            </w:r>
          </w:p>
        </w:tc>
        <w:tc>
          <w:tcPr>
            <w:tcW w:w="1143" w:type="dxa"/>
            <w:shd w:val="clear" w:color="auto" w:fill="auto"/>
            <w:tcMar>
              <w:left w:w="115" w:type="dxa"/>
              <w:right w:w="173" w:type="dxa"/>
            </w:tcMar>
            <w:vAlign w:val="center"/>
          </w:tcPr>
          <w:p w14:paraId="22290BCF"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84</w:t>
            </w:r>
          </w:p>
        </w:tc>
      </w:tr>
      <w:tr w:rsidR="00256721" w:rsidRPr="00781568" w14:paraId="6EA60D84" w14:textId="77777777" w:rsidTr="009E35CA">
        <w:trPr>
          <w:cantSplit/>
        </w:trPr>
        <w:tc>
          <w:tcPr>
            <w:tcW w:w="8217" w:type="dxa"/>
            <w:shd w:val="clear" w:color="auto" w:fill="auto"/>
            <w:noWrap/>
            <w:vAlign w:val="center"/>
            <w:hideMark/>
          </w:tcPr>
          <w:p w14:paraId="5051843D"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Continued informal sharing of experience of the Multilateral Fund.</w:t>
            </w:r>
          </w:p>
        </w:tc>
        <w:tc>
          <w:tcPr>
            <w:tcW w:w="1143" w:type="dxa"/>
            <w:shd w:val="clear" w:color="auto" w:fill="auto"/>
            <w:tcMar>
              <w:left w:w="115" w:type="dxa"/>
              <w:right w:w="173" w:type="dxa"/>
            </w:tcMar>
            <w:vAlign w:val="center"/>
          </w:tcPr>
          <w:p w14:paraId="624AE7A8"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80</w:t>
            </w:r>
          </w:p>
        </w:tc>
      </w:tr>
      <w:tr w:rsidR="00256721" w:rsidRPr="00781568" w14:paraId="499F37C0" w14:textId="77777777" w:rsidTr="009E35CA">
        <w:trPr>
          <w:cantSplit/>
        </w:trPr>
        <w:tc>
          <w:tcPr>
            <w:tcW w:w="8217" w:type="dxa"/>
            <w:shd w:val="clear" w:color="auto" w:fill="auto"/>
            <w:vAlign w:val="center"/>
            <w:hideMark/>
          </w:tcPr>
          <w:p w14:paraId="736179F6"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 xml:space="preserve">The Director and one other representative of K-CEP, responsible for coordinating the work of 19 philanthropic foundations on matters related to energy-efficiency and cooling with regard to implementation of the Kigali Amendment, visited the Secretariat on 26 January 2017 to learn more about the Multilateral Fund. K-CEP aims to allocate approximately US $53 million from philanthropic foundations by the end of 2017 for targeted support through country programmes in a small number of countries and more general support to over 100 countries to improve energy efficiency. </w:t>
            </w:r>
          </w:p>
          <w:p w14:paraId="7D90B9B1"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the associated decision 74/51.</w:t>
            </w:r>
          </w:p>
        </w:tc>
        <w:tc>
          <w:tcPr>
            <w:tcW w:w="1143" w:type="dxa"/>
            <w:shd w:val="clear" w:color="auto" w:fill="auto"/>
            <w:tcMar>
              <w:left w:w="115" w:type="dxa"/>
              <w:right w:w="173" w:type="dxa"/>
            </w:tcMar>
            <w:vAlign w:val="center"/>
          </w:tcPr>
          <w:p w14:paraId="3430A7B9"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78</w:t>
            </w:r>
          </w:p>
        </w:tc>
      </w:tr>
      <w:tr w:rsidR="00256721" w:rsidRPr="00781568" w14:paraId="0C84617C" w14:textId="77777777" w:rsidTr="009E35CA">
        <w:trPr>
          <w:cantSplit/>
        </w:trPr>
        <w:tc>
          <w:tcPr>
            <w:tcW w:w="9360" w:type="dxa"/>
            <w:gridSpan w:val="2"/>
            <w:shd w:val="clear" w:color="auto" w:fill="auto"/>
            <w:tcMar>
              <w:left w:w="115" w:type="dxa"/>
              <w:right w:w="173" w:type="dxa"/>
            </w:tcMar>
            <w:vAlign w:val="center"/>
          </w:tcPr>
          <w:p w14:paraId="7C2AAEE4" w14:textId="15FBE0F0" w:rsidR="00256721" w:rsidRPr="00781568" w:rsidRDefault="00256721" w:rsidP="009E35CA">
            <w:pPr>
              <w:spacing w:before="60" w:after="60"/>
              <w:rPr>
                <w:b/>
                <w:color w:val="000000" w:themeColor="text1"/>
                <w:sz w:val="20"/>
                <w:szCs w:val="20"/>
              </w:rPr>
            </w:pPr>
            <w:r w:rsidRPr="00781568">
              <w:rPr>
                <w:b/>
                <w:color w:val="000000" w:themeColor="text1"/>
                <w:sz w:val="20"/>
                <w:szCs w:val="20"/>
              </w:rPr>
              <w:t>Lawrence Berkeley National Laboratory</w:t>
            </w:r>
            <w:r w:rsidR="00A211C1">
              <w:rPr>
                <w:b/>
                <w:color w:val="000000" w:themeColor="text1"/>
                <w:sz w:val="20"/>
                <w:szCs w:val="20"/>
              </w:rPr>
              <w:t xml:space="preserve"> (LBNL)</w:t>
            </w:r>
          </w:p>
        </w:tc>
      </w:tr>
      <w:tr w:rsidR="00256721" w:rsidRPr="00781568" w14:paraId="5C39ABDD" w14:textId="77777777" w:rsidTr="009E35CA">
        <w:trPr>
          <w:cantSplit/>
        </w:trPr>
        <w:tc>
          <w:tcPr>
            <w:tcW w:w="8217" w:type="dxa"/>
            <w:shd w:val="clear" w:color="auto" w:fill="auto"/>
            <w:vAlign w:val="center"/>
            <w:hideMark/>
          </w:tcPr>
          <w:p w14:paraId="4D9C80E0"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The Secretariat provided comments on a draft report on opportunities and risks of efficiency improvement and refrigerant transition in room air</w:t>
            </w:r>
            <w:r w:rsidRPr="00781568">
              <w:rPr>
                <w:color w:val="000000" w:themeColor="text1"/>
                <w:sz w:val="20"/>
                <w:szCs w:val="20"/>
              </w:rPr>
              <w:noBreakHyphen/>
              <w:t>conditioning.</w:t>
            </w:r>
          </w:p>
        </w:tc>
        <w:tc>
          <w:tcPr>
            <w:tcW w:w="1143" w:type="dxa"/>
            <w:shd w:val="clear" w:color="auto" w:fill="auto"/>
            <w:tcMar>
              <w:left w:w="115" w:type="dxa"/>
              <w:right w:w="173" w:type="dxa"/>
            </w:tcMar>
            <w:vAlign w:val="center"/>
            <w:hideMark/>
          </w:tcPr>
          <w:p w14:paraId="0808FF60"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80</w:t>
            </w:r>
          </w:p>
        </w:tc>
      </w:tr>
      <w:tr w:rsidR="007D0F5D" w:rsidRPr="00781568" w14:paraId="78DD404D" w14:textId="77777777" w:rsidTr="009E35CA">
        <w:trPr>
          <w:cantSplit/>
        </w:trPr>
        <w:tc>
          <w:tcPr>
            <w:tcW w:w="8217" w:type="dxa"/>
            <w:shd w:val="clear" w:color="auto" w:fill="auto"/>
            <w:vAlign w:val="center"/>
          </w:tcPr>
          <w:p w14:paraId="4BA33AB0" w14:textId="0D9006E4" w:rsidR="007D0F5D" w:rsidRPr="00781568" w:rsidRDefault="007D0F5D" w:rsidP="009E35CA">
            <w:pPr>
              <w:spacing w:before="60" w:after="60"/>
              <w:rPr>
                <w:color w:val="000000" w:themeColor="text1"/>
                <w:sz w:val="20"/>
                <w:szCs w:val="20"/>
              </w:rPr>
            </w:pPr>
            <w:r>
              <w:rPr>
                <w:sz w:val="20"/>
                <w:szCs w:val="20"/>
                <w:lang w:eastAsia="zh-CN"/>
              </w:rPr>
              <w:t>Th</w:t>
            </w:r>
            <w:r w:rsidRPr="000364D4">
              <w:rPr>
                <w:sz w:val="20"/>
                <w:szCs w:val="20"/>
                <w:lang w:eastAsia="zh-CN"/>
              </w:rPr>
              <w:t>e Secretariat held a three-day consultative meeting with personnel at the Lawrence Berkeley National Laboratory</w:t>
            </w:r>
            <w:r w:rsidR="00A211C1">
              <w:rPr>
                <w:sz w:val="20"/>
                <w:szCs w:val="20"/>
                <w:lang w:eastAsia="zh-CN"/>
              </w:rPr>
              <w:t xml:space="preserve"> in S</w:t>
            </w:r>
            <w:r w:rsidRPr="000364D4">
              <w:rPr>
                <w:sz w:val="20"/>
                <w:szCs w:val="20"/>
                <w:lang w:eastAsia="zh-CN"/>
              </w:rPr>
              <w:t>an Francisco, United States, to discuss issues relating to energy efficiency in the context of HFC phase-down. The meeting included representatives of the Secretariat, LBNL staff handling refrigeration, air-conditioning and heat pump equipment technologies, testing standards and practice, along with the Clean Cooling Collaborative personnel.</w:t>
            </w:r>
          </w:p>
        </w:tc>
        <w:tc>
          <w:tcPr>
            <w:tcW w:w="1143" w:type="dxa"/>
            <w:shd w:val="clear" w:color="auto" w:fill="auto"/>
            <w:tcMar>
              <w:left w:w="115" w:type="dxa"/>
              <w:right w:w="173" w:type="dxa"/>
            </w:tcMar>
            <w:vAlign w:val="center"/>
          </w:tcPr>
          <w:p w14:paraId="500F5FDB" w14:textId="350847A5" w:rsidR="007D0F5D" w:rsidRPr="0009490B" w:rsidRDefault="007D0F5D" w:rsidP="009E35CA">
            <w:pPr>
              <w:spacing w:before="60" w:after="60"/>
              <w:jc w:val="right"/>
              <w:rPr>
                <w:b/>
                <w:bCs/>
                <w:color w:val="000000" w:themeColor="text1"/>
                <w:sz w:val="20"/>
                <w:szCs w:val="20"/>
              </w:rPr>
            </w:pPr>
            <w:r>
              <w:rPr>
                <w:b/>
                <w:bCs/>
                <w:color w:val="000000" w:themeColor="text1"/>
                <w:sz w:val="20"/>
                <w:szCs w:val="20"/>
              </w:rPr>
              <w:t>95</w:t>
            </w:r>
          </w:p>
        </w:tc>
      </w:tr>
      <w:tr w:rsidR="00256721" w:rsidRPr="00781568" w14:paraId="5FA21238" w14:textId="77777777" w:rsidTr="009E35CA">
        <w:trPr>
          <w:cantSplit/>
        </w:trPr>
        <w:tc>
          <w:tcPr>
            <w:tcW w:w="9360" w:type="dxa"/>
            <w:gridSpan w:val="2"/>
            <w:shd w:val="clear" w:color="auto" w:fill="auto"/>
            <w:tcMar>
              <w:left w:w="115" w:type="dxa"/>
              <w:right w:w="173" w:type="dxa"/>
            </w:tcMar>
            <w:vAlign w:val="center"/>
          </w:tcPr>
          <w:p w14:paraId="2B831AA6" w14:textId="77777777" w:rsidR="00256721" w:rsidRPr="00781568" w:rsidRDefault="00256721" w:rsidP="009E35CA">
            <w:pPr>
              <w:spacing w:before="60" w:after="60"/>
              <w:rPr>
                <w:b/>
                <w:color w:val="000000" w:themeColor="text1"/>
                <w:sz w:val="20"/>
                <w:szCs w:val="20"/>
              </w:rPr>
            </w:pPr>
            <w:r w:rsidRPr="00781568">
              <w:rPr>
                <w:b/>
                <w:color w:val="000000" w:themeColor="text1"/>
                <w:sz w:val="20"/>
                <w:szCs w:val="20"/>
              </w:rPr>
              <w:t>Natural Resources Defense Council</w:t>
            </w:r>
          </w:p>
        </w:tc>
      </w:tr>
      <w:tr w:rsidR="00256721" w:rsidRPr="00781568" w14:paraId="102F9A2B" w14:textId="77777777" w:rsidTr="009E35CA">
        <w:trPr>
          <w:cantSplit/>
        </w:trPr>
        <w:tc>
          <w:tcPr>
            <w:tcW w:w="8217" w:type="dxa"/>
            <w:shd w:val="clear" w:color="auto" w:fill="auto"/>
            <w:vAlign w:val="center"/>
          </w:tcPr>
          <w:p w14:paraId="67A1C5DC"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 xml:space="preserve">Multilateral Fund Climate Impact Indicator (MCII) including the tool (Excel file), the manual (PDF) and an explanation of the tool (Word file). </w:t>
            </w:r>
          </w:p>
        </w:tc>
        <w:tc>
          <w:tcPr>
            <w:tcW w:w="1143" w:type="dxa"/>
            <w:shd w:val="clear" w:color="auto" w:fill="auto"/>
            <w:tcMar>
              <w:left w:w="115" w:type="dxa"/>
              <w:right w:w="173" w:type="dxa"/>
            </w:tcMar>
            <w:vAlign w:val="center"/>
          </w:tcPr>
          <w:p w14:paraId="443068C1"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81</w:t>
            </w:r>
          </w:p>
        </w:tc>
      </w:tr>
      <w:tr w:rsidR="00256721" w:rsidRPr="00781568" w14:paraId="0AD991A2" w14:textId="77777777" w:rsidTr="009E35CA">
        <w:trPr>
          <w:cantSplit/>
        </w:trPr>
        <w:tc>
          <w:tcPr>
            <w:tcW w:w="9360" w:type="dxa"/>
            <w:gridSpan w:val="2"/>
            <w:shd w:val="clear" w:color="auto" w:fill="auto"/>
            <w:tcMar>
              <w:left w:w="115" w:type="dxa"/>
              <w:right w:w="173" w:type="dxa"/>
            </w:tcMar>
            <w:vAlign w:val="center"/>
          </w:tcPr>
          <w:p w14:paraId="0D3A263C" w14:textId="77777777" w:rsidR="00256721" w:rsidRPr="00781568" w:rsidRDefault="00256721" w:rsidP="009E35CA">
            <w:pPr>
              <w:spacing w:before="60" w:after="60"/>
              <w:rPr>
                <w:b/>
                <w:color w:val="000000" w:themeColor="text1"/>
                <w:sz w:val="20"/>
                <w:szCs w:val="20"/>
              </w:rPr>
            </w:pPr>
            <w:r w:rsidRPr="00781568">
              <w:rPr>
                <w:b/>
                <w:color w:val="000000" w:themeColor="text1"/>
                <w:sz w:val="20"/>
                <w:szCs w:val="20"/>
              </w:rPr>
              <w:lastRenderedPageBreak/>
              <w:t>Minamata Convention on Mercury</w:t>
            </w:r>
          </w:p>
        </w:tc>
      </w:tr>
      <w:tr w:rsidR="00256721" w:rsidRPr="00781568" w14:paraId="4E9629A5" w14:textId="77777777" w:rsidTr="009E35CA">
        <w:trPr>
          <w:cantSplit/>
        </w:trPr>
        <w:tc>
          <w:tcPr>
            <w:tcW w:w="8217" w:type="dxa"/>
            <w:shd w:val="clear" w:color="auto" w:fill="auto"/>
            <w:vAlign w:val="center"/>
            <w:hideMark/>
          </w:tcPr>
          <w:p w14:paraId="57B4B26A"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43" w:type="dxa"/>
            <w:shd w:val="clear" w:color="auto" w:fill="auto"/>
            <w:tcMar>
              <w:left w:w="115" w:type="dxa"/>
              <w:right w:w="173" w:type="dxa"/>
            </w:tcMar>
            <w:vAlign w:val="center"/>
            <w:hideMark/>
          </w:tcPr>
          <w:p w14:paraId="4A2D800C"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71</w:t>
            </w:r>
          </w:p>
        </w:tc>
      </w:tr>
      <w:tr w:rsidR="00256721" w:rsidRPr="00781568" w14:paraId="33A038E3" w14:textId="77777777" w:rsidTr="009E35CA">
        <w:trPr>
          <w:cantSplit/>
        </w:trPr>
        <w:tc>
          <w:tcPr>
            <w:tcW w:w="9360" w:type="dxa"/>
            <w:gridSpan w:val="2"/>
            <w:shd w:val="clear" w:color="auto" w:fill="auto"/>
            <w:tcMar>
              <w:left w:w="115" w:type="dxa"/>
              <w:right w:w="173" w:type="dxa"/>
            </w:tcMar>
            <w:vAlign w:val="center"/>
          </w:tcPr>
          <w:p w14:paraId="71C87E3F" w14:textId="77777777" w:rsidR="00256721" w:rsidRPr="00781568" w:rsidRDefault="00256721" w:rsidP="009E35CA">
            <w:pPr>
              <w:keepNext/>
              <w:spacing w:before="60" w:after="60"/>
              <w:rPr>
                <w:b/>
                <w:bCs/>
                <w:color w:val="000000"/>
                <w:sz w:val="20"/>
                <w:szCs w:val="20"/>
              </w:rPr>
            </w:pPr>
            <w:r w:rsidRPr="00781568">
              <w:rPr>
                <w:b/>
                <w:bCs/>
                <w:color w:val="000000"/>
                <w:sz w:val="20"/>
                <w:szCs w:val="20"/>
              </w:rPr>
              <w:t>Multilateral Organisation Performance Assessment Network (MOPAN)</w:t>
            </w:r>
          </w:p>
        </w:tc>
      </w:tr>
      <w:tr w:rsidR="00256721" w:rsidRPr="00781568" w14:paraId="3CBB35CF" w14:textId="77777777" w:rsidTr="009E35CA">
        <w:trPr>
          <w:cantSplit/>
          <w:trHeight w:val="800"/>
        </w:trPr>
        <w:tc>
          <w:tcPr>
            <w:tcW w:w="8217" w:type="dxa"/>
            <w:shd w:val="clear" w:color="auto" w:fill="auto"/>
            <w:vAlign w:val="center"/>
          </w:tcPr>
          <w:p w14:paraId="24B33C00" w14:textId="77777777" w:rsidR="00256721" w:rsidRPr="00781568" w:rsidRDefault="00256721" w:rsidP="009E35CA">
            <w:pPr>
              <w:pStyle w:val="Heading1"/>
              <w:numPr>
                <w:ilvl w:val="0"/>
                <w:numId w:val="0"/>
              </w:numPr>
              <w:rPr>
                <w:sz w:val="20"/>
                <w:szCs w:val="20"/>
              </w:rPr>
            </w:pPr>
            <w:r w:rsidRPr="00781568">
              <w:rPr>
                <w:sz w:val="20"/>
                <w:szCs w:val="20"/>
              </w:rPr>
              <w:t>In accordance with decision 91/1, the Secretariat sent a letter from the Chair of the Executive Committee, on behalf of the Committee, to the MOPAN Secretariat, enclosing the management response of the Executive Committee on the 2019 MOPAN Assessment of the Multilateral Fund, contained in Annex I to the report of the 91</w:t>
            </w:r>
            <w:r w:rsidRPr="00781568">
              <w:rPr>
                <w:sz w:val="20"/>
                <w:szCs w:val="20"/>
                <w:vertAlign w:val="superscript"/>
              </w:rPr>
              <w:t>st</w:t>
            </w:r>
            <w:r w:rsidRPr="00781568">
              <w:rPr>
                <w:sz w:val="20"/>
                <w:szCs w:val="20"/>
              </w:rPr>
              <w:t> meeting.</w:t>
            </w:r>
          </w:p>
        </w:tc>
        <w:tc>
          <w:tcPr>
            <w:tcW w:w="1143" w:type="dxa"/>
            <w:shd w:val="clear" w:color="auto" w:fill="auto"/>
            <w:tcMar>
              <w:left w:w="115" w:type="dxa"/>
              <w:right w:w="173" w:type="dxa"/>
            </w:tcMar>
            <w:vAlign w:val="center"/>
          </w:tcPr>
          <w:p w14:paraId="0B11962F"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92</w:t>
            </w:r>
          </w:p>
        </w:tc>
      </w:tr>
      <w:tr w:rsidR="00256721" w:rsidRPr="00781568" w14:paraId="2886602F" w14:textId="77777777" w:rsidTr="009E35CA">
        <w:trPr>
          <w:cantSplit/>
        </w:trPr>
        <w:tc>
          <w:tcPr>
            <w:tcW w:w="8217" w:type="dxa"/>
            <w:shd w:val="clear" w:color="auto" w:fill="auto"/>
            <w:vAlign w:val="center"/>
          </w:tcPr>
          <w:p w14:paraId="750C0A88"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The Secretariat prepared document UNEP/OzL.Pro/ExCom/88/2/Add.2 on the recommendations of the assessment report.</w:t>
            </w:r>
          </w:p>
        </w:tc>
        <w:tc>
          <w:tcPr>
            <w:tcW w:w="1143" w:type="dxa"/>
            <w:shd w:val="clear" w:color="auto" w:fill="auto"/>
            <w:tcMar>
              <w:left w:w="115" w:type="dxa"/>
              <w:right w:w="173" w:type="dxa"/>
            </w:tcMar>
            <w:vAlign w:val="center"/>
          </w:tcPr>
          <w:p w14:paraId="69FCF66B"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88</w:t>
            </w:r>
          </w:p>
        </w:tc>
      </w:tr>
      <w:tr w:rsidR="00256721" w:rsidRPr="00781568" w14:paraId="4A904451" w14:textId="77777777" w:rsidTr="009E35CA">
        <w:trPr>
          <w:cantSplit/>
        </w:trPr>
        <w:tc>
          <w:tcPr>
            <w:tcW w:w="8217" w:type="dxa"/>
            <w:shd w:val="clear" w:color="auto" w:fill="auto"/>
            <w:vAlign w:val="center"/>
          </w:tcPr>
          <w:p w14:paraId="4624A179"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Following receipt of the assessment report of the Multilateral Fund, a virtual meeting is being organized for the MOPAN Secretariat to present the report to the Executive Committee and a bilateral discussion is scheduled between the two Secretariats on the assessment of the Multilateral Fund, the methodology used and potential flexibility of adapting it to the type of organization to be assessed in future.</w:t>
            </w:r>
          </w:p>
        </w:tc>
        <w:tc>
          <w:tcPr>
            <w:tcW w:w="1143" w:type="dxa"/>
            <w:shd w:val="clear" w:color="auto" w:fill="auto"/>
            <w:tcMar>
              <w:left w:w="115" w:type="dxa"/>
              <w:right w:w="173" w:type="dxa"/>
            </w:tcMar>
            <w:vAlign w:val="center"/>
          </w:tcPr>
          <w:p w14:paraId="065373DB"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86</w:t>
            </w:r>
          </w:p>
        </w:tc>
      </w:tr>
      <w:tr w:rsidR="00256721" w:rsidRPr="00781568" w14:paraId="4A1C7AE4" w14:textId="77777777" w:rsidTr="009E35CA">
        <w:trPr>
          <w:cantSplit/>
        </w:trPr>
        <w:tc>
          <w:tcPr>
            <w:tcW w:w="8217" w:type="dxa"/>
            <w:shd w:val="clear" w:color="auto" w:fill="auto"/>
            <w:vAlign w:val="center"/>
          </w:tcPr>
          <w:p w14:paraId="1B99B444" w14:textId="77777777" w:rsidR="00256721" w:rsidRPr="00781568" w:rsidRDefault="00256721" w:rsidP="009E35CA">
            <w:pPr>
              <w:spacing w:before="60" w:after="60"/>
              <w:rPr>
                <w:sz w:val="20"/>
                <w:szCs w:val="20"/>
              </w:rPr>
            </w:pPr>
            <w:r w:rsidRPr="00781568">
              <w:rPr>
                <w:color w:val="000000" w:themeColor="text1"/>
                <w:sz w:val="20"/>
                <w:szCs w:val="20"/>
              </w:rPr>
              <w:t>The Secretariat reviewed the draft assessment report and made factual corrections and provided comments on it. Follow-up communication took place between the two Secretariats with regard to the timeline for the final report and possible ways of sharing key findings with the Executive Committee.</w:t>
            </w:r>
          </w:p>
        </w:tc>
        <w:tc>
          <w:tcPr>
            <w:tcW w:w="1143" w:type="dxa"/>
            <w:shd w:val="clear" w:color="auto" w:fill="auto"/>
            <w:tcMar>
              <w:left w:w="115" w:type="dxa"/>
              <w:right w:w="173" w:type="dxa"/>
            </w:tcMar>
            <w:vAlign w:val="center"/>
          </w:tcPr>
          <w:p w14:paraId="72A54A33"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86</w:t>
            </w:r>
          </w:p>
        </w:tc>
      </w:tr>
      <w:tr w:rsidR="00256721" w:rsidRPr="00781568" w14:paraId="474BDF1B" w14:textId="77777777" w:rsidTr="009E35CA">
        <w:trPr>
          <w:cantSplit/>
        </w:trPr>
        <w:tc>
          <w:tcPr>
            <w:tcW w:w="8217" w:type="dxa"/>
            <w:shd w:val="clear" w:color="auto" w:fill="auto"/>
            <w:vAlign w:val="center"/>
          </w:tcPr>
          <w:p w14:paraId="41A35A1D" w14:textId="77777777" w:rsidR="00256721" w:rsidRPr="00781568" w:rsidRDefault="00256721" w:rsidP="009E35CA">
            <w:pPr>
              <w:spacing w:before="60" w:after="60"/>
              <w:rPr>
                <w:color w:val="000000"/>
                <w:sz w:val="20"/>
                <w:szCs w:val="20"/>
              </w:rPr>
            </w:pPr>
            <w:r w:rsidRPr="00781568">
              <w:rPr>
                <w:sz w:val="20"/>
                <w:szCs w:val="20"/>
              </w:rPr>
              <w:t>T</w:t>
            </w:r>
            <w:r w:rsidRPr="00781568">
              <w:rPr>
                <w:color w:val="000000" w:themeColor="text1"/>
                <w:sz w:val="20"/>
                <w:szCs w:val="20"/>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43" w:type="dxa"/>
            <w:shd w:val="clear" w:color="auto" w:fill="auto"/>
            <w:tcMar>
              <w:left w:w="115" w:type="dxa"/>
              <w:right w:w="173" w:type="dxa"/>
            </w:tcMar>
            <w:vAlign w:val="center"/>
          </w:tcPr>
          <w:p w14:paraId="32C4E9D8"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85</w:t>
            </w:r>
          </w:p>
        </w:tc>
      </w:tr>
      <w:tr w:rsidR="00256721" w:rsidRPr="00781568" w14:paraId="6AD2CB02" w14:textId="77777777" w:rsidTr="009E35CA">
        <w:trPr>
          <w:cantSplit/>
        </w:trPr>
        <w:tc>
          <w:tcPr>
            <w:tcW w:w="8217" w:type="dxa"/>
            <w:shd w:val="clear" w:color="auto" w:fill="auto"/>
            <w:vAlign w:val="center"/>
          </w:tcPr>
          <w:p w14:paraId="44BAEE44" w14:textId="77777777" w:rsidR="00256721" w:rsidRPr="00781568" w:rsidRDefault="00256721" w:rsidP="009E35CA">
            <w:pPr>
              <w:spacing w:before="60" w:after="60"/>
              <w:rPr>
                <w:color w:val="000000"/>
                <w:sz w:val="20"/>
                <w:szCs w:val="20"/>
              </w:rPr>
            </w:pPr>
            <w:r w:rsidRPr="00781568">
              <w:rPr>
                <w:sz w:val="20"/>
                <w:szCs w:val="20"/>
              </w:rPr>
              <w:t>T</w:t>
            </w:r>
            <w:r w:rsidRPr="00781568">
              <w:rPr>
                <w:color w:val="000000" w:themeColor="text1"/>
                <w:sz w:val="20"/>
                <w:szCs w:val="20"/>
              </w:rPr>
              <w:t xml:space="preserve">he representatives of the Secretariat of MOAP and of the service provider that carries out the assessment, visited the Secretariat. The Chief Officer </w:t>
            </w:r>
            <w:r w:rsidRPr="00781568">
              <w:rPr>
                <w:sz w:val="20"/>
                <w:szCs w:val="20"/>
              </w:rPr>
              <w:t xml:space="preserve">made a presentation on the Multilateral Fund, including its governance, business model and </w:t>
            </w:r>
            <w:r w:rsidRPr="00781568">
              <w:rPr>
                <w:color w:val="000000"/>
                <w:sz w:val="20"/>
                <w:szCs w:val="20"/>
              </w:rPr>
              <w:t>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43" w:type="dxa"/>
            <w:shd w:val="clear" w:color="auto" w:fill="auto"/>
            <w:tcMar>
              <w:left w:w="115" w:type="dxa"/>
              <w:right w:w="173" w:type="dxa"/>
            </w:tcMar>
            <w:vAlign w:val="center"/>
          </w:tcPr>
          <w:p w14:paraId="52539047"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84</w:t>
            </w:r>
          </w:p>
        </w:tc>
      </w:tr>
      <w:tr w:rsidR="00256721" w:rsidRPr="00781568" w14:paraId="3E0BB88A" w14:textId="77777777" w:rsidTr="009E35CA">
        <w:trPr>
          <w:cantSplit/>
        </w:trPr>
        <w:tc>
          <w:tcPr>
            <w:tcW w:w="8217" w:type="dxa"/>
            <w:shd w:val="clear" w:color="auto" w:fill="auto"/>
            <w:vAlign w:val="center"/>
            <w:hideMark/>
          </w:tcPr>
          <w:p w14:paraId="33C2F60D"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 xml:space="preserve">The Secretariat attended a meeting at the Secretariat of MOPAN, where an introduction of the Fund was made. Discussions were held on </w:t>
            </w:r>
            <w:r w:rsidRPr="00781568">
              <w:rPr>
                <w:i/>
                <w:color w:val="000000" w:themeColor="text1"/>
                <w:sz w:val="20"/>
                <w:szCs w:val="20"/>
              </w:rPr>
              <w:t xml:space="preserve">inter alia </w:t>
            </w:r>
            <w:r w:rsidRPr="00781568">
              <w:rPr>
                <w:color w:val="000000" w:themeColor="text1"/>
                <w:sz w:val="20"/>
                <w:szCs w:val="20"/>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43" w:type="dxa"/>
            <w:shd w:val="clear" w:color="auto" w:fill="auto"/>
            <w:tcMar>
              <w:left w:w="115" w:type="dxa"/>
              <w:right w:w="173" w:type="dxa"/>
            </w:tcMar>
            <w:vAlign w:val="center"/>
            <w:hideMark/>
          </w:tcPr>
          <w:p w14:paraId="596620F8"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83</w:t>
            </w:r>
          </w:p>
        </w:tc>
      </w:tr>
      <w:tr w:rsidR="00256721" w:rsidRPr="00781568" w14:paraId="01714F08" w14:textId="77777777" w:rsidTr="009E35CA">
        <w:trPr>
          <w:cantSplit/>
        </w:trPr>
        <w:tc>
          <w:tcPr>
            <w:tcW w:w="8217" w:type="dxa"/>
            <w:shd w:val="clear" w:color="auto" w:fill="auto"/>
            <w:vAlign w:val="center"/>
          </w:tcPr>
          <w:p w14:paraId="62B355EE"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Letter received from MOPAN Secretariat informing that MOPAN’s Steering Committee took the decision to assess the Multilateral Fund in its next assessment cycle.</w:t>
            </w:r>
          </w:p>
        </w:tc>
        <w:tc>
          <w:tcPr>
            <w:tcW w:w="1143" w:type="dxa"/>
            <w:shd w:val="clear" w:color="auto" w:fill="auto"/>
            <w:tcMar>
              <w:left w:w="115" w:type="dxa"/>
              <w:right w:w="173" w:type="dxa"/>
            </w:tcMar>
            <w:vAlign w:val="center"/>
          </w:tcPr>
          <w:p w14:paraId="14F47676"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82</w:t>
            </w:r>
          </w:p>
        </w:tc>
      </w:tr>
      <w:tr w:rsidR="00A211C1" w:rsidRPr="00781568" w14:paraId="43B98CB7" w14:textId="77777777" w:rsidTr="009E35CA">
        <w:trPr>
          <w:cantSplit/>
        </w:trPr>
        <w:tc>
          <w:tcPr>
            <w:tcW w:w="8217" w:type="dxa"/>
            <w:shd w:val="clear" w:color="auto" w:fill="auto"/>
            <w:vAlign w:val="center"/>
          </w:tcPr>
          <w:p w14:paraId="43FAB913" w14:textId="0F98D1E4" w:rsidR="00A211C1" w:rsidRPr="00A211C1" w:rsidRDefault="00A211C1" w:rsidP="001F1D20">
            <w:pPr>
              <w:keepNext/>
              <w:autoSpaceDE w:val="0"/>
              <w:autoSpaceDN w:val="0"/>
              <w:rPr>
                <w:color w:val="000000" w:themeColor="text1"/>
                <w:sz w:val="20"/>
                <w:szCs w:val="20"/>
              </w:rPr>
            </w:pPr>
            <w:r w:rsidRPr="0009490B">
              <w:rPr>
                <w:b/>
                <w:bCs/>
                <w:sz w:val="20"/>
                <w:szCs w:val="20"/>
              </w:rPr>
              <w:lastRenderedPageBreak/>
              <w:t xml:space="preserve">Schmidt Center for Data Science and Environment, </w:t>
            </w:r>
            <w:r w:rsidRPr="0009490B">
              <w:rPr>
                <w:b/>
                <w:bCs/>
                <w:color w:val="000000" w:themeColor="text1"/>
                <w:sz w:val="20"/>
                <w:szCs w:val="20"/>
              </w:rPr>
              <w:t>University of California, Berkeley</w:t>
            </w:r>
          </w:p>
        </w:tc>
        <w:tc>
          <w:tcPr>
            <w:tcW w:w="1143" w:type="dxa"/>
            <w:shd w:val="clear" w:color="auto" w:fill="auto"/>
            <w:tcMar>
              <w:left w:w="115" w:type="dxa"/>
              <w:right w:w="173" w:type="dxa"/>
            </w:tcMar>
            <w:vAlign w:val="center"/>
          </w:tcPr>
          <w:p w14:paraId="049ADA68" w14:textId="77777777" w:rsidR="00A211C1" w:rsidRPr="00781568" w:rsidRDefault="00A211C1" w:rsidP="001F1D20">
            <w:pPr>
              <w:keepNext/>
              <w:spacing w:before="60" w:after="60"/>
              <w:jc w:val="right"/>
              <w:rPr>
                <w:color w:val="000000" w:themeColor="text1"/>
                <w:sz w:val="20"/>
                <w:szCs w:val="20"/>
              </w:rPr>
            </w:pPr>
          </w:p>
        </w:tc>
      </w:tr>
      <w:tr w:rsidR="00A211C1" w:rsidRPr="00781568" w14:paraId="2B0737D7" w14:textId="77777777" w:rsidTr="009E35CA">
        <w:trPr>
          <w:cantSplit/>
        </w:trPr>
        <w:tc>
          <w:tcPr>
            <w:tcW w:w="8217" w:type="dxa"/>
            <w:shd w:val="clear" w:color="auto" w:fill="auto"/>
            <w:vAlign w:val="center"/>
          </w:tcPr>
          <w:p w14:paraId="10CEAFF5" w14:textId="61343FB1" w:rsidR="00A211C1" w:rsidRPr="00A211C1" w:rsidRDefault="00A211C1" w:rsidP="00A211C1">
            <w:pPr>
              <w:spacing w:before="60" w:after="60"/>
              <w:rPr>
                <w:color w:val="000000" w:themeColor="text1"/>
                <w:sz w:val="20"/>
                <w:szCs w:val="20"/>
              </w:rPr>
            </w:pPr>
            <w:r w:rsidRPr="0009490B">
              <w:rPr>
                <w:sz w:val="20"/>
                <w:szCs w:val="20"/>
              </w:rPr>
              <w:t>A workshop was held in October 2024 between the Schmidt Center for Data Science and Environment and the Secretariat, to discuss on the features of an interactive user-friendly model for HFC consumption assessment, trend analysis and impact of different policy interventions on HFC consumption projections. During the workshop, the different aspects related to HFC consumption projections for the modeling process were discussed. The model, to be developed by the Schmidt Center, is expected to be used by countries to make assessments of HFC consumption trends and understand the need for different policy interventions.</w:t>
            </w:r>
            <w:r w:rsidRPr="0009490B">
              <w:rPr>
                <w:rFonts w:hint="eastAsia"/>
                <w:sz w:val="20"/>
                <w:szCs w:val="20"/>
              </w:rPr>
              <w:t> </w:t>
            </w:r>
          </w:p>
        </w:tc>
        <w:tc>
          <w:tcPr>
            <w:tcW w:w="1143" w:type="dxa"/>
            <w:shd w:val="clear" w:color="auto" w:fill="auto"/>
            <w:tcMar>
              <w:left w:w="115" w:type="dxa"/>
              <w:right w:w="173" w:type="dxa"/>
            </w:tcMar>
            <w:vAlign w:val="center"/>
          </w:tcPr>
          <w:p w14:paraId="6440F516" w14:textId="29FC4592" w:rsidR="00A211C1" w:rsidRPr="0009490B" w:rsidRDefault="00A211C1" w:rsidP="009E35CA">
            <w:pPr>
              <w:spacing w:before="60" w:after="60"/>
              <w:jc w:val="right"/>
              <w:rPr>
                <w:b/>
                <w:bCs/>
                <w:color w:val="000000" w:themeColor="text1"/>
                <w:sz w:val="20"/>
                <w:szCs w:val="20"/>
              </w:rPr>
            </w:pPr>
            <w:r>
              <w:rPr>
                <w:b/>
                <w:bCs/>
                <w:color w:val="000000" w:themeColor="text1"/>
                <w:sz w:val="20"/>
                <w:szCs w:val="20"/>
              </w:rPr>
              <w:t>95</w:t>
            </w:r>
          </w:p>
        </w:tc>
      </w:tr>
      <w:tr w:rsidR="00256721" w:rsidRPr="00781568" w14:paraId="3BD21C8A" w14:textId="77777777" w:rsidTr="009E35CA">
        <w:trPr>
          <w:cantSplit/>
        </w:trPr>
        <w:tc>
          <w:tcPr>
            <w:tcW w:w="9360" w:type="dxa"/>
            <w:gridSpan w:val="2"/>
            <w:shd w:val="clear" w:color="auto" w:fill="auto"/>
            <w:tcMar>
              <w:left w:w="115" w:type="dxa"/>
              <w:right w:w="173" w:type="dxa"/>
            </w:tcMar>
            <w:vAlign w:val="center"/>
          </w:tcPr>
          <w:p w14:paraId="72F1A84A" w14:textId="77777777" w:rsidR="00256721" w:rsidRPr="00781568" w:rsidRDefault="00256721" w:rsidP="009E35CA">
            <w:pPr>
              <w:keepNext/>
              <w:spacing w:before="60" w:after="60"/>
              <w:rPr>
                <w:b/>
                <w:color w:val="000000" w:themeColor="text1"/>
                <w:sz w:val="20"/>
                <w:szCs w:val="20"/>
              </w:rPr>
            </w:pPr>
            <w:r w:rsidRPr="00781568">
              <w:rPr>
                <w:b/>
                <w:color w:val="000000" w:themeColor="text1"/>
                <w:sz w:val="20"/>
                <w:szCs w:val="20"/>
              </w:rPr>
              <w:t>Stimson Centre</w:t>
            </w:r>
          </w:p>
        </w:tc>
      </w:tr>
      <w:tr w:rsidR="00256721" w:rsidRPr="00781568" w14:paraId="25327D31" w14:textId="77777777" w:rsidTr="009E35CA">
        <w:trPr>
          <w:cantSplit/>
        </w:trPr>
        <w:tc>
          <w:tcPr>
            <w:tcW w:w="8217" w:type="dxa"/>
            <w:shd w:val="clear" w:color="auto" w:fill="auto"/>
            <w:vAlign w:val="center"/>
          </w:tcPr>
          <w:p w14:paraId="069DB0AE" w14:textId="77777777" w:rsidR="00256721" w:rsidRPr="00781568" w:rsidRDefault="00256721" w:rsidP="009E35CA">
            <w:pPr>
              <w:spacing w:before="60" w:after="60"/>
            </w:pPr>
            <w:r w:rsidRPr="00781568">
              <w:rPr>
                <w:color w:val="000000" w:themeColor="text1"/>
                <w:sz w:val="20"/>
                <w:szCs w:val="20"/>
              </w:rPr>
              <w:t>The Chief Officer spoke to researchers regarding the evolution and work of the Montreal Protocol and its funding mechanism.</w:t>
            </w:r>
          </w:p>
        </w:tc>
        <w:tc>
          <w:tcPr>
            <w:tcW w:w="1143" w:type="dxa"/>
            <w:shd w:val="clear" w:color="auto" w:fill="auto"/>
            <w:tcMar>
              <w:left w:w="115" w:type="dxa"/>
              <w:right w:w="173" w:type="dxa"/>
            </w:tcMar>
            <w:vAlign w:val="center"/>
          </w:tcPr>
          <w:p w14:paraId="6A8FAED1"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93</w:t>
            </w:r>
          </w:p>
        </w:tc>
      </w:tr>
      <w:tr w:rsidR="00790BFB" w:rsidRPr="0009490B" w14:paraId="281BDC4D" w14:textId="77777777" w:rsidTr="009E35CA">
        <w:trPr>
          <w:cantSplit/>
        </w:trPr>
        <w:tc>
          <w:tcPr>
            <w:tcW w:w="8217" w:type="dxa"/>
            <w:shd w:val="clear" w:color="auto" w:fill="auto"/>
            <w:vAlign w:val="center"/>
          </w:tcPr>
          <w:p w14:paraId="28E2FAA2" w14:textId="015A74FC" w:rsidR="00790BFB" w:rsidRPr="00F11039" w:rsidRDefault="00EB0624" w:rsidP="0009490B">
            <w:pPr>
              <w:pStyle w:val="Heading1"/>
              <w:numPr>
                <w:ilvl w:val="0"/>
                <w:numId w:val="0"/>
              </w:numPr>
              <w:rPr>
                <w:color w:val="000000" w:themeColor="text1"/>
                <w:sz w:val="20"/>
                <w:szCs w:val="20"/>
              </w:rPr>
            </w:pPr>
            <w:r w:rsidRPr="0009490B">
              <w:rPr>
                <w:sz w:val="20"/>
                <w:szCs w:val="20"/>
              </w:rPr>
              <w:t xml:space="preserve">The Chief Officer provided inputs and reviewed a case study examining aspects that make the Montreal Protocol successful and relevant lessons for accountability in the cyber domain. The case study was included as chapter “The Remarkable Story of the Montreal Protocol with Lessons for Cyberspace” included in the Stimson Center report “Advancing Accountability in Cyberspace: Models, Mechanisms, and Multistakeholder Approaches”, prepared by the Stimson Center, and after a soft launch in July 2024 </w:t>
            </w:r>
            <w:r w:rsidRPr="0009490B">
              <w:rPr>
                <w:sz w:val="20"/>
                <w:szCs w:val="20"/>
                <w:lang w:val="en-GB"/>
              </w:rPr>
              <w:t xml:space="preserve">published on the Stimson </w:t>
            </w:r>
            <w:proofErr w:type="spellStart"/>
            <w:r w:rsidRPr="0009490B">
              <w:rPr>
                <w:sz w:val="20"/>
                <w:szCs w:val="20"/>
                <w:lang w:val="en-GB"/>
              </w:rPr>
              <w:t>Center’s</w:t>
            </w:r>
            <w:proofErr w:type="spellEnd"/>
            <w:r w:rsidRPr="0009490B">
              <w:rPr>
                <w:sz w:val="20"/>
                <w:szCs w:val="20"/>
                <w:lang w:val="en-GB"/>
              </w:rPr>
              <w:t xml:space="preserve"> website to commemorate the 2024 International Day for the Preservation of the Ozone Layer (</w:t>
            </w:r>
            <w:hyperlink r:id="rId23" w:history="1">
              <w:r w:rsidRPr="0009490B">
                <w:rPr>
                  <w:rStyle w:val="Hyperlink"/>
                  <w:sz w:val="20"/>
                  <w:szCs w:val="20"/>
                  <w:lang w:val="en-GB"/>
                </w:rPr>
                <w:t>https://www.stimson.org/2024/the-remarkable-story-of-the-montreal-protocol-with-lessons-for-cyberspace/</w:t>
              </w:r>
            </w:hyperlink>
            <w:r w:rsidRPr="0009490B">
              <w:rPr>
                <w:sz w:val="20"/>
                <w:szCs w:val="20"/>
              </w:rPr>
              <w:t xml:space="preserve">). </w:t>
            </w:r>
          </w:p>
        </w:tc>
        <w:tc>
          <w:tcPr>
            <w:tcW w:w="1143" w:type="dxa"/>
            <w:shd w:val="clear" w:color="auto" w:fill="auto"/>
            <w:tcMar>
              <w:left w:w="115" w:type="dxa"/>
              <w:right w:w="173" w:type="dxa"/>
            </w:tcMar>
            <w:vAlign w:val="center"/>
          </w:tcPr>
          <w:p w14:paraId="26B5D0E6" w14:textId="6221003A" w:rsidR="00790BFB" w:rsidRPr="00F11039" w:rsidRDefault="00115986" w:rsidP="009E35CA">
            <w:pPr>
              <w:spacing w:before="60" w:after="60"/>
              <w:jc w:val="right"/>
              <w:rPr>
                <w:b/>
                <w:bCs/>
                <w:color w:val="000000" w:themeColor="text1"/>
                <w:sz w:val="20"/>
                <w:szCs w:val="20"/>
              </w:rPr>
            </w:pPr>
            <w:r w:rsidRPr="00F11039">
              <w:rPr>
                <w:b/>
                <w:bCs/>
                <w:color w:val="000000" w:themeColor="text1"/>
                <w:sz w:val="20"/>
                <w:szCs w:val="20"/>
              </w:rPr>
              <w:t>95</w:t>
            </w:r>
          </w:p>
        </w:tc>
      </w:tr>
      <w:tr w:rsidR="00256721" w:rsidRPr="00781568" w14:paraId="2A7867C0" w14:textId="77777777" w:rsidTr="009E35CA">
        <w:trPr>
          <w:cantSplit/>
        </w:trPr>
        <w:tc>
          <w:tcPr>
            <w:tcW w:w="9360" w:type="dxa"/>
            <w:gridSpan w:val="2"/>
            <w:shd w:val="clear" w:color="auto" w:fill="auto"/>
            <w:tcMar>
              <w:left w:w="115" w:type="dxa"/>
              <w:right w:w="173" w:type="dxa"/>
            </w:tcMar>
            <w:vAlign w:val="center"/>
          </w:tcPr>
          <w:p w14:paraId="1CF97E8B" w14:textId="77777777" w:rsidR="00256721" w:rsidRPr="00781568" w:rsidRDefault="00256721" w:rsidP="009E35CA">
            <w:pPr>
              <w:keepNext/>
              <w:spacing w:before="60" w:after="60"/>
              <w:rPr>
                <w:b/>
                <w:color w:val="000000" w:themeColor="text1"/>
                <w:sz w:val="20"/>
                <w:szCs w:val="20"/>
              </w:rPr>
            </w:pPr>
            <w:r w:rsidRPr="00781568">
              <w:rPr>
                <w:b/>
                <w:color w:val="000000" w:themeColor="text1"/>
                <w:sz w:val="20"/>
                <w:szCs w:val="20"/>
              </w:rPr>
              <w:t>Sustainable Energy for all (SE4All)</w:t>
            </w:r>
          </w:p>
        </w:tc>
      </w:tr>
      <w:tr w:rsidR="00256721" w:rsidRPr="00781568" w14:paraId="06380F38" w14:textId="77777777" w:rsidTr="009E35CA">
        <w:trPr>
          <w:cantSplit/>
        </w:trPr>
        <w:tc>
          <w:tcPr>
            <w:tcW w:w="8217" w:type="dxa"/>
            <w:shd w:val="clear" w:color="auto" w:fill="auto"/>
            <w:vAlign w:val="center"/>
          </w:tcPr>
          <w:p w14:paraId="6830EEA3" w14:textId="77777777" w:rsidR="00256721" w:rsidRPr="00781568" w:rsidRDefault="00256721" w:rsidP="009E35CA">
            <w:pPr>
              <w:spacing w:before="60" w:after="60"/>
            </w:pPr>
            <w:r w:rsidRPr="00781568">
              <w:rPr>
                <w:color w:val="000000" w:themeColor="text1"/>
                <w:sz w:val="20"/>
                <w:szCs w:val="20"/>
              </w:rPr>
              <w:t>The Secretariat prepared an article on the Multilateral Fund for the Chilling Prospects 2022 report.</w:t>
            </w:r>
          </w:p>
        </w:tc>
        <w:tc>
          <w:tcPr>
            <w:tcW w:w="1143" w:type="dxa"/>
            <w:shd w:val="clear" w:color="auto" w:fill="auto"/>
            <w:tcMar>
              <w:left w:w="115" w:type="dxa"/>
              <w:right w:w="173" w:type="dxa"/>
            </w:tcMar>
            <w:vAlign w:val="center"/>
          </w:tcPr>
          <w:p w14:paraId="383FE4C4"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90</w:t>
            </w:r>
          </w:p>
        </w:tc>
      </w:tr>
      <w:tr w:rsidR="00256721" w:rsidRPr="00781568" w14:paraId="09A6E858" w14:textId="77777777" w:rsidTr="009E35CA">
        <w:trPr>
          <w:cantSplit/>
        </w:trPr>
        <w:tc>
          <w:tcPr>
            <w:tcW w:w="9360" w:type="dxa"/>
            <w:gridSpan w:val="2"/>
            <w:shd w:val="clear" w:color="auto" w:fill="auto"/>
            <w:tcMar>
              <w:left w:w="115" w:type="dxa"/>
              <w:right w:w="173" w:type="dxa"/>
            </w:tcMar>
            <w:vAlign w:val="center"/>
          </w:tcPr>
          <w:p w14:paraId="2FAC8CEB" w14:textId="77777777" w:rsidR="00256721" w:rsidRPr="00781568" w:rsidRDefault="00256721" w:rsidP="009E35CA">
            <w:pPr>
              <w:keepNext/>
              <w:spacing w:before="60" w:after="60"/>
              <w:rPr>
                <w:b/>
                <w:color w:val="000000" w:themeColor="text1"/>
                <w:sz w:val="20"/>
                <w:szCs w:val="20"/>
              </w:rPr>
            </w:pPr>
            <w:r w:rsidRPr="00781568">
              <w:rPr>
                <w:b/>
                <w:color w:val="000000" w:themeColor="text1"/>
                <w:sz w:val="20"/>
                <w:szCs w:val="20"/>
              </w:rPr>
              <w:t>Sustainable United Nations (SUN)</w:t>
            </w:r>
          </w:p>
        </w:tc>
      </w:tr>
      <w:tr w:rsidR="00256721" w:rsidRPr="00781568" w14:paraId="24E3B07A" w14:textId="77777777" w:rsidTr="009E35CA">
        <w:trPr>
          <w:cantSplit/>
        </w:trPr>
        <w:tc>
          <w:tcPr>
            <w:tcW w:w="8217" w:type="dxa"/>
            <w:shd w:val="clear" w:color="auto" w:fill="auto"/>
            <w:vAlign w:val="center"/>
          </w:tcPr>
          <w:p w14:paraId="632C2AB2" w14:textId="77777777" w:rsidR="00256721" w:rsidRPr="00781568" w:rsidRDefault="00256721" w:rsidP="009E35CA">
            <w:pPr>
              <w:spacing w:before="60" w:after="60"/>
            </w:pPr>
            <w:r w:rsidRPr="00781568">
              <w:rPr>
                <w:color w:val="000000" w:themeColor="text1"/>
                <w:sz w:val="20"/>
                <w:szCs w:val="20"/>
              </w:rPr>
              <w:t>The Secretariat made a presentation at the 31</w:t>
            </w:r>
            <w:r w:rsidRPr="00781568">
              <w:rPr>
                <w:color w:val="000000" w:themeColor="text1"/>
                <w:sz w:val="20"/>
                <w:szCs w:val="20"/>
                <w:vertAlign w:val="superscript"/>
              </w:rPr>
              <w:t>st</w:t>
            </w:r>
            <w:r w:rsidRPr="00781568">
              <w:rPr>
                <w:color w:val="000000" w:themeColor="text1"/>
                <w:sz w:val="20"/>
                <w:szCs w:val="20"/>
              </w:rPr>
              <w:t> meeting of the United Nations Issues Management Group (IMG) </w:t>
            </w:r>
            <w:hyperlink r:id="rId24" w:history="1">
              <w:r w:rsidRPr="00781568">
                <w:rPr>
                  <w:color w:val="000000" w:themeColor="text1"/>
                  <w:sz w:val="20"/>
                  <w:szCs w:val="20"/>
                </w:rPr>
                <w:t>on Environmental Sustainability Management</w:t>
              </w:r>
            </w:hyperlink>
            <w:r w:rsidRPr="00781568">
              <w:rPr>
                <w:color w:val="000000" w:themeColor="text1"/>
                <w:sz w:val="20"/>
                <w:szCs w:val="20"/>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43" w:type="dxa"/>
            <w:shd w:val="clear" w:color="auto" w:fill="auto"/>
            <w:tcMar>
              <w:left w:w="115" w:type="dxa"/>
              <w:right w:w="173" w:type="dxa"/>
            </w:tcMar>
            <w:vAlign w:val="center"/>
          </w:tcPr>
          <w:p w14:paraId="306EC761"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84</w:t>
            </w:r>
          </w:p>
        </w:tc>
      </w:tr>
      <w:tr w:rsidR="00256721" w:rsidRPr="00781568" w14:paraId="42A5487B" w14:textId="77777777" w:rsidTr="009E35CA">
        <w:trPr>
          <w:cantSplit/>
        </w:trPr>
        <w:tc>
          <w:tcPr>
            <w:tcW w:w="8217" w:type="dxa"/>
            <w:shd w:val="clear" w:color="auto" w:fill="auto"/>
            <w:vAlign w:val="center"/>
          </w:tcPr>
          <w:p w14:paraId="4DF602CC" w14:textId="77777777" w:rsidR="00256721" w:rsidRPr="00781568" w:rsidRDefault="00256721" w:rsidP="009E35CA">
            <w:pPr>
              <w:keepNext/>
              <w:spacing w:before="60" w:after="60"/>
              <w:rPr>
                <w:b/>
                <w:bCs/>
                <w:color w:val="000000" w:themeColor="text1"/>
                <w:sz w:val="20"/>
                <w:szCs w:val="20"/>
              </w:rPr>
            </w:pPr>
            <w:r w:rsidRPr="00781568">
              <w:rPr>
                <w:b/>
                <w:bCs/>
                <w:color w:val="000000" w:themeColor="text1"/>
                <w:sz w:val="20"/>
                <w:szCs w:val="20"/>
              </w:rPr>
              <w:t>Transparency International-Australia (TI-A)</w:t>
            </w:r>
          </w:p>
        </w:tc>
        <w:tc>
          <w:tcPr>
            <w:tcW w:w="1143" w:type="dxa"/>
            <w:shd w:val="clear" w:color="auto" w:fill="auto"/>
            <w:tcMar>
              <w:left w:w="115" w:type="dxa"/>
              <w:right w:w="173" w:type="dxa"/>
            </w:tcMar>
            <w:vAlign w:val="center"/>
          </w:tcPr>
          <w:p w14:paraId="71D63B13" w14:textId="77777777" w:rsidR="00256721" w:rsidRPr="00781568" w:rsidRDefault="00256721" w:rsidP="009E35CA">
            <w:pPr>
              <w:keepNext/>
              <w:spacing w:before="60" w:after="60"/>
              <w:jc w:val="right"/>
              <w:rPr>
                <w:color w:val="000000" w:themeColor="text1"/>
                <w:sz w:val="20"/>
                <w:szCs w:val="20"/>
              </w:rPr>
            </w:pPr>
          </w:p>
        </w:tc>
      </w:tr>
      <w:tr w:rsidR="00256721" w:rsidRPr="00781568" w14:paraId="067B4D25" w14:textId="77777777" w:rsidTr="009E35CA">
        <w:trPr>
          <w:cantSplit/>
        </w:trPr>
        <w:tc>
          <w:tcPr>
            <w:tcW w:w="8217" w:type="dxa"/>
            <w:shd w:val="clear" w:color="auto" w:fill="auto"/>
            <w:vAlign w:val="center"/>
          </w:tcPr>
          <w:p w14:paraId="59DA64D5" w14:textId="77777777" w:rsidR="00256721" w:rsidRPr="00781568" w:rsidRDefault="00256721" w:rsidP="009E35CA">
            <w:pPr>
              <w:pStyle w:val="Heading1"/>
              <w:numPr>
                <w:ilvl w:val="0"/>
                <w:numId w:val="0"/>
              </w:numPr>
              <w:rPr>
                <w:color w:val="000000" w:themeColor="text1"/>
                <w:sz w:val="20"/>
                <w:szCs w:val="20"/>
              </w:rPr>
            </w:pPr>
            <w:r w:rsidRPr="00781568">
              <w:rPr>
                <w:sz w:val="20"/>
                <w:szCs w:val="20"/>
              </w:rPr>
              <w:t xml:space="preserve">The Multilateral Fund Secretariat and the Ozone Secretariat, in response to equal letters received from </w:t>
            </w:r>
            <w:r w:rsidRPr="00781568">
              <w:rPr>
                <w:sz w:val="20"/>
                <w:szCs w:val="20"/>
                <w:lang w:val="en-US"/>
              </w:rPr>
              <w:t>TI-A, shared </w:t>
            </w:r>
            <w:r w:rsidRPr="00781568">
              <w:rPr>
                <w:sz w:val="20"/>
                <w:szCs w:val="20"/>
              </w:rPr>
              <w:t xml:space="preserve">a </w:t>
            </w:r>
            <w:r w:rsidRPr="00781568">
              <w:rPr>
                <w:sz w:val="20"/>
                <w:szCs w:val="20"/>
                <w:lang w:val="en-GB"/>
              </w:rPr>
              <w:t>note on a compilation of</w:t>
            </w:r>
            <w:r w:rsidRPr="00781568">
              <w:rPr>
                <w:sz w:val="20"/>
                <w:szCs w:val="20"/>
              </w:rPr>
              <w:t xml:space="preserve"> publicly available information relating to transparency, accountability and integrity in the UN/UNEP, applicable to the Montreal Protocol process</w:t>
            </w:r>
            <w:r w:rsidRPr="00781568">
              <w:rPr>
                <w:sz w:val="20"/>
                <w:szCs w:val="20"/>
                <w:lang w:val="en-GB"/>
              </w:rPr>
              <w:t>es,</w:t>
            </w:r>
            <w:r w:rsidRPr="00781568">
              <w:rPr>
                <w:sz w:val="20"/>
                <w:szCs w:val="20"/>
              </w:rPr>
              <w:t xml:space="preserve"> </w:t>
            </w:r>
            <w:r w:rsidRPr="00781568">
              <w:rPr>
                <w:sz w:val="20"/>
                <w:szCs w:val="20"/>
                <w:lang w:val="en-GB"/>
              </w:rPr>
              <w:t>further to the request for assistance to identify these documents, which are</w:t>
            </w:r>
            <w:r w:rsidRPr="00781568">
              <w:rPr>
                <w:sz w:val="20"/>
                <w:szCs w:val="20"/>
                <w:lang w:val="en-US"/>
              </w:rPr>
              <w:t xml:space="preserve"> part of the general policies, rules and procedures of the UN Secretariat, that equally apply to the treaty and its financial mechanism.</w:t>
            </w:r>
            <w:r w:rsidRPr="00781568">
              <w:rPr>
                <w:sz w:val="20"/>
                <w:szCs w:val="20"/>
              </w:rPr>
              <w:t xml:space="preserve"> </w:t>
            </w:r>
          </w:p>
        </w:tc>
        <w:tc>
          <w:tcPr>
            <w:tcW w:w="1143" w:type="dxa"/>
            <w:shd w:val="clear" w:color="auto" w:fill="auto"/>
            <w:tcMar>
              <w:left w:w="115" w:type="dxa"/>
              <w:right w:w="173" w:type="dxa"/>
            </w:tcMar>
            <w:vAlign w:val="center"/>
          </w:tcPr>
          <w:p w14:paraId="2A5B2A87"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 xml:space="preserve">             94</w:t>
            </w:r>
          </w:p>
        </w:tc>
      </w:tr>
      <w:tr w:rsidR="00256721" w:rsidRPr="00781568" w14:paraId="38ACD889" w14:textId="77777777" w:rsidTr="009E35CA">
        <w:trPr>
          <w:cantSplit/>
        </w:trPr>
        <w:tc>
          <w:tcPr>
            <w:tcW w:w="9360" w:type="dxa"/>
            <w:gridSpan w:val="2"/>
            <w:shd w:val="clear" w:color="auto" w:fill="auto"/>
            <w:tcMar>
              <w:left w:w="115" w:type="dxa"/>
              <w:right w:w="173" w:type="dxa"/>
            </w:tcMar>
            <w:vAlign w:val="center"/>
          </w:tcPr>
          <w:p w14:paraId="434B3E96" w14:textId="77777777" w:rsidR="00256721" w:rsidRPr="00781568" w:rsidRDefault="00256721" w:rsidP="009E35CA">
            <w:pPr>
              <w:spacing w:before="60" w:after="60"/>
              <w:rPr>
                <w:b/>
                <w:color w:val="000000" w:themeColor="text1"/>
                <w:sz w:val="20"/>
                <w:szCs w:val="20"/>
              </w:rPr>
            </w:pPr>
            <w:r w:rsidRPr="00781568">
              <w:rPr>
                <w:b/>
                <w:color w:val="000000" w:themeColor="text1"/>
                <w:sz w:val="20"/>
                <w:szCs w:val="20"/>
              </w:rPr>
              <w:t>United Nations Office of Internal Oversight Services (OIOS)</w:t>
            </w:r>
          </w:p>
        </w:tc>
      </w:tr>
      <w:tr w:rsidR="00256721" w:rsidRPr="00781568" w14:paraId="1D076265" w14:textId="77777777" w:rsidTr="009E35CA">
        <w:trPr>
          <w:cantSplit/>
        </w:trPr>
        <w:tc>
          <w:tcPr>
            <w:tcW w:w="8217" w:type="dxa"/>
            <w:shd w:val="clear" w:color="auto" w:fill="auto"/>
            <w:vAlign w:val="center"/>
          </w:tcPr>
          <w:p w14:paraId="59FBC3A7"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t>The Secretariat discussed relevant recommendations with implementing and bilateral agencies.</w:t>
            </w:r>
          </w:p>
        </w:tc>
        <w:tc>
          <w:tcPr>
            <w:tcW w:w="1143" w:type="dxa"/>
            <w:shd w:val="clear" w:color="auto" w:fill="auto"/>
            <w:tcMar>
              <w:left w:w="115" w:type="dxa"/>
              <w:right w:w="173" w:type="dxa"/>
            </w:tcMar>
            <w:vAlign w:val="center"/>
          </w:tcPr>
          <w:p w14:paraId="2A8DCD3D"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90</w:t>
            </w:r>
          </w:p>
        </w:tc>
      </w:tr>
      <w:tr w:rsidR="00256721" w:rsidRPr="00781568" w14:paraId="465066D7" w14:textId="77777777" w:rsidTr="009E35CA">
        <w:trPr>
          <w:cantSplit/>
        </w:trPr>
        <w:tc>
          <w:tcPr>
            <w:tcW w:w="8217" w:type="dxa"/>
            <w:shd w:val="clear" w:color="auto" w:fill="auto"/>
            <w:vAlign w:val="center"/>
          </w:tcPr>
          <w:p w14:paraId="3F56903D" w14:textId="77777777" w:rsidR="00256721" w:rsidRPr="00781568" w:rsidRDefault="00256721" w:rsidP="009E35CA">
            <w:pPr>
              <w:spacing w:before="60" w:after="60"/>
              <w:rPr>
                <w:sz w:val="20"/>
                <w:szCs w:val="20"/>
              </w:rPr>
            </w:pPr>
            <w:r w:rsidRPr="00781568">
              <w:rPr>
                <w:color w:val="000000" w:themeColor="text1"/>
                <w:sz w:val="20"/>
                <w:szCs w:val="20"/>
              </w:rPr>
              <w:t>The Secretariat prepared document UNEP/OzL.Pro/ExCom/88/2/Add.1 on the recommendations of the OIOS audit report.</w:t>
            </w:r>
          </w:p>
        </w:tc>
        <w:tc>
          <w:tcPr>
            <w:tcW w:w="1143" w:type="dxa"/>
            <w:shd w:val="clear" w:color="auto" w:fill="auto"/>
            <w:tcMar>
              <w:left w:w="115" w:type="dxa"/>
              <w:right w:w="173" w:type="dxa"/>
            </w:tcMar>
            <w:vAlign w:val="center"/>
          </w:tcPr>
          <w:p w14:paraId="76E83BF0"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88</w:t>
            </w:r>
          </w:p>
        </w:tc>
      </w:tr>
      <w:tr w:rsidR="00256721" w:rsidRPr="00781568" w14:paraId="1C39A6AA" w14:textId="77777777" w:rsidTr="009E35CA">
        <w:trPr>
          <w:cantSplit/>
        </w:trPr>
        <w:tc>
          <w:tcPr>
            <w:tcW w:w="8217" w:type="dxa"/>
            <w:shd w:val="clear" w:color="auto" w:fill="auto"/>
            <w:vAlign w:val="center"/>
          </w:tcPr>
          <w:p w14:paraId="15861B4D" w14:textId="77777777" w:rsidR="00256721" w:rsidRPr="00781568" w:rsidRDefault="00256721" w:rsidP="009E35CA">
            <w:pPr>
              <w:spacing w:before="60" w:after="60"/>
              <w:rPr>
                <w:color w:val="000000" w:themeColor="text1"/>
                <w:sz w:val="20"/>
                <w:szCs w:val="20"/>
              </w:rPr>
            </w:pPr>
            <w:r w:rsidRPr="00781568">
              <w:rPr>
                <w:sz w:val="20"/>
                <w:szCs w:val="20"/>
              </w:rPr>
              <w:t>The Secretariat provided information and documentation, responses to questions and clarification to facilitate an audit by the Office of Internal Oversight Services which aims to assess the efficiency and effectiveness of the provision of services at the Secretariat to the Multilateral Fund covering the period from 1 January 2018 to 31 December 2020.</w:t>
            </w:r>
          </w:p>
        </w:tc>
        <w:tc>
          <w:tcPr>
            <w:tcW w:w="1143" w:type="dxa"/>
            <w:shd w:val="clear" w:color="auto" w:fill="auto"/>
            <w:tcMar>
              <w:left w:w="115" w:type="dxa"/>
              <w:right w:w="173" w:type="dxa"/>
            </w:tcMar>
            <w:vAlign w:val="center"/>
          </w:tcPr>
          <w:p w14:paraId="54D2209A"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86/</w:t>
            </w:r>
            <w:r w:rsidRPr="00781568">
              <w:rPr>
                <w:bCs/>
                <w:color w:val="000000" w:themeColor="text1"/>
                <w:sz w:val="20"/>
                <w:szCs w:val="20"/>
              </w:rPr>
              <w:t>87</w:t>
            </w:r>
          </w:p>
        </w:tc>
      </w:tr>
      <w:tr w:rsidR="00256721" w:rsidRPr="00781568" w14:paraId="69B50BD8" w14:textId="77777777" w:rsidTr="009E35CA">
        <w:trPr>
          <w:cantSplit/>
        </w:trPr>
        <w:tc>
          <w:tcPr>
            <w:tcW w:w="8217" w:type="dxa"/>
            <w:shd w:val="clear" w:color="auto" w:fill="auto"/>
            <w:vAlign w:val="center"/>
            <w:hideMark/>
          </w:tcPr>
          <w:p w14:paraId="6ABB7EC1" w14:textId="77777777" w:rsidR="00256721" w:rsidRPr="00781568" w:rsidRDefault="00256721" w:rsidP="009E35CA">
            <w:pPr>
              <w:spacing w:before="60" w:after="60"/>
              <w:rPr>
                <w:color w:val="000000" w:themeColor="text1"/>
                <w:sz w:val="20"/>
                <w:szCs w:val="20"/>
              </w:rPr>
            </w:pPr>
            <w:r w:rsidRPr="00781568">
              <w:rPr>
                <w:color w:val="000000" w:themeColor="text1"/>
                <w:sz w:val="20"/>
                <w:szCs w:val="20"/>
              </w:rPr>
              <w:lastRenderedPageBreak/>
              <w:t xml:space="preserve">Background information on the Multilateral Fund and other information including, </w:t>
            </w:r>
            <w:r w:rsidRPr="00781568">
              <w:rPr>
                <w:i/>
                <w:color w:val="000000" w:themeColor="text1"/>
                <w:sz w:val="20"/>
                <w:szCs w:val="20"/>
              </w:rPr>
              <w:t>inter alia,</w:t>
            </w:r>
            <w:r w:rsidRPr="00781568">
              <w:rPr>
                <w:color w:val="000000" w:themeColor="text1"/>
                <w:sz w:val="20"/>
                <w:szCs w:val="20"/>
              </w:rPr>
              <w:t xml:space="preserve"> UNEP interim financial statements on the Multilateral Fund; report on contributions and disbursements; progress report; 2015 Monitoring and evaluation work programme; and the link to policy and procedures manual.</w:t>
            </w:r>
          </w:p>
        </w:tc>
        <w:tc>
          <w:tcPr>
            <w:tcW w:w="1143" w:type="dxa"/>
            <w:shd w:val="clear" w:color="auto" w:fill="auto"/>
            <w:tcMar>
              <w:left w:w="115" w:type="dxa"/>
              <w:right w:w="173" w:type="dxa"/>
            </w:tcMar>
            <w:vAlign w:val="center"/>
            <w:hideMark/>
          </w:tcPr>
          <w:p w14:paraId="35FA9864"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75</w:t>
            </w:r>
          </w:p>
        </w:tc>
      </w:tr>
      <w:tr w:rsidR="00256721" w:rsidRPr="00781568" w14:paraId="0F009907" w14:textId="77777777" w:rsidTr="009E35CA">
        <w:trPr>
          <w:cantSplit/>
        </w:trPr>
        <w:tc>
          <w:tcPr>
            <w:tcW w:w="9360" w:type="dxa"/>
            <w:gridSpan w:val="2"/>
            <w:shd w:val="clear" w:color="auto" w:fill="auto"/>
            <w:tcMar>
              <w:left w:w="115" w:type="dxa"/>
              <w:right w:w="173" w:type="dxa"/>
            </w:tcMar>
            <w:vAlign w:val="center"/>
          </w:tcPr>
          <w:p w14:paraId="61943D4D" w14:textId="77777777" w:rsidR="00256721" w:rsidRPr="00781568" w:rsidRDefault="00256721" w:rsidP="009E35CA">
            <w:pPr>
              <w:keepNext/>
              <w:spacing w:before="60" w:after="60"/>
              <w:rPr>
                <w:b/>
                <w:color w:val="000000" w:themeColor="text1"/>
                <w:sz w:val="20"/>
                <w:szCs w:val="20"/>
              </w:rPr>
            </w:pPr>
            <w:r w:rsidRPr="00781568">
              <w:rPr>
                <w:b/>
                <w:color w:val="000000" w:themeColor="text1"/>
                <w:sz w:val="20"/>
                <w:szCs w:val="20"/>
              </w:rPr>
              <w:t xml:space="preserve">United Nations Environment Programme </w:t>
            </w:r>
          </w:p>
        </w:tc>
      </w:tr>
      <w:tr w:rsidR="000213F8" w:rsidRPr="00781568" w14:paraId="534F6A42" w14:textId="77777777" w:rsidTr="009E35CA">
        <w:trPr>
          <w:cantSplit/>
        </w:trPr>
        <w:tc>
          <w:tcPr>
            <w:tcW w:w="8217" w:type="dxa"/>
            <w:shd w:val="clear" w:color="auto" w:fill="auto"/>
            <w:vAlign w:val="center"/>
          </w:tcPr>
          <w:p w14:paraId="09711EFE" w14:textId="5D3708EA" w:rsidR="000213F8" w:rsidRPr="00781568" w:rsidRDefault="000213F8" w:rsidP="009E35CA">
            <w:pPr>
              <w:pStyle w:val="Heading1"/>
              <w:numPr>
                <w:ilvl w:val="0"/>
                <w:numId w:val="0"/>
              </w:numPr>
              <w:rPr>
                <w:sz w:val="20"/>
                <w:szCs w:val="20"/>
              </w:rPr>
            </w:pPr>
            <w:r w:rsidRPr="0009490B">
              <w:rPr>
                <w:sz w:val="20"/>
                <w:szCs w:val="20"/>
              </w:rPr>
              <w:t xml:space="preserve">The Secretariat </w:t>
            </w:r>
            <w:r w:rsidRPr="0009490B">
              <w:rPr>
                <w:sz w:val="20"/>
                <w:szCs w:val="20"/>
                <w:lang w:val="en-GB"/>
              </w:rPr>
              <w:t xml:space="preserve">collaborated with UNEP in the development of the Medium-term Strategy 2025-2029 and Programme of Work 2026-2029, mandated by </w:t>
            </w:r>
            <w:r w:rsidRPr="0009490B">
              <w:rPr>
                <w:sz w:val="20"/>
                <w:szCs w:val="20"/>
              </w:rPr>
              <w:t>the United Nations Environment Assembly (</w:t>
            </w:r>
            <w:r w:rsidRPr="0009490B">
              <w:rPr>
                <w:sz w:val="20"/>
                <w:szCs w:val="20"/>
                <w:lang w:val="en-GB"/>
              </w:rPr>
              <w:t xml:space="preserve">UNEA) decision 6/7. The Chief Officer </w:t>
            </w:r>
            <w:r w:rsidRPr="0009490B">
              <w:rPr>
                <w:sz w:val="20"/>
                <w:szCs w:val="20"/>
              </w:rPr>
              <w:t>participated in the technical-level sessions in preparation for the strategy, which is expected to be approved at the 7</w:t>
            </w:r>
            <w:r w:rsidRPr="0009490B">
              <w:rPr>
                <w:sz w:val="20"/>
                <w:szCs w:val="20"/>
                <w:vertAlign w:val="superscript"/>
              </w:rPr>
              <w:t>th</w:t>
            </w:r>
            <w:r w:rsidRPr="0009490B">
              <w:rPr>
                <w:sz w:val="20"/>
                <w:szCs w:val="20"/>
              </w:rPr>
              <w:t xml:space="preserve"> session of UNEA in December 2025.</w:t>
            </w:r>
          </w:p>
        </w:tc>
        <w:tc>
          <w:tcPr>
            <w:tcW w:w="1143" w:type="dxa"/>
            <w:shd w:val="clear" w:color="auto" w:fill="auto"/>
            <w:tcMar>
              <w:left w:w="115" w:type="dxa"/>
              <w:right w:w="173" w:type="dxa"/>
            </w:tcMar>
            <w:vAlign w:val="center"/>
          </w:tcPr>
          <w:p w14:paraId="53BEA1BB" w14:textId="61CD7C3C" w:rsidR="000213F8" w:rsidRPr="000213F8" w:rsidRDefault="000213F8" w:rsidP="009E35CA">
            <w:pPr>
              <w:spacing w:before="60" w:after="60"/>
              <w:jc w:val="right"/>
              <w:rPr>
                <w:b/>
                <w:bCs/>
                <w:color w:val="000000" w:themeColor="text1"/>
                <w:sz w:val="20"/>
                <w:szCs w:val="20"/>
              </w:rPr>
            </w:pPr>
            <w:r>
              <w:rPr>
                <w:b/>
                <w:bCs/>
                <w:color w:val="000000" w:themeColor="text1"/>
                <w:sz w:val="20"/>
                <w:szCs w:val="20"/>
              </w:rPr>
              <w:t>95</w:t>
            </w:r>
          </w:p>
        </w:tc>
      </w:tr>
      <w:tr w:rsidR="00256721" w:rsidRPr="00781568" w14:paraId="78398CB6" w14:textId="77777777" w:rsidTr="009E35CA">
        <w:trPr>
          <w:cantSplit/>
        </w:trPr>
        <w:tc>
          <w:tcPr>
            <w:tcW w:w="8217" w:type="dxa"/>
            <w:shd w:val="clear" w:color="auto" w:fill="auto"/>
            <w:vAlign w:val="center"/>
          </w:tcPr>
          <w:p w14:paraId="24FB6428" w14:textId="77777777" w:rsidR="00256721" w:rsidRPr="00781568" w:rsidRDefault="00256721" w:rsidP="009E35CA">
            <w:pPr>
              <w:pStyle w:val="Heading1"/>
              <w:numPr>
                <w:ilvl w:val="0"/>
                <w:numId w:val="0"/>
              </w:numPr>
              <w:rPr>
                <w:color w:val="000000" w:themeColor="text1"/>
                <w:sz w:val="20"/>
                <w:szCs w:val="20"/>
              </w:rPr>
            </w:pPr>
            <w:r w:rsidRPr="00781568">
              <w:rPr>
                <w:sz w:val="20"/>
                <w:szCs w:val="20"/>
              </w:rPr>
              <w:t xml:space="preserve">The Secretariat participated, in coordination with the Ozone Secretariat and together with Secretariats of Multilateral Environmental Agreements administered by UNEP, in consultations called for by the Director of the UNEP Law Division, on how the </w:t>
            </w:r>
            <w:r w:rsidRPr="00781568">
              <w:rPr>
                <w:color w:val="121213"/>
                <w:sz w:val="20"/>
                <w:szCs w:val="20"/>
              </w:rPr>
              <w:t>supplementary agenda item ent</w:t>
            </w:r>
            <w:r w:rsidRPr="00781568">
              <w:rPr>
                <w:color w:val="292929"/>
                <w:sz w:val="20"/>
                <w:szCs w:val="20"/>
              </w:rPr>
              <w:t>i</w:t>
            </w:r>
            <w:r w:rsidRPr="00781568">
              <w:rPr>
                <w:color w:val="121213"/>
                <w:sz w:val="20"/>
                <w:szCs w:val="20"/>
              </w:rPr>
              <w:t xml:space="preserve">tled </w:t>
            </w:r>
            <w:r w:rsidRPr="00781568">
              <w:rPr>
                <w:color w:val="292929"/>
                <w:sz w:val="20"/>
                <w:szCs w:val="20"/>
              </w:rPr>
              <w:t>"</w:t>
            </w:r>
            <w:r w:rsidRPr="00781568">
              <w:rPr>
                <w:color w:val="121213"/>
                <w:sz w:val="20"/>
                <w:szCs w:val="20"/>
              </w:rPr>
              <w:t>Cooperation w</w:t>
            </w:r>
            <w:r w:rsidRPr="00781568">
              <w:rPr>
                <w:color w:val="292929"/>
                <w:sz w:val="20"/>
                <w:szCs w:val="20"/>
              </w:rPr>
              <w:t>i</w:t>
            </w:r>
            <w:r w:rsidRPr="00781568">
              <w:rPr>
                <w:color w:val="121213"/>
                <w:sz w:val="20"/>
                <w:szCs w:val="20"/>
              </w:rPr>
              <w:t xml:space="preserve">th Multilateral Environment Agreements" </w:t>
            </w:r>
            <w:r w:rsidRPr="00781568">
              <w:rPr>
                <w:sz w:val="20"/>
                <w:szCs w:val="20"/>
              </w:rPr>
              <w:t>could be best considered at UNEA-6.</w:t>
            </w:r>
          </w:p>
        </w:tc>
        <w:tc>
          <w:tcPr>
            <w:tcW w:w="1143" w:type="dxa"/>
            <w:shd w:val="clear" w:color="auto" w:fill="auto"/>
            <w:tcMar>
              <w:left w:w="115" w:type="dxa"/>
              <w:right w:w="173" w:type="dxa"/>
            </w:tcMar>
            <w:vAlign w:val="center"/>
          </w:tcPr>
          <w:p w14:paraId="5B3E185D" w14:textId="77777777" w:rsidR="00256721" w:rsidRPr="00781568" w:rsidRDefault="00256721" w:rsidP="009E35CA">
            <w:pPr>
              <w:spacing w:before="60" w:after="60"/>
              <w:jc w:val="right"/>
              <w:rPr>
                <w:color w:val="000000" w:themeColor="text1"/>
                <w:sz w:val="20"/>
                <w:szCs w:val="20"/>
              </w:rPr>
            </w:pPr>
            <w:r w:rsidRPr="00781568">
              <w:rPr>
                <w:color w:val="000000" w:themeColor="text1"/>
                <w:sz w:val="20"/>
                <w:szCs w:val="20"/>
              </w:rPr>
              <w:t>92</w:t>
            </w:r>
          </w:p>
        </w:tc>
      </w:tr>
      <w:tr w:rsidR="000213F8" w:rsidRPr="00781568" w14:paraId="07EEA41D" w14:textId="77777777" w:rsidTr="009E35CA">
        <w:trPr>
          <w:cantSplit/>
        </w:trPr>
        <w:tc>
          <w:tcPr>
            <w:tcW w:w="8217" w:type="dxa"/>
            <w:shd w:val="clear" w:color="auto" w:fill="auto"/>
            <w:vAlign w:val="center"/>
          </w:tcPr>
          <w:p w14:paraId="04ADBE5A" w14:textId="600F97EE" w:rsidR="000213F8" w:rsidRPr="0009490B" w:rsidRDefault="000213F8" w:rsidP="000213F8">
            <w:pPr>
              <w:pStyle w:val="Heading1"/>
              <w:numPr>
                <w:ilvl w:val="0"/>
                <w:numId w:val="0"/>
              </w:numPr>
              <w:rPr>
                <w:sz w:val="20"/>
                <w:szCs w:val="20"/>
              </w:rPr>
            </w:pPr>
            <w:r w:rsidRPr="00781568">
              <w:rPr>
                <w:color w:val="000000" w:themeColor="text1"/>
                <w:sz w:val="20"/>
                <w:szCs w:val="20"/>
              </w:rPr>
              <w:t>Together with the Ozone Secretariat, the Multilateral Fund Secretariat provided the Chemicals and Health Branch, Economy Division of UNEP with comments on GCO-II report to the Chemicals and Health Branch including information related to: the accelerated phase-out of HCFCs, the Kigali Amendment regarding HFCs, the increased emissions of CFC-11 according to the publication by Montzka et al. in 2018; compliance with the Montreal Protocol’s control measures and data reporting.</w:t>
            </w:r>
          </w:p>
        </w:tc>
        <w:tc>
          <w:tcPr>
            <w:tcW w:w="1143" w:type="dxa"/>
            <w:shd w:val="clear" w:color="auto" w:fill="auto"/>
            <w:tcMar>
              <w:left w:w="115" w:type="dxa"/>
              <w:right w:w="173" w:type="dxa"/>
            </w:tcMar>
            <w:vAlign w:val="center"/>
          </w:tcPr>
          <w:p w14:paraId="186C25B1" w14:textId="4B1F2F92" w:rsidR="000213F8" w:rsidRPr="000213F8" w:rsidRDefault="000213F8" w:rsidP="000213F8">
            <w:pPr>
              <w:spacing w:before="60" w:after="60"/>
              <w:jc w:val="right"/>
              <w:rPr>
                <w:color w:val="000000" w:themeColor="text1"/>
                <w:sz w:val="20"/>
                <w:szCs w:val="20"/>
              </w:rPr>
            </w:pPr>
            <w:r w:rsidRPr="000213F8">
              <w:rPr>
                <w:color w:val="000000" w:themeColor="text1"/>
                <w:sz w:val="20"/>
                <w:szCs w:val="20"/>
              </w:rPr>
              <w:t>82</w:t>
            </w:r>
          </w:p>
        </w:tc>
      </w:tr>
      <w:tr w:rsidR="000213F8" w:rsidRPr="00781568" w14:paraId="5B95E179" w14:textId="77777777" w:rsidTr="009E35CA">
        <w:trPr>
          <w:cantSplit/>
        </w:trPr>
        <w:tc>
          <w:tcPr>
            <w:tcW w:w="8217" w:type="dxa"/>
            <w:shd w:val="clear" w:color="auto" w:fill="auto"/>
            <w:vAlign w:val="center"/>
          </w:tcPr>
          <w:p w14:paraId="356D3888" w14:textId="77777777" w:rsidR="000213F8" w:rsidRDefault="000213F8" w:rsidP="000213F8">
            <w:pPr>
              <w:pStyle w:val="Heading1"/>
              <w:numPr>
                <w:ilvl w:val="0"/>
                <w:numId w:val="0"/>
              </w:numPr>
              <w:rPr>
                <w:rStyle w:val="Strong"/>
                <w:color w:val="1E1E1E"/>
                <w:sz w:val="20"/>
                <w:szCs w:val="20"/>
                <w:shd w:val="clear" w:color="auto" w:fill="FFFFFF"/>
              </w:rPr>
            </w:pPr>
            <w:r>
              <w:rPr>
                <w:rStyle w:val="Strong"/>
                <w:color w:val="1E1E1E"/>
                <w:sz w:val="20"/>
                <w:szCs w:val="20"/>
                <w:shd w:val="clear" w:color="auto" w:fill="FFFFFF"/>
              </w:rPr>
              <w:t xml:space="preserve">UNEP </w:t>
            </w:r>
            <w:r w:rsidRPr="00781568">
              <w:rPr>
                <w:rStyle w:val="Strong"/>
                <w:color w:val="1E1E1E"/>
                <w:sz w:val="20"/>
                <w:szCs w:val="20"/>
                <w:shd w:val="clear" w:color="auto" w:fill="FFFFFF"/>
              </w:rPr>
              <w:t>Intergovernmental Negotiating Committee (INC)</w:t>
            </w:r>
            <w:r w:rsidRPr="00781568">
              <w:rPr>
                <w:rStyle w:val="Emphasis"/>
                <w:b/>
                <w:bCs/>
                <w:color w:val="1E1E1E"/>
                <w:sz w:val="20"/>
                <w:szCs w:val="20"/>
                <w:shd w:val="clear" w:color="auto" w:fill="FFFFFF"/>
              </w:rPr>
              <w:t> </w:t>
            </w:r>
            <w:r w:rsidRPr="00781568">
              <w:rPr>
                <w:rStyle w:val="Strong"/>
                <w:color w:val="1E1E1E"/>
                <w:sz w:val="20"/>
                <w:szCs w:val="20"/>
                <w:shd w:val="clear" w:color="auto" w:fill="FFFFFF"/>
              </w:rPr>
              <w:t>to develop</w:t>
            </w:r>
            <w:r w:rsidRPr="00781568">
              <w:rPr>
                <w:b/>
                <w:bCs/>
                <w:color w:val="1E1E1E"/>
                <w:sz w:val="20"/>
                <w:szCs w:val="20"/>
                <w:shd w:val="clear" w:color="auto" w:fill="FFFFFF"/>
              </w:rPr>
              <w:t> </w:t>
            </w:r>
            <w:r w:rsidRPr="00781568">
              <w:rPr>
                <w:rStyle w:val="Strong"/>
                <w:color w:val="1E1E1E"/>
                <w:sz w:val="20"/>
                <w:szCs w:val="20"/>
                <w:shd w:val="clear" w:color="auto" w:fill="FFFFFF"/>
              </w:rPr>
              <w:t xml:space="preserve">an international legally binding instrument on plastic pollution, including in the marine environment: </w:t>
            </w:r>
          </w:p>
          <w:p w14:paraId="52D815A8" w14:textId="11237DEF" w:rsidR="000213F8" w:rsidRPr="000213F8" w:rsidRDefault="000213F8" w:rsidP="000213F8">
            <w:pPr>
              <w:pStyle w:val="Heading1"/>
              <w:numPr>
                <w:ilvl w:val="0"/>
                <w:numId w:val="0"/>
              </w:numPr>
              <w:rPr>
                <w:color w:val="000000"/>
                <w:sz w:val="20"/>
                <w:szCs w:val="20"/>
              </w:rPr>
            </w:pPr>
            <w:r w:rsidRPr="000213F8">
              <w:rPr>
                <w:sz w:val="20"/>
                <w:szCs w:val="20"/>
              </w:rPr>
              <w:t>At the request of the South African Government, Department of Forestry, Fisheries and Environment, the Secretariat presented information on the operational arrangements, governance structure, project planning and implementation processes of the Multilateral Fund at an information session of the INC Intersessional Work with Civil Society Organisations, organised by the Government of South Africa, on 12 August 2024.  Responses to questions included clarifications on how the Multilateral Fund provides support for the adoption of innovative technologies.</w:t>
            </w:r>
          </w:p>
        </w:tc>
        <w:tc>
          <w:tcPr>
            <w:tcW w:w="1143" w:type="dxa"/>
            <w:shd w:val="clear" w:color="auto" w:fill="auto"/>
            <w:tcMar>
              <w:left w:w="115" w:type="dxa"/>
              <w:right w:w="173" w:type="dxa"/>
            </w:tcMar>
            <w:vAlign w:val="center"/>
          </w:tcPr>
          <w:p w14:paraId="46C3AB77" w14:textId="4D84D470" w:rsidR="000213F8" w:rsidRPr="000213F8" w:rsidRDefault="000213F8" w:rsidP="000213F8">
            <w:pPr>
              <w:spacing w:before="60" w:after="60"/>
              <w:jc w:val="right"/>
              <w:rPr>
                <w:b/>
                <w:bCs/>
                <w:color w:val="000000" w:themeColor="text1"/>
                <w:sz w:val="20"/>
                <w:szCs w:val="20"/>
              </w:rPr>
            </w:pPr>
            <w:r w:rsidRPr="000213F8">
              <w:rPr>
                <w:b/>
                <w:bCs/>
                <w:color w:val="000000" w:themeColor="text1"/>
                <w:sz w:val="20"/>
                <w:szCs w:val="20"/>
              </w:rPr>
              <w:t>95</w:t>
            </w:r>
          </w:p>
        </w:tc>
      </w:tr>
      <w:tr w:rsidR="000213F8" w:rsidRPr="00781568" w14:paraId="128B5D6B" w14:textId="77777777" w:rsidTr="009E35CA">
        <w:trPr>
          <w:cantSplit/>
        </w:trPr>
        <w:tc>
          <w:tcPr>
            <w:tcW w:w="8217" w:type="dxa"/>
            <w:shd w:val="clear" w:color="auto" w:fill="auto"/>
            <w:vAlign w:val="center"/>
          </w:tcPr>
          <w:p w14:paraId="250E6055" w14:textId="19A2E86F" w:rsidR="000213F8" w:rsidRPr="000213F8" w:rsidRDefault="000213F8" w:rsidP="000213F8">
            <w:pPr>
              <w:pStyle w:val="Heading2"/>
              <w:numPr>
                <w:ilvl w:val="0"/>
                <w:numId w:val="0"/>
              </w:numPr>
              <w:rPr>
                <w:rStyle w:val="Strong"/>
                <w:b w:val="0"/>
                <w:bCs w:val="0"/>
                <w:sz w:val="20"/>
                <w:szCs w:val="20"/>
              </w:rPr>
            </w:pPr>
            <w:r w:rsidRPr="00781568">
              <w:rPr>
                <w:rStyle w:val="contentpasted0"/>
                <w:color w:val="000000"/>
                <w:sz w:val="20"/>
                <w:szCs w:val="20"/>
              </w:rPr>
              <w:t>The Chief Officer participated in the webinar, held online on 11 May 2023, organized by the INC, and presented the experience of the Multilateral Fund and lessons learnt since its inception.</w:t>
            </w:r>
          </w:p>
        </w:tc>
        <w:tc>
          <w:tcPr>
            <w:tcW w:w="1143" w:type="dxa"/>
            <w:shd w:val="clear" w:color="auto" w:fill="auto"/>
            <w:tcMar>
              <w:left w:w="115" w:type="dxa"/>
              <w:right w:w="173" w:type="dxa"/>
            </w:tcMar>
            <w:vAlign w:val="center"/>
          </w:tcPr>
          <w:p w14:paraId="33926722" w14:textId="751B5693" w:rsidR="000213F8" w:rsidRPr="000213F8" w:rsidRDefault="000213F8" w:rsidP="000213F8">
            <w:pPr>
              <w:spacing w:before="60" w:after="60"/>
              <w:jc w:val="right"/>
              <w:rPr>
                <w:color w:val="000000" w:themeColor="text1"/>
                <w:sz w:val="20"/>
                <w:szCs w:val="20"/>
              </w:rPr>
            </w:pPr>
            <w:r w:rsidRPr="000213F8">
              <w:rPr>
                <w:color w:val="000000" w:themeColor="text1"/>
                <w:sz w:val="20"/>
                <w:szCs w:val="20"/>
              </w:rPr>
              <w:t>9</w:t>
            </w:r>
            <w:r>
              <w:rPr>
                <w:color w:val="000000" w:themeColor="text1"/>
                <w:sz w:val="20"/>
                <w:szCs w:val="20"/>
              </w:rPr>
              <w:t>2</w:t>
            </w:r>
          </w:p>
        </w:tc>
      </w:tr>
      <w:tr w:rsidR="000213F8" w:rsidRPr="00781568" w14:paraId="0C12BB71" w14:textId="77777777" w:rsidTr="009E35CA">
        <w:trPr>
          <w:cantSplit/>
        </w:trPr>
        <w:tc>
          <w:tcPr>
            <w:tcW w:w="9360" w:type="dxa"/>
            <w:gridSpan w:val="2"/>
            <w:shd w:val="clear" w:color="auto" w:fill="auto"/>
            <w:tcMar>
              <w:left w:w="115" w:type="dxa"/>
              <w:right w:w="173" w:type="dxa"/>
            </w:tcMar>
            <w:vAlign w:val="center"/>
          </w:tcPr>
          <w:p w14:paraId="5B84ADF7" w14:textId="77777777" w:rsidR="000213F8" w:rsidRPr="00781568" w:rsidRDefault="000213F8" w:rsidP="000213F8">
            <w:pPr>
              <w:keepNext/>
              <w:spacing w:before="60" w:after="60"/>
              <w:rPr>
                <w:b/>
                <w:color w:val="000000" w:themeColor="text1"/>
                <w:sz w:val="20"/>
                <w:szCs w:val="20"/>
              </w:rPr>
            </w:pPr>
            <w:r w:rsidRPr="00781568">
              <w:rPr>
                <w:b/>
                <w:color w:val="000000" w:themeColor="text1"/>
                <w:sz w:val="20"/>
                <w:szCs w:val="20"/>
              </w:rPr>
              <w:t>United Nations Framework Convention on Climate Change (UNFCCC)</w:t>
            </w:r>
          </w:p>
        </w:tc>
      </w:tr>
      <w:tr w:rsidR="000213F8" w:rsidRPr="00781568" w14:paraId="59E339A1" w14:textId="77777777" w:rsidTr="009E35CA">
        <w:trPr>
          <w:cantSplit/>
          <w:trHeight w:val="1534"/>
        </w:trPr>
        <w:tc>
          <w:tcPr>
            <w:tcW w:w="8217" w:type="dxa"/>
            <w:shd w:val="clear" w:color="auto" w:fill="auto"/>
            <w:vAlign w:val="center"/>
          </w:tcPr>
          <w:p w14:paraId="45ADA84E" w14:textId="77777777" w:rsidR="000213F8" w:rsidRPr="00781568" w:rsidRDefault="000213F8" w:rsidP="000213F8">
            <w:pPr>
              <w:pStyle w:val="Heading1"/>
              <w:numPr>
                <w:ilvl w:val="0"/>
                <w:numId w:val="0"/>
              </w:numPr>
              <w:rPr>
                <w:sz w:val="20"/>
                <w:szCs w:val="20"/>
              </w:rPr>
            </w:pPr>
            <w:r w:rsidRPr="00781568">
              <w:rPr>
                <w:sz w:val="20"/>
                <w:szCs w:val="20"/>
              </w:rPr>
              <w:t>The Secretariat continued online its collaboration with the technical support unit (TSU) of the Secretariat of the United Nations Climate Change Convention, further to the invitation of the Executive Secretary of the Convention, in support of the work of the Transitional Committee (TC) on the operationalization of the new funding arrangements and a fund for loss and damage, established by the COP to the UNFCCC at its 27th meeting.</w:t>
            </w:r>
          </w:p>
        </w:tc>
        <w:tc>
          <w:tcPr>
            <w:tcW w:w="1143" w:type="dxa"/>
            <w:shd w:val="clear" w:color="auto" w:fill="auto"/>
            <w:tcMar>
              <w:left w:w="115" w:type="dxa"/>
              <w:right w:w="173" w:type="dxa"/>
            </w:tcMar>
            <w:vAlign w:val="center"/>
          </w:tcPr>
          <w:p w14:paraId="321E9267" w14:textId="77777777" w:rsidR="000213F8" w:rsidRPr="00781568" w:rsidRDefault="000213F8" w:rsidP="000213F8">
            <w:pPr>
              <w:spacing w:before="60" w:after="60"/>
              <w:jc w:val="right"/>
              <w:rPr>
                <w:color w:val="000000" w:themeColor="text1"/>
                <w:sz w:val="20"/>
                <w:szCs w:val="20"/>
              </w:rPr>
            </w:pPr>
            <w:r w:rsidRPr="00781568">
              <w:rPr>
                <w:color w:val="000000" w:themeColor="text1"/>
                <w:sz w:val="20"/>
                <w:szCs w:val="20"/>
              </w:rPr>
              <w:t>93</w:t>
            </w:r>
          </w:p>
        </w:tc>
      </w:tr>
      <w:tr w:rsidR="000213F8" w:rsidRPr="00781568" w14:paraId="001C469F" w14:textId="77777777" w:rsidTr="009E35CA">
        <w:trPr>
          <w:cantSplit/>
          <w:trHeight w:val="1880"/>
        </w:trPr>
        <w:tc>
          <w:tcPr>
            <w:tcW w:w="8217" w:type="dxa"/>
            <w:shd w:val="clear" w:color="auto" w:fill="auto"/>
            <w:vAlign w:val="center"/>
          </w:tcPr>
          <w:p w14:paraId="7D26C8E0" w14:textId="77777777" w:rsidR="000213F8" w:rsidRPr="00781568" w:rsidRDefault="000213F8" w:rsidP="000213F8">
            <w:pPr>
              <w:pStyle w:val="Heading1"/>
              <w:numPr>
                <w:ilvl w:val="0"/>
                <w:numId w:val="0"/>
              </w:numPr>
              <w:rPr>
                <w:color w:val="000000" w:themeColor="text1"/>
                <w:sz w:val="20"/>
                <w:szCs w:val="20"/>
              </w:rPr>
            </w:pPr>
            <w:r w:rsidRPr="00781568">
              <w:rPr>
                <w:sz w:val="20"/>
                <w:szCs w:val="20"/>
              </w:rPr>
              <w:t>The Secretariat was invited by the Executive Secretary of the UNFCCC, together with other UNs agencies, international financial institutions and multilateral development banks, as well as the operating entities of the financial mechanism of the Convention and the Paris Agreement, to collaborate with the technical support unit (TSU) of the Secretariat in supporting the work of the Transitional Committee (TC) on the operationalization of the new funding arrangements and a fund for loss and damage, established by UNFCCC COP 27. Upon invitation by the UNFCCC Secretariat, the Secretariat participated in the first meeting of the TC (Luxor, Egypt, 27-29 March 2023). All travel-related expenses were covered by the UNFCCC Secretariat.</w:t>
            </w:r>
          </w:p>
        </w:tc>
        <w:tc>
          <w:tcPr>
            <w:tcW w:w="1143" w:type="dxa"/>
            <w:shd w:val="clear" w:color="auto" w:fill="auto"/>
            <w:tcMar>
              <w:left w:w="115" w:type="dxa"/>
              <w:right w:w="173" w:type="dxa"/>
            </w:tcMar>
            <w:vAlign w:val="center"/>
          </w:tcPr>
          <w:p w14:paraId="53F52F16" w14:textId="77777777" w:rsidR="000213F8" w:rsidRPr="00781568" w:rsidRDefault="000213F8" w:rsidP="000213F8">
            <w:pPr>
              <w:spacing w:before="60" w:after="60"/>
              <w:jc w:val="right"/>
              <w:rPr>
                <w:color w:val="000000" w:themeColor="text1"/>
                <w:sz w:val="20"/>
                <w:szCs w:val="20"/>
              </w:rPr>
            </w:pPr>
            <w:r w:rsidRPr="00781568">
              <w:rPr>
                <w:color w:val="000000" w:themeColor="text1"/>
                <w:sz w:val="20"/>
                <w:szCs w:val="20"/>
              </w:rPr>
              <w:t>92</w:t>
            </w:r>
          </w:p>
        </w:tc>
      </w:tr>
      <w:tr w:rsidR="000213F8" w:rsidRPr="00781568" w14:paraId="15897375" w14:textId="77777777" w:rsidTr="009E35CA">
        <w:trPr>
          <w:cantSplit/>
        </w:trPr>
        <w:tc>
          <w:tcPr>
            <w:tcW w:w="8217" w:type="dxa"/>
            <w:shd w:val="clear" w:color="auto" w:fill="auto"/>
            <w:vAlign w:val="center"/>
            <w:hideMark/>
          </w:tcPr>
          <w:p w14:paraId="57CDFD41" w14:textId="77777777" w:rsidR="000213F8" w:rsidRPr="00781568" w:rsidRDefault="000213F8" w:rsidP="000213F8">
            <w:pPr>
              <w:spacing w:before="60" w:after="60"/>
              <w:rPr>
                <w:color w:val="000000" w:themeColor="text1"/>
                <w:sz w:val="20"/>
                <w:szCs w:val="20"/>
              </w:rPr>
            </w:pPr>
            <w:r w:rsidRPr="00781568">
              <w:rPr>
                <w:color w:val="000000" w:themeColor="text1"/>
                <w:sz w:val="20"/>
                <w:szCs w:val="20"/>
              </w:rPr>
              <w:t xml:space="preserve">Comments on the draft technical summary of the mitigation benefits of actions, initiatives and options to address non-carbon dioxide greenhouse gas emissions </w:t>
            </w:r>
          </w:p>
        </w:tc>
        <w:tc>
          <w:tcPr>
            <w:tcW w:w="1143" w:type="dxa"/>
            <w:shd w:val="clear" w:color="auto" w:fill="auto"/>
            <w:tcMar>
              <w:left w:w="115" w:type="dxa"/>
              <w:right w:w="173" w:type="dxa"/>
            </w:tcMar>
            <w:vAlign w:val="center"/>
          </w:tcPr>
          <w:p w14:paraId="14798900" w14:textId="77777777" w:rsidR="000213F8" w:rsidRPr="00781568" w:rsidRDefault="000213F8" w:rsidP="000213F8">
            <w:pPr>
              <w:spacing w:before="60" w:after="60"/>
              <w:jc w:val="right"/>
              <w:rPr>
                <w:color w:val="000000" w:themeColor="text1"/>
                <w:sz w:val="20"/>
                <w:szCs w:val="20"/>
              </w:rPr>
            </w:pPr>
            <w:r w:rsidRPr="00781568">
              <w:rPr>
                <w:color w:val="000000" w:themeColor="text1"/>
                <w:sz w:val="20"/>
                <w:szCs w:val="20"/>
              </w:rPr>
              <w:t>74</w:t>
            </w:r>
          </w:p>
        </w:tc>
      </w:tr>
      <w:tr w:rsidR="000213F8" w:rsidRPr="00781568" w14:paraId="2C429338" w14:textId="77777777" w:rsidTr="009E35CA">
        <w:trPr>
          <w:cantSplit/>
        </w:trPr>
        <w:tc>
          <w:tcPr>
            <w:tcW w:w="8217" w:type="dxa"/>
            <w:shd w:val="clear" w:color="auto" w:fill="auto"/>
            <w:vAlign w:val="center"/>
            <w:hideMark/>
          </w:tcPr>
          <w:p w14:paraId="551F1AA8" w14:textId="77777777" w:rsidR="000213F8" w:rsidRPr="00781568" w:rsidRDefault="000213F8" w:rsidP="000213F8">
            <w:pPr>
              <w:spacing w:before="60" w:after="60"/>
              <w:rPr>
                <w:color w:val="000000" w:themeColor="text1"/>
                <w:sz w:val="20"/>
                <w:szCs w:val="20"/>
              </w:rPr>
            </w:pPr>
            <w:r w:rsidRPr="00781568">
              <w:rPr>
                <w:color w:val="000000" w:themeColor="text1"/>
                <w:sz w:val="20"/>
                <w:szCs w:val="20"/>
              </w:rPr>
              <w:lastRenderedPageBreak/>
              <w:t>The Secretariat received an invitation in early October 2013 to attend the 19</w:t>
            </w:r>
            <w:r w:rsidRPr="00781568">
              <w:rPr>
                <w:color w:val="000000" w:themeColor="text1"/>
                <w:sz w:val="20"/>
                <w:szCs w:val="20"/>
                <w:vertAlign w:val="superscript"/>
              </w:rPr>
              <w:t>th</w:t>
            </w:r>
            <w:r w:rsidRPr="00781568">
              <w:rPr>
                <w:color w:val="000000" w:themeColor="text1"/>
                <w:sz w:val="20"/>
                <w:szCs w:val="20"/>
              </w:rPr>
              <w:t> session of the Conference of the Parties to the UNFCCC and the 9</w:t>
            </w:r>
            <w:r w:rsidRPr="00781568">
              <w:rPr>
                <w:color w:val="000000" w:themeColor="text1"/>
                <w:sz w:val="20"/>
                <w:szCs w:val="20"/>
                <w:vertAlign w:val="superscript"/>
              </w:rPr>
              <w:t>th</w:t>
            </w:r>
            <w:r w:rsidRPr="00781568">
              <w:rPr>
                <w:color w:val="000000" w:themeColor="text1"/>
                <w:sz w:val="20"/>
                <w:szCs w:val="20"/>
              </w:rPr>
              <w:t xml:space="preserve"> session of the Conference of the Parties serving as the Meeting of the Parties to the Kyoto Protocol that would take place in Warsaw, Poland, from 11 to 22 November 2013. </w:t>
            </w:r>
          </w:p>
          <w:p w14:paraId="254E7FFE" w14:textId="77777777" w:rsidR="000213F8" w:rsidRPr="00781568" w:rsidRDefault="000213F8" w:rsidP="000213F8">
            <w:pPr>
              <w:spacing w:before="60" w:after="60"/>
              <w:rPr>
                <w:color w:val="000000" w:themeColor="text1"/>
                <w:sz w:val="20"/>
                <w:szCs w:val="20"/>
              </w:rPr>
            </w:pPr>
            <w:r w:rsidRPr="00781568">
              <w:rPr>
                <w:color w:val="000000" w:themeColor="text1"/>
                <w:sz w:val="20"/>
                <w:szCs w:val="20"/>
              </w:rPr>
              <w:t>The Chief Officer informed the UNFCCC Secretariat that he was unable to attend due to preparations for the 71</w:t>
            </w:r>
            <w:r w:rsidRPr="00781568">
              <w:rPr>
                <w:color w:val="000000" w:themeColor="text1"/>
                <w:sz w:val="20"/>
                <w:szCs w:val="20"/>
                <w:vertAlign w:val="superscript"/>
              </w:rPr>
              <w:t>st</w:t>
            </w:r>
            <w:r w:rsidRPr="00781568">
              <w:rPr>
                <w:color w:val="000000" w:themeColor="text1"/>
                <w:sz w:val="20"/>
                <w:szCs w:val="20"/>
              </w:rPr>
              <w:t> meeting. Noting that the UNFCCC Secretariat was invited to attend the 25</w:t>
            </w:r>
            <w:r w:rsidRPr="00781568">
              <w:rPr>
                <w:color w:val="000000" w:themeColor="text1"/>
                <w:sz w:val="20"/>
                <w:szCs w:val="20"/>
                <w:vertAlign w:val="superscript"/>
              </w:rPr>
              <w:t>th</w:t>
            </w:r>
            <w:r w:rsidRPr="00781568">
              <w:rPr>
                <w:color w:val="000000" w:themeColor="text1"/>
                <w:sz w:val="20"/>
                <w:szCs w:val="20"/>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14:paraId="4F90E866" w14:textId="77777777" w:rsidR="000213F8" w:rsidRPr="00781568" w:rsidRDefault="000213F8" w:rsidP="000213F8">
            <w:pPr>
              <w:spacing w:before="60" w:after="60"/>
              <w:rPr>
                <w:color w:val="000000" w:themeColor="text1"/>
                <w:sz w:val="20"/>
                <w:szCs w:val="20"/>
              </w:rPr>
            </w:pPr>
            <w:r w:rsidRPr="00781568">
              <w:rPr>
                <w:color w:val="000000" w:themeColor="text1"/>
                <w:sz w:val="20"/>
                <w:szCs w:val="20"/>
              </w:rPr>
              <w:t xml:space="preserve">The representatives of both Secretariats met and discussed informally ways in which the two Secretariats could collaborate in the future as the need arose. </w:t>
            </w:r>
          </w:p>
        </w:tc>
        <w:tc>
          <w:tcPr>
            <w:tcW w:w="1143" w:type="dxa"/>
            <w:shd w:val="clear" w:color="auto" w:fill="auto"/>
            <w:tcMar>
              <w:left w:w="115" w:type="dxa"/>
              <w:right w:w="173" w:type="dxa"/>
            </w:tcMar>
            <w:vAlign w:val="center"/>
          </w:tcPr>
          <w:p w14:paraId="05306295" w14:textId="77777777" w:rsidR="000213F8" w:rsidRPr="00781568" w:rsidRDefault="000213F8" w:rsidP="000213F8">
            <w:pPr>
              <w:spacing w:before="60" w:after="60"/>
              <w:jc w:val="right"/>
              <w:rPr>
                <w:color w:val="000000" w:themeColor="text1"/>
                <w:sz w:val="20"/>
                <w:szCs w:val="20"/>
              </w:rPr>
            </w:pPr>
            <w:r w:rsidRPr="00781568">
              <w:rPr>
                <w:color w:val="000000" w:themeColor="text1"/>
                <w:sz w:val="20"/>
                <w:szCs w:val="20"/>
              </w:rPr>
              <w:t>71</w:t>
            </w:r>
          </w:p>
        </w:tc>
      </w:tr>
      <w:tr w:rsidR="000213F8" w:rsidRPr="00781568" w14:paraId="2C4A7391" w14:textId="77777777" w:rsidTr="009E35CA">
        <w:trPr>
          <w:cantSplit/>
        </w:trPr>
        <w:tc>
          <w:tcPr>
            <w:tcW w:w="9360" w:type="dxa"/>
            <w:gridSpan w:val="2"/>
            <w:shd w:val="clear" w:color="auto" w:fill="auto"/>
            <w:tcMar>
              <w:left w:w="115" w:type="dxa"/>
              <w:right w:w="173" w:type="dxa"/>
            </w:tcMar>
            <w:vAlign w:val="center"/>
          </w:tcPr>
          <w:p w14:paraId="1116A1D0" w14:textId="77777777" w:rsidR="000213F8" w:rsidRPr="00781568" w:rsidRDefault="000213F8" w:rsidP="000213F8">
            <w:pPr>
              <w:spacing w:before="60" w:after="60"/>
              <w:rPr>
                <w:b/>
                <w:color w:val="000000" w:themeColor="text1"/>
                <w:sz w:val="20"/>
                <w:szCs w:val="20"/>
              </w:rPr>
            </w:pPr>
            <w:r w:rsidRPr="00781568">
              <w:rPr>
                <w:b/>
                <w:color w:val="000000" w:themeColor="text1"/>
                <w:sz w:val="20"/>
                <w:szCs w:val="20"/>
              </w:rPr>
              <w:t>University of Bristol</w:t>
            </w:r>
          </w:p>
        </w:tc>
      </w:tr>
      <w:tr w:rsidR="000213F8" w:rsidRPr="00781568" w14:paraId="2B613777" w14:textId="77777777" w:rsidTr="009E35CA">
        <w:trPr>
          <w:cantSplit/>
        </w:trPr>
        <w:tc>
          <w:tcPr>
            <w:tcW w:w="8217" w:type="dxa"/>
            <w:shd w:val="clear" w:color="auto" w:fill="auto"/>
            <w:vAlign w:val="center"/>
            <w:hideMark/>
          </w:tcPr>
          <w:p w14:paraId="66C944A8" w14:textId="77777777" w:rsidR="000213F8" w:rsidRDefault="000213F8" w:rsidP="000213F8">
            <w:pPr>
              <w:spacing w:before="60" w:after="60"/>
              <w:rPr>
                <w:color w:val="000000" w:themeColor="text1"/>
                <w:sz w:val="20"/>
                <w:szCs w:val="20"/>
              </w:rPr>
            </w:pPr>
            <w:r w:rsidRPr="00781568">
              <w:rPr>
                <w:color w:val="000000" w:themeColor="text1"/>
                <w:sz w:val="20"/>
                <w:szCs w:val="20"/>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UNEP/OzL.Pro/ExCom/79/48.</w:t>
            </w:r>
          </w:p>
          <w:p w14:paraId="3F4054B2" w14:textId="77777777" w:rsidR="000213F8" w:rsidRPr="00781568" w:rsidRDefault="000213F8" w:rsidP="000213F8">
            <w:pPr>
              <w:spacing w:before="60" w:after="60"/>
              <w:rPr>
                <w:color w:val="000000" w:themeColor="text1"/>
                <w:sz w:val="20"/>
                <w:szCs w:val="20"/>
              </w:rPr>
            </w:pPr>
          </w:p>
        </w:tc>
        <w:tc>
          <w:tcPr>
            <w:tcW w:w="1143" w:type="dxa"/>
            <w:shd w:val="clear" w:color="auto" w:fill="auto"/>
            <w:tcMar>
              <w:left w:w="115" w:type="dxa"/>
              <w:right w:w="173" w:type="dxa"/>
            </w:tcMar>
            <w:vAlign w:val="center"/>
          </w:tcPr>
          <w:p w14:paraId="21FE1465" w14:textId="77777777" w:rsidR="000213F8" w:rsidRPr="00781568" w:rsidRDefault="000213F8" w:rsidP="000213F8">
            <w:pPr>
              <w:spacing w:before="60" w:after="60"/>
              <w:jc w:val="right"/>
              <w:rPr>
                <w:color w:val="000000" w:themeColor="text1"/>
                <w:sz w:val="20"/>
                <w:szCs w:val="20"/>
              </w:rPr>
            </w:pPr>
            <w:r w:rsidRPr="00781568">
              <w:rPr>
                <w:color w:val="000000" w:themeColor="text1"/>
                <w:sz w:val="20"/>
                <w:szCs w:val="20"/>
              </w:rPr>
              <w:t>83</w:t>
            </w:r>
          </w:p>
        </w:tc>
      </w:tr>
      <w:tr w:rsidR="000213F8" w:rsidRPr="00781568" w14:paraId="67987AF6" w14:textId="77777777" w:rsidTr="009E35CA">
        <w:trPr>
          <w:cantSplit/>
        </w:trPr>
        <w:tc>
          <w:tcPr>
            <w:tcW w:w="8217" w:type="dxa"/>
            <w:shd w:val="clear" w:color="auto" w:fill="auto"/>
            <w:vAlign w:val="center"/>
          </w:tcPr>
          <w:p w14:paraId="07A7D8B2" w14:textId="4805547F" w:rsidR="000213F8" w:rsidRPr="002F71C2" w:rsidRDefault="000213F8" w:rsidP="000213F8">
            <w:pPr>
              <w:spacing w:before="60" w:after="60"/>
              <w:rPr>
                <w:b/>
                <w:bCs/>
                <w:color w:val="000000" w:themeColor="text1"/>
                <w:sz w:val="20"/>
                <w:szCs w:val="20"/>
              </w:rPr>
            </w:pPr>
            <w:r w:rsidRPr="002F71C2">
              <w:rPr>
                <w:b/>
                <w:bCs/>
                <w:color w:val="000000" w:themeColor="text1"/>
                <w:sz w:val="20"/>
                <w:szCs w:val="20"/>
              </w:rPr>
              <w:t>University of Cape Town</w:t>
            </w:r>
          </w:p>
        </w:tc>
        <w:tc>
          <w:tcPr>
            <w:tcW w:w="1143" w:type="dxa"/>
            <w:shd w:val="clear" w:color="auto" w:fill="auto"/>
            <w:tcMar>
              <w:left w:w="115" w:type="dxa"/>
              <w:right w:w="173" w:type="dxa"/>
            </w:tcMar>
            <w:vAlign w:val="center"/>
          </w:tcPr>
          <w:p w14:paraId="4D30E39A" w14:textId="77777777" w:rsidR="000213F8" w:rsidRPr="00781568" w:rsidRDefault="000213F8" w:rsidP="000213F8">
            <w:pPr>
              <w:spacing w:before="60" w:after="60"/>
              <w:jc w:val="right"/>
              <w:rPr>
                <w:color w:val="000000" w:themeColor="text1"/>
                <w:sz w:val="20"/>
                <w:szCs w:val="20"/>
              </w:rPr>
            </w:pPr>
          </w:p>
        </w:tc>
      </w:tr>
      <w:tr w:rsidR="000213F8" w:rsidRPr="00781568" w14:paraId="6F503B64" w14:textId="77777777" w:rsidTr="009E35CA">
        <w:trPr>
          <w:cantSplit/>
        </w:trPr>
        <w:tc>
          <w:tcPr>
            <w:tcW w:w="8217" w:type="dxa"/>
            <w:shd w:val="clear" w:color="auto" w:fill="auto"/>
            <w:vAlign w:val="center"/>
          </w:tcPr>
          <w:p w14:paraId="38CBF78C" w14:textId="67ABA0B3" w:rsidR="000213F8" w:rsidRPr="00781568" w:rsidRDefault="000213F8" w:rsidP="000213F8">
            <w:pPr>
              <w:pStyle w:val="Heading1"/>
              <w:numPr>
                <w:ilvl w:val="0"/>
                <w:numId w:val="0"/>
              </w:numPr>
              <w:rPr>
                <w:color w:val="000000" w:themeColor="text1"/>
                <w:sz w:val="20"/>
                <w:szCs w:val="20"/>
              </w:rPr>
            </w:pPr>
            <w:r w:rsidRPr="0009490B">
              <w:rPr>
                <w:sz w:val="20"/>
                <w:szCs w:val="20"/>
              </w:rPr>
              <w:t>In July 2024, the University of Cape</w:t>
            </w:r>
            <w:r>
              <w:rPr>
                <w:sz w:val="20"/>
                <w:szCs w:val="20"/>
              </w:rPr>
              <w:t xml:space="preserve"> T</w:t>
            </w:r>
            <w:r w:rsidRPr="0009490B">
              <w:rPr>
                <w:sz w:val="20"/>
                <w:szCs w:val="20"/>
              </w:rPr>
              <w:t>own (UCT), South Africa, contacted the Secretariat in the framework of its research for the preparation of a guidance document for governments and other stakeholders to support the implementation of sustainable domestic financing mechanisms for the sound management of chemicals and waste with particular focus on UNEP's Special Programme-financed projects. They requested a viewpoint on the barriers, challenges, and opportunities for implementing sustainable domestic financing mechanisms based on country-level experiences in implementation of MLF projects. The Secretariat, through an on-line interview, shared experiences in the implementation of different ODS phase-out and HFC consumption reduction projects.</w:t>
            </w:r>
          </w:p>
        </w:tc>
        <w:tc>
          <w:tcPr>
            <w:tcW w:w="1143" w:type="dxa"/>
            <w:shd w:val="clear" w:color="auto" w:fill="auto"/>
            <w:tcMar>
              <w:left w:w="115" w:type="dxa"/>
              <w:right w:w="173" w:type="dxa"/>
            </w:tcMar>
            <w:vAlign w:val="center"/>
          </w:tcPr>
          <w:p w14:paraId="03E47B06" w14:textId="13C2C98A" w:rsidR="000213F8" w:rsidRPr="002F71C2" w:rsidRDefault="000213F8" w:rsidP="000213F8">
            <w:pPr>
              <w:spacing w:before="60" w:after="60"/>
              <w:jc w:val="right"/>
              <w:rPr>
                <w:b/>
                <w:bCs/>
                <w:color w:val="000000" w:themeColor="text1"/>
                <w:sz w:val="20"/>
                <w:szCs w:val="20"/>
              </w:rPr>
            </w:pPr>
            <w:r w:rsidRPr="002F71C2">
              <w:rPr>
                <w:b/>
                <w:bCs/>
                <w:color w:val="000000" w:themeColor="text1"/>
                <w:sz w:val="20"/>
                <w:szCs w:val="20"/>
              </w:rPr>
              <w:t>95</w:t>
            </w:r>
          </w:p>
        </w:tc>
      </w:tr>
      <w:tr w:rsidR="000213F8" w:rsidRPr="00781568" w14:paraId="600492E2" w14:textId="77777777" w:rsidTr="009E35CA">
        <w:trPr>
          <w:cantSplit/>
        </w:trPr>
        <w:tc>
          <w:tcPr>
            <w:tcW w:w="9360" w:type="dxa"/>
            <w:gridSpan w:val="2"/>
            <w:shd w:val="clear" w:color="auto" w:fill="auto"/>
            <w:tcMar>
              <w:left w:w="115" w:type="dxa"/>
              <w:right w:w="173" w:type="dxa"/>
            </w:tcMar>
            <w:vAlign w:val="center"/>
          </w:tcPr>
          <w:p w14:paraId="4B99A2BA" w14:textId="77777777" w:rsidR="000213F8" w:rsidRPr="00781568" w:rsidRDefault="000213F8" w:rsidP="000213F8">
            <w:pPr>
              <w:spacing w:before="60" w:after="60"/>
              <w:rPr>
                <w:b/>
                <w:color w:val="000000" w:themeColor="text1"/>
                <w:sz w:val="20"/>
                <w:szCs w:val="20"/>
              </w:rPr>
            </w:pPr>
            <w:r w:rsidRPr="00781568">
              <w:rPr>
                <w:b/>
                <w:color w:val="000000" w:themeColor="text1"/>
                <w:sz w:val="20"/>
                <w:szCs w:val="20"/>
              </w:rPr>
              <w:t>World Trade Organization, Trade and Environment Division</w:t>
            </w:r>
          </w:p>
        </w:tc>
      </w:tr>
      <w:tr w:rsidR="000213F8" w:rsidRPr="00781568" w14:paraId="1DE2F33C" w14:textId="77777777" w:rsidTr="009E35CA">
        <w:trPr>
          <w:cantSplit/>
        </w:trPr>
        <w:tc>
          <w:tcPr>
            <w:tcW w:w="8217" w:type="dxa"/>
            <w:shd w:val="clear" w:color="auto" w:fill="auto"/>
            <w:vAlign w:val="center"/>
            <w:hideMark/>
          </w:tcPr>
          <w:p w14:paraId="2A83D5B9" w14:textId="77777777" w:rsidR="000213F8" w:rsidRPr="00781568" w:rsidRDefault="000213F8" w:rsidP="000213F8">
            <w:pPr>
              <w:spacing w:before="60" w:after="60"/>
              <w:rPr>
                <w:color w:val="000000" w:themeColor="text1"/>
                <w:sz w:val="20"/>
                <w:szCs w:val="20"/>
              </w:rPr>
            </w:pPr>
            <w:r w:rsidRPr="00781568">
              <w:rPr>
                <w:color w:val="000000" w:themeColor="text1"/>
                <w:sz w:val="20"/>
                <w:szCs w:val="20"/>
              </w:rPr>
              <w:t>Update of the MEA Matrix for the WTO's Committee on Trade and Environment (https://www.wto.org/english/tratop_e/envir_e/envir_matrix_e.htm)</w:t>
            </w:r>
          </w:p>
        </w:tc>
        <w:tc>
          <w:tcPr>
            <w:tcW w:w="1143" w:type="dxa"/>
            <w:shd w:val="clear" w:color="auto" w:fill="auto"/>
            <w:tcMar>
              <w:left w:w="115" w:type="dxa"/>
              <w:right w:w="173" w:type="dxa"/>
            </w:tcMar>
            <w:vAlign w:val="center"/>
            <w:hideMark/>
          </w:tcPr>
          <w:p w14:paraId="1EAAEA15" w14:textId="77777777" w:rsidR="000213F8" w:rsidRPr="00781568" w:rsidRDefault="000213F8" w:rsidP="000213F8">
            <w:pPr>
              <w:spacing w:before="60" w:after="60"/>
              <w:jc w:val="right"/>
              <w:rPr>
                <w:color w:val="000000" w:themeColor="text1"/>
                <w:sz w:val="20"/>
                <w:szCs w:val="20"/>
              </w:rPr>
            </w:pPr>
            <w:r w:rsidRPr="00781568">
              <w:rPr>
                <w:color w:val="000000" w:themeColor="text1"/>
                <w:sz w:val="20"/>
                <w:szCs w:val="20"/>
              </w:rPr>
              <w:t>75</w:t>
            </w:r>
          </w:p>
        </w:tc>
      </w:tr>
    </w:tbl>
    <w:p w14:paraId="269A02D7" w14:textId="77777777" w:rsidR="00256721" w:rsidRPr="00781568" w:rsidRDefault="00256721" w:rsidP="0025672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56721" w:rsidRPr="00781568" w14:paraId="1FF99D58" w14:textId="77777777" w:rsidTr="009E35CA">
        <w:tc>
          <w:tcPr>
            <w:tcW w:w="1870" w:type="dxa"/>
          </w:tcPr>
          <w:p w14:paraId="7D6BB4DD" w14:textId="77777777" w:rsidR="00256721" w:rsidRPr="00781568" w:rsidRDefault="00256721" w:rsidP="009E35CA"/>
        </w:tc>
        <w:tc>
          <w:tcPr>
            <w:tcW w:w="1870" w:type="dxa"/>
          </w:tcPr>
          <w:p w14:paraId="28067C6C" w14:textId="77777777" w:rsidR="00256721" w:rsidRPr="00781568" w:rsidRDefault="00256721" w:rsidP="009E35CA"/>
        </w:tc>
        <w:tc>
          <w:tcPr>
            <w:tcW w:w="1870" w:type="dxa"/>
            <w:tcBorders>
              <w:bottom w:val="single" w:sz="4" w:space="0" w:color="auto"/>
            </w:tcBorders>
          </w:tcPr>
          <w:p w14:paraId="1BDFF1B6" w14:textId="77777777" w:rsidR="00256721" w:rsidRPr="00781568" w:rsidRDefault="00256721" w:rsidP="009E35CA"/>
        </w:tc>
        <w:tc>
          <w:tcPr>
            <w:tcW w:w="1870" w:type="dxa"/>
          </w:tcPr>
          <w:p w14:paraId="7948889D" w14:textId="77777777" w:rsidR="00256721" w:rsidRPr="00781568" w:rsidRDefault="00256721" w:rsidP="009E35CA"/>
        </w:tc>
        <w:tc>
          <w:tcPr>
            <w:tcW w:w="1870" w:type="dxa"/>
          </w:tcPr>
          <w:p w14:paraId="6EADE365" w14:textId="77777777" w:rsidR="00256721" w:rsidRPr="00781568" w:rsidRDefault="00256721" w:rsidP="009E35CA"/>
        </w:tc>
      </w:tr>
    </w:tbl>
    <w:p w14:paraId="0054B010" w14:textId="77777777" w:rsidR="008C5738" w:rsidRPr="00781568" w:rsidRDefault="008C5738" w:rsidP="004E7F9C">
      <w:pPr>
        <w:pStyle w:val="StyleHeader4Para4Left0Firstline0"/>
        <w:numPr>
          <w:ilvl w:val="0"/>
          <w:numId w:val="0"/>
        </w:numPr>
        <w:rPr>
          <w:sz w:val="22"/>
        </w:rPr>
      </w:pPr>
    </w:p>
    <w:sectPr w:rsidR="008C5738" w:rsidRPr="00781568" w:rsidSect="000564CF">
      <w:headerReference w:type="even" r:id="rId25"/>
      <w:headerReference w:type="default" r:id="rId26"/>
      <w:footerReference w:type="even" r:id="rId27"/>
      <w:type w:val="continuous"/>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0D308D" w14:textId="77777777" w:rsidR="00FE1D38" w:rsidRDefault="00FE1D38" w:rsidP="004A504B">
      <w:r>
        <w:separator/>
      </w:r>
    </w:p>
  </w:endnote>
  <w:endnote w:type="continuationSeparator" w:id="0">
    <w:p w14:paraId="68B8656A" w14:textId="77777777" w:rsidR="00FE1D38" w:rsidRDefault="00FE1D38" w:rsidP="004A504B">
      <w:r>
        <w:continuationSeparator/>
      </w:r>
    </w:p>
  </w:endnote>
  <w:endnote w:type="continuationNotice" w:id="1">
    <w:p w14:paraId="70CD49DA" w14:textId="77777777" w:rsidR="00FE1D38" w:rsidRDefault="00FE1D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Univers">
    <w:altName w:val="Calibri"/>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98578809"/>
      <w:docPartObj>
        <w:docPartGallery w:val="Page Numbers (Bottom of Page)"/>
        <w:docPartUnique/>
      </w:docPartObj>
    </w:sdtPr>
    <w:sdtEndPr>
      <w:rPr>
        <w:noProof/>
      </w:rPr>
    </w:sdtEndPr>
    <w:sdtContent>
      <w:p w14:paraId="7244E55F" w14:textId="77777777" w:rsidR="005B4A71" w:rsidRDefault="005B4A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19200"/>
      <w:docPartObj>
        <w:docPartGallery w:val="Page Numbers (Bottom of Page)"/>
        <w:docPartUnique/>
      </w:docPartObj>
    </w:sdtPr>
    <w:sdtEndPr>
      <w:rPr>
        <w:noProof/>
      </w:rPr>
    </w:sdtEndPr>
    <w:sdtContent>
      <w:p w14:paraId="332F74FE" w14:textId="77777777" w:rsidR="00337211" w:rsidRDefault="00337211" w:rsidP="00337211">
        <w:pPr>
          <w:pStyle w:val="Footer"/>
          <w:jc w:val="center"/>
        </w:pPr>
        <w:r>
          <w:fldChar w:fldCharType="begin"/>
        </w:r>
        <w:r>
          <w:instrText xml:space="preserve"> PAGE   \* MERGEFORMAT </w:instrText>
        </w:r>
        <w:r>
          <w:fldChar w:fldCharType="separate"/>
        </w:r>
        <w:r>
          <w:t>2</w:t>
        </w:r>
        <w:r>
          <w:rPr>
            <w:noProof/>
          </w:rPr>
          <w:fldChar w:fldCharType="end"/>
        </w:r>
      </w:p>
    </w:sdtContent>
  </w:sdt>
  <w:p w14:paraId="3A70EE9C" w14:textId="77777777" w:rsidR="00337211" w:rsidRDefault="003372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5140123"/>
      <w:docPartObj>
        <w:docPartGallery w:val="Page Numbers (Bottom of Page)"/>
        <w:docPartUnique/>
      </w:docPartObj>
    </w:sdtPr>
    <w:sdtEndPr>
      <w:rPr>
        <w:noProof/>
      </w:rPr>
    </w:sdtEndPr>
    <w:sdtContent>
      <w:p w14:paraId="14388FE7" w14:textId="57BE8B46" w:rsidR="00583934" w:rsidRDefault="005839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1B4829" w14:textId="1C94D192" w:rsidR="00943780" w:rsidRDefault="00943780">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0112215"/>
      <w:docPartObj>
        <w:docPartGallery w:val="Page Numbers (Bottom of Page)"/>
        <w:docPartUnique/>
      </w:docPartObj>
    </w:sdtPr>
    <w:sdtEndPr>
      <w:rPr>
        <w:noProof/>
      </w:rPr>
    </w:sdtEndPr>
    <w:sdtContent>
      <w:p w14:paraId="66FCD725" w14:textId="77777777" w:rsidR="009D62B9" w:rsidRDefault="009D62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D6945D" w14:textId="77777777" w:rsidR="009D62B9" w:rsidRDefault="009D62B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D73BF2" w14:textId="77777777" w:rsidR="00FE1D38" w:rsidRDefault="00FE1D38" w:rsidP="004A504B">
      <w:r>
        <w:separator/>
      </w:r>
    </w:p>
  </w:footnote>
  <w:footnote w:type="continuationSeparator" w:id="0">
    <w:p w14:paraId="1C045A82" w14:textId="77777777" w:rsidR="00FE1D38" w:rsidRDefault="00FE1D38" w:rsidP="004A504B">
      <w:r>
        <w:continuationSeparator/>
      </w:r>
    </w:p>
  </w:footnote>
  <w:footnote w:type="continuationNotice" w:id="1">
    <w:p w14:paraId="19805FF1" w14:textId="77777777" w:rsidR="00FE1D38" w:rsidRDefault="00FE1D38"/>
  </w:footnote>
  <w:footnote w:id="2">
    <w:p w14:paraId="18059596"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AC3EE9">
        <w:rPr>
          <w:lang w:val="en-US"/>
        </w:rPr>
        <w:t>5</w:t>
      </w:r>
      <w:r w:rsidRPr="001E1147">
        <w:rPr>
          <w:lang w:val="en-US"/>
        </w:rPr>
        <w:t>/1</w:t>
      </w:r>
    </w:p>
  </w:footnote>
  <w:footnote w:id="3">
    <w:p w14:paraId="77470E62" w14:textId="4118CA6A" w:rsidR="00640FD4" w:rsidRPr="00531B1A" w:rsidRDefault="00640FD4" w:rsidP="00640FD4">
      <w:pPr>
        <w:pStyle w:val="FootnoteText"/>
        <w:rPr>
          <w:lang w:val="en-GB"/>
        </w:rPr>
      </w:pPr>
      <w:r>
        <w:rPr>
          <w:rStyle w:val="FootnoteReference"/>
        </w:rPr>
        <w:footnoteRef/>
      </w:r>
      <w:r>
        <w:t xml:space="preserve"> </w:t>
      </w:r>
      <w:r w:rsidRPr="005C7ABE">
        <w:t>UNEP/OzL.Pro/ExCom/</w:t>
      </w:r>
      <w:r>
        <w:t>9</w:t>
      </w:r>
      <w:r w:rsidR="009D184E">
        <w:t>4</w:t>
      </w:r>
      <w:r>
        <w:t>/2</w:t>
      </w:r>
    </w:p>
  </w:footnote>
  <w:footnote w:id="4">
    <w:p w14:paraId="7BFFB654" w14:textId="6D57E612" w:rsidR="00640FD4" w:rsidRPr="00EA660F" w:rsidRDefault="00640FD4" w:rsidP="00640FD4">
      <w:pPr>
        <w:pStyle w:val="FootnoteText"/>
        <w:rPr>
          <w:highlight w:val="yellow"/>
        </w:rPr>
      </w:pPr>
      <w:r>
        <w:rPr>
          <w:rStyle w:val="FootnoteReference"/>
        </w:rPr>
        <w:footnoteRef/>
      </w:r>
      <w:r>
        <w:t xml:space="preserve"> </w:t>
      </w:r>
      <w:r w:rsidRPr="005C7ABE">
        <w:t>UNEP/OzL.Pro/ExCom/</w:t>
      </w:r>
      <w:r w:rsidR="00976C3B">
        <w:t>94/67</w:t>
      </w:r>
    </w:p>
  </w:footnote>
  <w:footnote w:id="5">
    <w:p w14:paraId="1C02AC54" w14:textId="77777777" w:rsidR="00640FD4" w:rsidRPr="00A545C2" w:rsidRDefault="00640FD4" w:rsidP="00640FD4">
      <w:pPr>
        <w:pStyle w:val="FootnoteText"/>
      </w:pPr>
      <w:r w:rsidRPr="008A0A61">
        <w:rPr>
          <w:rStyle w:val="FootnoteReference"/>
        </w:rPr>
        <w:footnoteRef/>
      </w:r>
      <w:r w:rsidRPr="008A0A61">
        <w:t xml:space="preserve"> </w:t>
      </w:r>
      <w:r w:rsidRPr="00EB0470">
        <w:t xml:space="preserve">Letters of invitation </w:t>
      </w:r>
      <w:r w:rsidRPr="00EB0470">
        <w:rPr>
          <w:color w:val="000000" w:themeColor="text1"/>
        </w:rPr>
        <w:t>were sent to members of the Executive Committee, the President of the Bureau of the Meeting of the Parties, the President and Vice President of the Implementation Committee under the Non</w:t>
      </w:r>
      <w:r w:rsidRPr="00EB0470">
        <w:rPr>
          <w:color w:val="000000" w:themeColor="text1"/>
        </w:rPr>
        <w:noBreakHyphen/>
        <w:t xml:space="preserve">Compliance Procedure of the Montreal Protocol, the Executive Director of UNEP, the Executive Secretary of the </w:t>
      </w:r>
      <w:r w:rsidRPr="00EB0470">
        <w:t>Ozone Secretariat, the implementing agencies, the Global Environment Facility (GEF), and non</w:t>
      </w:r>
      <w:r w:rsidRPr="00EB0470">
        <w:noBreakHyphen/>
        <w:t>governmental organizations.</w:t>
      </w:r>
    </w:p>
  </w:footnote>
  <w:footnote w:id="6">
    <w:p w14:paraId="2D99D714" w14:textId="7156087C" w:rsidR="00640FD4" w:rsidRPr="00263DCE" w:rsidRDefault="00640FD4" w:rsidP="00640FD4">
      <w:pPr>
        <w:pStyle w:val="FootnoteText"/>
        <w:rPr>
          <w:lang w:val="en-GB"/>
        </w:rPr>
      </w:pPr>
      <w:r>
        <w:rPr>
          <w:rStyle w:val="FootnoteReference"/>
        </w:rPr>
        <w:footnoteRef/>
      </w:r>
      <w:r w:rsidRPr="00263DCE">
        <w:rPr>
          <w:lang w:val="en-GB"/>
        </w:rPr>
        <w:t xml:space="preserve"> IACM/202</w:t>
      </w:r>
      <w:r>
        <w:rPr>
          <w:lang w:val="en-GB"/>
        </w:rPr>
        <w:t>4</w:t>
      </w:r>
      <w:r w:rsidRPr="00263DCE">
        <w:rPr>
          <w:lang w:val="en-GB"/>
        </w:rPr>
        <w:t>/</w:t>
      </w:r>
      <w:r w:rsidR="008A5D54">
        <w:rPr>
          <w:lang w:val="en-GB"/>
        </w:rPr>
        <w:t>2</w:t>
      </w:r>
      <w:r w:rsidRPr="00263DCE">
        <w:rPr>
          <w:lang w:val="en-GB"/>
        </w:rPr>
        <w:t>/2</w:t>
      </w:r>
    </w:p>
  </w:footnote>
  <w:footnote w:id="7">
    <w:p w14:paraId="5FDDDB46" w14:textId="245BD28D" w:rsidR="004D400C" w:rsidRPr="0009490B" w:rsidRDefault="004D400C">
      <w:pPr>
        <w:pStyle w:val="FootnoteText"/>
        <w:rPr>
          <w:lang w:val="en-US"/>
        </w:rPr>
      </w:pPr>
      <w:r>
        <w:rPr>
          <w:rStyle w:val="FootnoteReference"/>
        </w:rPr>
        <w:footnoteRef/>
      </w:r>
      <w:r>
        <w:t xml:space="preserve"> T</w:t>
      </w:r>
      <w:r w:rsidRPr="00781568">
        <w:t>he Stimson Center</w:t>
      </w:r>
      <w:r>
        <w:t xml:space="preserve"> is</w:t>
      </w:r>
      <w:r w:rsidRPr="00781568">
        <w:t xml:space="preserve"> a Washington, D.C.-based nonprofit, nonpartisan think tank </w:t>
      </w:r>
      <w:r>
        <w:t>that</w:t>
      </w:r>
      <w:r w:rsidRPr="004D400C">
        <w:rPr>
          <w:b/>
          <w:bCs/>
        </w:rPr>
        <w:t xml:space="preserve"> </w:t>
      </w:r>
      <w:r w:rsidRPr="00D51888">
        <w:t>promotes international security and shared prosperity through applied research and independent analysis, global engagement, and policy innovation.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514D3" w14:textId="77777777" w:rsidR="005B4A71" w:rsidRPr="0033525D" w:rsidRDefault="005B4A71">
    <w:fldSimple w:instr=" DOCPROPERTY &quot;Document number&quot;  \* MERGEFORMAT ">
      <w:r>
        <w:t>UNEP/OzL.Pro/ExCom/95/2</w:t>
      </w:r>
    </w:fldSimple>
  </w:p>
  <w:p w14:paraId="771B7CCD" w14:textId="77777777" w:rsidR="005B4A71" w:rsidRPr="0033525D" w:rsidRDefault="005B4A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CEC1E1" w14:textId="77777777" w:rsidR="00337211" w:rsidRPr="0033525D" w:rsidRDefault="00337211" w:rsidP="00337211">
    <w:pPr>
      <w:jc w:val="right"/>
    </w:pPr>
    <w:fldSimple w:instr=" DOCPROPERTY &quot;Document number&quot;  \* MERGEFORMAT ">
      <w:r>
        <w:t>UNEP/OzL.Pro/ExCom/95/2</w:t>
      </w:r>
    </w:fldSimple>
  </w:p>
  <w:p w14:paraId="6B5D5356" w14:textId="77777777" w:rsidR="00297D1A" w:rsidRPr="0033525D" w:rsidRDefault="00297D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4260A3" w14:textId="77777777" w:rsidR="00337211" w:rsidRPr="0033525D" w:rsidRDefault="00337211" w:rsidP="000564CF">
    <w:pPr>
      <w:jc w:val="left"/>
    </w:pPr>
    <w:fldSimple w:instr=" DOCPROPERTY &quot;Document number&quot;  \* MERGEFORMAT ">
      <w:r>
        <w:t>UNEP/OzL.Pro/ExCom/95/2</w:t>
      </w:r>
    </w:fldSimple>
  </w:p>
  <w:p w14:paraId="4B82275B" w14:textId="77777777" w:rsidR="00337211" w:rsidRDefault="00337211" w:rsidP="000564CF">
    <w:pPr>
      <w:jc w:val="left"/>
    </w:pPr>
    <w:r>
      <w:t>Annex I</w:t>
    </w:r>
  </w:p>
  <w:p w14:paraId="5B2CAC3E" w14:textId="77777777" w:rsidR="00337211" w:rsidRPr="0033525D" w:rsidRDefault="00337211" w:rsidP="000564CF">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8213D5" w14:textId="77777777" w:rsidR="00337211" w:rsidRPr="0033525D" w:rsidRDefault="00337211" w:rsidP="00337211">
    <w:pPr>
      <w:jc w:val="right"/>
    </w:pPr>
    <w:fldSimple w:instr=" DOCPROPERTY &quot;Document number&quot;  \* MERGEFORMAT ">
      <w:r>
        <w:t>UNEP/OzL.Pro/ExCom/95/2</w:t>
      </w:r>
    </w:fldSimple>
  </w:p>
  <w:p w14:paraId="003F803D" w14:textId="74FE9AFB" w:rsidR="00337211" w:rsidRDefault="00337211" w:rsidP="00337211">
    <w:pPr>
      <w:pStyle w:val="Header"/>
      <w:jc w:val="right"/>
    </w:pPr>
    <w:r>
      <w:t>Annex I</w:t>
    </w:r>
  </w:p>
  <w:p w14:paraId="62CCA139" w14:textId="77777777" w:rsidR="00583934" w:rsidRPr="0033525D" w:rsidRDefault="00583934" w:rsidP="0033721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EC990F" w14:textId="77777777" w:rsidR="00337211" w:rsidRPr="0033525D" w:rsidRDefault="00337211" w:rsidP="000564CF">
    <w:pPr>
      <w:jc w:val="left"/>
    </w:pPr>
    <w:fldSimple w:instr=" DOCPROPERTY &quot;Document number&quot;  \* MERGEFORMAT ">
      <w:r>
        <w:t>UNEP/OzL.Pro/ExCom/95/2</w:t>
      </w:r>
    </w:fldSimple>
  </w:p>
  <w:p w14:paraId="46B8909E" w14:textId="1BCC3A46" w:rsidR="00337211" w:rsidRDefault="00337211" w:rsidP="000564CF">
    <w:pPr>
      <w:jc w:val="left"/>
    </w:pPr>
    <w:r>
      <w:t>Annex II</w:t>
    </w:r>
  </w:p>
  <w:p w14:paraId="3190D1C5" w14:textId="77777777" w:rsidR="00337211" w:rsidRPr="0033525D" w:rsidRDefault="00337211" w:rsidP="000564CF">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9FD1EE" w14:textId="77777777" w:rsidR="00337211" w:rsidRPr="0033525D" w:rsidRDefault="00337211" w:rsidP="009D62B9">
    <w:pPr>
      <w:jc w:val="right"/>
    </w:pPr>
    <w:fldSimple w:instr=" DOCPROPERTY &quot;Document number&quot;  \* MERGEFORMAT ">
      <w:r>
        <w:t>UNEP/OzL.Pro/ExCom/95/2</w:t>
      </w:r>
    </w:fldSimple>
  </w:p>
  <w:p w14:paraId="19455907" w14:textId="6A5556C1" w:rsidR="00337211" w:rsidRPr="0033525D" w:rsidRDefault="00337211" w:rsidP="009D62B9">
    <w:pPr>
      <w:jc w:val="right"/>
    </w:pPr>
    <w:r>
      <w:t>Annex II</w:t>
    </w:r>
  </w:p>
  <w:p w14:paraId="1475128D" w14:textId="77777777" w:rsidR="00337211" w:rsidRPr="0033525D" w:rsidRDefault="003372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734806"/>
    <w:multiLevelType w:val="hybridMultilevel"/>
    <w:tmpl w:val="ACF6FF6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14856133"/>
    <w:multiLevelType w:val="hybridMultilevel"/>
    <w:tmpl w:val="711CA7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496552E"/>
    <w:multiLevelType w:val="hybridMultilevel"/>
    <w:tmpl w:val="225C73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CBC50EE"/>
    <w:multiLevelType w:val="multilevel"/>
    <w:tmpl w:val="DC006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48DE05"/>
    <w:multiLevelType w:val="hybridMultilevel"/>
    <w:tmpl w:val="D7F2F762"/>
    <w:lvl w:ilvl="0" w:tplc="EF3EA730">
      <w:start w:val="3"/>
      <w:numFmt w:val="decimal"/>
      <w:lvlText w:val="%1."/>
      <w:lvlJc w:val="left"/>
      <w:pPr>
        <w:ind w:left="720" w:hanging="360"/>
      </w:pPr>
    </w:lvl>
    <w:lvl w:ilvl="1" w:tplc="6346E7FA">
      <w:start w:val="1"/>
      <w:numFmt w:val="lowerLetter"/>
      <w:lvlText w:val="%2."/>
      <w:lvlJc w:val="left"/>
      <w:pPr>
        <w:ind w:left="1440" w:hanging="360"/>
      </w:pPr>
    </w:lvl>
    <w:lvl w:ilvl="2" w:tplc="0E727DC6">
      <w:start w:val="1"/>
      <w:numFmt w:val="lowerRoman"/>
      <w:lvlText w:val="%3."/>
      <w:lvlJc w:val="right"/>
      <w:pPr>
        <w:ind w:left="2160" w:hanging="180"/>
      </w:pPr>
    </w:lvl>
    <w:lvl w:ilvl="3" w:tplc="B69E62BC">
      <w:start w:val="1"/>
      <w:numFmt w:val="decimal"/>
      <w:lvlText w:val="%4."/>
      <w:lvlJc w:val="left"/>
      <w:pPr>
        <w:ind w:left="2880" w:hanging="360"/>
      </w:pPr>
    </w:lvl>
    <w:lvl w:ilvl="4" w:tplc="656A2A7A">
      <w:start w:val="1"/>
      <w:numFmt w:val="lowerLetter"/>
      <w:lvlText w:val="%5."/>
      <w:lvlJc w:val="left"/>
      <w:pPr>
        <w:ind w:left="3600" w:hanging="360"/>
      </w:pPr>
    </w:lvl>
    <w:lvl w:ilvl="5" w:tplc="0B94A0B6">
      <w:start w:val="1"/>
      <w:numFmt w:val="lowerRoman"/>
      <w:lvlText w:val="%6."/>
      <w:lvlJc w:val="right"/>
      <w:pPr>
        <w:ind w:left="4320" w:hanging="180"/>
      </w:pPr>
    </w:lvl>
    <w:lvl w:ilvl="6" w:tplc="FDC4FFE8">
      <w:start w:val="1"/>
      <w:numFmt w:val="decimal"/>
      <w:lvlText w:val="%7."/>
      <w:lvlJc w:val="left"/>
      <w:pPr>
        <w:ind w:left="5040" w:hanging="360"/>
      </w:pPr>
    </w:lvl>
    <w:lvl w:ilvl="7" w:tplc="27125EC8">
      <w:start w:val="1"/>
      <w:numFmt w:val="lowerLetter"/>
      <w:lvlText w:val="%8."/>
      <w:lvlJc w:val="left"/>
      <w:pPr>
        <w:ind w:left="5760" w:hanging="360"/>
      </w:pPr>
    </w:lvl>
    <w:lvl w:ilvl="8" w:tplc="79AE973E">
      <w:start w:val="1"/>
      <w:numFmt w:val="lowerRoman"/>
      <w:lvlText w:val="%9."/>
      <w:lvlJc w:val="right"/>
      <w:pPr>
        <w:ind w:left="6480" w:hanging="180"/>
      </w:pPr>
    </w:lvl>
  </w:abstractNum>
  <w:abstractNum w:abstractNumId="18" w15:restartNumberingAfterBreak="0">
    <w:nsid w:val="4202028F"/>
    <w:multiLevelType w:val="multilevel"/>
    <w:tmpl w:val="B610050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A5C4F89"/>
    <w:multiLevelType w:val="hybridMultilevel"/>
    <w:tmpl w:val="A8626A4E"/>
    <w:lvl w:ilvl="0" w:tplc="D878FBB2">
      <w:start w:val="1"/>
      <w:numFmt w:val="decimal"/>
      <w:lvlText w:val="%1."/>
      <w:lvlJc w:val="left"/>
      <w:pPr>
        <w:ind w:left="36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75A17A01"/>
    <w:multiLevelType w:val="multilevel"/>
    <w:tmpl w:val="723CF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20"/>
  </w:num>
  <w:num w:numId="18" w16cid:durableId="559828470">
    <w:abstractNumId w:val="21"/>
  </w:num>
  <w:num w:numId="19" w16cid:durableId="1488010068">
    <w:abstractNumId w:val="24"/>
  </w:num>
  <w:num w:numId="20" w16cid:durableId="444007775">
    <w:abstractNumId w:val="16"/>
  </w:num>
  <w:num w:numId="21" w16cid:durableId="726882453">
    <w:abstractNumId w:val="19"/>
  </w:num>
  <w:num w:numId="22" w16cid:durableId="1491750180">
    <w:abstractNumId w:val="18"/>
  </w:num>
  <w:num w:numId="23" w16cid:durableId="22437115">
    <w:abstractNumId w:val="23"/>
  </w:num>
  <w:num w:numId="24" w16cid:durableId="1169445094">
    <w:abstractNumId w:val="22"/>
  </w:num>
  <w:num w:numId="25" w16cid:durableId="1487815772">
    <w:abstractNumId w:val="10"/>
  </w:num>
  <w:num w:numId="26" w16cid:durableId="13547646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65309004">
    <w:abstractNumId w:val="15"/>
  </w:num>
  <w:num w:numId="28" w16cid:durableId="16549429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29773803">
    <w:abstractNumId w:val="11"/>
  </w:num>
  <w:num w:numId="30" w16cid:durableId="619074522">
    <w:abstractNumId w:val="12"/>
  </w:num>
  <w:num w:numId="31" w16cid:durableId="574048047">
    <w:abstractNumId w:val="13"/>
  </w:num>
  <w:num w:numId="32" w16cid:durableId="318924442">
    <w:abstractNumId w:val="17"/>
  </w:num>
  <w:num w:numId="33" w16cid:durableId="7600328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F2370"/>
    <w:rsid w:val="00000FED"/>
    <w:rsid w:val="00003028"/>
    <w:rsid w:val="000034BC"/>
    <w:rsid w:val="00003AE9"/>
    <w:rsid w:val="0000434E"/>
    <w:rsid w:val="0000626B"/>
    <w:rsid w:val="000079A3"/>
    <w:rsid w:val="000157AF"/>
    <w:rsid w:val="000211A9"/>
    <w:rsid w:val="00021238"/>
    <w:rsid w:val="000213F8"/>
    <w:rsid w:val="0002151B"/>
    <w:rsid w:val="00022071"/>
    <w:rsid w:val="00022BF8"/>
    <w:rsid w:val="00031081"/>
    <w:rsid w:val="00031260"/>
    <w:rsid w:val="0003283B"/>
    <w:rsid w:val="0003367B"/>
    <w:rsid w:val="0003473F"/>
    <w:rsid w:val="00034874"/>
    <w:rsid w:val="00035F19"/>
    <w:rsid w:val="0003681A"/>
    <w:rsid w:val="000372B7"/>
    <w:rsid w:val="00047214"/>
    <w:rsid w:val="000473B9"/>
    <w:rsid w:val="00050F6E"/>
    <w:rsid w:val="00052541"/>
    <w:rsid w:val="00055E09"/>
    <w:rsid w:val="000564CF"/>
    <w:rsid w:val="00061EC2"/>
    <w:rsid w:val="000644E2"/>
    <w:rsid w:val="00064B25"/>
    <w:rsid w:val="00064BB8"/>
    <w:rsid w:val="00066CE8"/>
    <w:rsid w:val="000674EA"/>
    <w:rsid w:val="00074B5A"/>
    <w:rsid w:val="00080ED0"/>
    <w:rsid w:val="00082ACE"/>
    <w:rsid w:val="00083BC7"/>
    <w:rsid w:val="00085B8F"/>
    <w:rsid w:val="00090481"/>
    <w:rsid w:val="0009490B"/>
    <w:rsid w:val="00097556"/>
    <w:rsid w:val="00097C39"/>
    <w:rsid w:val="000A3826"/>
    <w:rsid w:val="000A6C26"/>
    <w:rsid w:val="000B36C8"/>
    <w:rsid w:val="000B56C3"/>
    <w:rsid w:val="000C065D"/>
    <w:rsid w:val="000C5F83"/>
    <w:rsid w:val="000C7132"/>
    <w:rsid w:val="000C718E"/>
    <w:rsid w:val="000D52A4"/>
    <w:rsid w:val="000D5845"/>
    <w:rsid w:val="000E07BC"/>
    <w:rsid w:val="000E2E21"/>
    <w:rsid w:val="000E56BE"/>
    <w:rsid w:val="000E7C80"/>
    <w:rsid w:val="000F1CD4"/>
    <w:rsid w:val="000F4103"/>
    <w:rsid w:val="000F5764"/>
    <w:rsid w:val="000F60A1"/>
    <w:rsid w:val="000F70A7"/>
    <w:rsid w:val="000F7A8E"/>
    <w:rsid w:val="00111824"/>
    <w:rsid w:val="00113CCA"/>
    <w:rsid w:val="00115986"/>
    <w:rsid w:val="00115E5F"/>
    <w:rsid w:val="00120755"/>
    <w:rsid w:val="00122F25"/>
    <w:rsid w:val="00124E3C"/>
    <w:rsid w:val="00126566"/>
    <w:rsid w:val="00127A10"/>
    <w:rsid w:val="00134573"/>
    <w:rsid w:val="00135980"/>
    <w:rsid w:val="0013786F"/>
    <w:rsid w:val="00142AFB"/>
    <w:rsid w:val="00151C59"/>
    <w:rsid w:val="0016370A"/>
    <w:rsid w:val="00164719"/>
    <w:rsid w:val="00166FC4"/>
    <w:rsid w:val="001677AC"/>
    <w:rsid w:val="0017156E"/>
    <w:rsid w:val="00171C01"/>
    <w:rsid w:val="00172CB8"/>
    <w:rsid w:val="00173A72"/>
    <w:rsid w:val="00174E47"/>
    <w:rsid w:val="001754B5"/>
    <w:rsid w:val="00176B54"/>
    <w:rsid w:val="001804EA"/>
    <w:rsid w:val="00180B99"/>
    <w:rsid w:val="00181A52"/>
    <w:rsid w:val="00182165"/>
    <w:rsid w:val="001825FB"/>
    <w:rsid w:val="00190A61"/>
    <w:rsid w:val="00193DE1"/>
    <w:rsid w:val="001953EA"/>
    <w:rsid w:val="00195B2C"/>
    <w:rsid w:val="00197179"/>
    <w:rsid w:val="001A2215"/>
    <w:rsid w:val="001A3342"/>
    <w:rsid w:val="001A3E3D"/>
    <w:rsid w:val="001A7049"/>
    <w:rsid w:val="001A7360"/>
    <w:rsid w:val="001B1E40"/>
    <w:rsid w:val="001B4E2B"/>
    <w:rsid w:val="001C03AB"/>
    <w:rsid w:val="001C6D01"/>
    <w:rsid w:val="001C764E"/>
    <w:rsid w:val="001D20FD"/>
    <w:rsid w:val="001E1052"/>
    <w:rsid w:val="001E21B1"/>
    <w:rsid w:val="001E2990"/>
    <w:rsid w:val="001E2F93"/>
    <w:rsid w:val="001E4554"/>
    <w:rsid w:val="001E61E5"/>
    <w:rsid w:val="001F1CF3"/>
    <w:rsid w:val="001F1D20"/>
    <w:rsid w:val="001F2159"/>
    <w:rsid w:val="001F28E9"/>
    <w:rsid w:val="001F53FD"/>
    <w:rsid w:val="002105AE"/>
    <w:rsid w:val="00210B8B"/>
    <w:rsid w:val="00214863"/>
    <w:rsid w:val="002156B4"/>
    <w:rsid w:val="00216851"/>
    <w:rsid w:val="00222F2A"/>
    <w:rsid w:val="00224FCD"/>
    <w:rsid w:val="002257DB"/>
    <w:rsid w:val="00225EA6"/>
    <w:rsid w:val="00230094"/>
    <w:rsid w:val="00231519"/>
    <w:rsid w:val="00233320"/>
    <w:rsid w:val="0023799D"/>
    <w:rsid w:val="00244C61"/>
    <w:rsid w:val="00253222"/>
    <w:rsid w:val="002536C6"/>
    <w:rsid w:val="002545E7"/>
    <w:rsid w:val="00256721"/>
    <w:rsid w:val="00256C93"/>
    <w:rsid w:val="00261C13"/>
    <w:rsid w:val="0026257E"/>
    <w:rsid w:val="00262847"/>
    <w:rsid w:val="00262F35"/>
    <w:rsid w:val="00263FA3"/>
    <w:rsid w:val="00265B78"/>
    <w:rsid w:val="002737E8"/>
    <w:rsid w:val="00273C6E"/>
    <w:rsid w:val="0027574A"/>
    <w:rsid w:val="00280300"/>
    <w:rsid w:val="002809D6"/>
    <w:rsid w:val="00281127"/>
    <w:rsid w:val="00281BB2"/>
    <w:rsid w:val="0028245E"/>
    <w:rsid w:val="002857D9"/>
    <w:rsid w:val="002902E4"/>
    <w:rsid w:val="00295ADE"/>
    <w:rsid w:val="00297D1A"/>
    <w:rsid w:val="002A03C3"/>
    <w:rsid w:val="002A51B1"/>
    <w:rsid w:val="002A61BC"/>
    <w:rsid w:val="002B254E"/>
    <w:rsid w:val="002B4CE8"/>
    <w:rsid w:val="002B72E9"/>
    <w:rsid w:val="002B7A1C"/>
    <w:rsid w:val="002C2BD4"/>
    <w:rsid w:val="002C7332"/>
    <w:rsid w:val="002C7998"/>
    <w:rsid w:val="002D1DDA"/>
    <w:rsid w:val="002D2156"/>
    <w:rsid w:val="002D3417"/>
    <w:rsid w:val="002D4175"/>
    <w:rsid w:val="002D440D"/>
    <w:rsid w:val="002D76E2"/>
    <w:rsid w:val="002E6113"/>
    <w:rsid w:val="002F02C1"/>
    <w:rsid w:val="002F1E53"/>
    <w:rsid w:val="002F2CAA"/>
    <w:rsid w:val="002F6208"/>
    <w:rsid w:val="002F71C2"/>
    <w:rsid w:val="0030052C"/>
    <w:rsid w:val="00303F49"/>
    <w:rsid w:val="003048FC"/>
    <w:rsid w:val="00307299"/>
    <w:rsid w:val="00307DBF"/>
    <w:rsid w:val="00313CCE"/>
    <w:rsid w:val="00322D25"/>
    <w:rsid w:val="00325307"/>
    <w:rsid w:val="00327679"/>
    <w:rsid w:val="003306E1"/>
    <w:rsid w:val="003320E4"/>
    <w:rsid w:val="00332228"/>
    <w:rsid w:val="0033234F"/>
    <w:rsid w:val="0033525D"/>
    <w:rsid w:val="00336CBA"/>
    <w:rsid w:val="00337211"/>
    <w:rsid w:val="003414F3"/>
    <w:rsid w:val="00346671"/>
    <w:rsid w:val="00347CCE"/>
    <w:rsid w:val="00350550"/>
    <w:rsid w:val="003535A1"/>
    <w:rsid w:val="00354226"/>
    <w:rsid w:val="0035613E"/>
    <w:rsid w:val="00356D17"/>
    <w:rsid w:val="00363EE9"/>
    <w:rsid w:val="00376128"/>
    <w:rsid w:val="00376CA1"/>
    <w:rsid w:val="0037742E"/>
    <w:rsid w:val="00377D56"/>
    <w:rsid w:val="00380D4A"/>
    <w:rsid w:val="0038245A"/>
    <w:rsid w:val="00382F16"/>
    <w:rsid w:val="003840E6"/>
    <w:rsid w:val="00385CFC"/>
    <w:rsid w:val="003903F9"/>
    <w:rsid w:val="00392191"/>
    <w:rsid w:val="003932E4"/>
    <w:rsid w:val="0039337A"/>
    <w:rsid w:val="003962B5"/>
    <w:rsid w:val="00396A41"/>
    <w:rsid w:val="0039764E"/>
    <w:rsid w:val="00397E8D"/>
    <w:rsid w:val="00397F13"/>
    <w:rsid w:val="003A3189"/>
    <w:rsid w:val="003A3CA7"/>
    <w:rsid w:val="003A7FAA"/>
    <w:rsid w:val="003B16B6"/>
    <w:rsid w:val="003B33BD"/>
    <w:rsid w:val="003B569D"/>
    <w:rsid w:val="003B6C15"/>
    <w:rsid w:val="003C1DA6"/>
    <w:rsid w:val="003C397A"/>
    <w:rsid w:val="003C3C0E"/>
    <w:rsid w:val="003C4C55"/>
    <w:rsid w:val="003D0A82"/>
    <w:rsid w:val="003D3CCD"/>
    <w:rsid w:val="003D42A6"/>
    <w:rsid w:val="003D4F21"/>
    <w:rsid w:val="003D4FAC"/>
    <w:rsid w:val="003D6FC3"/>
    <w:rsid w:val="003E1885"/>
    <w:rsid w:val="003E2248"/>
    <w:rsid w:val="003E3B04"/>
    <w:rsid w:val="003E4B31"/>
    <w:rsid w:val="003E7906"/>
    <w:rsid w:val="003F000F"/>
    <w:rsid w:val="003F04B0"/>
    <w:rsid w:val="003F2EBD"/>
    <w:rsid w:val="003F3C50"/>
    <w:rsid w:val="003F4CA9"/>
    <w:rsid w:val="0040122A"/>
    <w:rsid w:val="00403242"/>
    <w:rsid w:val="00406202"/>
    <w:rsid w:val="00406A6A"/>
    <w:rsid w:val="00406B22"/>
    <w:rsid w:val="00407147"/>
    <w:rsid w:val="0040771F"/>
    <w:rsid w:val="004078FA"/>
    <w:rsid w:val="004101A6"/>
    <w:rsid w:val="00414C05"/>
    <w:rsid w:val="00415642"/>
    <w:rsid w:val="00416B6A"/>
    <w:rsid w:val="00416B91"/>
    <w:rsid w:val="00430A58"/>
    <w:rsid w:val="00431E08"/>
    <w:rsid w:val="004328A7"/>
    <w:rsid w:val="00434C74"/>
    <w:rsid w:val="0045282C"/>
    <w:rsid w:val="004531A1"/>
    <w:rsid w:val="00456EB4"/>
    <w:rsid w:val="00457827"/>
    <w:rsid w:val="0046047D"/>
    <w:rsid w:val="00462070"/>
    <w:rsid w:val="00470D63"/>
    <w:rsid w:val="004718F3"/>
    <w:rsid w:val="00473627"/>
    <w:rsid w:val="00475040"/>
    <w:rsid w:val="004809A1"/>
    <w:rsid w:val="0048176A"/>
    <w:rsid w:val="00485966"/>
    <w:rsid w:val="0048604B"/>
    <w:rsid w:val="00490C06"/>
    <w:rsid w:val="00492DB5"/>
    <w:rsid w:val="00493D40"/>
    <w:rsid w:val="00493EE3"/>
    <w:rsid w:val="004967B6"/>
    <w:rsid w:val="004A504B"/>
    <w:rsid w:val="004A6911"/>
    <w:rsid w:val="004B3652"/>
    <w:rsid w:val="004B54E0"/>
    <w:rsid w:val="004B7384"/>
    <w:rsid w:val="004C22FB"/>
    <w:rsid w:val="004C4269"/>
    <w:rsid w:val="004D400C"/>
    <w:rsid w:val="004D6236"/>
    <w:rsid w:val="004D7696"/>
    <w:rsid w:val="004D7F90"/>
    <w:rsid w:val="004E19B7"/>
    <w:rsid w:val="004E327D"/>
    <w:rsid w:val="004E4DBB"/>
    <w:rsid w:val="004E4E41"/>
    <w:rsid w:val="004E55C1"/>
    <w:rsid w:val="004E73DB"/>
    <w:rsid w:val="004E750A"/>
    <w:rsid w:val="004E7F9C"/>
    <w:rsid w:val="004F3493"/>
    <w:rsid w:val="004F5143"/>
    <w:rsid w:val="004F6D70"/>
    <w:rsid w:val="004F6F3E"/>
    <w:rsid w:val="00503FB8"/>
    <w:rsid w:val="00504091"/>
    <w:rsid w:val="00512B09"/>
    <w:rsid w:val="005164B8"/>
    <w:rsid w:val="005220ED"/>
    <w:rsid w:val="005243E0"/>
    <w:rsid w:val="005256E7"/>
    <w:rsid w:val="005310D9"/>
    <w:rsid w:val="0053282D"/>
    <w:rsid w:val="00533796"/>
    <w:rsid w:val="00535461"/>
    <w:rsid w:val="00537343"/>
    <w:rsid w:val="005404A8"/>
    <w:rsid w:val="0054249C"/>
    <w:rsid w:val="00542FDB"/>
    <w:rsid w:val="00546066"/>
    <w:rsid w:val="005516F3"/>
    <w:rsid w:val="00555D75"/>
    <w:rsid w:val="00556806"/>
    <w:rsid w:val="005578D1"/>
    <w:rsid w:val="00560DF0"/>
    <w:rsid w:val="0056759C"/>
    <w:rsid w:val="00573151"/>
    <w:rsid w:val="00573A62"/>
    <w:rsid w:val="00574548"/>
    <w:rsid w:val="00575729"/>
    <w:rsid w:val="00576C0F"/>
    <w:rsid w:val="00583934"/>
    <w:rsid w:val="005872AE"/>
    <w:rsid w:val="005900C2"/>
    <w:rsid w:val="0059513E"/>
    <w:rsid w:val="00596AA0"/>
    <w:rsid w:val="005A29B6"/>
    <w:rsid w:val="005A6078"/>
    <w:rsid w:val="005A6AA4"/>
    <w:rsid w:val="005A6D9F"/>
    <w:rsid w:val="005A7E13"/>
    <w:rsid w:val="005B2CCF"/>
    <w:rsid w:val="005B31D5"/>
    <w:rsid w:val="005B48FF"/>
    <w:rsid w:val="005B4A71"/>
    <w:rsid w:val="005C1E32"/>
    <w:rsid w:val="005C543E"/>
    <w:rsid w:val="005C670D"/>
    <w:rsid w:val="005C7844"/>
    <w:rsid w:val="005D0799"/>
    <w:rsid w:val="005D1DC7"/>
    <w:rsid w:val="005D363F"/>
    <w:rsid w:val="005D3D13"/>
    <w:rsid w:val="005D5CE9"/>
    <w:rsid w:val="005E0240"/>
    <w:rsid w:val="005E1F33"/>
    <w:rsid w:val="005E5BF5"/>
    <w:rsid w:val="005F0C0A"/>
    <w:rsid w:val="005F24C3"/>
    <w:rsid w:val="005F2790"/>
    <w:rsid w:val="005F3DC7"/>
    <w:rsid w:val="005F5417"/>
    <w:rsid w:val="00601B96"/>
    <w:rsid w:val="006020F4"/>
    <w:rsid w:val="00602C54"/>
    <w:rsid w:val="00604C15"/>
    <w:rsid w:val="00612791"/>
    <w:rsid w:val="00612D64"/>
    <w:rsid w:val="006131AE"/>
    <w:rsid w:val="006158D5"/>
    <w:rsid w:val="00617A73"/>
    <w:rsid w:val="00625D83"/>
    <w:rsid w:val="00627BC7"/>
    <w:rsid w:val="006337F8"/>
    <w:rsid w:val="0064097A"/>
    <w:rsid w:val="00640FD4"/>
    <w:rsid w:val="00643BBB"/>
    <w:rsid w:val="00643FB6"/>
    <w:rsid w:val="00646EA1"/>
    <w:rsid w:val="006470A8"/>
    <w:rsid w:val="00647CBE"/>
    <w:rsid w:val="00651984"/>
    <w:rsid w:val="006600D5"/>
    <w:rsid w:val="00660E7E"/>
    <w:rsid w:val="006623E7"/>
    <w:rsid w:val="00662B80"/>
    <w:rsid w:val="00664B79"/>
    <w:rsid w:val="006650D9"/>
    <w:rsid w:val="00666DCC"/>
    <w:rsid w:val="0066768F"/>
    <w:rsid w:val="00670F6C"/>
    <w:rsid w:val="00676E58"/>
    <w:rsid w:val="006852C7"/>
    <w:rsid w:val="006852CE"/>
    <w:rsid w:val="006856D0"/>
    <w:rsid w:val="006865A3"/>
    <w:rsid w:val="00686B2F"/>
    <w:rsid w:val="00690706"/>
    <w:rsid w:val="00692D14"/>
    <w:rsid w:val="0069395C"/>
    <w:rsid w:val="006A7A3B"/>
    <w:rsid w:val="006B160A"/>
    <w:rsid w:val="006B1938"/>
    <w:rsid w:val="006B418D"/>
    <w:rsid w:val="006B533B"/>
    <w:rsid w:val="006B65C7"/>
    <w:rsid w:val="006C1727"/>
    <w:rsid w:val="006C32FD"/>
    <w:rsid w:val="006C39CE"/>
    <w:rsid w:val="006C7CD4"/>
    <w:rsid w:val="006D0FCC"/>
    <w:rsid w:val="006D21F5"/>
    <w:rsid w:val="006D3089"/>
    <w:rsid w:val="006E126D"/>
    <w:rsid w:val="006E1FC3"/>
    <w:rsid w:val="006E379C"/>
    <w:rsid w:val="006E3E4F"/>
    <w:rsid w:val="006E6D43"/>
    <w:rsid w:val="006E7656"/>
    <w:rsid w:val="006F2AA3"/>
    <w:rsid w:val="006F39FF"/>
    <w:rsid w:val="00701C9D"/>
    <w:rsid w:val="00704CE9"/>
    <w:rsid w:val="0070616B"/>
    <w:rsid w:val="00706295"/>
    <w:rsid w:val="00706FDA"/>
    <w:rsid w:val="00707223"/>
    <w:rsid w:val="00711F9A"/>
    <w:rsid w:val="007131BF"/>
    <w:rsid w:val="00713810"/>
    <w:rsid w:val="0071570D"/>
    <w:rsid w:val="007214FF"/>
    <w:rsid w:val="00722D8A"/>
    <w:rsid w:val="00723D6D"/>
    <w:rsid w:val="00726E05"/>
    <w:rsid w:val="007303A5"/>
    <w:rsid w:val="00730B3E"/>
    <w:rsid w:val="0073420B"/>
    <w:rsid w:val="00736367"/>
    <w:rsid w:val="00742321"/>
    <w:rsid w:val="00743BB0"/>
    <w:rsid w:val="007472F9"/>
    <w:rsid w:val="0074760E"/>
    <w:rsid w:val="00750160"/>
    <w:rsid w:val="0075164B"/>
    <w:rsid w:val="0075470F"/>
    <w:rsid w:val="007548C4"/>
    <w:rsid w:val="00754ABA"/>
    <w:rsid w:val="007550F5"/>
    <w:rsid w:val="00761881"/>
    <w:rsid w:val="007703D6"/>
    <w:rsid w:val="0077326E"/>
    <w:rsid w:val="0077440F"/>
    <w:rsid w:val="00781568"/>
    <w:rsid w:val="00782B0D"/>
    <w:rsid w:val="00784F8A"/>
    <w:rsid w:val="00790BFB"/>
    <w:rsid w:val="0079276D"/>
    <w:rsid w:val="00795DC8"/>
    <w:rsid w:val="007964D3"/>
    <w:rsid w:val="0079781A"/>
    <w:rsid w:val="007A13A9"/>
    <w:rsid w:val="007A1546"/>
    <w:rsid w:val="007A2046"/>
    <w:rsid w:val="007A228C"/>
    <w:rsid w:val="007A368E"/>
    <w:rsid w:val="007A47B9"/>
    <w:rsid w:val="007A5868"/>
    <w:rsid w:val="007B04CE"/>
    <w:rsid w:val="007B2497"/>
    <w:rsid w:val="007B5478"/>
    <w:rsid w:val="007B6871"/>
    <w:rsid w:val="007B7A2F"/>
    <w:rsid w:val="007C1AD7"/>
    <w:rsid w:val="007C2B69"/>
    <w:rsid w:val="007C32EE"/>
    <w:rsid w:val="007C3D33"/>
    <w:rsid w:val="007D0CC8"/>
    <w:rsid w:val="007D0F5D"/>
    <w:rsid w:val="007D294A"/>
    <w:rsid w:val="007D47D2"/>
    <w:rsid w:val="007D6372"/>
    <w:rsid w:val="007D6EC0"/>
    <w:rsid w:val="007D7E1D"/>
    <w:rsid w:val="007E2195"/>
    <w:rsid w:val="007E503C"/>
    <w:rsid w:val="007F07F0"/>
    <w:rsid w:val="007F2381"/>
    <w:rsid w:val="0080345C"/>
    <w:rsid w:val="0080414F"/>
    <w:rsid w:val="00804AD4"/>
    <w:rsid w:val="008054DB"/>
    <w:rsid w:val="00812A11"/>
    <w:rsid w:val="0081673B"/>
    <w:rsid w:val="008205EC"/>
    <w:rsid w:val="008220CD"/>
    <w:rsid w:val="0082362B"/>
    <w:rsid w:val="0082522F"/>
    <w:rsid w:val="00831979"/>
    <w:rsid w:val="00835184"/>
    <w:rsid w:val="008366A7"/>
    <w:rsid w:val="008379E7"/>
    <w:rsid w:val="008408DB"/>
    <w:rsid w:val="00843CE0"/>
    <w:rsid w:val="008506DB"/>
    <w:rsid w:val="00851352"/>
    <w:rsid w:val="00855DC4"/>
    <w:rsid w:val="00857077"/>
    <w:rsid w:val="00860A93"/>
    <w:rsid w:val="00861808"/>
    <w:rsid w:val="00861C2F"/>
    <w:rsid w:val="00863230"/>
    <w:rsid w:val="00863657"/>
    <w:rsid w:val="00865BD0"/>
    <w:rsid w:val="008673FD"/>
    <w:rsid w:val="008717D8"/>
    <w:rsid w:val="0087215C"/>
    <w:rsid w:val="008727AA"/>
    <w:rsid w:val="00873BAC"/>
    <w:rsid w:val="00875D25"/>
    <w:rsid w:val="00876C35"/>
    <w:rsid w:val="008806E8"/>
    <w:rsid w:val="00880E35"/>
    <w:rsid w:val="008838EC"/>
    <w:rsid w:val="008875FE"/>
    <w:rsid w:val="00887F8E"/>
    <w:rsid w:val="00891E6A"/>
    <w:rsid w:val="008950B7"/>
    <w:rsid w:val="00896234"/>
    <w:rsid w:val="0089665E"/>
    <w:rsid w:val="00897C6A"/>
    <w:rsid w:val="00897E43"/>
    <w:rsid w:val="008A3C49"/>
    <w:rsid w:val="008A5D54"/>
    <w:rsid w:val="008A7082"/>
    <w:rsid w:val="008A7727"/>
    <w:rsid w:val="008B1B0F"/>
    <w:rsid w:val="008B4C00"/>
    <w:rsid w:val="008B5036"/>
    <w:rsid w:val="008C0717"/>
    <w:rsid w:val="008C1C7B"/>
    <w:rsid w:val="008C222B"/>
    <w:rsid w:val="008C2864"/>
    <w:rsid w:val="008C5738"/>
    <w:rsid w:val="008C7EAD"/>
    <w:rsid w:val="008D05AC"/>
    <w:rsid w:val="008D0CFE"/>
    <w:rsid w:val="008D6152"/>
    <w:rsid w:val="008D6F43"/>
    <w:rsid w:val="008E7BA9"/>
    <w:rsid w:val="008F0F81"/>
    <w:rsid w:val="008F27BF"/>
    <w:rsid w:val="008F2E64"/>
    <w:rsid w:val="008F31CB"/>
    <w:rsid w:val="009107CC"/>
    <w:rsid w:val="009142EC"/>
    <w:rsid w:val="009145E4"/>
    <w:rsid w:val="009154C3"/>
    <w:rsid w:val="0091626B"/>
    <w:rsid w:val="00923540"/>
    <w:rsid w:val="00926767"/>
    <w:rsid w:val="00935AD0"/>
    <w:rsid w:val="009361D5"/>
    <w:rsid w:val="00937C8C"/>
    <w:rsid w:val="009428A4"/>
    <w:rsid w:val="00943780"/>
    <w:rsid w:val="00944345"/>
    <w:rsid w:val="009449B3"/>
    <w:rsid w:val="00945981"/>
    <w:rsid w:val="00950566"/>
    <w:rsid w:val="00955B3C"/>
    <w:rsid w:val="009622B0"/>
    <w:rsid w:val="009659F4"/>
    <w:rsid w:val="009703E3"/>
    <w:rsid w:val="0097075C"/>
    <w:rsid w:val="00970BEB"/>
    <w:rsid w:val="00970D60"/>
    <w:rsid w:val="00972C10"/>
    <w:rsid w:val="00974E9F"/>
    <w:rsid w:val="00976C3B"/>
    <w:rsid w:val="00985154"/>
    <w:rsid w:val="009874D0"/>
    <w:rsid w:val="00987C30"/>
    <w:rsid w:val="00992007"/>
    <w:rsid w:val="00992476"/>
    <w:rsid w:val="00992584"/>
    <w:rsid w:val="00992C91"/>
    <w:rsid w:val="0099390E"/>
    <w:rsid w:val="00993FB7"/>
    <w:rsid w:val="009960E5"/>
    <w:rsid w:val="009A0080"/>
    <w:rsid w:val="009A40B6"/>
    <w:rsid w:val="009A4F6B"/>
    <w:rsid w:val="009A7ADC"/>
    <w:rsid w:val="009B0D30"/>
    <w:rsid w:val="009C19B7"/>
    <w:rsid w:val="009C2BDE"/>
    <w:rsid w:val="009C5907"/>
    <w:rsid w:val="009C5ABB"/>
    <w:rsid w:val="009C78A4"/>
    <w:rsid w:val="009C7B5B"/>
    <w:rsid w:val="009D184E"/>
    <w:rsid w:val="009D29C9"/>
    <w:rsid w:val="009D5A41"/>
    <w:rsid w:val="009D62B9"/>
    <w:rsid w:val="009D7C51"/>
    <w:rsid w:val="009E1748"/>
    <w:rsid w:val="009E196C"/>
    <w:rsid w:val="009E1C79"/>
    <w:rsid w:val="009E3991"/>
    <w:rsid w:val="009E56A9"/>
    <w:rsid w:val="009E6A0A"/>
    <w:rsid w:val="009F36BF"/>
    <w:rsid w:val="009F5E93"/>
    <w:rsid w:val="00A00F5A"/>
    <w:rsid w:val="00A111B6"/>
    <w:rsid w:val="00A123C6"/>
    <w:rsid w:val="00A14CDF"/>
    <w:rsid w:val="00A211C1"/>
    <w:rsid w:val="00A23FFF"/>
    <w:rsid w:val="00A26D27"/>
    <w:rsid w:val="00A300E8"/>
    <w:rsid w:val="00A30B60"/>
    <w:rsid w:val="00A3119E"/>
    <w:rsid w:val="00A316DC"/>
    <w:rsid w:val="00A32221"/>
    <w:rsid w:val="00A324E8"/>
    <w:rsid w:val="00A376EE"/>
    <w:rsid w:val="00A41A0D"/>
    <w:rsid w:val="00A42A99"/>
    <w:rsid w:val="00A43850"/>
    <w:rsid w:val="00A5025A"/>
    <w:rsid w:val="00A5151A"/>
    <w:rsid w:val="00A5190F"/>
    <w:rsid w:val="00A57184"/>
    <w:rsid w:val="00A57E0A"/>
    <w:rsid w:val="00A77919"/>
    <w:rsid w:val="00A8157E"/>
    <w:rsid w:val="00A823F6"/>
    <w:rsid w:val="00A83645"/>
    <w:rsid w:val="00A8719E"/>
    <w:rsid w:val="00A951E6"/>
    <w:rsid w:val="00AA0A89"/>
    <w:rsid w:val="00AA40D0"/>
    <w:rsid w:val="00AA40D6"/>
    <w:rsid w:val="00AA525F"/>
    <w:rsid w:val="00AA5368"/>
    <w:rsid w:val="00AA6429"/>
    <w:rsid w:val="00AB3835"/>
    <w:rsid w:val="00AC01AA"/>
    <w:rsid w:val="00AC3EE9"/>
    <w:rsid w:val="00AC4F72"/>
    <w:rsid w:val="00AC5041"/>
    <w:rsid w:val="00AE482E"/>
    <w:rsid w:val="00AF0930"/>
    <w:rsid w:val="00AF0CCF"/>
    <w:rsid w:val="00AF1B39"/>
    <w:rsid w:val="00AF338D"/>
    <w:rsid w:val="00AF741A"/>
    <w:rsid w:val="00AF7B8F"/>
    <w:rsid w:val="00B00120"/>
    <w:rsid w:val="00B01ADB"/>
    <w:rsid w:val="00B02AA8"/>
    <w:rsid w:val="00B0312B"/>
    <w:rsid w:val="00B04161"/>
    <w:rsid w:val="00B056F9"/>
    <w:rsid w:val="00B10205"/>
    <w:rsid w:val="00B1150C"/>
    <w:rsid w:val="00B11E3D"/>
    <w:rsid w:val="00B12AE7"/>
    <w:rsid w:val="00B13B95"/>
    <w:rsid w:val="00B14D2C"/>
    <w:rsid w:val="00B17E82"/>
    <w:rsid w:val="00B2015D"/>
    <w:rsid w:val="00B23F5A"/>
    <w:rsid w:val="00B2532D"/>
    <w:rsid w:val="00B33780"/>
    <w:rsid w:val="00B43049"/>
    <w:rsid w:val="00B4575A"/>
    <w:rsid w:val="00B51D38"/>
    <w:rsid w:val="00B5665B"/>
    <w:rsid w:val="00B575BA"/>
    <w:rsid w:val="00B609D8"/>
    <w:rsid w:val="00B62EF3"/>
    <w:rsid w:val="00B6496D"/>
    <w:rsid w:val="00B71608"/>
    <w:rsid w:val="00B72415"/>
    <w:rsid w:val="00B72F4A"/>
    <w:rsid w:val="00B76429"/>
    <w:rsid w:val="00B86471"/>
    <w:rsid w:val="00B93085"/>
    <w:rsid w:val="00B93BD0"/>
    <w:rsid w:val="00B956D4"/>
    <w:rsid w:val="00B967B0"/>
    <w:rsid w:val="00B97446"/>
    <w:rsid w:val="00BA56B4"/>
    <w:rsid w:val="00BA7432"/>
    <w:rsid w:val="00BA7FAC"/>
    <w:rsid w:val="00BB0103"/>
    <w:rsid w:val="00BB2764"/>
    <w:rsid w:val="00BB6EFA"/>
    <w:rsid w:val="00BB7363"/>
    <w:rsid w:val="00BC090B"/>
    <w:rsid w:val="00BC1AA0"/>
    <w:rsid w:val="00BC2495"/>
    <w:rsid w:val="00BC26ED"/>
    <w:rsid w:val="00BC314A"/>
    <w:rsid w:val="00BC7EB9"/>
    <w:rsid w:val="00BD253A"/>
    <w:rsid w:val="00BD2643"/>
    <w:rsid w:val="00BD2DDF"/>
    <w:rsid w:val="00BD56B1"/>
    <w:rsid w:val="00BD6558"/>
    <w:rsid w:val="00BD745F"/>
    <w:rsid w:val="00BE131B"/>
    <w:rsid w:val="00BE17FF"/>
    <w:rsid w:val="00BE2775"/>
    <w:rsid w:val="00BE48AC"/>
    <w:rsid w:val="00BF27AA"/>
    <w:rsid w:val="00BF2AD7"/>
    <w:rsid w:val="00BF2F76"/>
    <w:rsid w:val="00BF3022"/>
    <w:rsid w:val="00BF3214"/>
    <w:rsid w:val="00BF5573"/>
    <w:rsid w:val="00BF5918"/>
    <w:rsid w:val="00C059F2"/>
    <w:rsid w:val="00C06367"/>
    <w:rsid w:val="00C07C1C"/>
    <w:rsid w:val="00C11705"/>
    <w:rsid w:val="00C124B6"/>
    <w:rsid w:val="00C141BA"/>
    <w:rsid w:val="00C15867"/>
    <w:rsid w:val="00C17546"/>
    <w:rsid w:val="00C22398"/>
    <w:rsid w:val="00C2296D"/>
    <w:rsid w:val="00C23155"/>
    <w:rsid w:val="00C31962"/>
    <w:rsid w:val="00C33BC1"/>
    <w:rsid w:val="00C356C0"/>
    <w:rsid w:val="00C40C41"/>
    <w:rsid w:val="00C4127A"/>
    <w:rsid w:val="00C44109"/>
    <w:rsid w:val="00C45885"/>
    <w:rsid w:val="00C50F22"/>
    <w:rsid w:val="00C53ABE"/>
    <w:rsid w:val="00C5496D"/>
    <w:rsid w:val="00C57971"/>
    <w:rsid w:val="00C65BD7"/>
    <w:rsid w:val="00C660DC"/>
    <w:rsid w:val="00C6746B"/>
    <w:rsid w:val="00C72596"/>
    <w:rsid w:val="00C72853"/>
    <w:rsid w:val="00C73F07"/>
    <w:rsid w:val="00C76BA4"/>
    <w:rsid w:val="00C80491"/>
    <w:rsid w:val="00C83A48"/>
    <w:rsid w:val="00C8463D"/>
    <w:rsid w:val="00C85865"/>
    <w:rsid w:val="00C85E85"/>
    <w:rsid w:val="00C90DF8"/>
    <w:rsid w:val="00C926C8"/>
    <w:rsid w:val="00C96CC2"/>
    <w:rsid w:val="00CA2EAE"/>
    <w:rsid w:val="00CA3582"/>
    <w:rsid w:val="00CA4AC1"/>
    <w:rsid w:val="00CA59FB"/>
    <w:rsid w:val="00CA6F05"/>
    <w:rsid w:val="00CB0316"/>
    <w:rsid w:val="00CB0B11"/>
    <w:rsid w:val="00CB1DBA"/>
    <w:rsid w:val="00CB22DD"/>
    <w:rsid w:val="00CB30FD"/>
    <w:rsid w:val="00CB419E"/>
    <w:rsid w:val="00CB426A"/>
    <w:rsid w:val="00CB49F4"/>
    <w:rsid w:val="00CB5354"/>
    <w:rsid w:val="00CB6136"/>
    <w:rsid w:val="00CB631E"/>
    <w:rsid w:val="00CC061E"/>
    <w:rsid w:val="00CC0F0D"/>
    <w:rsid w:val="00CC193D"/>
    <w:rsid w:val="00CC3C9E"/>
    <w:rsid w:val="00CC459A"/>
    <w:rsid w:val="00CC6A14"/>
    <w:rsid w:val="00CC70A3"/>
    <w:rsid w:val="00CD4442"/>
    <w:rsid w:val="00CD53C3"/>
    <w:rsid w:val="00CD574E"/>
    <w:rsid w:val="00CD7D45"/>
    <w:rsid w:val="00CE0C2A"/>
    <w:rsid w:val="00CE29CF"/>
    <w:rsid w:val="00CE31E5"/>
    <w:rsid w:val="00CE4C22"/>
    <w:rsid w:val="00CE72F9"/>
    <w:rsid w:val="00CE76E5"/>
    <w:rsid w:val="00CF0C87"/>
    <w:rsid w:val="00CF41EC"/>
    <w:rsid w:val="00CF5D04"/>
    <w:rsid w:val="00D01662"/>
    <w:rsid w:val="00D04DE4"/>
    <w:rsid w:val="00D0602B"/>
    <w:rsid w:val="00D063F1"/>
    <w:rsid w:val="00D06E30"/>
    <w:rsid w:val="00D11735"/>
    <w:rsid w:val="00D1184A"/>
    <w:rsid w:val="00D14F22"/>
    <w:rsid w:val="00D20CA9"/>
    <w:rsid w:val="00D22F64"/>
    <w:rsid w:val="00D35CAC"/>
    <w:rsid w:val="00D41D94"/>
    <w:rsid w:val="00D4741C"/>
    <w:rsid w:val="00D47AD2"/>
    <w:rsid w:val="00D50465"/>
    <w:rsid w:val="00D527A0"/>
    <w:rsid w:val="00D54782"/>
    <w:rsid w:val="00D57918"/>
    <w:rsid w:val="00D6059D"/>
    <w:rsid w:val="00D628E8"/>
    <w:rsid w:val="00D67460"/>
    <w:rsid w:val="00D71C83"/>
    <w:rsid w:val="00D73DC6"/>
    <w:rsid w:val="00D7412C"/>
    <w:rsid w:val="00D74C1A"/>
    <w:rsid w:val="00D754C1"/>
    <w:rsid w:val="00D7550A"/>
    <w:rsid w:val="00D76043"/>
    <w:rsid w:val="00D77393"/>
    <w:rsid w:val="00D77A35"/>
    <w:rsid w:val="00D81B3E"/>
    <w:rsid w:val="00D90B0E"/>
    <w:rsid w:val="00D90C70"/>
    <w:rsid w:val="00D90E49"/>
    <w:rsid w:val="00D96A45"/>
    <w:rsid w:val="00D96ADE"/>
    <w:rsid w:val="00D979D9"/>
    <w:rsid w:val="00DA0CE2"/>
    <w:rsid w:val="00DA2325"/>
    <w:rsid w:val="00DA2387"/>
    <w:rsid w:val="00DA46E7"/>
    <w:rsid w:val="00DA4D5F"/>
    <w:rsid w:val="00DB4C24"/>
    <w:rsid w:val="00DC1652"/>
    <w:rsid w:val="00DC173B"/>
    <w:rsid w:val="00DC6A10"/>
    <w:rsid w:val="00DD0429"/>
    <w:rsid w:val="00DE01AD"/>
    <w:rsid w:val="00DE657E"/>
    <w:rsid w:val="00DE706B"/>
    <w:rsid w:val="00DF07FF"/>
    <w:rsid w:val="00DF0B30"/>
    <w:rsid w:val="00DF2146"/>
    <w:rsid w:val="00DF4704"/>
    <w:rsid w:val="00DF5EBD"/>
    <w:rsid w:val="00DF7F36"/>
    <w:rsid w:val="00E024AA"/>
    <w:rsid w:val="00E038DC"/>
    <w:rsid w:val="00E07B27"/>
    <w:rsid w:val="00E10CF5"/>
    <w:rsid w:val="00E145FF"/>
    <w:rsid w:val="00E15C77"/>
    <w:rsid w:val="00E1693E"/>
    <w:rsid w:val="00E212CC"/>
    <w:rsid w:val="00E21873"/>
    <w:rsid w:val="00E22694"/>
    <w:rsid w:val="00E250F1"/>
    <w:rsid w:val="00E266BE"/>
    <w:rsid w:val="00E308F8"/>
    <w:rsid w:val="00E31982"/>
    <w:rsid w:val="00E31A3C"/>
    <w:rsid w:val="00E3550D"/>
    <w:rsid w:val="00E35652"/>
    <w:rsid w:val="00E36181"/>
    <w:rsid w:val="00E3718B"/>
    <w:rsid w:val="00E37CCA"/>
    <w:rsid w:val="00E400B7"/>
    <w:rsid w:val="00E425D6"/>
    <w:rsid w:val="00E52838"/>
    <w:rsid w:val="00E5616C"/>
    <w:rsid w:val="00E57B7C"/>
    <w:rsid w:val="00E6142D"/>
    <w:rsid w:val="00E614E0"/>
    <w:rsid w:val="00E64977"/>
    <w:rsid w:val="00E65D25"/>
    <w:rsid w:val="00E669E7"/>
    <w:rsid w:val="00E70195"/>
    <w:rsid w:val="00E70376"/>
    <w:rsid w:val="00E71B8F"/>
    <w:rsid w:val="00E72E2F"/>
    <w:rsid w:val="00E73F7F"/>
    <w:rsid w:val="00E753E8"/>
    <w:rsid w:val="00E85409"/>
    <w:rsid w:val="00E92E26"/>
    <w:rsid w:val="00E9339B"/>
    <w:rsid w:val="00E93C88"/>
    <w:rsid w:val="00E94670"/>
    <w:rsid w:val="00E94C6A"/>
    <w:rsid w:val="00E9513B"/>
    <w:rsid w:val="00E972EA"/>
    <w:rsid w:val="00EA1438"/>
    <w:rsid w:val="00EA429F"/>
    <w:rsid w:val="00EA4F9E"/>
    <w:rsid w:val="00EA63CA"/>
    <w:rsid w:val="00EA6D3B"/>
    <w:rsid w:val="00EB00AD"/>
    <w:rsid w:val="00EB0624"/>
    <w:rsid w:val="00EB136C"/>
    <w:rsid w:val="00EB480E"/>
    <w:rsid w:val="00EB5EC6"/>
    <w:rsid w:val="00EB674D"/>
    <w:rsid w:val="00EB7FC9"/>
    <w:rsid w:val="00EC128D"/>
    <w:rsid w:val="00ED0A7D"/>
    <w:rsid w:val="00ED10CB"/>
    <w:rsid w:val="00ED27E8"/>
    <w:rsid w:val="00ED2ADE"/>
    <w:rsid w:val="00ED7137"/>
    <w:rsid w:val="00EE2FA2"/>
    <w:rsid w:val="00EF06EA"/>
    <w:rsid w:val="00EF2370"/>
    <w:rsid w:val="00EF3157"/>
    <w:rsid w:val="00F00203"/>
    <w:rsid w:val="00F07604"/>
    <w:rsid w:val="00F11039"/>
    <w:rsid w:val="00F14860"/>
    <w:rsid w:val="00F16952"/>
    <w:rsid w:val="00F21088"/>
    <w:rsid w:val="00F21B0A"/>
    <w:rsid w:val="00F22170"/>
    <w:rsid w:val="00F24717"/>
    <w:rsid w:val="00F326BF"/>
    <w:rsid w:val="00F327E7"/>
    <w:rsid w:val="00F3360F"/>
    <w:rsid w:val="00F35746"/>
    <w:rsid w:val="00F40EEC"/>
    <w:rsid w:val="00F447C7"/>
    <w:rsid w:val="00F459B4"/>
    <w:rsid w:val="00F47AB1"/>
    <w:rsid w:val="00F51873"/>
    <w:rsid w:val="00F5211B"/>
    <w:rsid w:val="00F52BC5"/>
    <w:rsid w:val="00F54C61"/>
    <w:rsid w:val="00F554A9"/>
    <w:rsid w:val="00F57B42"/>
    <w:rsid w:val="00F716FD"/>
    <w:rsid w:val="00F73140"/>
    <w:rsid w:val="00F752C5"/>
    <w:rsid w:val="00F76965"/>
    <w:rsid w:val="00F80355"/>
    <w:rsid w:val="00F81173"/>
    <w:rsid w:val="00F818F4"/>
    <w:rsid w:val="00F82BF7"/>
    <w:rsid w:val="00F834CC"/>
    <w:rsid w:val="00F849FB"/>
    <w:rsid w:val="00F854BD"/>
    <w:rsid w:val="00F860E6"/>
    <w:rsid w:val="00F87C43"/>
    <w:rsid w:val="00FA00CB"/>
    <w:rsid w:val="00FA207B"/>
    <w:rsid w:val="00FA387F"/>
    <w:rsid w:val="00FA4EC2"/>
    <w:rsid w:val="00FA5722"/>
    <w:rsid w:val="00FB0C81"/>
    <w:rsid w:val="00FB3218"/>
    <w:rsid w:val="00FB4705"/>
    <w:rsid w:val="00FC18AF"/>
    <w:rsid w:val="00FC2200"/>
    <w:rsid w:val="00FC2540"/>
    <w:rsid w:val="00FC36BB"/>
    <w:rsid w:val="00FC4B60"/>
    <w:rsid w:val="00FD6C97"/>
    <w:rsid w:val="00FE1D38"/>
    <w:rsid w:val="00FE7AE0"/>
    <w:rsid w:val="00FF0204"/>
    <w:rsid w:val="00FF2446"/>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25AED9"/>
  <w15:docId w15:val="{4B7A043F-D21B-45FC-8955-98BB173B9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40FD4"/>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640FD4"/>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640FD4"/>
    <w:pPr>
      <w:ind w:left="720"/>
      <w:contextualSpacing/>
    </w:pPr>
  </w:style>
  <w:style w:type="character" w:customStyle="1" w:styleId="ListParagraphChar">
    <w:name w:val="List Paragraph Char"/>
    <w:basedOn w:val="DefaultParagraphFont"/>
    <w:link w:val="ListParagraph"/>
    <w:uiPriority w:val="34"/>
    <w:locked/>
    <w:rsid w:val="00640FD4"/>
    <w:rPr>
      <w:sz w:val="22"/>
      <w:szCs w:val="22"/>
      <w:lang w:val="en-CA"/>
    </w:rPr>
  </w:style>
  <w:style w:type="character" w:styleId="Hyperlink">
    <w:name w:val="Hyperlink"/>
    <w:basedOn w:val="DefaultParagraphFont"/>
    <w:uiPriority w:val="99"/>
    <w:unhideWhenUsed/>
    <w:rsid w:val="00640FD4"/>
    <w:rPr>
      <w:color w:val="0000FF" w:themeColor="hyperlink"/>
      <w:u w:val="single"/>
    </w:rPr>
  </w:style>
  <w:style w:type="character" w:styleId="Strong">
    <w:name w:val="Strong"/>
    <w:basedOn w:val="DefaultParagraphFont"/>
    <w:uiPriority w:val="22"/>
    <w:qFormat/>
    <w:rsid w:val="00640FD4"/>
    <w:rPr>
      <w:b/>
      <w:bCs/>
    </w:rPr>
  </w:style>
  <w:style w:type="character" w:customStyle="1" w:styleId="contentpasted0">
    <w:name w:val="contentpasted0"/>
    <w:basedOn w:val="DefaultParagraphFont"/>
    <w:rsid w:val="00640FD4"/>
  </w:style>
  <w:style w:type="character" w:customStyle="1" w:styleId="FooterChar">
    <w:name w:val="Footer Char"/>
    <w:basedOn w:val="DefaultParagraphFont"/>
    <w:link w:val="Footer"/>
    <w:uiPriority w:val="99"/>
    <w:rsid w:val="00640FD4"/>
    <w:rPr>
      <w:sz w:val="22"/>
      <w:szCs w:val="22"/>
      <w:lang w:val="en-CA"/>
    </w:rPr>
  </w:style>
  <w:style w:type="character" w:customStyle="1" w:styleId="TitleChar">
    <w:name w:val="Title Char"/>
    <w:basedOn w:val="DefaultParagraphFont"/>
    <w:link w:val="Title"/>
    <w:uiPriority w:val="10"/>
    <w:rsid w:val="00640FD4"/>
    <w:rPr>
      <w:rFonts w:ascii="Arial" w:hAnsi="Arial" w:cs="Arial"/>
      <w:b/>
      <w:bCs/>
      <w:kern w:val="28"/>
      <w:sz w:val="22"/>
      <w:szCs w:val="22"/>
      <w:lang w:val="en-CA"/>
    </w:rPr>
  </w:style>
  <w:style w:type="character" w:customStyle="1" w:styleId="cf01">
    <w:name w:val="cf01"/>
    <w:basedOn w:val="DefaultParagraphFont"/>
    <w:rsid w:val="00640FD4"/>
    <w:rPr>
      <w:rFonts w:ascii="Segoe UI" w:hAnsi="Segoe UI" w:cs="Segoe UI" w:hint="default"/>
      <w:sz w:val="18"/>
      <w:szCs w:val="18"/>
    </w:rPr>
  </w:style>
  <w:style w:type="character" w:styleId="Emphasis">
    <w:name w:val="Emphasis"/>
    <w:basedOn w:val="DefaultParagraphFont"/>
    <w:uiPriority w:val="20"/>
    <w:qFormat/>
    <w:rsid w:val="00256721"/>
    <w:rPr>
      <w:i/>
      <w:iCs/>
    </w:rPr>
  </w:style>
  <w:style w:type="paragraph" w:styleId="Revision">
    <w:name w:val="Revision"/>
    <w:hidden/>
    <w:uiPriority w:val="99"/>
    <w:semiHidden/>
    <w:rsid w:val="00F00203"/>
    <w:rPr>
      <w:sz w:val="22"/>
      <w:szCs w:val="22"/>
      <w:lang w:val="en-CA"/>
    </w:rPr>
  </w:style>
  <w:style w:type="character" w:styleId="UnresolvedMention">
    <w:name w:val="Unresolved Mention"/>
    <w:basedOn w:val="DefaultParagraphFont"/>
    <w:uiPriority w:val="99"/>
    <w:semiHidden/>
    <w:unhideWhenUsed/>
    <w:rsid w:val="004D400C"/>
    <w:rPr>
      <w:color w:val="605E5C"/>
      <w:shd w:val="clear" w:color="auto" w:fill="E1DFDD"/>
    </w:rPr>
  </w:style>
  <w:style w:type="paragraph" w:styleId="NormalWeb">
    <w:name w:val="Normal (Web)"/>
    <w:basedOn w:val="Normal"/>
    <w:uiPriority w:val="99"/>
    <w:semiHidden/>
    <w:unhideWhenUsed/>
    <w:rsid w:val="00FA207B"/>
    <w:pPr>
      <w:spacing w:before="100" w:beforeAutospacing="1" w:after="100" w:afterAutospacing="1"/>
      <w:jc w:val="left"/>
    </w:pPr>
    <w:rPr>
      <w:sz w:val="24"/>
      <w:szCs w:val="24"/>
      <w:lang w:eastAsia="en-CA"/>
    </w:rPr>
  </w:style>
  <w:style w:type="paragraph" w:customStyle="1" w:styleId="Default">
    <w:name w:val="Default"/>
    <w:rsid w:val="005872AE"/>
    <w:pPr>
      <w:autoSpaceDE w:val="0"/>
      <w:autoSpaceDN w:val="0"/>
      <w:adjustRightInd w:val="0"/>
    </w:pPr>
    <w:rPr>
      <w:rFonts w:ascii="Roboto" w:hAnsi="Roboto" w:cs="Roboto"/>
      <w:color w:val="000000"/>
      <w:sz w:val="24"/>
      <w:szCs w:val="24"/>
      <w:lang w:val="en-GB"/>
    </w:rPr>
  </w:style>
  <w:style w:type="character" w:styleId="FollowedHyperlink">
    <w:name w:val="FollowedHyperlink"/>
    <w:basedOn w:val="DefaultParagraphFont"/>
    <w:uiPriority w:val="99"/>
    <w:semiHidden/>
    <w:unhideWhenUsed/>
    <w:rsid w:val="00193DE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480311">
      <w:bodyDiv w:val="1"/>
      <w:marLeft w:val="0"/>
      <w:marRight w:val="0"/>
      <w:marTop w:val="0"/>
      <w:marBottom w:val="0"/>
      <w:divBdr>
        <w:top w:val="none" w:sz="0" w:space="0" w:color="auto"/>
        <w:left w:val="none" w:sz="0" w:space="0" w:color="auto"/>
        <w:bottom w:val="none" w:sz="0" w:space="0" w:color="auto"/>
        <w:right w:val="none" w:sz="0" w:space="0" w:color="auto"/>
      </w:divBdr>
    </w:div>
    <w:div w:id="121971674">
      <w:bodyDiv w:val="1"/>
      <w:marLeft w:val="0"/>
      <w:marRight w:val="0"/>
      <w:marTop w:val="0"/>
      <w:marBottom w:val="0"/>
      <w:divBdr>
        <w:top w:val="none" w:sz="0" w:space="0" w:color="auto"/>
        <w:left w:val="none" w:sz="0" w:space="0" w:color="auto"/>
        <w:bottom w:val="none" w:sz="0" w:space="0" w:color="auto"/>
        <w:right w:val="none" w:sz="0" w:space="0" w:color="auto"/>
      </w:divBdr>
    </w:div>
    <w:div w:id="145627547">
      <w:bodyDiv w:val="1"/>
      <w:marLeft w:val="0"/>
      <w:marRight w:val="0"/>
      <w:marTop w:val="0"/>
      <w:marBottom w:val="0"/>
      <w:divBdr>
        <w:top w:val="none" w:sz="0" w:space="0" w:color="auto"/>
        <w:left w:val="none" w:sz="0" w:space="0" w:color="auto"/>
        <w:bottom w:val="none" w:sz="0" w:space="0" w:color="auto"/>
        <w:right w:val="none" w:sz="0" w:space="0" w:color="auto"/>
      </w:divBdr>
    </w:div>
    <w:div w:id="173149531">
      <w:bodyDiv w:val="1"/>
      <w:marLeft w:val="0"/>
      <w:marRight w:val="0"/>
      <w:marTop w:val="0"/>
      <w:marBottom w:val="0"/>
      <w:divBdr>
        <w:top w:val="none" w:sz="0" w:space="0" w:color="auto"/>
        <w:left w:val="none" w:sz="0" w:space="0" w:color="auto"/>
        <w:bottom w:val="none" w:sz="0" w:space="0" w:color="auto"/>
        <w:right w:val="none" w:sz="0" w:space="0" w:color="auto"/>
      </w:divBdr>
    </w:div>
    <w:div w:id="21046045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67648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89574814">
      <w:bodyDiv w:val="1"/>
      <w:marLeft w:val="0"/>
      <w:marRight w:val="0"/>
      <w:marTop w:val="0"/>
      <w:marBottom w:val="0"/>
      <w:divBdr>
        <w:top w:val="none" w:sz="0" w:space="0" w:color="auto"/>
        <w:left w:val="none" w:sz="0" w:space="0" w:color="auto"/>
        <w:bottom w:val="none" w:sz="0" w:space="0" w:color="auto"/>
        <w:right w:val="none" w:sz="0" w:space="0" w:color="auto"/>
      </w:divBdr>
    </w:div>
    <w:div w:id="600919536">
      <w:bodyDiv w:val="1"/>
      <w:marLeft w:val="0"/>
      <w:marRight w:val="0"/>
      <w:marTop w:val="0"/>
      <w:marBottom w:val="0"/>
      <w:divBdr>
        <w:top w:val="none" w:sz="0" w:space="0" w:color="auto"/>
        <w:left w:val="none" w:sz="0" w:space="0" w:color="auto"/>
        <w:bottom w:val="none" w:sz="0" w:space="0" w:color="auto"/>
        <w:right w:val="none" w:sz="0" w:space="0" w:color="auto"/>
      </w:divBdr>
    </w:div>
    <w:div w:id="602227711">
      <w:bodyDiv w:val="1"/>
      <w:marLeft w:val="0"/>
      <w:marRight w:val="0"/>
      <w:marTop w:val="0"/>
      <w:marBottom w:val="0"/>
      <w:divBdr>
        <w:top w:val="none" w:sz="0" w:space="0" w:color="auto"/>
        <w:left w:val="none" w:sz="0" w:space="0" w:color="auto"/>
        <w:bottom w:val="none" w:sz="0" w:space="0" w:color="auto"/>
        <w:right w:val="none" w:sz="0" w:space="0" w:color="auto"/>
      </w:divBdr>
    </w:div>
    <w:div w:id="65045243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64991290">
      <w:bodyDiv w:val="1"/>
      <w:marLeft w:val="0"/>
      <w:marRight w:val="0"/>
      <w:marTop w:val="0"/>
      <w:marBottom w:val="0"/>
      <w:divBdr>
        <w:top w:val="none" w:sz="0" w:space="0" w:color="auto"/>
        <w:left w:val="none" w:sz="0" w:space="0" w:color="auto"/>
        <w:bottom w:val="none" w:sz="0" w:space="0" w:color="auto"/>
        <w:right w:val="none" w:sz="0" w:space="0" w:color="auto"/>
      </w:divBdr>
    </w:div>
    <w:div w:id="1107702618">
      <w:bodyDiv w:val="1"/>
      <w:marLeft w:val="0"/>
      <w:marRight w:val="0"/>
      <w:marTop w:val="0"/>
      <w:marBottom w:val="0"/>
      <w:divBdr>
        <w:top w:val="none" w:sz="0" w:space="0" w:color="auto"/>
        <w:left w:val="none" w:sz="0" w:space="0" w:color="auto"/>
        <w:bottom w:val="none" w:sz="0" w:space="0" w:color="auto"/>
        <w:right w:val="none" w:sz="0" w:space="0" w:color="auto"/>
      </w:divBdr>
    </w:div>
    <w:div w:id="1346594075">
      <w:bodyDiv w:val="1"/>
      <w:marLeft w:val="0"/>
      <w:marRight w:val="0"/>
      <w:marTop w:val="0"/>
      <w:marBottom w:val="0"/>
      <w:divBdr>
        <w:top w:val="none" w:sz="0" w:space="0" w:color="auto"/>
        <w:left w:val="none" w:sz="0" w:space="0" w:color="auto"/>
        <w:bottom w:val="none" w:sz="0" w:space="0" w:color="auto"/>
        <w:right w:val="none" w:sz="0" w:space="0" w:color="auto"/>
      </w:divBdr>
    </w:div>
    <w:div w:id="1497694935">
      <w:bodyDiv w:val="1"/>
      <w:marLeft w:val="0"/>
      <w:marRight w:val="0"/>
      <w:marTop w:val="0"/>
      <w:marBottom w:val="0"/>
      <w:divBdr>
        <w:top w:val="none" w:sz="0" w:space="0" w:color="auto"/>
        <w:left w:val="none" w:sz="0" w:space="0" w:color="auto"/>
        <w:bottom w:val="none" w:sz="0" w:space="0" w:color="auto"/>
        <w:right w:val="none" w:sz="0" w:space="0" w:color="auto"/>
      </w:divBdr>
    </w:div>
    <w:div w:id="1699117996">
      <w:bodyDiv w:val="1"/>
      <w:marLeft w:val="0"/>
      <w:marRight w:val="0"/>
      <w:marTop w:val="0"/>
      <w:marBottom w:val="0"/>
      <w:divBdr>
        <w:top w:val="none" w:sz="0" w:space="0" w:color="auto"/>
        <w:left w:val="none" w:sz="0" w:space="0" w:color="auto"/>
        <w:bottom w:val="none" w:sz="0" w:space="0" w:color="auto"/>
        <w:right w:val="none" w:sz="0" w:space="0" w:color="auto"/>
      </w:divBdr>
    </w:div>
    <w:div w:id="1824082769">
      <w:bodyDiv w:val="1"/>
      <w:marLeft w:val="0"/>
      <w:marRight w:val="0"/>
      <w:marTop w:val="0"/>
      <w:marBottom w:val="0"/>
      <w:divBdr>
        <w:top w:val="none" w:sz="0" w:space="0" w:color="auto"/>
        <w:left w:val="none" w:sz="0" w:space="0" w:color="auto"/>
        <w:bottom w:val="none" w:sz="0" w:space="0" w:color="auto"/>
        <w:right w:val="none" w:sz="0" w:space="0" w:color="auto"/>
      </w:divBdr>
    </w:div>
    <w:div w:id="18700233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greeningtheblue.org/focal-point-area/roles-and-responsibilities" TargetMode="External"/><Relationship Id="rId5" Type="http://schemas.openxmlformats.org/officeDocument/2006/relationships/numbering" Target="numbering.xml"/><Relationship Id="rId15" Type="http://schemas.openxmlformats.org/officeDocument/2006/relationships/hyperlink" Target="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 TargetMode="External"/><Relationship Id="rId23" Type="http://schemas.openxmlformats.org/officeDocument/2006/relationships/hyperlink" Target="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 Id="rId27"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Eec95G.dotm</Template>
  <TotalTime>284</TotalTime>
  <Pages>24</Pages>
  <Words>10099</Words>
  <Characters>59969</Characters>
  <Application>Microsoft Office Word</Application>
  <DocSecurity>0</DocSecurity>
  <Lines>499</Lines>
  <Paragraphs>139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69929</CharactersWithSpaces>
  <SharedDoc>false</SharedDoc>
  <HLinks>
    <vt:vector size="18" baseType="variant">
      <vt:variant>
        <vt:i4>7995443</vt:i4>
      </vt:variant>
      <vt:variant>
        <vt:i4>18</vt:i4>
      </vt:variant>
      <vt:variant>
        <vt:i4>0</vt:i4>
      </vt:variant>
      <vt:variant>
        <vt:i4>5</vt:i4>
      </vt:variant>
      <vt:variant>
        <vt:lpwstr>http://www.greeningtheblue.org/focal-point-area/roles-and-responsibilities</vt:lpwstr>
      </vt:variant>
      <vt:variant>
        <vt:lpwstr/>
      </vt:variant>
      <vt:variant>
        <vt:i4>3539054</vt:i4>
      </vt:variant>
      <vt:variant>
        <vt:i4>15</vt:i4>
      </vt:variant>
      <vt:variant>
        <vt:i4>0</vt:i4>
      </vt:variant>
      <vt:variant>
        <vt:i4>5</vt:i4>
      </vt:variant>
      <vt:variant>
        <vt:lpwstr>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vt:lpwstr>
      </vt:variant>
      <vt:variant>
        <vt:lpwstr/>
      </vt:variant>
      <vt:variant>
        <vt:i4>3539054</vt:i4>
      </vt:variant>
      <vt:variant>
        <vt:i4>6</vt:i4>
      </vt:variant>
      <vt:variant>
        <vt:i4>0</vt:i4>
      </vt:variant>
      <vt:variant>
        <vt:i4>5</vt:i4>
      </vt:variant>
      <vt:variant>
        <vt:lpwstr>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Kata Koppel</dc:creator>
  <cp:lastModifiedBy>Ma. Lourdes Nanette Guerin</cp:lastModifiedBy>
  <cp:revision>181</cp:revision>
  <cp:lastPrinted>2001-05-26T16:40:00Z</cp:lastPrinted>
  <dcterms:created xsi:type="dcterms:W3CDTF">2024-11-15T16:21:00Z</dcterms:created>
  <dcterms:modified xsi:type="dcterms:W3CDTF">2024-11-18T19:22:00Z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vt:lpwstr>
  </property>
  <property fmtid="{D5CDD505-2E9C-101B-9397-08002B2CF9AE}" pid="3" name="Revision date">
    <vt:lpwstr>11/18/2024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