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18D5FE96" w14:textId="77777777" w:rsidTr="00290F83">
        <w:trPr>
          <w:trHeight w:val="720"/>
        </w:trPr>
        <w:tc>
          <w:tcPr>
            <w:tcW w:w="5387" w:type="dxa"/>
            <w:gridSpan w:val="2"/>
            <w:tcBorders>
              <w:bottom w:val="single" w:sz="18" w:space="0" w:color="auto"/>
            </w:tcBorders>
          </w:tcPr>
          <w:p w14:paraId="732B0646"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49CA796"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2AF776ED"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49472D8"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67ECBE2"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E06A4B5"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4FE97E3B"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4B9C8C67"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4FC325A2" w14:textId="77777777" w:rsidR="00720EE7" w:rsidRPr="009B0D30" w:rsidRDefault="00720EE7" w:rsidP="004669D1">
            <w:pPr>
              <w:spacing w:before="120"/>
            </w:pPr>
            <w:r w:rsidRPr="009B0D30">
              <w:t>Distr.</w:t>
            </w:r>
          </w:p>
          <w:p w14:paraId="0C878601" w14:textId="77777777" w:rsidR="00720EE7" w:rsidRPr="009B0D30" w:rsidRDefault="00720EE7" w:rsidP="004669D1">
            <w:r w:rsidRPr="009B0D30">
              <w:t>GENERAL</w:t>
            </w:r>
          </w:p>
          <w:p w14:paraId="462C9926" w14:textId="77777777" w:rsidR="00720EE7" w:rsidRPr="009B0D30" w:rsidRDefault="00720EE7" w:rsidP="004669D1"/>
          <w:p w14:paraId="37FC16E7" w14:textId="77777777" w:rsidR="00720EE7" w:rsidRPr="009B0D30" w:rsidRDefault="00720EE7" w:rsidP="004669D1"/>
          <w:p w14:paraId="5D077C6D" w14:textId="3A2DE544" w:rsidR="00720EE7" w:rsidRPr="009B0D30" w:rsidRDefault="00DD7952" w:rsidP="004669D1">
            <w:r>
              <w:fldChar w:fldCharType="begin"/>
            </w:r>
            <w:r>
              <w:instrText xml:space="preserve"> DOCPROPERTY "Document number"  \* MERGEFORMAT </w:instrText>
            </w:r>
            <w:r>
              <w:fldChar w:fldCharType="separate"/>
            </w:r>
            <w:r>
              <w:t>UNEP/</w:t>
            </w:r>
            <w:proofErr w:type="spellStart"/>
            <w:r>
              <w:t>OzL.Pro</w:t>
            </w:r>
            <w:proofErr w:type="spellEnd"/>
            <w:r>
              <w:t>/ExCom/99/77</w:t>
            </w:r>
            <w:r>
              <w:fldChar w:fldCharType="end"/>
            </w:r>
          </w:p>
          <w:p w14:paraId="033D39A4" w14:textId="27567C15" w:rsidR="00720EE7" w:rsidRPr="009B0D30" w:rsidRDefault="00720EE7" w:rsidP="004669D1">
            <w:r w:rsidRPr="009B0D30">
              <w:fldChar w:fldCharType="begin"/>
            </w:r>
            <w:r w:rsidRPr="009B0D30">
              <w:instrText xml:space="preserve"> DOCPROPERTY "Revision date" \@ "d MMMM YYYY"  \* MERGEFORMAT </w:instrText>
            </w:r>
            <w:r w:rsidRPr="009B0D30">
              <w:fldChar w:fldCharType="separate"/>
            </w:r>
            <w:r w:rsidR="00114C1B">
              <w:t>28 October 2026</w:t>
            </w:r>
            <w:r w:rsidRPr="009B0D30">
              <w:fldChar w:fldCharType="end"/>
            </w:r>
          </w:p>
          <w:p w14:paraId="5ED90C76" w14:textId="77777777" w:rsidR="00720EE7" w:rsidRPr="009B0D30" w:rsidRDefault="00720EE7" w:rsidP="004669D1">
            <w:pPr>
              <w:rPr>
                <w:caps/>
              </w:rPr>
            </w:pPr>
          </w:p>
          <w:p w14:paraId="47BFFA70" w14:textId="77777777" w:rsidR="00720EE7" w:rsidRPr="009B0D30" w:rsidRDefault="00720EE7" w:rsidP="004669D1">
            <w:r w:rsidRPr="009B0D30">
              <w:t>ORIGINAL: ENGLISH</w:t>
            </w:r>
          </w:p>
        </w:tc>
      </w:tr>
    </w:tbl>
    <w:p w14:paraId="729A2C93" w14:textId="77777777"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C27A89" w:rsidRPr="00C27A89">
        <w:t>ninth</w:t>
      </w:r>
      <w:r w:rsidRPr="00E9339B">
        <w:t xml:space="preserve"> </w:t>
      </w:r>
      <w:r>
        <w:t>Meeting</w:t>
      </w:r>
    </w:p>
    <w:p w14:paraId="1FACF260" w14:textId="77777777" w:rsidR="00720EE7" w:rsidRDefault="00720EE7" w:rsidP="004669D1">
      <w:pPr>
        <w:jc w:val="left"/>
      </w:pPr>
      <w:r>
        <w:t xml:space="preserve">Montreal, </w:t>
      </w:r>
      <w:r w:rsidR="00C27A89">
        <w:t>7</w:t>
      </w:r>
      <w:r>
        <w:t>–</w:t>
      </w:r>
      <w:r w:rsidR="00C27A89">
        <w:t>11</w:t>
      </w:r>
      <w:r>
        <w:t xml:space="preserve"> </w:t>
      </w:r>
      <w:r w:rsidR="00C27A89">
        <w:t>December</w:t>
      </w:r>
      <w:r>
        <w:t xml:space="preserve"> 2026</w:t>
      </w:r>
    </w:p>
    <w:p w14:paraId="48DB00CD" w14:textId="53EBBFDA" w:rsidR="00720EE7" w:rsidRDefault="00720EE7" w:rsidP="00A83C1B">
      <w:pPr>
        <w:jc w:val="left"/>
      </w:pPr>
      <w:r>
        <w:t xml:space="preserve">Item </w:t>
      </w:r>
      <w:r w:rsidR="00F035D0">
        <w:t xml:space="preserve">9(e) </w:t>
      </w:r>
      <w:r w:rsidRPr="00512BEF">
        <w:t>of the provisional agenda</w:t>
      </w:r>
      <w:r w:rsidRPr="00512BEF">
        <w:rPr>
          <w:rStyle w:val="FootnoteReference"/>
        </w:rPr>
        <w:footnoteReference w:id="1"/>
      </w:r>
    </w:p>
    <w:p w14:paraId="14BA8D98" w14:textId="77777777" w:rsidR="00720EE7" w:rsidRPr="00BF00F4" w:rsidRDefault="00720EE7" w:rsidP="00BF00F4">
      <w:pPr>
        <w:spacing w:after="240"/>
        <w:jc w:val="left"/>
      </w:pPr>
    </w:p>
    <w:p w14:paraId="53D6C0E2" w14:textId="77777777" w:rsidR="00C67A87" w:rsidRDefault="00C67A87" w:rsidP="00F435B3">
      <w:pPr>
        <w:spacing w:after="240"/>
      </w:pPr>
    </w:p>
    <w:p w14:paraId="4FA8DD3F" w14:textId="47CE7176" w:rsidR="00A83C1B" w:rsidRDefault="00BD12A3" w:rsidP="00A83C1B">
      <w:pPr>
        <w:pStyle w:val="StyleHeader4Para4Left0Firstline0"/>
        <w:numPr>
          <w:ilvl w:val="0"/>
          <w:numId w:val="0"/>
        </w:numPr>
        <w:tabs>
          <w:tab w:val="left" w:pos="488"/>
          <w:tab w:val="center" w:pos="4680"/>
        </w:tabs>
        <w:spacing w:before="0"/>
        <w:jc w:val="center"/>
        <w:rPr>
          <w:b/>
          <w:sz w:val="22"/>
          <w:lang w:val="en-GB"/>
        </w:rPr>
      </w:pPr>
      <w:r>
        <w:rPr>
          <w:b/>
          <w:sz w:val="22"/>
        </w:rPr>
        <w:t>UNEP’S COMPLIANCE ASSISTANCE PROGRAMME BUDGET FOR 2027</w:t>
      </w:r>
    </w:p>
    <w:p w14:paraId="1C3CA530" w14:textId="77777777" w:rsidR="00A83C1B" w:rsidRPr="00506311" w:rsidRDefault="00A83C1B" w:rsidP="00A83C1B">
      <w:pPr>
        <w:pStyle w:val="StyleHeader4Para4Left0Firstline0"/>
        <w:numPr>
          <w:ilvl w:val="0"/>
          <w:numId w:val="0"/>
        </w:numPr>
        <w:tabs>
          <w:tab w:val="left" w:pos="488"/>
          <w:tab w:val="center" w:pos="4680"/>
        </w:tabs>
        <w:rPr>
          <w:b/>
          <w:sz w:val="24"/>
          <w:szCs w:val="24"/>
        </w:rPr>
      </w:pPr>
      <w:r w:rsidRPr="00506311">
        <w:rPr>
          <w:b/>
          <w:sz w:val="24"/>
          <w:szCs w:val="24"/>
        </w:rPr>
        <w:t>Introduction</w:t>
      </w:r>
    </w:p>
    <w:p w14:paraId="5D99DA1C" w14:textId="2A3BD7CA" w:rsidR="00A83C1B" w:rsidRDefault="00A83C1B" w:rsidP="00A83C1B">
      <w:pPr>
        <w:pStyle w:val="Heading1"/>
        <w:rPr>
          <w:u w:val="single"/>
        </w:rPr>
      </w:pPr>
      <w:r>
        <w:t>UNEP has submitted the budget for its Compliance Assistance Programme (CAP) for 2027 at a total cost of US $</w:t>
      </w:r>
      <w:r w:rsidR="00935023">
        <w:t>11,419,783</w:t>
      </w:r>
      <w:r>
        <w:t>, plus agency support costs of US $</w:t>
      </w:r>
      <w:r w:rsidR="00935023">
        <w:t>913,583</w:t>
      </w:r>
      <w:r>
        <w:t>.</w:t>
      </w:r>
      <w:r w:rsidRPr="00C468C9">
        <w:rPr>
          <w:rStyle w:val="FootnoteReference"/>
        </w:rPr>
        <w:footnoteReference w:id="2"/>
      </w:r>
      <w:r>
        <w:t xml:space="preserve"> The submission contains the 2026 progress report and the 2027 work programme </w:t>
      </w:r>
      <w:r w:rsidR="002E50C2">
        <w:t>an</w:t>
      </w:r>
      <w:r w:rsidR="00ED7D17">
        <w:t>d</w:t>
      </w:r>
      <w:r w:rsidR="002E50C2">
        <w:t xml:space="preserve"> </w:t>
      </w:r>
      <w:proofErr w:type="gramStart"/>
      <w:r w:rsidR="002E50C2">
        <w:t xml:space="preserve">budget, </w:t>
      </w:r>
      <w:r>
        <w:t>and</w:t>
      </w:r>
      <w:proofErr w:type="gramEnd"/>
      <w:r>
        <w:t xml:space="preserve"> is attached to the present document. </w:t>
      </w:r>
    </w:p>
    <w:p w14:paraId="72513C6F" w14:textId="654622E1" w:rsidR="00A83C1B" w:rsidRDefault="00A83C1B" w:rsidP="00A83C1B">
      <w:pPr>
        <w:pStyle w:val="Heading1"/>
        <w:rPr>
          <w:u w:val="single"/>
        </w:rPr>
      </w:pPr>
      <w:r>
        <w:t>The proposed CAP 2027 work plan is submitted for the first year of a 3-year CAP strategy for 2027</w:t>
      </w:r>
      <w:r>
        <w:noBreakHyphen/>
        <w:t xml:space="preserve">2029. </w:t>
      </w:r>
    </w:p>
    <w:p w14:paraId="31886D7B" w14:textId="77921D08" w:rsidR="00A83C1B" w:rsidRPr="00506311" w:rsidRDefault="00A83C1B" w:rsidP="00A83C1B">
      <w:pPr>
        <w:pStyle w:val="Heading1"/>
        <w:numPr>
          <w:ilvl w:val="0"/>
          <w:numId w:val="0"/>
        </w:numPr>
        <w:tabs>
          <w:tab w:val="left" w:pos="720"/>
        </w:tabs>
        <w:rPr>
          <w:b/>
          <w:bCs/>
          <w:sz w:val="24"/>
          <w:szCs w:val="24"/>
        </w:rPr>
      </w:pPr>
      <w:r w:rsidRPr="00506311">
        <w:rPr>
          <w:b/>
          <w:bCs/>
          <w:sz w:val="24"/>
          <w:szCs w:val="24"/>
        </w:rPr>
        <w:t>202</w:t>
      </w:r>
      <w:r>
        <w:rPr>
          <w:b/>
          <w:bCs/>
          <w:sz w:val="24"/>
          <w:szCs w:val="24"/>
        </w:rPr>
        <w:t xml:space="preserve">6 </w:t>
      </w:r>
      <w:r w:rsidRPr="00506311">
        <w:rPr>
          <w:b/>
          <w:bCs/>
          <w:sz w:val="24"/>
          <w:szCs w:val="24"/>
        </w:rPr>
        <w:t>CAP progress report</w:t>
      </w:r>
    </w:p>
    <w:p w14:paraId="59DCC499" w14:textId="18F550BE" w:rsidR="00A83C1B" w:rsidRDefault="00A83C1B" w:rsidP="00A83C1B">
      <w:pPr>
        <w:pStyle w:val="Heading1"/>
      </w:pPr>
      <w:r>
        <w:t xml:space="preserve">The complete progress report is contained in Part </w:t>
      </w:r>
      <w:r w:rsidRPr="006D2606">
        <w:t>III</w:t>
      </w:r>
      <w:r>
        <w:t xml:space="preserve"> of the submission attached to the present document. The activities implemented from September 202</w:t>
      </w:r>
      <w:r w:rsidR="00003174">
        <w:t>5</w:t>
      </w:r>
      <w:r>
        <w:t xml:space="preserve"> to August 202</w:t>
      </w:r>
      <w:r w:rsidR="00003174">
        <w:t>6</w:t>
      </w:r>
      <w:r>
        <w:t xml:space="preserve"> are summarized below:</w:t>
      </w:r>
    </w:p>
    <w:p w14:paraId="58A2886E" w14:textId="0638998B" w:rsidR="00B26A8E" w:rsidRPr="005408CC" w:rsidRDefault="00A83C1B" w:rsidP="00B26A8E">
      <w:pPr>
        <w:pStyle w:val="Heading2"/>
      </w:pPr>
      <w:r w:rsidRPr="005408CC">
        <w:t xml:space="preserve">Continued operation of regional networks of national ozone officers (NOOs) and organized </w:t>
      </w:r>
      <w:r w:rsidR="0001712E">
        <w:t>31</w:t>
      </w:r>
      <w:r w:rsidRPr="005408CC">
        <w:t xml:space="preserve"> network and thematic meetings on topics relevant to Montreal Protocol compliance</w:t>
      </w:r>
      <w:r w:rsidR="00034652">
        <w:t>,</w:t>
      </w:r>
      <w:r w:rsidR="00233E3C" w:rsidRPr="005408CC">
        <w:t xml:space="preserve"> including</w:t>
      </w:r>
      <w:r w:rsidR="00B26A8E" w:rsidRPr="005408CC">
        <w:t xml:space="preserve"> monitoring</w:t>
      </w:r>
      <w:r w:rsidR="0001712E">
        <w:t xml:space="preserve"> and</w:t>
      </w:r>
      <w:r w:rsidR="00B26A8E" w:rsidRPr="005408CC">
        <w:t xml:space="preserve"> reporting,</w:t>
      </w:r>
      <w:r w:rsidR="00BD12A3">
        <w:t xml:space="preserve"> </w:t>
      </w:r>
      <w:r w:rsidR="00B26A8E" w:rsidRPr="005408CC">
        <w:t>verification</w:t>
      </w:r>
      <w:r w:rsidR="00BD12A3">
        <w:t xml:space="preserve">, </w:t>
      </w:r>
      <w:r w:rsidR="00B26A8E" w:rsidRPr="005408CC">
        <w:t>enforcement</w:t>
      </w:r>
      <w:r w:rsidR="00034652">
        <w:t>,</w:t>
      </w:r>
      <w:r w:rsidR="00CE7381">
        <w:t xml:space="preserve"> </w:t>
      </w:r>
      <w:r w:rsidR="00E20078" w:rsidRPr="005408CC">
        <w:t>digital tools</w:t>
      </w:r>
      <w:r w:rsidR="0001712E">
        <w:t>,</w:t>
      </w:r>
      <w:r w:rsidR="00777D08" w:rsidRPr="005408CC">
        <w:t xml:space="preserve"> best practices</w:t>
      </w:r>
      <w:r w:rsidR="00001E2D">
        <w:t xml:space="preserve"> </w:t>
      </w:r>
      <w:r w:rsidR="00001E2D" w:rsidRPr="005408CC">
        <w:t>for customs and enforcement</w:t>
      </w:r>
      <w:r w:rsidR="00777D08" w:rsidRPr="005408CC">
        <w:t>,</w:t>
      </w:r>
      <w:r w:rsidR="0035623D" w:rsidRPr="0035623D">
        <w:t xml:space="preserve"> </w:t>
      </w:r>
      <w:r w:rsidR="0035623D">
        <w:t>HFC licensing and quota systems, energy efficiency, and refrigerant management</w:t>
      </w:r>
      <w:r w:rsidR="001E525E">
        <w:t>;</w:t>
      </w:r>
      <w:r w:rsidR="0035623D">
        <w:t xml:space="preserve"> </w:t>
      </w:r>
    </w:p>
    <w:p w14:paraId="63AE2CC7" w14:textId="0243BAF3" w:rsidR="00A83C1B" w:rsidRPr="00F22A91" w:rsidRDefault="0001712E" w:rsidP="00A83C1B">
      <w:pPr>
        <w:pStyle w:val="Heading2"/>
      </w:pPr>
      <w:r>
        <w:t>Delivered</w:t>
      </w:r>
      <w:r w:rsidR="00D1797D" w:rsidRPr="00D1797D">
        <w:t xml:space="preserve"> training sessions for</w:t>
      </w:r>
      <w:r w:rsidR="00A83C1B" w:rsidRPr="00D1797D">
        <w:t xml:space="preserve"> new NOOs and assistants in f</w:t>
      </w:r>
      <w:r w:rsidR="00D1797D" w:rsidRPr="00D1797D">
        <w:t>our</w:t>
      </w:r>
      <w:r w:rsidR="00A83C1B" w:rsidRPr="00D1797D">
        <w:t xml:space="preserve"> regions through the NOO training programme to enhance the capacity of National Ozone Units (NOUs) to address emerging issues and facilitate information and best practice sharing; </w:t>
      </w:r>
      <w:r w:rsidR="0017010D" w:rsidRPr="00D1797D">
        <w:t>prepared</w:t>
      </w:r>
      <w:r w:rsidR="0017010D" w:rsidRPr="00F22A91">
        <w:t xml:space="preserve"> a guide and </w:t>
      </w:r>
      <w:r w:rsidR="00B85A6D" w:rsidRPr="00F22A91">
        <w:t xml:space="preserve">training </w:t>
      </w:r>
      <w:r w:rsidR="00F22A91" w:rsidRPr="00F22A91">
        <w:t>materials</w:t>
      </w:r>
      <w:r w:rsidR="00B85A6D" w:rsidRPr="00F22A91">
        <w:t xml:space="preserve"> </w:t>
      </w:r>
      <w:r w:rsidR="00A83C1B" w:rsidRPr="00F22A91">
        <w:t xml:space="preserve">on negotiation skills for effective participation in Montreal Protocol and </w:t>
      </w:r>
      <w:r w:rsidR="00A83C1B" w:rsidRPr="00F22A91">
        <w:lastRenderedPageBreak/>
        <w:t>Multilateral Fund</w:t>
      </w:r>
      <w:r w:rsidR="003217FB">
        <w:t xml:space="preserve"> (MLF)</w:t>
      </w:r>
      <w:r w:rsidR="00A83C1B" w:rsidRPr="00F22A91">
        <w:t xml:space="preserve"> meetings</w:t>
      </w:r>
      <w:r w:rsidR="00B85A6D" w:rsidRPr="00F22A91">
        <w:t xml:space="preserve"> </w:t>
      </w:r>
      <w:r w:rsidR="00613C25">
        <w:t xml:space="preserve">with </w:t>
      </w:r>
      <w:r w:rsidR="00B85A6D" w:rsidRPr="00F22A91">
        <w:t>pilot training to be held</w:t>
      </w:r>
      <w:r w:rsidR="00613C25">
        <w:t xml:space="preserve"> following </w:t>
      </w:r>
      <w:r>
        <w:t xml:space="preserve">the </w:t>
      </w:r>
      <w:r w:rsidR="00613C25">
        <w:t>reporting period</w:t>
      </w:r>
      <w:r w:rsidR="00A83C1B" w:rsidRPr="00F22A91">
        <w:t>;</w:t>
      </w:r>
    </w:p>
    <w:p w14:paraId="2BF8B266" w14:textId="3151C096" w:rsidR="00A83C1B" w:rsidRPr="005408CC" w:rsidRDefault="00A83C1B" w:rsidP="00B709A5">
      <w:pPr>
        <w:pStyle w:val="Heading2"/>
      </w:pPr>
      <w:r w:rsidRPr="005408CC">
        <w:t>Supported</w:t>
      </w:r>
      <w:r w:rsidR="00B709A5">
        <w:t xml:space="preserve"> 21 </w:t>
      </w:r>
      <w:r w:rsidR="00B709A5" w:rsidRPr="00B709A5">
        <w:t>country-to-country</w:t>
      </w:r>
      <w:r w:rsidR="006A7A65">
        <w:rPr>
          <w:rStyle w:val="FootnoteReference"/>
        </w:rPr>
        <w:footnoteReference w:id="3"/>
      </w:r>
      <w:r w:rsidR="00B709A5" w:rsidRPr="00B709A5">
        <w:t xml:space="preserve"> cooperation activities</w:t>
      </w:r>
      <w:r w:rsidR="00B709A5">
        <w:t xml:space="preserve"> </w:t>
      </w:r>
      <w:r w:rsidRPr="005408CC">
        <w:t xml:space="preserve">through exchanges, </w:t>
      </w:r>
      <w:r w:rsidR="00052F99" w:rsidRPr="005408CC">
        <w:t>technology roundtables,</w:t>
      </w:r>
      <w:r w:rsidR="00994D31" w:rsidRPr="005408CC">
        <w:t xml:space="preserve"> study tours,</w:t>
      </w:r>
      <w:r w:rsidR="00052F99" w:rsidRPr="005408CC">
        <w:t xml:space="preserve"> and </w:t>
      </w:r>
      <w:r w:rsidRPr="005408CC">
        <w:t>experience sharing</w:t>
      </w:r>
      <w:r w:rsidR="00200982" w:rsidRPr="005408CC">
        <w:t xml:space="preserve"> on K</w:t>
      </w:r>
      <w:r w:rsidR="000007E3">
        <w:t>igali HFC implementation plan (K</w:t>
      </w:r>
      <w:r w:rsidR="00200982" w:rsidRPr="005408CC">
        <w:t>IP</w:t>
      </w:r>
      <w:r w:rsidR="000007E3">
        <w:t>)</w:t>
      </w:r>
      <w:r w:rsidR="00200982" w:rsidRPr="005408CC">
        <w:t xml:space="preserve"> </w:t>
      </w:r>
      <w:r w:rsidR="00052F99" w:rsidRPr="005408CC">
        <w:t>implementation, sectoral engagemen</w:t>
      </w:r>
      <w:r w:rsidR="00E84B22" w:rsidRPr="005408CC">
        <w:t>t,</w:t>
      </w:r>
      <w:r w:rsidR="00052F99" w:rsidRPr="005408CC">
        <w:t xml:space="preserve"> energy-efficien</w:t>
      </w:r>
      <w:r w:rsidR="000007E3">
        <w:t>cy</w:t>
      </w:r>
      <w:r w:rsidR="00052F99" w:rsidRPr="005408CC">
        <w:t xml:space="preserve"> solutions</w:t>
      </w:r>
      <w:r w:rsidRPr="005408CC">
        <w:t>,</w:t>
      </w:r>
      <w:r w:rsidR="00C56854" w:rsidRPr="005408CC">
        <w:t xml:space="preserve"> implementation of regulations</w:t>
      </w:r>
      <w:r w:rsidR="000007E3">
        <w:t xml:space="preserve"> and</w:t>
      </w:r>
      <w:r w:rsidR="00C56854" w:rsidRPr="005408CC">
        <w:t xml:space="preserve"> policies related to energy efficiency</w:t>
      </w:r>
      <w:r w:rsidR="000007E3">
        <w:t>,</w:t>
      </w:r>
      <w:r w:rsidRPr="005408CC">
        <w:t xml:space="preserve"> </w:t>
      </w:r>
      <w:r w:rsidR="00845986" w:rsidRPr="005408CC">
        <w:t xml:space="preserve">refrigerant </w:t>
      </w:r>
      <w:r w:rsidR="007B0FFD" w:rsidRPr="005408CC">
        <w:t>lifecycle</w:t>
      </w:r>
      <w:r w:rsidR="00845986" w:rsidRPr="005408CC">
        <w:t xml:space="preserve"> management</w:t>
      </w:r>
      <w:r w:rsidRPr="005408CC">
        <w:t>, and electronic platforms for HCFC and HFC quota tracking</w:t>
      </w:r>
      <w:r w:rsidR="009A556D" w:rsidRPr="005408CC">
        <w:t>;</w:t>
      </w:r>
      <w:r w:rsidR="0059685D" w:rsidRPr="005408CC">
        <w:t xml:space="preserve"> </w:t>
      </w:r>
    </w:p>
    <w:p w14:paraId="7EE0C04D" w14:textId="0762A90F" w:rsidR="00A83C1B" w:rsidRPr="005408CC" w:rsidRDefault="00A83C1B" w:rsidP="00A83C1B">
      <w:pPr>
        <w:pStyle w:val="Heading2"/>
      </w:pPr>
      <w:r w:rsidRPr="005408CC">
        <w:t>Provided compliance assistance and supported data collection</w:t>
      </w:r>
      <w:r w:rsidR="00FF3627" w:rsidRPr="005408CC">
        <w:t xml:space="preserve"> and online report</w:t>
      </w:r>
      <w:r w:rsidR="00380C19" w:rsidRPr="005408CC">
        <w:t>ing</w:t>
      </w:r>
      <w:r w:rsidR="00C717C0" w:rsidRPr="005408CC">
        <w:t xml:space="preserve"> of Article 7 and country programme (CP)</w:t>
      </w:r>
      <w:r w:rsidR="000007E3">
        <w:t xml:space="preserve"> data </w:t>
      </w:r>
      <w:r w:rsidRPr="005408CC">
        <w:t>in all 147 Article 5 countries; regularly monitored data reporting</w:t>
      </w:r>
      <w:r w:rsidR="00672616" w:rsidRPr="005408CC">
        <w:t xml:space="preserve"> </w:t>
      </w:r>
      <w:r w:rsidR="005273BE">
        <w:t xml:space="preserve">and </w:t>
      </w:r>
      <w:r w:rsidR="00672616" w:rsidRPr="005408CC">
        <w:t>provid</w:t>
      </w:r>
      <w:r w:rsidR="00FC38E9">
        <w:t>ed</w:t>
      </w:r>
      <w:r w:rsidR="00672616" w:rsidRPr="005408CC">
        <w:t xml:space="preserve"> national level support as needed</w:t>
      </w:r>
      <w:r w:rsidRPr="005408CC">
        <w:t xml:space="preserve">; </w:t>
      </w:r>
      <w:r w:rsidR="003072B7" w:rsidRPr="005408CC">
        <w:t>on request</w:t>
      </w:r>
      <w:r w:rsidR="00DA3803">
        <w:t>,</w:t>
      </w:r>
      <w:r w:rsidR="003072B7" w:rsidRPr="005408CC">
        <w:t xml:space="preserve"> </w:t>
      </w:r>
      <w:r w:rsidRPr="005408CC">
        <w:t xml:space="preserve">supported NOUs in analyzing trade data, </w:t>
      </w:r>
      <w:r w:rsidR="00667BC4" w:rsidRPr="005408CC">
        <w:t xml:space="preserve">and </w:t>
      </w:r>
      <w:r w:rsidRPr="005408CC">
        <w:t xml:space="preserve">resolving inconsistencies; </w:t>
      </w:r>
      <w:r w:rsidR="00667BC4" w:rsidRPr="005408CC">
        <w:t xml:space="preserve">supported </w:t>
      </w:r>
      <w:r w:rsidR="00650CE4" w:rsidRPr="005408CC">
        <w:t xml:space="preserve">all </w:t>
      </w:r>
      <w:r w:rsidRPr="005408CC">
        <w:t xml:space="preserve">NOUs through </w:t>
      </w:r>
      <w:r w:rsidR="00650CE4" w:rsidRPr="005408CC">
        <w:t xml:space="preserve">webinars, </w:t>
      </w:r>
      <w:r w:rsidR="00E92C77" w:rsidRPr="005408CC">
        <w:t>tracking</w:t>
      </w:r>
      <w:r w:rsidR="001E36C8" w:rsidRPr="005408CC">
        <w:t xml:space="preserve"> systems</w:t>
      </w:r>
      <w:r w:rsidR="00E92C77" w:rsidRPr="005408CC">
        <w:t xml:space="preserve">, </w:t>
      </w:r>
      <w:r w:rsidR="00DA3803">
        <w:t xml:space="preserve">and </w:t>
      </w:r>
      <w:r w:rsidR="00E92C77" w:rsidRPr="005408CC">
        <w:t>in-person</w:t>
      </w:r>
      <w:r w:rsidR="00DA3803">
        <w:t xml:space="preserve"> and</w:t>
      </w:r>
      <w:r w:rsidR="00E92C77" w:rsidRPr="005408CC">
        <w:t xml:space="preserve"> online training sessions</w:t>
      </w:r>
      <w:r w:rsidR="00B11A12" w:rsidRPr="005408CC">
        <w:t xml:space="preserve">; </w:t>
      </w:r>
    </w:p>
    <w:p w14:paraId="0F3E5498" w14:textId="1BB7C5B2" w:rsidR="00A83C1B" w:rsidRPr="005408CC" w:rsidRDefault="00A83C1B" w:rsidP="00F82C6D">
      <w:pPr>
        <w:pStyle w:val="Heading2"/>
      </w:pPr>
      <w:r w:rsidRPr="005408CC">
        <w:t xml:space="preserve">Delivered customized compliance assistance in </w:t>
      </w:r>
      <w:r w:rsidR="009B568A" w:rsidRPr="005408CC">
        <w:t>82</w:t>
      </w:r>
      <w:r w:rsidRPr="005408CC">
        <w:t xml:space="preserve"> countries</w:t>
      </w:r>
      <w:r w:rsidR="009B568A" w:rsidRPr="005408CC">
        <w:t xml:space="preserve"> on request</w:t>
      </w:r>
      <w:r w:rsidRPr="005408CC">
        <w:t xml:space="preserve">; supported the implementation of institutional strengthening projects in 101 countries; provided guidance to interested NOUs from Group 2 countries </w:t>
      </w:r>
      <w:r w:rsidR="000007E3">
        <w:t>and</w:t>
      </w:r>
      <w:r w:rsidRPr="005408CC">
        <w:t xml:space="preserve"> supported </w:t>
      </w:r>
      <w:r w:rsidR="00EA1002" w:rsidRPr="005408CC">
        <w:t>21</w:t>
      </w:r>
      <w:r w:rsidRPr="005408CC">
        <w:t> countries in</w:t>
      </w:r>
      <w:r w:rsidR="00F82C6D" w:rsidRPr="00F82C6D">
        <w:t xml:space="preserve"> advancing </w:t>
      </w:r>
      <w:r w:rsidR="00F82C6D">
        <w:t xml:space="preserve">the </w:t>
      </w:r>
      <w:r w:rsidRPr="005408CC">
        <w:t>ratif</w:t>
      </w:r>
      <w:r w:rsidR="007850AF">
        <w:t>ication of</w:t>
      </w:r>
      <w:r w:rsidRPr="005408CC">
        <w:t xml:space="preserve"> the Kigali Amendment</w:t>
      </w:r>
      <w:r w:rsidR="0072564C">
        <w:t xml:space="preserve"> through</w:t>
      </w:r>
      <w:r w:rsidR="0072564C" w:rsidRPr="0072564C">
        <w:rPr>
          <w:rFonts w:asciiTheme="majorBidi" w:hAnsiTheme="majorBidi" w:cstheme="majorBidi"/>
        </w:rPr>
        <w:t xml:space="preserve"> </w:t>
      </w:r>
      <w:r w:rsidR="0072564C" w:rsidRPr="00403824">
        <w:rPr>
          <w:rFonts w:asciiTheme="majorBidi" w:hAnsiTheme="majorBidi" w:cstheme="majorBidi"/>
        </w:rPr>
        <w:t>bilateral meetings, consultations and technical assistance</w:t>
      </w:r>
      <w:r w:rsidRPr="005408CC">
        <w:t xml:space="preserve"> in collaboration with the Ozone Secretaria</w:t>
      </w:r>
      <w:r w:rsidR="00D93F4F">
        <w:t>t</w:t>
      </w:r>
      <w:r w:rsidR="000007E3">
        <w:t xml:space="preserve"> p</w:t>
      </w:r>
      <w:r w:rsidR="008312FB">
        <w:t>rovid</w:t>
      </w:r>
      <w:r w:rsidR="0072564C">
        <w:t>ing</w:t>
      </w:r>
      <w:r w:rsidR="008312FB">
        <w:t xml:space="preserve"> </w:t>
      </w:r>
      <w:r w:rsidR="002D494D" w:rsidRPr="00403824">
        <w:rPr>
          <w:rFonts w:asciiTheme="majorBidi" w:hAnsiTheme="majorBidi" w:cstheme="majorBidi"/>
        </w:rPr>
        <w:t>guidance and technical assistance to establish HFC baselines,</w:t>
      </w:r>
      <w:r w:rsidR="0072564C" w:rsidRPr="005408CC">
        <w:t xml:space="preserve"> establishing HFC licensing systems</w:t>
      </w:r>
      <w:r w:rsidR="0072564C">
        <w:t>,</w:t>
      </w:r>
      <w:r w:rsidR="0072564C" w:rsidRPr="005408CC">
        <w:t xml:space="preserve"> </w:t>
      </w:r>
      <w:r w:rsidR="002D494D" w:rsidRPr="00403824">
        <w:rPr>
          <w:rFonts w:asciiTheme="majorBidi" w:hAnsiTheme="majorBidi" w:cstheme="majorBidi"/>
        </w:rPr>
        <w:t>and monitor compliance with HFC freeze obligations</w:t>
      </w:r>
      <w:r w:rsidR="002506F6">
        <w:rPr>
          <w:rFonts w:asciiTheme="majorBidi" w:hAnsiTheme="majorBidi" w:cstheme="majorBidi"/>
        </w:rPr>
        <w:t>;</w:t>
      </w:r>
    </w:p>
    <w:p w14:paraId="6FD1DA0F" w14:textId="7B70800D" w:rsidR="00D97AD3" w:rsidRPr="005408CC" w:rsidRDefault="00320870" w:rsidP="00991014">
      <w:pPr>
        <w:pStyle w:val="Heading2"/>
        <w:keepNext/>
      </w:pPr>
      <w:r>
        <w:rPr>
          <w:rFonts w:asciiTheme="majorBidi" w:hAnsiTheme="majorBidi" w:cstheme="majorBidi"/>
        </w:rPr>
        <w:t>S</w:t>
      </w:r>
      <w:r w:rsidRPr="00403824">
        <w:rPr>
          <w:rFonts w:asciiTheme="majorBidi" w:hAnsiTheme="majorBidi" w:cstheme="majorBidi"/>
        </w:rPr>
        <w:t>upported countries in strengthening monitoring, reporting, verification and enforcement (MRVE) systems</w:t>
      </w:r>
      <w:r>
        <w:rPr>
          <w:rFonts w:asciiTheme="majorBidi" w:hAnsiTheme="majorBidi" w:cstheme="majorBidi"/>
        </w:rPr>
        <w:t>;</w:t>
      </w:r>
      <w:r>
        <w:t xml:space="preserve"> o</w:t>
      </w:r>
      <w:r w:rsidR="00991014" w:rsidRPr="005408CC">
        <w:t>n request</w:t>
      </w:r>
      <w:r w:rsidR="00BA2014">
        <w:t>,</w:t>
      </w:r>
      <w:r w:rsidR="00991014" w:rsidRPr="005408CC">
        <w:t xml:space="preserve"> </w:t>
      </w:r>
      <w:r w:rsidR="00143DFB" w:rsidRPr="005408CC">
        <w:t>supported</w:t>
      </w:r>
      <w:r w:rsidR="00991014" w:rsidRPr="005408CC">
        <w:t xml:space="preserve"> countries </w:t>
      </w:r>
      <w:r w:rsidR="00237BEC" w:rsidRPr="005408CC">
        <w:t>in updating</w:t>
      </w:r>
      <w:r w:rsidR="00991014" w:rsidRPr="005408CC">
        <w:t xml:space="preserve"> </w:t>
      </w:r>
      <w:r w:rsidR="00201B93">
        <w:t xml:space="preserve">national Montreal Protocol </w:t>
      </w:r>
      <w:r w:rsidR="00237BEC" w:rsidRPr="005408CC">
        <w:t xml:space="preserve">legal frameworks </w:t>
      </w:r>
      <w:r w:rsidR="00991014" w:rsidRPr="005408CC">
        <w:t xml:space="preserve">including </w:t>
      </w:r>
      <w:r w:rsidR="0021570A">
        <w:t xml:space="preserve">through </w:t>
      </w:r>
      <w:r w:rsidR="00237BEC" w:rsidRPr="005408CC">
        <w:t xml:space="preserve">technical/legal advisory </w:t>
      </w:r>
      <w:r w:rsidR="0021570A">
        <w:t xml:space="preserve">assistance </w:t>
      </w:r>
      <w:r w:rsidR="00237BEC" w:rsidRPr="005408CC">
        <w:t>in cooperation with UNEP’s Montevideo Environmental Law Programme</w:t>
      </w:r>
      <w:r w:rsidR="00991014" w:rsidRPr="005408CC">
        <w:t>;</w:t>
      </w:r>
      <w:r w:rsidR="00A83C1B" w:rsidRPr="005408CC">
        <w:t xml:space="preserve"> assisted countries in establishing or enhancing HFC licensing and quota systems</w:t>
      </w:r>
      <w:r w:rsidR="00362D9E">
        <w:t xml:space="preserve"> an</w:t>
      </w:r>
      <w:r w:rsidR="00A83C1B" w:rsidRPr="005408CC">
        <w:t>d supported all NOUs</w:t>
      </w:r>
      <w:r w:rsidR="00D97AD3" w:rsidRPr="005408CC">
        <w:t xml:space="preserve"> on benefits, and best practices for electronic licensing systems</w:t>
      </w:r>
      <w:r w:rsidR="0072564C">
        <w:t>;</w:t>
      </w:r>
    </w:p>
    <w:p w14:paraId="56CC149D" w14:textId="1201C8DE" w:rsidR="00855815" w:rsidRDefault="0021556A" w:rsidP="00855815">
      <w:pPr>
        <w:pStyle w:val="Heading2"/>
        <w:keepNext/>
      </w:pPr>
      <w:r w:rsidRPr="0021556A">
        <w:t xml:space="preserve">Strengthened </w:t>
      </w:r>
      <w:r w:rsidR="00D12020">
        <w:t>c</w:t>
      </w:r>
      <w:r w:rsidRPr="0021556A">
        <w:t>ustoms and enforcement capacity by promoting tools</w:t>
      </w:r>
      <w:r w:rsidR="00D12020">
        <w:t xml:space="preserve"> developed by UNEP </w:t>
      </w:r>
      <w:r w:rsidR="00C15771">
        <w:t>and various partners</w:t>
      </w:r>
      <w:r w:rsidR="00AB3857" w:rsidRPr="005408CC">
        <w:t xml:space="preserve"> (manuals, applications, training materials)</w:t>
      </w:r>
      <w:r w:rsidRPr="0021556A">
        <w:t xml:space="preserve">, </w:t>
      </w:r>
      <w:r w:rsidR="00585920">
        <w:t xml:space="preserve">including </w:t>
      </w:r>
      <w:r w:rsidRPr="0021556A">
        <w:t>the Customs Training Manual</w:t>
      </w:r>
      <w:r w:rsidR="00585920">
        <w:t xml:space="preserve"> developed by</w:t>
      </w:r>
      <w:r w:rsidRPr="0021556A">
        <w:t xml:space="preserve"> </w:t>
      </w:r>
      <w:r w:rsidR="00585920" w:rsidRPr="0021556A">
        <w:t>UNEP</w:t>
      </w:r>
      <w:r w:rsidR="00585920">
        <w:t xml:space="preserve"> and </w:t>
      </w:r>
      <w:r w:rsidR="004B74DC">
        <w:t xml:space="preserve">the </w:t>
      </w:r>
      <w:r w:rsidR="00585920" w:rsidRPr="005408CC">
        <w:t xml:space="preserve">World Customs Organization </w:t>
      </w:r>
      <w:r w:rsidR="00585920">
        <w:t>(</w:t>
      </w:r>
      <w:r w:rsidR="00585920" w:rsidRPr="0021556A">
        <w:t>WCO</w:t>
      </w:r>
      <w:r w:rsidR="00585920">
        <w:t>)</w:t>
      </w:r>
      <w:r w:rsidR="0086218C">
        <w:t>;</w:t>
      </w:r>
      <w:r w:rsidR="00D67DC7">
        <w:t xml:space="preserve"> promoted</w:t>
      </w:r>
      <w:r w:rsidR="00E767BB">
        <w:t xml:space="preserve"> </w:t>
      </w:r>
      <w:r w:rsidR="00D67DC7">
        <w:t>more effective use of the</w:t>
      </w:r>
      <w:r w:rsidRPr="0021556A">
        <w:t xml:space="preserve"> informal Prior Informed Consent mechanism; supported </w:t>
      </w:r>
      <w:r w:rsidR="00446426">
        <w:t>c</w:t>
      </w:r>
      <w:r w:rsidRPr="0021556A">
        <w:t>ustoms cooperation, risk profiling and cross-border information exchange</w:t>
      </w:r>
      <w:r w:rsidR="005727F9">
        <w:t xml:space="preserve"> through cross</w:t>
      </w:r>
      <w:r w:rsidR="000E708F">
        <w:noBreakHyphen/>
      </w:r>
      <w:r w:rsidR="005727F9">
        <w:t>border cooperation activities</w:t>
      </w:r>
      <w:r w:rsidRPr="0021556A">
        <w:t xml:space="preserve">; promoted implementation of the 2022 Harmonized System codes; and </w:t>
      </w:r>
      <w:r w:rsidR="003B6215">
        <w:t xml:space="preserve">promoted global enforcement cooperation through </w:t>
      </w:r>
      <w:r w:rsidR="00A92477">
        <w:t>collaboration with</w:t>
      </w:r>
      <w:r w:rsidR="003B6215" w:rsidRPr="0021556A">
        <w:t xml:space="preserve"> </w:t>
      </w:r>
      <w:r w:rsidRPr="0021556A">
        <w:t>WCO</w:t>
      </w:r>
      <w:r w:rsidR="001D3AD4">
        <w:t xml:space="preserve"> and other partners</w:t>
      </w:r>
      <w:r w:rsidR="00624A75">
        <w:rPr>
          <w:rStyle w:val="FootnoteReference"/>
        </w:rPr>
        <w:footnoteReference w:id="4"/>
      </w:r>
      <w:r w:rsidRPr="0021556A">
        <w:t xml:space="preserve"> targeting illegal trade in ODS, HFCs and related equipment</w:t>
      </w:r>
      <w:r w:rsidR="004E2752" w:rsidRPr="005408CC">
        <w:t>;</w:t>
      </w:r>
      <w:r w:rsidR="004E2752" w:rsidRPr="00855815">
        <w:rPr>
          <w:vertAlign w:val="superscript"/>
        </w:rPr>
        <w:footnoteReference w:id="5"/>
      </w:r>
      <w:r w:rsidR="00855815" w:rsidRPr="00855815">
        <w:rPr>
          <w:vertAlign w:val="superscript"/>
        </w:rPr>
        <w:t xml:space="preserve"> </w:t>
      </w:r>
      <w:r w:rsidR="00855815">
        <w:t>a</w:t>
      </w:r>
      <w:r w:rsidR="00855815" w:rsidRPr="00855815">
        <w:t>dvanced the development of a report on trends in illegal trade, a digital enforcement toolkit and guidance on combating illegal trade</w:t>
      </w:r>
      <w:r w:rsidR="00855815">
        <w:t>;</w:t>
      </w:r>
    </w:p>
    <w:p w14:paraId="46F2D10A" w14:textId="70F7B300" w:rsidR="009D1AFF" w:rsidRPr="002B7EC8" w:rsidRDefault="00B37631" w:rsidP="00A83C1B">
      <w:pPr>
        <w:pStyle w:val="Heading2"/>
        <w:keepNext/>
      </w:pPr>
      <w:r w:rsidRPr="002B7EC8">
        <w:t xml:space="preserve">Supported coordination </w:t>
      </w:r>
      <w:r w:rsidR="0019179F">
        <w:t xml:space="preserve">and cooperation </w:t>
      </w:r>
      <w:r w:rsidRPr="002B7EC8">
        <w:t>between NOUs and national energy efficiency policy makers</w:t>
      </w:r>
      <w:r w:rsidR="00D02361">
        <w:t xml:space="preserve"> and stakeholders</w:t>
      </w:r>
      <w:r w:rsidRPr="002B7EC8">
        <w:t xml:space="preserve">; </w:t>
      </w:r>
      <w:r w:rsidR="00926279" w:rsidRPr="002B7EC8">
        <w:t xml:space="preserve">provided </w:t>
      </w:r>
      <w:r w:rsidR="005038E9">
        <w:t xml:space="preserve">all NOUs with </w:t>
      </w:r>
      <w:r w:rsidR="00B95A1B">
        <w:t xml:space="preserve">updated </w:t>
      </w:r>
      <w:r w:rsidR="0085265B" w:rsidRPr="002B7EC8">
        <w:t xml:space="preserve">technician training </w:t>
      </w:r>
      <w:r w:rsidR="00B95A1B">
        <w:t xml:space="preserve">curricula covering </w:t>
      </w:r>
      <w:r w:rsidR="0085265B" w:rsidRPr="002B7EC8">
        <w:t xml:space="preserve">energy efficiency </w:t>
      </w:r>
      <w:r w:rsidR="00CB7CF6">
        <w:t xml:space="preserve">of equipment, with </w:t>
      </w:r>
      <w:r w:rsidR="00CB7CF6" w:rsidRPr="002B7EC8">
        <w:t xml:space="preserve">information on developing national certification programmes for refrigeration and air-conditioning </w:t>
      </w:r>
      <w:r w:rsidR="00154D60">
        <w:t xml:space="preserve">(RAC) </w:t>
      </w:r>
      <w:r w:rsidR="00CB7CF6" w:rsidRPr="002B7EC8">
        <w:t>technicians</w:t>
      </w:r>
      <w:r w:rsidR="009834FE">
        <w:t>,</w:t>
      </w:r>
      <w:r w:rsidR="00CB7CF6" w:rsidRPr="002B7EC8">
        <w:t xml:space="preserve"> </w:t>
      </w:r>
      <w:r w:rsidR="00323D9B" w:rsidRPr="002B7EC8">
        <w:t xml:space="preserve">and </w:t>
      </w:r>
      <w:r w:rsidR="00CB7CF6">
        <w:t xml:space="preserve">with </w:t>
      </w:r>
      <w:r w:rsidR="00323D9B" w:rsidRPr="002B7EC8">
        <w:t xml:space="preserve">guidance on </w:t>
      </w:r>
      <w:r w:rsidR="008D14D5">
        <w:t xml:space="preserve">supportive policies </w:t>
      </w:r>
      <w:r w:rsidR="00B407EE" w:rsidRPr="002B7EC8">
        <w:t xml:space="preserve">and </w:t>
      </w:r>
      <w:r w:rsidR="004F479B">
        <w:t xml:space="preserve">product </w:t>
      </w:r>
      <w:r w:rsidR="00B407EE" w:rsidRPr="002B7EC8">
        <w:t xml:space="preserve">registration </w:t>
      </w:r>
      <w:r w:rsidR="004F479B">
        <w:t>systems</w:t>
      </w:r>
      <w:r w:rsidR="00156EB7">
        <w:t xml:space="preserve"> </w:t>
      </w:r>
      <w:r w:rsidR="00B407EE" w:rsidRPr="002B7EC8">
        <w:t xml:space="preserve">and approval procedures </w:t>
      </w:r>
      <w:r w:rsidR="008C5D84">
        <w:t xml:space="preserve">that </w:t>
      </w:r>
      <w:r w:rsidR="00057856" w:rsidRPr="002B7EC8">
        <w:t>include energy perfo</w:t>
      </w:r>
      <w:r w:rsidR="008E5015" w:rsidRPr="002B7EC8">
        <w:t>rmance</w:t>
      </w:r>
      <w:r w:rsidR="000745BB" w:rsidRPr="002B7EC8">
        <w:t>;</w:t>
      </w:r>
      <w:r w:rsidR="00AC10E4" w:rsidRPr="002B7EC8">
        <w:t xml:space="preserve"> </w:t>
      </w:r>
      <w:r w:rsidR="0068505F">
        <w:t>s</w:t>
      </w:r>
      <w:r w:rsidR="0068505F" w:rsidRPr="00403824">
        <w:rPr>
          <w:rFonts w:asciiTheme="majorBidi" w:hAnsiTheme="majorBidi" w:cstheme="majorBidi"/>
        </w:rPr>
        <w:t>upport</w:t>
      </w:r>
      <w:r w:rsidR="0068505F">
        <w:rPr>
          <w:rFonts w:asciiTheme="majorBidi" w:hAnsiTheme="majorBidi" w:cstheme="majorBidi"/>
        </w:rPr>
        <w:t>ed countries with</w:t>
      </w:r>
      <w:r w:rsidR="0068505F" w:rsidRPr="00403824">
        <w:rPr>
          <w:rFonts w:asciiTheme="majorBidi" w:hAnsiTheme="majorBidi" w:cstheme="majorBidi"/>
        </w:rPr>
        <w:t xml:space="preserve"> Minimum Energy Performance Standards (MEPS) development</w:t>
      </w:r>
      <w:r w:rsidR="00575BD4">
        <w:rPr>
          <w:rFonts w:asciiTheme="majorBidi" w:hAnsiTheme="majorBidi" w:cstheme="majorBidi"/>
        </w:rPr>
        <w:t xml:space="preserve"> and </w:t>
      </w:r>
      <w:r w:rsidR="0068505F" w:rsidRPr="00403824">
        <w:rPr>
          <w:rFonts w:asciiTheme="majorBidi" w:hAnsiTheme="majorBidi" w:cstheme="majorBidi"/>
        </w:rPr>
        <w:t>energy-efficiency pilot projects</w:t>
      </w:r>
      <w:r w:rsidR="00575BD4">
        <w:rPr>
          <w:rFonts w:asciiTheme="majorBidi" w:hAnsiTheme="majorBidi" w:cstheme="majorBidi"/>
        </w:rPr>
        <w:t xml:space="preserve">; </w:t>
      </w:r>
      <w:r w:rsidR="00AC10E4" w:rsidRPr="002B7EC8">
        <w:t xml:space="preserve">organized events to </w:t>
      </w:r>
      <w:r w:rsidR="002B7EC8" w:rsidRPr="002B7EC8">
        <w:lastRenderedPageBreak/>
        <w:t>support NOUs in addressing the cold</w:t>
      </w:r>
      <w:r w:rsidR="004B74DC">
        <w:t>-</w:t>
      </w:r>
      <w:r w:rsidR="002B7EC8" w:rsidRPr="002B7EC8">
        <w:t xml:space="preserve">chain sector; </w:t>
      </w:r>
      <w:r w:rsidR="009D1AFF" w:rsidRPr="002B7EC8">
        <w:t>assisted universities in integrating the UNEP</w:t>
      </w:r>
      <w:r w:rsidR="009D1AFF" w:rsidRPr="002B7EC8">
        <w:noBreakHyphen/>
        <w:t>ASHRAE</w:t>
      </w:r>
      <w:r w:rsidR="009D1AFF" w:rsidRPr="002B7EC8">
        <w:rPr>
          <w:rStyle w:val="FootnoteReference"/>
        </w:rPr>
        <w:footnoteReference w:id="6"/>
      </w:r>
      <w:r w:rsidR="009D1AFF" w:rsidRPr="002B7EC8">
        <w:t xml:space="preserve"> university course on refrigerant management into the engineering curricula; </w:t>
      </w:r>
    </w:p>
    <w:p w14:paraId="6CDDAF65" w14:textId="489B22FB" w:rsidR="00A83C1B" w:rsidRPr="002B7EC8" w:rsidRDefault="00A83C1B" w:rsidP="00A83C1B">
      <w:pPr>
        <w:pStyle w:val="Heading2"/>
      </w:pPr>
      <w:r w:rsidRPr="002B7EC8">
        <w:t xml:space="preserve">Developed regional and global capacity-building </w:t>
      </w:r>
      <w:r w:rsidR="00535D7F">
        <w:t xml:space="preserve">and communication </w:t>
      </w:r>
      <w:r w:rsidRPr="002B7EC8">
        <w:t>products, including</w:t>
      </w:r>
      <w:r w:rsidR="00B244A3" w:rsidRPr="002B7EC8">
        <w:t xml:space="preserve"> </w:t>
      </w:r>
      <w:r w:rsidRPr="002B7EC8">
        <w:t>factsheets, applications, training manuals</w:t>
      </w:r>
      <w:r w:rsidR="004B74DC">
        <w:t>; produced</w:t>
      </w:r>
      <w:r w:rsidR="007A20EC">
        <w:t xml:space="preserve"> </w:t>
      </w:r>
      <w:r w:rsidR="004B74DC">
        <w:t xml:space="preserve">information on </w:t>
      </w:r>
      <w:r w:rsidR="007A20EC" w:rsidRPr="002B7EC8">
        <w:t>the 10</w:t>
      </w:r>
      <w:r w:rsidR="007A20EC">
        <w:t>-</w:t>
      </w:r>
      <w:r w:rsidR="007A20EC" w:rsidRPr="002B7EC8">
        <w:t xml:space="preserve">year anniversary of the Kigali </w:t>
      </w:r>
      <w:r w:rsidR="008254B9">
        <w:t>A</w:t>
      </w:r>
      <w:r w:rsidR="007A20EC" w:rsidRPr="002B7EC8">
        <w:t>mendment</w:t>
      </w:r>
      <w:r w:rsidRPr="002B7EC8">
        <w:t>;</w:t>
      </w:r>
      <w:r w:rsidR="0040080C" w:rsidRPr="002B7EC8">
        <w:t xml:space="preserve"> developed brochures on energy efficiency </w:t>
      </w:r>
      <w:r w:rsidR="00E3662E" w:rsidRPr="002B7EC8">
        <w:t xml:space="preserve">in refrigeration and cooling, enhancing sustainable cold chains, </w:t>
      </w:r>
      <w:r w:rsidR="00933DF1" w:rsidRPr="002B7EC8">
        <w:t>data centre</w:t>
      </w:r>
      <w:r w:rsidR="006B2074" w:rsidRPr="002B7EC8">
        <w:t xml:space="preserve"> emissions and energy consumption</w:t>
      </w:r>
      <w:r w:rsidR="004A067A">
        <w:t xml:space="preserve">, </w:t>
      </w:r>
      <w:r w:rsidR="0007446C">
        <w:t>sustainable cooling, alternative technologies and life-cycle refrigerant management</w:t>
      </w:r>
      <w:r w:rsidR="009C6CC8">
        <w:t xml:space="preserve"> (LRM)</w:t>
      </w:r>
      <w:r w:rsidR="004B74DC">
        <w:t>,</w:t>
      </w:r>
      <w:r w:rsidR="006B2074" w:rsidRPr="002B7EC8">
        <w:t xml:space="preserve"> </w:t>
      </w:r>
      <w:r w:rsidR="00AF4727">
        <w:t xml:space="preserve">and </w:t>
      </w:r>
      <w:r w:rsidRPr="002B7EC8">
        <w:t xml:space="preserve">maintained the </w:t>
      </w:r>
      <w:proofErr w:type="spellStart"/>
      <w:r w:rsidRPr="002B7EC8">
        <w:t>OzonAction</w:t>
      </w:r>
      <w:proofErr w:type="spellEnd"/>
      <w:r w:rsidRPr="002B7EC8">
        <w:t xml:space="preserve"> website; disseminated 22 biweekly </w:t>
      </w:r>
      <w:proofErr w:type="spellStart"/>
      <w:r w:rsidRPr="002B7EC8">
        <w:t>OzoNews</w:t>
      </w:r>
      <w:proofErr w:type="spellEnd"/>
      <w:r w:rsidRPr="002B7EC8">
        <w:t xml:space="preserve"> newsletters and three special editions;</w:t>
      </w:r>
      <w:r w:rsidR="006C6243">
        <w:t xml:space="preserve"> </w:t>
      </w:r>
      <w:r w:rsidR="00C34868">
        <w:t xml:space="preserve">supported </w:t>
      </w:r>
      <w:r w:rsidR="006C6243" w:rsidRPr="00403824">
        <w:rPr>
          <w:rFonts w:asciiTheme="majorBidi" w:hAnsiTheme="majorBidi" w:cstheme="majorBidi"/>
        </w:rPr>
        <w:t>44 NOUs</w:t>
      </w:r>
      <w:r w:rsidR="00C34868">
        <w:rPr>
          <w:rFonts w:asciiTheme="majorBidi" w:hAnsiTheme="majorBidi" w:cstheme="majorBidi"/>
        </w:rPr>
        <w:t xml:space="preserve"> with</w:t>
      </w:r>
      <w:r w:rsidR="006C6243" w:rsidRPr="00403824">
        <w:rPr>
          <w:rFonts w:asciiTheme="majorBidi" w:hAnsiTheme="majorBidi" w:cstheme="majorBidi"/>
        </w:rPr>
        <w:t xml:space="preserve"> RAC certification programmes</w:t>
      </w:r>
      <w:r w:rsidR="008C5495">
        <w:rPr>
          <w:rFonts w:asciiTheme="majorBidi" w:hAnsiTheme="majorBidi" w:cstheme="majorBidi"/>
        </w:rPr>
        <w:t xml:space="preserve"> and</w:t>
      </w:r>
      <w:r w:rsidR="006C6243" w:rsidRPr="00403824">
        <w:rPr>
          <w:rFonts w:asciiTheme="majorBidi" w:hAnsiTheme="majorBidi" w:cstheme="majorBidi"/>
        </w:rPr>
        <w:t xml:space="preserve"> technician training, competency-based assessments and cooperation with </w:t>
      </w:r>
      <w:r w:rsidR="00B85DEF">
        <w:t>t</w:t>
      </w:r>
      <w:r w:rsidR="00B85DEF" w:rsidRPr="00F349CC">
        <w:t xml:space="preserve">echnical and </w:t>
      </w:r>
      <w:r w:rsidR="00B85DEF">
        <w:t>v</w:t>
      </w:r>
      <w:r w:rsidR="00B85DEF" w:rsidRPr="00F349CC">
        <w:t xml:space="preserve">ocational </w:t>
      </w:r>
      <w:r w:rsidR="00B85DEF">
        <w:t>e</w:t>
      </w:r>
      <w:r w:rsidR="00B85DEF" w:rsidRPr="00F349CC">
        <w:t xml:space="preserve">ducation and </w:t>
      </w:r>
      <w:r w:rsidR="00B85DEF">
        <w:t>t</w:t>
      </w:r>
      <w:r w:rsidR="00B85DEF" w:rsidRPr="00F349CC">
        <w:t>raining institutions</w:t>
      </w:r>
      <w:r w:rsidR="00B85DEF" w:rsidRPr="00403824">
        <w:rPr>
          <w:rFonts w:asciiTheme="majorBidi" w:hAnsiTheme="majorBidi" w:cstheme="majorBidi"/>
        </w:rPr>
        <w:t xml:space="preserve"> </w:t>
      </w:r>
      <w:r w:rsidR="00B85DEF">
        <w:rPr>
          <w:rFonts w:asciiTheme="majorBidi" w:hAnsiTheme="majorBidi" w:cstheme="majorBidi"/>
        </w:rPr>
        <w:t>(</w:t>
      </w:r>
      <w:r w:rsidR="006C6243" w:rsidRPr="00403824">
        <w:rPr>
          <w:rFonts w:asciiTheme="majorBidi" w:hAnsiTheme="majorBidi" w:cstheme="majorBidi"/>
        </w:rPr>
        <w:t>TVET</w:t>
      </w:r>
      <w:r w:rsidR="00B85DEF">
        <w:rPr>
          <w:rFonts w:asciiTheme="majorBidi" w:hAnsiTheme="majorBidi" w:cstheme="majorBidi"/>
        </w:rPr>
        <w:t>)</w:t>
      </w:r>
      <w:r w:rsidR="0041464D">
        <w:rPr>
          <w:rFonts w:asciiTheme="majorBidi" w:hAnsiTheme="majorBidi" w:cstheme="majorBidi"/>
        </w:rPr>
        <w:t>;</w:t>
      </w:r>
      <w:r w:rsidR="006C6243" w:rsidRPr="00403824">
        <w:rPr>
          <w:rFonts w:asciiTheme="majorBidi" w:hAnsiTheme="majorBidi" w:cstheme="majorBidi"/>
        </w:rPr>
        <w:t xml:space="preserve"> </w:t>
      </w:r>
      <w:r w:rsidR="0041464D">
        <w:t>p</w:t>
      </w:r>
      <w:r w:rsidR="003A7F13" w:rsidRPr="002B7EC8">
        <w:t xml:space="preserve">romoted Montreal Protocol related issues at </w:t>
      </w:r>
      <w:r w:rsidR="008F2C13" w:rsidRPr="002B7EC8">
        <w:t xml:space="preserve">16 </w:t>
      </w:r>
      <w:r w:rsidR="007314C5" w:rsidRPr="002B7EC8">
        <w:t xml:space="preserve">international, regional and national events; </w:t>
      </w:r>
      <w:r w:rsidRPr="002B7EC8">
        <w:t>supported</w:t>
      </w:r>
      <w:r w:rsidR="008254B9">
        <w:t xml:space="preserve"> </w:t>
      </w:r>
      <w:r w:rsidRPr="002B7EC8">
        <w:t>public awareness activities such as World Ozone Day celebrations, Ozone2Climate roundtables and technology roadshows, and World Refrigeration Day;</w:t>
      </w:r>
    </w:p>
    <w:p w14:paraId="0F9EB1ED" w14:textId="42E8226F" w:rsidR="00A83C1B" w:rsidRPr="002B7EC8" w:rsidRDefault="00A83C1B" w:rsidP="00A83C1B">
      <w:pPr>
        <w:pStyle w:val="Heading2"/>
        <w:rPr>
          <w:lang w:val="en-GB"/>
        </w:rPr>
      </w:pPr>
      <w:r w:rsidRPr="002B7EC8">
        <w:t>Supported the implementation of the M</w:t>
      </w:r>
      <w:r w:rsidR="008254B9">
        <w:t>LF</w:t>
      </w:r>
      <w:r w:rsidRPr="002B7EC8">
        <w:t xml:space="preserve">’s </w:t>
      </w:r>
      <w:r w:rsidR="004944A8" w:rsidRPr="002B7EC8">
        <w:t xml:space="preserve">policies </w:t>
      </w:r>
      <w:r w:rsidRPr="002B7EC8">
        <w:t>in CAP services and projects</w:t>
      </w:r>
      <w:r w:rsidR="00A800EB">
        <w:t xml:space="preserve"> to </w:t>
      </w:r>
      <w:r w:rsidR="00A800EB" w:rsidRPr="00403824">
        <w:rPr>
          <w:rFonts w:asciiTheme="majorBidi" w:hAnsiTheme="majorBidi" w:cstheme="majorBidi"/>
        </w:rPr>
        <w:t>increase the participation, visibility and leadership of women in the RAC sector and environmental governance</w:t>
      </w:r>
      <w:r w:rsidRPr="002B7EC8">
        <w:t xml:space="preserve">; supported NOUs in completing </w:t>
      </w:r>
      <w:r w:rsidR="008B26A5">
        <w:t xml:space="preserve">respective </w:t>
      </w:r>
      <w:r w:rsidRPr="002B7EC8">
        <w:t xml:space="preserve">assessments with tools and resources; </w:t>
      </w:r>
      <w:r w:rsidR="00213F14">
        <w:t xml:space="preserve">implemented a </w:t>
      </w:r>
      <w:r w:rsidR="00747E71" w:rsidRPr="002B7EC8">
        <w:t xml:space="preserve">campaign for </w:t>
      </w:r>
      <w:r w:rsidR="00F66035">
        <w:t>I</w:t>
      </w:r>
      <w:r w:rsidR="00F66035" w:rsidRPr="002B7EC8">
        <w:t>nternational Women’s Day</w:t>
      </w:r>
      <w:r w:rsidR="00747E71" w:rsidRPr="002B7EC8">
        <w:t xml:space="preserve"> featuring </w:t>
      </w:r>
      <w:r w:rsidR="00221563" w:rsidRPr="002B7EC8">
        <w:t xml:space="preserve">women in environmental enforcement; </w:t>
      </w:r>
      <w:r w:rsidRPr="002B7EC8">
        <w:t>offered networking and mentorship opportunities through the International Network of Women in Cooling (INWIC);</w:t>
      </w:r>
      <w:r w:rsidR="004A6580" w:rsidRPr="002B7EC8">
        <w:t xml:space="preserve"> and</w:t>
      </w:r>
    </w:p>
    <w:p w14:paraId="561C8ADE" w14:textId="2E2C2B5A" w:rsidR="00A83C1B" w:rsidRPr="002B7EC8" w:rsidRDefault="00A83C1B" w:rsidP="00A83C1B">
      <w:pPr>
        <w:pStyle w:val="Heading2"/>
      </w:pPr>
      <w:r w:rsidRPr="002B7EC8">
        <w:t>Supported the preparation</w:t>
      </w:r>
      <w:r w:rsidR="00ED483F" w:rsidRPr="002B7EC8">
        <w:t>,</w:t>
      </w:r>
      <w:r w:rsidRPr="002B7EC8">
        <w:t xml:space="preserve"> submission</w:t>
      </w:r>
      <w:r w:rsidR="00E06A13" w:rsidRPr="002B7EC8">
        <w:t xml:space="preserve"> and implementation </w:t>
      </w:r>
      <w:r w:rsidRPr="002B7EC8">
        <w:t xml:space="preserve">of </w:t>
      </w:r>
      <w:r w:rsidR="003217FB">
        <w:t xml:space="preserve">MLF </w:t>
      </w:r>
      <w:r w:rsidRPr="002B7EC8">
        <w:t xml:space="preserve">projects, including </w:t>
      </w:r>
      <w:r w:rsidR="000F6329" w:rsidRPr="002B7EC8">
        <w:t>102</w:t>
      </w:r>
      <w:r w:rsidRPr="002B7EC8">
        <w:t xml:space="preserve"> </w:t>
      </w:r>
      <w:r w:rsidR="002273EF">
        <w:t>HCFC phase-out management plan</w:t>
      </w:r>
      <w:r w:rsidR="0014437C">
        <w:t xml:space="preserve"> (HPMP)</w:t>
      </w:r>
      <w:r w:rsidRPr="002B7EC8">
        <w:t xml:space="preserve"> tranches and new stages, </w:t>
      </w:r>
      <w:r w:rsidR="000F6329" w:rsidRPr="002B7EC8">
        <w:t>36</w:t>
      </w:r>
      <w:r w:rsidRPr="002B7EC8">
        <w:t xml:space="preserve"> HPMP verification reports, </w:t>
      </w:r>
      <w:r w:rsidR="008C3961" w:rsidRPr="002B7EC8">
        <w:t>63</w:t>
      </w:r>
      <w:r w:rsidRPr="002B7EC8">
        <w:t xml:space="preserve"> KIPs, </w:t>
      </w:r>
      <w:r w:rsidR="00BF0064" w:rsidRPr="002B7EC8">
        <w:t>54</w:t>
      </w:r>
      <w:r w:rsidRPr="002B7EC8">
        <w:t xml:space="preserve"> energy efficiency components under decision 89/6, </w:t>
      </w:r>
      <w:r w:rsidR="00BF0064" w:rsidRPr="002B7EC8">
        <w:t>six</w:t>
      </w:r>
      <w:r w:rsidRPr="002B7EC8">
        <w:t xml:space="preserve"> pilot project</w:t>
      </w:r>
      <w:r w:rsidR="00544C3E">
        <w:t>s</w:t>
      </w:r>
      <w:r w:rsidRPr="002B7EC8">
        <w:t xml:space="preserve"> under decision 91/65</w:t>
      </w:r>
      <w:r w:rsidR="004A6580" w:rsidRPr="002B7EC8">
        <w:t>; and</w:t>
      </w:r>
      <w:r w:rsidRPr="002B7EC8">
        <w:t xml:space="preserve"> </w:t>
      </w:r>
      <w:r w:rsidR="004A6580" w:rsidRPr="002B7EC8">
        <w:t xml:space="preserve">71 </w:t>
      </w:r>
      <w:r w:rsidRPr="002B7EC8">
        <w:t>projects on inventories and action plans for used or unwanted controlled substances, in line with decision 91/66</w:t>
      </w:r>
      <w:r w:rsidR="004A6580" w:rsidRPr="002B7EC8">
        <w:t>.</w:t>
      </w:r>
    </w:p>
    <w:p w14:paraId="554F6A47" w14:textId="18B423E6" w:rsidR="00514645" w:rsidRPr="00E6714F" w:rsidRDefault="00514645" w:rsidP="00514645">
      <w:pPr>
        <w:rPr>
          <w:u w:val="single"/>
        </w:rPr>
      </w:pPr>
      <w:r>
        <w:rPr>
          <w:u w:val="single"/>
        </w:rPr>
        <w:t>R</w:t>
      </w:r>
      <w:r w:rsidRPr="00E6714F">
        <w:rPr>
          <w:u w:val="single"/>
        </w:rPr>
        <w:t xml:space="preserve">eport on the </w:t>
      </w:r>
      <w:r>
        <w:rPr>
          <w:u w:val="single"/>
        </w:rPr>
        <w:t xml:space="preserve">global </w:t>
      </w:r>
      <w:r w:rsidRPr="00E6714F">
        <w:rPr>
          <w:u w:val="single"/>
        </w:rPr>
        <w:t>technical assistance project for twinning of ozone officers and energy</w:t>
      </w:r>
      <w:r w:rsidR="00D946C5">
        <w:rPr>
          <w:u w:val="single"/>
        </w:rPr>
        <w:t>-</w:t>
      </w:r>
      <w:r w:rsidRPr="00E6714F">
        <w:rPr>
          <w:u w:val="single"/>
        </w:rPr>
        <w:t>efficiency policymakers to support Kigali Amendment object</w:t>
      </w:r>
      <w:r>
        <w:rPr>
          <w:u w:val="single"/>
        </w:rPr>
        <w:t>ive</w:t>
      </w:r>
      <w:r w:rsidRPr="00E6714F">
        <w:rPr>
          <w:u w:val="single"/>
        </w:rPr>
        <w:t xml:space="preserve">s </w:t>
      </w:r>
    </w:p>
    <w:p w14:paraId="7182CD6B" w14:textId="5A77AF55" w:rsidR="00B902DB" w:rsidRDefault="00514645" w:rsidP="00514645">
      <w:pPr>
        <w:pStyle w:val="Heading1"/>
        <w:spacing w:before="240"/>
      </w:pPr>
      <w:r w:rsidRPr="00073AA2">
        <w:t>At the 9</w:t>
      </w:r>
      <w:r w:rsidR="00472BF4">
        <w:t>6</w:t>
      </w:r>
      <w:r w:rsidR="00472BF4" w:rsidRPr="00472BF4">
        <w:rPr>
          <w:vertAlign w:val="superscript"/>
        </w:rPr>
        <w:t>th</w:t>
      </w:r>
      <w:r w:rsidR="00472BF4">
        <w:t xml:space="preserve"> </w:t>
      </w:r>
      <w:r w:rsidRPr="00073AA2">
        <w:t>meeting</w:t>
      </w:r>
      <w:r w:rsidR="0041464D">
        <w:t>,</w:t>
      </w:r>
      <w:r w:rsidRPr="00073AA2">
        <w:t xml:space="preserve"> the Executive Committee approved phase I</w:t>
      </w:r>
      <w:r w:rsidR="00472BF4">
        <w:t>I</w:t>
      </w:r>
      <w:r w:rsidRPr="00073AA2">
        <w:t xml:space="preserve"> </w:t>
      </w:r>
      <w:r>
        <w:t>(202</w:t>
      </w:r>
      <w:r w:rsidR="00472BF4">
        <w:t>5</w:t>
      </w:r>
      <w:r>
        <w:t>-202</w:t>
      </w:r>
      <w:r w:rsidR="00472BF4">
        <w:t>7</w:t>
      </w:r>
      <w:r>
        <w:t xml:space="preserve">) </w:t>
      </w:r>
      <w:r w:rsidRPr="00073AA2">
        <w:t>of the global technical assistance project for twinning of NOOs and national energy</w:t>
      </w:r>
      <w:r w:rsidR="003706D0">
        <w:t>-</w:t>
      </w:r>
      <w:r w:rsidRPr="00073AA2">
        <w:t>efficiency policymakers to support Kigali Amendment objectives</w:t>
      </w:r>
      <w:r>
        <w:rPr>
          <w:rStyle w:val="FootnoteReference"/>
        </w:rPr>
        <w:footnoteReference w:id="7"/>
      </w:r>
      <w:r w:rsidRPr="00073AA2">
        <w:t xml:space="preserve"> (hereafter referred to as the twinning project). </w:t>
      </w:r>
      <w:r w:rsidR="00DB78A1">
        <w:t>D</w:t>
      </w:r>
      <w:r>
        <w:t>ecision 9</w:t>
      </w:r>
      <w:r w:rsidR="00BF19C4">
        <w:t>6</w:t>
      </w:r>
      <w:r>
        <w:t>/</w:t>
      </w:r>
      <w:r w:rsidR="00BF19C4">
        <w:t>28</w:t>
      </w:r>
      <w:r>
        <w:t>(</w:t>
      </w:r>
      <w:r w:rsidR="004544B2">
        <w:t>b</w:t>
      </w:r>
      <w:r>
        <w:t>)</w:t>
      </w:r>
      <w:r w:rsidR="004544B2">
        <w:t>(</w:t>
      </w:r>
      <w:proofErr w:type="spellStart"/>
      <w:r w:rsidR="004544B2">
        <w:t>i</w:t>
      </w:r>
      <w:proofErr w:type="spellEnd"/>
      <w:r w:rsidR="004544B2">
        <w:t>)</w:t>
      </w:r>
      <w:r w:rsidR="00DB78A1">
        <w:t xml:space="preserve"> requested</w:t>
      </w:r>
      <w:r w:rsidR="004544B2">
        <w:t xml:space="preserve"> </w:t>
      </w:r>
      <w:r>
        <w:t xml:space="preserve">UNEP to </w:t>
      </w:r>
      <w:r w:rsidRPr="007708B0">
        <w:t xml:space="preserve">submit a </w:t>
      </w:r>
      <w:r w:rsidR="00B902DB">
        <w:t>midterm</w:t>
      </w:r>
      <w:r w:rsidRPr="007708B0">
        <w:t xml:space="preserve"> report </w:t>
      </w:r>
      <w:r w:rsidR="00B902DB" w:rsidRPr="00B902DB">
        <w:t>on progress in the implementation of the project</w:t>
      </w:r>
      <w:r w:rsidR="009D22B0" w:rsidRPr="009D22B0">
        <w:t xml:space="preserve"> at the last meeting of the Executive Committee in 2026, as part of the UNEP CAP progress report and a final progress report at the last meeting of the Executive Committee in 2027</w:t>
      </w:r>
      <w:r w:rsidR="009D22B0">
        <w:t>.</w:t>
      </w:r>
    </w:p>
    <w:p w14:paraId="25E28CF8" w14:textId="750F987F" w:rsidR="00514645" w:rsidRPr="003A1363" w:rsidRDefault="00BB1ED5" w:rsidP="00514645">
      <w:pPr>
        <w:pStyle w:val="Heading1"/>
        <w:spacing w:before="240"/>
      </w:pPr>
      <w:r>
        <w:t xml:space="preserve">In line with </w:t>
      </w:r>
      <w:r w:rsidR="009D22B0">
        <w:t xml:space="preserve">decision 96/28(b), </w:t>
      </w:r>
      <w:r w:rsidR="00514645" w:rsidRPr="003A1363">
        <w:t xml:space="preserve">UNEP </w:t>
      </w:r>
      <w:r w:rsidR="009D22B0">
        <w:t>has</w:t>
      </w:r>
      <w:r w:rsidR="006B7FB3">
        <w:t xml:space="preserve"> submitted a report </w:t>
      </w:r>
      <w:r w:rsidR="00514645" w:rsidRPr="003A1363">
        <w:t>on the progress achieved since the</w:t>
      </w:r>
      <w:r w:rsidR="006B7FB3">
        <w:t xml:space="preserve"> approval of phase II</w:t>
      </w:r>
      <w:r w:rsidR="00514645">
        <w:t>, covering the period 1</w:t>
      </w:r>
      <w:r w:rsidR="00DF491C">
        <w:t xml:space="preserve"> June</w:t>
      </w:r>
      <w:r w:rsidR="00514645">
        <w:t xml:space="preserve"> 202</w:t>
      </w:r>
      <w:r w:rsidR="00DF491C">
        <w:t>5</w:t>
      </w:r>
      <w:r w:rsidR="00514645">
        <w:t xml:space="preserve"> to 31 August 202</w:t>
      </w:r>
      <w:r w:rsidR="00DF491C">
        <w:t>6</w:t>
      </w:r>
      <w:r w:rsidR="00514645" w:rsidRPr="003A1363">
        <w:t xml:space="preserve">. </w:t>
      </w:r>
    </w:p>
    <w:p w14:paraId="74290B5B" w14:textId="78F3A263" w:rsidR="00A332AA" w:rsidRPr="00A407FF" w:rsidRDefault="00A73EB5" w:rsidP="00007539">
      <w:pPr>
        <w:pStyle w:val="Heading1"/>
      </w:pPr>
      <w:r w:rsidRPr="00A407FF">
        <w:t>Phase II is structured around two mutually reinforcing components</w:t>
      </w:r>
      <w:r w:rsidR="00A332AA" w:rsidRPr="00A407FF">
        <w:t>: development of knowledge products, practical implementation tools and technical resources</w:t>
      </w:r>
      <w:r w:rsidR="00C66767" w:rsidRPr="0041464D">
        <w:t>,</w:t>
      </w:r>
      <w:r w:rsidR="00A332AA" w:rsidRPr="00A407FF">
        <w:t xml:space="preserve"> which were identified needs during phase</w:t>
      </w:r>
      <w:r w:rsidR="00D33228">
        <w:t> </w:t>
      </w:r>
      <w:r w:rsidR="00A332AA" w:rsidRPr="00A407FF">
        <w:t xml:space="preserve">I; and </w:t>
      </w:r>
      <w:r w:rsidR="002F4AE8" w:rsidRPr="00A407FF">
        <w:t>holding the r</w:t>
      </w:r>
      <w:r w:rsidR="00A332AA" w:rsidRPr="00A407FF">
        <w:t xml:space="preserve">egional </w:t>
      </w:r>
      <w:r w:rsidR="002F4AE8" w:rsidRPr="00A407FF">
        <w:t>t</w:t>
      </w:r>
      <w:r w:rsidR="00A332AA" w:rsidRPr="00A407FF">
        <w:t xml:space="preserve">winning </w:t>
      </w:r>
      <w:r w:rsidR="002F4AE8" w:rsidRPr="00A407FF">
        <w:t>w</w:t>
      </w:r>
      <w:r w:rsidR="00A332AA" w:rsidRPr="00A407FF">
        <w:t>orkshops to support the practical application of the developed resources, peer-to-peer learning and strengthened national institutional coordination</w:t>
      </w:r>
      <w:r w:rsidR="002F4AE8" w:rsidRPr="00A407FF">
        <w:t>. In the first part of the implementation</w:t>
      </w:r>
      <w:r w:rsidR="00C66767" w:rsidRPr="0041464D">
        <w:t>,</w:t>
      </w:r>
      <w:r w:rsidR="002F4AE8" w:rsidRPr="00A407FF">
        <w:t xml:space="preserve"> </w:t>
      </w:r>
      <w:r w:rsidR="00393992" w:rsidRPr="00A407FF">
        <w:t>priority was given</w:t>
      </w:r>
      <w:r w:rsidR="00C66767" w:rsidRPr="0041464D">
        <w:t xml:space="preserve"> to</w:t>
      </w:r>
      <w:r w:rsidR="00393992" w:rsidRPr="00A407FF">
        <w:t xml:space="preserve"> </w:t>
      </w:r>
      <w:r w:rsidR="008937E7" w:rsidRPr="00A407FF">
        <w:t>mobiliz</w:t>
      </w:r>
      <w:r w:rsidR="00C66767" w:rsidRPr="0041464D">
        <w:t>e</w:t>
      </w:r>
      <w:r w:rsidR="008937E7" w:rsidRPr="00A407FF">
        <w:t xml:space="preserve"> relevant technical </w:t>
      </w:r>
      <w:r w:rsidR="00DF1EA3" w:rsidRPr="00A407FF">
        <w:t>expertise and</w:t>
      </w:r>
      <w:r w:rsidR="008937E7" w:rsidRPr="00A407FF">
        <w:t xml:space="preserve"> advancing the development of the principal knowledge products and implementation tools.</w:t>
      </w:r>
      <w:r w:rsidR="00DF1EA3" w:rsidRPr="00A407FF">
        <w:t xml:space="preserve"> Preparatory work for the regional </w:t>
      </w:r>
      <w:r w:rsidR="00A407FF" w:rsidRPr="0041464D">
        <w:t>t</w:t>
      </w:r>
      <w:r w:rsidR="00DF1EA3" w:rsidRPr="00A407FF">
        <w:t xml:space="preserve">winning </w:t>
      </w:r>
      <w:r w:rsidR="00A407FF" w:rsidRPr="0041464D">
        <w:lastRenderedPageBreak/>
        <w:t>w</w:t>
      </w:r>
      <w:r w:rsidR="00DF1EA3" w:rsidRPr="00A407FF">
        <w:t xml:space="preserve">orkshops </w:t>
      </w:r>
      <w:r w:rsidR="00A407FF" w:rsidRPr="0041464D">
        <w:t>is also under</w:t>
      </w:r>
      <w:r w:rsidR="0041464D">
        <w:t>way</w:t>
      </w:r>
      <w:r w:rsidR="00DF1EA3" w:rsidRPr="00A407FF">
        <w:t xml:space="preserve">, including the development of supporting approaches and resources for the </w:t>
      </w:r>
      <w:r w:rsidR="00A407FF" w:rsidRPr="0041464D">
        <w:t>regional t</w:t>
      </w:r>
      <w:r w:rsidR="00DF1EA3" w:rsidRPr="00A407FF">
        <w:t>winning workshops cycle</w:t>
      </w:r>
      <w:r w:rsidR="00A407FF" w:rsidRPr="0041464D">
        <w:t>, rescheduled to take place in 2027</w:t>
      </w:r>
      <w:r w:rsidR="00DF1EA3" w:rsidRPr="00A407FF">
        <w:t>.</w:t>
      </w:r>
    </w:p>
    <w:p w14:paraId="304697DA" w14:textId="2C979DC0" w:rsidR="00E92905" w:rsidRPr="00A407FF" w:rsidRDefault="00D56A51" w:rsidP="00E92905">
      <w:pPr>
        <w:pStyle w:val="Heading1"/>
      </w:pPr>
      <w:r w:rsidRPr="00A407FF">
        <w:t>On the development of</w:t>
      </w:r>
      <w:r w:rsidR="00A73EB5" w:rsidRPr="00A407FF">
        <w:t xml:space="preserve"> </w:t>
      </w:r>
      <w:r w:rsidRPr="00A407FF">
        <w:t xml:space="preserve">knowledge products, </w:t>
      </w:r>
      <w:r w:rsidR="00514645" w:rsidRPr="00A407FF">
        <w:t>UNEP reported</w:t>
      </w:r>
      <w:r w:rsidR="00A407FF" w:rsidRPr="00DD7952">
        <w:t xml:space="preserve"> that</w:t>
      </w:r>
      <w:r w:rsidR="00514645" w:rsidRPr="00A407FF">
        <w:t xml:space="preserve"> </w:t>
      </w:r>
      <w:r w:rsidR="001A7B44" w:rsidRPr="00A407FF">
        <w:t>key product</w:t>
      </w:r>
      <w:r w:rsidR="00B62BA6" w:rsidRPr="00A407FF">
        <w:t xml:space="preserve"> packages</w:t>
      </w:r>
      <w:r w:rsidR="001A7B44" w:rsidRPr="00A407FF">
        <w:t xml:space="preserve"> across six themes </w:t>
      </w:r>
      <w:r w:rsidR="00934837" w:rsidRPr="00A407FF">
        <w:t xml:space="preserve">are </w:t>
      </w:r>
      <w:r w:rsidR="00B62BA6" w:rsidRPr="00A407FF">
        <w:t>underway,</w:t>
      </w:r>
      <w:r w:rsidR="00616773" w:rsidRPr="00A407FF">
        <w:t xml:space="preserve"> </w:t>
      </w:r>
      <w:r w:rsidR="001A7B44" w:rsidRPr="00A407FF">
        <w:t>including</w:t>
      </w:r>
      <w:r w:rsidR="00B62BA6" w:rsidRPr="00A407FF">
        <w:t>:</w:t>
      </w:r>
      <w:r w:rsidR="00616773" w:rsidRPr="00A407FF">
        <w:t xml:space="preserve"> an integrated policy and compliance system framework linking refrigerant</w:t>
      </w:r>
      <w:r w:rsidR="00DD7952">
        <w:noBreakHyphen/>
      </w:r>
      <w:r w:rsidR="00616773" w:rsidRPr="00A407FF">
        <w:t xml:space="preserve">transition requirements with energy-efficiency measures; a compliance, labelling and enforcement toolkit; a national coordination mechanism toolkit; a tool for monitoring and tracking national policies; an updated and expanded technical guide for assessing the sustainability of </w:t>
      </w:r>
      <w:r w:rsidR="00DD7952">
        <w:t xml:space="preserve">RAC </w:t>
      </w:r>
      <w:r w:rsidR="00616773" w:rsidRPr="00A407FF">
        <w:t>plants; and a communications toolkit to support energy-efficient cooling and the refrigerant transition</w:t>
      </w:r>
      <w:r w:rsidR="00F2501F" w:rsidRPr="00A407FF">
        <w:t xml:space="preserve">. </w:t>
      </w:r>
      <w:r w:rsidR="008C236B" w:rsidRPr="00A407FF">
        <w:t xml:space="preserve">The tools are being designed to be adaptable to different national circumstances and will be supported by practical guidance, templates and other materials to facilitate their </w:t>
      </w:r>
      <w:r w:rsidR="00BA1221" w:rsidRPr="00A407FF">
        <w:t>dissemination and deployment</w:t>
      </w:r>
      <w:r w:rsidR="00E92905" w:rsidRPr="00A407FF">
        <w:t xml:space="preserve"> beyond the regional workshops.</w:t>
      </w:r>
    </w:p>
    <w:p w14:paraId="2C64BDF6" w14:textId="14B732A7" w:rsidR="00E941A6" w:rsidRPr="00A407FF" w:rsidRDefault="00F2501F" w:rsidP="00E941A6">
      <w:pPr>
        <w:pStyle w:val="Heading1"/>
      </w:pPr>
      <w:r w:rsidRPr="00A407FF">
        <w:t xml:space="preserve">On the preparations for the twinning workshops, </w:t>
      </w:r>
      <w:r w:rsidR="00A407FF" w:rsidRPr="00DD7952">
        <w:t>a</w:t>
      </w:r>
      <w:r w:rsidR="00DD7952">
        <w:t xml:space="preserve"> </w:t>
      </w:r>
      <w:r w:rsidR="003F6796" w:rsidRPr="00A407FF">
        <w:t xml:space="preserve">dedicated </w:t>
      </w:r>
      <w:r w:rsidR="00C17B09" w:rsidRPr="00A407FF">
        <w:t>wo</w:t>
      </w:r>
      <w:r w:rsidR="003F6796" w:rsidRPr="00A407FF">
        <w:t xml:space="preserve">rkshop </w:t>
      </w:r>
      <w:r w:rsidR="00C17B09" w:rsidRPr="00A407FF">
        <w:t>p</w:t>
      </w:r>
      <w:r w:rsidR="003F6796" w:rsidRPr="00A407FF">
        <w:t xml:space="preserve">reparation </w:t>
      </w:r>
      <w:r w:rsidR="00C17B09" w:rsidRPr="00A407FF">
        <w:t>t</w:t>
      </w:r>
      <w:r w:rsidR="003F6796" w:rsidRPr="00A407FF">
        <w:t xml:space="preserve">oolbox was developed to support the CAP regional networks in the preparation and organization of the </w:t>
      </w:r>
      <w:r w:rsidR="00A407FF" w:rsidRPr="00DD7952">
        <w:t>w</w:t>
      </w:r>
      <w:r w:rsidR="003F6796" w:rsidRPr="00A407FF">
        <w:t>orkshops</w:t>
      </w:r>
      <w:r w:rsidR="00927D25" w:rsidRPr="00A407FF">
        <w:t>. The toolbox includes guidance for</w:t>
      </w:r>
      <w:r w:rsidR="007F3F1F" w:rsidRPr="00A407FF">
        <w:t xml:space="preserve"> conducting r</w:t>
      </w:r>
      <w:r w:rsidR="00927D25" w:rsidRPr="00A407FF">
        <w:t xml:space="preserve">egional </w:t>
      </w:r>
      <w:r w:rsidR="007F3F1F" w:rsidRPr="00A407FF">
        <w:t>n</w:t>
      </w:r>
      <w:r w:rsidR="00927D25" w:rsidRPr="00A407FF">
        <w:t xml:space="preserve">eeds </w:t>
      </w:r>
      <w:r w:rsidR="007F3F1F" w:rsidRPr="00A407FF">
        <w:t>a</w:t>
      </w:r>
      <w:r w:rsidR="00927D25" w:rsidRPr="00A407FF">
        <w:t xml:space="preserve">ssessments and </w:t>
      </w:r>
      <w:r w:rsidR="007F3F1F" w:rsidRPr="00A407FF">
        <w:t>i</w:t>
      </w:r>
      <w:r w:rsidR="00927D25" w:rsidRPr="00A407FF">
        <w:t xml:space="preserve">mplementation </w:t>
      </w:r>
      <w:r w:rsidR="007F3F1F" w:rsidRPr="00A407FF">
        <w:t>g</w:t>
      </w:r>
      <w:r w:rsidR="00927D25" w:rsidRPr="00A407FF">
        <w:t xml:space="preserve">ap </w:t>
      </w:r>
      <w:r w:rsidR="007F3F1F" w:rsidRPr="00A407FF">
        <w:t>a</w:t>
      </w:r>
      <w:r w:rsidR="00927D25" w:rsidRPr="00A407FF">
        <w:t>nalys</w:t>
      </w:r>
      <w:r w:rsidR="00203417">
        <w:t>e</w:t>
      </w:r>
      <w:r w:rsidR="00DD7952">
        <w:t>s</w:t>
      </w:r>
      <w:r w:rsidR="00927D25" w:rsidRPr="00A407FF">
        <w:t>, ensuring that workshop planning and delivery are informed by evidence-based regional priorities and country-specific implementation needs</w:t>
      </w:r>
      <w:r w:rsidR="00E941A6" w:rsidRPr="00A407FF">
        <w:t xml:space="preserve">. Regional assessment and gap-analysis activities have been </w:t>
      </w:r>
      <w:r w:rsidR="00961F15" w:rsidRPr="00A407FF">
        <w:t>initiated,</w:t>
      </w:r>
      <w:r w:rsidR="00E941A6" w:rsidRPr="00A407FF">
        <w:t xml:space="preserve"> and these will inform the development </w:t>
      </w:r>
      <w:r w:rsidR="00A407FF" w:rsidRPr="00DD7952">
        <w:t xml:space="preserve">of </w:t>
      </w:r>
      <w:r w:rsidR="00E941A6" w:rsidRPr="00A407FF">
        <w:t>the workshop activities and the deployment of the knowledge products.</w:t>
      </w:r>
    </w:p>
    <w:p w14:paraId="7083FA0F" w14:textId="45CF21CE" w:rsidR="00AE0599" w:rsidRPr="00AE0599" w:rsidRDefault="00AE0599" w:rsidP="00AE0599">
      <w:pPr>
        <w:keepNext/>
        <w:keepLines/>
        <w:spacing w:after="240"/>
        <w:rPr>
          <w:u w:val="single"/>
        </w:rPr>
      </w:pPr>
      <w:r w:rsidRPr="00AE0599">
        <w:rPr>
          <w:u w:val="single"/>
        </w:rPr>
        <w:t xml:space="preserve">Report on </w:t>
      </w:r>
      <w:r w:rsidR="00915DD5">
        <w:rPr>
          <w:u w:val="single"/>
        </w:rPr>
        <w:t xml:space="preserve">the provision of </w:t>
      </w:r>
      <w:r w:rsidRPr="00AE0599">
        <w:rPr>
          <w:u w:val="single"/>
        </w:rPr>
        <w:t xml:space="preserve">technical and policy </w:t>
      </w:r>
      <w:r w:rsidR="00DB3FC7">
        <w:rPr>
          <w:u w:val="single"/>
        </w:rPr>
        <w:t>assistance</w:t>
      </w:r>
      <w:r w:rsidRPr="00AE0599">
        <w:rPr>
          <w:u w:val="single"/>
        </w:rPr>
        <w:t xml:space="preserve"> </w:t>
      </w:r>
      <w:r w:rsidR="007509B1">
        <w:rPr>
          <w:u w:val="single"/>
        </w:rPr>
        <w:t>to</w:t>
      </w:r>
      <w:r w:rsidRPr="00AE0599">
        <w:rPr>
          <w:u w:val="single"/>
        </w:rPr>
        <w:t xml:space="preserve"> low-volume consuming countries to support KIP implementation</w:t>
      </w:r>
      <w:r w:rsidR="00582316">
        <w:rPr>
          <w:rStyle w:val="FootnoteReference"/>
          <w:u w:val="single"/>
        </w:rPr>
        <w:footnoteReference w:id="8"/>
      </w:r>
    </w:p>
    <w:p w14:paraId="160A2122" w14:textId="2415794C" w:rsidR="00130980" w:rsidRDefault="00AE0599" w:rsidP="00130980">
      <w:pPr>
        <w:pStyle w:val="Heading1"/>
      </w:pPr>
      <w:r w:rsidRPr="00AE0599">
        <w:t>Through decision 93/95(d)</w:t>
      </w:r>
      <w:r w:rsidR="00A23632">
        <w:t xml:space="preserve"> on the review of the administrative cost regime of the Multilateral Fund</w:t>
      </w:r>
      <w:r w:rsidRPr="00AE0599">
        <w:t>, the Executive Committee approved an increase in the CAP budget for 2024, 2025, and 2026 to provide technical and policy assistance to low-volume consuming (LVC) countries to support KIP implementation, on the understanding, inter alia, that UNEP would report on the technical and policy assistance activities provided to LVC countries and their impact as part of the CAP annual progress reports. At the 9</w:t>
      </w:r>
      <w:r w:rsidR="001052A1">
        <w:t>7</w:t>
      </w:r>
      <w:r w:rsidRPr="001052A1">
        <w:rPr>
          <w:vertAlign w:val="superscript"/>
        </w:rPr>
        <w:t xml:space="preserve">th </w:t>
      </w:r>
      <w:r w:rsidRPr="00AE0599">
        <w:t xml:space="preserve">meeting, UNEP reported that </w:t>
      </w:r>
      <w:r w:rsidR="006D6862">
        <w:t xml:space="preserve">support for </w:t>
      </w:r>
      <w:r w:rsidRPr="00AE0599">
        <w:t xml:space="preserve">LVC countries </w:t>
      </w:r>
      <w:r w:rsidR="006D6862">
        <w:t>w</w:t>
      </w:r>
      <w:r w:rsidR="000F0E77">
        <w:t>as being</w:t>
      </w:r>
      <w:r w:rsidR="006D6862">
        <w:t xml:space="preserve"> delivered under </w:t>
      </w:r>
      <w:r w:rsidRPr="00AE0599">
        <w:t>four priority areas</w:t>
      </w:r>
      <w:r w:rsidR="00036A14">
        <w:t>, includ</w:t>
      </w:r>
      <w:r w:rsidR="002C6D2E">
        <w:t>ing</w:t>
      </w:r>
      <w:r w:rsidR="00036A14">
        <w:t xml:space="preserve"> a new one</w:t>
      </w:r>
      <w:r w:rsidR="002C6D2E">
        <w:t xml:space="preserve"> to</w:t>
      </w:r>
      <w:r w:rsidR="002C6D2E" w:rsidRPr="002C6D2E">
        <w:t xml:space="preserve"> build capacity </w:t>
      </w:r>
      <w:r w:rsidR="00931EBD">
        <w:t>in</w:t>
      </w:r>
      <w:r w:rsidR="002C6D2E" w:rsidRPr="002C6D2E">
        <w:t xml:space="preserve"> safe and sustainable cooling by strengthening occupational safety in the RAC sector</w:t>
      </w:r>
      <w:r w:rsidRPr="00AE0599">
        <w:t xml:space="preserve">. </w:t>
      </w:r>
      <w:r w:rsidR="002C6D2E">
        <w:t xml:space="preserve">Numerous </w:t>
      </w:r>
      <w:r w:rsidRPr="00AE0599">
        <w:t xml:space="preserve">activities </w:t>
      </w:r>
      <w:r w:rsidR="002C6D2E">
        <w:t xml:space="preserve">had </w:t>
      </w:r>
      <w:r w:rsidR="00ED123D">
        <w:t xml:space="preserve">already </w:t>
      </w:r>
      <w:r w:rsidR="002C6D2E">
        <w:t xml:space="preserve">been </w:t>
      </w:r>
      <w:r w:rsidRPr="00AE0599">
        <w:t>undertaken in each of the three original priority areas</w:t>
      </w:r>
      <w:r w:rsidR="00091F9D">
        <w:t>,</w:t>
      </w:r>
      <w:r w:rsidR="00091E16">
        <w:rPr>
          <w:rStyle w:val="FootnoteReference"/>
        </w:rPr>
        <w:footnoteReference w:id="9"/>
      </w:r>
      <w:r w:rsidR="001657CC">
        <w:t xml:space="preserve"> with many others to be implemented in 2026</w:t>
      </w:r>
      <w:r w:rsidR="00F369F2">
        <w:t xml:space="preserve"> under the new one</w:t>
      </w:r>
      <w:r w:rsidR="001657CC">
        <w:t xml:space="preserve">. </w:t>
      </w:r>
      <w:r w:rsidR="00C010C1">
        <w:t xml:space="preserve"> </w:t>
      </w:r>
    </w:p>
    <w:p w14:paraId="2E9708CF" w14:textId="682EC20C" w:rsidR="00130980" w:rsidRPr="00007901" w:rsidRDefault="00604BB2" w:rsidP="00493328">
      <w:pPr>
        <w:pStyle w:val="Heading1"/>
      </w:pPr>
      <w:r>
        <w:t>A detailed report was provided in annex 6 of the submission for each of the priority area</w:t>
      </w:r>
      <w:r w:rsidRPr="0008254B">
        <w:t>s</w:t>
      </w:r>
      <w:r w:rsidRPr="00007901">
        <w:t>, showing how</w:t>
      </w:r>
      <w:r w:rsidR="00EC12ED" w:rsidRPr="0008254B">
        <w:t xml:space="preserve"> UNEP advanced a range of initiatives aimed at strengthening national capacities for KIP implementation</w:t>
      </w:r>
      <w:r w:rsidR="00AF051E">
        <w:t xml:space="preserve">. These </w:t>
      </w:r>
      <w:r w:rsidR="00EC12ED" w:rsidRPr="0008254B">
        <w:t>includ</w:t>
      </w:r>
      <w:r w:rsidR="009D184D">
        <w:t xml:space="preserve">ed </w:t>
      </w:r>
      <w:r w:rsidR="00D647F9" w:rsidRPr="0008254B">
        <w:t>assessments of HFC licensing and quota systems and the development of tools to strengthen HFC import tracking, quota monitoring and data reconciliation;</w:t>
      </w:r>
      <w:r w:rsidR="00EC12ED" w:rsidRPr="0008254B">
        <w:t xml:space="preserve"> analysis of HFC consumption trends and market drivers;</w:t>
      </w:r>
      <w:r w:rsidR="00607E54" w:rsidRPr="00007901">
        <w:t xml:space="preserve"> </w:t>
      </w:r>
      <w:r w:rsidR="00607E54" w:rsidRPr="0008254B">
        <w:t>support for strengthening the local installation and assembly subsector in commercial refrigeration, including the development and pilot testing of tools and methodologies for replication in LVC countries</w:t>
      </w:r>
      <w:r w:rsidR="005E2311" w:rsidRPr="0008254B">
        <w:t>;</w:t>
      </w:r>
      <w:r w:rsidR="00EC12ED" w:rsidRPr="0008254B">
        <w:t xml:space="preserve"> and</w:t>
      </w:r>
      <w:r w:rsidR="00BA4857" w:rsidRPr="0008254B">
        <w:t xml:space="preserve"> the</w:t>
      </w:r>
      <w:r w:rsidR="00EC12ED" w:rsidRPr="0008254B">
        <w:t xml:space="preserve"> implementation of the Safe Sustainable Cooling for Africa initiative to strengthen occupational safety and health in the RAC servicing sector.</w:t>
      </w:r>
      <w:r w:rsidR="0046208A">
        <w:t xml:space="preserve"> </w:t>
      </w:r>
      <w:r w:rsidR="00FD2500">
        <w:t xml:space="preserve">The activities focused on identifying </w:t>
      </w:r>
      <w:r w:rsidR="00090082" w:rsidRPr="00007901">
        <w:t>practical solutions to common implementation challenges faced by LVC countries</w:t>
      </w:r>
      <w:r w:rsidR="002805F2" w:rsidRPr="00007901">
        <w:t>,</w:t>
      </w:r>
      <w:r w:rsidR="00090082" w:rsidRPr="00007901">
        <w:t xml:space="preserve"> a</w:t>
      </w:r>
      <w:r w:rsidR="0090565C" w:rsidRPr="00007901">
        <w:t xml:space="preserve">iming </w:t>
      </w:r>
      <w:r w:rsidR="002805F2" w:rsidRPr="00007901">
        <w:t>to</w:t>
      </w:r>
      <w:r w:rsidR="0090565C" w:rsidRPr="00007901">
        <w:t xml:space="preserve"> </w:t>
      </w:r>
      <w:r w:rsidR="00090082" w:rsidRPr="00007901">
        <w:t>generat</w:t>
      </w:r>
      <w:r w:rsidR="002805F2" w:rsidRPr="00007901">
        <w:t>e</w:t>
      </w:r>
      <w:r w:rsidR="00090082" w:rsidRPr="00007901">
        <w:t xml:space="preserve"> knowledge products that can be applied across the LVC community. The outputs include country assessments, technical recommendations, monitoring tools, pilot initiatives, and replicable methodologies designed to strengthen national implementation frameworks, support informed </w:t>
      </w:r>
      <w:r w:rsidR="00090082" w:rsidRPr="00007901">
        <w:lastRenderedPageBreak/>
        <w:t>decision</w:t>
      </w:r>
      <w:r w:rsidR="00DE4256">
        <w:noBreakHyphen/>
      </w:r>
      <w:r w:rsidR="00090082" w:rsidRPr="00007901">
        <w:t>making, and enhance the effectiveness of KIP implementation.</w:t>
      </w:r>
      <w:r w:rsidR="00EA5C46">
        <w:t xml:space="preserve"> </w:t>
      </w:r>
      <w:r w:rsidR="00E971CB">
        <w:t>A</w:t>
      </w:r>
      <w:r w:rsidR="00B57734">
        <w:t>dditional</w:t>
      </w:r>
      <w:r w:rsidR="001E4797" w:rsidRPr="00007901">
        <w:t xml:space="preserve"> initiatives were supported through the final tranche </w:t>
      </w:r>
      <w:r w:rsidR="00E971CB" w:rsidRPr="00007901">
        <w:t xml:space="preserve">of the </w:t>
      </w:r>
      <w:r w:rsidR="001E4797" w:rsidRPr="00007901">
        <w:t>funding allocation for the triennium</w:t>
      </w:r>
      <w:r w:rsidR="00CA3B0B" w:rsidRPr="00007901">
        <w:t xml:space="preserve">. </w:t>
      </w:r>
      <w:r w:rsidR="00130980" w:rsidRPr="00007901" w:rsidDel="00C37AC5">
        <w:t xml:space="preserve">UNEP </w:t>
      </w:r>
      <w:proofErr w:type="spellStart"/>
      <w:r w:rsidR="00130980" w:rsidRPr="00007901" w:rsidDel="00C37AC5">
        <w:t>OzonAction</w:t>
      </w:r>
      <w:proofErr w:type="spellEnd"/>
      <w:r w:rsidR="00130980" w:rsidRPr="00007901" w:rsidDel="00C37AC5">
        <w:t xml:space="preserve"> started preparatory work </w:t>
      </w:r>
      <w:r w:rsidR="00755237" w:rsidRPr="00007901">
        <w:t>for</w:t>
      </w:r>
      <w:r w:rsidR="00130980" w:rsidRPr="00007901" w:rsidDel="00C37AC5">
        <w:t xml:space="preserve"> </w:t>
      </w:r>
      <w:r w:rsidR="00B97616" w:rsidRPr="00007901">
        <w:t xml:space="preserve">an assessment of </w:t>
      </w:r>
      <w:r w:rsidR="00130980" w:rsidRPr="00007901" w:rsidDel="00C37AC5">
        <w:t>RAC technician certification scheme</w:t>
      </w:r>
      <w:r w:rsidR="00755237" w:rsidRPr="00007901">
        <w:t>s</w:t>
      </w:r>
      <w:r w:rsidR="00B97616" w:rsidRPr="00007901">
        <w:t xml:space="preserve"> in LVC</w:t>
      </w:r>
      <w:r w:rsidR="004F768C">
        <w:t xml:space="preserve"> countries</w:t>
      </w:r>
      <w:r w:rsidR="00A91AA2" w:rsidRPr="00007901">
        <w:t>. The findings will support the development of practical recommendations and good practice models to strengthen technician competence, improve servicing quality, enhance safety standards, and facilitate the sustainable phase-down of HFCs in LVC countries.</w:t>
      </w:r>
      <w:r w:rsidR="004F41E8" w:rsidRPr="00007901">
        <w:t xml:space="preserve"> Another </w:t>
      </w:r>
      <w:r w:rsidR="006E2EF3" w:rsidRPr="00007901">
        <w:t>program</w:t>
      </w:r>
      <w:r w:rsidR="006E2EF3">
        <w:t>me</w:t>
      </w:r>
      <w:r w:rsidR="004F41E8" w:rsidRPr="00007901">
        <w:t xml:space="preserve"> aims </w:t>
      </w:r>
      <w:r w:rsidR="00130980" w:rsidRPr="00007901" w:rsidDel="00C37AC5">
        <w:t>to promote women’s participation and leadership in t</w:t>
      </w:r>
      <w:r w:rsidR="00A56C5B" w:rsidRPr="00007901">
        <w:t xml:space="preserve">he </w:t>
      </w:r>
      <w:r w:rsidR="00130980" w:rsidRPr="00007901" w:rsidDel="00C37AC5">
        <w:t>cooling sector</w:t>
      </w:r>
      <w:r w:rsidR="00FD6952" w:rsidRPr="00007901">
        <w:t xml:space="preserve"> in selected LVC countries</w:t>
      </w:r>
      <w:r w:rsidR="00130980" w:rsidRPr="00007901" w:rsidDel="00C37AC5">
        <w:t xml:space="preserve"> through </w:t>
      </w:r>
      <w:r w:rsidR="00FD6952" w:rsidRPr="00007901">
        <w:t xml:space="preserve">collaboration with </w:t>
      </w:r>
      <w:r w:rsidR="00130980" w:rsidRPr="00007901" w:rsidDel="00C37AC5">
        <w:t>INWIC</w:t>
      </w:r>
      <w:r w:rsidR="00E61D88" w:rsidRPr="00007901">
        <w:t>.</w:t>
      </w:r>
      <w:r w:rsidR="00654940" w:rsidRPr="00007901">
        <w:t xml:space="preserve"> An</w:t>
      </w:r>
      <w:r w:rsidR="00130980" w:rsidRPr="00007901" w:rsidDel="00C37AC5">
        <w:t xml:space="preserve"> </w:t>
      </w:r>
      <w:r w:rsidR="002216B2">
        <w:t>activity</w:t>
      </w:r>
      <w:r w:rsidR="00130980" w:rsidRPr="00007901" w:rsidDel="00C37AC5">
        <w:t xml:space="preserve"> to further tailor CAP services to the specific needs</w:t>
      </w:r>
      <w:r w:rsidR="007559E6">
        <w:t>,</w:t>
      </w:r>
      <w:r w:rsidR="00130980" w:rsidRPr="00007901" w:rsidDel="00C37AC5">
        <w:t xml:space="preserve"> </w:t>
      </w:r>
      <w:r w:rsidR="00A7653C" w:rsidRPr="00007901">
        <w:t xml:space="preserve">capacities and challenges </w:t>
      </w:r>
      <w:r w:rsidR="00130980" w:rsidRPr="00007901" w:rsidDel="00C37AC5">
        <w:t>of LVC countries</w:t>
      </w:r>
      <w:r w:rsidR="008C6372" w:rsidRPr="00007901">
        <w:t xml:space="preserve"> will build on </w:t>
      </w:r>
      <w:r w:rsidR="001D0B8E" w:rsidRPr="00007901">
        <w:t xml:space="preserve">consultations with </w:t>
      </w:r>
      <w:r w:rsidR="008B6C04" w:rsidRPr="00007901">
        <w:t>NOUs</w:t>
      </w:r>
      <w:r w:rsidR="001D0B8E" w:rsidRPr="00007901">
        <w:t xml:space="preserve"> and regional networks,</w:t>
      </w:r>
      <w:r w:rsidR="0049230A" w:rsidRPr="00007901">
        <w:t xml:space="preserve"> </w:t>
      </w:r>
      <w:r w:rsidR="00FC35FD" w:rsidRPr="00007901">
        <w:t>to</w:t>
      </w:r>
      <w:r w:rsidR="001D0B8E" w:rsidRPr="00007901">
        <w:t xml:space="preserve"> assess how CAP support can be more targeted, flexible, and responsive to the unique circumstances of LVC</w:t>
      </w:r>
      <w:r w:rsidR="00A55C23" w:rsidRPr="00007901">
        <w:t xml:space="preserve"> countrie</w:t>
      </w:r>
      <w:r w:rsidR="001D0B8E" w:rsidRPr="00007901">
        <w:t>s.</w:t>
      </w:r>
      <w:r w:rsidR="00130980" w:rsidRPr="00007901" w:rsidDel="00C37AC5">
        <w:t xml:space="preserve"> </w:t>
      </w:r>
    </w:p>
    <w:p w14:paraId="0A2386D6" w14:textId="6A9C58F6" w:rsidR="00A83C1B" w:rsidRPr="00180FFB" w:rsidRDefault="00A83C1B" w:rsidP="00A83C1B">
      <w:pPr>
        <w:rPr>
          <w:b/>
          <w:bCs/>
          <w:sz w:val="24"/>
          <w:szCs w:val="24"/>
          <w:lang w:val="en-GB"/>
        </w:rPr>
      </w:pPr>
      <w:r w:rsidRPr="00180FFB">
        <w:rPr>
          <w:b/>
          <w:bCs/>
          <w:sz w:val="24"/>
          <w:szCs w:val="24"/>
        </w:rPr>
        <w:t xml:space="preserve">The </w:t>
      </w:r>
      <w:r>
        <w:rPr>
          <w:b/>
          <w:bCs/>
          <w:sz w:val="24"/>
          <w:szCs w:val="24"/>
        </w:rPr>
        <w:t>3</w:t>
      </w:r>
      <w:r w:rsidRPr="00180FFB">
        <w:rPr>
          <w:b/>
          <w:bCs/>
          <w:sz w:val="24"/>
          <w:szCs w:val="24"/>
        </w:rPr>
        <w:t>-year rolling strategy</w:t>
      </w:r>
      <w:r>
        <w:rPr>
          <w:b/>
          <w:bCs/>
          <w:sz w:val="24"/>
          <w:szCs w:val="24"/>
        </w:rPr>
        <w:t xml:space="preserve"> for </w:t>
      </w:r>
      <w:r w:rsidRPr="00180FFB">
        <w:rPr>
          <w:b/>
          <w:bCs/>
          <w:sz w:val="24"/>
          <w:szCs w:val="24"/>
        </w:rPr>
        <w:t>202</w:t>
      </w:r>
      <w:r>
        <w:rPr>
          <w:b/>
          <w:bCs/>
          <w:sz w:val="24"/>
          <w:szCs w:val="24"/>
        </w:rPr>
        <w:t>7</w:t>
      </w:r>
      <w:r w:rsidRPr="00180FFB">
        <w:rPr>
          <w:b/>
          <w:bCs/>
          <w:sz w:val="24"/>
          <w:szCs w:val="24"/>
        </w:rPr>
        <w:t>-202</w:t>
      </w:r>
      <w:r>
        <w:rPr>
          <w:b/>
          <w:bCs/>
          <w:sz w:val="24"/>
          <w:szCs w:val="24"/>
        </w:rPr>
        <w:t>9</w:t>
      </w:r>
    </w:p>
    <w:p w14:paraId="0FF868BB" w14:textId="77777777" w:rsidR="00A83C1B" w:rsidRPr="00A83C1B" w:rsidRDefault="00A83C1B" w:rsidP="00A83C1B">
      <w:pPr>
        <w:rPr>
          <w:u w:val="single"/>
          <w:lang w:val="en-GB"/>
        </w:rPr>
      </w:pPr>
    </w:p>
    <w:p w14:paraId="4B2A27D1" w14:textId="19F6F144" w:rsidR="00AD620A" w:rsidRDefault="00A83C1B" w:rsidP="00493328">
      <w:pPr>
        <w:pStyle w:val="Heading1"/>
      </w:pPr>
      <w:r w:rsidRPr="007575C9">
        <w:t>The CAP 3-year rolling strategy for 202</w:t>
      </w:r>
      <w:r w:rsidR="00735783" w:rsidRPr="007575C9">
        <w:t>7</w:t>
      </w:r>
      <w:r w:rsidRPr="007575C9">
        <w:t>-202</w:t>
      </w:r>
      <w:r w:rsidR="00735783" w:rsidRPr="007575C9">
        <w:t>9</w:t>
      </w:r>
      <w:r w:rsidRPr="007575C9">
        <w:t xml:space="preserve"> </w:t>
      </w:r>
      <w:r w:rsidR="00F13881" w:rsidRPr="00D51712">
        <w:t>sets out UNEP</w:t>
      </w:r>
      <w:r w:rsidR="00531E60">
        <w:t>'</w:t>
      </w:r>
      <w:r w:rsidR="00E5607D">
        <w:t>s</w:t>
      </w:r>
      <w:r w:rsidR="00F13881" w:rsidRPr="00D51712">
        <w:t xml:space="preserve"> approach to support Article 5 countries during a critical phase of</w:t>
      </w:r>
      <w:r w:rsidR="00F13881">
        <w:t xml:space="preserve"> the </w:t>
      </w:r>
      <w:r w:rsidR="00F13881" w:rsidRPr="00D51712">
        <w:t>implementation</w:t>
      </w:r>
      <w:r w:rsidR="00F13881">
        <w:t xml:space="preserve"> of the </w:t>
      </w:r>
      <w:r w:rsidR="00F13881" w:rsidRPr="00D51712">
        <w:t xml:space="preserve">Montreal Protocol </w:t>
      </w:r>
      <w:r w:rsidR="00F13881">
        <w:t>and its Kigali Amendment between 2027 and 2029</w:t>
      </w:r>
      <w:r w:rsidR="00F13881" w:rsidRPr="00D51712">
        <w:t>.</w:t>
      </w:r>
      <w:r w:rsidR="001004B5">
        <w:t xml:space="preserve"> It </w:t>
      </w:r>
      <w:r w:rsidRPr="007575C9">
        <w:t>was prepared in line with UNEP</w:t>
      </w:r>
      <w:r w:rsidR="00C75CB3">
        <w:t>’s</w:t>
      </w:r>
      <w:r w:rsidR="007B4E21" w:rsidRPr="007575C9">
        <w:t xml:space="preserve"> compliance assistance and</w:t>
      </w:r>
      <w:r w:rsidRPr="007575C9">
        <w:t xml:space="preserve"> clearinghouse</w:t>
      </w:r>
      <w:r w:rsidR="007204E0" w:rsidRPr="009D0AEB">
        <w:rPr>
          <w:vertAlign w:val="superscript"/>
        </w:rPr>
        <w:footnoteReference w:id="10"/>
      </w:r>
      <w:r w:rsidRPr="007575C9">
        <w:t xml:space="preserve"> </w:t>
      </w:r>
      <w:r w:rsidR="00E5607D" w:rsidRPr="007575C9">
        <w:t>mandates and</w:t>
      </w:r>
      <w:r w:rsidR="00AF158A" w:rsidRPr="007575C9">
        <w:t xml:space="preserve"> </w:t>
      </w:r>
      <w:r w:rsidR="00AF158A" w:rsidRPr="00D51712">
        <w:t>reflect</w:t>
      </w:r>
      <w:r w:rsidR="00AF158A">
        <w:t>s</w:t>
      </w:r>
      <w:r w:rsidR="00AF158A" w:rsidRPr="00D51712">
        <w:t xml:space="preserve"> the evolving needs of countries as they manage increasingly complex obligations. </w:t>
      </w:r>
      <w:r w:rsidR="00AF158A">
        <w:t>It</w:t>
      </w:r>
      <w:r w:rsidRPr="007575C9">
        <w:t xml:space="preserve"> tak</w:t>
      </w:r>
      <w:r w:rsidR="00AF158A" w:rsidRPr="007575C9">
        <w:t>es</w:t>
      </w:r>
      <w:r w:rsidRPr="007575C9">
        <w:t xml:space="preserve"> into account feedback from NOUs </w:t>
      </w:r>
      <w:r w:rsidR="007D7732" w:rsidRPr="007575C9">
        <w:t xml:space="preserve">and stakeholders, </w:t>
      </w:r>
      <w:r w:rsidR="009F2884" w:rsidRPr="007575C9">
        <w:t>recommendations from evaluations</w:t>
      </w:r>
      <w:r w:rsidR="005E7141" w:rsidRPr="007575C9">
        <w:t xml:space="preserve">, </w:t>
      </w:r>
      <w:r w:rsidRPr="007575C9">
        <w:t>and lessons from the implementation of activities associated with the previous 3-year strategy</w:t>
      </w:r>
      <w:r w:rsidR="000043D2" w:rsidRPr="007575C9">
        <w:t xml:space="preserve">, </w:t>
      </w:r>
      <w:r w:rsidR="00A873E9" w:rsidRPr="007575C9">
        <w:t xml:space="preserve">including experience related to </w:t>
      </w:r>
      <w:r w:rsidR="000043D2" w:rsidRPr="007575C9">
        <w:t xml:space="preserve">the </w:t>
      </w:r>
      <w:r w:rsidR="00437729" w:rsidRPr="007575C9">
        <w:t>HCFC phase-out</w:t>
      </w:r>
      <w:r w:rsidR="00214944" w:rsidRPr="007575C9">
        <w:t xml:space="preserve"> and</w:t>
      </w:r>
      <w:r w:rsidR="00437729" w:rsidRPr="007575C9">
        <w:t xml:space="preserve"> </w:t>
      </w:r>
      <w:r w:rsidR="000043D2" w:rsidRPr="007575C9">
        <w:t>HFC phase-down</w:t>
      </w:r>
      <w:r w:rsidR="008638D3" w:rsidRPr="007575C9">
        <w:t>,</w:t>
      </w:r>
      <w:r w:rsidR="000043D2" w:rsidRPr="007575C9">
        <w:t xml:space="preserve"> and</w:t>
      </w:r>
      <w:r w:rsidR="00437729" w:rsidRPr="007575C9">
        <w:t xml:space="preserve"> </w:t>
      </w:r>
      <w:r w:rsidR="00A873E9" w:rsidRPr="007575C9">
        <w:t>the</w:t>
      </w:r>
      <w:r w:rsidR="00B711AF" w:rsidRPr="007575C9">
        <w:t xml:space="preserve"> prioritization of LVC</w:t>
      </w:r>
      <w:r w:rsidR="000043D2" w:rsidRPr="007575C9">
        <w:t xml:space="preserve"> </w:t>
      </w:r>
      <w:r w:rsidR="00B711AF" w:rsidRPr="007575C9">
        <w:t>countries</w:t>
      </w:r>
      <w:r w:rsidRPr="007575C9">
        <w:t xml:space="preserve">. </w:t>
      </w:r>
      <w:r w:rsidR="00AD620A">
        <w:t xml:space="preserve"> </w:t>
      </w:r>
    </w:p>
    <w:p w14:paraId="0CA470ED" w14:textId="53894B32" w:rsidR="00A873E9" w:rsidRPr="007575C9" w:rsidRDefault="00EF4A07" w:rsidP="00493328">
      <w:pPr>
        <w:pStyle w:val="Heading1"/>
      </w:pPr>
      <w:r>
        <w:t xml:space="preserve">The 3-year </w:t>
      </w:r>
      <w:r w:rsidR="00AD620A" w:rsidRPr="00AD620A">
        <w:t>CAP s</w:t>
      </w:r>
      <w:r>
        <w:t xml:space="preserve">trategy </w:t>
      </w:r>
      <w:r w:rsidR="00AD620A" w:rsidRPr="00AD620A">
        <w:t xml:space="preserve">will </w:t>
      </w:r>
      <w:r w:rsidR="00791577">
        <w:t xml:space="preserve">organize outcomes from </w:t>
      </w:r>
      <w:r w:rsidR="00AD620A" w:rsidRPr="00AD620A">
        <w:t>project support and CAP services</w:t>
      </w:r>
      <w:r w:rsidR="00791577">
        <w:t xml:space="preserve"> </w:t>
      </w:r>
      <w:r w:rsidR="00AD620A" w:rsidRPr="00AD620A">
        <w:t>across 11</w:t>
      </w:r>
      <w:r w:rsidR="002C66B9">
        <w:t> </w:t>
      </w:r>
      <w:r w:rsidR="00AD620A" w:rsidRPr="00AD620A">
        <w:t>categories, with the overarching desired outcome being</w:t>
      </w:r>
      <w:r w:rsidR="008B6735">
        <w:t xml:space="preserve"> that </w:t>
      </w:r>
      <w:r w:rsidR="00AD620A" w:rsidRPr="00AD620A">
        <w:t>Article 5 countries meet and sustain compliance with the Montreal Protocol and its amendments</w:t>
      </w:r>
      <w:r w:rsidR="008B6735">
        <w:t xml:space="preserve">. The </w:t>
      </w:r>
      <w:r w:rsidR="00A86EBD">
        <w:t xml:space="preserve">11 </w:t>
      </w:r>
      <w:r w:rsidR="008B6735">
        <w:t>categories</w:t>
      </w:r>
      <w:r w:rsidR="00A86EBD">
        <w:t xml:space="preserve"> are as follows</w:t>
      </w:r>
      <w:r w:rsidR="00AD620A" w:rsidRPr="00AD620A">
        <w:t>:</w:t>
      </w:r>
    </w:p>
    <w:p w14:paraId="0D3D7327" w14:textId="5CA5F825" w:rsidR="00A83C1B" w:rsidRPr="009D0AEB" w:rsidRDefault="00A83C1B" w:rsidP="0096677D">
      <w:pPr>
        <w:pStyle w:val="Subpara1special"/>
        <w:numPr>
          <w:ilvl w:val="1"/>
          <w:numId w:val="58"/>
        </w:numPr>
        <w:ind w:left="1440" w:hanging="720"/>
      </w:pPr>
      <w:r w:rsidRPr="002874F1">
        <w:t>NOUs effectively</w:t>
      </w:r>
      <w:r w:rsidR="00C44034">
        <w:t xml:space="preserve"> </w:t>
      </w:r>
      <w:proofErr w:type="gramStart"/>
      <w:r w:rsidRPr="002874F1">
        <w:t>manage</w:t>
      </w:r>
      <w:proofErr w:type="gramEnd"/>
      <w:r w:rsidRPr="002874F1">
        <w:t xml:space="preserve"> their national programmes; </w:t>
      </w:r>
    </w:p>
    <w:p w14:paraId="09775F4F" w14:textId="6BD5D6FE" w:rsidR="00A83C1B" w:rsidRPr="00082F11" w:rsidRDefault="00A83C1B" w:rsidP="0096677D">
      <w:pPr>
        <w:pStyle w:val="Subpara1special"/>
        <w:numPr>
          <w:ilvl w:val="1"/>
          <w:numId w:val="58"/>
        </w:numPr>
        <w:ind w:left="1440" w:hanging="720"/>
      </w:pPr>
      <w:r w:rsidRPr="00082F11">
        <w:t>Article 5 countries</w:t>
      </w:r>
      <w:r w:rsidR="00082F11" w:rsidRPr="00082F11">
        <w:t xml:space="preserve"> report accurate and timely data</w:t>
      </w:r>
      <w:r w:rsidRPr="00082F11">
        <w:t>;</w:t>
      </w:r>
    </w:p>
    <w:p w14:paraId="77B1AAE7" w14:textId="2736C538" w:rsidR="001208AD" w:rsidRPr="00077E22" w:rsidRDefault="001208AD" w:rsidP="0096677D">
      <w:pPr>
        <w:pStyle w:val="Subpara1special"/>
        <w:numPr>
          <w:ilvl w:val="1"/>
          <w:numId w:val="58"/>
        </w:numPr>
        <w:ind w:left="1440" w:hanging="720"/>
      </w:pPr>
      <w:r w:rsidRPr="00077E22">
        <w:t xml:space="preserve">National regulatory frameworks are established and operational; </w:t>
      </w:r>
    </w:p>
    <w:p w14:paraId="3DC11D18" w14:textId="6CE10808" w:rsidR="00B14AE4" w:rsidRDefault="00032FA1" w:rsidP="0096677D">
      <w:pPr>
        <w:pStyle w:val="Subpara1special"/>
        <w:numPr>
          <w:ilvl w:val="1"/>
          <w:numId w:val="58"/>
        </w:numPr>
        <w:ind w:left="1440" w:hanging="720"/>
      </w:pPr>
      <w:r w:rsidRPr="00032FA1">
        <w:t>National customs and enforcement systems are operational and strengthened</w:t>
      </w:r>
      <w:r w:rsidR="00EF627C">
        <w:t>;</w:t>
      </w:r>
      <w:r w:rsidRPr="00032FA1">
        <w:t xml:space="preserve"> </w:t>
      </w:r>
    </w:p>
    <w:p w14:paraId="4F0D541A" w14:textId="49D9A5F9" w:rsidR="006C680D" w:rsidRPr="00077E22" w:rsidRDefault="006C680D" w:rsidP="0096677D">
      <w:pPr>
        <w:pStyle w:val="Subpara1special"/>
        <w:numPr>
          <w:ilvl w:val="1"/>
          <w:numId w:val="58"/>
        </w:numPr>
        <w:ind w:left="1440" w:hanging="720"/>
      </w:pPr>
      <w:r w:rsidRPr="00077E22">
        <w:t xml:space="preserve">National </w:t>
      </w:r>
      <w:r w:rsidR="00785829" w:rsidRPr="00077E22">
        <w:t>R</w:t>
      </w:r>
      <w:r w:rsidRPr="00077E22">
        <w:t>AC workforce</w:t>
      </w:r>
      <w:r w:rsidR="002E395F" w:rsidRPr="00077E22">
        <w:t>s</w:t>
      </w:r>
      <w:r w:rsidRPr="00077E22">
        <w:t xml:space="preserve"> and institutions are strengthened to support safe, efficient and environmentally-sound refrigerant management;</w:t>
      </w:r>
    </w:p>
    <w:p w14:paraId="7E5E3735" w14:textId="5EA359F7" w:rsidR="00487B9E" w:rsidRPr="00077E22" w:rsidRDefault="00880FE1" w:rsidP="0096677D">
      <w:pPr>
        <w:pStyle w:val="Subpara1special"/>
        <w:numPr>
          <w:ilvl w:val="1"/>
          <w:numId w:val="58"/>
        </w:numPr>
        <w:ind w:left="1440" w:hanging="720"/>
      </w:pPr>
      <w:r w:rsidRPr="00880FE1">
        <w:t xml:space="preserve">Effective implementation of MLF-supported projects enables countries to achieve compliance targets under the Protocol and in their agreements with the </w:t>
      </w:r>
      <w:r w:rsidR="00CC7EB7">
        <w:t xml:space="preserve">MLF </w:t>
      </w:r>
      <w:r w:rsidRPr="00880FE1">
        <w:t>Executive Committee</w:t>
      </w:r>
      <w:r w:rsidR="00487B9E" w:rsidRPr="00077E22">
        <w:t xml:space="preserve">; </w:t>
      </w:r>
    </w:p>
    <w:p w14:paraId="30ED56F9" w14:textId="36884DBA" w:rsidR="008D5BB8" w:rsidRPr="00077E22" w:rsidRDefault="008D5BB8" w:rsidP="0096677D">
      <w:pPr>
        <w:pStyle w:val="Subpara1special"/>
        <w:numPr>
          <w:ilvl w:val="1"/>
          <w:numId w:val="58"/>
        </w:numPr>
        <w:ind w:left="1440" w:hanging="720"/>
      </w:pPr>
      <w:r w:rsidRPr="00077E22">
        <w:t>Energy efficiency is maintained or enhanced in the RAC sector</w:t>
      </w:r>
      <w:r w:rsidR="00A315ED" w:rsidRPr="00077E22">
        <w:t>;</w:t>
      </w:r>
      <w:r w:rsidRPr="00077E22">
        <w:t xml:space="preserve"> </w:t>
      </w:r>
    </w:p>
    <w:p w14:paraId="64B868F7" w14:textId="4B97AF15" w:rsidR="00A315ED" w:rsidRPr="00077E22" w:rsidRDefault="00AA6506" w:rsidP="0096677D">
      <w:pPr>
        <w:pStyle w:val="Subpara1special"/>
        <w:numPr>
          <w:ilvl w:val="1"/>
          <w:numId w:val="58"/>
        </w:numPr>
        <w:ind w:left="1440" w:hanging="720"/>
      </w:pPr>
      <w:r>
        <w:t xml:space="preserve">LRM </w:t>
      </w:r>
      <w:r w:rsidR="00A315ED" w:rsidRPr="00077E22">
        <w:t>and disposal contribute to effective national management systems for the Montreal Protocol;</w:t>
      </w:r>
    </w:p>
    <w:p w14:paraId="43901FC2" w14:textId="1145D995" w:rsidR="00A83C1B" w:rsidRPr="00077E22" w:rsidRDefault="004C4B79" w:rsidP="0096677D">
      <w:pPr>
        <w:pStyle w:val="Subpara1special"/>
        <w:numPr>
          <w:ilvl w:val="1"/>
          <w:numId w:val="58"/>
        </w:numPr>
        <w:ind w:left="1440" w:hanging="720"/>
      </w:pPr>
      <w:r w:rsidRPr="00077E22">
        <w:t xml:space="preserve">Targeted communication and information actions support national compliance objectives; </w:t>
      </w:r>
    </w:p>
    <w:p w14:paraId="0B1F28F3" w14:textId="66C6CA51" w:rsidR="00A83C1B" w:rsidRPr="00077E22" w:rsidRDefault="00E00A9C" w:rsidP="0096677D">
      <w:pPr>
        <w:pStyle w:val="Subpara1special"/>
        <w:numPr>
          <w:ilvl w:val="1"/>
          <w:numId w:val="58"/>
        </w:numPr>
        <w:ind w:left="1440" w:hanging="720"/>
      </w:pPr>
      <w:r w:rsidRPr="00077E22">
        <w:t xml:space="preserve">Modern information systems and digital tools support effective implementation of national compliance frameworks; </w:t>
      </w:r>
      <w:r w:rsidR="00077E22" w:rsidRPr="00077E22">
        <w:t xml:space="preserve">and </w:t>
      </w:r>
    </w:p>
    <w:p w14:paraId="6B9DC76C" w14:textId="07226108" w:rsidR="00077E22" w:rsidRPr="00077E22" w:rsidRDefault="00BD181D" w:rsidP="0096677D">
      <w:pPr>
        <w:pStyle w:val="Subpara1special"/>
        <w:numPr>
          <w:ilvl w:val="1"/>
          <w:numId w:val="58"/>
        </w:numPr>
        <w:ind w:left="1440" w:hanging="720"/>
      </w:pPr>
      <w:r>
        <w:t xml:space="preserve">Women’s </w:t>
      </w:r>
      <w:r w:rsidR="00A86EBD">
        <w:t>empowerment</w:t>
      </w:r>
      <w:r>
        <w:t xml:space="preserve"> is</w:t>
      </w:r>
      <w:r w:rsidR="00077E22" w:rsidRPr="00077E22">
        <w:t xml:space="preserve"> considered in </w:t>
      </w:r>
      <w:r w:rsidR="0055787A">
        <w:t>M</w:t>
      </w:r>
      <w:r w:rsidR="00E954F6">
        <w:t>LF</w:t>
      </w:r>
      <w:r w:rsidR="003217FB">
        <w:t xml:space="preserve"> </w:t>
      </w:r>
      <w:r w:rsidR="00077E22" w:rsidRPr="00077E22">
        <w:t>programmes and projects.</w:t>
      </w:r>
    </w:p>
    <w:p w14:paraId="401407F2" w14:textId="098A3B92" w:rsidR="00A83C1B" w:rsidRPr="0099299D" w:rsidRDefault="001228C5" w:rsidP="00A83C1B">
      <w:pPr>
        <w:pStyle w:val="Heading1"/>
        <w:rPr>
          <w:lang w:val="en-US"/>
        </w:rPr>
      </w:pPr>
      <w:r>
        <w:rPr>
          <w:lang w:val="en-US"/>
        </w:rPr>
        <w:lastRenderedPageBreak/>
        <w:t xml:space="preserve">Outcomes </w:t>
      </w:r>
      <w:r w:rsidR="00B03BEE">
        <w:rPr>
          <w:lang w:val="en-US"/>
        </w:rPr>
        <w:t>9, 10 and 11 are identified as cross-cutting</w:t>
      </w:r>
      <w:r w:rsidR="00A86EBD">
        <w:rPr>
          <w:lang w:val="en-US"/>
        </w:rPr>
        <w:t xml:space="preserve"> categ</w:t>
      </w:r>
      <w:r w:rsidR="003C3B47">
        <w:rPr>
          <w:lang w:val="en-US"/>
        </w:rPr>
        <w:t>ories</w:t>
      </w:r>
      <w:r w:rsidR="00B03BEE">
        <w:rPr>
          <w:lang w:val="en-US"/>
        </w:rPr>
        <w:t xml:space="preserve">. </w:t>
      </w:r>
      <w:r w:rsidR="00A83C1B" w:rsidRPr="0099299D">
        <w:rPr>
          <w:lang w:val="en-US"/>
        </w:rPr>
        <w:t xml:space="preserve">A detailed description of the CAP </w:t>
      </w:r>
      <w:r w:rsidR="00A83C1B">
        <w:rPr>
          <w:lang w:val="en-US"/>
        </w:rPr>
        <w:t>3</w:t>
      </w:r>
      <w:r w:rsidR="00A83C1B" w:rsidRPr="0099299D">
        <w:rPr>
          <w:lang w:val="en-US"/>
        </w:rPr>
        <w:t>-year rolling strategy for 202</w:t>
      </w:r>
      <w:r w:rsidR="00A83C1B">
        <w:rPr>
          <w:lang w:val="en-US"/>
        </w:rPr>
        <w:t>7</w:t>
      </w:r>
      <w:r w:rsidR="00A83C1B" w:rsidRPr="0099299D">
        <w:rPr>
          <w:lang w:val="en-US"/>
        </w:rPr>
        <w:t>-202</w:t>
      </w:r>
      <w:r w:rsidR="00A83C1B">
        <w:rPr>
          <w:lang w:val="en-US"/>
        </w:rPr>
        <w:t>9</w:t>
      </w:r>
      <w:r w:rsidR="00A83C1B" w:rsidRPr="0099299D">
        <w:rPr>
          <w:lang w:val="en-US"/>
        </w:rPr>
        <w:t xml:space="preserve"> is </w:t>
      </w:r>
      <w:r w:rsidR="00A83C1B" w:rsidRPr="00142BE2">
        <w:rPr>
          <w:lang w:val="en-US"/>
        </w:rPr>
        <w:t>contained in Part I of</w:t>
      </w:r>
      <w:r w:rsidR="00A83C1B" w:rsidRPr="0099299D">
        <w:rPr>
          <w:lang w:val="en-US"/>
        </w:rPr>
        <w:t xml:space="preserve"> the submission attached to the present document.</w:t>
      </w:r>
    </w:p>
    <w:p w14:paraId="5B81AA07" w14:textId="5858CDA7" w:rsidR="00A83C1B" w:rsidRPr="007B3416" w:rsidRDefault="00A83C1B" w:rsidP="00A83C1B">
      <w:pPr>
        <w:keepNext/>
        <w:spacing w:after="240"/>
        <w:rPr>
          <w:b/>
          <w:bCs/>
          <w:sz w:val="24"/>
          <w:szCs w:val="24"/>
          <w:lang w:val="en-US"/>
        </w:rPr>
      </w:pPr>
      <w:r w:rsidRPr="007B3416">
        <w:rPr>
          <w:b/>
          <w:bCs/>
          <w:sz w:val="24"/>
          <w:szCs w:val="24"/>
          <w:lang w:val="en-US"/>
        </w:rPr>
        <w:t>202</w:t>
      </w:r>
      <w:r>
        <w:rPr>
          <w:b/>
          <w:bCs/>
          <w:sz w:val="24"/>
          <w:szCs w:val="24"/>
          <w:lang w:val="en-US"/>
        </w:rPr>
        <w:t>7</w:t>
      </w:r>
      <w:r w:rsidRPr="007B3416">
        <w:rPr>
          <w:b/>
          <w:bCs/>
          <w:sz w:val="24"/>
          <w:szCs w:val="24"/>
          <w:lang w:val="en-US"/>
        </w:rPr>
        <w:t xml:space="preserve"> CAP work </w:t>
      </w:r>
      <w:proofErr w:type="spellStart"/>
      <w:r w:rsidRPr="007B3416">
        <w:rPr>
          <w:b/>
          <w:bCs/>
          <w:sz w:val="24"/>
          <w:szCs w:val="24"/>
          <w:lang w:val="en-US"/>
        </w:rPr>
        <w:t>programme</w:t>
      </w:r>
      <w:proofErr w:type="spellEnd"/>
    </w:p>
    <w:p w14:paraId="084432F5" w14:textId="74358797" w:rsidR="00A83C1B" w:rsidRPr="00A25BA4" w:rsidRDefault="00785EAC" w:rsidP="00A25BA4">
      <w:pPr>
        <w:pStyle w:val="Heading1"/>
        <w:keepNext/>
        <w:rPr>
          <w:lang w:val="en-US"/>
        </w:rPr>
      </w:pPr>
      <w:r w:rsidRPr="00A25BA4">
        <w:rPr>
          <w:lang w:val="en-US"/>
        </w:rPr>
        <w:t xml:space="preserve">For </w:t>
      </w:r>
      <w:r w:rsidR="00A83C1B" w:rsidRPr="00A25BA4">
        <w:t>202</w:t>
      </w:r>
      <w:r w:rsidR="004175AA" w:rsidRPr="00A25BA4">
        <w:t>7</w:t>
      </w:r>
      <w:r w:rsidR="00A25BA4" w:rsidRPr="00A25BA4">
        <w:t xml:space="preserve">, </w:t>
      </w:r>
      <w:r w:rsidR="00A25BA4" w:rsidRPr="00A25BA4">
        <w:rPr>
          <w:lang w:val="en-US"/>
        </w:rPr>
        <w:t>UNEP</w:t>
      </w:r>
      <w:r w:rsidR="00A25BA4" w:rsidRPr="009F164C">
        <w:rPr>
          <w:lang w:val="en-US"/>
        </w:rPr>
        <w:t xml:space="preserve"> will implement the following activities</w:t>
      </w:r>
      <w:r w:rsidR="00A25BA4">
        <w:rPr>
          <w:lang w:val="en-US"/>
        </w:rPr>
        <w:t xml:space="preserve"> in support of the </w:t>
      </w:r>
      <w:r w:rsidR="008160CD">
        <w:rPr>
          <w:lang w:val="en-US"/>
        </w:rPr>
        <w:t>11</w:t>
      </w:r>
      <w:r w:rsidR="00A25BA4">
        <w:rPr>
          <w:lang w:val="en-US"/>
        </w:rPr>
        <w:t xml:space="preserve"> outcomes listed above (</w:t>
      </w:r>
      <w:r w:rsidR="00A25BA4">
        <w:t xml:space="preserve">the complete work plan for 2027 is contained in </w:t>
      </w:r>
      <w:r w:rsidR="0026650A">
        <w:t>a</w:t>
      </w:r>
      <w:r w:rsidR="006026E3">
        <w:t xml:space="preserve">nnex I </w:t>
      </w:r>
      <w:r w:rsidR="00A25BA4">
        <w:t xml:space="preserve">of the </w:t>
      </w:r>
      <w:r w:rsidR="003C3B47">
        <w:t xml:space="preserve">attached </w:t>
      </w:r>
      <w:r w:rsidR="00A25BA4">
        <w:t>submission)</w:t>
      </w:r>
      <w:r w:rsidR="00A25BA4" w:rsidRPr="009F164C">
        <w:rPr>
          <w:lang w:val="en-US"/>
        </w:rPr>
        <w:t>:</w:t>
      </w:r>
    </w:p>
    <w:p w14:paraId="2BEFF063" w14:textId="28CD4F2E" w:rsidR="001C5C2C" w:rsidRPr="00C20BDE" w:rsidRDefault="001C5C2C" w:rsidP="00C20BDE">
      <w:pPr>
        <w:pStyle w:val="Heading2"/>
        <w:spacing w:before="240"/>
      </w:pPr>
      <w:r w:rsidRPr="00C20BDE">
        <w:rPr>
          <w:i/>
          <w:iCs/>
        </w:rPr>
        <w:t>NOUs effectively manage their national programmes</w:t>
      </w:r>
      <w:r w:rsidRPr="00C20BDE">
        <w:t xml:space="preserve">: provide implementation and technical guidance to NOUs for institutional strengthening projects and, </w:t>
      </w:r>
      <w:r w:rsidR="006541CC">
        <w:t>on</w:t>
      </w:r>
      <w:r w:rsidRPr="00C20BDE">
        <w:t xml:space="preserve"> request, targeted assistance to address technical, policy, operational and compliance </w:t>
      </w:r>
      <w:r w:rsidR="007B7021">
        <w:t>issue</w:t>
      </w:r>
      <w:r w:rsidRPr="00C20BDE">
        <w:t xml:space="preserve">s; organize </w:t>
      </w:r>
      <w:r w:rsidR="00F55F08">
        <w:t>r</w:t>
      </w:r>
      <w:r w:rsidRPr="00C20BDE">
        <w:t xml:space="preserve">egional </w:t>
      </w:r>
      <w:r w:rsidR="00F55F08">
        <w:t>n</w:t>
      </w:r>
      <w:r w:rsidRPr="00C20BDE">
        <w:t>etwork meetings to facilitate peer-to-peer learning, exchange of information and cooperation among NOUs</w:t>
      </w:r>
      <w:r w:rsidR="004B6BFF">
        <w:t>,</w:t>
      </w:r>
      <w:r w:rsidRPr="00C20BDE">
        <w:t xml:space="preserve"> training for newly appointed </w:t>
      </w:r>
      <w:r w:rsidR="00364C31" w:rsidRPr="00C20BDE">
        <w:t>NOOs</w:t>
      </w:r>
      <w:r w:rsidR="004B6BFF">
        <w:t>,</w:t>
      </w:r>
      <w:r w:rsidRPr="00C20BDE">
        <w:t xml:space="preserve"> and advanced project management training for interested officers; provide training on Montreal Protocol and </w:t>
      </w:r>
      <w:r w:rsidR="003217FB">
        <w:t xml:space="preserve">MLF </w:t>
      </w:r>
      <w:r w:rsidRPr="00C20BDE">
        <w:t>governance to strengthen effective participation in international meetings; promote country</w:t>
      </w:r>
      <w:r w:rsidR="003B7ECB">
        <w:noBreakHyphen/>
      </w:r>
      <w:r w:rsidRPr="00C20BDE">
        <w:t xml:space="preserve">to-country cooperation through study tours, technical exchanges, and technology roundtables; disseminate information on the outcomes of </w:t>
      </w:r>
      <w:r w:rsidR="00F63DC1">
        <w:t xml:space="preserve">the meetings of the </w:t>
      </w:r>
      <w:r w:rsidRPr="00C20BDE">
        <w:t xml:space="preserve">Executive Committee, </w:t>
      </w:r>
      <w:r w:rsidR="00C20BDE" w:rsidRPr="00C20BDE">
        <w:t xml:space="preserve">the </w:t>
      </w:r>
      <w:r w:rsidR="0059782B" w:rsidRPr="00C20BDE">
        <w:t>Open-ended Working Group</w:t>
      </w:r>
      <w:r w:rsidR="00F63DC1">
        <w:t>,</w:t>
      </w:r>
      <w:r w:rsidRPr="00C20BDE">
        <w:t xml:space="preserve"> and </w:t>
      </w:r>
      <w:r w:rsidR="00C20BDE" w:rsidRPr="00C20BDE">
        <w:t>Meeting</w:t>
      </w:r>
      <w:r w:rsidR="007F7442">
        <w:t>s</w:t>
      </w:r>
      <w:r w:rsidR="00C20BDE" w:rsidRPr="00C20BDE">
        <w:t xml:space="preserve"> of the Parties</w:t>
      </w:r>
      <w:r w:rsidRPr="00C20BDE">
        <w:t>; and provide guidance on planning for the post-2030 HCFC servicing tail, including approaches tailored to LVC countries;</w:t>
      </w:r>
    </w:p>
    <w:p w14:paraId="47A36996" w14:textId="3D6375DE" w:rsidR="00503B5B" w:rsidRPr="00F349CC" w:rsidRDefault="00503B5B" w:rsidP="00A83C1B">
      <w:pPr>
        <w:pStyle w:val="Heading2"/>
        <w:spacing w:before="240"/>
      </w:pPr>
      <w:r w:rsidRPr="00F349CC">
        <w:rPr>
          <w:i/>
          <w:iCs/>
        </w:rPr>
        <w:t>Article 5 countries report accurate and timely data</w:t>
      </w:r>
      <w:r w:rsidR="00551B1D" w:rsidRPr="00F349CC">
        <w:rPr>
          <w:i/>
          <w:iCs/>
        </w:rPr>
        <w:t>:</w:t>
      </w:r>
      <w:r w:rsidRPr="00F349CC">
        <w:t xml:space="preserve"> monitor Article 7 and </w:t>
      </w:r>
      <w:r w:rsidR="00551B1D" w:rsidRPr="00F349CC">
        <w:t xml:space="preserve">CP </w:t>
      </w:r>
      <w:r w:rsidRPr="00F349CC">
        <w:t>data submissions and provide tailored support to countries experiencing challenges or delays; promote best practices and methodologies for data collection, v</w:t>
      </w:r>
      <w:r w:rsidR="00F4098B" w:rsidRPr="00F349CC">
        <w:t xml:space="preserve">erification </w:t>
      </w:r>
      <w:r w:rsidRPr="00F349CC">
        <w:t>and reporting</w:t>
      </w:r>
      <w:r w:rsidR="00BB2802" w:rsidRPr="00F349CC">
        <w:t xml:space="preserve">, </w:t>
      </w:r>
      <w:r w:rsidRPr="00F349CC">
        <w:t xml:space="preserve">support </w:t>
      </w:r>
      <w:r w:rsidR="005038EE">
        <w:t xml:space="preserve">use of </w:t>
      </w:r>
      <w:r w:rsidRPr="00F349CC">
        <w:t xml:space="preserve">online </w:t>
      </w:r>
      <w:r w:rsidR="00BB2802" w:rsidRPr="00F349CC">
        <w:t xml:space="preserve">reporting systems and </w:t>
      </w:r>
      <w:r w:rsidRPr="00F349CC">
        <w:t>in reconcil</w:t>
      </w:r>
      <w:r w:rsidR="005038EE">
        <w:t>iation of</w:t>
      </w:r>
      <w:r w:rsidRPr="00F349CC">
        <w:t xml:space="preserve"> import and export data; assist countries in establishing HFC baselines and</w:t>
      </w:r>
      <w:r w:rsidR="000314F1" w:rsidRPr="00F349CC">
        <w:t xml:space="preserve"> s</w:t>
      </w:r>
      <w:r w:rsidRPr="00F349CC">
        <w:t>tarting points for sustained aggregate reductions in HFC consumption</w:t>
      </w:r>
      <w:r w:rsidR="000314F1" w:rsidRPr="00F349CC">
        <w:t>, once th</w:t>
      </w:r>
      <w:r w:rsidR="00E624BC" w:rsidRPr="00F349CC">
        <w:t>e methodology</w:t>
      </w:r>
      <w:r w:rsidR="000314F1" w:rsidRPr="00F349CC">
        <w:t xml:space="preserve"> is </w:t>
      </w:r>
      <w:r w:rsidR="00E624BC" w:rsidRPr="00F349CC">
        <w:t>decided by the Executive Committee</w:t>
      </w:r>
      <w:r w:rsidRPr="00F349CC">
        <w:t>; develop and disseminate guidance and tools to improve reporting</w:t>
      </w:r>
      <w:r w:rsidR="006B217C">
        <w:t xml:space="preserve">; </w:t>
      </w:r>
      <w:r w:rsidRPr="00F349CC">
        <w:t>and assist NOUs in identifying, assessing and reporting non-traditional sources of HFC consumption;</w:t>
      </w:r>
    </w:p>
    <w:p w14:paraId="518548E3" w14:textId="0F3FC50B" w:rsidR="00A10C91" w:rsidRPr="00F349CC" w:rsidRDefault="00A10C91" w:rsidP="00A83C1B">
      <w:pPr>
        <w:pStyle w:val="Heading2"/>
        <w:spacing w:before="240"/>
      </w:pPr>
      <w:r w:rsidRPr="00F349CC">
        <w:rPr>
          <w:i/>
          <w:iCs/>
        </w:rPr>
        <w:t xml:space="preserve">National regulatory frameworks are established and </w:t>
      </w:r>
      <w:r w:rsidR="00030C03">
        <w:rPr>
          <w:i/>
          <w:iCs/>
        </w:rPr>
        <w:t xml:space="preserve">are </w:t>
      </w:r>
      <w:r w:rsidRPr="00F349CC">
        <w:rPr>
          <w:i/>
          <w:iCs/>
        </w:rPr>
        <w:t>operational</w:t>
      </w:r>
      <w:r w:rsidR="00C47EC5">
        <w:t>:</w:t>
      </w:r>
      <w:r w:rsidRPr="00F349CC">
        <w:t xml:space="preserve"> continue to assist Article</w:t>
      </w:r>
      <w:r w:rsidR="008A677A">
        <w:t> </w:t>
      </w:r>
      <w:r w:rsidRPr="00F349CC">
        <w:t xml:space="preserve">5 countries in developing, updating and strengthening HCFC and HFC legislation and regulatory frameworks, with particular attention to Group 2 countries in light of the upcoming HFC consumption freeze; provide technical support to operationalize and strengthen HFC licensing and quota systems; </w:t>
      </w:r>
      <w:r w:rsidR="00AA4AD1" w:rsidRPr="00F349CC">
        <w:t xml:space="preserve">continue to support countries in ratifying the Kigali Amendment </w:t>
      </w:r>
      <w:r w:rsidR="00AA4AD1">
        <w:t xml:space="preserve">and encourage </w:t>
      </w:r>
      <w:r w:rsidRPr="00F349CC">
        <w:t xml:space="preserve">Article 5 countries that have not yet ratified the Kigali Amendment to introduce voluntary HFC licensing </w:t>
      </w:r>
      <w:r w:rsidRPr="006D30F5">
        <w:t xml:space="preserve">systems; </w:t>
      </w:r>
      <w:r w:rsidRPr="009D0AEB">
        <w:t>assist NOUs in developing policy and regulatory measures for managing the HCFC servicing tail post-2030</w:t>
      </w:r>
      <w:r w:rsidRPr="006D30F5">
        <w:t xml:space="preserve">, including </w:t>
      </w:r>
      <w:r w:rsidR="00E9759F" w:rsidRPr="006D30F5">
        <w:t xml:space="preserve">regulatory </w:t>
      </w:r>
      <w:r w:rsidRPr="006D30F5">
        <w:t>measures related to used equipment and refrigerant recovery and recycling;</w:t>
      </w:r>
      <w:r w:rsidRPr="00F349CC">
        <w:t xml:space="preserve"> </w:t>
      </w:r>
    </w:p>
    <w:p w14:paraId="65770B15" w14:textId="76ECA76E" w:rsidR="00A10C91" w:rsidRPr="00F349CC" w:rsidRDefault="00A10C91" w:rsidP="00A83C1B">
      <w:pPr>
        <w:pStyle w:val="Heading2"/>
        <w:spacing w:before="240"/>
      </w:pPr>
      <w:r w:rsidRPr="00F349CC">
        <w:rPr>
          <w:i/>
          <w:iCs/>
        </w:rPr>
        <w:t>National customs and enforcement systems are operational and strengthened</w:t>
      </w:r>
      <w:r w:rsidR="00C47EC5">
        <w:t>:</w:t>
      </w:r>
      <w:r w:rsidRPr="00F349CC">
        <w:t xml:space="preserve"> support NOUs in strengthening the implementation, monitoring and enforcement of national legislation</w:t>
      </w:r>
      <w:r w:rsidR="005A5C3E">
        <w:t xml:space="preserve"> and</w:t>
      </w:r>
      <w:r w:rsidRPr="00F349CC">
        <w:t xml:space="preserve"> regulations</w:t>
      </w:r>
      <w:r w:rsidR="00F63A0B">
        <w:t xml:space="preserve"> governing </w:t>
      </w:r>
      <w:r w:rsidRPr="00F349CC">
        <w:t>controlled substances and prevent</w:t>
      </w:r>
      <w:r w:rsidR="00F63A0B">
        <w:t>ion of</w:t>
      </w:r>
      <w:r w:rsidRPr="00F349CC">
        <w:t xml:space="preserve"> illegal trade</w:t>
      </w:r>
      <w:r w:rsidR="00F63A0B">
        <w:t xml:space="preserve">, including </w:t>
      </w:r>
      <w:r w:rsidR="0035142E">
        <w:t>through awareness</w:t>
      </w:r>
      <w:r w:rsidR="0080196B">
        <w:t>-</w:t>
      </w:r>
      <w:r w:rsidR="0035142E">
        <w:t>raising and capacity</w:t>
      </w:r>
      <w:r w:rsidR="00FF49BB">
        <w:t>-</w:t>
      </w:r>
      <w:r w:rsidR="0035142E">
        <w:t>building</w:t>
      </w:r>
      <w:r w:rsidRPr="00F349CC">
        <w:t>; promote UNEP and partner</w:t>
      </w:r>
      <w:r w:rsidR="00ED3180">
        <w:noBreakHyphen/>
      </w:r>
      <w:r w:rsidRPr="00F349CC">
        <w:t xml:space="preserve">developed training tools for </w:t>
      </w:r>
      <w:r w:rsidR="006F36C1">
        <w:t>c</w:t>
      </w:r>
      <w:r w:rsidRPr="00F349CC">
        <w:t>ustoms</w:t>
      </w:r>
      <w:r w:rsidR="006F36C1">
        <w:t xml:space="preserve"> </w:t>
      </w:r>
      <w:r w:rsidRPr="00F349CC">
        <w:t>and other enforcement</w:t>
      </w:r>
      <w:r w:rsidR="006F36C1">
        <w:t xml:space="preserve"> personnel</w:t>
      </w:r>
      <w:r w:rsidRPr="00F349CC">
        <w:t xml:space="preserve">, assist national </w:t>
      </w:r>
      <w:r w:rsidR="006F36C1">
        <w:t>c</w:t>
      </w:r>
      <w:r w:rsidRPr="00F349CC">
        <w:t>ustoms training academies in incorporating relevant materials into curricula; promote</w:t>
      </w:r>
      <w:r w:rsidR="00315D06">
        <w:t xml:space="preserve"> standard operating procedure</w:t>
      </w:r>
      <w:r w:rsidR="004042CD">
        <w:t>s</w:t>
      </w:r>
      <w:r w:rsidR="00315D06">
        <w:t xml:space="preserve"> and</w:t>
      </w:r>
      <w:r w:rsidRPr="00F349CC">
        <w:t xml:space="preserve"> innovative approaches for enforcing licensing and quota systems at border</w:t>
      </w:r>
      <w:r w:rsidR="006F36C1">
        <w:t>s</w:t>
      </w:r>
      <w:r w:rsidRPr="00F349CC">
        <w:t xml:space="preserve"> and </w:t>
      </w:r>
      <w:r w:rsidR="00315D06">
        <w:t xml:space="preserve">at the </w:t>
      </w:r>
      <w:r w:rsidRPr="00F349CC">
        <w:t xml:space="preserve">domestic-market levels; strengthen cooperation between NOUs, </w:t>
      </w:r>
      <w:r w:rsidR="00315D06">
        <w:t>c</w:t>
      </w:r>
      <w:r w:rsidRPr="00F349CC">
        <w:t xml:space="preserve">ustoms and other enforcement authorities; assist NOUs and </w:t>
      </w:r>
      <w:r w:rsidR="00315D06">
        <w:t>c</w:t>
      </w:r>
      <w:r w:rsidRPr="00F349CC">
        <w:t xml:space="preserve">ustoms authorities in improving trade data quality and preparing for implementation of the 2028 </w:t>
      </w:r>
      <w:r w:rsidR="00315D06">
        <w:t xml:space="preserve">WCO </w:t>
      </w:r>
      <w:r w:rsidRPr="00F349CC">
        <w:t xml:space="preserve">Harmonized System codes; provide environmental inspector training; and assist </w:t>
      </w:r>
      <w:r w:rsidRPr="00F349CC">
        <w:lastRenderedPageBreak/>
        <w:t>interested NOUs in designing and piloting post-</w:t>
      </w:r>
      <w:r w:rsidR="00315D06">
        <w:t>c</w:t>
      </w:r>
      <w:r w:rsidRPr="00F349CC">
        <w:t>ustoms domestic supply-chain enforcement programmes covering wholesalers, importers and servicing companies;</w:t>
      </w:r>
    </w:p>
    <w:p w14:paraId="76F730BB" w14:textId="1236B529" w:rsidR="0004690E" w:rsidRPr="00F349CC" w:rsidRDefault="0004690E" w:rsidP="00213A9E">
      <w:pPr>
        <w:pStyle w:val="Heading2"/>
        <w:keepNext/>
        <w:keepLines/>
        <w:spacing w:before="240"/>
      </w:pPr>
      <w:r w:rsidRPr="00F349CC">
        <w:rPr>
          <w:i/>
          <w:iCs/>
        </w:rPr>
        <w:t>National R</w:t>
      </w:r>
      <w:r w:rsidR="0054422E">
        <w:rPr>
          <w:i/>
          <w:iCs/>
        </w:rPr>
        <w:t>AC</w:t>
      </w:r>
      <w:r w:rsidRPr="00F349CC">
        <w:rPr>
          <w:i/>
          <w:iCs/>
        </w:rPr>
        <w:t xml:space="preserve"> workforces and institutions are strengthened to support safe, efficient and environmentally-sound refrigerant management</w:t>
      </w:r>
      <w:r w:rsidR="00C47EC5">
        <w:t>:</w:t>
      </w:r>
      <w:r w:rsidRPr="00F349CC">
        <w:t xml:space="preserve"> provide </w:t>
      </w:r>
      <w:r w:rsidR="0054422E" w:rsidRPr="00F349CC">
        <w:t xml:space="preserve">technical information </w:t>
      </w:r>
      <w:r w:rsidR="0054422E">
        <w:t xml:space="preserve">to </w:t>
      </w:r>
      <w:r w:rsidRPr="00F349CC">
        <w:t>NOUs and servicing</w:t>
      </w:r>
      <w:r w:rsidR="00213A9E">
        <w:t xml:space="preserve"> </w:t>
      </w:r>
      <w:r w:rsidRPr="00F349CC">
        <w:t>sector stakeholders on alternative refrigerants, emerging technologies and best servicing practices; disseminate standardized RAC servicing guidelines, certification frameworks and competency-based tools</w:t>
      </w:r>
      <w:r w:rsidR="002226C2">
        <w:t>,</w:t>
      </w:r>
      <w:r w:rsidRPr="00F349CC">
        <w:t xml:space="preserve"> and develop simplified technical materials on HFC alternatives</w:t>
      </w:r>
      <w:r w:rsidR="002226C2">
        <w:t xml:space="preserve"> and</w:t>
      </w:r>
      <w:r w:rsidRPr="00F349CC">
        <w:t xml:space="preserve"> applications; assist countries in adopting or updating national RAC servicing codes of practice; strengthen the skills of RAC technicians</w:t>
      </w:r>
      <w:r w:rsidR="005E64A0">
        <w:t xml:space="preserve"> and</w:t>
      </w:r>
      <w:r w:rsidRPr="00F349CC">
        <w:t xml:space="preserve"> trainers in the safe installation, commissioning, servicing, maintenance and decommissioning of systems using alternative refrigerants; promote cooperation between NOUs and </w:t>
      </w:r>
      <w:r w:rsidR="00315E0B">
        <w:t>TVET institutions</w:t>
      </w:r>
      <w:r w:rsidRPr="00F349CC">
        <w:t xml:space="preserve">; encourage cooperation with standards organizations and strengthen national and regional RAC associations; strengthen NOU capacity related to the cold </w:t>
      </w:r>
      <w:r w:rsidR="00185C38" w:rsidRPr="00F349CC">
        <w:t>chain</w:t>
      </w:r>
      <w:r w:rsidR="00185C38">
        <w:t xml:space="preserve"> sector </w:t>
      </w:r>
      <w:r w:rsidRPr="00F349CC">
        <w:t>and HFCs and alternatives used in mobile air-conditioning</w:t>
      </w:r>
      <w:r w:rsidR="004F35D5">
        <w:t xml:space="preserve"> (MAC)</w:t>
      </w:r>
      <w:r w:rsidRPr="00F349CC">
        <w:t>;</w:t>
      </w:r>
    </w:p>
    <w:p w14:paraId="0D54DC81" w14:textId="05900919" w:rsidR="0004690E" w:rsidRPr="00F349CC" w:rsidRDefault="0004690E" w:rsidP="00A83C1B">
      <w:pPr>
        <w:pStyle w:val="Heading2"/>
        <w:spacing w:before="240"/>
      </w:pPr>
      <w:r w:rsidRPr="00F349CC">
        <w:rPr>
          <w:i/>
          <w:iCs/>
        </w:rPr>
        <w:t xml:space="preserve">Effective implementation of </w:t>
      </w:r>
      <w:r w:rsidR="002E4721">
        <w:rPr>
          <w:i/>
          <w:iCs/>
        </w:rPr>
        <w:t>MLF</w:t>
      </w:r>
      <w:r w:rsidR="00BE2E9D">
        <w:rPr>
          <w:i/>
          <w:iCs/>
        </w:rPr>
        <w:t>-supported</w:t>
      </w:r>
      <w:r w:rsidR="002E4721">
        <w:rPr>
          <w:i/>
          <w:iCs/>
        </w:rPr>
        <w:t xml:space="preserve"> </w:t>
      </w:r>
      <w:r w:rsidRPr="00F349CC">
        <w:rPr>
          <w:i/>
          <w:iCs/>
        </w:rPr>
        <w:t>projects enables countries to achieve compliance targets under the Protocol and in their agreements</w:t>
      </w:r>
      <w:r w:rsidR="00BE2E9D">
        <w:rPr>
          <w:i/>
          <w:iCs/>
        </w:rPr>
        <w:t xml:space="preserve"> with the </w:t>
      </w:r>
      <w:r w:rsidR="00CC7EB7">
        <w:rPr>
          <w:i/>
          <w:iCs/>
        </w:rPr>
        <w:t xml:space="preserve">MLF </w:t>
      </w:r>
      <w:r w:rsidR="00BE2E9D">
        <w:rPr>
          <w:i/>
          <w:iCs/>
        </w:rPr>
        <w:t>Executive Committe</w:t>
      </w:r>
      <w:r w:rsidR="00F903D9">
        <w:rPr>
          <w:i/>
          <w:iCs/>
        </w:rPr>
        <w:t>e</w:t>
      </w:r>
      <w:r w:rsidR="00C47EC5">
        <w:t>:</w:t>
      </w:r>
      <w:r w:rsidRPr="00F349CC">
        <w:t xml:space="preserve"> continue to support the preparation, submission, implementation and monitoring of HPMP </w:t>
      </w:r>
      <w:r w:rsidR="007E56AF">
        <w:t xml:space="preserve">and KIP </w:t>
      </w:r>
      <w:r w:rsidRPr="00F349CC">
        <w:t>stages and tranches; support HCFC and HFC consumption verification activities and assist countries in following up on recommendations contained in verification reports</w:t>
      </w:r>
      <w:r w:rsidR="00A41C99">
        <w:t>;</w:t>
      </w:r>
    </w:p>
    <w:p w14:paraId="6125DEAE" w14:textId="6EF8570A" w:rsidR="00C47EC5" w:rsidRPr="00F349CC" w:rsidRDefault="00C47EC5" w:rsidP="00C47EC5">
      <w:pPr>
        <w:pStyle w:val="Heading2"/>
        <w:spacing w:before="240"/>
      </w:pPr>
      <w:r w:rsidRPr="00F349CC">
        <w:rPr>
          <w:i/>
          <w:iCs/>
        </w:rPr>
        <w:t>Energy efficiency is maintained or enhanced in the RAC sector:</w:t>
      </w:r>
      <w:r w:rsidRPr="00F349CC">
        <w:t xml:space="preserve"> support NOUs in strengthening collaboration with national energy authorities</w:t>
      </w:r>
      <w:r>
        <w:t xml:space="preserve"> and </w:t>
      </w:r>
      <w:r w:rsidRPr="00F349CC">
        <w:t xml:space="preserve">developing policy and regulatory frameworks to maintain or enhance the energy efficiency of RAC equipment </w:t>
      </w:r>
      <w:r w:rsidR="00A209AB">
        <w:t xml:space="preserve">and </w:t>
      </w:r>
      <w:r w:rsidR="00942BE0">
        <w:t xml:space="preserve">enhance the related </w:t>
      </w:r>
      <w:r w:rsidR="00A209AB">
        <w:t xml:space="preserve">enforcement capacity </w:t>
      </w:r>
      <w:r w:rsidR="00A209AB" w:rsidRPr="00F349CC">
        <w:t>of NOUs</w:t>
      </w:r>
      <w:r w:rsidR="00B866A9">
        <w:t xml:space="preserve"> and</w:t>
      </w:r>
      <w:r w:rsidR="00A209AB" w:rsidRPr="00F349CC">
        <w:t xml:space="preserve"> </w:t>
      </w:r>
      <w:r w:rsidR="00A209AB">
        <w:t>c</w:t>
      </w:r>
      <w:r w:rsidR="00A209AB" w:rsidRPr="00F349CC">
        <w:t>ustoms and energy authorities</w:t>
      </w:r>
      <w:r w:rsidRPr="00F349CC">
        <w:t>; support the integration of energy</w:t>
      </w:r>
      <w:r>
        <w:noBreakHyphen/>
      </w:r>
      <w:r w:rsidRPr="00F349CC">
        <w:t>efficiency modules into national RAC technician training curricula and certification programmes; develop and disseminate guidance on integrating energy-efficiency considerations into KIPs, HPMPs</w:t>
      </w:r>
      <w:r>
        <w:t xml:space="preserve"> and national policy frameworks </w:t>
      </w:r>
      <w:r w:rsidRPr="00F349CC">
        <w:t>reflecting national circumstances, ambient-temperature</w:t>
      </w:r>
      <w:r>
        <w:t xml:space="preserve"> </w:t>
      </w:r>
      <w:r w:rsidRPr="00F349CC">
        <w:t xml:space="preserve">and the status of </w:t>
      </w:r>
      <w:r>
        <w:t>MEPS</w:t>
      </w:r>
      <w:r w:rsidRPr="00F349CC">
        <w:t>;</w:t>
      </w:r>
      <w:r w:rsidR="00CA0868">
        <w:t xml:space="preserve"> </w:t>
      </w:r>
      <w:r w:rsidR="00361E36">
        <w:t xml:space="preserve">on request </w:t>
      </w:r>
      <w:r w:rsidRPr="00F349CC">
        <w:t>assist Article 5 countries in preparing</w:t>
      </w:r>
      <w:r w:rsidR="00CA0868">
        <w:t xml:space="preserve"> and </w:t>
      </w:r>
      <w:r w:rsidRPr="00F349CC">
        <w:t>submitting</w:t>
      </w:r>
      <w:r w:rsidR="001C359E">
        <w:t xml:space="preserve"> </w:t>
      </w:r>
      <w:r w:rsidRPr="00F349CC">
        <w:t>energy-efficiency activities in line with Executive Committee decision</w:t>
      </w:r>
      <w:r w:rsidR="001C359E">
        <w:t>s</w:t>
      </w:r>
      <w:r w:rsidR="00361E36">
        <w:t xml:space="preserve"> </w:t>
      </w:r>
      <w:r w:rsidR="004446AC">
        <w:t>and funding windows</w:t>
      </w:r>
      <w:r w:rsidR="000634EC">
        <w:t xml:space="preserve">, </w:t>
      </w:r>
      <w:r w:rsidR="00361E36">
        <w:t>and in impl</w:t>
      </w:r>
      <w:r w:rsidR="00E86B11">
        <w:t>emen</w:t>
      </w:r>
      <w:r w:rsidR="00361E36">
        <w:t xml:space="preserve">tation of </w:t>
      </w:r>
      <w:r w:rsidR="000634EC">
        <w:t xml:space="preserve">those </w:t>
      </w:r>
      <w:r w:rsidR="00361E36">
        <w:t>project</w:t>
      </w:r>
      <w:r w:rsidR="00C95ED7">
        <w:t>s</w:t>
      </w:r>
      <w:r w:rsidRPr="00F349CC">
        <w:t>;</w:t>
      </w:r>
    </w:p>
    <w:p w14:paraId="6DA8646D" w14:textId="5E889DEB" w:rsidR="00816CD3" w:rsidRPr="00F349CC" w:rsidRDefault="00026CE3" w:rsidP="00A83C1B">
      <w:pPr>
        <w:pStyle w:val="Heading2"/>
        <w:spacing w:before="240"/>
      </w:pPr>
      <w:r>
        <w:rPr>
          <w:i/>
          <w:iCs/>
        </w:rPr>
        <w:t>LRM</w:t>
      </w:r>
      <w:r w:rsidR="00AA6506">
        <w:rPr>
          <w:i/>
          <w:iCs/>
        </w:rPr>
        <w:t xml:space="preserve"> </w:t>
      </w:r>
      <w:r w:rsidR="00816CD3" w:rsidRPr="00F349CC">
        <w:rPr>
          <w:i/>
          <w:iCs/>
        </w:rPr>
        <w:t>and disposal contribute to effective national management systems for the Montreal Protocol</w:t>
      </w:r>
      <w:r w:rsidR="00C95ED7">
        <w:rPr>
          <w:i/>
          <w:iCs/>
        </w:rPr>
        <w:t>:</w:t>
      </w:r>
      <w:r w:rsidR="00C95ED7">
        <w:t xml:space="preserve"> </w:t>
      </w:r>
      <w:r w:rsidR="00816CD3" w:rsidRPr="00F349CC">
        <w:t>provide NOUs with information on technical and policy issues, best practices</w:t>
      </w:r>
      <w:r w:rsidR="00200FBF">
        <w:t>,</w:t>
      </w:r>
      <w:r w:rsidR="00816CD3" w:rsidRPr="00F349CC">
        <w:t xml:space="preserve"> and sustainable financing models related to </w:t>
      </w:r>
      <w:r>
        <w:t xml:space="preserve">LRM </w:t>
      </w:r>
      <w:r w:rsidR="00816CD3" w:rsidRPr="00F349CC">
        <w:t xml:space="preserve">and disposal of controlled substances through </w:t>
      </w:r>
      <w:r w:rsidR="00BE22F7">
        <w:t>r</w:t>
      </w:r>
      <w:r w:rsidR="00816CD3" w:rsidRPr="00F349CC">
        <w:t xml:space="preserve">egional </w:t>
      </w:r>
      <w:r w:rsidR="00BE22F7">
        <w:t>n</w:t>
      </w:r>
      <w:r w:rsidR="00816CD3" w:rsidRPr="00F349CC">
        <w:t xml:space="preserve">etwork meetings </w:t>
      </w:r>
      <w:r w:rsidR="00DE4025">
        <w:t>and othe</w:t>
      </w:r>
      <w:r>
        <w:t>r</w:t>
      </w:r>
      <w:r w:rsidR="00DE4025">
        <w:t xml:space="preserve"> events </w:t>
      </w:r>
      <w:r w:rsidR="00816CD3" w:rsidRPr="00F349CC">
        <w:t xml:space="preserve">in cooperation with relevant partners; develop and disseminate practical guidance and tools on </w:t>
      </w:r>
      <w:r w:rsidR="009C3935">
        <w:t xml:space="preserve">LRM </w:t>
      </w:r>
      <w:r w:rsidR="00816CD3" w:rsidRPr="00F349CC">
        <w:t>and disposal; provide technical assistance to Article 5 countries considering export options for used, unwanted, recycled or reclaimed controlled substances</w:t>
      </w:r>
      <w:r w:rsidR="008F72F5">
        <w:t xml:space="preserve"> and </w:t>
      </w:r>
      <w:r w:rsidR="008F72F5" w:rsidRPr="00F349CC">
        <w:t xml:space="preserve">in assessing the feasibility and sustainability of </w:t>
      </w:r>
      <w:r w:rsidR="008F72F5">
        <w:t xml:space="preserve">LRM </w:t>
      </w:r>
      <w:r w:rsidR="008F72F5" w:rsidRPr="00F349CC">
        <w:t>approaches</w:t>
      </w:r>
      <w:r w:rsidR="00816CD3" w:rsidRPr="00F349CC">
        <w:t xml:space="preserve">; </w:t>
      </w:r>
      <w:r w:rsidR="00362009">
        <w:t>s</w:t>
      </w:r>
      <w:r w:rsidR="00362009" w:rsidRPr="00362009">
        <w:t xml:space="preserve">upport coordination between </w:t>
      </w:r>
      <w:r w:rsidR="00816CD3" w:rsidRPr="00F349CC">
        <w:t>NOUs and Basel Convention focal points and competent authorities on trade controls and environmentally sound management of controlled substances;</w:t>
      </w:r>
      <w:r w:rsidR="00362009">
        <w:t xml:space="preserve"> </w:t>
      </w:r>
      <w:r w:rsidR="007D622A">
        <w:t xml:space="preserve">and </w:t>
      </w:r>
      <w:r w:rsidR="00816CD3" w:rsidRPr="00F349CC">
        <w:t>continue to support implementation of projects approved under Executive Committee decision 91/66 concerning inventories</w:t>
      </w:r>
      <w:r w:rsidR="00434304" w:rsidRPr="00BE2E9D">
        <w:t xml:space="preserve"> </w:t>
      </w:r>
      <w:r w:rsidR="00434304" w:rsidRPr="00204959">
        <w:t>of banks of used or unwanted controlled substances and a plan for the</w:t>
      </w:r>
      <w:r w:rsidR="008958E8" w:rsidRPr="00204959">
        <w:t>ir</w:t>
      </w:r>
      <w:r w:rsidR="00816CD3" w:rsidRPr="00BE2E9D">
        <w:t xml:space="preserve"> collection, transport and dis</w:t>
      </w:r>
      <w:r w:rsidR="00816CD3" w:rsidRPr="00F349CC">
        <w:t>posal;</w:t>
      </w:r>
    </w:p>
    <w:p w14:paraId="425DE218" w14:textId="65963730" w:rsidR="005C70F9" w:rsidRPr="00F349CC" w:rsidRDefault="005C70F9" w:rsidP="00A83C1B">
      <w:pPr>
        <w:pStyle w:val="Heading2"/>
        <w:spacing w:before="240"/>
      </w:pPr>
      <w:r w:rsidRPr="00F349CC">
        <w:rPr>
          <w:i/>
          <w:iCs/>
        </w:rPr>
        <w:t>Targeted communication and information actions support national compliance objectives</w:t>
      </w:r>
      <w:r w:rsidRPr="00F349CC">
        <w:t>: develop and disseminate targeted communication</w:t>
      </w:r>
      <w:r w:rsidR="008F72F5">
        <w:t xml:space="preserve"> </w:t>
      </w:r>
      <w:r w:rsidRPr="00F349CC">
        <w:t xml:space="preserve">materials on priority Montreal Protocol and Kigali Amendment issues through digital, print and audiovisual channels, including materials for high-level decision-makers to support national compliance efforts; support interested countries in organizing national awareness activities for World Customs Day, </w:t>
      </w:r>
      <w:r w:rsidRPr="00F349CC">
        <w:lastRenderedPageBreak/>
        <w:t>World Refrigeration Day and World Ozone Day</w:t>
      </w:r>
      <w:r w:rsidR="00BF1BDA">
        <w:t xml:space="preserve"> and</w:t>
      </w:r>
      <w:r w:rsidRPr="00F349CC">
        <w:t xml:space="preserve"> </w:t>
      </w:r>
      <w:r w:rsidR="00BF1BDA">
        <w:t xml:space="preserve">other </w:t>
      </w:r>
      <w:r w:rsidRPr="00F349CC">
        <w:t>outreach activities</w:t>
      </w:r>
      <w:r w:rsidR="00BF1BDA">
        <w:t xml:space="preserve">; </w:t>
      </w:r>
      <w:r w:rsidRPr="00F349CC">
        <w:t>translate and disseminate key information products in UN languages other than English; assist interested NOUs in developing and implementing national communication strategie</w:t>
      </w:r>
      <w:r w:rsidR="00251ADC">
        <w:t>s</w:t>
      </w:r>
      <w:r w:rsidR="00984EF2">
        <w:t xml:space="preserve">, including to </w:t>
      </w:r>
      <w:r w:rsidR="00984EF2" w:rsidRPr="00F349CC">
        <w:t>highlight national success stories, lessons learned and good practice</w:t>
      </w:r>
      <w:r w:rsidR="00984EF2">
        <w:t>s</w:t>
      </w:r>
      <w:r w:rsidRPr="00F349CC">
        <w:t>; promote cooperation with educational institutions, universities, research centres and youth organizations to increase awareness and build future capacity in sustainable cooling and refrigerant management;</w:t>
      </w:r>
    </w:p>
    <w:p w14:paraId="2CA8D07E" w14:textId="513E2B34" w:rsidR="005C70F9" w:rsidRPr="00F349CC" w:rsidRDefault="005C70F9" w:rsidP="00A83C1B">
      <w:pPr>
        <w:pStyle w:val="Heading2"/>
        <w:spacing w:before="240"/>
      </w:pPr>
      <w:r w:rsidRPr="00984EF2">
        <w:rPr>
          <w:i/>
          <w:iCs/>
        </w:rPr>
        <w:t>Modern information systems and digital tools support effective implementation of national compliance frameworks</w:t>
      </w:r>
      <w:r w:rsidR="00984EF2">
        <w:t xml:space="preserve">: </w:t>
      </w:r>
      <w:r w:rsidRPr="00F349CC">
        <w:t>promote moderniz</w:t>
      </w:r>
      <w:r w:rsidR="006F2604">
        <w:t>ation of</w:t>
      </w:r>
      <w:r w:rsidRPr="00F349CC">
        <w:t xml:space="preserve"> NOU operations, including data collection, record management and </w:t>
      </w:r>
      <w:r w:rsidR="00870688">
        <w:t>file</w:t>
      </w:r>
      <w:r w:rsidR="00870688" w:rsidRPr="00F349CC">
        <w:t xml:space="preserve"> </w:t>
      </w:r>
      <w:r w:rsidRPr="00F349CC">
        <w:t>storage; facilitate knowledge exchange on electronic licensing systems</w:t>
      </w:r>
      <w:r w:rsidR="00C004BF">
        <w:t xml:space="preserve"> for</w:t>
      </w:r>
      <w:r w:rsidRPr="00F349CC">
        <w:t xml:space="preserve"> licensing, quota management and trade monitoring; provide information</w:t>
      </w:r>
      <w:r w:rsidR="002A7A03">
        <w:t xml:space="preserve">, </w:t>
      </w:r>
      <w:r w:rsidR="002A7A03" w:rsidRPr="00F349CC">
        <w:t>policy and technical guidance</w:t>
      </w:r>
      <w:r w:rsidRPr="00F349CC">
        <w:t xml:space="preserve"> on emerging digital technologies</w:t>
      </w:r>
      <w:r w:rsidR="007706FB">
        <w:t>, artificial intelligence</w:t>
      </w:r>
      <w:r w:rsidR="007706FB" w:rsidRPr="00F349CC">
        <w:t>-enabled solutions</w:t>
      </w:r>
      <w:r w:rsidRPr="00F349CC">
        <w:t xml:space="preserve"> and tools for the RAC sector, including virtual training platforms</w:t>
      </w:r>
      <w:r w:rsidR="002A7A03">
        <w:t xml:space="preserve"> and </w:t>
      </w:r>
      <w:r w:rsidRPr="00F349CC">
        <w:t>single window systems; and support interested countries in piloting and adopting appropriate digital solutions and management tools; and</w:t>
      </w:r>
    </w:p>
    <w:p w14:paraId="5FFD5967" w14:textId="3ECB53F4" w:rsidR="00F349CC" w:rsidRPr="00F349CC" w:rsidRDefault="000F60D3" w:rsidP="00A83C1B">
      <w:pPr>
        <w:pStyle w:val="Heading2"/>
        <w:spacing w:before="240"/>
      </w:pPr>
      <w:r w:rsidRPr="000F60D3">
        <w:rPr>
          <w:i/>
          <w:iCs/>
        </w:rPr>
        <w:t xml:space="preserve">Women’s empowerment is </w:t>
      </w:r>
      <w:r w:rsidR="00F349CC" w:rsidRPr="00F349CC">
        <w:rPr>
          <w:i/>
          <w:iCs/>
        </w:rPr>
        <w:t xml:space="preserve">considered in </w:t>
      </w:r>
      <w:r w:rsidR="002E4721">
        <w:rPr>
          <w:i/>
          <w:iCs/>
        </w:rPr>
        <w:t xml:space="preserve">MLF </w:t>
      </w:r>
      <w:r w:rsidR="00F349CC" w:rsidRPr="00F349CC">
        <w:rPr>
          <w:i/>
          <w:iCs/>
        </w:rPr>
        <w:t>programmes and projects</w:t>
      </w:r>
      <w:r w:rsidR="005112E6">
        <w:t>:</w:t>
      </w:r>
      <w:r w:rsidR="00F349CC" w:rsidRPr="00F349CC">
        <w:t xml:space="preserve"> ensure that all UNEP-implemented M</w:t>
      </w:r>
      <w:r w:rsidR="003B0899">
        <w:t>LF</w:t>
      </w:r>
      <w:r w:rsidR="00F349CC" w:rsidRPr="00F349CC">
        <w:t xml:space="preserve"> projects include activities in accordance with </w:t>
      </w:r>
      <w:r w:rsidR="003B0899">
        <w:t xml:space="preserve">MLF </w:t>
      </w:r>
      <w:r w:rsidR="00F349CC" w:rsidRPr="00F349CC">
        <w:t>polic</w:t>
      </w:r>
      <w:r w:rsidR="00980FE1">
        <w:t>ies</w:t>
      </w:r>
      <w:r w:rsidR="00F349CC" w:rsidRPr="00F349CC">
        <w:t xml:space="preserve">; and continue to </w:t>
      </w:r>
      <w:r w:rsidR="00EF1916">
        <w:t xml:space="preserve">provide relevant information on MLF policies </w:t>
      </w:r>
      <w:r w:rsidR="00F349CC" w:rsidRPr="00F349CC">
        <w:t xml:space="preserve">through </w:t>
      </w:r>
      <w:r w:rsidR="00E8570A">
        <w:t>r</w:t>
      </w:r>
      <w:r w:rsidR="00F349CC" w:rsidRPr="00F349CC">
        <w:t xml:space="preserve">egional </w:t>
      </w:r>
      <w:r w:rsidR="00E8570A">
        <w:t>n</w:t>
      </w:r>
      <w:r w:rsidR="00F349CC" w:rsidRPr="00F349CC">
        <w:t xml:space="preserve">etwork meetings; </w:t>
      </w:r>
      <w:r w:rsidR="006E5FDB" w:rsidRPr="00F349CC">
        <w:t>encourage greater participation of women in the RAC sector through awareness</w:t>
      </w:r>
      <w:r w:rsidR="00ED4823">
        <w:noBreakHyphen/>
      </w:r>
      <w:r w:rsidR="006E5FDB">
        <w:t>raising and</w:t>
      </w:r>
      <w:r w:rsidR="006E5FDB" w:rsidRPr="00F349CC">
        <w:t xml:space="preserve"> informatio</w:t>
      </w:r>
      <w:r w:rsidR="005F7276">
        <w:t>n,</w:t>
      </w:r>
      <w:r w:rsidR="00F349CC" w:rsidRPr="00F349CC">
        <w:t xml:space="preserve"> </w:t>
      </w:r>
      <w:r w:rsidR="00352A9B">
        <w:t xml:space="preserve">and </w:t>
      </w:r>
      <w:r w:rsidR="00F349CC" w:rsidRPr="00F349CC">
        <w:t>networking and mentorship opportunities through INWIC</w:t>
      </w:r>
      <w:r w:rsidR="005F7276">
        <w:t xml:space="preserve">,  </w:t>
      </w:r>
      <w:r w:rsidR="00F349CC" w:rsidRPr="00F349CC">
        <w:t>promot</w:t>
      </w:r>
      <w:r w:rsidR="005F7276">
        <w:t>ing</w:t>
      </w:r>
      <w:r w:rsidR="00F349CC" w:rsidRPr="00F349CC">
        <w:t xml:space="preserve"> role models, success stories and </w:t>
      </w:r>
      <w:r w:rsidR="005F7276">
        <w:t xml:space="preserve">the </w:t>
      </w:r>
      <w:r w:rsidR="00F349CC" w:rsidRPr="00F349CC">
        <w:t>achievements of women working in the RAC sector</w:t>
      </w:r>
      <w:r w:rsidR="00704D0C">
        <w:t>.</w:t>
      </w:r>
    </w:p>
    <w:p w14:paraId="02B3DA89" w14:textId="3C0C2702" w:rsidR="00A83C1B" w:rsidRPr="009C0C4B" w:rsidRDefault="00A83C1B" w:rsidP="00A83C1B">
      <w:pPr>
        <w:pStyle w:val="Heading1"/>
        <w:keepNext/>
        <w:numPr>
          <w:ilvl w:val="0"/>
          <w:numId w:val="0"/>
        </w:numPr>
        <w:tabs>
          <w:tab w:val="left" w:pos="720"/>
        </w:tabs>
        <w:rPr>
          <w:u w:val="single"/>
          <w:lang w:val="en-US"/>
        </w:rPr>
      </w:pPr>
      <w:r w:rsidRPr="00BC4362">
        <w:rPr>
          <w:u w:val="single"/>
          <w:lang w:val="en-US"/>
        </w:rPr>
        <w:t>Chang</w:t>
      </w:r>
      <w:r w:rsidRPr="009C0C4B">
        <w:rPr>
          <w:u w:val="single"/>
          <w:lang w:val="en-US"/>
        </w:rPr>
        <w:t>es in the CAP 202</w:t>
      </w:r>
      <w:r>
        <w:rPr>
          <w:u w:val="single"/>
          <w:lang w:val="en-US"/>
        </w:rPr>
        <w:t>7</w:t>
      </w:r>
      <w:r w:rsidRPr="009C0C4B">
        <w:rPr>
          <w:u w:val="single"/>
          <w:lang w:val="en-US"/>
        </w:rPr>
        <w:t xml:space="preserve"> budget</w:t>
      </w:r>
    </w:p>
    <w:p w14:paraId="48D361A2" w14:textId="1361A45C" w:rsidR="00A83C1B" w:rsidRPr="00E572F9" w:rsidRDefault="00A83C1B" w:rsidP="00A83C1B">
      <w:pPr>
        <w:numPr>
          <w:ilvl w:val="0"/>
          <w:numId w:val="1"/>
        </w:numPr>
        <w:spacing w:after="240"/>
        <w:outlineLvl w:val="0"/>
      </w:pPr>
      <w:r w:rsidRPr="00A16D0F">
        <w:t>The proposed CAP budget for 202</w:t>
      </w:r>
      <w:r w:rsidR="005E31D0" w:rsidRPr="00A16D0F">
        <w:t>7</w:t>
      </w:r>
      <w:r w:rsidRPr="00A16D0F">
        <w:t xml:space="preserve"> of US $1</w:t>
      </w:r>
      <w:r w:rsidR="000E69C9" w:rsidRPr="00A16D0F">
        <w:t>1,419,783</w:t>
      </w:r>
      <w:r w:rsidRPr="00A16D0F">
        <w:t>, plus agency support costs of US $</w:t>
      </w:r>
      <w:r w:rsidR="000E69C9" w:rsidRPr="00A16D0F">
        <w:t>913,583</w:t>
      </w:r>
      <w:r w:rsidRPr="00A16D0F">
        <w:t xml:space="preserve"> (8 per cent) is contained in Part III of the attached submission. The total budget </w:t>
      </w:r>
      <w:r w:rsidRPr="00A16D0F" w:rsidDel="00F82951">
        <w:t xml:space="preserve">is </w:t>
      </w:r>
      <w:r w:rsidR="004F5B52" w:rsidRPr="00A16D0F">
        <w:t>1.27</w:t>
      </w:r>
      <w:r w:rsidRPr="00A16D0F" w:rsidDel="00F82951">
        <w:t xml:space="preserve"> per cent higher than the budget approved in 202</w:t>
      </w:r>
      <w:r w:rsidR="004D0C94" w:rsidRPr="00A16D0F">
        <w:t>6</w:t>
      </w:r>
      <w:r w:rsidRPr="00A16D0F">
        <w:t xml:space="preserve"> </w:t>
      </w:r>
      <w:r w:rsidRPr="00A16D0F" w:rsidDel="00F82951">
        <w:t>(i.e., US $</w:t>
      </w:r>
      <w:r w:rsidR="004D0C94" w:rsidRPr="00A16D0F">
        <w:t>11,276,967</w:t>
      </w:r>
      <w:r w:rsidR="001806BB">
        <w:t xml:space="preserve">, </w:t>
      </w:r>
      <w:r w:rsidR="001806BB" w:rsidRPr="00A16D0F" w:rsidDel="00F82951">
        <w:t>plus agency support costs</w:t>
      </w:r>
      <w:r w:rsidR="00CE38C8">
        <w:t>)</w:t>
      </w:r>
      <w:r w:rsidR="00E46E07">
        <w:t>, which is in line with decision</w:t>
      </w:r>
      <w:r w:rsidR="00EB1FB9">
        <w:t> </w:t>
      </w:r>
      <w:r w:rsidR="00E46E07">
        <w:t>47/24(a)(iii)</w:t>
      </w:r>
      <w:r w:rsidR="005130BD">
        <w:t>.</w:t>
      </w:r>
      <w:r w:rsidR="00E46E07">
        <w:rPr>
          <w:rStyle w:val="FootnoteReference"/>
        </w:rPr>
        <w:footnoteReference w:id="11"/>
      </w:r>
      <w:r w:rsidRPr="00A16D0F">
        <w:t xml:space="preserve"> </w:t>
      </w:r>
      <w:r w:rsidR="002E68FE">
        <w:t>The 2026 budget</w:t>
      </w:r>
      <w:r w:rsidR="004D0C94" w:rsidRPr="00A16D0F">
        <w:t xml:space="preserve"> had</w:t>
      </w:r>
      <w:r w:rsidRPr="00A16D0F">
        <w:t xml:space="preserve"> includ</w:t>
      </w:r>
      <w:r w:rsidR="004D0C94" w:rsidRPr="00A16D0F">
        <w:t>ed</w:t>
      </w:r>
      <w:r w:rsidRPr="00A16D0F">
        <w:t xml:space="preserve"> the additional allocation of US</w:t>
      </w:r>
      <w:r w:rsidR="00CE38C8">
        <w:t> </w:t>
      </w:r>
      <w:r w:rsidRPr="00A16D0F">
        <w:t>$150,000</w:t>
      </w:r>
      <w:r w:rsidR="001806BB">
        <w:t xml:space="preserve"> based on</w:t>
      </w:r>
      <w:r w:rsidR="001806BB" w:rsidRPr="00A16D0F">
        <w:t xml:space="preserve"> decision 93/95</w:t>
      </w:r>
      <w:r w:rsidR="00DE00E7">
        <w:t xml:space="preserve">(d) </w:t>
      </w:r>
      <w:r w:rsidR="00DE00E7" w:rsidRPr="00161616">
        <w:t>to provide technical and policy assistance to LVC countries</w:t>
      </w:r>
      <w:r w:rsidR="002E68FE">
        <w:t>;</w:t>
      </w:r>
      <w:r w:rsidR="00F42924">
        <w:t xml:space="preserve"> if this amount is </w:t>
      </w:r>
      <w:r w:rsidR="005B478C">
        <w:t>excluded</w:t>
      </w:r>
      <w:r w:rsidR="00C3051F">
        <w:t xml:space="preserve"> from the budget</w:t>
      </w:r>
      <w:r w:rsidR="002E68FE">
        <w:t>,</w:t>
      </w:r>
      <w:r w:rsidR="00F42924">
        <w:t xml:space="preserve"> the </w:t>
      </w:r>
      <w:r w:rsidR="00866F41">
        <w:t>2027 budget increase is</w:t>
      </w:r>
      <w:r w:rsidR="002E68FE">
        <w:t xml:space="preserve"> 2</w:t>
      </w:r>
      <w:r w:rsidR="002E68FE" w:rsidRPr="00E572F9">
        <w:t>.</w:t>
      </w:r>
      <w:r w:rsidR="0018711F" w:rsidRPr="00E572F9">
        <w:t>6</w:t>
      </w:r>
      <w:r w:rsidR="001806BB" w:rsidRPr="00E572F9">
        <w:t xml:space="preserve"> per cent</w:t>
      </w:r>
      <w:r w:rsidR="004A2465" w:rsidRPr="00E572F9">
        <w:t>, which is</w:t>
      </w:r>
      <w:r w:rsidR="004D6026" w:rsidRPr="00E572F9">
        <w:t>,</w:t>
      </w:r>
      <w:r w:rsidR="004A2465" w:rsidRPr="00E572F9">
        <w:t xml:space="preserve"> again</w:t>
      </w:r>
      <w:r w:rsidR="004D6026" w:rsidRPr="00E572F9">
        <w:t>,</w:t>
      </w:r>
      <w:r w:rsidR="004A2465" w:rsidRPr="00E572F9">
        <w:t xml:space="preserve"> within the applicable policy</w:t>
      </w:r>
      <w:r w:rsidR="00DE00E7" w:rsidRPr="00E572F9">
        <w:t>.</w:t>
      </w:r>
      <w:r w:rsidR="001806BB" w:rsidRPr="00E572F9">
        <w:t xml:space="preserve"> </w:t>
      </w:r>
    </w:p>
    <w:p w14:paraId="70554F9B" w14:textId="77777777" w:rsidR="00A83C1B" w:rsidRPr="00F520CD" w:rsidRDefault="00A83C1B" w:rsidP="00A83C1B">
      <w:pPr>
        <w:pStyle w:val="Heading1"/>
        <w:widowControl w:val="0"/>
        <w:numPr>
          <w:ilvl w:val="0"/>
          <w:numId w:val="0"/>
        </w:numPr>
        <w:tabs>
          <w:tab w:val="left" w:pos="720"/>
        </w:tabs>
        <w:rPr>
          <w:lang w:val="en-US"/>
        </w:rPr>
      </w:pPr>
      <w:r w:rsidRPr="00F520CD">
        <w:rPr>
          <w:i/>
          <w:lang w:val="en-US"/>
        </w:rPr>
        <w:t>Changes in the programmatic budget</w:t>
      </w:r>
      <w:r w:rsidRPr="00F520CD">
        <w:rPr>
          <w:rStyle w:val="FootnoteReference"/>
          <w:lang w:val="en-US"/>
        </w:rPr>
        <w:footnoteReference w:id="12"/>
      </w:r>
    </w:p>
    <w:p w14:paraId="14869E73" w14:textId="299C9D25" w:rsidR="00DE00E7" w:rsidRDefault="009F7963" w:rsidP="00A83C1B">
      <w:pPr>
        <w:numPr>
          <w:ilvl w:val="0"/>
          <w:numId w:val="1"/>
        </w:numPr>
        <w:spacing w:after="240"/>
        <w:outlineLvl w:val="0"/>
      </w:pPr>
      <w:r>
        <w:t xml:space="preserve">As </w:t>
      </w:r>
      <w:r w:rsidR="001C224F">
        <w:t>for</w:t>
      </w:r>
      <w:r w:rsidR="00CD2986">
        <w:t xml:space="preserve"> the</w:t>
      </w:r>
      <w:r w:rsidR="001C224F">
        <w:t xml:space="preserve"> </w:t>
      </w:r>
      <w:r w:rsidR="00822BD0">
        <w:t>main</w:t>
      </w:r>
      <w:r w:rsidR="00CD2986">
        <w:t xml:space="preserve"> budget</w:t>
      </w:r>
      <w:r w:rsidR="00822BD0">
        <w:t xml:space="preserve"> components</w:t>
      </w:r>
      <w:r w:rsidR="00A83C1B" w:rsidRPr="00161616">
        <w:t>, a 3 per cent increase</w:t>
      </w:r>
      <w:r w:rsidR="008B5BAB">
        <w:t xml:space="preserve"> is proposed </w:t>
      </w:r>
      <w:r>
        <w:t>for</w:t>
      </w:r>
      <w:r w:rsidR="00A83C1B" w:rsidRPr="00161616">
        <w:t xml:space="preserve"> </w:t>
      </w:r>
      <w:r w:rsidR="00017AED">
        <w:t xml:space="preserve">the </w:t>
      </w:r>
      <w:r w:rsidR="00A83C1B" w:rsidRPr="00161616">
        <w:t>staff</w:t>
      </w:r>
      <w:r w:rsidR="00C45BE2">
        <w:t xml:space="preserve"> and personnel</w:t>
      </w:r>
      <w:r>
        <w:t xml:space="preserve"> </w:t>
      </w:r>
      <w:r w:rsidR="00017AED">
        <w:t xml:space="preserve">budget </w:t>
      </w:r>
      <w:r w:rsidR="002F23A5" w:rsidRPr="00161616">
        <w:t xml:space="preserve">to cover </w:t>
      </w:r>
      <w:r w:rsidR="00A83C1B" w:rsidRPr="00161616">
        <w:t xml:space="preserve">inflationary costs, </w:t>
      </w:r>
      <w:r w:rsidR="00A65DCF">
        <w:t xml:space="preserve">while the travel component </w:t>
      </w:r>
      <w:r w:rsidR="00E57306">
        <w:t xml:space="preserve">would </w:t>
      </w:r>
      <w:r w:rsidR="0068637B" w:rsidRPr="00161616">
        <w:t xml:space="preserve">increase </w:t>
      </w:r>
      <w:r w:rsidR="00E57306">
        <w:t>by</w:t>
      </w:r>
      <w:r w:rsidR="00602A07">
        <w:t xml:space="preserve"> </w:t>
      </w:r>
      <w:r w:rsidR="004D38B9">
        <w:t>US $50,000 (</w:t>
      </w:r>
      <w:r w:rsidR="0068637B" w:rsidRPr="00161616">
        <w:t>8.</w:t>
      </w:r>
      <w:r w:rsidR="00E20988" w:rsidRPr="00161616">
        <w:t xml:space="preserve">75 </w:t>
      </w:r>
      <w:r w:rsidR="00A83C1B" w:rsidRPr="00161616">
        <w:t>per cent</w:t>
      </w:r>
      <w:r w:rsidR="00602A07">
        <w:t>)</w:t>
      </w:r>
      <w:r w:rsidR="000C07BD">
        <w:t xml:space="preserve"> </w:t>
      </w:r>
      <w:r w:rsidR="00A34E7E">
        <w:t>to cover increased air-</w:t>
      </w:r>
      <w:r w:rsidR="00E20988" w:rsidRPr="00161616">
        <w:t>t</w:t>
      </w:r>
      <w:r w:rsidR="00A83C1B" w:rsidRPr="00161616">
        <w:t>ravel costs</w:t>
      </w:r>
      <w:r w:rsidR="0092778B">
        <w:t>.</w:t>
      </w:r>
      <w:r w:rsidR="00DE00E7">
        <w:t xml:space="preserve"> </w:t>
      </w:r>
      <w:r w:rsidR="009B65CD">
        <w:t xml:space="preserve">There is no </w:t>
      </w:r>
      <w:r w:rsidR="003E6E46">
        <w:t>change in the</w:t>
      </w:r>
      <w:r w:rsidR="009B65CD">
        <w:t xml:space="preserve"> </w:t>
      </w:r>
      <w:r w:rsidR="00E20988" w:rsidRPr="00161616">
        <w:t>global services</w:t>
      </w:r>
      <w:r w:rsidR="00B57D22" w:rsidRPr="00161616">
        <w:t xml:space="preserve"> budget</w:t>
      </w:r>
      <w:r w:rsidR="00FE0FBD" w:rsidRPr="00161616">
        <w:t>,</w:t>
      </w:r>
      <w:r w:rsidR="008242EA">
        <w:t xml:space="preserve"> which </w:t>
      </w:r>
      <w:r w:rsidR="00EE3504">
        <w:t xml:space="preserve">has the same </w:t>
      </w:r>
      <w:r w:rsidR="008242EA">
        <w:t>level</w:t>
      </w:r>
      <w:r w:rsidR="00645B8E">
        <w:t xml:space="preserve"> </w:t>
      </w:r>
      <w:r w:rsidR="003516FD">
        <w:t xml:space="preserve">of funding </w:t>
      </w:r>
      <w:r w:rsidR="00DE00E7">
        <w:t xml:space="preserve">as </w:t>
      </w:r>
      <w:r w:rsidR="00EE3504">
        <w:t>in 2026</w:t>
      </w:r>
      <w:r w:rsidR="00474D5C">
        <w:t>, after accounting for</w:t>
      </w:r>
      <w:r w:rsidR="00CD3E48">
        <w:t xml:space="preserve"> the removal of</w:t>
      </w:r>
      <w:r w:rsidR="00645B8E">
        <w:t xml:space="preserve"> </w:t>
      </w:r>
      <w:r w:rsidR="00953003">
        <w:t>US $</w:t>
      </w:r>
      <w:r w:rsidR="005E6C8B" w:rsidRPr="00161616">
        <w:t xml:space="preserve">150,000 </w:t>
      </w:r>
      <w:r w:rsidR="00CD3E48">
        <w:t xml:space="preserve">for the </w:t>
      </w:r>
      <w:r w:rsidR="00CD3E48" w:rsidRPr="00161616">
        <w:t xml:space="preserve">additional funding </w:t>
      </w:r>
      <w:r w:rsidR="005E6C8B" w:rsidRPr="00161616">
        <w:t>under decision</w:t>
      </w:r>
      <w:r w:rsidR="001D041B">
        <w:t> </w:t>
      </w:r>
      <w:r w:rsidR="00FE0FBD" w:rsidRPr="00161616">
        <w:t>93/95(d).</w:t>
      </w:r>
      <w:r w:rsidR="00B57D22" w:rsidRPr="00161616">
        <w:t xml:space="preserve"> </w:t>
      </w:r>
      <w:r w:rsidR="006A1EF5" w:rsidRPr="00161616">
        <w:t xml:space="preserve">Other areas of the budget reflect a </w:t>
      </w:r>
      <w:r w:rsidR="00161616" w:rsidRPr="00161616">
        <w:t>zero-growth</w:t>
      </w:r>
      <w:r w:rsidR="006A1EF5" w:rsidRPr="00161616">
        <w:t xml:space="preserve"> scenario (regional activit</w:t>
      </w:r>
      <w:r w:rsidR="00814E55">
        <w:t>ies,</w:t>
      </w:r>
      <w:r w:rsidR="006A1EF5" w:rsidRPr="00161616">
        <w:t xml:space="preserve"> meeting </w:t>
      </w:r>
      <w:r w:rsidR="00B6775F">
        <w:t>support, office operations</w:t>
      </w:r>
      <w:r w:rsidR="006A1EF5" w:rsidRPr="00161616">
        <w:t xml:space="preserve">) resulting in </w:t>
      </w:r>
      <w:r w:rsidR="00366A58">
        <w:t>the above</w:t>
      </w:r>
      <w:r w:rsidR="006179E7">
        <w:t>-</w:t>
      </w:r>
      <w:r w:rsidR="00366A58">
        <w:t>mentioned</w:t>
      </w:r>
      <w:r w:rsidR="006A1EF5" w:rsidRPr="00161616">
        <w:t xml:space="preserve"> overall budget increase of </w:t>
      </w:r>
      <w:r w:rsidR="00DE00E7">
        <w:t>2.</w:t>
      </w:r>
      <w:r w:rsidR="007132EF">
        <w:t>6</w:t>
      </w:r>
      <w:r w:rsidR="002D0CCB">
        <w:t xml:space="preserve"> </w:t>
      </w:r>
      <w:r w:rsidR="006A1EF5" w:rsidRPr="00161616">
        <w:t xml:space="preserve">per </w:t>
      </w:r>
      <w:r w:rsidR="00A34E7E" w:rsidRPr="00161616">
        <w:t>cent</w:t>
      </w:r>
      <w:r w:rsidR="00725BA6">
        <w:t>.</w:t>
      </w:r>
      <w:r w:rsidR="00A83C1B" w:rsidRPr="00161616">
        <w:t xml:space="preserve"> </w:t>
      </w:r>
      <w:r w:rsidR="002F23A5">
        <w:t xml:space="preserve"> </w:t>
      </w:r>
    </w:p>
    <w:p w14:paraId="13DBD04B" w14:textId="40858BE5" w:rsidR="00A83C1B" w:rsidRDefault="0043403F" w:rsidP="00A83C1B">
      <w:pPr>
        <w:numPr>
          <w:ilvl w:val="0"/>
          <w:numId w:val="1"/>
        </w:numPr>
        <w:spacing w:after="240"/>
        <w:outlineLvl w:val="0"/>
      </w:pPr>
      <w:r w:rsidRPr="007442AD">
        <w:t xml:space="preserve">While maintaining the same </w:t>
      </w:r>
      <w:r w:rsidR="007109F6" w:rsidRPr="007442AD">
        <w:t>overall budget for global services, the</w:t>
      </w:r>
      <w:r w:rsidR="00DF1123" w:rsidRPr="007442AD">
        <w:t xml:space="preserve"> following </w:t>
      </w:r>
      <w:r w:rsidR="007109F6" w:rsidRPr="007442AD">
        <w:t>change</w:t>
      </w:r>
      <w:r w:rsidR="00DF1123" w:rsidRPr="007442AD">
        <w:t>s are proposed</w:t>
      </w:r>
      <w:r w:rsidR="007109F6" w:rsidRPr="007442AD">
        <w:t xml:space="preserve"> in the budget lines (BL</w:t>
      </w:r>
      <w:r w:rsidR="00823199">
        <w:t>s</w:t>
      </w:r>
      <w:r w:rsidR="007109F6" w:rsidRPr="007442AD">
        <w:t>)</w:t>
      </w:r>
      <w:r w:rsidR="007442AD" w:rsidRPr="007442AD">
        <w:t xml:space="preserve">, </w:t>
      </w:r>
      <w:r w:rsidR="007442AD" w:rsidRPr="007442AD">
        <w:rPr>
          <w:lang w:val="en-US"/>
        </w:rPr>
        <w:t>in accordance with decision 97/85(</w:t>
      </w:r>
      <w:r w:rsidR="0086391E">
        <w:rPr>
          <w:lang w:val="en-US"/>
        </w:rPr>
        <w:t>d</w:t>
      </w:r>
      <w:r w:rsidR="007442AD" w:rsidRPr="007442AD">
        <w:rPr>
          <w:lang w:val="en-US"/>
        </w:rPr>
        <w:t>)</w:t>
      </w:r>
      <w:r w:rsidR="00BE04F5">
        <w:rPr>
          <w:lang w:val="en-US"/>
        </w:rPr>
        <w:t>(ii)</w:t>
      </w:r>
      <w:r w:rsidR="007442AD" w:rsidRPr="007442AD">
        <w:rPr>
          <w:lang w:val="en-US"/>
        </w:rPr>
        <w:t xml:space="preserve">, which allows UNEP to extend the prioritization of funding between CAP </w:t>
      </w:r>
      <w:r w:rsidR="00D80843">
        <w:rPr>
          <w:lang w:val="en-US"/>
        </w:rPr>
        <w:t>BLs</w:t>
      </w:r>
      <w:r w:rsidR="007442AD" w:rsidRPr="007442AD">
        <w:rPr>
          <w:lang w:val="en-US"/>
        </w:rPr>
        <w:t xml:space="preserve"> to accommodate changing priorities</w:t>
      </w:r>
      <w:r w:rsidR="007109F6" w:rsidRPr="007442AD">
        <w:t>:</w:t>
      </w:r>
      <w:r w:rsidR="007109F6">
        <w:t xml:space="preserve"> </w:t>
      </w:r>
    </w:p>
    <w:p w14:paraId="00DD1084" w14:textId="247D7458" w:rsidR="0039198A" w:rsidRDefault="0043403F" w:rsidP="0043403F">
      <w:pPr>
        <w:pStyle w:val="Heading2"/>
      </w:pPr>
      <w:r>
        <w:lastRenderedPageBreak/>
        <w:t>BL</w:t>
      </w:r>
      <w:r w:rsidR="00126262">
        <w:t>s</w:t>
      </w:r>
      <w:r>
        <w:t xml:space="preserve"> </w:t>
      </w:r>
      <w:r w:rsidR="00126262">
        <w:t>321</w:t>
      </w:r>
      <w:r w:rsidR="00271096">
        <w:t>3</w:t>
      </w:r>
      <w:r w:rsidR="00E87C86">
        <w:t xml:space="preserve"> and </w:t>
      </w:r>
      <w:r w:rsidR="00126262">
        <w:t>3216</w:t>
      </w:r>
      <w:r>
        <w:t>:</w:t>
      </w:r>
      <w:r w:rsidR="00126262">
        <w:t xml:space="preserve"> </w:t>
      </w:r>
    </w:p>
    <w:p w14:paraId="490F4E65" w14:textId="4210F3CB" w:rsidR="0039198A" w:rsidRDefault="0039198A" w:rsidP="00C036F0">
      <w:pPr>
        <w:pStyle w:val="Heading3"/>
      </w:pPr>
      <w:r>
        <w:t>C</w:t>
      </w:r>
      <w:r w:rsidR="00126262">
        <w:t xml:space="preserve">hanges in the numbering to reflect the removal of the </w:t>
      </w:r>
      <w:r w:rsidR="008E1817">
        <w:t xml:space="preserve">budget for </w:t>
      </w:r>
      <w:r w:rsidR="00126262">
        <w:t xml:space="preserve">temporary </w:t>
      </w:r>
      <w:r w:rsidR="00A336C2">
        <w:t>energy</w:t>
      </w:r>
      <w:r w:rsidR="000F03E5">
        <w:t>-</w:t>
      </w:r>
      <w:r w:rsidR="00A336C2">
        <w:t>efficiency</w:t>
      </w:r>
      <w:r w:rsidR="00931B30">
        <w:t xml:space="preserve"> technical assistance</w:t>
      </w:r>
      <w:r w:rsidR="00215956">
        <w:t>,</w:t>
      </w:r>
      <w:r w:rsidR="008E1817">
        <w:rPr>
          <w:rStyle w:val="FootnoteReference"/>
        </w:rPr>
        <w:footnoteReference w:id="13"/>
      </w:r>
      <w:r w:rsidR="00A336C2">
        <w:t xml:space="preserve"> formerly BL 3213</w:t>
      </w:r>
      <w:r w:rsidR="00CB107D">
        <w:t>;</w:t>
      </w:r>
      <w:r w:rsidR="00A336C2">
        <w:t xml:space="preserve"> and the removal of</w:t>
      </w:r>
      <w:r w:rsidR="008E1817">
        <w:t xml:space="preserve"> the budget for technical and policy support </w:t>
      </w:r>
      <w:r w:rsidR="00423DD3">
        <w:t>for LVC countries</w:t>
      </w:r>
      <w:r w:rsidR="00DF1123">
        <w:t>, formerly BL 3216</w:t>
      </w:r>
      <w:r w:rsidR="009C2073">
        <w:t>; and</w:t>
      </w:r>
    </w:p>
    <w:p w14:paraId="3131D876" w14:textId="3054EA51" w:rsidR="0043403F" w:rsidRPr="0015261A" w:rsidRDefault="0039198A" w:rsidP="009D0AEB">
      <w:pPr>
        <w:pStyle w:val="Heading3"/>
      </w:pPr>
      <w:r>
        <w:t>T</w:t>
      </w:r>
      <w:r w:rsidR="00423DD3">
        <w:t xml:space="preserve">he addition of a budget for </w:t>
      </w:r>
      <w:r w:rsidR="00812B50">
        <w:t>digitalization support (digital tools)</w:t>
      </w:r>
      <w:r w:rsidR="008733BF">
        <w:t>,</w:t>
      </w:r>
      <w:r w:rsidR="009C2073">
        <w:t xml:space="preserve"> </w:t>
      </w:r>
      <w:r w:rsidR="008733BF">
        <w:t xml:space="preserve">now BL 3216, </w:t>
      </w:r>
      <w:r w:rsidR="009C2073">
        <w:t xml:space="preserve">to implement activities under this </w:t>
      </w:r>
      <w:r w:rsidR="00825D77">
        <w:t>new outcome for the 2027-2029 strategic plan</w:t>
      </w:r>
      <w:r w:rsidR="00476C91">
        <w:t>,</w:t>
      </w:r>
      <w:r w:rsidR="00812B50">
        <w:t xml:space="preserve"> which </w:t>
      </w:r>
      <w:r w:rsidR="001B76FC">
        <w:t>is funded at the level of US $60,000 and the equivalent amount has been remove</w:t>
      </w:r>
      <w:r w:rsidR="00DF1123">
        <w:t>d</w:t>
      </w:r>
      <w:r w:rsidR="001B76FC">
        <w:t xml:space="preserve"> from BL </w:t>
      </w:r>
      <w:r w:rsidR="00476C91">
        <w:t xml:space="preserve">3212 for translation and outreach. </w:t>
      </w:r>
    </w:p>
    <w:p w14:paraId="72D27EC5" w14:textId="77777777" w:rsidR="00A83C1B" w:rsidRPr="00F520CD" w:rsidRDefault="00A83C1B" w:rsidP="00492D84">
      <w:pPr>
        <w:pStyle w:val="Heading1"/>
        <w:keepNext/>
        <w:numPr>
          <w:ilvl w:val="0"/>
          <w:numId w:val="0"/>
        </w:numPr>
        <w:rPr>
          <w:i/>
          <w:lang w:val="en-US"/>
        </w:rPr>
      </w:pPr>
      <w:r w:rsidRPr="00F520CD">
        <w:rPr>
          <w:i/>
          <w:u w:val="single"/>
          <w:lang w:val="en-US"/>
        </w:rPr>
        <w:t xml:space="preserve">Changes in CAP staff </w:t>
      </w:r>
      <w:r w:rsidRPr="00F520CD">
        <w:rPr>
          <w:rStyle w:val="FootnoteReference"/>
          <w:i/>
          <w:lang w:val="en-US"/>
        </w:rPr>
        <w:footnoteReference w:id="14"/>
      </w:r>
      <w:r w:rsidRPr="00F520CD">
        <w:rPr>
          <w:i/>
          <w:lang w:val="en-US"/>
        </w:rPr>
        <w:t xml:space="preserve"> </w:t>
      </w:r>
    </w:p>
    <w:p w14:paraId="012A8976" w14:textId="4EAF12A0" w:rsidR="00154227" w:rsidRPr="00154227" w:rsidRDefault="00A83C1B" w:rsidP="00154227">
      <w:pPr>
        <w:numPr>
          <w:ilvl w:val="0"/>
          <w:numId w:val="1"/>
        </w:numPr>
        <w:spacing w:after="240"/>
        <w:outlineLvl w:val="0"/>
      </w:pPr>
      <w:r w:rsidRPr="00F520CD">
        <w:t>UNEP has</w:t>
      </w:r>
      <w:r w:rsidR="00E249AC">
        <w:t xml:space="preserve"> proposed a 3 per cent increase of</w:t>
      </w:r>
      <w:r w:rsidR="004716B2">
        <w:t xml:space="preserve"> the overall budget for</w:t>
      </w:r>
      <w:r w:rsidR="00E249AC">
        <w:t xml:space="preserve"> </w:t>
      </w:r>
      <w:r w:rsidR="008A170B">
        <w:t>personnel</w:t>
      </w:r>
      <w:r w:rsidR="00CB107D">
        <w:t xml:space="preserve"> </w:t>
      </w:r>
      <w:r w:rsidR="00934948">
        <w:t>to account for inflationary adjustments</w:t>
      </w:r>
      <w:r w:rsidR="004716B2">
        <w:t xml:space="preserve">. This is based </w:t>
      </w:r>
      <w:r w:rsidRPr="00F520CD">
        <w:t xml:space="preserve">on the </w:t>
      </w:r>
      <w:r w:rsidR="004E1CD3">
        <w:t xml:space="preserve">actual </w:t>
      </w:r>
      <w:r w:rsidRPr="00F520CD">
        <w:t>cost</w:t>
      </w:r>
      <w:r w:rsidR="004E1CD3">
        <w:t>s</w:t>
      </w:r>
      <w:r w:rsidRPr="00F520CD">
        <w:t xml:space="preserve"> of encumbered positions in 202</w:t>
      </w:r>
      <w:r w:rsidR="004716B2">
        <w:t>6</w:t>
      </w:r>
      <w:r w:rsidRPr="00F520CD">
        <w:t xml:space="preserve">, </w:t>
      </w:r>
      <w:r w:rsidR="004E1CD3">
        <w:t>and the official UN 2025 standard cost</w:t>
      </w:r>
      <w:r w:rsidR="00934948">
        <w:t>s</w:t>
      </w:r>
      <w:r w:rsidR="004E1CD3">
        <w:t xml:space="preserve"> for vacant positions</w:t>
      </w:r>
      <w:r w:rsidRPr="00F520CD">
        <w:t>.</w:t>
      </w:r>
      <w:r w:rsidR="00154227">
        <w:t xml:space="preserve"> </w:t>
      </w:r>
      <w:r w:rsidR="00154227" w:rsidRPr="00154227">
        <w:t>UNEP is proposing changes to the staff BL</w:t>
      </w:r>
      <w:r w:rsidR="003F5A60">
        <w:t>s</w:t>
      </w:r>
      <w:r w:rsidR="00154227" w:rsidRPr="00154227">
        <w:t xml:space="preserve"> for 2027 as follows:</w:t>
      </w:r>
      <w:r w:rsidR="00EA05F3" w:rsidRPr="00D42B9D">
        <w:rPr>
          <w:vertAlign w:val="superscript"/>
        </w:rPr>
        <w:footnoteReference w:id="15"/>
      </w:r>
    </w:p>
    <w:p w14:paraId="607263E6" w14:textId="169EE02A" w:rsidR="00154227" w:rsidRPr="0015261A" w:rsidRDefault="00172F41" w:rsidP="00154227">
      <w:pPr>
        <w:pStyle w:val="Heading2"/>
      </w:pPr>
      <w:r>
        <w:t>BL 1109</w:t>
      </w:r>
      <w:r w:rsidR="005F2256">
        <w:t xml:space="preserve">: Downgrade of position from </w:t>
      </w:r>
      <w:r w:rsidR="00ED5E09">
        <w:t xml:space="preserve">the P5 level </w:t>
      </w:r>
      <w:r w:rsidR="00DA0B1C">
        <w:t>(</w:t>
      </w:r>
      <w:r w:rsidR="00DA0B1C" w:rsidRPr="00A62664">
        <w:rPr>
          <w:rFonts w:asciiTheme="majorBidi" w:hAnsiTheme="majorBidi" w:cstheme="majorBidi"/>
        </w:rPr>
        <w:t>Montreal Protocol Coordinator</w:t>
      </w:r>
      <w:r w:rsidR="00FB71C3">
        <w:rPr>
          <w:rFonts w:asciiTheme="majorBidi" w:hAnsiTheme="majorBidi" w:cstheme="majorBidi"/>
        </w:rPr>
        <w:t>,</w:t>
      </w:r>
      <w:r w:rsidR="00DA0B1C" w:rsidRPr="00A62664">
        <w:rPr>
          <w:rFonts w:asciiTheme="majorBidi" w:hAnsiTheme="majorBidi" w:cstheme="majorBidi"/>
        </w:rPr>
        <w:t xml:space="preserve"> International Partnerships</w:t>
      </w:r>
      <w:r w:rsidR="00C579E5">
        <w:rPr>
          <w:rFonts w:asciiTheme="majorBidi" w:hAnsiTheme="majorBidi" w:cstheme="majorBidi"/>
        </w:rPr>
        <w:t>)</w:t>
      </w:r>
      <w:r w:rsidR="00DA0B1C">
        <w:t xml:space="preserve"> </w:t>
      </w:r>
      <w:r w:rsidR="00ED5E09">
        <w:t>to the P4 level</w:t>
      </w:r>
      <w:r w:rsidR="00EF2849">
        <w:t xml:space="preserve"> </w:t>
      </w:r>
      <w:r w:rsidR="00C579E5">
        <w:t>(</w:t>
      </w:r>
      <w:r w:rsidR="008A170B" w:rsidRPr="00A62664">
        <w:rPr>
          <w:rFonts w:asciiTheme="majorBidi" w:hAnsiTheme="majorBidi" w:cstheme="majorBidi"/>
        </w:rPr>
        <w:t>Programme Management Officer</w:t>
      </w:r>
      <w:r w:rsidR="00FB71C3">
        <w:rPr>
          <w:rFonts w:asciiTheme="majorBidi" w:hAnsiTheme="majorBidi" w:cstheme="majorBidi"/>
        </w:rPr>
        <w:t>,</w:t>
      </w:r>
      <w:r w:rsidR="008A170B" w:rsidRPr="00A62664">
        <w:rPr>
          <w:rFonts w:asciiTheme="majorBidi" w:hAnsiTheme="majorBidi" w:cstheme="majorBidi"/>
        </w:rPr>
        <w:t xml:space="preserve"> Refrigeration Servicing Sector)</w:t>
      </w:r>
      <w:r w:rsidR="008A170B">
        <w:rPr>
          <w:rFonts w:asciiTheme="majorBidi" w:hAnsiTheme="majorBidi" w:cstheme="majorBidi"/>
        </w:rPr>
        <w:t xml:space="preserve"> </w:t>
      </w:r>
      <w:r w:rsidR="00EF2849" w:rsidRPr="00A62664">
        <w:rPr>
          <w:rFonts w:asciiTheme="majorBidi" w:hAnsiTheme="majorBidi" w:cstheme="majorBidi"/>
        </w:rPr>
        <w:t xml:space="preserve">to reflect a more </w:t>
      </w:r>
      <w:r w:rsidR="00EF2849" w:rsidRPr="0015261A">
        <w:t>operation-level and technically oriented position</w:t>
      </w:r>
      <w:r w:rsidR="00587B1C">
        <w:t>; and</w:t>
      </w:r>
    </w:p>
    <w:p w14:paraId="7F6F2E03" w14:textId="75AD5913" w:rsidR="0015261A" w:rsidRPr="0015261A" w:rsidRDefault="0015261A" w:rsidP="0015261A">
      <w:pPr>
        <w:pStyle w:val="Heading2"/>
      </w:pPr>
      <w:r>
        <w:t xml:space="preserve">BL 1110: </w:t>
      </w:r>
      <w:r w:rsidR="00D1024C">
        <w:t xml:space="preserve"> </w:t>
      </w:r>
      <w:r w:rsidR="005D6649">
        <w:t>A</w:t>
      </w:r>
      <w:r w:rsidR="00D1024C">
        <w:t>ddition</w:t>
      </w:r>
      <w:r w:rsidR="005D6649">
        <w:t xml:space="preserve"> of</w:t>
      </w:r>
      <w:r w:rsidR="00A7754A">
        <w:t xml:space="preserve"> a</w:t>
      </w:r>
      <w:r w:rsidR="00D1024C">
        <w:t xml:space="preserve"> </w:t>
      </w:r>
      <w:r w:rsidR="00A25D95">
        <w:t>BL</w:t>
      </w:r>
      <w:r w:rsidR="00D1024C">
        <w:t xml:space="preserve"> to create a </w:t>
      </w:r>
      <w:r w:rsidR="00126774">
        <w:t xml:space="preserve">P2 </w:t>
      </w:r>
      <w:r w:rsidR="00D1024C">
        <w:t xml:space="preserve">position using the savings from the above downgraded </w:t>
      </w:r>
      <w:r w:rsidR="00126774">
        <w:t>position</w:t>
      </w:r>
      <w:r w:rsidR="00DF5AE1">
        <w:t xml:space="preserve"> and </w:t>
      </w:r>
      <w:r w:rsidR="002828C5">
        <w:t>reallocation of the existing budget</w:t>
      </w:r>
      <w:r w:rsidR="00126774">
        <w:t>.</w:t>
      </w:r>
      <w:r w:rsidR="00612640">
        <w:t xml:space="preserve"> This</w:t>
      </w:r>
      <w:r w:rsidR="00612640" w:rsidRPr="00A62664">
        <w:rPr>
          <w:rFonts w:asciiTheme="majorBidi" w:hAnsiTheme="majorBidi" w:cstheme="majorBidi"/>
        </w:rPr>
        <w:t xml:space="preserve"> new P2 Associate Programme Officer</w:t>
      </w:r>
      <w:r w:rsidR="00877820">
        <w:rPr>
          <w:rFonts w:asciiTheme="majorBidi" w:hAnsiTheme="majorBidi" w:cstheme="majorBidi"/>
        </w:rPr>
        <w:t xml:space="preserve"> position would be</w:t>
      </w:r>
      <w:r w:rsidR="00612640" w:rsidRPr="00A62664">
        <w:rPr>
          <w:rFonts w:asciiTheme="majorBidi" w:hAnsiTheme="majorBidi" w:cstheme="majorBidi"/>
        </w:rPr>
        <w:t xml:space="preserve"> in </w:t>
      </w:r>
      <w:r w:rsidR="00877820">
        <w:rPr>
          <w:rFonts w:asciiTheme="majorBidi" w:hAnsiTheme="majorBidi" w:cstheme="majorBidi"/>
        </w:rPr>
        <w:t xml:space="preserve">the </w:t>
      </w:r>
      <w:r w:rsidR="00612640" w:rsidRPr="00A62664">
        <w:rPr>
          <w:rFonts w:asciiTheme="majorBidi" w:hAnsiTheme="majorBidi" w:cstheme="majorBidi"/>
        </w:rPr>
        <w:t>Paris</w:t>
      </w:r>
      <w:r w:rsidR="00877820">
        <w:rPr>
          <w:rFonts w:asciiTheme="majorBidi" w:hAnsiTheme="majorBidi" w:cstheme="majorBidi"/>
        </w:rPr>
        <w:t xml:space="preserve"> office and</w:t>
      </w:r>
      <w:r w:rsidR="00612640" w:rsidRPr="00A62664">
        <w:rPr>
          <w:rFonts w:asciiTheme="majorBidi" w:hAnsiTheme="majorBidi" w:cstheme="majorBidi"/>
        </w:rPr>
        <w:t xml:space="preserve"> would support the implementation of Global CAP projects, services and initiatives including but not limited to the refrigeration servicing sector, energy efficiency, and other priority area</w:t>
      </w:r>
      <w:r w:rsidR="00877820">
        <w:rPr>
          <w:rFonts w:asciiTheme="majorBidi" w:hAnsiTheme="majorBidi" w:cstheme="majorBidi"/>
        </w:rPr>
        <w:t>s</w:t>
      </w:r>
      <w:r w:rsidR="00612640">
        <w:rPr>
          <w:rFonts w:asciiTheme="majorBidi" w:hAnsiTheme="majorBidi" w:cstheme="majorBidi"/>
        </w:rPr>
        <w:t>.</w:t>
      </w:r>
    </w:p>
    <w:p w14:paraId="4A7C3258" w14:textId="066E76D1" w:rsidR="004466DB" w:rsidRPr="004466DB" w:rsidRDefault="004466DB" w:rsidP="004466DB">
      <w:pPr>
        <w:numPr>
          <w:ilvl w:val="0"/>
          <w:numId w:val="1"/>
        </w:numPr>
        <w:spacing w:after="240"/>
        <w:outlineLvl w:val="0"/>
      </w:pPr>
      <w:r w:rsidRPr="004466DB">
        <w:t>All UNEP job openings for positions of one year or longer, including those covered by the CAP budget, are advertised as Fixed-Term Appointment-limited and all appointments are renewed for a maximum of one year only subject to funding availability.</w:t>
      </w:r>
    </w:p>
    <w:p w14:paraId="2F43F524" w14:textId="41DCA875" w:rsidR="00A83C1B" w:rsidRPr="00834106" w:rsidRDefault="00A83C1B" w:rsidP="002D0CCB">
      <w:pPr>
        <w:keepNext/>
        <w:spacing w:after="240"/>
        <w:rPr>
          <w:i/>
          <w:iCs/>
          <w:u w:val="single"/>
          <w:lang w:val="en-US"/>
        </w:rPr>
      </w:pPr>
      <w:r w:rsidRPr="00834106">
        <w:rPr>
          <w:i/>
          <w:iCs/>
          <w:u w:val="single"/>
          <w:lang w:val="en-US"/>
        </w:rPr>
        <w:t xml:space="preserve">Travel, regional activities and meetings, and </w:t>
      </w:r>
      <w:r w:rsidR="00CB107D">
        <w:rPr>
          <w:i/>
          <w:iCs/>
          <w:u w:val="single"/>
          <w:lang w:val="en-US"/>
        </w:rPr>
        <w:t>office operations (</w:t>
      </w:r>
      <w:r w:rsidRPr="00834106">
        <w:rPr>
          <w:i/>
          <w:iCs/>
          <w:u w:val="single"/>
          <w:lang w:val="en-US"/>
        </w:rPr>
        <w:t>space and equipment</w:t>
      </w:r>
      <w:r w:rsidR="00CB107D">
        <w:rPr>
          <w:i/>
          <w:iCs/>
          <w:u w:val="single"/>
          <w:lang w:val="en-US"/>
        </w:rPr>
        <w:t>)</w:t>
      </w:r>
      <w:r w:rsidRPr="00834106">
        <w:rPr>
          <w:i/>
          <w:iCs/>
          <w:u w:val="single"/>
          <w:lang w:val="en-US"/>
        </w:rPr>
        <w:t xml:space="preserve"> components</w:t>
      </w:r>
    </w:p>
    <w:p w14:paraId="2FFC3651" w14:textId="05A6922D" w:rsidR="009677E9" w:rsidRPr="009677E9" w:rsidRDefault="00A83C1B" w:rsidP="009677E9">
      <w:pPr>
        <w:widowControl w:val="0"/>
        <w:numPr>
          <w:ilvl w:val="0"/>
          <w:numId w:val="1"/>
        </w:numPr>
        <w:spacing w:after="240"/>
        <w:outlineLvl w:val="0"/>
      </w:pPr>
      <w:r w:rsidRPr="00FA7CFF">
        <w:t xml:space="preserve">The budget for these components is based on a zero-growth scenario, </w:t>
      </w:r>
      <w:r w:rsidR="00132B07" w:rsidRPr="00FA7CFF">
        <w:t>except for travel</w:t>
      </w:r>
      <w:r w:rsidR="00CB107D">
        <w:t>, f</w:t>
      </w:r>
      <w:r w:rsidR="00790A3E" w:rsidRPr="00FA7CFF">
        <w:t>or which an increase of 8.75 per cent is proposed.</w:t>
      </w:r>
      <w:r w:rsidR="009677E9" w:rsidRPr="009677E9">
        <w:rPr>
          <w:rFonts w:ascii="Segoe UI" w:eastAsia="Times New Roman" w:hAnsi="Segoe UI" w:cs="Segoe UI"/>
          <w:sz w:val="21"/>
          <w:szCs w:val="21"/>
          <w:lang w:eastAsia="en-CA"/>
        </w:rPr>
        <w:t xml:space="preserve"> </w:t>
      </w:r>
      <w:r w:rsidR="00966FA7">
        <w:t xml:space="preserve"> </w:t>
      </w:r>
    </w:p>
    <w:p w14:paraId="36FC462B" w14:textId="3D4D2567" w:rsidR="00A83C1B" w:rsidRPr="00223FD4" w:rsidRDefault="00CF6181" w:rsidP="00A83C1B">
      <w:pPr>
        <w:keepNext/>
        <w:spacing w:after="240"/>
        <w:rPr>
          <w:i/>
          <w:iCs/>
          <w:u w:val="single"/>
          <w:lang w:val="en-US"/>
        </w:rPr>
      </w:pPr>
      <w:r>
        <w:rPr>
          <w:i/>
          <w:iCs/>
          <w:u w:val="single"/>
          <w:lang w:val="en-US"/>
        </w:rPr>
        <w:t>C</w:t>
      </w:r>
      <w:r w:rsidR="00A83C1B" w:rsidRPr="00223FD4">
        <w:rPr>
          <w:i/>
          <w:iCs/>
          <w:u w:val="single"/>
          <w:lang w:val="en-US"/>
        </w:rPr>
        <w:t>omparison of the budget for 202</w:t>
      </w:r>
      <w:r w:rsidR="000E6489">
        <w:rPr>
          <w:i/>
          <w:iCs/>
          <w:u w:val="single"/>
          <w:lang w:val="en-US"/>
        </w:rPr>
        <w:t>5</w:t>
      </w:r>
      <w:r w:rsidR="00A83C1B" w:rsidRPr="00223FD4">
        <w:rPr>
          <w:i/>
          <w:iCs/>
          <w:u w:val="single"/>
          <w:lang w:val="en-US"/>
        </w:rPr>
        <w:t>-202</w:t>
      </w:r>
      <w:r w:rsidR="000E6489">
        <w:rPr>
          <w:i/>
          <w:iCs/>
          <w:u w:val="single"/>
          <w:lang w:val="en-US"/>
        </w:rPr>
        <w:t>7</w:t>
      </w:r>
    </w:p>
    <w:p w14:paraId="071CAD7A" w14:textId="0852FA67" w:rsidR="00A83C1B" w:rsidRPr="00223FD4" w:rsidRDefault="00A83C1B" w:rsidP="00A83C1B">
      <w:pPr>
        <w:widowControl w:val="0"/>
        <w:numPr>
          <w:ilvl w:val="0"/>
          <w:numId w:val="1"/>
        </w:numPr>
        <w:spacing w:after="240"/>
        <w:outlineLvl w:val="0"/>
      </w:pPr>
      <w:r w:rsidRPr="00547A82">
        <w:t>In line with decision 9</w:t>
      </w:r>
      <w:r w:rsidR="001E05B0">
        <w:t>7</w:t>
      </w:r>
      <w:r w:rsidRPr="00547A82">
        <w:t>/8</w:t>
      </w:r>
      <w:r w:rsidR="001E05B0">
        <w:t>5</w:t>
      </w:r>
      <w:r w:rsidRPr="00547A82">
        <w:t>(</w:t>
      </w:r>
      <w:r w:rsidR="001E05B0">
        <w:t>d</w:t>
      </w:r>
      <w:r w:rsidRPr="00547A82">
        <w:t>)(iv),</w:t>
      </w:r>
      <w:r w:rsidRPr="00F87086">
        <w:rPr>
          <w:vertAlign w:val="superscript"/>
        </w:rPr>
        <w:footnoteReference w:id="16"/>
      </w:r>
      <w:r>
        <w:t xml:space="preserve"> </w:t>
      </w:r>
      <w:r w:rsidRPr="00AA5CD0">
        <w:t>UNEP</w:t>
      </w:r>
      <w:r w:rsidRPr="00547A82">
        <w:t xml:space="preserve"> has provided a three-year comparison of the CAP budget, as shown in </w:t>
      </w:r>
      <w:r>
        <w:t>t</w:t>
      </w:r>
      <w:r w:rsidRPr="00547A82">
        <w:t xml:space="preserve">able 1. </w:t>
      </w:r>
    </w:p>
    <w:p w14:paraId="7237CA3A" w14:textId="578B42C3" w:rsidR="00A83C1B" w:rsidRPr="00E54E96" w:rsidRDefault="00A83C1B" w:rsidP="00A83C1B">
      <w:pPr>
        <w:keepNext/>
        <w:widowControl w:val="0"/>
        <w:rPr>
          <w:b/>
        </w:rPr>
      </w:pPr>
      <w:r w:rsidRPr="00E54E96">
        <w:rPr>
          <w:b/>
        </w:rPr>
        <w:lastRenderedPageBreak/>
        <w:t>Table 1: CAP budget for 202</w:t>
      </w:r>
      <w:r w:rsidR="000E6489">
        <w:rPr>
          <w:b/>
        </w:rPr>
        <w:t>5</w:t>
      </w:r>
      <w:r w:rsidRPr="00E54E96">
        <w:rPr>
          <w:b/>
        </w:rPr>
        <w:t>-202</w:t>
      </w:r>
      <w:r w:rsidR="000E6489">
        <w:rPr>
          <w:b/>
        </w:rPr>
        <w:t>7</w:t>
      </w:r>
      <w:r w:rsidRPr="00E54E96">
        <w:rPr>
          <w:b/>
        </w:rPr>
        <w:t xml:space="preserve"> (US $)</w:t>
      </w:r>
    </w:p>
    <w:tbl>
      <w:tblPr>
        <w:tblW w:w="9418" w:type="dxa"/>
        <w:tblInd w:w="-5" w:type="dxa"/>
        <w:tblLayout w:type="fixed"/>
        <w:tblCellMar>
          <w:left w:w="57" w:type="dxa"/>
          <w:right w:w="57" w:type="dxa"/>
        </w:tblCellMar>
        <w:tblLook w:val="04A0" w:firstRow="1" w:lastRow="0" w:firstColumn="1" w:lastColumn="0" w:noHBand="0" w:noVBand="1"/>
      </w:tblPr>
      <w:tblGrid>
        <w:gridCol w:w="1418"/>
        <w:gridCol w:w="1333"/>
        <w:gridCol w:w="1333"/>
        <w:gridCol w:w="1303"/>
        <w:gridCol w:w="1364"/>
        <w:gridCol w:w="1329"/>
        <w:gridCol w:w="1338"/>
      </w:tblGrid>
      <w:tr w:rsidR="00A83C1B" w:rsidRPr="0086418B" w14:paraId="2CF33C43" w14:textId="77777777">
        <w:trPr>
          <w:trHeight w:val="230"/>
          <w:tblHeader/>
        </w:trPr>
        <w:tc>
          <w:tcPr>
            <w:tcW w:w="1418"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hideMark/>
          </w:tcPr>
          <w:p w14:paraId="61561A04" w14:textId="77777777" w:rsidR="00A83C1B" w:rsidRPr="0086418B" w:rsidRDefault="00A83C1B" w:rsidP="00465E49">
            <w:pPr>
              <w:widowControl w:val="0"/>
              <w:jc w:val="left"/>
              <w:rPr>
                <w:b/>
                <w:color w:val="000000"/>
                <w:sz w:val="20"/>
                <w:szCs w:val="20"/>
                <w:lang w:eastAsia="en-GB"/>
              </w:rPr>
            </w:pPr>
            <w:r w:rsidRPr="0086418B">
              <w:rPr>
                <w:b/>
                <w:color w:val="000000"/>
                <w:sz w:val="20"/>
                <w:szCs w:val="20"/>
                <w:lang w:eastAsia="en-GB"/>
              </w:rPr>
              <w:t>Budget item</w:t>
            </w:r>
          </w:p>
        </w:tc>
        <w:tc>
          <w:tcPr>
            <w:tcW w:w="3969" w:type="dxa"/>
            <w:gridSpan w:val="3"/>
            <w:tcBorders>
              <w:top w:val="single" w:sz="4" w:space="0" w:color="auto"/>
              <w:left w:val="single" w:sz="4" w:space="0" w:color="auto"/>
              <w:bottom w:val="single" w:sz="4" w:space="0" w:color="auto"/>
              <w:right w:val="single" w:sz="4" w:space="0" w:color="auto"/>
            </w:tcBorders>
            <w:noWrap/>
            <w:vAlign w:val="center"/>
            <w:hideMark/>
          </w:tcPr>
          <w:p w14:paraId="3F30EA8A" w14:textId="061A539F" w:rsidR="00A83C1B" w:rsidRPr="0086418B" w:rsidRDefault="00A83C1B" w:rsidP="00465E49">
            <w:pPr>
              <w:widowControl w:val="0"/>
              <w:jc w:val="center"/>
              <w:rPr>
                <w:b/>
                <w:bCs/>
                <w:color w:val="000000"/>
                <w:sz w:val="20"/>
                <w:szCs w:val="20"/>
                <w:lang w:eastAsia="en-GB"/>
              </w:rPr>
            </w:pPr>
            <w:r w:rsidRPr="0086418B">
              <w:rPr>
                <w:b/>
                <w:bCs/>
                <w:color w:val="000000"/>
                <w:sz w:val="20"/>
                <w:szCs w:val="20"/>
                <w:lang w:eastAsia="en-GB"/>
              </w:rPr>
              <w:t>202</w:t>
            </w:r>
            <w:r w:rsidR="000E6489" w:rsidRPr="0086418B">
              <w:rPr>
                <w:b/>
                <w:bCs/>
                <w:color w:val="000000"/>
                <w:sz w:val="20"/>
                <w:szCs w:val="20"/>
                <w:lang w:eastAsia="en-GB"/>
              </w:rPr>
              <w:t>5</w:t>
            </w:r>
          </w:p>
        </w:tc>
        <w:tc>
          <w:tcPr>
            <w:tcW w:w="2693" w:type="dxa"/>
            <w:gridSpan w:val="2"/>
            <w:tcBorders>
              <w:top w:val="single" w:sz="4" w:space="0" w:color="auto"/>
              <w:left w:val="single" w:sz="4" w:space="0" w:color="auto"/>
              <w:bottom w:val="single" w:sz="4" w:space="0" w:color="auto"/>
              <w:right w:val="single" w:sz="4" w:space="0" w:color="auto"/>
            </w:tcBorders>
            <w:noWrap/>
            <w:vAlign w:val="center"/>
            <w:hideMark/>
          </w:tcPr>
          <w:p w14:paraId="52A276DD" w14:textId="0C9611F8" w:rsidR="00A83C1B" w:rsidRPr="0086418B" w:rsidRDefault="00A83C1B" w:rsidP="00465E49">
            <w:pPr>
              <w:widowControl w:val="0"/>
              <w:jc w:val="center"/>
              <w:rPr>
                <w:b/>
                <w:bCs/>
                <w:color w:val="000000"/>
                <w:sz w:val="20"/>
                <w:szCs w:val="20"/>
                <w:lang w:eastAsia="en-GB"/>
              </w:rPr>
            </w:pPr>
            <w:r w:rsidRPr="0086418B">
              <w:rPr>
                <w:b/>
                <w:bCs/>
                <w:color w:val="000000"/>
                <w:sz w:val="20"/>
                <w:szCs w:val="20"/>
                <w:lang w:eastAsia="en-GB"/>
              </w:rPr>
              <w:t>202</w:t>
            </w:r>
            <w:r w:rsidR="000E6489" w:rsidRPr="0086418B">
              <w:rPr>
                <w:b/>
                <w:bCs/>
                <w:color w:val="000000"/>
                <w:sz w:val="20"/>
                <w:szCs w:val="20"/>
                <w:lang w:eastAsia="en-GB"/>
              </w:rPr>
              <w:t>6</w:t>
            </w:r>
          </w:p>
        </w:tc>
        <w:tc>
          <w:tcPr>
            <w:tcW w:w="1338" w:type="dxa"/>
            <w:tcBorders>
              <w:top w:val="single" w:sz="4" w:space="0" w:color="auto"/>
              <w:left w:val="single" w:sz="4" w:space="0" w:color="auto"/>
              <w:bottom w:val="single" w:sz="4" w:space="0" w:color="auto"/>
              <w:right w:val="single" w:sz="4" w:space="0" w:color="auto"/>
            </w:tcBorders>
            <w:noWrap/>
            <w:vAlign w:val="center"/>
            <w:hideMark/>
          </w:tcPr>
          <w:p w14:paraId="3DB6E81C" w14:textId="4153F358" w:rsidR="00A83C1B" w:rsidRPr="0086418B" w:rsidRDefault="00A83C1B" w:rsidP="00465E49">
            <w:pPr>
              <w:widowControl w:val="0"/>
              <w:jc w:val="center"/>
              <w:rPr>
                <w:b/>
                <w:bCs/>
                <w:color w:val="000000"/>
                <w:sz w:val="20"/>
                <w:szCs w:val="20"/>
                <w:lang w:eastAsia="en-GB"/>
              </w:rPr>
            </w:pPr>
            <w:r w:rsidRPr="0086418B">
              <w:rPr>
                <w:b/>
                <w:bCs/>
                <w:color w:val="000000"/>
                <w:sz w:val="20"/>
                <w:szCs w:val="20"/>
                <w:lang w:eastAsia="en-GB"/>
              </w:rPr>
              <w:t>202</w:t>
            </w:r>
            <w:r w:rsidR="000E6489" w:rsidRPr="0086418B">
              <w:rPr>
                <w:b/>
                <w:bCs/>
                <w:color w:val="000000"/>
                <w:sz w:val="20"/>
                <w:szCs w:val="20"/>
                <w:lang w:eastAsia="en-GB"/>
              </w:rPr>
              <w:t>7</w:t>
            </w:r>
          </w:p>
        </w:tc>
      </w:tr>
      <w:tr w:rsidR="00A83C1B" w:rsidRPr="0086418B" w14:paraId="6F986BC4" w14:textId="77777777">
        <w:trPr>
          <w:trHeight w:val="71"/>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A5B91C3" w14:textId="77777777" w:rsidR="00A83C1B" w:rsidRPr="0086418B" w:rsidRDefault="00A83C1B" w:rsidP="00465E49">
            <w:pPr>
              <w:widowControl w:val="0"/>
              <w:jc w:val="left"/>
              <w:rPr>
                <w:b/>
                <w:color w:val="000000"/>
                <w:sz w:val="20"/>
                <w:szCs w:val="20"/>
                <w:lang w:val="en-GB" w:eastAsia="en-GB"/>
              </w:rPr>
            </w:pP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5F39AE3" w14:textId="77777777" w:rsidR="00A83C1B" w:rsidRPr="0086418B" w:rsidRDefault="00A83C1B" w:rsidP="00465E49">
            <w:pPr>
              <w:widowControl w:val="0"/>
              <w:jc w:val="center"/>
              <w:rPr>
                <w:b/>
                <w:color w:val="000000"/>
                <w:sz w:val="20"/>
                <w:szCs w:val="20"/>
              </w:rPr>
            </w:pPr>
            <w:r w:rsidRPr="0086418B">
              <w:rPr>
                <w:b/>
                <w:color w:val="000000"/>
                <w:sz w:val="20"/>
                <w:szCs w:val="20"/>
              </w:rPr>
              <w:t>Approved</w:t>
            </w: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D89E762" w14:textId="77777777" w:rsidR="00A83C1B" w:rsidRPr="0086418B" w:rsidRDefault="00A83C1B" w:rsidP="00465E49">
            <w:pPr>
              <w:widowControl w:val="0"/>
              <w:jc w:val="center"/>
              <w:rPr>
                <w:b/>
                <w:color w:val="000000"/>
                <w:sz w:val="20"/>
                <w:szCs w:val="20"/>
              </w:rPr>
            </w:pPr>
            <w:r w:rsidRPr="0086418B">
              <w:rPr>
                <w:b/>
                <w:color w:val="000000"/>
                <w:sz w:val="20"/>
                <w:szCs w:val="20"/>
              </w:rPr>
              <w:t>Expenditure</w:t>
            </w:r>
          </w:p>
        </w:tc>
        <w:tc>
          <w:tcPr>
            <w:tcW w:w="130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E7E6A40" w14:textId="77777777" w:rsidR="00A83C1B" w:rsidRPr="0086418B" w:rsidRDefault="00A83C1B" w:rsidP="00465E49">
            <w:pPr>
              <w:widowControl w:val="0"/>
              <w:jc w:val="center"/>
              <w:rPr>
                <w:b/>
                <w:color w:val="000000"/>
                <w:sz w:val="20"/>
                <w:szCs w:val="20"/>
              </w:rPr>
            </w:pPr>
            <w:r w:rsidRPr="0086418B">
              <w:rPr>
                <w:b/>
                <w:color w:val="000000"/>
                <w:sz w:val="20"/>
                <w:szCs w:val="20"/>
              </w:rPr>
              <w:t>Balance</w:t>
            </w:r>
          </w:p>
        </w:tc>
        <w:tc>
          <w:tcPr>
            <w:tcW w:w="13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2BEF64F" w14:textId="77777777" w:rsidR="00A83C1B" w:rsidRPr="0086418B" w:rsidRDefault="00A83C1B" w:rsidP="00465E49">
            <w:pPr>
              <w:widowControl w:val="0"/>
              <w:jc w:val="center"/>
              <w:rPr>
                <w:b/>
                <w:color w:val="000000"/>
                <w:sz w:val="20"/>
                <w:szCs w:val="20"/>
              </w:rPr>
            </w:pPr>
            <w:r w:rsidRPr="0086418B">
              <w:rPr>
                <w:b/>
                <w:color w:val="000000"/>
                <w:sz w:val="20"/>
                <w:szCs w:val="20"/>
              </w:rPr>
              <w:t>Approved</w:t>
            </w:r>
          </w:p>
        </w:tc>
        <w:tc>
          <w:tcPr>
            <w:tcW w:w="132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2FC2577" w14:textId="53A0BBC1" w:rsidR="00A83C1B" w:rsidRPr="0086418B" w:rsidRDefault="00A83C1B" w:rsidP="00465E49">
            <w:pPr>
              <w:widowControl w:val="0"/>
              <w:jc w:val="center"/>
              <w:rPr>
                <w:b/>
                <w:color w:val="000000"/>
                <w:sz w:val="20"/>
                <w:szCs w:val="20"/>
              </w:rPr>
            </w:pPr>
            <w:r w:rsidRPr="0086418B">
              <w:rPr>
                <w:b/>
                <w:color w:val="000000"/>
                <w:sz w:val="20"/>
                <w:szCs w:val="20"/>
                <w:lang w:eastAsia="en-GB"/>
              </w:rPr>
              <w:t>Expenditure</w:t>
            </w:r>
            <w:r w:rsidRPr="0086418B">
              <w:rPr>
                <w:sz w:val="20"/>
                <w:szCs w:val="20"/>
                <w:vertAlign w:val="superscript"/>
                <w:lang w:val="en-US"/>
              </w:rPr>
              <w:t>a</w:t>
            </w:r>
            <w:r w:rsidRPr="0086418B">
              <w:rPr>
                <w:b/>
                <w:color w:val="000000"/>
                <w:sz w:val="20"/>
                <w:szCs w:val="20"/>
                <w:lang w:eastAsia="en-GB"/>
              </w:rPr>
              <w:t xml:space="preserve"> </w:t>
            </w:r>
          </w:p>
        </w:tc>
        <w:tc>
          <w:tcPr>
            <w:tcW w:w="13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E362E3B" w14:textId="77777777" w:rsidR="00A83C1B" w:rsidRPr="0086418B" w:rsidRDefault="00A83C1B" w:rsidP="00465E49">
            <w:pPr>
              <w:widowControl w:val="0"/>
              <w:jc w:val="center"/>
              <w:rPr>
                <w:b/>
                <w:color w:val="000000"/>
                <w:sz w:val="20"/>
                <w:szCs w:val="20"/>
              </w:rPr>
            </w:pPr>
            <w:r w:rsidRPr="0086418B">
              <w:rPr>
                <w:b/>
                <w:color w:val="000000"/>
                <w:sz w:val="20"/>
                <w:szCs w:val="20"/>
              </w:rPr>
              <w:t>Proposed</w:t>
            </w:r>
          </w:p>
        </w:tc>
      </w:tr>
      <w:tr w:rsidR="005166F4" w:rsidRPr="0086418B" w14:paraId="414C23A0" w14:textId="77777777" w:rsidTr="0086418B">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56B3258" w14:textId="77777777" w:rsidR="005166F4" w:rsidRPr="00F95C11" w:rsidRDefault="005166F4" w:rsidP="005166F4">
            <w:pPr>
              <w:widowControl w:val="0"/>
              <w:jc w:val="left"/>
              <w:rPr>
                <w:color w:val="000000"/>
                <w:sz w:val="20"/>
                <w:szCs w:val="20"/>
                <w:lang w:eastAsia="en-GB"/>
              </w:rPr>
            </w:pPr>
            <w:r w:rsidRPr="00F95C11">
              <w:rPr>
                <w:color w:val="000000"/>
                <w:sz w:val="20"/>
                <w:szCs w:val="20"/>
                <w:lang w:eastAsia="en-GB"/>
              </w:rPr>
              <w:t>Staff and consultants</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C77226D" w14:textId="75F4E3AC" w:rsidR="005166F4" w:rsidRPr="00F95C11" w:rsidRDefault="005166F4" w:rsidP="0086418B">
            <w:pPr>
              <w:widowControl w:val="0"/>
              <w:jc w:val="right"/>
              <w:rPr>
                <w:color w:val="000000"/>
                <w:sz w:val="20"/>
                <w:szCs w:val="20"/>
                <w:highlight w:val="yellow"/>
                <w:lang w:eastAsia="en-GB"/>
              </w:rPr>
            </w:pPr>
            <w:r w:rsidRPr="00F95C11">
              <w:rPr>
                <w:color w:val="000000"/>
                <w:sz w:val="20"/>
                <w:szCs w:val="20"/>
              </w:rPr>
              <w:t>7,854,531</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707BE0" w14:textId="22CBA62F" w:rsidR="005166F4" w:rsidRPr="00F95C11" w:rsidRDefault="005166F4" w:rsidP="0086418B">
            <w:pPr>
              <w:widowControl w:val="0"/>
              <w:jc w:val="right"/>
              <w:rPr>
                <w:color w:val="000000"/>
                <w:sz w:val="20"/>
                <w:szCs w:val="20"/>
                <w:highlight w:val="yellow"/>
                <w:lang w:eastAsia="en-GB"/>
              </w:rPr>
            </w:pPr>
            <w:r w:rsidRPr="00F95C11">
              <w:rPr>
                <w:sz w:val="20"/>
                <w:szCs w:val="20"/>
              </w:rPr>
              <w:t>7,776,320</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34D16C5" w14:textId="354ED65E" w:rsidR="005166F4" w:rsidRPr="00F95C11" w:rsidRDefault="005166F4" w:rsidP="0086418B">
            <w:pPr>
              <w:widowControl w:val="0"/>
              <w:jc w:val="right"/>
              <w:rPr>
                <w:color w:val="000000"/>
                <w:sz w:val="20"/>
                <w:szCs w:val="20"/>
                <w:lang w:eastAsia="en-GB"/>
              </w:rPr>
            </w:pPr>
            <w:r w:rsidRPr="00F95C11">
              <w:rPr>
                <w:sz w:val="20"/>
                <w:szCs w:val="20"/>
              </w:rPr>
              <w:t>78,211</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F6F479B" w14:textId="292A6A51" w:rsidR="005166F4" w:rsidRPr="00F95C11" w:rsidRDefault="005166F4" w:rsidP="0086418B">
            <w:pPr>
              <w:widowControl w:val="0"/>
              <w:jc w:val="right"/>
              <w:rPr>
                <w:color w:val="000000"/>
                <w:sz w:val="20"/>
                <w:szCs w:val="20"/>
                <w:highlight w:val="yellow"/>
                <w:lang w:eastAsia="en-GB"/>
              </w:rPr>
            </w:pPr>
            <w:r w:rsidRPr="00F95C11">
              <w:rPr>
                <w:color w:val="000000"/>
                <w:sz w:val="20"/>
                <w:szCs w:val="20"/>
              </w:rPr>
              <w:t>8,090,167</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B1AB616" w14:textId="4DCEC9BB" w:rsidR="005166F4" w:rsidRPr="00F95C11" w:rsidRDefault="005166F4" w:rsidP="0086418B">
            <w:pPr>
              <w:widowControl w:val="0"/>
              <w:jc w:val="right"/>
              <w:rPr>
                <w:color w:val="000000"/>
                <w:sz w:val="20"/>
                <w:szCs w:val="20"/>
                <w:highlight w:val="yellow"/>
                <w:lang w:eastAsia="en-GB"/>
              </w:rPr>
            </w:pPr>
            <w:r w:rsidRPr="00F95C11">
              <w:rPr>
                <w:color w:val="000000"/>
                <w:sz w:val="20"/>
                <w:szCs w:val="20"/>
              </w:rPr>
              <w:t>7,890,000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AC84D5A" w14:textId="312B58AE" w:rsidR="005166F4" w:rsidRPr="00F95C11" w:rsidRDefault="005166F4" w:rsidP="0086418B">
            <w:pPr>
              <w:widowControl w:val="0"/>
              <w:jc w:val="right"/>
              <w:rPr>
                <w:color w:val="000000"/>
                <w:sz w:val="20"/>
                <w:szCs w:val="20"/>
                <w:lang w:eastAsia="en-GB"/>
              </w:rPr>
            </w:pPr>
            <w:r w:rsidRPr="00F95C11">
              <w:rPr>
                <w:color w:val="000000"/>
                <w:sz w:val="20"/>
                <w:szCs w:val="20"/>
              </w:rPr>
              <w:t>8,332,983</w:t>
            </w:r>
          </w:p>
        </w:tc>
      </w:tr>
      <w:tr w:rsidR="005166F4" w:rsidRPr="0086418B" w14:paraId="5B223BED" w14:textId="77777777" w:rsidTr="0086418B">
        <w:trPr>
          <w:trHeight w:val="230"/>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0FF983B" w14:textId="77777777" w:rsidR="005166F4" w:rsidRPr="00F95C11" w:rsidRDefault="005166F4" w:rsidP="005166F4">
            <w:pPr>
              <w:widowControl w:val="0"/>
              <w:jc w:val="left"/>
              <w:rPr>
                <w:color w:val="000000"/>
                <w:sz w:val="20"/>
                <w:szCs w:val="20"/>
                <w:lang w:eastAsia="en-GB"/>
              </w:rPr>
            </w:pPr>
            <w:r w:rsidRPr="00F95C11">
              <w:rPr>
                <w:color w:val="000000"/>
                <w:sz w:val="20"/>
                <w:szCs w:val="20"/>
                <w:lang w:eastAsia="en-GB"/>
              </w:rPr>
              <w:t>Travel</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87FC084" w14:textId="4ECF2D5A" w:rsidR="005166F4" w:rsidRPr="00F95C11" w:rsidRDefault="005166F4" w:rsidP="0086418B">
            <w:pPr>
              <w:widowControl w:val="0"/>
              <w:jc w:val="right"/>
              <w:rPr>
                <w:color w:val="000000"/>
                <w:sz w:val="20"/>
                <w:szCs w:val="20"/>
                <w:highlight w:val="yellow"/>
                <w:lang w:eastAsia="en-GB"/>
              </w:rPr>
            </w:pPr>
            <w:r w:rsidRPr="00F95C11">
              <w:rPr>
                <w:color w:val="000000"/>
                <w:sz w:val="20"/>
                <w:szCs w:val="20"/>
              </w:rPr>
              <w:t>575,400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8093A75" w14:textId="79B31158" w:rsidR="005166F4" w:rsidRPr="00F95C11" w:rsidRDefault="005166F4" w:rsidP="0086418B">
            <w:pPr>
              <w:widowControl w:val="0"/>
              <w:jc w:val="right"/>
              <w:rPr>
                <w:color w:val="000000"/>
                <w:sz w:val="20"/>
                <w:szCs w:val="20"/>
                <w:highlight w:val="yellow"/>
                <w:lang w:eastAsia="en-GB"/>
              </w:rPr>
            </w:pPr>
            <w:r w:rsidRPr="00F95C11">
              <w:rPr>
                <w:sz w:val="20"/>
                <w:szCs w:val="20"/>
              </w:rPr>
              <w:t>511,321</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5145E51" w14:textId="2C82B2EF" w:rsidR="005166F4" w:rsidRPr="00F95C11" w:rsidRDefault="005166F4" w:rsidP="0086418B">
            <w:pPr>
              <w:widowControl w:val="0"/>
              <w:jc w:val="right"/>
              <w:rPr>
                <w:color w:val="000000"/>
                <w:sz w:val="20"/>
                <w:szCs w:val="20"/>
                <w:highlight w:val="yellow"/>
                <w:lang w:eastAsia="en-GB"/>
              </w:rPr>
            </w:pPr>
            <w:r w:rsidRPr="00F95C11">
              <w:rPr>
                <w:sz w:val="20"/>
                <w:szCs w:val="20"/>
              </w:rPr>
              <w:t>64,079</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9730BA9" w14:textId="5B3D614B" w:rsidR="005166F4" w:rsidRPr="00F95C11" w:rsidRDefault="005166F4" w:rsidP="0086418B">
            <w:pPr>
              <w:widowControl w:val="0"/>
              <w:jc w:val="right"/>
              <w:rPr>
                <w:color w:val="000000"/>
                <w:sz w:val="20"/>
                <w:szCs w:val="20"/>
                <w:highlight w:val="yellow"/>
                <w:lang w:eastAsia="en-GB"/>
              </w:rPr>
            </w:pPr>
            <w:r w:rsidRPr="00F95C11">
              <w:rPr>
                <w:color w:val="000000"/>
                <w:sz w:val="20"/>
                <w:szCs w:val="20"/>
              </w:rPr>
              <w:t>571,400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D93421D" w14:textId="111DD890" w:rsidR="005166F4" w:rsidRPr="00F95C11" w:rsidRDefault="005166F4" w:rsidP="0086418B">
            <w:pPr>
              <w:widowControl w:val="0"/>
              <w:jc w:val="right"/>
              <w:rPr>
                <w:color w:val="000000"/>
                <w:sz w:val="20"/>
                <w:szCs w:val="20"/>
                <w:highlight w:val="yellow"/>
                <w:lang w:eastAsia="en-GB"/>
              </w:rPr>
            </w:pPr>
            <w:r w:rsidRPr="00F95C11">
              <w:rPr>
                <w:color w:val="000000"/>
                <w:sz w:val="20"/>
                <w:szCs w:val="20"/>
              </w:rPr>
              <w:t>571,400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55C25C8" w14:textId="66F5CC9F" w:rsidR="005166F4" w:rsidRPr="00F95C11" w:rsidRDefault="005166F4" w:rsidP="0086418B">
            <w:pPr>
              <w:widowControl w:val="0"/>
              <w:jc w:val="right"/>
              <w:rPr>
                <w:color w:val="000000"/>
                <w:sz w:val="20"/>
                <w:szCs w:val="20"/>
                <w:lang w:eastAsia="en-GB"/>
              </w:rPr>
            </w:pPr>
            <w:r w:rsidRPr="00F95C11">
              <w:rPr>
                <w:color w:val="000000"/>
                <w:sz w:val="20"/>
                <w:szCs w:val="20"/>
              </w:rPr>
              <w:t>621,400</w:t>
            </w:r>
          </w:p>
        </w:tc>
      </w:tr>
      <w:tr w:rsidR="005166F4" w:rsidRPr="0086418B" w14:paraId="630AB5B6" w14:textId="77777777" w:rsidTr="0086418B">
        <w:trPr>
          <w:trHeight w:val="422"/>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B61DDDF" w14:textId="77777777" w:rsidR="005166F4" w:rsidRPr="00F95C11" w:rsidRDefault="005166F4" w:rsidP="005166F4">
            <w:pPr>
              <w:widowControl w:val="0"/>
              <w:jc w:val="left"/>
              <w:rPr>
                <w:color w:val="000000"/>
                <w:sz w:val="20"/>
                <w:szCs w:val="20"/>
                <w:lang w:eastAsia="en-GB"/>
              </w:rPr>
            </w:pPr>
            <w:r w:rsidRPr="00F95C11">
              <w:rPr>
                <w:color w:val="000000"/>
                <w:sz w:val="20"/>
                <w:szCs w:val="20"/>
                <w:lang w:eastAsia="en-GB"/>
              </w:rPr>
              <w:t xml:space="preserve">Regional activities and meetings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48987A3" w14:textId="7D0BB6E0" w:rsidR="005166F4" w:rsidRPr="00F95C11" w:rsidRDefault="005166F4" w:rsidP="0086418B">
            <w:pPr>
              <w:widowControl w:val="0"/>
              <w:ind w:left="112"/>
              <w:jc w:val="right"/>
              <w:rPr>
                <w:color w:val="000000"/>
                <w:sz w:val="20"/>
                <w:szCs w:val="20"/>
                <w:lang w:eastAsia="en-GB"/>
              </w:rPr>
            </w:pPr>
            <w:r w:rsidRPr="00F95C11">
              <w:rPr>
                <w:color w:val="000000"/>
                <w:sz w:val="20"/>
                <w:szCs w:val="20"/>
              </w:rPr>
              <w:t>1,316,400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B25209A" w14:textId="65AD469E" w:rsidR="005166F4" w:rsidRPr="00F95C11" w:rsidRDefault="005166F4" w:rsidP="0086418B">
            <w:pPr>
              <w:widowControl w:val="0"/>
              <w:jc w:val="right"/>
              <w:rPr>
                <w:color w:val="000000"/>
                <w:sz w:val="20"/>
                <w:szCs w:val="20"/>
                <w:lang w:eastAsia="en-GB"/>
              </w:rPr>
            </w:pPr>
            <w:r w:rsidRPr="00F95C11">
              <w:rPr>
                <w:sz w:val="20"/>
                <w:szCs w:val="20"/>
              </w:rPr>
              <w:t>1,076,774</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A608A1D" w14:textId="2D174C0C" w:rsidR="005166F4" w:rsidRPr="00F95C11" w:rsidRDefault="005166F4" w:rsidP="0086418B">
            <w:pPr>
              <w:widowControl w:val="0"/>
              <w:jc w:val="right"/>
              <w:rPr>
                <w:color w:val="000000"/>
                <w:sz w:val="20"/>
                <w:szCs w:val="20"/>
                <w:lang w:eastAsia="en-GB"/>
              </w:rPr>
            </w:pPr>
            <w:r w:rsidRPr="00F95C11">
              <w:rPr>
                <w:sz w:val="20"/>
                <w:szCs w:val="20"/>
              </w:rPr>
              <w:t>239,626</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49F5007" w14:textId="5CCA591B" w:rsidR="005166F4" w:rsidRPr="00F95C11" w:rsidRDefault="005166F4" w:rsidP="0086418B">
            <w:pPr>
              <w:widowControl w:val="0"/>
              <w:jc w:val="right"/>
              <w:rPr>
                <w:color w:val="000000"/>
                <w:sz w:val="20"/>
                <w:szCs w:val="20"/>
                <w:lang w:eastAsia="en-GB"/>
              </w:rPr>
            </w:pPr>
            <w:r w:rsidRPr="00F95C11">
              <w:rPr>
                <w:color w:val="000000"/>
                <w:sz w:val="20"/>
                <w:szCs w:val="20"/>
              </w:rPr>
              <w:t>1,320,400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ECE000D" w14:textId="4109C6AF" w:rsidR="005166F4" w:rsidRPr="00F95C11" w:rsidRDefault="005166F4" w:rsidP="0086418B">
            <w:pPr>
              <w:widowControl w:val="0"/>
              <w:jc w:val="right"/>
              <w:rPr>
                <w:color w:val="000000"/>
                <w:sz w:val="20"/>
                <w:szCs w:val="20"/>
                <w:lang w:eastAsia="en-GB"/>
              </w:rPr>
            </w:pPr>
            <w:r w:rsidRPr="00F95C11">
              <w:rPr>
                <w:color w:val="000000"/>
                <w:sz w:val="20"/>
                <w:szCs w:val="20"/>
              </w:rPr>
              <w:t>1,320,400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FE4AE97" w14:textId="7EB7DF8D" w:rsidR="005166F4" w:rsidRPr="00F95C11" w:rsidRDefault="005166F4" w:rsidP="0086418B">
            <w:pPr>
              <w:widowControl w:val="0"/>
              <w:jc w:val="right"/>
              <w:rPr>
                <w:color w:val="000000"/>
                <w:sz w:val="20"/>
                <w:szCs w:val="20"/>
                <w:lang w:eastAsia="en-GB"/>
              </w:rPr>
            </w:pPr>
            <w:r w:rsidRPr="00F95C11">
              <w:rPr>
                <w:color w:val="000000"/>
                <w:sz w:val="20"/>
                <w:szCs w:val="20"/>
              </w:rPr>
              <w:t>1,320,400</w:t>
            </w:r>
          </w:p>
        </w:tc>
      </w:tr>
      <w:tr w:rsidR="005166F4" w:rsidRPr="0086418B" w14:paraId="1FA4D93B" w14:textId="77777777" w:rsidTr="0086418B">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CEA05AC" w14:textId="77777777" w:rsidR="005166F4" w:rsidRPr="00F95C11" w:rsidRDefault="005166F4" w:rsidP="005166F4">
            <w:pPr>
              <w:widowControl w:val="0"/>
              <w:jc w:val="left"/>
              <w:rPr>
                <w:color w:val="000000"/>
                <w:sz w:val="20"/>
                <w:szCs w:val="20"/>
                <w:lang w:eastAsia="en-GB"/>
              </w:rPr>
            </w:pPr>
            <w:r w:rsidRPr="00F95C11">
              <w:rPr>
                <w:color w:val="000000"/>
                <w:sz w:val="20"/>
                <w:szCs w:val="20"/>
                <w:lang w:eastAsia="en-GB"/>
              </w:rPr>
              <w:t xml:space="preserve">Global services and meeting support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8E8694F" w14:textId="45739FC4" w:rsidR="005166F4" w:rsidRPr="00F95C11" w:rsidRDefault="005166F4" w:rsidP="0086418B">
            <w:pPr>
              <w:widowControl w:val="0"/>
              <w:jc w:val="right"/>
              <w:rPr>
                <w:color w:val="000000"/>
                <w:sz w:val="20"/>
                <w:szCs w:val="20"/>
                <w:lang w:eastAsia="en-GB"/>
              </w:rPr>
            </w:pPr>
            <w:r w:rsidRPr="00F95C11">
              <w:rPr>
                <w:color w:val="000000"/>
                <w:sz w:val="20"/>
                <w:szCs w:val="20"/>
              </w:rPr>
              <w:t>855,000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71CBCA9" w14:textId="437AF9BC" w:rsidR="005166F4" w:rsidRPr="00F95C11" w:rsidRDefault="005166F4" w:rsidP="0086418B">
            <w:pPr>
              <w:widowControl w:val="0"/>
              <w:jc w:val="right"/>
              <w:rPr>
                <w:color w:val="000000"/>
                <w:sz w:val="20"/>
                <w:szCs w:val="20"/>
                <w:lang w:eastAsia="en-GB"/>
              </w:rPr>
            </w:pPr>
            <w:r w:rsidRPr="00F95C11">
              <w:rPr>
                <w:sz w:val="20"/>
                <w:szCs w:val="20"/>
              </w:rPr>
              <w:t>614,857</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47E8BBE" w14:textId="71CD3E4D" w:rsidR="005166F4" w:rsidRPr="00F95C11" w:rsidRDefault="005166F4" w:rsidP="0086418B">
            <w:pPr>
              <w:widowControl w:val="0"/>
              <w:jc w:val="right"/>
              <w:rPr>
                <w:color w:val="000000"/>
                <w:sz w:val="20"/>
                <w:szCs w:val="20"/>
                <w:lang w:eastAsia="en-GB"/>
              </w:rPr>
            </w:pPr>
            <w:r w:rsidRPr="00F95C11">
              <w:rPr>
                <w:sz w:val="20"/>
                <w:szCs w:val="20"/>
              </w:rPr>
              <w:t>240,143</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5C3C4AD" w14:textId="59C938FF" w:rsidR="005166F4" w:rsidRPr="00F95C11" w:rsidRDefault="005166F4" w:rsidP="0086418B">
            <w:pPr>
              <w:widowControl w:val="0"/>
              <w:jc w:val="right"/>
              <w:rPr>
                <w:color w:val="000000"/>
                <w:sz w:val="20"/>
                <w:szCs w:val="20"/>
                <w:lang w:eastAsia="en-GB"/>
              </w:rPr>
            </w:pPr>
            <w:r w:rsidRPr="00F95C11">
              <w:rPr>
                <w:color w:val="000000"/>
                <w:sz w:val="20"/>
                <w:szCs w:val="20"/>
              </w:rPr>
              <w:t>705,000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25CF3B7" w14:textId="2F17EE28" w:rsidR="005166F4" w:rsidRPr="00F95C11" w:rsidRDefault="005166F4" w:rsidP="0086418B">
            <w:pPr>
              <w:widowControl w:val="0"/>
              <w:jc w:val="right"/>
              <w:rPr>
                <w:color w:val="000000"/>
                <w:sz w:val="20"/>
                <w:szCs w:val="20"/>
                <w:lang w:eastAsia="en-GB"/>
              </w:rPr>
            </w:pPr>
            <w:r w:rsidRPr="00F95C11">
              <w:rPr>
                <w:color w:val="000000"/>
                <w:sz w:val="20"/>
                <w:szCs w:val="20"/>
              </w:rPr>
              <w:t>650,000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2FEAFA4" w14:textId="6F0824B9" w:rsidR="005166F4" w:rsidRPr="00F95C11" w:rsidRDefault="005166F4" w:rsidP="0086418B">
            <w:pPr>
              <w:widowControl w:val="0"/>
              <w:jc w:val="right"/>
              <w:rPr>
                <w:color w:val="000000"/>
                <w:sz w:val="20"/>
                <w:szCs w:val="20"/>
                <w:lang w:eastAsia="en-GB"/>
              </w:rPr>
            </w:pPr>
            <w:r w:rsidRPr="00F95C11">
              <w:rPr>
                <w:color w:val="000000"/>
                <w:sz w:val="20"/>
                <w:szCs w:val="20"/>
              </w:rPr>
              <w:t>555,000</w:t>
            </w:r>
          </w:p>
        </w:tc>
      </w:tr>
      <w:tr w:rsidR="005166F4" w:rsidRPr="0086418B" w14:paraId="6193D773" w14:textId="77777777" w:rsidTr="0086418B">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122E7E2F" w14:textId="77777777" w:rsidR="005166F4" w:rsidRPr="00F95C11" w:rsidRDefault="005166F4" w:rsidP="005166F4">
            <w:pPr>
              <w:widowControl w:val="0"/>
              <w:jc w:val="left"/>
              <w:rPr>
                <w:color w:val="000000"/>
                <w:sz w:val="20"/>
                <w:szCs w:val="20"/>
                <w:lang w:eastAsia="en-GB"/>
              </w:rPr>
            </w:pPr>
            <w:r w:rsidRPr="00F95C11">
              <w:rPr>
                <w:color w:val="000000"/>
                <w:sz w:val="20"/>
                <w:szCs w:val="20"/>
                <w:lang w:eastAsia="en-GB"/>
              </w:rPr>
              <w:t xml:space="preserve">Space and equipment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CAB8B12" w14:textId="7FC50DB9" w:rsidR="005166F4" w:rsidRPr="00F95C11" w:rsidRDefault="005166F4" w:rsidP="0086418B">
            <w:pPr>
              <w:widowControl w:val="0"/>
              <w:jc w:val="right"/>
              <w:rPr>
                <w:color w:val="000000"/>
                <w:sz w:val="20"/>
                <w:szCs w:val="20"/>
                <w:highlight w:val="yellow"/>
                <w:lang w:eastAsia="en-GB"/>
              </w:rPr>
            </w:pPr>
            <w:r w:rsidRPr="00F95C11">
              <w:rPr>
                <w:color w:val="000000"/>
                <w:sz w:val="20"/>
                <w:szCs w:val="20"/>
              </w:rPr>
              <w:t>590,000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C02FBA4" w14:textId="5FCB6F12" w:rsidR="005166F4" w:rsidRPr="00F95C11" w:rsidRDefault="005166F4" w:rsidP="0086418B">
            <w:pPr>
              <w:widowControl w:val="0"/>
              <w:jc w:val="right"/>
              <w:rPr>
                <w:color w:val="000000"/>
                <w:sz w:val="20"/>
                <w:szCs w:val="20"/>
                <w:highlight w:val="yellow"/>
                <w:lang w:eastAsia="en-GB"/>
              </w:rPr>
            </w:pPr>
            <w:r w:rsidRPr="00F95C11">
              <w:rPr>
                <w:sz w:val="20"/>
                <w:szCs w:val="20"/>
              </w:rPr>
              <w:t>475,019</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97CB512" w14:textId="69DBF6EC" w:rsidR="005166F4" w:rsidRPr="00F95C11" w:rsidRDefault="005166F4" w:rsidP="0086418B">
            <w:pPr>
              <w:widowControl w:val="0"/>
              <w:jc w:val="right"/>
              <w:rPr>
                <w:color w:val="000000"/>
                <w:sz w:val="20"/>
                <w:szCs w:val="20"/>
                <w:highlight w:val="yellow"/>
                <w:lang w:eastAsia="en-GB"/>
              </w:rPr>
            </w:pPr>
            <w:r w:rsidRPr="00F95C11">
              <w:rPr>
                <w:sz w:val="20"/>
                <w:szCs w:val="20"/>
              </w:rPr>
              <w:t>114,981</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03B3BFE" w14:textId="179C86D3" w:rsidR="005166F4" w:rsidRPr="00F95C11" w:rsidRDefault="005166F4" w:rsidP="0086418B">
            <w:pPr>
              <w:widowControl w:val="0"/>
              <w:jc w:val="right"/>
              <w:rPr>
                <w:color w:val="000000"/>
                <w:sz w:val="20"/>
                <w:szCs w:val="20"/>
                <w:highlight w:val="yellow"/>
                <w:lang w:eastAsia="en-GB"/>
              </w:rPr>
            </w:pPr>
            <w:r w:rsidRPr="00F95C11">
              <w:rPr>
                <w:color w:val="000000"/>
                <w:sz w:val="20"/>
                <w:szCs w:val="20"/>
              </w:rPr>
              <w:t>590,000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B7971EA" w14:textId="4418526B" w:rsidR="005166F4" w:rsidRPr="00F95C11" w:rsidRDefault="005166F4" w:rsidP="0086418B">
            <w:pPr>
              <w:widowControl w:val="0"/>
              <w:jc w:val="right"/>
              <w:rPr>
                <w:color w:val="000000"/>
                <w:sz w:val="20"/>
                <w:szCs w:val="20"/>
                <w:highlight w:val="yellow"/>
                <w:lang w:eastAsia="en-GB"/>
              </w:rPr>
            </w:pPr>
            <w:r w:rsidRPr="00F95C11">
              <w:rPr>
                <w:color w:val="000000"/>
                <w:sz w:val="20"/>
                <w:szCs w:val="20"/>
              </w:rPr>
              <w:t>550,000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D13F466" w14:textId="2675BAD4" w:rsidR="005166F4" w:rsidRPr="00F95C11" w:rsidRDefault="005166F4" w:rsidP="0086418B">
            <w:pPr>
              <w:widowControl w:val="0"/>
              <w:jc w:val="right"/>
              <w:rPr>
                <w:color w:val="000000"/>
                <w:sz w:val="20"/>
                <w:szCs w:val="20"/>
                <w:lang w:eastAsia="en-GB"/>
              </w:rPr>
            </w:pPr>
            <w:r w:rsidRPr="00F95C11">
              <w:rPr>
                <w:color w:val="000000"/>
                <w:sz w:val="20"/>
                <w:szCs w:val="20"/>
              </w:rPr>
              <w:t>590,000</w:t>
            </w:r>
          </w:p>
        </w:tc>
      </w:tr>
      <w:tr w:rsidR="0086418B" w:rsidRPr="0086418B" w14:paraId="7567F993" w14:textId="77777777" w:rsidTr="00F95C11">
        <w:trPr>
          <w:trHeight w:val="232"/>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7FBD5447" w14:textId="77777777" w:rsidR="0086418B" w:rsidRPr="00F95C11" w:rsidRDefault="0086418B" w:rsidP="0086418B">
            <w:pPr>
              <w:widowControl w:val="0"/>
              <w:jc w:val="left"/>
              <w:rPr>
                <w:b/>
                <w:color w:val="000000"/>
                <w:sz w:val="20"/>
                <w:szCs w:val="20"/>
              </w:rPr>
            </w:pPr>
            <w:r w:rsidRPr="00F95C11">
              <w:rPr>
                <w:b/>
                <w:color w:val="000000"/>
                <w:sz w:val="20"/>
                <w:szCs w:val="20"/>
              </w:rPr>
              <w:t xml:space="preserve">Sub-total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D573183" w14:textId="7C55443B" w:rsidR="0086418B" w:rsidRPr="00F95C11" w:rsidRDefault="0086418B" w:rsidP="00F95C11">
            <w:pPr>
              <w:widowControl w:val="0"/>
              <w:jc w:val="right"/>
              <w:rPr>
                <w:b/>
                <w:bCs/>
                <w:color w:val="000000"/>
                <w:sz w:val="20"/>
                <w:szCs w:val="20"/>
                <w:highlight w:val="yellow"/>
                <w:lang w:eastAsia="en-GB"/>
              </w:rPr>
            </w:pPr>
            <w:r w:rsidRPr="00F95C11">
              <w:rPr>
                <w:b/>
                <w:bCs/>
                <w:color w:val="000000"/>
                <w:sz w:val="20"/>
                <w:szCs w:val="20"/>
              </w:rPr>
              <w:t>11,191,331</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5134309" w14:textId="6E277D66" w:rsidR="0086418B" w:rsidRPr="00F95C11" w:rsidRDefault="0086418B" w:rsidP="00F95C11">
            <w:pPr>
              <w:widowControl w:val="0"/>
              <w:jc w:val="right"/>
              <w:rPr>
                <w:b/>
                <w:bCs/>
                <w:color w:val="000000"/>
                <w:sz w:val="20"/>
                <w:szCs w:val="20"/>
                <w:highlight w:val="yellow"/>
                <w:lang w:eastAsia="en-GB"/>
              </w:rPr>
            </w:pPr>
            <w:r w:rsidRPr="00F95C11">
              <w:rPr>
                <w:b/>
                <w:bCs/>
                <w:color w:val="000000"/>
                <w:sz w:val="20"/>
                <w:szCs w:val="20"/>
              </w:rPr>
              <w:t>10,454,291</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EFF7EF2" w14:textId="7C029688" w:rsidR="0086418B" w:rsidRPr="00F95C11" w:rsidRDefault="0086418B" w:rsidP="00F95C11">
            <w:pPr>
              <w:widowControl w:val="0"/>
              <w:jc w:val="right"/>
              <w:rPr>
                <w:b/>
                <w:bCs/>
                <w:sz w:val="20"/>
                <w:szCs w:val="20"/>
                <w:highlight w:val="yellow"/>
              </w:rPr>
            </w:pPr>
            <w:r w:rsidRPr="00F95C11">
              <w:rPr>
                <w:b/>
                <w:bCs/>
                <w:color w:val="000000"/>
                <w:sz w:val="20"/>
                <w:szCs w:val="20"/>
              </w:rPr>
              <w:t>737,040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AB5D91C" w14:textId="0A55CF94" w:rsidR="0086418B" w:rsidRPr="00F95C11" w:rsidRDefault="0086418B" w:rsidP="00F95C11">
            <w:pPr>
              <w:widowControl w:val="0"/>
              <w:jc w:val="right"/>
              <w:rPr>
                <w:b/>
                <w:bCs/>
                <w:color w:val="000000"/>
                <w:sz w:val="20"/>
                <w:szCs w:val="20"/>
                <w:highlight w:val="yellow"/>
                <w:lang w:eastAsia="en-GB"/>
              </w:rPr>
            </w:pPr>
            <w:r w:rsidRPr="00F95C11">
              <w:rPr>
                <w:b/>
                <w:bCs/>
                <w:color w:val="000000"/>
                <w:sz w:val="20"/>
                <w:szCs w:val="20"/>
              </w:rPr>
              <w:t>11,276,967</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D570726" w14:textId="4B11A4D8" w:rsidR="0086418B" w:rsidRPr="00F95C11" w:rsidRDefault="0086418B" w:rsidP="00F95C11">
            <w:pPr>
              <w:jc w:val="right"/>
              <w:rPr>
                <w:b/>
                <w:bCs/>
                <w:color w:val="000000"/>
                <w:sz w:val="20"/>
                <w:szCs w:val="20"/>
                <w:highlight w:val="yellow"/>
                <w:lang w:eastAsia="en-GB"/>
              </w:rPr>
            </w:pPr>
            <w:r w:rsidRPr="00F95C11">
              <w:rPr>
                <w:b/>
                <w:bCs/>
                <w:color w:val="000000"/>
                <w:sz w:val="20"/>
                <w:szCs w:val="20"/>
              </w:rPr>
              <w:t>10,981,800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EBA1FEF" w14:textId="4826EB97" w:rsidR="0086418B" w:rsidRPr="00F95C11" w:rsidRDefault="0086418B" w:rsidP="00F95C11">
            <w:pPr>
              <w:jc w:val="right"/>
              <w:rPr>
                <w:b/>
                <w:bCs/>
                <w:color w:val="000000"/>
                <w:sz w:val="20"/>
                <w:szCs w:val="20"/>
                <w:lang w:eastAsia="en-GB"/>
              </w:rPr>
            </w:pPr>
            <w:r w:rsidRPr="00F95C11">
              <w:rPr>
                <w:b/>
                <w:bCs/>
                <w:color w:val="000000"/>
                <w:sz w:val="20"/>
                <w:szCs w:val="20"/>
              </w:rPr>
              <w:t>11,419,783</w:t>
            </w:r>
          </w:p>
        </w:tc>
      </w:tr>
      <w:tr w:rsidR="00DC432B" w:rsidRPr="0086418B" w14:paraId="4815C8DE" w14:textId="77777777" w:rsidTr="00F95C11">
        <w:trPr>
          <w:trHeight w:val="476"/>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30DE7005" w14:textId="77777777" w:rsidR="00DC432B" w:rsidRPr="00F95C11" w:rsidRDefault="00DC432B" w:rsidP="00DC432B">
            <w:pPr>
              <w:widowControl w:val="0"/>
              <w:jc w:val="left"/>
              <w:rPr>
                <w:color w:val="000000"/>
                <w:sz w:val="20"/>
                <w:szCs w:val="20"/>
                <w:lang w:eastAsia="en-GB"/>
              </w:rPr>
            </w:pPr>
            <w:r w:rsidRPr="00F95C11">
              <w:rPr>
                <w:color w:val="000000"/>
                <w:sz w:val="20"/>
                <w:szCs w:val="20"/>
                <w:lang w:eastAsia="en-GB"/>
              </w:rPr>
              <w:t>Programme support cost</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07C2DC8" w14:textId="59D768C1" w:rsidR="00DC432B" w:rsidRPr="00F95C11" w:rsidRDefault="00DC432B" w:rsidP="00F95C11">
            <w:pPr>
              <w:widowControl w:val="0"/>
              <w:jc w:val="right"/>
              <w:rPr>
                <w:color w:val="000000"/>
                <w:sz w:val="20"/>
                <w:szCs w:val="20"/>
                <w:highlight w:val="yellow"/>
                <w:lang w:eastAsia="en-GB"/>
              </w:rPr>
            </w:pPr>
            <w:r w:rsidRPr="00F95C11">
              <w:rPr>
                <w:color w:val="000000"/>
                <w:sz w:val="20"/>
                <w:szCs w:val="20"/>
              </w:rPr>
              <w:t>895,306</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6F533D1" w14:textId="37DAA614" w:rsidR="00DC432B" w:rsidRPr="00F95C11" w:rsidRDefault="00DC432B" w:rsidP="00F95C11">
            <w:pPr>
              <w:widowControl w:val="0"/>
              <w:jc w:val="right"/>
              <w:rPr>
                <w:color w:val="000000"/>
                <w:sz w:val="20"/>
                <w:szCs w:val="20"/>
                <w:highlight w:val="yellow"/>
                <w:lang w:eastAsia="en-GB"/>
              </w:rPr>
            </w:pPr>
            <w:r w:rsidRPr="00F95C11">
              <w:rPr>
                <w:color w:val="000000"/>
                <w:sz w:val="20"/>
                <w:szCs w:val="20"/>
              </w:rPr>
              <w:t>836,343</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7D18A74" w14:textId="5A2231AB" w:rsidR="00DC432B" w:rsidRPr="00F95C11" w:rsidRDefault="00DC432B" w:rsidP="00F95C11">
            <w:pPr>
              <w:widowControl w:val="0"/>
              <w:jc w:val="right"/>
              <w:rPr>
                <w:color w:val="000000"/>
                <w:sz w:val="20"/>
                <w:szCs w:val="20"/>
                <w:highlight w:val="yellow"/>
                <w:lang w:eastAsia="en-GB"/>
              </w:rPr>
            </w:pPr>
            <w:r w:rsidRPr="00F95C11">
              <w:rPr>
                <w:color w:val="000000"/>
                <w:sz w:val="20"/>
                <w:szCs w:val="20"/>
              </w:rPr>
              <w:t>58,963</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EB61397" w14:textId="6CD8563E" w:rsidR="00DC432B" w:rsidRPr="00F95C11" w:rsidRDefault="00DC432B" w:rsidP="00F95C11">
            <w:pPr>
              <w:widowControl w:val="0"/>
              <w:jc w:val="right"/>
              <w:rPr>
                <w:color w:val="000000"/>
                <w:sz w:val="20"/>
                <w:szCs w:val="20"/>
                <w:highlight w:val="yellow"/>
                <w:lang w:eastAsia="en-GB"/>
              </w:rPr>
            </w:pPr>
            <w:r w:rsidRPr="00F95C11">
              <w:rPr>
                <w:color w:val="000000"/>
                <w:sz w:val="20"/>
                <w:szCs w:val="20"/>
              </w:rPr>
              <w:t>902,157</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A1A4C56" w14:textId="4C9C1FB2" w:rsidR="00DC432B" w:rsidRPr="00F95C11" w:rsidRDefault="00DC432B" w:rsidP="00F95C11">
            <w:pPr>
              <w:jc w:val="right"/>
              <w:rPr>
                <w:color w:val="000000"/>
                <w:sz w:val="20"/>
                <w:szCs w:val="20"/>
                <w:highlight w:val="yellow"/>
                <w:lang w:eastAsia="en-GB"/>
              </w:rPr>
            </w:pPr>
            <w:r w:rsidRPr="00F95C11">
              <w:rPr>
                <w:color w:val="000000"/>
                <w:sz w:val="20"/>
                <w:szCs w:val="20"/>
              </w:rPr>
              <w:t>878,544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4337136" w14:textId="77777777" w:rsidR="00DC432B" w:rsidRPr="00F95C11" w:rsidRDefault="00DC432B" w:rsidP="00F95C11">
            <w:pPr>
              <w:jc w:val="right"/>
              <w:rPr>
                <w:color w:val="000000"/>
                <w:sz w:val="20"/>
                <w:szCs w:val="20"/>
              </w:rPr>
            </w:pPr>
            <w:r w:rsidRPr="00F95C11">
              <w:rPr>
                <w:color w:val="000000"/>
                <w:sz w:val="20"/>
                <w:szCs w:val="20"/>
              </w:rPr>
              <w:t>913,583</w:t>
            </w:r>
          </w:p>
          <w:p w14:paraId="5DEF8031" w14:textId="7E500D5D" w:rsidR="00DC432B" w:rsidRPr="00F95C11" w:rsidRDefault="00DC432B" w:rsidP="00F95C11">
            <w:pPr>
              <w:widowControl w:val="0"/>
              <w:jc w:val="right"/>
              <w:rPr>
                <w:color w:val="000000"/>
                <w:sz w:val="20"/>
                <w:szCs w:val="20"/>
                <w:highlight w:val="yellow"/>
                <w:lang w:eastAsia="en-GB"/>
              </w:rPr>
            </w:pPr>
          </w:p>
        </w:tc>
      </w:tr>
      <w:tr w:rsidR="00DC432B" w:rsidRPr="0086418B" w14:paraId="301421E5" w14:textId="77777777" w:rsidTr="00F95C11">
        <w:trPr>
          <w:trHeight w:val="7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06C7CA2A" w14:textId="77777777" w:rsidR="00DC432B" w:rsidRPr="00F95C11" w:rsidRDefault="00DC432B" w:rsidP="00DC432B">
            <w:pPr>
              <w:widowControl w:val="0"/>
              <w:jc w:val="left"/>
              <w:rPr>
                <w:b/>
                <w:color w:val="000000"/>
                <w:sz w:val="20"/>
                <w:szCs w:val="20"/>
              </w:rPr>
            </w:pPr>
            <w:r w:rsidRPr="00F95C11">
              <w:rPr>
                <w:b/>
                <w:iCs/>
                <w:color w:val="000000"/>
                <w:sz w:val="20"/>
                <w:szCs w:val="20"/>
                <w:lang w:eastAsia="en-GB"/>
              </w:rPr>
              <w:t>Total</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9A354BF" w14:textId="6BD0190C" w:rsidR="00DC432B" w:rsidRPr="00F95C11" w:rsidRDefault="00DC432B" w:rsidP="00F95C11">
            <w:pPr>
              <w:widowControl w:val="0"/>
              <w:jc w:val="right"/>
              <w:rPr>
                <w:b/>
                <w:bCs/>
                <w:color w:val="000000"/>
                <w:sz w:val="20"/>
                <w:szCs w:val="20"/>
                <w:highlight w:val="yellow"/>
                <w:lang w:eastAsia="en-GB"/>
              </w:rPr>
            </w:pPr>
            <w:r w:rsidRPr="00F95C11">
              <w:rPr>
                <w:b/>
                <w:bCs/>
                <w:color w:val="000000"/>
                <w:sz w:val="20"/>
                <w:szCs w:val="20"/>
              </w:rPr>
              <w:t>12,086,637</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9F6F2A9" w14:textId="295DC491" w:rsidR="00DC432B" w:rsidRPr="00F95C11" w:rsidRDefault="00DC432B" w:rsidP="00F95C11">
            <w:pPr>
              <w:widowControl w:val="0"/>
              <w:jc w:val="right"/>
              <w:rPr>
                <w:b/>
                <w:bCs/>
                <w:color w:val="000000"/>
                <w:sz w:val="20"/>
                <w:szCs w:val="20"/>
                <w:highlight w:val="yellow"/>
                <w:lang w:eastAsia="en-GB"/>
              </w:rPr>
            </w:pPr>
            <w:r w:rsidRPr="00F95C11">
              <w:rPr>
                <w:b/>
                <w:bCs/>
                <w:color w:val="000000"/>
                <w:sz w:val="20"/>
                <w:szCs w:val="20"/>
              </w:rPr>
              <w:t>11,290,634</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1C81DFB" w14:textId="584FC510" w:rsidR="00DC432B" w:rsidRPr="00F95C11" w:rsidRDefault="00DC432B" w:rsidP="00F95C11">
            <w:pPr>
              <w:widowControl w:val="0"/>
              <w:jc w:val="right"/>
              <w:rPr>
                <w:b/>
                <w:bCs/>
                <w:color w:val="000000"/>
                <w:sz w:val="20"/>
                <w:szCs w:val="20"/>
                <w:highlight w:val="yellow"/>
                <w:lang w:eastAsia="en-GB"/>
              </w:rPr>
            </w:pPr>
            <w:r w:rsidRPr="000C7048">
              <w:rPr>
                <w:b/>
                <w:bCs/>
                <w:color w:val="000000"/>
                <w:sz w:val="20"/>
                <w:szCs w:val="20"/>
              </w:rPr>
              <w:t>796,003</w:t>
            </w:r>
            <w:r w:rsidR="0017384E" w:rsidRPr="009D0AEB">
              <w:rPr>
                <w:sz w:val="19"/>
                <w:szCs w:val="19"/>
                <w:vertAlign w:val="superscript"/>
                <w:lang w:val="en-US"/>
              </w:rPr>
              <w:t>b</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532DED5" w14:textId="060FE341" w:rsidR="00DC432B" w:rsidRPr="00F95C11" w:rsidRDefault="00DC432B" w:rsidP="00F95C11">
            <w:pPr>
              <w:widowControl w:val="0"/>
              <w:jc w:val="right"/>
              <w:rPr>
                <w:b/>
                <w:bCs/>
                <w:color w:val="000000"/>
                <w:sz w:val="20"/>
                <w:szCs w:val="20"/>
              </w:rPr>
            </w:pPr>
            <w:r w:rsidRPr="00F95C11">
              <w:rPr>
                <w:b/>
                <w:bCs/>
                <w:color w:val="000000"/>
                <w:sz w:val="20"/>
                <w:szCs w:val="20"/>
              </w:rPr>
              <w:t>12,179,124</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B9B5124" w14:textId="551205CC" w:rsidR="00DC432B" w:rsidRPr="00F95C11" w:rsidRDefault="00F95C11" w:rsidP="00F95C11">
            <w:pPr>
              <w:jc w:val="right"/>
              <w:rPr>
                <w:b/>
                <w:bCs/>
                <w:color w:val="000000"/>
                <w:sz w:val="20"/>
                <w:szCs w:val="20"/>
                <w:highlight w:val="yellow"/>
                <w:lang w:eastAsia="en-GB"/>
              </w:rPr>
            </w:pPr>
            <w:r w:rsidRPr="00F95C11">
              <w:rPr>
                <w:b/>
                <w:bCs/>
                <w:color w:val="000000"/>
                <w:sz w:val="20"/>
                <w:szCs w:val="20"/>
              </w:rPr>
              <w:t>11,860,344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084C205" w14:textId="5556BCA9" w:rsidR="00DC432B" w:rsidRPr="00F95C11" w:rsidRDefault="00F95C11" w:rsidP="00F95C11">
            <w:pPr>
              <w:jc w:val="right"/>
              <w:rPr>
                <w:b/>
                <w:bCs/>
                <w:color w:val="000000"/>
                <w:sz w:val="20"/>
                <w:szCs w:val="20"/>
                <w:highlight w:val="yellow"/>
                <w:lang w:eastAsia="en-GB"/>
              </w:rPr>
            </w:pPr>
            <w:r w:rsidRPr="00F95C11">
              <w:rPr>
                <w:b/>
                <w:bCs/>
                <w:color w:val="000000"/>
                <w:sz w:val="20"/>
                <w:szCs w:val="20"/>
              </w:rPr>
              <w:t>12,333,366</w:t>
            </w:r>
          </w:p>
        </w:tc>
      </w:tr>
    </w:tbl>
    <w:p w14:paraId="0F650D36" w14:textId="29F46AED" w:rsidR="00A83C1B" w:rsidRPr="00284268" w:rsidRDefault="00A83C1B" w:rsidP="00A83C1B">
      <w:pPr>
        <w:widowControl w:val="0"/>
        <w:rPr>
          <w:sz w:val="19"/>
          <w:szCs w:val="19"/>
          <w:lang w:val="en-US"/>
        </w:rPr>
      </w:pPr>
      <w:proofErr w:type="spellStart"/>
      <w:proofErr w:type="gramStart"/>
      <w:r w:rsidRPr="00B14C88">
        <w:rPr>
          <w:sz w:val="19"/>
          <w:szCs w:val="19"/>
          <w:vertAlign w:val="superscript"/>
          <w:lang w:val="en-US"/>
        </w:rPr>
        <w:t>a</w:t>
      </w:r>
      <w:proofErr w:type="spellEnd"/>
      <w:proofErr w:type="gramEnd"/>
      <w:r w:rsidRPr="00B14C88">
        <w:rPr>
          <w:sz w:val="19"/>
          <w:szCs w:val="19"/>
          <w:lang w:val="en-US"/>
        </w:rPr>
        <w:t xml:space="preserve"> </w:t>
      </w:r>
      <w:r w:rsidRPr="00284268">
        <w:rPr>
          <w:sz w:val="19"/>
          <w:szCs w:val="19"/>
          <w:lang w:val="en-US"/>
        </w:rPr>
        <w:t>Estimated expenditure as of 31 December 202</w:t>
      </w:r>
      <w:r w:rsidR="005166F4">
        <w:rPr>
          <w:sz w:val="19"/>
          <w:szCs w:val="19"/>
          <w:lang w:val="en-US"/>
        </w:rPr>
        <w:t>6</w:t>
      </w:r>
      <w:r w:rsidRPr="00284268">
        <w:rPr>
          <w:sz w:val="19"/>
          <w:szCs w:val="19"/>
          <w:lang w:val="en-US"/>
        </w:rPr>
        <w:t>.</w:t>
      </w:r>
    </w:p>
    <w:p w14:paraId="65D653FA" w14:textId="51CCD392" w:rsidR="00A83C1B" w:rsidRPr="0052245C" w:rsidRDefault="00A83C1B" w:rsidP="00A83C1B">
      <w:pPr>
        <w:widowControl w:val="0"/>
        <w:rPr>
          <w:sz w:val="19"/>
          <w:vertAlign w:val="superscript"/>
          <w:lang w:val="en-US"/>
        </w:rPr>
      </w:pPr>
      <w:r w:rsidRPr="009D0AEB">
        <w:rPr>
          <w:sz w:val="19"/>
          <w:szCs w:val="19"/>
          <w:vertAlign w:val="superscript"/>
          <w:lang w:val="en-US"/>
        </w:rPr>
        <w:t>b</w:t>
      </w:r>
      <w:r w:rsidRPr="009D0AEB">
        <w:rPr>
          <w:sz w:val="19"/>
          <w:szCs w:val="19"/>
          <w:lang w:val="en-US"/>
        </w:rPr>
        <w:t xml:space="preserve"> </w:t>
      </w:r>
      <w:r w:rsidRPr="009D0AEB">
        <w:rPr>
          <w:sz w:val="19"/>
          <w:lang w:val="en-US"/>
        </w:rPr>
        <w:t>Balance returned to the 9</w:t>
      </w:r>
      <w:r w:rsidR="00BA0175" w:rsidRPr="009D0AEB">
        <w:rPr>
          <w:sz w:val="19"/>
          <w:lang w:val="en-US"/>
        </w:rPr>
        <w:t>9</w:t>
      </w:r>
      <w:r w:rsidRPr="009D0AEB">
        <w:rPr>
          <w:sz w:val="19"/>
          <w:vertAlign w:val="superscript"/>
          <w:lang w:val="en-US"/>
        </w:rPr>
        <w:t>th</w:t>
      </w:r>
      <w:r w:rsidRPr="009D0AEB">
        <w:rPr>
          <w:sz w:val="19"/>
          <w:lang w:val="en-US"/>
        </w:rPr>
        <w:t xml:space="preserve"> meeting.</w:t>
      </w:r>
      <w:r w:rsidRPr="0052245C">
        <w:rPr>
          <w:sz w:val="19"/>
          <w:lang w:val="en-US"/>
        </w:rPr>
        <w:t xml:space="preserve"> </w:t>
      </w:r>
    </w:p>
    <w:p w14:paraId="6A609999" w14:textId="368BD7F1" w:rsidR="00A83C1B" w:rsidRDefault="00F72C8E" w:rsidP="005935DB">
      <w:pPr>
        <w:pStyle w:val="Heading1"/>
        <w:widowControl w:val="0"/>
        <w:spacing w:before="240"/>
      </w:pPr>
      <w:bookmarkStart w:id="0" w:name="_Hlk182338250"/>
      <w:r w:rsidRPr="00F72C8E">
        <w:rPr>
          <w:lang w:val="en-US"/>
        </w:rPr>
        <w:t>Of the US $11,191,331, plus agency support costs of US $895,306 approved for the CAP budget for 2025, UNEP returned US $737,040 in project costs plus agency support costs of US $58,963 to the 99</w:t>
      </w:r>
      <w:r w:rsidRPr="00F72C8E">
        <w:rPr>
          <w:vertAlign w:val="superscript"/>
          <w:lang w:val="en-US"/>
        </w:rPr>
        <w:t>th</w:t>
      </w:r>
      <w:r w:rsidRPr="00F72C8E">
        <w:rPr>
          <w:lang w:val="en-US"/>
        </w:rPr>
        <w:t> meeting, in line with decision 35/36(d). The return is included in the document on the Report on balances and availability of resources.</w:t>
      </w:r>
      <w:r w:rsidRPr="00F00D97">
        <w:rPr>
          <w:vertAlign w:val="superscript"/>
          <w:lang w:val="en-US"/>
        </w:rPr>
        <w:footnoteReference w:id="17"/>
      </w:r>
      <w:r>
        <w:rPr>
          <w:lang w:val="en-US"/>
        </w:rPr>
        <w:t xml:space="preserve"> </w:t>
      </w:r>
      <w:bookmarkEnd w:id="0"/>
      <w:r w:rsidR="00A83C1B" w:rsidRPr="007D2F1D">
        <w:t>Most of the balances being returned</w:t>
      </w:r>
      <w:r w:rsidR="007D2F1D">
        <w:t xml:space="preserve"> </w:t>
      </w:r>
      <w:r w:rsidR="00A83C1B" w:rsidRPr="007D2F1D">
        <w:t xml:space="preserve">relate to </w:t>
      </w:r>
      <w:r w:rsidR="00C17CBE" w:rsidRPr="007D2F1D">
        <w:t>regional activities and meetings</w:t>
      </w:r>
      <w:r w:rsidR="00C30999">
        <w:t>,</w:t>
      </w:r>
      <w:r w:rsidR="00C17CBE" w:rsidRPr="007D2F1D">
        <w:t xml:space="preserve"> </w:t>
      </w:r>
      <w:r w:rsidR="00104EB7">
        <w:t xml:space="preserve">and </w:t>
      </w:r>
      <w:r w:rsidR="00C17CBE" w:rsidRPr="00CE15CE">
        <w:t>global</w:t>
      </w:r>
      <w:r w:rsidR="00CE15CE" w:rsidRPr="00CE15CE">
        <w:t xml:space="preserve"> services and meeting </w:t>
      </w:r>
      <w:r w:rsidR="00CE15CE">
        <w:t>support.</w:t>
      </w:r>
    </w:p>
    <w:p w14:paraId="4761B8F9" w14:textId="77777777" w:rsidR="00A83C1B" w:rsidRPr="00196F49" w:rsidRDefault="00A83C1B" w:rsidP="00A83C1B">
      <w:pPr>
        <w:pStyle w:val="Heading1"/>
        <w:keepNext/>
        <w:numPr>
          <w:ilvl w:val="0"/>
          <w:numId w:val="0"/>
        </w:numPr>
        <w:jc w:val="center"/>
        <w:rPr>
          <w:b/>
          <w:lang w:val="en-GB"/>
        </w:rPr>
      </w:pPr>
      <w:r w:rsidRPr="00196F49">
        <w:rPr>
          <w:b/>
        </w:rPr>
        <w:t>SECRETARIAT’S COMMENTS AND RECOMMENDATION</w:t>
      </w:r>
    </w:p>
    <w:p w14:paraId="0B01F4D0" w14:textId="0D7C325C" w:rsidR="00A83C1B" w:rsidRPr="00E51029" w:rsidRDefault="00E572F9" w:rsidP="00A83C1B">
      <w:pPr>
        <w:keepNext/>
        <w:spacing w:after="240"/>
        <w:jc w:val="left"/>
        <w:rPr>
          <w:sz w:val="24"/>
          <w:szCs w:val="24"/>
          <w:lang w:val="en-US"/>
        </w:rPr>
      </w:pPr>
      <w:r w:rsidRPr="00E51029">
        <w:rPr>
          <w:b/>
          <w:sz w:val="24"/>
          <w:szCs w:val="24"/>
        </w:rPr>
        <w:t>Comments</w:t>
      </w:r>
    </w:p>
    <w:p w14:paraId="0158A7B4" w14:textId="47EC1056" w:rsidR="000E6489" w:rsidRPr="009D0AEB" w:rsidRDefault="000E6489" w:rsidP="000E6489">
      <w:pPr>
        <w:numPr>
          <w:ilvl w:val="0"/>
          <w:numId w:val="1"/>
        </w:numPr>
        <w:spacing w:after="240"/>
        <w:outlineLvl w:val="0"/>
      </w:pPr>
      <w:r w:rsidRPr="006476B7">
        <w:t xml:space="preserve">The Secretariat reviewed the CAP </w:t>
      </w:r>
      <w:r w:rsidR="009E6766">
        <w:t xml:space="preserve">work programme and </w:t>
      </w:r>
      <w:r w:rsidRPr="006476B7">
        <w:t xml:space="preserve">budget submission and the changes in the programme and staffing </w:t>
      </w:r>
      <w:r w:rsidR="009E6766">
        <w:t xml:space="preserve">budget </w:t>
      </w:r>
      <w:r w:rsidRPr="006476B7">
        <w:t>in line with decision 9</w:t>
      </w:r>
      <w:r w:rsidR="009E6766" w:rsidRPr="006476B7">
        <w:t>7</w:t>
      </w:r>
      <w:r w:rsidRPr="006476B7">
        <w:t>/8</w:t>
      </w:r>
      <w:r w:rsidR="009E6766" w:rsidRPr="006476B7">
        <w:t>5</w:t>
      </w:r>
      <w:r w:rsidRPr="006476B7">
        <w:t>(</w:t>
      </w:r>
      <w:r w:rsidR="009E6766" w:rsidRPr="006476B7">
        <w:t>d</w:t>
      </w:r>
      <w:r w:rsidRPr="006476B7">
        <w:t>)</w:t>
      </w:r>
      <w:r w:rsidR="009E6766">
        <w:t>,</w:t>
      </w:r>
      <w:r w:rsidRPr="006476B7">
        <w:rPr>
          <w:vertAlign w:val="superscript"/>
        </w:rPr>
        <w:footnoteReference w:id="18"/>
      </w:r>
      <w:r w:rsidRPr="006476B7">
        <w:t xml:space="preserve"> taking into account the overall structure of the CAP, its operations, regional structure and</w:t>
      </w:r>
      <w:r w:rsidR="003A1753">
        <w:t xml:space="preserve"> other</w:t>
      </w:r>
      <w:r w:rsidRPr="006476B7">
        <w:t xml:space="preserve"> relevant decisions</w:t>
      </w:r>
      <w:r w:rsidRPr="009D0AEB">
        <w:t>.</w:t>
      </w:r>
    </w:p>
    <w:p w14:paraId="43E5C523" w14:textId="583267B3" w:rsidR="0045502B" w:rsidRPr="0045502B" w:rsidRDefault="000E6489" w:rsidP="0045502B">
      <w:pPr>
        <w:numPr>
          <w:ilvl w:val="0"/>
          <w:numId w:val="1"/>
        </w:numPr>
        <w:spacing w:before="240" w:after="240"/>
        <w:outlineLvl w:val="0"/>
        <w:rPr>
          <w:lang w:val="en-GB"/>
        </w:rPr>
      </w:pPr>
      <w:r w:rsidRPr="003A1753">
        <w:t xml:space="preserve">The Secretariat enquired </w:t>
      </w:r>
      <w:r w:rsidR="00AB1E7E">
        <w:t>what had been the changes intro</w:t>
      </w:r>
      <w:r w:rsidR="0045502B">
        <w:t>d</w:t>
      </w:r>
      <w:r w:rsidR="00AB1E7E">
        <w:t>uce</w:t>
      </w:r>
      <w:r w:rsidR="0045502B">
        <w:t>d</w:t>
      </w:r>
      <w:r w:rsidR="00AB1E7E">
        <w:t xml:space="preserve"> in the CAP </w:t>
      </w:r>
      <w:r w:rsidR="001E05B0">
        <w:t>s</w:t>
      </w:r>
      <w:r w:rsidR="00AB1E7E">
        <w:t>t</w:t>
      </w:r>
      <w:r w:rsidR="0045502B">
        <w:t>r</w:t>
      </w:r>
      <w:r w:rsidR="00AB1E7E">
        <w:t>ategy 2027</w:t>
      </w:r>
      <w:r w:rsidR="0045502B">
        <w:t>-</w:t>
      </w:r>
      <w:r w:rsidR="00AB1E7E">
        <w:t xml:space="preserve">2029 that resulted from the </w:t>
      </w:r>
      <w:r w:rsidR="005A7A3E">
        <w:t xml:space="preserve">extensive </w:t>
      </w:r>
      <w:r w:rsidR="00AB1E7E">
        <w:t xml:space="preserve">consultations and the </w:t>
      </w:r>
      <w:r w:rsidR="0045502B">
        <w:t xml:space="preserve">2024-2026 strategy </w:t>
      </w:r>
      <w:r w:rsidR="00AB1E7E">
        <w:t xml:space="preserve">implementation review undertaken. UNEP indicated that </w:t>
      </w:r>
      <w:r w:rsidR="0045502B">
        <w:rPr>
          <w:lang w:val="en-GB"/>
        </w:rPr>
        <w:t>t</w:t>
      </w:r>
      <w:r w:rsidR="00AB1E7E" w:rsidRPr="0045502B">
        <w:rPr>
          <w:lang w:val="en-GB"/>
        </w:rPr>
        <w:t>he review and consultations had concluded that the programme’s core service delivery model remains effective and relevant, particularly its regional networks, compliance assistance, capacity-building support, and South-South cooperation</w:t>
      </w:r>
      <w:r w:rsidR="00243C3C">
        <w:rPr>
          <w:lang w:val="en-GB"/>
        </w:rPr>
        <w:t xml:space="preserve"> </w:t>
      </w:r>
      <w:r w:rsidR="007C4E81">
        <w:rPr>
          <w:lang w:val="en-GB"/>
        </w:rPr>
        <w:t>activities</w:t>
      </w:r>
      <w:r w:rsidR="00AB1E7E" w:rsidRPr="0045502B">
        <w:rPr>
          <w:lang w:val="en-GB"/>
        </w:rPr>
        <w:t>. However, stakeholders had identified the need to place greater emphasis on sustainability, especially in preparation for the 2030 HCFC phase-out and KIP implementation. Key recommendations included moving from a project-focused approach to a more system</w:t>
      </w:r>
      <w:r w:rsidR="007C4E81">
        <w:rPr>
          <w:lang w:val="en-GB"/>
        </w:rPr>
        <w:noBreakHyphen/>
      </w:r>
      <w:r w:rsidR="00AB1E7E" w:rsidRPr="0045502B">
        <w:rPr>
          <w:lang w:val="en-GB"/>
        </w:rPr>
        <w:t xml:space="preserve">based compliance model, expanding support for HFC licensing and quota systems, improving data management and digital tools, strengthening institutional capacity within NOUs, enhancing UNEP’s clearinghouse function through more standardized guidance and knowledge products, and providing additional support in areas such as LRM, sustainable cooling, </w:t>
      </w:r>
      <w:r w:rsidR="004F35D5">
        <w:rPr>
          <w:lang w:val="en-GB"/>
        </w:rPr>
        <w:t>MAC</w:t>
      </w:r>
      <w:r w:rsidR="00AB1E7E" w:rsidRPr="0045502B">
        <w:rPr>
          <w:lang w:val="en-GB"/>
        </w:rPr>
        <w:t xml:space="preserve">, energy efficiency, and technician </w:t>
      </w:r>
      <w:r w:rsidR="00AB1E7E" w:rsidRPr="0045502B">
        <w:rPr>
          <w:lang w:val="en-GB"/>
        </w:rPr>
        <w:lastRenderedPageBreak/>
        <w:t>certification.</w:t>
      </w:r>
      <w:r w:rsidR="0045502B" w:rsidRPr="0045502B">
        <w:rPr>
          <w:lang w:val="en-GB"/>
        </w:rPr>
        <w:t xml:space="preserve"> T</w:t>
      </w:r>
      <w:r w:rsidR="00AB1E7E" w:rsidRPr="0045502B">
        <w:rPr>
          <w:lang w:val="en-GB"/>
        </w:rPr>
        <w:t xml:space="preserve">he 2027–2029 </w:t>
      </w:r>
      <w:r w:rsidR="00EC7AA8">
        <w:rPr>
          <w:lang w:val="en-GB"/>
        </w:rPr>
        <w:t>s</w:t>
      </w:r>
      <w:r w:rsidR="00AB1E7E" w:rsidRPr="0045502B">
        <w:rPr>
          <w:lang w:val="en-GB"/>
        </w:rPr>
        <w:t>trategy</w:t>
      </w:r>
      <w:r w:rsidR="0045502B" w:rsidRPr="0045502B">
        <w:rPr>
          <w:lang w:val="en-GB"/>
        </w:rPr>
        <w:t xml:space="preserve"> thus reflects these </w:t>
      </w:r>
      <w:r w:rsidR="007C4E81" w:rsidRPr="0045502B">
        <w:rPr>
          <w:lang w:val="en-GB"/>
        </w:rPr>
        <w:t>adjustments</w:t>
      </w:r>
      <w:r w:rsidR="007C4E81">
        <w:rPr>
          <w:lang w:val="en-GB"/>
        </w:rPr>
        <w:t xml:space="preserve"> and</w:t>
      </w:r>
      <w:r w:rsidR="0045502B" w:rsidRPr="0045502B">
        <w:rPr>
          <w:lang w:val="en-GB"/>
        </w:rPr>
        <w:t xml:space="preserve"> represents an evolution rather than a fundamental redesign of </w:t>
      </w:r>
      <w:r w:rsidR="007C4E81">
        <w:rPr>
          <w:lang w:val="en-GB"/>
        </w:rPr>
        <w:t xml:space="preserve">the </w:t>
      </w:r>
      <w:r w:rsidR="0045502B" w:rsidRPr="0045502B">
        <w:rPr>
          <w:lang w:val="en-GB"/>
        </w:rPr>
        <w:t>CAP, with a stronger focus on compliance sustainability, institutional resilience, digitalization, and emerging Kigali Amendment priorities.</w:t>
      </w:r>
    </w:p>
    <w:p w14:paraId="3C2B5F05" w14:textId="17D48E81" w:rsidR="0051679B" w:rsidRPr="0051679B" w:rsidRDefault="0051679B" w:rsidP="0051679B">
      <w:pPr>
        <w:numPr>
          <w:ilvl w:val="0"/>
          <w:numId w:val="1"/>
        </w:numPr>
        <w:spacing w:before="240" w:after="240"/>
        <w:outlineLvl w:val="0"/>
        <w:rPr>
          <w:lang w:val="en-GB"/>
        </w:rPr>
      </w:pPr>
      <w:r w:rsidRPr="0051679B">
        <w:rPr>
          <w:lang w:val="en-GB"/>
        </w:rPr>
        <w:t xml:space="preserve">To </w:t>
      </w:r>
      <w:r w:rsidR="0077714D" w:rsidRPr="0051679B">
        <w:rPr>
          <w:lang w:val="en-GB"/>
        </w:rPr>
        <w:t>the question</w:t>
      </w:r>
      <w:r w:rsidRPr="0051679B">
        <w:rPr>
          <w:lang w:val="en-GB"/>
        </w:rPr>
        <w:t xml:space="preserve"> on whether the CAP uses a common methodology across regions to assess compliance risks, policy implementation, illegal trade, and technical challenges in Article 5 countries, and how regional teams coordinate and track follow-up actions, UNEP respond</w:t>
      </w:r>
      <w:r>
        <w:rPr>
          <w:lang w:val="en-GB"/>
        </w:rPr>
        <w:t>ed that the</w:t>
      </w:r>
      <w:r w:rsidRPr="0051679B">
        <w:rPr>
          <w:lang w:val="en-GB"/>
        </w:rPr>
        <w:t xml:space="preserve"> CAP regional teams use a harmonized approach based on Montreal Protocol reporting requirements, Executive Committee decisions, and CAP methodologies. They assess compliance using Article 7 and C</w:t>
      </w:r>
      <w:r>
        <w:rPr>
          <w:lang w:val="en-GB"/>
        </w:rPr>
        <w:t>P</w:t>
      </w:r>
      <w:r w:rsidRPr="0051679B">
        <w:rPr>
          <w:lang w:val="en-GB"/>
        </w:rPr>
        <w:t xml:space="preserve"> data, consumption trends, licensing and quota systems, project progress, and regular engagement with NOUs. Compliance risks and emerging issues are monitored through country assessments, network meetings, missions, consultations, and analys</w:t>
      </w:r>
      <w:r w:rsidR="00CE33A6">
        <w:rPr>
          <w:lang w:val="en-GB"/>
        </w:rPr>
        <w:t>e</w:t>
      </w:r>
      <w:r w:rsidRPr="0051679B">
        <w:rPr>
          <w:lang w:val="en-GB"/>
        </w:rPr>
        <w:t>s of policy, regulatory, and illegal trade developments. Regional teams share information and best practices through common planning, reporting processes, inter-regional exchanges, joint meetings, and webinars, while adapting support to local circumstances. The information gathered is used to identify compliance risks early and design targeted interventions to address regulatory, institutional, enforcement, and technical gaps.</w:t>
      </w:r>
    </w:p>
    <w:p w14:paraId="72C18DC2" w14:textId="362A05BA" w:rsidR="0051679B" w:rsidRPr="0051679B" w:rsidRDefault="0051679B" w:rsidP="0051679B">
      <w:pPr>
        <w:numPr>
          <w:ilvl w:val="0"/>
          <w:numId w:val="1"/>
        </w:numPr>
        <w:spacing w:before="240" w:after="240"/>
        <w:outlineLvl w:val="0"/>
        <w:rPr>
          <w:lang w:val="en-GB"/>
        </w:rPr>
      </w:pPr>
      <w:r>
        <w:rPr>
          <w:lang w:val="en-GB"/>
        </w:rPr>
        <w:t>The Secretariat enquire</w:t>
      </w:r>
      <w:r w:rsidR="00BE2E9D">
        <w:rPr>
          <w:lang w:val="en-GB"/>
        </w:rPr>
        <w:t>d</w:t>
      </w:r>
      <w:r>
        <w:rPr>
          <w:lang w:val="en-GB"/>
        </w:rPr>
        <w:t xml:space="preserve"> how the recommendations of the ongoing evaluation of the CAP would be incorporated in</w:t>
      </w:r>
      <w:r w:rsidR="00CE4775">
        <w:rPr>
          <w:lang w:val="en-GB"/>
        </w:rPr>
        <w:t>to</w:t>
      </w:r>
      <w:r>
        <w:rPr>
          <w:lang w:val="en-GB"/>
        </w:rPr>
        <w:t xml:space="preserve"> the 202</w:t>
      </w:r>
      <w:r w:rsidR="00CE4775">
        <w:rPr>
          <w:lang w:val="en-GB"/>
        </w:rPr>
        <w:t>7</w:t>
      </w:r>
      <w:r>
        <w:rPr>
          <w:lang w:val="en-GB"/>
        </w:rPr>
        <w:t xml:space="preserve">-2029 CAP </w:t>
      </w:r>
      <w:r w:rsidR="00CE4775">
        <w:rPr>
          <w:lang w:val="en-GB"/>
        </w:rPr>
        <w:t>s</w:t>
      </w:r>
      <w:r>
        <w:rPr>
          <w:lang w:val="en-GB"/>
        </w:rPr>
        <w:t xml:space="preserve">trategy. UNEP responded that </w:t>
      </w:r>
      <w:proofErr w:type="spellStart"/>
      <w:r w:rsidRPr="0051679B">
        <w:rPr>
          <w:lang w:val="en-GB"/>
        </w:rPr>
        <w:t>OzonAction</w:t>
      </w:r>
      <w:proofErr w:type="spellEnd"/>
      <w:r w:rsidRPr="0051679B">
        <w:rPr>
          <w:lang w:val="en-GB"/>
        </w:rPr>
        <w:t xml:space="preserve"> will review the evaluation findings once available and integrate relevant recommendations into </w:t>
      </w:r>
      <w:r>
        <w:rPr>
          <w:lang w:val="en-GB"/>
        </w:rPr>
        <w:t xml:space="preserve">the 2028 and 2029 </w:t>
      </w:r>
      <w:r w:rsidRPr="0051679B">
        <w:rPr>
          <w:lang w:val="en-GB"/>
        </w:rPr>
        <w:t>CAP work</w:t>
      </w:r>
      <w:r w:rsidR="008D67CB">
        <w:rPr>
          <w:lang w:val="en-GB"/>
        </w:rPr>
        <w:t xml:space="preserve"> </w:t>
      </w:r>
      <w:r w:rsidRPr="0051679B">
        <w:rPr>
          <w:lang w:val="en-GB"/>
        </w:rPr>
        <w:t>plans</w:t>
      </w:r>
      <w:r>
        <w:rPr>
          <w:lang w:val="en-GB"/>
        </w:rPr>
        <w:t>.</w:t>
      </w:r>
      <w:r w:rsidRPr="0051679B">
        <w:rPr>
          <w:lang w:val="en-GB"/>
        </w:rPr>
        <w:t xml:space="preserve"> This will allow adjustments to priorities, approaches, and service delivery as needed, while maintaining support for Article 5 countries and addressing evolving compliance needs.</w:t>
      </w:r>
    </w:p>
    <w:p w14:paraId="01A7E982" w14:textId="755AE72A" w:rsidR="00EC7AA8" w:rsidRDefault="0027015E" w:rsidP="00EC7AA8">
      <w:pPr>
        <w:numPr>
          <w:ilvl w:val="0"/>
          <w:numId w:val="1"/>
        </w:numPr>
        <w:spacing w:before="240" w:after="240"/>
        <w:outlineLvl w:val="0"/>
        <w:rPr>
          <w:lang w:val="en-GB"/>
        </w:rPr>
      </w:pPr>
      <w:r w:rsidRPr="00EC7AA8">
        <w:rPr>
          <w:lang w:val="en-GB"/>
        </w:rPr>
        <w:t xml:space="preserve">The Secretariat requested information on </w:t>
      </w:r>
      <w:r w:rsidR="00CF0CC1">
        <w:rPr>
          <w:lang w:val="en-GB"/>
        </w:rPr>
        <w:t>one</w:t>
      </w:r>
      <w:r w:rsidR="00276A88">
        <w:rPr>
          <w:lang w:val="en-GB"/>
        </w:rPr>
        <w:t xml:space="preserve"> of the</w:t>
      </w:r>
      <w:r w:rsidRPr="0027015E">
        <w:t xml:space="preserve"> </w:t>
      </w:r>
      <w:r>
        <w:t>activit</w:t>
      </w:r>
      <w:r w:rsidR="00276A88">
        <w:t>ies</w:t>
      </w:r>
      <w:r>
        <w:t xml:space="preserve"> </w:t>
      </w:r>
      <w:r w:rsidR="00473D68">
        <w:t xml:space="preserve">that </w:t>
      </w:r>
      <w:r w:rsidRPr="0027015E">
        <w:t>support LVC countries</w:t>
      </w:r>
      <w:r w:rsidR="00473D68">
        <w:t xml:space="preserve"> in </w:t>
      </w:r>
      <w:r w:rsidR="002506F6">
        <w:t xml:space="preserve">the </w:t>
      </w:r>
      <w:r w:rsidR="002506F6" w:rsidRPr="0027015E">
        <w:t>implementation</w:t>
      </w:r>
      <w:r w:rsidRPr="0027015E">
        <w:t xml:space="preserve"> of the Kigali Amendment </w:t>
      </w:r>
      <w:r>
        <w:t xml:space="preserve">involving a </w:t>
      </w:r>
      <w:r w:rsidRPr="0027015E">
        <w:t xml:space="preserve">pilot </w:t>
      </w:r>
      <w:r>
        <w:t xml:space="preserve">project </w:t>
      </w:r>
      <w:r w:rsidRPr="0027015E">
        <w:t>being implemented in Cabo Verde.</w:t>
      </w:r>
      <w:r>
        <w:t xml:space="preserve"> The query referred to ho</w:t>
      </w:r>
      <w:r w:rsidRPr="0027015E">
        <w:t xml:space="preserve">w </w:t>
      </w:r>
      <w:r w:rsidR="00276A88">
        <w:t>enhanced</w:t>
      </w:r>
      <w:r w:rsidRPr="0027015E">
        <w:t xml:space="preserve"> occupational safety for flammable, toxic, and high</w:t>
      </w:r>
      <w:r w:rsidR="00276A88">
        <w:noBreakHyphen/>
      </w:r>
      <w:r w:rsidRPr="0027015E">
        <w:t>pressure refrigerants w</w:t>
      </w:r>
      <w:r>
        <w:t>ould</w:t>
      </w:r>
      <w:r w:rsidRPr="0027015E">
        <w:t xml:space="preserve"> be replicated beyond the pilot and incorporated into national codes of practice and certification</w:t>
      </w:r>
      <w:r w:rsidR="00A57DC3">
        <w:t xml:space="preserve"> systems</w:t>
      </w:r>
      <w:r w:rsidRPr="0027015E">
        <w:t xml:space="preserve"> in other countries.</w:t>
      </w:r>
      <w:r>
        <w:t xml:space="preserve"> UNEP indicated that the</w:t>
      </w:r>
      <w:r w:rsidRPr="00EC7AA8">
        <w:rPr>
          <w:lang w:val="en-GB"/>
        </w:rPr>
        <w:t xml:space="preserve"> pilot is testing a practical and adaptable approach to managing the </w:t>
      </w:r>
      <w:r w:rsidR="00B73C05">
        <w:rPr>
          <w:lang w:val="en-GB"/>
        </w:rPr>
        <w:t>afore</w:t>
      </w:r>
      <w:r w:rsidRPr="00EC7AA8">
        <w:rPr>
          <w:lang w:val="en-GB"/>
        </w:rPr>
        <w:t>mentioned safety risks associated with low-GWP refrigerants. The initiative identifies gaps in training, certification, regulations, equipment, and safety practices, and is developing tools such as a diagnostic toolkit, risk assessment methodology, technician registry, and reporting mechanisms</w:t>
      </w:r>
      <w:r w:rsidR="0096765A">
        <w:rPr>
          <w:lang w:val="en-GB"/>
        </w:rPr>
        <w:t xml:space="preserve"> to address these</w:t>
      </w:r>
      <w:r w:rsidRPr="00EC7AA8">
        <w:rPr>
          <w:lang w:val="en-GB"/>
        </w:rPr>
        <w:t>. The lessons learned will inform the development of standardized training modules, train</w:t>
      </w:r>
      <w:r w:rsidR="0096765A">
        <w:rPr>
          <w:lang w:val="en-GB"/>
        </w:rPr>
        <w:noBreakHyphen/>
      </w:r>
      <w:r w:rsidRPr="00EC7AA8">
        <w:rPr>
          <w:lang w:val="en-GB"/>
        </w:rPr>
        <w:t>the</w:t>
      </w:r>
      <w:r w:rsidR="0096765A">
        <w:rPr>
          <w:lang w:val="en-GB"/>
        </w:rPr>
        <w:noBreakHyphen/>
      </w:r>
      <w:r w:rsidRPr="00EC7AA8">
        <w:rPr>
          <w:lang w:val="en-GB"/>
        </w:rPr>
        <w:t xml:space="preserve">trainer programmes, recognition of prior learning for informal technicians, and the integration of occupational safety requirements into technician certification, licensing systems, and KIPs. The outputs will be consolidated into a RAC </w:t>
      </w:r>
      <w:r w:rsidR="0096765A">
        <w:rPr>
          <w:lang w:val="en-GB"/>
        </w:rPr>
        <w:t>s</w:t>
      </w:r>
      <w:r w:rsidRPr="00EC7AA8">
        <w:rPr>
          <w:lang w:val="en-GB"/>
        </w:rPr>
        <w:t xml:space="preserve">afety </w:t>
      </w:r>
      <w:r w:rsidR="0096765A">
        <w:rPr>
          <w:lang w:val="en-GB"/>
        </w:rPr>
        <w:t>f</w:t>
      </w:r>
      <w:r w:rsidRPr="00EC7AA8">
        <w:rPr>
          <w:lang w:val="en-GB"/>
        </w:rPr>
        <w:t xml:space="preserve">ramework for Africa, providing guidance and a replication roadmap that other LVC countries can adapt to their national circumstances. </w:t>
      </w:r>
    </w:p>
    <w:p w14:paraId="31EA22A3" w14:textId="147FEC41" w:rsidR="00AB1E7E" w:rsidRPr="00EC7AA8" w:rsidRDefault="007A4350" w:rsidP="00EC7AA8">
      <w:pPr>
        <w:numPr>
          <w:ilvl w:val="0"/>
          <w:numId w:val="1"/>
        </w:numPr>
        <w:spacing w:before="240" w:after="240"/>
        <w:outlineLvl w:val="0"/>
        <w:rPr>
          <w:lang w:val="en-GB"/>
        </w:rPr>
      </w:pPr>
      <w:r w:rsidRPr="00EC7AA8">
        <w:rPr>
          <w:lang w:val="en-GB"/>
        </w:rPr>
        <w:t>In response to the Secretariat´s query on the apparent absence of the Refrigerant Driving License</w:t>
      </w:r>
      <w:r w:rsidR="00E26878">
        <w:rPr>
          <w:lang w:val="en-GB"/>
        </w:rPr>
        <w:t xml:space="preserve"> programme</w:t>
      </w:r>
      <w:r w:rsidRPr="00EC7AA8">
        <w:rPr>
          <w:lang w:val="en-GB"/>
        </w:rPr>
        <w:t xml:space="preserve"> (RDL) from the 2027-2029 CAP strategy, </w:t>
      </w:r>
      <w:r w:rsidR="00920E09" w:rsidRPr="00EC7AA8">
        <w:rPr>
          <w:lang w:val="en-GB"/>
        </w:rPr>
        <w:t xml:space="preserve">UNEP clarified that it was not being discontinued. The initiative successfully established and piloted a globally recognized competency framework for </w:t>
      </w:r>
      <w:r w:rsidR="006F6A67">
        <w:rPr>
          <w:lang w:val="en-GB"/>
        </w:rPr>
        <w:t xml:space="preserve">heating, ventilation, air-conditioning and refrigeration </w:t>
      </w:r>
      <w:r w:rsidR="00920E09" w:rsidRPr="00EC7AA8">
        <w:rPr>
          <w:lang w:val="en-GB"/>
        </w:rPr>
        <w:t>technicians in six countries in different regions, but experience showed that a centrally managed international certification scheme was often too complex and resource</w:t>
      </w:r>
      <w:r w:rsidR="008A5091">
        <w:rPr>
          <w:lang w:val="en-GB"/>
        </w:rPr>
        <w:noBreakHyphen/>
      </w:r>
      <w:r w:rsidR="00920E09" w:rsidRPr="00EC7AA8">
        <w:rPr>
          <w:lang w:val="en-GB"/>
        </w:rPr>
        <w:t>intensive for widespread adoption. As a result, UNEP completed the RDL development phase and, toget</w:t>
      </w:r>
      <w:r w:rsidR="00920E09" w:rsidRPr="00447E76">
        <w:rPr>
          <w:lang w:val="en-GB"/>
        </w:rPr>
        <w:t xml:space="preserve">her with </w:t>
      </w:r>
      <w:r w:rsidR="004721C9">
        <w:rPr>
          <w:lang w:val="en-GB"/>
        </w:rPr>
        <w:t xml:space="preserve">the </w:t>
      </w:r>
      <w:r w:rsidR="00EC7AA8" w:rsidRPr="0077714D">
        <w:t>Air Conditioning and Refrigeration European Association</w:t>
      </w:r>
      <w:r w:rsidR="00920E09" w:rsidRPr="00447E76">
        <w:rPr>
          <w:lang w:val="en-GB"/>
        </w:rPr>
        <w:t>, converted its framework, tools, and r</w:t>
      </w:r>
      <w:r w:rsidR="00920E09" w:rsidRPr="00EC7AA8">
        <w:rPr>
          <w:lang w:val="en-GB"/>
        </w:rPr>
        <w:t>esources into a modular toolkit that countries can use to develop or strengthen their own national technician qualification and certification systems, adapted to local regulatory and institutional needs.</w:t>
      </w:r>
    </w:p>
    <w:p w14:paraId="02B01DF1" w14:textId="0D8D957B" w:rsidR="001E05B0" w:rsidRDefault="001E05B0" w:rsidP="003C4D79">
      <w:pPr>
        <w:rPr>
          <w:i/>
          <w:iCs/>
        </w:rPr>
      </w:pPr>
      <w:r>
        <w:rPr>
          <w:i/>
          <w:iCs/>
        </w:rPr>
        <w:t>Requested 2027 CAP budget</w:t>
      </w:r>
    </w:p>
    <w:p w14:paraId="2506E614" w14:textId="77777777" w:rsidR="001E05B0" w:rsidRPr="0077714D" w:rsidRDefault="001E05B0" w:rsidP="003C4D79">
      <w:pPr>
        <w:rPr>
          <w:i/>
          <w:iCs/>
        </w:rPr>
      </w:pPr>
    </w:p>
    <w:p w14:paraId="0EB49888" w14:textId="4C118DA2" w:rsidR="003C4D79" w:rsidRDefault="003C4D79" w:rsidP="0077714D">
      <w:pPr>
        <w:pStyle w:val="Heading1"/>
        <w:rPr>
          <w:lang w:val="en-GB"/>
        </w:rPr>
      </w:pPr>
      <w:r>
        <w:t xml:space="preserve">Regarding the 2027 budget, the Secretariat requested clarifications on some of the </w:t>
      </w:r>
      <w:r w:rsidR="006E21E2">
        <w:t xml:space="preserve">items </w:t>
      </w:r>
      <w:r>
        <w:t xml:space="preserve">included in the submission. On the reason for </w:t>
      </w:r>
      <w:r w:rsidRPr="003C4D79">
        <w:rPr>
          <w:lang w:val="en-GB"/>
        </w:rPr>
        <w:t>the 8.75</w:t>
      </w:r>
      <w:r w:rsidR="00447E76">
        <w:rPr>
          <w:lang w:val="en-GB"/>
        </w:rPr>
        <w:t xml:space="preserve"> per cent</w:t>
      </w:r>
      <w:r w:rsidRPr="003C4D79">
        <w:rPr>
          <w:lang w:val="en-GB"/>
        </w:rPr>
        <w:t xml:space="preserve"> (US</w:t>
      </w:r>
      <w:r w:rsidR="004954D2">
        <w:rPr>
          <w:lang w:val="en-GB"/>
        </w:rPr>
        <w:t> </w:t>
      </w:r>
      <w:r w:rsidRPr="003C4D79">
        <w:rPr>
          <w:lang w:val="en-GB"/>
        </w:rPr>
        <w:t>$50,000) increase in the travel budget</w:t>
      </w:r>
      <w:r>
        <w:rPr>
          <w:lang w:val="en-GB"/>
        </w:rPr>
        <w:t>, UNEP explained that t</w:t>
      </w:r>
      <w:r w:rsidRPr="003C4D79">
        <w:rPr>
          <w:lang w:val="en-GB"/>
        </w:rPr>
        <w:t xml:space="preserve">he increase is intended to support greater direct assistance to Article 5 countries during the critical 2027–2029 period leading up to the 2030 HCFC phase-out deadline and </w:t>
      </w:r>
      <w:r w:rsidR="008C2F50">
        <w:rPr>
          <w:lang w:val="en-GB"/>
        </w:rPr>
        <w:t xml:space="preserve">key </w:t>
      </w:r>
      <w:r w:rsidRPr="003C4D79">
        <w:rPr>
          <w:lang w:val="en-GB"/>
        </w:rPr>
        <w:t xml:space="preserve">Kigali Amendment </w:t>
      </w:r>
      <w:r w:rsidR="00272F25">
        <w:rPr>
          <w:lang w:val="en-GB"/>
        </w:rPr>
        <w:lastRenderedPageBreak/>
        <w:t>compliance milestones</w:t>
      </w:r>
      <w:r w:rsidRPr="003C4D79">
        <w:rPr>
          <w:lang w:val="en-GB"/>
        </w:rPr>
        <w:t xml:space="preserve">. Additional travel resources will enable CAP staff to provide more in-country support for HCFC servicing-tail management, HFC licensing and quota systems, HFC verification, KIP implementation, </w:t>
      </w:r>
      <w:r w:rsidR="007F4001">
        <w:rPr>
          <w:lang w:val="en-GB"/>
        </w:rPr>
        <w:t>LRM,</w:t>
      </w:r>
      <w:r w:rsidRPr="003C4D79">
        <w:rPr>
          <w:lang w:val="en-GB"/>
        </w:rPr>
        <w:t xml:space="preserve"> and institutional strengthening. The increase also</w:t>
      </w:r>
      <w:r w:rsidR="009B0EF9">
        <w:rPr>
          <w:lang w:val="en-GB"/>
        </w:rPr>
        <w:t xml:space="preserve"> allows the CAP to</w:t>
      </w:r>
      <w:r w:rsidRPr="003C4D79">
        <w:rPr>
          <w:lang w:val="en-GB"/>
        </w:rPr>
        <w:t xml:space="preserve"> respond to requests from countries requiring hands-on assistance, particularly those facing compliance risks, staff turnover in N</w:t>
      </w:r>
      <w:r w:rsidR="007F4001">
        <w:rPr>
          <w:lang w:val="en-GB"/>
        </w:rPr>
        <w:t>OU</w:t>
      </w:r>
      <w:r w:rsidRPr="003C4D79">
        <w:rPr>
          <w:lang w:val="en-GB"/>
        </w:rPr>
        <w:t>s, and new regulatory and reporting challenges.</w:t>
      </w:r>
    </w:p>
    <w:p w14:paraId="00F71DCD" w14:textId="4BC0693E" w:rsidR="007F4001" w:rsidRPr="007F4001" w:rsidRDefault="007F4001" w:rsidP="0077714D">
      <w:pPr>
        <w:pStyle w:val="Heading1"/>
        <w:rPr>
          <w:lang w:val="en-GB"/>
        </w:rPr>
      </w:pPr>
      <w:r>
        <w:rPr>
          <w:lang w:val="en-GB"/>
        </w:rPr>
        <w:t>On t</w:t>
      </w:r>
      <w:r w:rsidRPr="000E600A">
        <w:rPr>
          <w:lang w:val="en-GB"/>
        </w:rPr>
        <w:t xml:space="preserve">he reduction </w:t>
      </w:r>
      <w:r w:rsidR="00C2321D">
        <w:rPr>
          <w:lang w:val="en-GB"/>
        </w:rPr>
        <w:t>of</w:t>
      </w:r>
      <w:r w:rsidRPr="000E600A">
        <w:rPr>
          <w:lang w:val="en-GB"/>
        </w:rPr>
        <w:t xml:space="preserve"> the </w:t>
      </w:r>
      <w:r w:rsidR="00C2321D">
        <w:rPr>
          <w:lang w:val="en-GB"/>
        </w:rPr>
        <w:t xml:space="preserve">budget line for </w:t>
      </w:r>
      <w:r w:rsidRPr="000E600A">
        <w:rPr>
          <w:lang w:val="en-GB"/>
        </w:rPr>
        <w:t xml:space="preserve">translation and outreach from US $160,000 to US $100,000, and </w:t>
      </w:r>
      <w:r w:rsidR="002524F2" w:rsidRPr="002524F2">
        <w:rPr>
          <w:lang w:val="en-GB"/>
        </w:rPr>
        <w:t>the introduction of a</w:t>
      </w:r>
      <w:r w:rsidR="002524F2">
        <w:rPr>
          <w:lang w:val="en-GB"/>
        </w:rPr>
        <w:t xml:space="preserve"> new </w:t>
      </w:r>
      <w:r w:rsidRPr="000E600A">
        <w:rPr>
          <w:lang w:val="en-GB"/>
        </w:rPr>
        <w:t xml:space="preserve">digitalization support </w:t>
      </w:r>
      <w:r w:rsidR="00614588">
        <w:rPr>
          <w:lang w:val="en-GB"/>
        </w:rPr>
        <w:t xml:space="preserve">budget line </w:t>
      </w:r>
      <w:r w:rsidRPr="000E600A">
        <w:rPr>
          <w:lang w:val="en-GB"/>
        </w:rPr>
        <w:t>for US $60,000</w:t>
      </w:r>
      <w:r>
        <w:rPr>
          <w:lang w:val="en-GB"/>
        </w:rPr>
        <w:t>, UNEP clarified that t</w:t>
      </w:r>
      <w:r w:rsidRPr="007F4001">
        <w:rPr>
          <w:lang w:val="en-GB"/>
        </w:rPr>
        <w:t>he reduction does not reflect a decrease in communication, knowledge-sharing, or translation activities. Rather, it reflects a shift from printed materials and event-based outreach toward more cost-effective digital platforms, online learning tools, and electronic knowledge repositories, while maintaining quality control over translated and communication products. The new digitalization support budget line responds to growing demand from Article 5 countries for digital solutions and will support activities such as awareness of digital tools and pilot initiatives to develop or enhance electronic licensing and quota management systems.</w:t>
      </w:r>
    </w:p>
    <w:p w14:paraId="7D5CC186" w14:textId="7A8D779F" w:rsidR="001E05B0" w:rsidRPr="0077714D" w:rsidRDefault="001E05B0" w:rsidP="00431768">
      <w:pPr>
        <w:rPr>
          <w:i/>
          <w:iCs/>
        </w:rPr>
      </w:pPr>
      <w:r w:rsidRPr="0077714D">
        <w:rPr>
          <w:i/>
          <w:iCs/>
        </w:rPr>
        <w:t>Twinning project – Phase II</w:t>
      </w:r>
    </w:p>
    <w:p w14:paraId="4F5AB18B" w14:textId="77777777" w:rsidR="001E05B0" w:rsidRDefault="001E05B0" w:rsidP="00431768"/>
    <w:p w14:paraId="0248B63F" w14:textId="05D3A842" w:rsidR="00ED19FF" w:rsidRDefault="00431768" w:rsidP="00447E76">
      <w:pPr>
        <w:pStyle w:val="Heading1"/>
        <w:rPr>
          <w:lang w:val="en-GB"/>
        </w:rPr>
      </w:pPr>
      <w:r>
        <w:t xml:space="preserve">Regarding the twinning project, the Secretariat </w:t>
      </w:r>
      <w:r w:rsidR="003C72BC">
        <w:t xml:space="preserve">noted the </w:t>
      </w:r>
      <w:r w:rsidRPr="00431768">
        <w:rPr>
          <w:lang w:val="en-GB"/>
        </w:rPr>
        <w:t>delays compared to the original implementation schedule</w:t>
      </w:r>
      <w:r>
        <w:rPr>
          <w:lang w:val="en-GB"/>
        </w:rPr>
        <w:t xml:space="preserve">, to which UNEP explained that </w:t>
      </w:r>
      <w:r w:rsidRPr="00431768">
        <w:rPr>
          <w:lang w:val="en-GB"/>
        </w:rPr>
        <w:t>the variance reflects a deliberate effort to ensure</w:t>
      </w:r>
      <w:r w:rsidR="009E1FBC">
        <w:rPr>
          <w:lang w:val="en-GB"/>
        </w:rPr>
        <w:t xml:space="preserve"> the</w:t>
      </w:r>
      <w:r w:rsidRPr="00431768">
        <w:rPr>
          <w:lang w:val="en-GB"/>
        </w:rPr>
        <w:t xml:space="preserve"> quality, relevance, and practical usability of project outputs</w:t>
      </w:r>
      <w:r w:rsidR="00ED19FF">
        <w:rPr>
          <w:lang w:val="en-GB"/>
        </w:rPr>
        <w:t>:</w:t>
      </w:r>
    </w:p>
    <w:p w14:paraId="541E9C76" w14:textId="5C4E5E34" w:rsidR="00431768" w:rsidRDefault="00431768" w:rsidP="009D0AEB">
      <w:pPr>
        <w:pStyle w:val="Heading2"/>
        <w:rPr>
          <w:lang w:val="en-GB"/>
        </w:rPr>
      </w:pPr>
      <w:r>
        <w:rPr>
          <w:lang w:val="en-GB"/>
        </w:rPr>
        <w:t xml:space="preserve">On </w:t>
      </w:r>
      <w:r w:rsidR="0080343E">
        <w:rPr>
          <w:lang w:val="en-GB"/>
        </w:rPr>
        <w:t xml:space="preserve">the </w:t>
      </w:r>
      <w:r w:rsidRPr="0077714D">
        <w:rPr>
          <w:lang w:val="en-GB"/>
        </w:rPr>
        <w:t>regional needs assessment</w:t>
      </w:r>
      <w:r w:rsidR="0080343E" w:rsidRPr="0077714D">
        <w:rPr>
          <w:lang w:val="en-GB"/>
        </w:rPr>
        <w:t xml:space="preserve"> </w:t>
      </w:r>
      <w:r w:rsidR="00447E76">
        <w:rPr>
          <w:lang w:val="en-GB"/>
        </w:rPr>
        <w:t>activities</w:t>
      </w:r>
      <w:r w:rsidRPr="0077714D">
        <w:rPr>
          <w:lang w:val="en-GB"/>
        </w:rPr>
        <w:t xml:space="preserve">, </w:t>
      </w:r>
      <w:r w:rsidRPr="00431768">
        <w:rPr>
          <w:lang w:val="en-GB"/>
        </w:rPr>
        <w:t>UNEP has prioritized obtaining comprehensive and representative information rather than producing assessments based on incomplete data</w:t>
      </w:r>
      <w:r>
        <w:rPr>
          <w:lang w:val="en-GB"/>
        </w:rPr>
        <w:t>, as t</w:t>
      </w:r>
      <w:r w:rsidRPr="00431768">
        <w:rPr>
          <w:lang w:val="en-GB"/>
        </w:rPr>
        <w:t xml:space="preserve">he assessments are intended to guide workshop agendas, identify priority themes and case studies, and ensure knowledge products respond to actual national and regional needs. The extended consultation period is therefore </w:t>
      </w:r>
      <w:r w:rsidR="00F47460">
        <w:rPr>
          <w:lang w:val="en-GB"/>
        </w:rPr>
        <w:t xml:space="preserve">necessary </w:t>
      </w:r>
      <w:r w:rsidRPr="00431768">
        <w:rPr>
          <w:lang w:val="en-GB"/>
        </w:rPr>
        <w:t>as an important quality-assurance and country-ownership measure.</w:t>
      </w:r>
    </w:p>
    <w:p w14:paraId="2B1443B2" w14:textId="41A5BCE0" w:rsidR="00431768" w:rsidRDefault="00431768" w:rsidP="009D0AEB">
      <w:pPr>
        <w:pStyle w:val="Heading2"/>
        <w:rPr>
          <w:lang w:val="en-GB"/>
        </w:rPr>
      </w:pPr>
      <w:r w:rsidRPr="0077714D">
        <w:rPr>
          <w:lang w:val="en-GB"/>
        </w:rPr>
        <w:t xml:space="preserve">On </w:t>
      </w:r>
      <w:r w:rsidR="0080343E" w:rsidRPr="0077714D">
        <w:rPr>
          <w:lang w:val="en-GB"/>
        </w:rPr>
        <w:t xml:space="preserve">the </w:t>
      </w:r>
      <w:r w:rsidRPr="0077714D">
        <w:rPr>
          <w:lang w:val="en-GB"/>
        </w:rPr>
        <w:t>knowledge product development</w:t>
      </w:r>
      <w:r w:rsidR="0080343E" w:rsidRPr="0077714D">
        <w:rPr>
          <w:lang w:val="en-GB"/>
        </w:rPr>
        <w:t xml:space="preserve"> </w:t>
      </w:r>
      <w:r w:rsidR="00447E76">
        <w:rPr>
          <w:lang w:val="en-GB"/>
        </w:rPr>
        <w:t>activities</w:t>
      </w:r>
      <w:r w:rsidRPr="0077714D">
        <w:rPr>
          <w:lang w:val="en-GB"/>
        </w:rPr>
        <w:t>, UNEP indicated that</w:t>
      </w:r>
      <w:r w:rsidRPr="00447E76">
        <w:rPr>
          <w:lang w:val="en-GB"/>
        </w:rPr>
        <w:t xml:space="preserve"> several tools and resources are at advanced stages of development or technical review, noting that products are not being developed as standalone publications but as </w:t>
      </w:r>
      <w:r w:rsidRPr="0077714D">
        <w:rPr>
          <w:lang w:val="en-GB"/>
        </w:rPr>
        <w:t>practical implementation packages</w:t>
      </w:r>
      <w:r w:rsidRPr="00447E76">
        <w:rPr>
          <w:lang w:val="en-GB"/>
        </w:rPr>
        <w:t xml:space="preserve">, accompanied by deployment resources such as user guides, presentations, facilitator notes, exercises, and national rollout guidance. All products are also being prepared in </w:t>
      </w:r>
      <w:r w:rsidRPr="0077714D">
        <w:rPr>
          <w:lang w:val="en-GB"/>
        </w:rPr>
        <w:t>English, French, and Spanish</w:t>
      </w:r>
      <w:r w:rsidRPr="00447E76">
        <w:rPr>
          <w:lang w:val="en-GB"/>
        </w:rPr>
        <w:t>. Th</w:t>
      </w:r>
      <w:r w:rsidRPr="00431768">
        <w:rPr>
          <w:lang w:val="en-GB"/>
        </w:rPr>
        <w:t>e additional development and review effort</w:t>
      </w:r>
      <w:r w:rsidR="00A22C27">
        <w:rPr>
          <w:lang w:val="en-GB"/>
        </w:rPr>
        <w:t>s</w:t>
      </w:r>
      <w:r w:rsidRPr="00431768">
        <w:rPr>
          <w:lang w:val="en-GB"/>
        </w:rPr>
        <w:t xml:space="preserve"> reflect lessons learned from </w:t>
      </w:r>
      <w:r w:rsidR="00ED19FF">
        <w:rPr>
          <w:lang w:val="en-GB"/>
        </w:rPr>
        <w:t>p</w:t>
      </w:r>
      <w:r w:rsidRPr="00431768">
        <w:rPr>
          <w:lang w:val="en-GB"/>
        </w:rPr>
        <w:t xml:space="preserve">hase I, namely that countries require practical, reusable tools and structured guidance to support long-term implementation. </w:t>
      </w:r>
    </w:p>
    <w:p w14:paraId="4C9EFAA5" w14:textId="29E8BB92" w:rsidR="00431768" w:rsidRDefault="00431768" w:rsidP="009D0AEB">
      <w:pPr>
        <w:pStyle w:val="Heading2"/>
        <w:rPr>
          <w:lang w:val="en-GB"/>
        </w:rPr>
      </w:pPr>
      <w:r>
        <w:rPr>
          <w:lang w:val="en-GB"/>
        </w:rPr>
        <w:t xml:space="preserve">On the </w:t>
      </w:r>
      <w:r w:rsidRPr="00ED19FF">
        <w:rPr>
          <w:lang w:val="en-GB"/>
        </w:rPr>
        <w:t>t</w:t>
      </w:r>
      <w:r w:rsidRPr="0077714D">
        <w:rPr>
          <w:lang w:val="en-GB"/>
        </w:rPr>
        <w:t>winning workshops</w:t>
      </w:r>
      <w:r w:rsidRPr="00ED19FF">
        <w:rPr>
          <w:lang w:val="en-GB"/>
        </w:rPr>
        <w:t>,</w:t>
      </w:r>
      <w:r w:rsidRPr="00431768">
        <w:rPr>
          <w:lang w:val="en-GB"/>
        </w:rPr>
        <w:t xml:space="preserve"> UNEP explain</w:t>
      </w:r>
      <w:r>
        <w:rPr>
          <w:lang w:val="en-GB"/>
        </w:rPr>
        <w:t>ed</w:t>
      </w:r>
      <w:r w:rsidRPr="00431768">
        <w:rPr>
          <w:lang w:val="en-GB"/>
        </w:rPr>
        <w:t xml:space="preserve"> that the</w:t>
      </w:r>
      <w:r>
        <w:rPr>
          <w:lang w:val="en-GB"/>
        </w:rPr>
        <w:t>y</w:t>
      </w:r>
      <w:r w:rsidRPr="00431768">
        <w:rPr>
          <w:lang w:val="en-GB"/>
        </w:rPr>
        <w:t xml:space="preserve"> are intended to serve as the implementation and application </w:t>
      </w:r>
      <w:r w:rsidR="00383845">
        <w:rPr>
          <w:lang w:val="en-GB"/>
        </w:rPr>
        <w:t xml:space="preserve">stage </w:t>
      </w:r>
      <w:r w:rsidRPr="00431768">
        <w:rPr>
          <w:lang w:val="en-GB"/>
        </w:rPr>
        <w:t xml:space="preserve">of </w:t>
      </w:r>
      <w:r w:rsidR="00875C9B">
        <w:rPr>
          <w:lang w:val="en-GB"/>
        </w:rPr>
        <w:t>p</w:t>
      </w:r>
      <w:r w:rsidRPr="00431768">
        <w:rPr>
          <w:lang w:val="en-GB"/>
        </w:rPr>
        <w:t>hase II. Scheduling them later in the project will ensure that all knowledge products and tools are finalized and can be used effectively in hands-on training, peer-to-peer exchanges, country case studies, practical exercises, and national action planning</w:t>
      </w:r>
      <w:r>
        <w:rPr>
          <w:lang w:val="en-GB"/>
        </w:rPr>
        <w:t>, which will</w:t>
      </w:r>
      <w:r w:rsidRPr="00431768">
        <w:rPr>
          <w:lang w:val="en-GB"/>
        </w:rPr>
        <w:t xml:space="preserve"> maximiz</w:t>
      </w:r>
      <w:r>
        <w:rPr>
          <w:lang w:val="en-GB"/>
        </w:rPr>
        <w:t>e</w:t>
      </w:r>
      <w:r w:rsidRPr="00431768">
        <w:rPr>
          <w:lang w:val="en-GB"/>
        </w:rPr>
        <w:t xml:space="preserve"> the quality and impact of the </w:t>
      </w:r>
      <w:r>
        <w:rPr>
          <w:lang w:val="en-GB"/>
        </w:rPr>
        <w:t>t</w:t>
      </w:r>
      <w:r w:rsidRPr="00431768">
        <w:rPr>
          <w:lang w:val="en-GB"/>
        </w:rPr>
        <w:t>winning process.</w:t>
      </w:r>
    </w:p>
    <w:p w14:paraId="065D09F4" w14:textId="690D7CB7" w:rsidR="00F0445E" w:rsidRDefault="000968F0" w:rsidP="0077714D">
      <w:pPr>
        <w:pStyle w:val="Heading1"/>
        <w:rPr>
          <w:lang w:val="en-GB"/>
        </w:rPr>
      </w:pPr>
      <w:r>
        <w:rPr>
          <w:lang w:val="en-GB"/>
        </w:rPr>
        <w:t>O</w:t>
      </w:r>
      <w:r w:rsidR="00FB1FC2">
        <w:rPr>
          <w:lang w:val="en-GB"/>
        </w:rPr>
        <w:t xml:space="preserve">n how </w:t>
      </w:r>
      <w:r w:rsidR="00FB1FC2" w:rsidRPr="00FB1FC2">
        <w:rPr>
          <w:lang w:val="en-GB"/>
        </w:rPr>
        <w:t xml:space="preserve">UNEP </w:t>
      </w:r>
      <w:r w:rsidR="00FB1FC2">
        <w:rPr>
          <w:lang w:val="en-GB"/>
        </w:rPr>
        <w:t>ha</w:t>
      </w:r>
      <w:r w:rsidR="00E33A5B">
        <w:rPr>
          <w:lang w:val="en-GB"/>
        </w:rPr>
        <w:t>s</w:t>
      </w:r>
      <w:r w:rsidR="00FB1FC2">
        <w:rPr>
          <w:lang w:val="en-GB"/>
        </w:rPr>
        <w:t xml:space="preserve"> incorporated </w:t>
      </w:r>
      <w:r w:rsidR="00FB1FC2" w:rsidRPr="00FB1FC2">
        <w:rPr>
          <w:lang w:val="en-GB"/>
        </w:rPr>
        <w:t>lessons from energy-efficiency projects approved under decisions</w:t>
      </w:r>
      <w:r w:rsidR="00415903">
        <w:rPr>
          <w:lang w:val="en-GB"/>
        </w:rPr>
        <w:t> </w:t>
      </w:r>
      <w:r w:rsidR="00FB1FC2" w:rsidRPr="0077714D">
        <w:rPr>
          <w:lang w:val="en-GB"/>
        </w:rPr>
        <w:t>89/6</w:t>
      </w:r>
      <w:r w:rsidR="00FB1FC2" w:rsidRPr="00ED19FF">
        <w:rPr>
          <w:lang w:val="en-GB"/>
        </w:rPr>
        <w:t xml:space="preserve"> and </w:t>
      </w:r>
      <w:r w:rsidR="00FB1FC2" w:rsidRPr="0077714D">
        <w:rPr>
          <w:lang w:val="en-GB"/>
        </w:rPr>
        <w:t>91/65</w:t>
      </w:r>
      <w:r w:rsidR="00FB1FC2" w:rsidRPr="00ED19FF">
        <w:rPr>
          <w:lang w:val="en-GB"/>
        </w:rPr>
        <w:t>, UN</w:t>
      </w:r>
      <w:r w:rsidR="00FB1FC2">
        <w:rPr>
          <w:lang w:val="en-GB"/>
        </w:rPr>
        <w:t>EP highlighted that this</w:t>
      </w:r>
      <w:r w:rsidR="00FB1FC2" w:rsidRPr="00FB1FC2">
        <w:rPr>
          <w:lang w:val="en-GB"/>
        </w:rPr>
        <w:t xml:space="preserve"> remain</w:t>
      </w:r>
      <w:r w:rsidR="00FB1FC2">
        <w:rPr>
          <w:lang w:val="en-GB"/>
        </w:rPr>
        <w:t>s a</w:t>
      </w:r>
      <w:r w:rsidR="00FB1FC2" w:rsidRPr="00FB1FC2">
        <w:rPr>
          <w:lang w:val="en-GB"/>
        </w:rPr>
        <w:t xml:space="preserve"> core element of </w:t>
      </w:r>
      <w:r w:rsidR="00ED19FF">
        <w:rPr>
          <w:lang w:val="en-GB"/>
        </w:rPr>
        <w:t>p</w:t>
      </w:r>
      <w:r w:rsidR="00FB1FC2" w:rsidRPr="00FB1FC2">
        <w:rPr>
          <w:lang w:val="en-GB"/>
        </w:rPr>
        <w:t xml:space="preserve">hase II, </w:t>
      </w:r>
      <w:r w:rsidR="00E33A5B">
        <w:rPr>
          <w:lang w:val="en-GB"/>
        </w:rPr>
        <w:t xml:space="preserve">and that </w:t>
      </w:r>
      <w:r w:rsidR="00ED19FF">
        <w:rPr>
          <w:lang w:val="en-GB"/>
        </w:rPr>
        <w:t>k</w:t>
      </w:r>
      <w:r w:rsidR="00FB1FC2" w:rsidRPr="00FB1FC2">
        <w:rPr>
          <w:lang w:val="en-GB"/>
        </w:rPr>
        <w:t xml:space="preserve">ey lessons and experiences from </w:t>
      </w:r>
      <w:r w:rsidR="00FB1FC2">
        <w:rPr>
          <w:lang w:val="en-GB"/>
        </w:rPr>
        <w:t>those</w:t>
      </w:r>
      <w:r w:rsidR="00FB1FC2" w:rsidRPr="00FB1FC2">
        <w:rPr>
          <w:lang w:val="en-GB"/>
        </w:rPr>
        <w:t xml:space="preserve"> projects will be integrated into the knowledge products currently under development.</w:t>
      </w:r>
      <w:r w:rsidR="00641141">
        <w:rPr>
          <w:rStyle w:val="FootnoteReference"/>
          <w:lang w:val="en-GB"/>
        </w:rPr>
        <w:footnoteReference w:id="19"/>
      </w:r>
      <w:r w:rsidR="00FB1FC2" w:rsidRPr="00FB1FC2">
        <w:rPr>
          <w:lang w:val="en-GB"/>
        </w:rPr>
        <w:t xml:space="preserve"> </w:t>
      </w:r>
      <w:r w:rsidR="00C3358E">
        <w:rPr>
          <w:lang w:val="en-GB"/>
        </w:rPr>
        <w:t xml:space="preserve">This is expected to </w:t>
      </w:r>
      <w:r w:rsidR="00BE0DCF">
        <w:rPr>
          <w:lang w:val="en-GB"/>
        </w:rPr>
        <w:t xml:space="preserve">include information </w:t>
      </w:r>
      <w:r w:rsidR="00FB1FC2" w:rsidRPr="00FB1FC2">
        <w:rPr>
          <w:lang w:val="en-GB"/>
        </w:rPr>
        <w:t>relate</w:t>
      </w:r>
      <w:r w:rsidR="00701E63">
        <w:rPr>
          <w:lang w:val="en-GB"/>
        </w:rPr>
        <w:t>d</w:t>
      </w:r>
      <w:r w:rsidR="00FB1FC2" w:rsidRPr="00FB1FC2">
        <w:rPr>
          <w:lang w:val="en-GB"/>
        </w:rPr>
        <w:t xml:space="preserve"> to</w:t>
      </w:r>
      <w:r w:rsidR="00FB1FC2">
        <w:rPr>
          <w:lang w:val="en-GB"/>
        </w:rPr>
        <w:t xml:space="preserve"> </w:t>
      </w:r>
      <w:r w:rsidR="00FB1FC2" w:rsidRPr="00FB1FC2">
        <w:rPr>
          <w:lang w:val="en-GB"/>
        </w:rPr>
        <w:t>MEPS and energy labelling</w:t>
      </w:r>
      <w:r w:rsidR="00641141">
        <w:rPr>
          <w:lang w:val="en-GB"/>
        </w:rPr>
        <w:t>, i</w:t>
      </w:r>
      <w:r w:rsidR="00FB1FC2" w:rsidRPr="00FB1FC2">
        <w:rPr>
          <w:lang w:val="en-GB"/>
        </w:rPr>
        <w:t xml:space="preserve">nstitutional </w:t>
      </w:r>
      <w:r w:rsidR="00FB1FC2" w:rsidRPr="00FB1FC2">
        <w:rPr>
          <w:lang w:val="en-GB"/>
        </w:rPr>
        <w:lastRenderedPageBreak/>
        <w:t>coordination mechanisms</w:t>
      </w:r>
      <w:r w:rsidR="00641141">
        <w:rPr>
          <w:lang w:val="en-GB"/>
        </w:rPr>
        <w:t xml:space="preserve">, </w:t>
      </w:r>
      <w:r w:rsidR="00FB1FC2" w:rsidRPr="00FB1FC2">
        <w:rPr>
          <w:lang w:val="en-GB"/>
        </w:rPr>
        <w:t>training and certification</w:t>
      </w:r>
      <w:r w:rsidR="00641141">
        <w:rPr>
          <w:lang w:val="en-GB"/>
        </w:rPr>
        <w:t>, m</w:t>
      </w:r>
      <w:r w:rsidR="00FB1FC2" w:rsidRPr="00FB1FC2">
        <w:rPr>
          <w:lang w:val="en-GB"/>
        </w:rPr>
        <w:t>arket surveillance and enforcement</w:t>
      </w:r>
      <w:r w:rsidR="00641141">
        <w:rPr>
          <w:lang w:val="en-GB"/>
        </w:rPr>
        <w:t>, f</w:t>
      </w:r>
      <w:r w:rsidR="00FB1FC2" w:rsidRPr="00FB1FC2">
        <w:rPr>
          <w:lang w:val="en-GB"/>
        </w:rPr>
        <w:t>inancing mechanisms</w:t>
      </w:r>
      <w:r w:rsidR="00641141">
        <w:rPr>
          <w:lang w:val="en-GB"/>
        </w:rPr>
        <w:t>,</w:t>
      </w:r>
      <w:r w:rsidR="00FB1FC2" w:rsidRPr="00FB1FC2">
        <w:rPr>
          <w:lang w:val="en-GB"/>
        </w:rPr>
        <w:t xml:space="preserve"> and</w:t>
      </w:r>
      <w:r w:rsidR="00641141">
        <w:rPr>
          <w:lang w:val="en-GB"/>
        </w:rPr>
        <w:t xml:space="preserve"> a</w:t>
      </w:r>
      <w:r w:rsidR="00FB1FC2" w:rsidRPr="00FB1FC2">
        <w:rPr>
          <w:lang w:val="en-GB"/>
        </w:rPr>
        <w:t>wareness-raising and outreach activities.</w:t>
      </w:r>
    </w:p>
    <w:p w14:paraId="398C5BBB" w14:textId="6B7888AA" w:rsidR="00D60B74" w:rsidRDefault="00D60B74" w:rsidP="0077714D">
      <w:pPr>
        <w:pStyle w:val="Heading1"/>
        <w:rPr>
          <w:lang w:val="en-GB"/>
        </w:rPr>
      </w:pPr>
      <w:r>
        <w:rPr>
          <w:lang w:val="en-GB"/>
        </w:rPr>
        <w:t xml:space="preserve">The Secretariat also asked </w:t>
      </w:r>
      <w:r w:rsidRPr="00D60B74">
        <w:rPr>
          <w:lang w:val="en-GB"/>
        </w:rPr>
        <w:t>UNEP a</w:t>
      </w:r>
      <w:r>
        <w:rPr>
          <w:lang w:val="en-GB"/>
        </w:rPr>
        <w:t>bout the expected output on</w:t>
      </w:r>
      <w:r w:rsidRPr="00ED19FF">
        <w:rPr>
          <w:lang w:val="en-GB"/>
        </w:rPr>
        <w:t xml:space="preserve"> </w:t>
      </w:r>
      <w:r w:rsidRPr="0077714D">
        <w:rPr>
          <w:lang w:val="en-GB"/>
        </w:rPr>
        <w:t>financial literacy, access to funding, and the phase I recommendation on innovative financing</w:t>
      </w:r>
      <w:r w:rsidR="0006548E" w:rsidRPr="00ED19FF">
        <w:rPr>
          <w:lang w:val="en-GB"/>
        </w:rPr>
        <w:t>, to which UNEP indicat</w:t>
      </w:r>
      <w:r w:rsidR="00B9454B">
        <w:rPr>
          <w:lang w:val="en-GB"/>
        </w:rPr>
        <w:t>ed</w:t>
      </w:r>
      <w:r w:rsidR="0006548E" w:rsidRPr="00ED19FF">
        <w:rPr>
          <w:lang w:val="en-GB"/>
        </w:rPr>
        <w:t xml:space="preserve"> that the</w:t>
      </w:r>
      <w:r w:rsidR="00206352">
        <w:rPr>
          <w:lang w:val="en-GB"/>
        </w:rPr>
        <w:t>se</w:t>
      </w:r>
      <w:r w:rsidR="0006548E" w:rsidRPr="00ED19FF">
        <w:rPr>
          <w:lang w:val="en-GB"/>
        </w:rPr>
        <w:t xml:space="preserve"> remain </w:t>
      </w:r>
      <w:r w:rsidRPr="00ED19FF">
        <w:rPr>
          <w:lang w:val="en-GB"/>
        </w:rPr>
        <w:t xml:space="preserve">important components of </w:t>
      </w:r>
      <w:r w:rsidR="0006548E" w:rsidRPr="00ED19FF">
        <w:rPr>
          <w:lang w:val="en-GB"/>
        </w:rPr>
        <w:t>p</w:t>
      </w:r>
      <w:r w:rsidRPr="00ED19FF">
        <w:rPr>
          <w:lang w:val="en-GB"/>
        </w:rPr>
        <w:t xml:space="preserve">hase II and will be incorporated </w:t>
      </w:r>
      <w:r w:rsidR="0006548E" w:rsidRPr="00ED19FF">
        <w:rPr>
          <w:lang w:val="en-GB"/>
        </w:rPr>
        <w:t>i</w:t>
      </w:r>
      <w:r w:rsidRPr="00ED19FF">
        <w:rPr>
          <w:lang w:val="en-GB"/>
        </w:rPr>
        <w:t xml:space="preserve">nto both the knowledge products and the 2027 </w:t>
      </w:r>
      <w:r w:rsidR="0006548E" w:rsidRPr="00ED19FF">
        <w:rPr>
          <w:lang w:val="en-GB"/>
        </w:rPr>
        <w:t>t</w:t>
      </w:r>
      <w:r w:rsidRPr="00ED19FF">
        <w:rPr>
          <w:lang w:val="en-GB"/>
        </w:rPr>
        <w:t xml:space="preserve">winning </w:t>
      </w:r>
      <w:r w:rsidR="0006548E" w:rsidRPr="00ED19FF">
        <w:rPr>
          <w:lang w:val="en-GB"/>
        </w:rPr>
        <w:t>w</w:t>
      </w:r>
      <w:r w:rsidRPr="00ED19FF">
        <w:rPr>
          <w:lang w:val="en-GB"/>
        </w:rPr>
        <w:t>orkshops.</w:t>
      </w:r>
      <w:r w:rsidR="0006548E" w:rsidRPr="00ED19FF">
        <w:rPr>
          <w:lang w:val="en-GB"/>
        </w:rPr>
        <w:t xml:space="preserve"> </w:t>
      </w:r>
      <w:r w:rsidRPr="00ED19FF">
        <w:rPr>
          <w:lang w:val="en-GB"/>
        </w:rPr>
        <w:t xml:space="preserve">Financial considerations will be treated as a </w:t>
      </w:r>
      <w:r w:rsidRPr="0077714D">
        <w:rPr>
          <w:lang w:val="en-GB"/>
        </w:rPr>
        <w:t>cross-cutting implementation issue</w:t>
      </w:r>
      <w:r w:rsidRPr="00ED19FF">
        <w:rPr>
          <w:lang w:val="en-GB"/>
        </w:rPr>
        <w:t xml:space="preserve">, </w:t>
      </w:r>
      <w:r w:rsidRPr="00D60B74">
        <w:rPr>
          <w:lang w:val="en-GB"/>
        </w:rPr>
        <w:t>aimed at helping NOOs and energy-efficiency stakeholders better understand financing options, enabling conditions, and ways to link financing opportunities with national policies, KIPs, and broader energy</w:t>
      </w:r>
      <w:r w:rsidR="00B47012">
        <w:rPr>
          <w:vertAlign w:val="subscript"/>
          <w:lang w:val="en-GB"/>
        </w:rPr>
        <w:noBreakHyphen/>
      </w:r>
      <w:r w:rsidRPr="00D60B74">
        <w:rPr>
          <w:lang w:val="en-GB"/>
        </w:rPr>
        <w:t>efficiency and cooling initiatives.</w:t>
      </w:r>
    </w:p>
    <w:p w14:paraId="75EB8049" w14:textId="69FC8656" w:rsidR="00B767D8" w:rsidRPr="00B767D8" w:rsidRDefault="00B767D8" w:rsidP="0077714D">
      <w:pPr>
        <w:pStyle w:val="Heading1"/>
        <w:rPr>
          <w:lang w:val="en-GB"/>
        </w:rPr>
      </w:pPr>
      <w:r>
        <w:rPr>
          <w:lang w:val="en-GB"/>
        </w:rPr>
        <w:t xml:space="preserve">Considering that all the </w:t>
      </w:r>
      <w:r w:rsidRPr="00B767D8">
        <w:rPr>
          <w:lang w:val="en-GB"/>
        </w:rPr>
        <w:t xml:space="preserve">regional </w:t>
      </w:r>
      <w:r>
        <w:rPr>
          <w:lang w:val="en-GB"/>
        </w:rPr>
        <w:t>t</w:t>
      </w:r>
      <w:r w:rsidRPr="00B767D8">
        <w:rPr>
          <w:lang w:val="en-GB"/>
        </w:rPr>
        <w:t xml:space="preserve">winning </w:t>
      </w:r>
      <w:r>
        <w:rPr>
          <w:lang w:val="en-GB"/>
        </w:rPr>
        <w:t>w</w:t>
      </w:r>
      <w:r w:rsidRPr="00B767D8">
        <w:rPr>
          <w:lang w:val="en-GB"/>
        </w:rPr>
        <w:t>orkshops</w:t>
      </w:r>
      <w:r>
        <w:rPr>
          <w:lang w:val="en-GB"/>
        </w:rPr>
        <w:t xml:space="preserve"> have been rescheduled</w:t>
      </w:r>
      <w:r w:rsidRPr="00B767D8">
        <w:rPr>
          <w:lang w:val="en-GB"/>
        </w:rPr>
        <w:t xml:space="preserve"> for 2027</w:t>
      </w:r>
      <w:r>
        <w:rPr>
          <w:lang w:val="en-GB"/>
        </w:rPr>
        <w:t xml:space="preserve">, the Secretariat asked whether this was achievable, and how </w:t>
      </w:r>
      <w:r w:rsidRPr="00B767D8">
        <w:rPr>
          <w:lang w:val="en-GB"/>
        </w:rPr>
        <w:t xml:space="preserve">the main risks of further delays </w:t>
      </w:r>
      <w:r>
        <w:rPr>
          <w:lang w:val="en-GB"/>
        </w:rPr>
        <w:t>would be</w:t>
      </w:r>
      <w:r w:rsidRPr="00B767D8">
        <w:rPr>
          <w:lang w:val="en-GB"/>
        </w:rPr>
        <w:t xml:space="preserve"> mitigate</w:t>
      </w:r>
      <w:r>
        <w:rPr>
          <w:lang w:val="en-GB"/>
        </w:rPr>
        <w:t>d. U</w:t>
      </w:r>
      <w:r w:rsidRPr="00B767D8">
        <w:rPr>
          <w:lang w:val="en-GB"/>
        </w:rPr>
        <w:t xml:space="preserve">NEP </w:t>
      </w:r>
      <w:r>
        <w:rPr>
          <w:lang w:val="en-GB"/>
        </w:rPr>
        <w:t xml:space="preserve">confirmed </w:t>
      </w:r>
      <w:r w:rsidRPr="00B767D8">
        <w:rPr>
          <w:lang w:val="en-GB"/>
        </w:rPr>
        <w:t>achievab</w:t>
      </w:r>
      <w:r>
        <w:rPr>
          <w:lang w:val="en-GB"/>
        </w:rPr>
        <w:t>i</w:t>
      </w:r>
      <w:r w:rsidRPr="00B767D8">
        <w:rPr>
          <w:lang w:val="en-GB"/>
        </w:rPr>
        <w:t>l</w:t>
      </w:r>
      <w:r>
        <w:rPr>
          <w:lang w:val="en-GB"/>
        </w:rPr>
        <w:t>ity despite</w:t>
      </w:r>
      <w:r w:rsidRPr="00B767D8">
        <w:rPr>
          <w:lang w:val="en-GB"/>
        </w:rPr>
        <w:t xml:space="preserve"> acknowledg</w:t>
      </w:r>
      <w:r>
        <w:rPr>
          <w:lang w:val="en-GB"/>
        </w:rPr>
        <w:t>ing</w:t>
      </w:r>
      <w:r w:rsidRPr="00B767D8">
        <w:rPr>
          <w:lang w:val="en-GB"/>
        </w:rPr>
        <w:t xml:space="preserve"> the </w:t>
      </w:r>
      <w:r>
        <w:rPr>
          <w:lang w:val="en-GB"/>
        </w:rPr>
        <w:t xml:space="preserve">new </w:t>
      </w:r>
      <w:r w:rsidRPr="00B767D8">
        <w:rPr>
          <w:lang w:val="en-GB"/>
        </w:rPr>
        <w:t xml:space="preserve">implementation schedule </w:t>
      </w:r>
      <w:r>
        <w:rPr>
          <w:lang w:val="en-GB"/>
        </w:rPr>
        <w:t>wa</w:t>
      </w:r>
      <w:r w:rsidRPr="00B767D8">
        <w:rPr>
          <w:lang w:val="en-GB"/>
        </w:rPr>
        <w:t>s tight</w:t>
      </w:r>
      <w:r>
        <w:rPr>
          <w:lang w:val="en-GB"/>
        </w:rPr>
        <w:t xml:space="preserve">. </w:t>
      </w:r>
      <w:r w:rsidRPr="00B767D8">
        <w:rPr>
          <w:lang w:val="en-GB"/>
        </w:rPr>
        <w:t>UNEP note</w:t>
      </w:r>
      <w:r>
        <w:rPr>
          <w:lang w:val="en-GB"/>
        </w:rPr>
        <w:t>d</w:t>
      </w:r>
      <w:r w:rsidRPr="00B767D8">
        <w:rPr>
          <w:lang w:val="en-GB"/>
        </w:rPr>
        <w:t xml:space="preserve"> that </w:t>
      </w:r>
      <w:r w:rsidR="00D67F5C" w:rsidRPr="00B767D8">
        <w:rPr>
          <w:lang w:val="en-GB"/>
        </w:rPr>
        <w:t xml:space="preserve">the revised sequencing remains consistent with the project’s intended progression from assessment and knowledge-product development to practical application through the </w:t>
      </w:r>
      <w:r w:rsidR="00D67F5C">
        <w:rPr>
          <w:lang w:val="en-GB"/>
        </w:rPr>
        <w:t>t</w:t>
      </w:r>
      <w:r w:rsidR="00D67F5C" w:rsidRPr="00B767D8">
        <w:rPr>
          <w:lang w:val="en-GB"/>
        </w:rPr>
        <w:t xml:space="preserve">winning </w:t>
      </w:r>
      <w:r w:rsidR="00D67F5C">
        <w:rPr>
          <w:lang w:val="en-GB"/>
        </w:rPr>
        <w:t>w</w:t>
      </w:r>
      <w:r w:rsidR="00D67F5C" w:rsidRPr="00B767D8">
        <w:rPr>
          <w:lang w:val="en-GB"/>
        </w:rPr>
        <w:t>orkshops.</w:t>
      </w:r>
      <w:r w:rsidR="00D67F5C">
        <w:rPr>
          <w:lang w:val="en-GB"/>
        </w:rPr>
        <w:t xml:space="preserve"> </w:t>
      </w:r>
      <w:r w:rsidRPr="00B767D8">
        <w:rPr>
          <w:lang w:val="en-GB"/>
        </w:rPr>
        <w:t>While recognizing the risk of schedule pressure, UNEP plans to mitigate delays through parallel implementation, continuous monitoring, and corrective actions</w:t>
      </w:r>
      <w:r>
        <w:rPr>
          <w:lang w:val="en-GB"/>
        </w:rPr>
        <w:t>.</w:t>
      </w:r>
    </w:p>
    <w:p w14:paraId="22A57D39" w14:textId="4A1757E5" w:rsidR="008554CF" w:rsidRPr="00E62540" w:rsidRDefault="008554CF" w:rsidP="008554CF">
      <w:pPr>
        <w:numPr>
          <w:ilvl w:val="0"/>
          <w:numId w:val="1"/>
        </w:numPr>
        <w:spacing w:after="240"/>
        <w:outlineLvl w:val="0"/>
      </w:pPr>
      <w:r w:rsidRPr="00F520CD">
        <w:t>Table 2 presents a comparison between the 202</w:t>
      </w:r>
      <w:r>
        <w:t>6</w:t>
      </w:r>
      <w:r w:rsidRPr="00F520CD">
        <w:t xml:space="preserve"> approved CAP budget and the 202</w:t>
      </w:r>
      <w:r>
        <w:t>7</w:t>
      </w:r>
      <w:r w:rsidRPr="00F520CD">
        <w:t xml:space="preserve"> proposed </w:t>
      </w:r>
      <w:r w:rsidRPr="00E62540">
        <w:t xml:space="preserve">budget.  </w:t>
      </w:r>
    </w:p>
    <w:p w14:paraId="55F804FE" w14:textId="46FBE612" w:rsidR="000E6489" w:rsidRPr="000E6489" w:rsidRDefault="000E6489" w:rsidP="000E6489">
      <w:pPr>
        <w:pStyle w:val="Heading1"/>
        <w:keepNext/>
        <w:numPr>
          <w:ilvl w:val="0"/>
          <w:numId w:val="0"/>
        </w:numPr>
        <w:tabs>
          <w:tab w:val="left" w:pos="720"/>
        </w:tabs>
        <w:spacing w:after="0"/>
        <w:rPr>
          <w:b/>
          <w:highlight w:val="yellow"/>
        </w:rPr>
      </w:pPr>
      <w:r w:rsidRPr="00D45F2C">
        <w:rPr>
          <w:b/>
        </w:rPr>
        <w:t>Table 2. Comparison of the 202</w:t>
      </w:r>
      <w:r w:rsidR="00BA0175" w:rsidRPr="00D45F2C">
        <w:rPr>
          <w:b/>
        </w:rPr>
        <w:t>6</w:t>
      </w:r>
      <w:r w:rsidRPr="00D45F2C">
        <w:rPr>
          <w:b/>
        </w:rPr>
        <w:t xml:space="preserve"> approved CAP budget and the 202</w:t>
      </w:r>
      <w:r w:rsidR="00D45F2C" w:rsidRPr="00D45F2C">
        <w:rPr>
          <w:b/>
        </w:rPr>
        <w:t>7</w:t>
      </w:r>
      <w:r w:rsidRPr="00D45F2C">
        <w:rPr>
          <w:b/>
        </w:rPr>
        <w:t xml:space="preserve"> proposed budget (US $)</w:t>
      </w:r>
    </w:p>
    <w:tbl>
      <w:tblPr>
        <w:tblW w:w="5000" w:type="pct"/>
        <w:tblLook w:val="04A0" w:firstRow="1" w:lastRow="0" w:firstColumn="1" w:lastColumn="0" w:noHBand="0" w:noVBand="1"/>
      </w:tblPr>
      <w:tblGrid>
        <w:gridCol w:w="3539"/>
        <w:gridCol w:w="1475"/>
        <w:gridCol w:w="1475"/>
        <w:gridCol w:w="1475"/>
        <w:gridCol w:w="1476"/>
      </w:tblGrid>
      <w:tr w:rsidR="000E6489" w:rsidRPr="000E6489" w14:paraId="1B47B59E" w14:textId="77777777" w:rsidTr="00465E49">
        <w:trPr>
          <w:tblHeader/>
        </w:trPr>
        <w:tc>
          <w:tcPr>
            <w:tcW w:w="1874" w:type="pct"/>
            <w:tcBorders>
              <w:top w:val="single" w:sz="4" w:space="0" w:color="auto"/>
              <w:left w:val="single" w:sz="4" w:space="0" w:color="auto"/>
              <w:bottom w:val="single" w:sz="4" w:space="0" w:color="auto"/>
              <w:right w:val="single" w:sz="4" w:space="0" w:color="auto"/>
            </w:tcBorders>
            <w:noWrap/>
            <w:vAlign w:val="center"/>
            <w:hideMark/>
          </w:tcPr>
          <w:p w14:paraId="26E46F1F" w14:textId="77777777" w:rsidR="000E6489" w:rsidRPr="00D45F2C" w:rsidRDefault="000E6489" w:rsidP="00465E49">
            <w:pPr>
              <w:keepNext/>
              <w:jc w:val="left"/>
              <w:rPr>
                <w:b/>
                <w:color w:val="000000"/>
                <w:sz w:val="20"/>
                <w:szCs w:val="20"/>
                <w:lang w:eastAsia="en-CA"/>
              </w:rPr>
            </w:pPr>
            <w:r w:rsidRPr="00D45F2C">
              <w:rPr>
                <w:b/>
                <w:color w:val="000000"/>
                <w:sz w:val="20"/>
                <w:szCs w:val="20"/>
                <w:lang w:eastAsia="en-CA"/>
              </w:rPr>
              <w:t>Budget line</w:t>
            </w:r>
          </w:p>
        </w:tc>
        <w:tc>
          <w:tcPr>
            <w:tcW w:w="781"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2487D2DA" w14:textId="0BFE1250" w:rsidR="000E6489" w:rsidRPr="00D45F2C" w:rsidRDefault="000E6489" w:rsidP="00465E49">
            <w:pPr>
              <w:keepNext/>
              <w:jc w:val="center"/>
              <w:rPr>
                <w:b/>
                <w:color w:val="000000"/>
                <w:sz w:val="20"/>
                <w:szCs w:val="20"/>
                <w:lang w:eastAsia="en-CA"/>
              </w:rPr>
            </w:pPr>
            <w:r w:rsidRPr="00D45F2C">
              <w:rPr>
                <w:b/>
                <w:color w:val="000000"/>
                <w:sz w:val="20"/>
                <w:szCs w:val="20"/>
                <w:lang w:eastAsia="en-CA"/>
              </w:rPr>
              <w:t>202</w:t>
            </w:r>
            <w:r w:rsidR="00BA0175" w:rsidRPr="00D45F2C">
              <w:rPr>
                <w:b/>
                <w:color w:val="000000"/>
                <w:sz w:val="20"/>
                <w:szCs w:val="20"/>
                <w:lang w:eastAsia="en-CA"/>
              </w:rPr>
              <w:t>6</w:t>
            </w:r>
            <w:r w:rsidRPr="00D45F2C">
              <w:rPr>
                <w:b/>
                <w:color w:val="000000"/>
                <w:sz w:val="20"/>
                <w:szCs w:val="20"/>
                <w:lang w:eastAsia="en-CA"/>
              </w:rPr>
              <w:t xml:space="preserve"> Approved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09B0BFD4" w14:textId="104ADBC9" w:rsidR="000E6489" w:rsidRPr="00D45F2C" w:rsidRDefault="000E6489" w:rsidP="00465E49">
            <w:pPr>
              <w:keepNext/>
              <w:jc w:val="center"/>
              <w:rPr>
                <w:b/>
                <w:color w:val="000000"/>
                <w:sz w:val="20"/>
                <w:szCs w:val="20"/>
                <w:lang w:eastAsia="en-CA"/>
              </w:rPr>
            </w:pPr>
            <w:r w:rsidRPr="00D45F2C">
              <w:rPr>
                <w:b/>
                <w:color w:val="000000"/>
                <w:sz w:val="20"/>
                <w:szCs w:val="20"/>
                <w:lang w:eastAsia="en-CA"/>
              </w:rPr>
              <w:t>202</w:t>
            </w:r>
            <w:r w:rsidR="00D45F2C" w:rsidRPr="00D45F2C">
              <w:rPr>
                <w:b/>
                <w:color w:val="000000"/>
                <w:sz w:val="20"/>
                <w:szCs w:val="20"/>
                <w:lang w:eastAsia="en-CA"/>
              </w:rPr>
              <w:t>7</w:t>
            </w:r>
            <w:r w:rsidRPr="00D45F2C">
              <w:rPr>
                <w:b/>
                <w:color w:val="000000"/>
                <w:sz w:val="20"/>
                <w:szCs w:val="20"/>
                <w:lang w:eastAsia="en-CA"/>
              </w:rPr>
              <w:t xml:space="preserve"> Proposed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5CBBD831" w14:textId="77777777" w:rsidR="000E6489" w:rsidRPr="00D45F2C" w:rsidRDefault="000E6489" w:rsidP="00465E49">
            <w:pPr>
              <w:keepNext/>
              <w:jc w:val="center"/>
              <w:rPr>
                <w:b/>
                <w:color w:val="000000"/>
                <w:sz w:val="20"/>
                <w:szCs w:val="20"/>
                <w:lang w:eastAsia="en-CA"/>
              </w:rPr>
            </w:pPr>
            <w:r w:rsidRPr="00D45F2C">
              <w:rPr>
                <w:b/>
                <w:color w:val="000000"/>
                <w:sz w:val="20"/>
                <w:szCs w:val="20"/>
                <w:lang w:eastAsia="en-CA"/>
              </w:rPr>
              <w:t xml:space="preserve">Difference </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2D61C823" w14:textId="77777777" w:rsidR="000E6489" w:rsidRPr="00D45F2C" w:rsidRDefault="000E6489" w:rsidP="00465E49">
            <w:pPr>
              <w:keepNext/>
              <w:jc w:val="center"/>
              <w:rPr>
                <w:b/>
                <w:color w:val="000000"/>
                <w:sz w:val="20"/>
                <w:szCs w:val="20"/>
                <w:lang w:eastAsia="en-CA"/>
              </w:rPr>
            </w:pPr>
            <w:r w:rsidRPr="00D45F2C">
              <w:rPr>
                <w:b/>
                <w:color w:val="000000"/>
                <w:sz w:val="20"/>
                <w:szCs w:val="20"/>
                <w:lang w:eastAsia="en-CA"/>
              </w:rPr>
              <w:t xml:space="preserve">Change (%) </w:t>
            </w:r>
          </w:p>
        </w:tc>
      </w:tr>
      <w:tr w:rsidR="00D45F2C" w:rsidRPr="000E6489" w14:paraId="22389F90" w14:textId="77777777" w:rsidTr="00465E49">
        <w:trPr>
          <w:trHeight w:val="70"/>
        </w:trPr>
        <w:tc>
          <w:tcPr>
            <w:tcW w:w="1874" w:type="pct"/>
            <w:tcBorders>
              <w:top w:val="nil"/>
              <w:left w:val="single" w:sz="4" w:space="0" w:color="auto"/>
              <w:bottom w:val="single" w:sz="4" w:space="0" w:color="auto"/>
              <w:right w:val="single" w:sz="4" w:space="0" w:color="auto"/>
            </w:tcBorders>
            <w:hideMark/>
          </w:tcPr>
          <w:p w14:paraId="290F2C24" w14:textId="77777777" w:rsidR="00D45F2C" w:rsidRPr="00D45F2C" w:rsidRDefault="00D45F2C" w:rsidP="00D45F2C">
            <w:pPr>
              <w:jc w:val="left"/>
              <w:rPr>
                <w:color w:val="000000"/>
                <w:sz w:val="20"/>
                <w:szCs w:val="20"/>
                <w:lang w:eastAsia="en-CA"/>
              </w:rPr>
            </w:pPr>
            <w:r w:rsidRPr="00D45F2C">
              <w:rPr>
                <w:color w:val="000000"/>
                <w:sz w:val="20"/>
                <w:szCs w:val="20"/>
                <w:lang w:eastAsia="en-CA"/>
              </w:rPr>
              <w:t>1100 (staff personnel)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61D2E54" w14:textId="4E784B92" w:rsidR="00D45F2C" w:rsidRPr="00D45F2C" w:rsidRDefault="00D45F2C" w:rsidP="00D45F2C">
            <w:pPr>
              <w:jc w:val="right"/>
              <w:rPr>
                <w:color w:val="000000"/>
                <w:sz w:val="20"/>
                <w:szCs w:val="20"/>
                <w:lang w:eastAsia="en-CA"/>
              </w:rPr>
            </w:pPr>
            <w:r w:rsidRPr="00D45F2C">
              <w:rPr>
                <w:color w:val="000000"/>
                <w:sz w:val="20"/>
                <w:szCs w:val="20"/>
              </w:rPr>
              <w:t>8,090,167</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88730C4" w14:textId="0663D7C9" w:rsidR="00D45F2C" w:rsidRPr="00D45F2C" w:rsidRDefault="00D45F2C" w:rsidP="00D45F2C">
            <w:pPr>
              <w:jc w:val="right"/>
              <w:rPr>
                <w:color w:val="000000"/>
                <w:sz w:val="20"/>
                <w:szCs w:val="20"/>
                <w:lang w:eastAsia="en-CA"/>
              </w:rPr>
            </w:pPr>
            <w:r w:rsidRPr="00D45F2C">
              <w:rPr>
                <w:color w:val="000000"/>
                <w:sz w:val="20"/>
                <w:szCs w:val="20"/>
              </w:rPr>
              <w:t>8,332,983</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566D0C2" w14:textId="055E6DD5" w:rsidR="00D45F2C" w:rsidRPr="00D45F2C" w:rsidRDefault="00D45F2C" w:rsidP="00D45F2C">
            <w:pPr>
              <w:jc w:val="right"/>
              <w:rPr>
                <w:color w:val="000000"/>
                <w:sz w:val="20"/>
                <w:szCs w:val="20"/>
                <w:lang w:eastAsia="en-CA"/>
              </w:rPr>
            </w:pPr>
            <w:r w:rsidRPr="00D45F2C">
              <w:rPr>
                <w:color w:val="000000"/>
                <w:sz w:val="20"/>
                <w:szCs w:val="20"/>
              </w:rPr>
              <w:t>242,816</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463581F" w14:textId="5071D5C2" w:rsidR="00D45F2C" w:rsidRPr="00D45F2C" w:rsidRDefault="00D45F2C" w:rsidP="00D45F2C">
            <w:pPr>
              <w:jc w:val="right"/>
              <w:rPr>
                <w:color w:val="000000"/>
                <w:sz w:val="20"/>
                <w:szCs w:val="20"/>
                <w:lang w:eastAsia="en-CA"/>
              </w:rPr>
            </w:pPr>
            <w:r w:rsidRPr="00D45F2C">
              <w:rPr>
                <w:color w:val="000000"/>
                <w:sz w:val="20"/>
                <w:szCs w:val="20"/>
              </w:rPr>
              <w:t>3.00</w:t>
            </w:r>
          </w:p>
        </w:tc>
      </w:tr>
      <w:tr w:rsidR="00D45F2C" w:rsidRPr="000E6489" w14:paraId="6B620080" w14:textId="77777777" w:rsidTr="00465E49">
        <w:tc>
          <w:tcPr>
            <w:tcW w:w="1874" w:type="pct"/>
            <w:tcBorders>
              <w:top w:val="nil"/>
              <w:left w:val="single" w:sz="4" w:space="0" w:color="auto"/>
              <w:bottom w:val="single" w:sz="4" w:space="0" w:color="auto"/>
              <w:right w:val="single" w:sz="4" w:space="0" w:color="auto"/>
            </w:tcBorders>
            <w:hideMark/>
          </w:tcPr>
          <w:p w14:paraId="714E2C5A" w14:textId="77777777" w:rsidR="00D45F2C" w:rsidRPr="00D45F2C" w:rsidRDefault="00D45F2C" w:rsidP="00D45F2C">
            <w:pPr>
              <w:jc w:val="left"/>
              <w:rPr>
                <w:color w:val="000000"/>
                <w:sz w:val="20"/>
                <w:szCs w:val="20"/>
                <w:lang w:eastAsia="en-CA"/>
              </w:rPr>
            </w:pPr>
            <w:r w:rsidRPr="00D45F2C">
              <w:rPr>
                <w:color w:val="000000"/>
                <w:sz w:val="20"/>
                <w:szCs w:val="20"/>
                <w:lang w:eastAsia="en-CA"/>
              </w:rPr>
              <w:t>1600 (travel)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F087F1D" w14:textId="77F7F887" w:rsidR="00D45F2C" w:rsidRPr="00D45F2C" w:rsidRDefault="00D45F2C" w:rsidP="00D45F2C">
            <w:pPr>
              <w:jc w:val="right"/>
              <w:rPr>
                <w:color w:val="000000"/>
                <w:sz w:val="20"/>
                <w:szCs w:val="20"/>
                <w:lang w:eastAsia="en-CA"/>
              </w:rPr>
            </w:pPr>
            <w:r w:rsidRPr="00D45F2C">
              <w:rPr>
                <w:color w:val="000000"/>
                <w:sz w:val="20"/>
                <w:szCs w:val="20"/>
              </w:rPr>
              <w:t>571,400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40176A4" w14:textId="3F59ECBF" w:rsidR="00D45F2C" w:rsidRPr="00D45F2C" w:rsidRDefault="00D45F2C" w:rsidP="00D45F2C">
            <w:pPr>
              <w:jc w:val="right"/>
              <w:rPr>
                <w:bCs/>
                <w:sz w:val="20"/>
                <w:szCs w:val="20"/>
              </w:rPr>
            </w:pPr>
            <w:r w:rsidRPr="00D45F2C">
              <w:rPr>
                <w:color w:val="000000"/>
                <w:sz w:val="20"/>
                <w:szCs w:val="20"/>
              </w:rPr>
              <w:t>621,400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7315C21" w14:textId="5D30FEAC" w:rsidR="00D45F2C" w:rsidRPr="00D45F2C" w:rsidRDefault="00D45F2C" w:rsidP="00D45F2C">
            <w:pPr>
              <w:jc w:val="right"/>
              <w:rPr>
                <w:color w:val="000000"/>
                <w:sz w:val="20"/>
                <w:szCs w:val="20"/>
                <w:lang w:eastAsia="en-CA"/>
              </w:rPr>
            </w:pPr>
            <w:r w:rsidRPr="00D45F2C">
              <w:rPr>
                <w:color w:val="000000"/>
                <w:sz w:val="20"/>
                <w:szCs w:val="20"/>
              </w:rPr>
              <w:t>50,000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BA81CB4" w14:textId="54CE4220" w:rsidR="00D45F2C" w:rsidRPr="00D45F2C" w:rsidRDefault="00D45F2C" w:rsidP="00D45F2C">
            <w:pPr>
              <w:jc w:val="right"/>
              <w:rPr>
                <w:color w:val="000000"/>
                <w:sz w:val="20"/>
                <w:szCs w:val="20"/>
                <w:lang w:eastAsia="en-CA"/>
              </w:rPr>
            </w:pPr>
            <w:r w:rsidRPr="00D45F2C">
              <w:rPr>
                <w:color w:val="000000"/>
                <w:sz w:val="20"/>
                <w:szCs w:val="20"/>
              </w:rPr>
              <w:t>8.75</w:t>
            </w:r>
          </w:p>
        </w:tc>
      </w:tr>
      <w:tr w:rsidR="00D45F2C" w:rsidRPr="000E6489" w14:paraId="186D7F01" w14:textId="77777777" w:rsidTr="00465E49">
        <w:tc>
          <w:tcPr>
            <w:tcW w:w="1874" w:type="pct"/>
            <w:tcBorders>
              <w:top w:val="nil"/>
              <w:left w:val="single" w:sz="4" w:space="0" w:color="auto"/>
              <w:bottom w:val="single" w:sz="4" w:space="0" w:color="auto"/>
              <w:right w:val="single" w:sz="4" w:space="0" w:color="auto"/>
            </w:tcBorders>
            <w:hideMark/>
          </w:tcPr>
          <w:p w14:paraId="29BA29E9" w14:textId="77777777" w:rsidR="00D45F2C" w:rsidRPr="00D45F2C" w:rsidRDefault="00D45F2C" w:rsidP="00D45F2C">
            <w:pPr>
              <w:jc w:val="left"/>
              <w:rPr>
                <w:color w:val="000000"/>
                <w:sz w:val="20"/>
                <w:szCs w:val="20"/>
                <w:lang w:eastAsia="en-CA"/>
              </w:rPr>
            </w:pPr>
            <w:r w:rsidRPr="00D45F2C">
              <w:rPr>
                <w:color w:val="000000"/>
                <w:sz w:val="20"/>
                <w:szCs w:val="20"/>
                <w:lang w:eastAsia="en-CA"/>
              </w:rPr>
              <w:t>2030 (regional activities)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5E6896A" w14:textId="7F0640BC" w:rsidR="00D45F2C" w:rsidRPr="00D45F2C" w:rsidRDefault="00D45F2C" w:rsidP="00D45F2C">
            <w:pPr>
              <w:jc w:val="right"/>
              <w:rPr>
                <w:color w:val="000000"/>
                <w:sz w:val="20"/>
                <w:szCs w:val="20"/>
                <w:lang w:eastAsia="en-CA"/>
              </w:rPr>
            </w:pPr>
            <w:r w:rsidRPr="00D45F2C">
              <w:rPr>
                <w:color w:val="000000"/>
                <w:sz w:val="20"/>
                <w:szCs w:val="20"/>
              </w:rPr>
              <w:t>1,320,400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8328312" w14:textId="77DC3419" w:rsidR="00D45F2C" w:rsidRPr="00D45F2C" w:rsidRDefault="00D45F2C" w:rsidP="00D45F2C">
            <w:pPr>
              <w:jc w:val="right"/>
              <w:rPr>
                <w:color w:val="000000"/>
                <w:sz w:val="20"/>
                <w:szCs w:val="20"/>
                <w:lang w:eastAsia="en-CA"/>
              </w:rPr>
            </w:pPr>
            <w:r w:rsidRPr="00D45F2C">
              <w:rPr>
                <w:color w:val="000000"/>
                <w:sz w:val="20"/>
                <w:szCs w:val="20"/>
              </w:rPr>
              <w:t>1,320,400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4DB2208" w14:textId="1156DC5B" w:rsidR="00D45F2C" w:rsidRPr="00D45F2C" w:rsidRDefault="00D45F2C" w:rsidP="00D45F2C">
            <w:pPr>
              <w:jc w:val="right"/>
              <w:rPr>
                <w:color w:val="000000"/>
                <w:sz w:val="20"/>
                <w:szCs w:val="20"/>
                <w:lang w:eastAsia="en-CA"/>
              </w:rPr>
            </w:pPr>
            <w:r w:rsidRPr="00D45F2C">
              <w:rPr>
                <w:color w:val="000000"/>
                <w:sz w:val="20"/>
                <w:szCs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5B5543E" w14:textId="2C5D8B20" w:rsidR="00D45F2C" w:rsidRPr="00D45F2C" w:rsidRDefault="00D45F2C" w:rsidP="00D45F2C">
            <w:pPr>
              <w:jc w:val="right"/>
              <w:rPr>
                <w:color w:val="000000"/>
                <w:sz w:val="20"/>
                <w:szCs w:val="20"/>
                <w:lang w:eastAsia="en-CA"/>
              </w:rPr>
            </w:pPr>
            <w:r w:rsidRPr="00D45F2C">
              <w:rPr>
                <w:color w:val="000000"/>
                <w:sz w:val="20"/>
                <w:szCs w:val="20"/>
              </w:rPr>
              <w:t>0.00</w:t>
            </w:r>
          </w:p>
        </w:tc>
      </w:tr>
      <w:tr w:rsidR="00D45F2C" w:rsidRPr="000E6489" w14:paraId="56E993F0" w14:textId="77777777" w:rsidTr="00465E49">
        <w:tc>
          <w:tcPr>
            <w:tcW w:w="1874" w:type="pct"/>
            <w:tcBorders>
              <w:top w:val="nil"/>
              <w:left w:val="single" w:sz="4" w:space="0" w:color="auto"/>
              <w:bottom w:val="single" w:sz="4" w:space="0" w:color="auto"/>
              <w:right w:val="single" w:sz="4" w:space="0" w:color="auto"/>
            </w:tcBorders>
            <w:hideMark/>
          </w:tcPr>
          <w:p w14:paraId="3BAE10D8" w14:textId="77777777" w:rsidR="00D45F2C" w:rsidRPr="00D45F2C" w:rsidRDefault="00D45F2C" w:rsidP="00D45F2C">
            <w:pPr>
              <w:jc w:val="left"/>
              <w:rPr>
                <w:color w:val="000000"/>
                <w:sz w:val="20"/>
                <w:szCs w:val="20"/>
                <w:lang w:eastAsia="en-CA"/>
              </w:rPr>
            </w:pPr>
            <w:r w:rsidRPr="00D45F2C">
              <w:rPr>
                <w:color w:val="000000"/>
                <w:sz w:val="20"/>
                <w:szCs w:val="20"/>
                <w:lang w:eastAsia="en-CA"/>
              </w:rPr>
              <w:t>3200 (global services)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FC91340" w14:textId="20ECD93D" w:rsidR="00D45F2C" w:rsidRPr="00D45F2C" w:rsidRDefault="00D45F2C" w:rsidP="00D45F2C">
            <w:pPr>
              <w:jc w:val="right"/>
              <w:rPr>
                <w:color w:val="000000"/>
                <w:sz w:val="20"/>
                <w:szCs w:val="20"/>
                <w:lang w:eastAsia="en-CA"/>
              </w:rPr>
            </w:pPr>
            <w:r w:rsidRPr="00D45F2C">
              <w:rPr>
                <w:color w:val="000000"/>
                <w:sz w:val="20"/>
                <w:szCs w:val="20"/>
              </w:rPr>
              <w:t>700,000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FF43D7C" w14:textId="650FBE82" w:rsidR="00D45F2C" w:rsidRPr="00D45F2C" w:rsidRDefault="00D45F2C" w:rsidP="00D45F2C">
            <w:pPr>
              <w:jc w:val="right"/>
              <w:rPr>
                <w:color w:val="000000"/>
                <w:sz w:val="20"/>
                <w:szCs w:val="20"/>
                <w:lang w:eastAsia="en-CA"/>
              </w:rPr>
            </w:pPr>
            <w:r w:rsidRPr="00D45F2C">
              <w:rPr>
                <w:color w:val="000000"/>
                <w:sz w:val="20"/>
                <w:szCs w:val="20"/>
              </w:rPr>
              <w:t>550,000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7E7C9F0" w14:textId="7716A7E6" w:rsidR="00D45F2C" w:rsidRPr="00D45F2C" w:rsidRDefault="00D45F2C" w:rsidP="00D45F2C">
            <w:pPr>
              <w:jc w:val="right"/>
              <w:rPr>
                <w:color w:val="000000"/>
                <w:sz w:val="20"/>
                <w:szCs w:val="20"/>
                <w:lang w:eastAsia="en-CA"/>
              </w:rPr>
            </w:pPr>
            <w:r w:rsidRPr="00D45F2C">
              <w:rPr>
                <w:color w:val="000000"/>
                <w:sz w:val="20"/>
                <w:szCs w:val="20"/>
              </w:rPr>
              <w:t>(150,000)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23ADAD2" w14:textId="011D1215" w:rsidR="00D45F2C" w:rsidRPr="00D45F2C" w:rsidRDefault="00D45F2C" w:rsidP="00D45F2C">
            <w:pPr>
              <w:jc w:val="right"/>
              <w:rPr>
                <w:color w:val="000000"/>
                <w:sz w:val="20"/>
                <w:szCs w:val="20"/>
                <w:lang w:eastAsia="en-CA"/>
              </w:rPr>
            </w:pPr>
            <w:r w:rsidRPr="00D45F2C">
              <w:rPr>
                <w:color w:val="000000"/>
                <w:sz w:val="20"/>
                <w:szCs w:val="20"/>
              </w:rPr>
              <w:t>(21.43)</w:t>
            </w:r>
          </w:p>
        </w:tc>
      </w:tr>
      <w:tr w:rsidR="00D45F2C" w:rsidRPr="000E6489" w14:paraId="5807A5DF" w14:textId="77777777" w:rsidTr="00465E49">
        <w:tc>
          <w:tcPr>
            <w:tcW w:w="1874" w:type="pct"/>
            <w:tcBorders>
              <w:top w:val="nil"/>
              <w:left w:val="single" w:sz="4" w:space="0" w:color="auto"/>
              <w:bottom w:val="single" w:sz="4" w:space="0" w:color="auto"/>
              <w:right w:val="single" w:sz="4" w:space="0" w:color="auto"/>
            </w:tcBorders>
            <w:hideMark/>
          </w:tcPr>
          <w:p w14:paraId="59DD3C85" w14:textId="77777777" w:rsidR="00D45F2C" w:rsidRPr="00D45F2C" w:rsidRDefault="00D45F2C" w:rsidP="00D45F2C">
            <w:pPr>
              <w:jc w:val="left"/>
              <w:rPr>
                <w:color w:val="000000"/>
                <w:sz w:val="20"/>
                <w:szCs w:val="20"/>
                <w:lang w:eastAsia="en-CA"/>
              </w:rPr>
            </w:pPr>
            <w:r w:rsidRPr="00D45F2C">
              <w:rPr>
                <w:color w:val="000000"/>
                <w:sz w:val="20"/>
                <w:szCs w:val="20"/>
                <w:lang w:eastAsia="en-CA"/>
              </w:rPr>
              <w:t>4210 (advisory and consultative meetings)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767AE75" w14:textId="2E52416C" w:rsidR="00D45F2C" w:rsidRPr="00D45F2C" w:rsidRDefault="00D45F2C" w:rsidP="00D45F2C">
            <w:pPr>
              <w:jc w:val="right"/>
              <w:rPr>
                <w:color w:val="000000"/>
                <w:sz w:val="20"/>
                <w:szCs w:val="20"/>
                <w:lang w:eastAsia="en-CA"/>
              </w:rPr>
            </w:pPr>
            <w:r w:rsidRPr="00D45F2C">
              <w:rPr>
                <w:color w:val="000000"/>
                <w:sz w:val="20"/>
                <w:szCs w:val="20"/>
              </w:rPr>
              <w:t>5,000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F9C86CE" w14:textId="2D85C759" w:rsidR="00D45F2C" w:rsidRPr="00D45F2C" w:rsidRDefault="00D45F2C" w:rsidP="00D45F2C">
            <w:pPr>
              <w:jc w:val="right"/>
              <w:rPr>
                <w:color w:val="000000"/>
                <w:sz w:val="20"/>
                <w:szCs w:val="20"/>
                <w:lang w:eastAsia="en-CA"/>
              </w:rPr>
            </w:pPr>
            <w:r w:rsidRPr="00D45F2C">
              <w:rPr>
                <w:color w:val="000000"/>
                <w:sz w:val="20"/>
                <w:szCs w:val="20"/>
              </w:rPr>
              <w:t>5,000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2EC97E7" w14:textId="566A289B" w:rsidR="00D45F2C" w:rsidRPr="00D45F2C" w:rsidRDefault="00D45F2C" w:rsidP="00D45F2C">
            <w:pPr>
              <w:jc w:val="right"/>
              <w:rPr>
                <w:color w:val="000000"/>
                <w:sz w:val="20"/>
                <w:szCs w:val="20"/>
                <w:lang w:eastAsia="en-CA"/>
              </w:rPr>
            </w:pPr>
            <w:r w:rsidRPr="00D45F2C">
              <w:rPr>
                <w:color w:val="000000"/>
                <w:sz w:val="20"/>
                <w:szCs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98C578E" w14:textId="06EE2DE9" w:rsidR="00D45F2C" w:rsidRPr="00D45F2C" w:rsidRDefault="00D45F2C" w:rsidP="00D45F2C">
            <w:pPr>
              <w:jc w:val="right"/>
              <w:rPr>
                <w:color w:val="000000"/>
                <w:sz w:val="20"/>
                <w:szCs w:val="20"/>
                <w:lang w:eastAsia="en-CA"/>
              </w:rPr>
            </w:pPr>
            <w:r w:rsidRPr="00D45F2C">
              <w:rPr>
                <w:color w:val="000000"/>
                <w:sz w:val="20"/>
                <w:szCs w:val="20"/>
              </w:rPr>
              <w:t>0.00</w:t>
            </w:r>
          </w:p>
        </w:tc>
      </w:tr>
      <w:tr w:rsidR="00D45F2C" w:rsidRPr="000E6489" w14:paraId="16E81067" w14:textId="77777777" w:rsidTr="00465E49">
        <w:tc>
          <w:tcPr>
            <w:tcW w:w="1874" w:type="pct"/>
            <w:tcBorders>
              <w:top w:val="nil"/>
              <w:left w:val="single" w:sz="4" w:space="0" w:color="auto"/>
              <w:bottom w:val="single" w:sz="4" w:space="0" w:color="auto"/>
              <w:right w:val="single" w:sz="4" w:space="0" w:color="auto"/>
            </w:tcBorders>
            <w:hideMark/>
          </w:tcPr>
          <w:p w14:paraId="38733A33" w14:textId="77777777" w:rsidR="00D45F2C" w:rsidRPr="00D45F2C" w:rsidRDefault="00D45F2C" w:rsidP="00D45F2C">
            <w:pPr>
              <w:jc w:val="left"/>
              <w:rPr>
                <w:color w:val="000000"/>
                <w:sz w:val="20"/>
                <w:szCs w:val="20"/>
                <w:lang w:eastAsia="en-CA"/>
              </w:rPr>
            </w:pPr>
            <w:r w:rsidRPr="00D45F2C">
              <w:rPr>
                <w:color w:val="000000"/>
                <w:sz w:val="20"/>
                <w:szCs w:val="20"/>
                <w:lang w:eastAsia="en-CA"/>
              </w:rPr>
              <w:t>5200 (office operations/communication)</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78C765E" w14:textId="24A4919F" w:rsidR="00D45F2C" w:rsidRPr="00D45F2C" w:rsidRDefault="00D45F2C" w:rsidP="00D45F2C">
            <w:pPr>
              <w:jc w:val="right"/>
              <w:rPr>
                <w:color w:val="000000"/>
                <w:sz w:val="20"/>
                <w:szCs w:val="20"/>
                <w:lang w:eastAsia="en-CA"/>
              </w:rPr>
            </w:pPr>
            <w:r w:rsidRPr="00D45F2C">
              <w:rPr>
                <w:color w:val="000000"/>
                <w:sz w:val="20"/>
                <w:szCs w:val="20"/>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2A5C4B3" w14:textId="49A42F2A" w:rsidR="00D45F2C" w:rsidRPr="00D45F2C" w:rsidRDefault="00D45F2C" w:rsidP="00D45F2C">
            <w:pPr>
              <w:jc w:val="right"/>
              <w:rPr>
                <w:color w:val="000000"/>
                <w:sz w:val="20"/>
                <w:szCs w:val="20"/>
                <w:lang w:eastAsia="en-CA"/>
              </w:rPr>
            </w:pPr>
            <w:r w:rsidRPr="00D45F2C">
              <w:rPr>
                <w:color w:val="000000"/>
                <w:sz w:val="20"/>
                <w:szCs w:val="20"/>
                <w:lang w:eastAsia="en-CA"/>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C77C49E" w14:textId="6693869C" w:rsidR="00D45F2C" w:rsidRPr="00D45F2C" w:rsidRDefault="00D45F2C" w:rsidP="00D45F2C">
            <w:pPr>
              <w:jc w:val="right"/>
              <w:rPr>
                <w:color w:val="000000"/>
                <w:sz w:val="20"/>
                <w:szCs w:val="20"/>
                <w:lang w:eastAsia="en-CA"/>
              </w:rPr>
            </w:pPr>
            <w:r w:rsidRPr="00D45F2C">
              <w:rPr>
                <w:color w:val="000000"/>
                <w:sz w:val="20"/>
                <w:szCs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9BEC714" w14:textId="66ECBEDD" w:rsidR="00D45F2C" w:rsidRPr="00D45F2C" w:rsidRDefault="00D45F2C" w:rsidP="00D45F2C">
            <w:pPr>
              <w:jc w:val="right"/>
              <w:rPr>
                <w:color w:val="000000"/>
                <w:sz w:val="20"/>
                <w:szCs w:val="20"/>
                <w:lang w:eastAsia="en-CA"/>
              </w:rPr>
            </w:pPr>
            <w:r w:rsidRPr="00D45F2C">
              <w:rPr>
                <w:color w:val="000000"/>
                <w:sz w:val="20"/>
                <w:szCs w:val="20"/>
              </w:rPr>
              <w:t>0.00</w:t>
            </w:r>
          </w:p>
        </w:tc>
      </w:tr>
      <w:tr w:rsidR="00D45F2C" w:rsidRPr="00433B39" w14:paraId="598A1642" w14:textId="77777777" w:rsidTr="00F0756B">
        <w:tc>
          <w:tcPr>
            <w:tcW w:w="1874" w:type="pct"/>
            <w:tcBorders>
              <w:top w:val="nil"/>
              <w:left w:val="single" w:sz="4" w:space="0" w:color="auto"/>
              <w:bottom w:val="single" w:sz="4" w:space="0" w:color="auto"/>
              <w:right w:val="single" w:sz="4" w:space="0" w:color="auto"/>
            </w:tcBorders>
            <w:hideMark/>
          </w:tcPr>
          <w:p w14:paraId="5FC9F37E" w14:textId="77777777" w:rsidR="00D45F2C" w:rsidRPr="00D45F2C" w:rsidRDefault="00D45F2C" w:rsidP="00D45F2C">
            <w:pPr>
              <w:jc w:val="left"/>
              <w:rPr>
                <w:b/>
                <w:color w:val="000000"/>
                <w:sz w:val="20"/>
                <w:szCs w:val="20"/>
                <w:lang w:eastAsia="en-CA"/>
              </w:rPr>
            </w:pPr>
            <w:r w:rsidRPr="00D45F2C">
              <w:rPr>
                <w:b/>
                <w:color w:val="000000"/>
                <w:sz w:val="20"/>
                <w:szCs w:val="20"/>
                <w:lang w:eastAsia="en-CA"/>
              </w:rPr>
              <w:t>Total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18F0BD4" w14:textId="58733BE1" w:rsidR="00D45F2C" w:rsidRPr="00D45F2C" w:rsidRDefault="00D45F2C" w:rsidP="00D45F2C">
            <w:pPr>
              <w:jc w:val="right"/>
              <w:rPr>
                <w:b/>
                <w:color w:val="000000"/>
                <w:sz w:val="20"/>
                <w:szCs w:val="20"/>
                <w:lang w:eastAsia="en-CA"/>
              </w:rPr>
            </w:pPr>
            <w:r w:rsidRPr="00D45F2C">
              <w:rPr>
                <w:b/>
                <w:color w:val="000000"/>
                <w:sz w:val="20"/>
                <w:szCs w:val="20"/>
                <w:lang w:eastAsia="en-CA"/>
              </w:rPr>
              <w:t>11,276,967</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7C5A2CD" w14:textId="3DDC5376" w:rsidR="00D45F2C" w:rsidRPr="00D45F2C" w:rsidRDefault="00D45F2C" w:rsidP="00D45F2C">
            <w:pPr>
              <w:jc w:val="right"/>
              <w:rPr>
                <w:b/>
                <w:color w:val="000000"/>
                <w:sz w:val="20"/>
                <w:szCs w:val="20"/>
                <w:lang w:eastAsia="en-CA"/>
              </w:rPr>
            </w:pPr>
            <w:r w:rsidRPr="00D45F2C">
              <w:rPr>
                <w:b/>
                <w:color w:val="000000"/>
                <w:sz w:val="20"/>
                <w:szCs w:val="20"/>
                <w:lang w:eastAsia="en-CA"/>
              </w:rPr>
              <w:t>11,419,783</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hideMark/>
          </w:tcPr>
          <w:p w14:paraId="040363B3" w14:textId="45E6F86B" w:rsidR="00D45F2C" w:rsidRPr="00D45F2C" w:rsidRDefault="00D45F2C" w:rsidP="00D45F2C">
            <w:pPr>
              <w:jc w:val="right"/>
              <w:rPr>
                <w:b/>
                <w:bCs/>
                <w:color w:val="000000"/>
                <w:sz w:val="20"/>
                <w:szCs w:val="20"/>
                <w:lang w:eastAsia="en-CA"/>
              </w:rPr>
            </w:pPr>
            <w:r w:rsidRPr="00D45F2C">
              <w:rPr>
                <w:b/>
                <w:bCs/>
                <w:color w:val="000000"/>
                <w:sz w:val="20"/>
                <w:szCs w:val="20"/>
              </w:rPr>
              <w:t>142,816</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hideMark/>
          </w:tcPr>
          <w:p w14:paraId="1114799C" w14:textId="4C6EC459" w:rsidR="00D45F2C" w:rsidRPr="00D45F2C" w:rsidRDefault="00D45F2C" w:rsidP="00D45F2C">
            <w:pPr>
              <w:jc w:val="right"/>
              <w:rPr>
                <w:b/>
                <w:bCs/>
                <w:color w:val="000000"/>
                <w:sz w:val="20"/>
                <w:szCs w:val="20"/>
                <w:lang w:eastAsia="en-CA"/>
              </w:rPr>
            </w:pPr>
            <w:r w:rsidRPr="00D45F2C">
              <w:rPr>
                <w:b/>
                <w:bCs/>
                <w:color w:val="000000"/>
                <w:sz w:val="20"/>
                <w:szCs w:val="20"/>
              </w:rPr>
              <w:t>1.27</w:t>
            </w:r>
            <w:r w:rsidR="00DA223D">
              <w:rPr>
                <w:b/>
                <w:bCs/>
                <w:color w:val="000000"/>
                <w:sz w:val="20"/>
                <w:szCs w:val="20"/>
              </w:rPr>
              <w:t>*</w:t>
            </w:r>
          </w:p>
        </w:tc>
      </w:tr>
    </w:tbl>
    <w:p w14:paraId="5101E6F3" w14:textId="6A3B84F2" w:rsidR="00A83C1B" w:rsidRPr="003B4589" w:rsidRDefault="00A94328" w:rsidP="00A83C1B">
      <w:pPr>
        <w:rPr>
          <w:lang w:val="en-GB"/>
        </w:rPr>
      </w:pPr>
      <w:r>
        <w:rPr>
          <w:lang w:val="en-GB"/>
        </w:rPr>
        <w:t>*</w:t>
      </w:r>
      <w:r w:rsidR="00F3370D">
        <w:t> </w:t>
      </w:r>
      <w:r w:rsidR="00DA223D" w:rsidRPr="00D01E4D">
        <w:rPr>
          <w:sz w:val="18"/>
          <w:szCs w:val="18"/>
        </w:rPr>
        <w:t>2.6 per cent</w:t>
      </w:r>
      <w:r w:rsidR="00DA223D" w:rsidRPr="00DA223D">
        <w:rPr>
          <w:sz w:val="18"/>
          <w:szCs w:val="18"/>
        </w:rPr>
        <w:t xml:space="preserve"> </w:t>
      </w:r>
      <w:r w:rsidR="00211BAB">
        <w:rPr>
          <w:sz w:val="18"/>
          <w:szCs w:val="18"/>
        </w:rPr>
        <w:t>if</w:t>
      </w:r>
      <w:r w:rsidR="00B56C5B" w:rsidRPr="00443559">
        <w:rPr>
          <w:sz w:val="18"/>
          <w:szCs w:val="18"/>
        </w:rPr>
        <w:t xml:space="preserve"> US $150,000 </w:t>
      </w:r>
      <w:r w:rsidR="00F411AE">
        <w:rPr>
          <w:sz w:val="18"/>
          <w:szCs w:val="18"/>
        </w:rPr>
        <w:t xml:space="preserve">approved </w:t>
      </w:r>
      <w:r w:rsidR="00B56C5B" w:rsidRPr="00443559">
        <w:rPr>
          <w:sz w:val="18"/>
          <w:szCs w:val="18"/>
        </w:rPr>
        <w:t xml:space="preserve">based on decision 93/95(d) </w:t>
      </w:r>
      <w:r w:rsidR="000C19FD">
        <w:rPr>
          <w:sz w:val="18"/>
          <w:szCs w:val="18"/>
        </w:rPr>
        <w:t xml:space="preserve">is </w:t>
      </w:r>
      <w:r w:rsidR="00B56C5B" w:rsidRPr="00443559">
        <w:rPr>
          <w:sz w:val="18"/>
          <w:szCs w:val="18"/>
        </w:rPr>
        <w:t xml:space="preserve">excluded from the </w:t>
      </w:r>
      <w:r w:rsidR="00F3370D">
        <w:rPr>
          <w:sz w:val="18"/>
          <w:szCs w:val="18"/>
        </w:rPr>
        <w:t xml:space="preserve">2026 approved </w:t>
      </w:r>
      <w:r w:rsidR="00B56C5B" w:rsidRPr="00443559">
        <w:rPr>
          <w:sz w:val="18"/>
          <w:szCs w:val="18"/>
        </w:rPr>
        <w:t>budget</w:t>
      </w:r>
      <w:r w:rsidR="00824649">
        <w:rPr>
          <w:sz w:val="18"/>
          <w:szCs w:val="18"/>
        </w:rPr>
        <w:t>.</w:t>
      </w:r>
    </w:p>
    <w:p w14:paraId="0607DEFF" w14:textId="77777777" w:rsidR="00B56C5B" w:rsidRDefault="00B56C5B" w:rsidP="00443559">
      <w:pPr>
        <w:widowControl w:val="0"/>
        <w:jc w:val="left"/>
        <w:outlineLvl w:val="0"/>
        <w:rPr>
          <w:b/>
        </w:rPr>
      </w:pPr>
    </w:p>
    <w:p w14:paraId="5105E11A" w14:textId="43FB76FA" w:rsidR="00A83C1B" w:rsidRPr="00E572F9" w:rsidRDefault="00E572F9" w:rsidP="00443559">
      <w:pPr>
        <w:widowControl w:val="0"/>
        <w:spacing w:after="240"/>
        <w:jc w:val="left"/>
        <w:outlineLvl w:val="0"/>
        <w:rPr>
          <w:b/>
          <w:sz w:val="24"/>
          <w:szCs w:val="24"/>
        </w:rPr>
      </w:pPr>
      <w:r w:rsidRPr="00E572F9">
        <w:rPr>
          <w:b/>
          <w:sz w:val="24"/>
          <w:szCs w:val="24"/>
        </w:rPr>
        <w:t>Recommendation</w:t>
      </w:r>
    </w:p>
    <w:p w14:paraId="7714853A" w14:textId="77777777" w:rsidR="000E6489" w:rsidRPr="007D2F1D" w:rsidRDefault="000E6489" w:rsidP="00443559">
      <w:pPr>
        <w:widowControl w:val="0"/>
        <w:numPr>
          <w:ilvl w:val="0"/>
          <w:numId w:val="1"/>
        </w:numPr>
        <w:spacing w:after="240"/>
        <w:outlineLvl w:val="0"/>
      </w:pPr>
      <w:r w:rsidRPr="007D2F1D">
        <w:t>In the light of the information provided by UNEP and the comments above, the Executive Committee may wish:</w:t>
      </w:r>
    </w:p>
    <w:p w14:paraId="6948008C" w14:textId="61680DDB" w:rsidR="000E6489" w:rsidRPr="007D2F1D" w:rsidRDefault="000E6489" w:rsidP="007829C5">
      <w:pPr>
        <w:widowControl w:val="0"/>
        <w:numPr>
          <w:ilvl w:val="1"/>
          <w:numId w:val="1"/>
        </w:numPr>
        <w:spacing w:after="240"/>
        <w:ind w:left="1429"/>
        <w:outlineLvl w:val="1"/>
      </w:pPr>
      <w:r w:rsidRPr="007D2F1D">
        <w:t>To note the 202</w:t>
      </w:r>
      <w:r w:rsidR="007D2F1D" w:rsidRPr="007D2F1D">
        <w:t>6</w:t>
      </w:r>
      <w:r w:rsidRPr="007D2F1D">
        <w:t xml:space="preserve"> progress report</w:t>
      </w:r>
      <w:r w:rsidR="00D51118">
        <w:t xml:space="preserve">, the proposed </w:t>
      </w:r>
      <w:r w:rsidR="00B3335F">
        <w:t>3-year strategy for 2027-2029</w:t>
      </w:r>
      <w:r w:rsidRPr="007D2F1D">
        <w:t xml:space="preserve"> and the 202</w:t>
      </w:r>
      <w:r w:rsidR="007D2F1D" w:rsidRPr="007D2F1D">
        <w:t>7</w:t>
      </w:r>
      <w:r w:rsidRPr="007D2F1D">
        <w:t xml:space="preserve"> work plan and budget for the UNEP Compliance Assistance Programme (CAP), as contained in document UNEP/</w:t>
      </w:r>
      <w:proofErr w:type="spellStart"/>
      <w:r w:rsidRPr="007D2F1D">
        <w:t>OzL.Pro</w:t>
      </w:r>
      <w:proofErr w:type="spellEnd"/>
      <w:r w:rsidRPr="007D2F1D">
        <w:t>/ExCom/9</w:t>
      </w:r>
      <w:r w:rsidR="007D2F1D" w:rsidRPr="007D2F1D">
        <w:t>9</w:t>
      </w:r>
      <w:r w:rsidRPr="007D2F1D">
        <w:t>/</w:t>
      </w:r>
      <w:r w:rsidR="00B3335F">
        <w:t>77</w:t>
      </w:r>
      <w:r w:rsidRPr="007D2F1D">
        <w:t xml:space="preserve">; </w:t>
      </w:r>
    </w:p>
    <w:p w14:paraId="0A49EC14" w14:textId="177746CB" w:rsidR="000E6489" w:rsidRPr="007D2F1D" w:rsidRDefault="000E6489" w:rsidP="000E6489">
      <w:pPr>
        <w:pStyle w:val="Heading2"/>
      </w:pPr>
      <w:r w:rsidRPr="007D2F1D">
        <w:t>To approve the CAP activities and budget for 202</w:t>
      </w:r>
      <w:r w:rsidR="007D2F1D" w:rsidRPr="007D2F1D">
        <w:t>7</w:t>
      </w:r>
      <w:r w:rsidRPr="007D2F1D">
        <w:t xml:space="preserve"> in the </w:t>
      </w:r>
      <w:proofErr w:type="gramStart"/>
      <w:r w:rsidRPr="007D2F1D">
        <w:t>amount</w:t>
      </w:r>
      <w:proofErr w:type="gramEnd"/>
      <w:r w:rsidRPr="007D2F1D">
        <w:t xml:space="preserve"> of US $11,</w:t>
      </w:r>
      <w:r w:rsidR="007D2F1D" w:rsidRPr="007D2F1D">
        <w:t>419,783</w:t>
      </w:r>
      <w:r w:rsidRPr="007D2F1D">
        <w:t>, plus agency support costs of 8 per cent amounting to US $</w:t>
      </w:r>
      <w:r w:rsidR="007D2F1D" w:rsidRPr="007D2F1D">
        <w:t>913,583</w:t>
      </w:r>
      <w:r w:rsidRPr="007D2F1D">
        <w:t>, noting the adjustments proposed therein; and</w:t>
      </w:r>
    </w:p>
    <w:p w14:paraId="50F28059" w14:textId="77777777" w:rsidR="000E6489" w:rsidRPr="007D2F1D" w:rsidRDefault="000E6489" w:rsidP="000E6489">
      <w:pPr>
        <w:pStyle w:val="Heading2"/>
      </w:pPr>
      <w:r w:rsidRPr="007D2F1D">
        <w:t>To request UNEP, in future submissions of the CAP budget, to continue:</w:t>
      </w:r>
    </w:p>
    <w:p w14:paraId="0232C24F" w14:textId="77777777" w:rsidR="000E6489" w:rsidRPr="007D2F1D" w:rsidRDefault="000E6489" w:rsidP="000E6489">
      <w:pPr>
        <w:pStyle w:val="Heading3"/>
      </w:pPr>
      <w:r w:rsidRPr="007D2F1D">
        <w:t>Providing detailed information on the activities for which the global funds would be used;</w:t>
      </w:r>
    </w:p>
    <w:p w14:paraId="7054FA5B" w14:textId="77777777" w:rsidR="000E6489" w:rsidRPr="007D2F1D" w:rsidRDefault="000E6489" w:rsidP="000E6489">
      <w:pPr>
        <w:pStyle w:val="Heading3"/>
      </w:pPr>
      <w:r w:rsidRPr="007D2F1D">
        <w:lastRenderedPageBreak/>
        <w:t>Extending the prioritization of funding between CAP budget lines to accommodate changing priorities, and to provide details, pursuant to decisions 47/24 and 50/26, on the reallocations made;</w:t>
      </w:r>
    </w:p>
    <w:p w14:paraId="071574F8" w14:textId="77777777" w:rsidR="000E6489" w:rsidRPr="007D2F1D" w:rsidRDefault="000E6489" w:rsidP="000E6489">
      <w:pPr>
        <w:pStyle w:val="Heading3"/>
      </w:pPr>
      <w:r w:rsidRPr="007D2F1D">
        <w:t>Reporting on the current post levels of staff and informing the Executive Committee of any changes thereto, particularly with respect to any increased budget allocations; and</w:t>
      </w:r>
    </w:p>
    <w:p w14:paraId="5D34F488" w14:textId="55E39144" w:rsidR="000E6489" w:rsidRPr="007D2F1D" w:rsidRDefault="000E6489" w:rsidP="000E6489">
      <w:pPr>
        <w:pStyle w:val="Heading3"/>
      </w:pPr>
      <w:r w:rsidRPr="007D2F1D">
        <w:t xml:space="preserve">Providing a budget for the year in question, and a report on the costs incurred in the year prior to the </w:t>
      </w:r>
      <w:r w:rsidR="00D50A8E">
        <w:t>previous</w:t>
      </w:r>
      <w:r w:rsidRPr="007D2F1D">
        <w:t xml:space="preserve"> year, noting sub-paragraphs (c)(ii) and (c)(iii) above. </w:t>
      </w:r>
    </w:p>
    <w:p w14:paraId="6248AEFD" w14:textId="77777777" w:rsidR="00522C75" w:rsidRDefault="00522C75" w:rsidP="00F435B3">
      <w:pPr>
        <w:spacing w:before="240" w:after="240"/>
        <w:jc w:val="left"/>
      </w:pPr>
    </w:p>
    <w:p w14:paraId="6DDA607A" w14:textId="77777777" w:rsidR="00522C75" w:rsidRDefault="00522C75" w:rsidP="00F435B3">
      <w:pPr>
        <w:spacing w:before="240" w:after="240"/>
        <w:jc w:val="left"/>
      </w:pPr>
    </w:p>
    <w:p w14:paraId="6DB4206E" w14:textId="77777777" w:rsidR="00522C75" w:rsidRDefault="00522C75" w:rsidP="00F435B3">
      <w:pPr>
        <w:spacing w:before="240" w:after="240"/>
        <w:jc w:val="left"/>
      </w:pPr>
    </w:p>
    <w:p w14:paraId="324CFC65" w14:textId="77777777" w:rsidR="00522C75" w:rsidRDefault="00522C75" w:rsidP="00F435B3">
      <w:pPr>
        <w:spacing w:before="240" w:after="240"/>
        <w:jc w:val="lef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1B2F562A" w14:textId="77777777" w:rsidTr="00CC4AE5">
        <w:tc>
          <w:tcPr>
            <w:tcW w:w="999" w:type="pct"/>
          </w:tcPr>
          <w:p w14:paraId="1E3FC9CF" w14:textId="77777777" w:rsidR="00720EE7" w:rsidRPr="00E9063C" w:rsidRDefault="00720EE7" w:rsidP="004669D1"/>
        </w:tc>
        <w:tc>
          <w:tcPr>
            <w:tcW w:w="1000" w:type="pct"/>
          </w:tcPr>
          <w:p w14:paraId="102DB9A2" w14:textId="77777777" w:rsidR="00720EE7" w:rsidRPr="00E9063C" w:rsidRDefault="00720EE7" w:rsidP="004669D1"/>
        </w:tc>
        <w:tc>
          <w:tcPr>
            <w:tcW w:w="1000" w:type="pct"/>
            <w:tcBorders>
              <w:bottom w:val="single" w:sz="4" w:space="0" w:color="auto"/>
            </w:tcBorders>
          </w:tcPr>
          <w:p w14:paraId="45372E81" w14:textId="77777777" w:rsidR="00720EE7" w:rsidRPr="00E9063C" w:rsidRDefault="00720EE7" w:rsidP="004669D1"/>
        </w:tc>
        <w:tc>
          <w:tcPr>
            <w:tcW w:w="1000" w:type="pct"/>
          </w:tcPr>
          <w:p w14:paraId="70FFDC9B" w14:textId="77777777" w:rsidR="00720EE7" w:rsidRPr="00E9063C" w:rsidRDefault="00720EE7" w:rsidP="004669D1"/>
        </w:tc>
        <w:tc>
          <w:tcPr>
            <w:tcW w:w="1001" w:type="pct"/>
          </w:tcPr>
          <w:p w14:paraId="22BF2D08" w14:textId="77777777" w:rsidR="00720EE7" w:rsidRPr="00E9063C" w:rsidRDefault="00720EE7" w:rsidP="004669D1"/>
        </w:tc>
      </w:tr>
    </w:tbl>
    <w:p w14:paraId="02093CF6" w14:textId="77777777" w:rsidR="00720EE7" w:rsidRPr="009B0D30" w:rsidRDefault="00720EE7" w:rsidP="004669D1">
      <w:pPr>
        <w:jc w:val="center"/>
      </w:pPr>
    </w:p>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70059" w14:textId="77777777" w:rsidR="00BC6BBB" w:rsidRDefault="00BC6BBB" w:rsidP="004A504B">
      <w:r>
        <w:separator/>
      </w:r>
    </w:p>
  </w:endnote>
  <w:endnote w:type="continuationSeparator" w:id="0">
    <w:p w14:paraId="2CDA9FF4" w14:textId="77777777" w:rsidR="00BC6BBB" w:rsidRDefault="00BC6BB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Roboto-Bold">
    <w:altName w:val="Roboto"/>
    <w:charset w:val="00"/>
    <w:family w:val="auto"/>
    <w:pitch w:val="default"/>
  </w:font>
  <w:font w:name="TimesNewRomanPSMT">
    <w:altName w:val="Times New Roman"/>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__Roboto_Fallback_feb426">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27322"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9F8F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7FC5C"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58192FB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9483BDF"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8B29B" w14:textId="77777777" w:rsidR="00BC6BBB" w:rsidRDefault="00BC6BBB" w:rsidP="004A504B">
      <w:r>
        <w:separator/>
      </w:r>
    </w:p>
  </w:footnote>
  <w:footnote w:type="continuationSeparator" w:id="0">
    <w:p w14:paraId="3FECF656" w14:textId="77777777" w:rsidR="00BC6BBB" w:rsidRDefault="00BC6BBB" w:rsidP="004A504B">
      <w:r>
        <w:continuationSeparator/>
      </w:r>
    </w:p>
  </w:footnote>
  <w:footnote w:id="1">
    <w:p w14:paraId="00CDEA85" w14:textId="77777777" w:rsidR="00720EE7" w:rsidRPr="001E1147" w:rsidRDefault="00720EE7" w:rsidP="00A83C1B">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w:t>
      </w:r>
      <w:r w:rsidR="00C27A89">
        <w:rPr>
          <w:lang w:val="en-US"/>
        </w:rPr>
        <w:t>9</w:t>
      </w:r>
      <w:r w:rsidRPr="001E1147">
        <w:rPr>
          <w:lang w:val="en-US"/>
        </w:rPr>
        <w:t>/1</w:t>
      </w:r>
    </w:p>
  </w:footnote>
  <w:footnote w:id="2">
    <w:p w14:paraId="718A98F3" w14:textId="49276D33" w:rsidR="00A83C1B" w:rsidRDefault="00A83C1B" w:rsidP="00A83C1B">
      <w:pPr>
        <w:pStyle w:val="FootnoteText"/>
      </w:pPr>
      <w:r w:rsidRPr="00D12D67">
        <w:rPr>
          <w:rStyle w:val="FootnoteReference"/>
        </w:rPr>
        <w:footnoteRef/>
      </w:r>
      <w:r w:rsidRPr="00D12D67">
        <w:t xml:space="preserve"> </w:t>
      </w:r>
      <w:r w:rsidR="00DB6D37" w:rsidRPr="0041464D">
        <w:t>T</w:t>
      </w:r>
      <w:r w:rsidR="008D35C7" w:rsidRPr="00D12D67">
        <w:t>he</w:t>
      </w:r>
      <w:r w:rsidRPr="00D12D67">
        <w:t xml:space="preserve"> submission is in line with decision 47/24, which limited the increase of UNEP’s CAP budget to 3 per cent per annum.</w:t>
      </w:r>
      <w:r>
        <w:t xml:space="preserve"> </w:t>
      </w:r>
    </w:p>
  </w:footnote>
  <w:footnote w:id="3">
    <w:p w14:paraId="141415E1" w14:textId="48EF0359" w:rsidR="006A7A65" w:rsidRPr="006A7A65" w:rsidRDefault="006A7A65">
      <w:pPr>
        <w:pStyle w:val="FootnoteText"/>
      </w:pPr>
      <w:r>
        <w:rPr>
          <w:rStyle w:val="FootnoteReference"/>
        </w:rPr>
        <w:footnoteRef/>
      </w:r>
      <w:r>
        <w:t xml:space="preserve"> </w:t>
      </w:r>
      <w:r w:rsidR="009A11C1" w:rsidRPr="00403824">
        <w:rPr>
          <w:rFonts w:asciiTheme="majorBidi" w:hAnsiTheme="majorBidi" w:cstheme="majorBidi"/>
        </w:rPr>
        <w:t>South-South and North-South</w:t>
      </w:r>
      <w:r w:rsidR="009A11C1">
        <w:rPr>
          <w:rFonts w:asciiTheme="majorBidi" w:hAnsiTheme="majorBidi" w:cstheme="majorBidi"/>
        </w:rPr>
        <w:t>.</w:t>
      </w:r>
    </w:p>
  </w:footnote>
  <w:footnote w:id="4">
    <w:p w14:paraId="0DFF9487" w14:textId="63D15C99" w:rsidR="00624A75" w:rsidRPr="00624A75" w:rsidRDefault="00624A75">
      <w:pPr>
        <w:pStyle w:val="FootnoteText"/>
      </w:pPr>
      <w:r>
        <w:rPr>
          <w:rStyle w:val="FootnoteReference"/>
        </w:rPr>
        <w:footnoteRef/>
      </w:r>
      <w:r>
        <w:t xml:space="preserve"> The</w:t>
      </w:r>
      <w:r w:rsidRPr="000800EE">
        <w:t xml:space="preserve"> WCO, the United Nations Office on Drugs and Crime, the European Union Agency for Law Enforcement Cooperation, the European Anti-Fraud Office, and other international partners.</w:t>
      </w:r>
    </w:p>
  </w:footnote>
  <w:footnote w:id="5">
    <w:p w14:paraId="3FC09D3D" w14:textId="555B6330" w:rsidR="004E2752" w:rsidRDefault="004E2752">
      <w:pPr>
        <w:pStyle w:val="FootnoteText"/>
      </w:pPr>
      <w:r>
        <w:rPr>
          <w:rStyle w:val="FootnoteReference"/>
        </w:rPr>
        <w:footnoteRef/>
      </w:r>
      <w:r>
        <w:t xml:space="preserve"> </w:t>
      </w:r>
      <w:r w:rsidR="00445A74">
        <w:t xml:space="preserve">The </w:t>
      </w:r>
      <w:r w:rsidR="0091621C">
        <w:t>11</w:t>
      </w:r>
      <w:r w:rsidR="0091621C" w:rsidRPr="0091621C">
        <w:rPr>
          <w:vertAlign w:val="superscript"/>
        </w:rPr>
        <w:t>th</w:t>
      </w:r>
      <w:r w:rsidR="0091621C">
        <w:t xml:space="preserve"> and 12</w:t>
      </w:r>
      <w:r w:rsidR="0091621C" w:rsidRPr="0091621C">
        <w:rPr>
          <w:vertAlign w:val="superscript"/>
        </w:rPr>
        <w:t>th</w:t>
      </w:r>
      <w:r w:rsidRPr="004E2752">
        <w:t xml:space="preserve"> iteration</w:t>
      </w:r>
      <w:r w:rsidR="0091621C">
        <w:t>s</w:t>
      </w:r>
      <w:r w:rsidRPr="004E2752">
        <w:t xml:space="preserve"> of Operation DEMETER</w:t>
      </w:r>
      <w:r w:rsidR="00B76589">
        <w:t>, a</w:t>
      </w:r>
      <w:r w:rsidR="00B76589" w:rsidRPr="004E2752">
        <w:t xml:space="preserve"> WCO</w:t>
      </w:r>
      <w:r w:rsidR="00EC6397">
        <w:t xml:space="preserve"> </w:t>
      </w:r>
      <w:r w:rsidRPr="004E2752">
        <w:t>global</w:t>
      </w:r>
      <w:r w:rsidR="004375BF">
        <w:t xml:space="preserve"> c</w:t>
      </w:r>
      <w:r w:rsidRPr="004E2752">
        <w:t>ustoms enforcement operation aimed at combating illegal cross-border trade in waste and environmentally harmful substances</w:t>
      </w:r>
      <w:r>
        <w:t>.</w:t>
      </w:r>
    </w:p>
  </w:footnote>
  <w:footnote w:id="6">
    <w:p w14:paraId="6C827C97" w14:textId="77777777" w:rsidR="009D1AFF" w:rsidRDefault="009D1AFF" w:rsidP="009D1AFF">
      <w:pPr>
        <w:pStyle w:val="FootnoteText"/>
      </w:pPr>
      <w:r>
        <w:rPr>
          <w:rStyle w:val="FootnoteReference"/>
        </w:rPr>
        <w:footnoteRef/>
      </w:r>
      <w:r>
        <w:t xml:space="preserve"> </w:t>
      </w:r>
      <w:r w:rsidRPr="0070290C">
        <w:t>American Society of Heating, Refrigerating and Air-Conditioning Engineers</w:t>
      </w:r>
    </w:p>
  </w:footnote>
  <w:footnote w:id="7">
    <w:p w14:paraId="7529AC4C" w14:textId="3144974B" w:rsidR="00514645" w:rsidRPr="00CE5D08" w:rsidRDefault="00514645" w:rsidP="00514645">
      <w:pPr>
        <w:pStyle w:val="FootnoteText"/>
      </w:pPr>
      <w:r>
        <w:rPr>
          <w:rStyle w:val="FootnoteReference"/>
        </w:rPr>
        <w:footnoteRef/>
      </w:r>
      <w:r w:rsidR="00675A98">
        <w:t xml:space="preserve"> Decision 96/28.</w:t>
      </w:r>
      <w:r>
        <w:t xml:space="preserve"> </w:t>
      </w:r>
      <w:r w:rsidR="007D28C3">
        <w:t xml:space="preserve">Phase I </w:t>
      </w:r>
      <w:r w:rsidR="00D12D67">
        <w:t>had been</w:t>
      </w:r>
      <w:r w:rsidR="007D28C3">
        <w:t xml:space="preserve"> approve</w:t>
      </w:r>
      <w:r w:rsidR="00594D08">
        <w:t>d</w:t>
      </w:r>
      <w:r w:rsidR="007D28C3">
        <w:t xml:space="preserve"> </w:t>
      </w:r>
      <w:r w:rsidR="003832E3">
        <w:t>at the 9</w:t>
      </w:r>
      <w:r w:rsidR="00C66767">
        <w:t>1</w:t>
      </w:r>
      <w:r w:rsidR="00C66767" w:rsidRPr="0041464D">
        <w:rPr>
          <w:vertAlign w:val="superscript"/>
        </w:rPr>
        <w:t>st</w:t>
      </w:r>
      <w:r w:rsidR="007D28C3" w:rsidRPr="0041464D">
        <w:rPr>
          <w:vertAlign w:val="superscript"/>
        </w:rPr>
        <w:t xml:space="preserve"> </w:t>
      </w:r>
      <w:r w:rsidR="003832E3">
        <w:t>meeting (</w:t>
      </w:r>
      <w:r w:rsidR="007D28C3">
        <w:t>d</w:t>
      </w:r>
      <w:r>
        <w:t>ecision 91/42</w:t>
      </w:r>
      <w:r w:rsidR="003832E3">
        <w:t>)</w:t>
      </w:r>
      <w:r w:rsidR="007D28C3">
        <w:t xml:space="preserve"> for implementation from 202</w:t>
      </w:r>
      <w:r w:rsidR="00675A98">
        <w:t>3</w:t>
      </w:r>
      <w:r w:rsidR="003832E3">
        <w:t xml:space="preserve"> to </w:t>
      </w:r>
      <w:r w:rsidR="007D28C3">
        <w:t>2024</w:t>
      </w:r>
      <w:r w:rsidR="00675A98">
        <w:t>.</w:t>
      </w:r>
    </w:p>
  </w:footnote>
  <w:footnote w:id="8">
    <w:p w14:paraId="3650C0B1" w14:textId="08FA1E91" w:rsidR="00582316" w:rsidRPr="00784F38" w:rsidRDefault="00582316">
      <w:pPr>
        <w:pStyle w:val="FootnoteText"/>
      </w:pPr>
      <w:r w:rsidRPr="00784F38">
        <w:rPr>
          <w:rStyle w:val="FootnoteReference"/>
        </w:rPr>
        <w:footnoteRef/>
      </w:r>
      <w:r w:rsidRPr="00784F38">
        <w:t xml:space="preserve"> A </w:t>
      </w:r>
      <w:r w:rsidR="00165C62" w:rsidRPr="00784F38">
        <w:t>review of the administrative cost regime of the Multilateral Fund and its core unit funding budget</w:t>
      </w:r>
      <w:r w:rsidR="00FC48A0" w:rsidRPr="00784F38">
        <w:t>, contained in document UNEP/</w:t>
      </w:r>
      <w:proofErr w:type="spellStart"/>
      <w:r w:rsidR="00FC48A0" w:rsidRPr="00784F38">
        <w:t>OzL.Pro</w:t>
      </w:r>
      <w:proofErr w:type="spellEnd"/>
      <w:r w:rsidR="00FC48A0" w:rsidRPr="00784F38">
        <w:t>/ExCom/99</w:t>
      </w:r>
      <w:r w:rsidR="00EE47FF" w:rsidRPr="00784F38">
        <w:t>/87),</w:t>
      </w:r>
      <w:r w:rsidR="00165C62" w:rsidRPr="00784F38">
        <w:t xml:space="preserve"> </w:t>
      </w:r>
      <w:r w:rsidR="00A158C5" w:rsidRPr="00784F38">
        <w:t xml:space="preserve">will be considered </w:t>
      </w:r>
      <w:r w:rsidR="006E5DC1" w:rsidRPr="00784F38">
        <w:t>at</w:t>
      </w:r>
      <w:r w:rsidR="00EE47FF" w:rsidRPr="00784F38">
        <w:t xml:space="preserve"> the present meeting</w:t>
      </w:r>
      <w:r w:rsidR="006E5DC1" w:rsidRPr="00784F38">
        <w:t xml:space="preserve"> (decision 93/95(e)) under </w:t>
      </w:r>
      <w:r w:rsidR="00C72639" w:rsidRPr="00784F38">
        <w:t>agenda item 18</w:t>
      </w:r>
      <w:r w:rsidR="002B64D6" w:rsidRPr="00784F38">
        <w:t>.</w:t>
      </w:r>
    </w:p>
  </w:footnote>
  <w:footnote w:id="9">
    <w:p w14:paraId="698F8921" w14:textId="3C1402CA" w:rsidR="00091E16" w:rsidRDefault="00091E16">
      <w:pPr>
        <w:pStyle w:val="FootnoteText"/>
      </w:pPr>
      <w:r w:rsidRPr="00784F38">
        <w:rPr>
          <w:rStyle w:val="FootnoteReference"/>
        </w:rPr>
        <w:footnoteRef/>
      </w:r>
      <w:r w:rsidRPr="00784F38">
        <w:t xml:space="preserve"> 1. Strengthening</w:t>
      </w:r>
      <w:r w:rsidRPr="00091E16">
        <w:t xml:space="preserve"> the capacity of LVC countries to implement licensing and quota systems for HFCs and to collect data on HFC consumption trends;</w:t>
      </w:r>
      <w:r>
        <w:t xml:space="preserve"> 2.</w:t>
      </w:r>
      <w:r w:rsidR="00705C07">
        <w:t xml:space="preserve"> </w:t>
      </w:r>
      <w:r w:rsidR="00705C07" w:rsidRPr="00705C07">
        <w:t>Assisting NOUs in identifying consumption in the local installation and assembly subsector and convert</w:t>
      </w:r>
      <w:r w:rsidR="00064621">
        <w:t xml:space="preserve">ing </w:t>
      </w:r>
      <w:r w:rsidR="00705C07" w:rsidRPr="00705C07">
        <w:t>enterprises in this subsector to low-</w:t>
      </w:r>
      <w:r w:rsidR="00045EFA">
        <w:t>global-warming-potential (GWP)</w:t>
      </w:r>
      <w:r w:rsidR="00705C07" w:rsidRPr="00705C07">
        <w:t xml:space="preserve"> alternatives through non</w:t>
      </w:r>
      <w:r w:rsidR="00705C07">
        <w:t>-</w:t>
      </w:r>
      <w:r w:rsidR="00705C07" w:rsidRPr="00705C07">
        <w:t>investment activities</w:t>
      </w:r>
      <w:r w:rsidR="00705C07">
        <w:t xml:space="preserve">; and 3. </w:t>
      </w:r>
      <w:r w:rsidR="00705C07" w:rsidRPr="00705C07">
        <w:t>Training for CAP staff on energy efficiency and MEPS</w:t>
      </w:r>
    </w:p>
  </w:footnote>
  <w:footnote w:id="10">
    <w:p w14:paraId="07E597AF" w14:textId="07CB39C4" w:rsidR="007204E0" w:rsidRPr="007204E0" w:rsidRDefault="007204E0">
      <w:pPr>
        <w:pStyle w:val="FootnoteText"/>
      </w:pPr>
      <w:r>
        <w:rPr>
          <w:rStyle w:val="FootnoteReference"/>
        </w:rPr>
        <w:footnoteRef/>
      </w:r>
      <w:r>
        <w:t xml:space="preserve"> As</w:t>
      </w:r>
      <w:r w:rsidRPr="007204E0">
        <w:rPr>
          <w:lang w:val="en-US"/>
        </w:rPr>
        <w:t xml:space="preserve"> </w:t>
      </w:r>
      <w:r w:rsidRPr="009B2181">
        <w:rPr>
          <w:lang w:val="en-US"/>
        </w:rPr>
        <w:t>described in paragraph 3(b) of Article 10 of the Montreal Protocol</w:t>
      </w:r>
      <w:r>
        <w:rPr>
          <w:lang w:val="en-US"/>
        </w:rPr>
        <w:t>.</w:t>
      </w:r>
    </w:p>
  </w:footnote>
  <w:footnote w:id="11">
    <w:p w14:paraId="5AB03F80" w14:textId="1EEB5487" w:rsidR="00E46E07" w:rsidRPr="000C2DB5" w:rsidRDefault="00E46E07">
      <w:pPr>
        <w:pStyle w:val="FootnoteText"/>
        <w:rPr>
          <w:lang w:val="en-GB"/>
        </w:rPr>
      </w:pPr>
      <w:r>
        <w:rPr>
          <w:rStyle w:val="FootnoteReference"/>
        </w:rPr>
        <w:footnoteRef/>
      </w:r>
      <w:r>
        <w:t xml:space="preserve"> </w:t>
      </w:r>
      <w:r>
        <w:rPr>
          <w:lang w:val="en-GB"/>
        </w:rPr>
        <w:t>Requests for future increases in the CAP budget to be limited to 3 per cent, unless the Executive Committee was given evidence that inflationary pressures justify otherwise.</w:t>
      </w:r>
    </w:p>
  </w:footnote>
  <w:footnote w:id="12">
    <w:p w14:paraId="4A9AA609" w14:textId="2A14849B" w:rsidR="00A83C1B" w:rsidRPr="00223FD4" w:rsidRDefault="00A83C1B" w:rsidP="00A83C1B">
      <w:pPr>
        <w:pStyle w:val="FootnoteText"/>
        <w:rPr>
          <w:highlight w:val="yellow"/>
          <w:lang w:val="en-GB"/>
        </w:rPr>
      </w:pPr>
      <w:r>
        <w:rPr>
          <w:rStyle w:val="FootnoteReference"/>
        </w:rPr>
        <w:footnoteRef/>
      </w:r>
      <w:r>
        <w:t xml:space="preserve"> Decision 9</w:t>
      </w:r>
      <w:r w:rsidR="00834C1D">
        <w:t>7</w:t>
      </w:r>
      <w:r>
        <w:t>/8</w:t>
      </w:r>
      <w:r w:rsidR="00834C1D">
        <w:t>5</w:t>
      </w:r>
      <w:r>
        <w:t xml:space="preserve">(c)(ii): </w:t>
      </w:r>
      <w:r w:rsidRPr="0074135A">
        <w:rPr>
          <w:lang w:val="en-US"/>
        </w:rPr>
        <w:t>UNEP was requested in future submissions of the CAP budget</w:t>
      </w:r>
      <w:r>
        <w:rPr>
          <w:lang w:val="en-US"/>
        </w:rPr>
        <w:t>, to continue</w:t>
      </w:r>
      <w:r>
        <w:t xml:space="preserve"> extending the prioritization of funding between CAP budget lines so as to accommodate changing priorities and providing details, </w:t>
      </w:r>
      <w:r w:rsidRPr="00223FD4">
        <w:t>pursuant to decisions 47/24 and 50/26, on the reallocations made.</w:t>
      </w:r>
    </w:p>
  </w:footnote>
  <w:footnote w:id="13">
    <w:p w14:paraId="2BE53E34" w14:textId="549399F5" w:rsidR="008E1817" w:rsidRPr="008E1817" w:rsidRDefault="008E1817">
      <w:pPr>
        <w:pStyle w:val="FootnoteText"/>
      </w:pPr>
      <w:r>
        <w:rPr>
          <w:rStyle w:val="FootnoteReference"/>
        </w:rPr>
        <w:footnoteRef/>
      </w:r>
      <w:r>
        <w:t xml:space="preserve"> </w:t>
      </w:r>
      <w:r w:rsidR="00DE00E7">
        <w:rPr>
          <w:lang w:val="en-US"/>
        </w:rPr>
        <w:t>Incorporated in the 2025 budget and showing zero in the 2026 budget.</w:t>
      </w:r>
    </w:p>
  </w:footnote>
  <w:footnote w:id="14">
    <w:p w14:paraId="29E085C1" w14:textId="3A087406" w:rsidR="00A83C1B" w:rsidRPr="00223FD4" w:rsidRDefault="00A83C1B" w:rsidP="00A83C1B">
      <w:pPr>
        <w:pStyle w:val="FootnoteText"/>
        <w:rPr>
          <w:lang w:val="en-US"/>
        </w:rPr>
      </w:pPr>
      <w:r w:rsidRPr="00223FD4">
        <w:rPr>
          <w:rStyle w:val="FootnoteReference"/>
        </w:rPr>
        <w:footnoteRef/>
      </w:r>
      <w:r w:rsidRPr="00223FD4">
        <w:t xml:space="preserve"> </w:t>
      </w:r>
      <w:r w:rsidRPr="00223FD4">
        <w:rPr>
          <w:lang w:val="en-US"/>
        </w:rPr>
        <w:t>Decision </w:t>
      </w:r>
      <w:r w:rsidRPr="00223FD4">
        <w:t>9</w:t>
      </w:r>
      <w:r w:rsidR="00834C1D">
        <w:t>7</w:t>
      </w:r>
      <w:r w:rsidRPr="00223FD4">
        <w:t>/8</w:t>
      </w:r>
      <w:r w:rsidR="00834C1D">
        <w:t>5</w:t>
      </w:r>
      <w:r w:rsidRPr="00223FD4">
        <w:t>(</w:t>
      </w:r>
      <w:r w:rsidR="00856475">
        <w:t>d</w:t>
      </w:r>
      <w:r w:rsidRPr="00223FD4">
        <w:t>)</w:t>
      </w:r>
      <w:r w:rsidRPr="00223FD4">
        <w:rPr>
          <w:lang w:val="en-US"/>
        </w:rPr>
        <w:t>(iii): UNEP was requested in future submissions of the CAP budget, to</w:t>
      </w:r>
      <w:r w:rsidRPr="00223FD4">
        <w:rPr>
          <w:rFonts w:ascii="__Roboto_Fallback_feb426" w:hAnsi="__Roboto_Fallback_feb426"/>
          <w:sz w:val="27"/>
          <w:szCs w:val="27"/>
        </w:rPr>
        <w:t xml:space="preserve"> </w:t>
      </w:r>
      <w:r w:rsidRPr="00223FD4">
        <w:t xml:space="preserve">report on the current post levels of staff and </w:t>
      </w:r>
      <w:r w:rsidR="003A5E12" w:rsidRPr="00223FD4">
        <w:t>inform</w:t>
      </w:r>
      <w:r w:rsidRPr="00223FD4">
        <w:t xml:space="preserve"> the Executive Committee of any changes thereto, particularly with respect to any increased budget allocations.</w:t>
      </w:r>
    </w:p>
  </w:footnote>
  <w:footnote w:id="15">
    <w:p w14:paraId="543CA973" w14:textId="0D99DC36" w:rsidR="00EA05F3" w:rsidRPr="00266BFA" w:rsidRDefault="00EA05F3" w:rsidP="00EA05F3">
      <w:pPr>
        <w:pStyle w:val="FootnoteText"/>
      </w:pPr>
      <w:r w:rsidRPr="00223FD4">
        <w:rPr>
          <w:rStyle w:val="FootnoteReference"/>
        </w:rPr>
        <w:footnoteRef/>
      </w:r>
      <w:r w:rsidRPr="00223FD4">
        <w:t xml:space="preserve"> </w:t>
      </w:r>
      <w:r w:rsidRPr="00223FD4">
        <w:rPr>
          <w:lang w:val="en-US"/>
        </w:rPr>
        <w:t>Th</w:t>
      </w:r>
      <w:r w:rsidR="00D42B9D">
        <w:rPr>
          <w:lang w:val="en-US"/>
        </w:rPr>
        <w:t xml:space="preserve">ese </w:t>
      </w:r>
      <w:r w:rsidRPr="00223FD4">
        <w:rPr>
          <w:lang w:val="en-US"/>
        </w:rPr>
        <w:t>adjustment</w:t>
      </w:r>
      <w:r w:rsidR="00D42B9D">
        <w:rPr>
          <w:lang w:val="en-US"/>
        </w:rPr>
        <w:t xml:space="preserve">s are </w:t>
      </w:r>
      <w:r w:rsidR="00CB107D">
        <w:rPr>
          <w:lang w:val="en-US"/>
        </w:rPr>
        <w:t xml:space="preserve">also </w:t>
      </w:r>
      <w:r w:rsidRPr="00223FD4">
        <w:rPr>
          <w:lang w:val="en-US"/>
        </w:rPr>
        <w:t>made in accordance with decision 9</w:t>
      </w:r>
      <w:r w:rsidR="00D42B9D">
        <w:rPr>
          <w:lang w:val="en-US"/>
        </w:rPr>
        <w:t>7</w:t>
      </w:r>
      <w:r w:rsidRPr="00223FD4">
        <w:rPr>
          <w:lang w:val="en-US"/>
        </w:rPr>
        <w:t>/8</w:t>
      </w:r>
      <w:r w:rsidR="00D42B9D">
        <w:rPr>
          <w:lang w:val="en-US"/>
        </w:rPr>
        <w:t>5</w:t>
      </w:r>
      <w:r w:rsidRPr="00223FD4">
        <w:rPr>
          <w:lang w:val="en-US"/>
        </w:rPr>
        <w:t>(</w:t>
      </w:r>
      <w:r w:rsidR="00166085">
        <w:rPr>
          <w:lang w:val="en-US"/>
        </w:rPr>
        <w:t>d</w:t>
      </w:r>
      <w:r w:rsidRPr="00223FD4">
        <w:rPr>
          <w:lang w:val="en-US"/>
        </w:rPr>
        <w:t>), which allows UNEP to extend the prioritization of funding between CAP budget lines to accommodate changing priorities.</w:t>
      </w:r>
    </w:p>
  </w:footnote>
  <w:footnote w:id="16">
    <w:p w14:paraId="0B5D3D15" w14:textId="54F2A798" w:rsidR="00A83C1B" w:rsidRPr="001E05B0" w:rsidRDefault="00A83C1B" w:rsidP="00A83C1B">
      <w:pPr>
        <w:pStyle w:val="FootnoteText"/>
        <w:rPr>
          <w:lang w:val="en-US"/>
        </w:rPr>
      </w:pPr>
      <w:r>
        <w:rPr>
          <w:rStyle w:val="FootnoteReference"/>
        </w:rPr>
        <w:footnoteRef/>
      </w:r>
      <w:r>
        <w:t xml:space="preserve"> </w:t>
      </w:r>
      <w:r>
        <w:rPr>
          <w:lang w:val="en-US"/>
        </w:rPr>
        <w:t>Decision 9</w:t>
      </w:r>
      <w:r w:rsidR="009E6766">
        <w:rPr>
          <w:lang w:val="en-US"/>
        </w:rPr>
        <w:t>7</w:t>
      </w:r>
      <w:r>
        <w:rPr>
          <w:lang w:val="en-US"/>
        </w:rPr>
        <w:t>/8</w:t>
      </w:r>
      <w:r w:rsidR="00DF3F24">
        <w:rPr>
          <w:lang w:val="en-US"/>
        </w:rPr>
        <w:t>5</w:t>
      </w:r>
      <w:r>
        <w:rPr>
          <w:lang w:val="en-US"/>
        </w:rPr>
        <w:t>(</w:t>
      </w:r>
      <w:r w:rsidR="009E6766">
        <w:rPr>
          <w:lang w:val="en-US"/>
        </w:rPr>
        <w:t>d</w:t>
      </w:r>
      <w:r>
        <w:rPr>
          <w:lang w:val="en-US"/>
        </w:rPr>
        <w:t>)(iv)</w:t>
      </w:r>
      <w:r w:rsidR="003B5945">
        <w:rPr>
          <w:lang w:val="en-US"/>
        </w:rPr>
        <w:t xml:space="preserve"> requested</w:t>
      </w:r>
      <w:r>
        <w:rPr>
          <w:lang w:val="en-US"/>
        </w:rPr>
        <w:t xml:space="preserve"> </w:t>
      </w:r>
      <w:r>
        <w:t>UNEP in future submissions of the CAP budget, to continue</w:t>
      </w:r>
      <w:r>
        <w:rPr>
          <w:sz w:val="22"/>
          <w:szCs w:val="22"/>
        </w:rPr>
        <w:t xml:space="preserve"> </w:t>
      </w:r>
      <w:r>
        <w:t xml:space="preserve">providing a budget for the year in question, and a report on the costs incurred in the year prior to the </w:t>
      </w:r>
      <w:r w:rsidR="009E6766">
        <w:t>previ</w:t>
      </w:r>
      <w:r w:rsidR="009E6766" w:rsidRPr="001E05B0">
        <w:t>ous</w:t>
      </w:r>
      <w:r w:rsidRPr="001E05B0">
        <w:t xml:space="preserve"> year, noting sub-paragraphs (d)(ii) and (d)(iii). </w:t>
      </w:r>
    </w:p>
  </w:footnote>
  <w:footnote w:id="17">
    <w:p w14:paraId="5F853F7C" w14:textId="77777777" w:rsidR="00F72C8E" w:rsidRPr="00854DA7" w:rsidRDefault="00F72C8E" w:rsidP="00F72C8E">
      <w:pPr>
        <w:pStyle w:val="FootnoteText"/>
      </w:pPr>
      <w:r>
        <w:rPr>
          <w:rStyle w:val="FootnoteReference"/>
        </w:rPr>
        <w:footnoteRef/>
      </w:r>
      <w:r w:rsidRPr="00091E16">
        <w:t xml:space="preserve"> UNEP/</w:t>
      </w:r>
      <w:proofErr w:type="spellStart"/>
      <w:r w:rsidRPr="00091E16">
        <w:t>OzL.Pro</w:t>
      </w:r>
      <w:proofErr w:type="spellEnd"/>
      <w:r w:rsidRPr="00091E16">
        <w:t>/ExCom</w:t>
      </w:r>
      <w:r w:rsidRPr="00274822">
        <w:t>/99/</w:t>
      </w:r>
      <w:r w:rsidRPr="009D0AEB">
        <w:t>4</w:t>
      </w:r>
    </w:p>
  </w:footnote>
  <w:footnote w:id="18">
    <w:p w14:paraId="2184D1D9" w14:textId="25C09F7A" w:rsidR="000E6489" w:rsidRDefault="000E6489" w:rsidP="000E6489">
      <w:pPr>
        <w:pStyle w:val="FootnoteText"/>
      </w:pPr>
      <w:r w:rsidRPr="001E05B0">
        <w:rPr>
          <w:rStyle w:val="FootnoteReference"/>
        </w:rPr>
        <w:footnoteRef/>
      </w:r>
      <w:r w:rsidRPr="001E05B0">
        <w:t xml:space="preserve"> </w:t>
      </w:r>
      <w:r w:rsidRPr="00DF3F24">
        <w:t>Decision 9</w:t>
      </w:r>
      <w:r w:rsidR="00CC7611" w:rsidRPr="00DF3F24">
        <w:t>7</w:t>
      </w:r>
      <w:r w:rsidRPr="00DF3F24">
        <w:t>/8</w:t>
      </w:r>
      <w:r w:rsidR="00CC7611" w:rsidRPr="00DF3F24">
        <w:t>5</w:t>
      </w:r>
      <w:r w:rsidRPr="00DF3F24">
        <w:t>(</w:t>
      </w:r>
      <w:r w:rsidR="00CC7611" w:rsidRPr="00DF3F24">
        <w:t>d</w:t>
      </w:r>
      <w:r w:rsidRPr="00DF3F24">
        <w:t>) request</w:t>
      </w:r>
      <w:r w:rsidR="003B5945">
        <w:t>ed</w:t>
      </w:r>
      <w:r w:rsidRPr="00DF3F24">
        <w:t xml:space="preserve"> UNEP, in future submissions of the CAP budget, to continue </w:t>
      </w:r>
      <w:r w:rsidRPr="00DF3F24">
        <w:rPr>
          <w:lang w:val="en-US"/>
        </w:rPr>
        <w:t>(</w:t>
      </w:r>
      <w:proofErr w:type="spellStart"/>
      <w:r w:rsidRPr="00DF3F24">
        <w:rPr>
          <w:lang w:val="en-US"/>
        </w:rPr>
        <w:t>i</w:t>
      </w:r>
      <w:proofErr w:type="spellEnd"/>
      <w:r w:rsidRPr="00DF3F24">
        <w:rPr>
          <w:lang w:val="en-US"/>
        </w:rPr>
        <w:t>)</w:t>
      </w:r>
      <w:r w:rsidRPr="00DF3F24">
        <w:t xml:space="preserve"> providing detailed information on the activities for which the global funds would be used; (ii) extending the prioritization of funding between CAP budget lines to accommodate changing priorities, </w:t>
      </w:r>
      <w:r w:rsidRPr="00DF3F24">
        <w:rPr>
          <w:lang w:val="en-GB"/>
        </w:rPr>
        <w:t xml:space="preserve">and to provide details, </w:t>
      </w:r>
      <w:r w:rsidRPr="00DF3F24">
        <w:t>pursuant to </w:t>
      </w:r>
      <w:hyperlink r:id="rId1" w:history="1">
        <w:r w:rsidRPr="00DF3F24">
          <w:t>decisions 47/24</w:t>
        </w:r>
      </w:hyperlink>
      <w:r w:rsidRPr="00DF3F24">
        <w:t> </w:t>
      </w:r>
      <w:hyperlink r:id="rId2" w:history="1">
        <w:r w:rsidRPr="00DF3F24">
          <w:t>and 50/26</w:t>
        </w:r>
      </w:hyperlink>
      <w:r w:rsidRPr="00DF3F24">
        <w:t xml:space="preserve">, on the reallocations made; (iii) reporting on the current post levels of </w:t>
      </w:r>
      <w:r w:rsidR="00D15D9A">
        <w:t>staff</w:t>
      </w:r>
      <w:r w:rsidRPr="00DF3F24">
        <w:rPr>
          <w:lang w:val="en-GB"/>
        </w:rPr>
        <w:t xml:space="preserve"> and informing the Executive Committee of any changes thereto, particularly with respect to any increased budget allocations</w:t>
      </w:r>
      <w:r w:rsidR="001E05B0" w:rsidRPr="00DF3F24">
        <w:rPr>
          <w:lang w:val="en-GB"/>
        </w:rPr>
        <w:t xml:space="preserve">; (iv) </w:t>
      </w:r>
      <w:r w:rsidR="001E05B0" w:rsidRPr="001E05B0">
        <w:t>providing a budget for the year in question, and a report on the costs incurred in the year prior to the previous year, noting s</w:t>
      </w:r>
      <w:r w:rsidR="001E05B0">
        <w:t>ub-paragraphs (d)(ii) and (d)(iii).</w:t>
      </w:r>
    </w:p>
  </w:footnote>
  <w:footnote w:id="19">
    <w:p w14:paraId="0F9A5D00" w14:textId="1DB4BFAD" w:rsidR="00641141" w:rsidRPr="009D0AEB" w:rsidRDefault="00641141">
      <w:pPr>
        <w:pStyle w:val="FootnoteText"/>
        <w:rPr>
          <w:lang w:val="en-GB"/>
        </w:rPr>
      </w:pPr>
      <w:r>
        <w:rPr>
          <w:rStyle w:val="FootnoteReference"/>
        </w:rPr>
        <w:footnoteRef/>
      </w:r>
      <w:r>
        <w:t xml:space="preserve"> </w:t>
      </w:r>
      <w:r>
        <w:rPr>
          <w:lang w:val="en-GB"/>
        </w:rPr>
        <w:t>S</w:t>
      </w:r>
      <w:r w:rsidRPr="00FB1FC2">
        <w:rPr>
          <w:lang w:val="en-GB"/>
        </w:rPr>
        <w:t xml:space="preserve">uch as the </w:t>
      </w:r>
      <w:r w:rsidRPr="009D0AEB">
        <w:rPr>
          <w:lang w:val="en-GB"/>
        </w:rPr>
        <w:t>National Coordination Mechanism Toolkit</w:t>
      </w:r>
      <w:r>
        <w:rPr>
          <w:lang w:val="en-GB"/>
        </w:rPr>
        <w:t>;</w:t>
      </w:r>
      <w:r w:rsidRPr="00641141">
        <w:rPr>
          <w:lang w:val="en-GB"/>
        </w:rPr>
        <w:t xml:space="preserve"> the </w:t>
      </w:r>
      <w:r w:rsidRPr="009D0AEB">
        <w:rPr>
          <w:lang w:val="en-GB"/>
        </w:rPr>
        <w:t xml:space="preserve">National Policies Monitoring </w:t>
      </w:r>
      <w:r>
        <w:rPr>
          <w:lang w:val="en-GB"/>
        </w:rPr>
        <w:t>and</w:t>
      </w:r>
      <w:r w:rsidRPr="009D0AEB">
        <w:rPr>
          <w:lang w:val="en-GB"/>
        </w:rPr>
        <w:t xml:space="preserve"> Tracking Tool</w:t>
      </w:r>
      <w:r>
        <w:rPr>
          <w:lang w:val="en-GB"/>
        </w:rPr>
        <w:t>;</w:t>
      </w:r>
      <w:r w:rsidRPr="00641141">
        <w:rPr>
          <w:lang w:val="en-GB"/>
        </w:rPr>
        <w:t xml:space="preserve"> and the </w:t>
      </w:r>
      <w:r w:rsidRPr="009D0AEB">
        <w:rPr>
          <w:lang w:val="en-GB"/>
        </w:rPr>
        <w:t xml:space="preserve">Compliance, Labelling </w:t>
      </w:r>
      <w:r>
        <w:rPr>
          <w:lang w:val="en-GB"/>
        </w:rPr>
        <w:t>and</w:t>
      </w:r>
      <w:r w:rsidRPr="009D0AEB">
        <w:rPr>
          <w:lang w:val="en-GB"/>
        </w:rPr>
        <w:t xml:space="preserve"> Enforcement Toolkit</w:t>
      </w:r>
      <w:r w:rsidRPr="00641141">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B357F" w14:textId="0671A5B0" w:rsidR="00DC6A10" w:rsidRPr="0033525D" w:rsidRDefault="00DD7952">
    <w:r>
      <w:fldChar w:fldCharType="begin"/>
    </w:r>
    <w:r>
      <w:instrText xml:space="preserve"> DOCPROPERTY "Document number"  \* MERGEFORMAT </w:instrText>
    </w:r>
    <w:r>
      <w:fldChar w:fldCharType="separate"/>
    </w:r>
    <w:r>
      <w:t>UNEP/</w:t>
    </w:r>
    <w:proofErr w:type="spellStart"/>
    <w:r>
      <w:t>OzL.Pro</w:t>
    </w:r>
    <w:proofErr w:type="spellEnd"/>
    <w:r>
      <w:t>/ExCom/99/77</w:t>
    </w:r>
    <w:r>
      <w:fldChar w:fldCharType="end"/>
    </w:r>
  </w:p>
  <w:p w14:paraId="409034A9" w14:textId="77777777" w:rsidR="00DC6A10" w:rsidRPr="0033525D" w:rsidRDefault="00DC6A10"/>
  <w:p w14:paraId="774103F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92A69" w14:textId="6A21F836" w:rsidR="00DC6A10" w:rsidRPr="0033525D" w:rsidRDefault="00DD7952">
    <w:pPr>
      <w:jc w:val="right"/>
    </w:pPr>
    <w:r>
      <w:fldChar w:fldCharType="begin"/>
    </w:r>
    <w:r>
      <w:instrText xml:space="preserve"> DOCPROPERTY "Document number"  \* MERGEFORMAT </w:instrText>
    </w:r>
    <w:r>
      <w:fldChar w:fldCharType="separate"/>
    </w:r>
    <w:r>
      <w:t>UNEP/</w:t>
    </w:r>
    <w:proofErr w:type="spellStart"/>
    <w:r>
      <w:t>OzL.Pro</w:t>
    </w:r>
    <w:proofErr w:type="spellEnd"/>
    <w:r>
      <w:t>/ExCom/99/77</w:t>
    </w:r>
    <w:r>
      <w:fldChar w:fldCharType="end"/>
    </w:r>
  </w:p>
  <w:p w14:paraId="3C9CDDC1" w14:textId="77777777" w:rsidR="00DC6A10" w:rsidRPr="0033525D" w:rsidRDefault="00DC6A10"/>
  <w:p w14:paraId="68F4064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428150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23B4806"/>
    <w:multiLevelType w:val="multilevel"/>
    <w:tmpl w:val="866C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080880"/>
    <w:multiLevelType w:val="hybridMultilevel"/>
    <w:tmpl w:val="7A16FDAE"/>
    <w:lvl w:ilvl="0" w:tplc="BC524B40">
      <w:start w:val="1"/>
      <w:numFmt w:val="lowerRoman"/>
      <w:lvlText w:val="%1)"/>
      <w:lvlJc w:val="right"/>
      <w:pPr>
        <w:ind w:left="720" w:hanging="360"/>
      </w:pPr>
    </w:lvl>
    <w:lvl w:ilvl="1" w:tplc="4906BA02">
      <w:start w:val="1"/>
      <w:numFmt w:val="lowerRoman"/>
      <w:lvlText w:val="%2)"/>
      <w:lvlJc w:val="right"/>
      <w:pPr>
        <w:ind w:left="720" w:hanging="360"/>
      </w:pPr>
    </w:lvl>
    <w:lvl w:ilvl="2" w:tplc="5630C1B8">
      <w:start w:val="1"/>
      <w:numFmt w:val="lowerRoman"/>
      <w:lvlText w:val="%3)"/>
      <w:lvlJc w:val="right"/>
      <w:pPr>
        <w:ind w:left="720" w:hanging="360"/>
      </w:pPr>
    </w:lvl>
    <w:lvl w:ilvl="3" w:tplc="2D104924">
      <w:start w:val="1"/>
      <w:numFmt w:val="lowerRoman"/>
      <w:lvlText w:val="%4)"/>
      <w:lvlJc w:val="right"/>
      <w:pPr>
        <w:ind w:left="720" w:hanging="360"/>
      </w:pPr>
    </w:lvl>
    <w:lvl w:ilvl="4" w:tplc="3BA0C8A4">
      <w:start w:val="1"/>
      <w:numFmt w:val="lowerRoman"/>
      <w:lvlText w:val="%5)"/>
      <w:lvlJc w:val="right"/>
      <w:pPr>
        <w:ind w:left="720" w:hanging="360"/>
      </w:pPr>
    </w:lvl>
    <w:lvl w:ilvl="5" w:tplc="DBE6873C">
      <w:start w:val="1"/>
      <w:numFmt w:val="lowerRoman"/>
      <w:lvlText w:val="%6)"/>
      <w:lvlJc w:val="right"/>
      <w:pPr>
        <w:ind w:left="720" w:hanging="360"/>
      </w:pPr>
    </w:lvl>
    <w:lvl w:ilvl="6" w:tplc="9940C0A8">
      <w:start w:val="1"/>
      <w:numFmt w:val="lowerRoman"/>
      <w:lvlText w:val="%7)"/>
      <w:lvlJc w:val="right"/>
      <w:pPr>
        <w:ind w:left="720" w:hanging="360"/>
      </w:pPr>
    </w:lvl>
    <w:lvl w:ilvl="7" w:tplc="64C42486">
      <w:start w:val="1"/>
      <w:numFmt w:val="lowerRoman"/>
      <w:lvlText w:val="%8)"/>
      <w:lvlJc w:val="right"/>
      <w:pPr>
        <w:ind w:left="720" w:hanging="360"/>
      </w:pPr>
    </w:lvl>
    <w:lvl w:ilvl="8" w:tplc="80D84882">
      <w:start w:val="1"/>
      <w:numFmt w:val="lowerRoman"/>
      <w:lvlText w:val="%9)"/>
      <w:lvlJc w:val="right"/>
      <w:pPr>
        <w:ind w:left="720" w:hanging="360"/>
      </w:pPr>
    </w:lvl>
  </w:abstractNum>
  <w:abstractNum w:abstractNumId="14" w15:restartNumberingAfterBreak="0">
    <w:nsid w:val="0B3F250B"/>
    <w:multiLevelType w:val="multilevel"/>
    <w:tmpl w:val="90DA9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7B75B5"/>
    <w:multiLevelType w:val="multilevel"/>
    <w:tmpl w:val="68E21824"/>
    <w:lvl w:ilvl="0">
      <w:start w:val="1"/>
      <w:numFmt w:val="decimal"/>
      <w:lvlText w:val="%1."/>
      <w:lvlJc w:val="left"/>
      <w:pPr>
        <w:tabs>
          <w:tab w:val="num" w:pos="0"/>
        </w:tabs>
        <w:ind w:left="0" w:firstLine="0"/>
      </w:pPr>
      <w:rPr>
        <w:rFonts w:hint="default"/>
      </w:rPr>
    </w:lvl>
    <w:lvl w:ilvl="1">
      <w:start w:val="1"/>
      <w:numFmt w:val="decimal"/>
      <w:lvlText w:val="%2)"/>
      <w:lvlJc w:val="left"/>
      <w:pPr>
        <w:ind w:left="1080" w:hanging="36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2B133608"/>
    <w:multiLevelType w:val="hybridMultilevel"/>
    <w:tmpl w:val="6156B47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1F6E4E"/>
    <w:multiLevelType w:val="hybridMultilevel"/>
    <w:tmpl w:val="E1DA05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F3253D8"/>
    <w:multiLevelType w:val="multilevel"/>
    <w:tmpl w:val="3C4214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heme="majorBidi" w:hAnsiTheme="majorBidi" w:cstheme="majorBidi"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40385AB7"/>
    <w:multiLevelType w:val="hybridMultilevel"/>
    <w:tmpl w:val="94EA5C46"/>
    <w:lvl w:ilvl="0" w:tplc="437EB1F0">
      <w:start w:val="1"/>
      <w:numFmt w:val="decimal"/>
      <w:lvlText w:val="%1."/>
      <w:lvlJc w:val="left"/>
      <w:pPr>
        <w:ind w:left="1170" w:hanging="360"/>
      </w:pPr>
      <w:rPr>
        <w:rFonts w:ascii="Times New Roman" w:hAnsi="Times New Roman" w:cs="Times New Roman" w:hint="default"/>
      </w:rPr>
    </w:lvl>
    <w:lvl w:ilvl="1" w:tplc="04090019">
      <w:start w:val="1"/>
      <w:numFmt w:val="lowerLetter"/>
      <w:lvlText w:val="%2."/>
      <w:lvlJc w:val="left"/>
      <w:pPr>
        <w:ind w:left="1080" w:hanging="360"/>
      </w:pPr>
    </w:lvl>
    <w:lvl w:ilvl="2" w:tplc="872E8D5C">
      <w:start w:val="2020"/>
      <w:numFmt w:val="bullet"/>
      <w:lvlText w:val="•"/>
      <w:lvlJc w:val="left"/>
      <w:pPr>
        <w:ind w:left="2340" w:hanging="720"/>
      </w:pPr>
      <w:rPr>
        <w:rFonts w:ascii="Roboto" w:eastAsiaTheme="minorHAnsi" w:hAnsi="Roboto" w:cstheme="minorBid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101733B"/>
    <w:multiLevelType w:val="hybridMultilevel"/>
    <w:tmpl w:val="F3327032"/>
    <w:lvl w:ilvl="0" w:tplc="AECC5B62">
      <w:start w:val="1"/>
      <w:numFmt w:val="lowerRoman"/>
      <w:lvlText w:val="%1)"/>
      <w:lvlJc w:val="right"/>
      <w:pPr>
        <w:ind w:left="1020" w:hanging="360"/>
      </w:pPr>
    </w:lvl>
    <w:lvl w:ilvl="1" w:tplc="56403756">
      <w:start w:val="1"/>
      <w:numFmt w:val="lowerRoman"/>
      <w:lvlText w:val="%2)"/>
      <w:lvlJc w:val="right"/>
      <w:pPr>
        <w:ind w:left="1020" w:hanging="360"/>
      </w:pPr>
    </w:lvl>
    <w:lvl w:ilvl="2" w:tplc="2EE0B9E0">
      <w:start w:val="1"/>
      <w:numFmt w:val="lowerRoman"/>
      <w:lvlText w:val="%3)"/>
      <w:lvlJc w:val="right"/>
      <w:pPr>
        <w:ind w:left="1020" w:hanging="360"/>
      </w:pPr>
    </w:lvl>
    <w:lvl w:ilvl="3" w:tplc="4B08F89E">
      <w:start w:val="1"/>
      <w:numFmt w:val="lowerRoman"/>
      <w:lvlText w:val="%4)"/>
      <w:lvlJc w:val="right"/>
      <w:pPr>
        <w:ind w:left="1020" w:hanging="360"/>
      </w:pPr>
    </w:lvl>
    <w:lvl w:ilvl="4" w:tplc="8E8635FE">
      <w:start w:val="1"/>
      <w:numFmt w:val="lowerRoman"/>
      <w:lvlText w:val="%5)"/>
      <w:lvlJc w:val="right"/>
      <w:pPr>
        <w:ind w:left="1020" w:hanging="360"/>
      </w:pPr>
    </w:lvl>
    <w:lvl w:ilvl="5" w:tplc="CF826F1E">
      <w:start w:val="1"/>
      <w:numFmt w:val="lowerRoman"/>
      <w:lvlText w:val="%6)"/>
      <w:lvlJc w:val="right"/>
      <w:pPr>
        <w:ind w:left="1020" w:hanging="360"/>
      </w:pPr>
    </w:lvl>
    <w:lvl w:ilvl="6" w:tplc="67F6D67C">
      <w:start w:val="1"/>
      <w:numFmt w:val="lowerRoman"/>
      <w:lvlText w:val="%7)"/>
      <w:lvlJc w:val="right"/>
      <w:pPr>
        <w:ind w:left="1020" w:hanging="360"/>
      </w:pPr>
    </w:lvl>
    <w:lvl w:ilvl="7" w:tplc="CAEC34BE">
      <w:start w:val="1"/>
      <w:numFmt w:val="lowerRoman"/>
      <w:lvlText w:val="%8)"/>
      <w:lvlJc w:val="right"/>
      <w:pPr>
        <w:ind w:left="1020" w:hanging="360"/>
      </w:pPr>
    </w:lvl>
    <w:lvl w:ilvl="8" w:tplc="B3323BEC">
      <w:start w:val="1"/>
      <w:numFmt w:val="lowerRoman"/>
      <w:lvlText w:val="%9)"/>
      <w:lvlJc w:val="right"/>
      <w:pPr>
        <w:ind w:left="1020" w:hanging="360"/>
      </w:pPr>
    </w:lvl>
  </w:abstractNum>
  <w:abstractNum w:abstractNumId="23" w15:restartNumberingAfterBreak="0">
    <w:nsid w:val="44BE7B53"/>
    <w:multiLevelType w:val="hybridMultilevel"/>
    <w:tmpl w:val="420C4CF8"/>
    <w:lvl w:ilvl="0" w:tplc="FEF6CB1C">
      <w:start w:val="1"/>
      <w:numFmt w:val="decimal"/>
      <w:lvlText w:val="%1."/>
      <w:lvlJc w:val="left"/>
      <w:pPr>
        <w:ind w:left="100" w:hanging="720"/>
      </w:pPr>
      <w:rPr>
        <w:rFonts w:hint="default"/>
        <w:w w:val="100"/>
        <w:lang w:val="en-US" w:eastAsia="en-US" w:bidi="ar-SA"/>
      </w:rPr>
    </w:lvl>
    <w:lvl w:ilvl="1" w:tplc="42E265BA">
      <w:numFmt w:val="bullet"/>
      <w:lvlText w:val=""/>
      <w:lvlJc w:val="left"/>
      <w:pPr>
        <w:ind w:left="820" w:hanging="360"/>
      </w:pPr>
      <w:rPr>
        <w:rFonts w:ascii="Symbol" w:eastAsia="Symbol" w:hAnsi="Symbol" w:cs="Symbol" w:hint="default"/>
        <w:b w:val="0"/>
        <w:bCs w:val="0"/>
        <w:i w:val="0"/>
        <w:iCs w:val="0"/>
        <w:color w:val="auto"/>
        <w:w w:val="100"/>
        <w:sz w:val="22"/>
        <w:szCs w:val="22"/>
        <w:lang w:val="en-US" w:eastAsia="en-US" w:bidi="ar-SA"/>
      </w:rPr>
    </w:lvl>
    <w:lvl w:ilvl="2" w:tplc="BAD87C7C">
      <w:numFmt w:val="bullet"/>
      <w:lvlText w:val="•"/>
      <w:lvlJc w:val="left"/>
      <w:pPr>
        <w:ind w:left="1756" w:hanging="360"/>
      </w:pPr>
      <w:rPr>
        <w:rFonts w:hint="default"/>
        <w:lang w:val="en-US" w:eastAsia="en-US" w:bidi="ar-SA"/>
      </w:rPr>
    </w:lvl>
    <w:lvl w:ilvl="3" w:tplc="433E13E6">
      <w:numFmt w:val="bullet"/>
      <w:lvlText w:val="•"/>
      <w:lvlJc w:val="left"/>
      <w:pPr>
        <w:ind w:left="2692" w:hanging="360"/>
      </w:pPr>
      <w:rPr>
        <w:rFonts w:hint="default"/>
        <w:lang w:val="en-US" w:eastAsia="en-US" w:bidi="ar-SA"/>
      </w:rPr>
    </w:lvl>
    <w:lvl w:ilvl="4" w:tplc="D89A1AB0">
      <w:numFmt w:val="bullet"/>
      <w:lvlText w:val="•"/>
      <w:lvlJc w:val="left"/>
      <w:pPr>
        <w:ind w:left="3628" w:hanging="360"/>
      </w:pPr>
      <w:rPr>
        <w:rFonts w:hint="default"/>
        <w:lang w:val="en-US" w:eastAsia="en-US" w:bidi="ar-SA"/>
      </w:rPr>
    </w:lvl>
    <w:lvl w:ilvl="5" w:tplc="4C20DC1E">
      <w:numFmt w:val="bullet"/>
      <w:lvlText w:val="•"/>
      <w:lvlJc w:val="left"/>
      <w:pPr>
        <w:ind w:left="4565" w:hanging="360"/>
      </w:pPr>
      <w:rPr>
        <w:rFonts w:hint="default"/>
        <w:lang w:val="en-US" w:eastAsia="en-US" w:bidi="ar-SA"/>
      </w:rPr>
    </w:lvl>
    <w:lvl w:ilvl="6" w:tplc="F9FE29A2">
      <w:numFmt w:val="bullet"/>
      <w:lvlText w:val="•"/>
      <w:lvlJc w:val="left"/>
      <w:pPr>
        <w:ind w:left="5501" w:hanging="360"/>
      </w:pPr>
      <w:rPr>
        <w:rFonts w:hint="default"/>
        <w:lang w:val="en-US" w:eastAsia="en-US" w:bidi="ar-SA"/>
      </w:rPr>
    </w:lvl>
    <w:lvl w:ilvl="7" w:tplc="B40CB696">
      <w:numFmt w:val="bullet"/>
      <w:lvlText w:val="•"/>
      <w:lvlJc w:val="left"/>
      <w:pPr>
        <w:ind w:left="6437" w:hanging="360"/>
      </w:pPr>
      <w:rPr>
        <w:rFonts w:hint="default"/>
        <w:lang w:val="en-US" w:eastAsia="en-US" w:bidi="ar-SA"/>
      </w:rPr>
    </w:lvl>
    <w:lvl w:ilvl="8" w:tplc="0C161B34">
      <w:numFmt w:val="bullet"/>
      <w:lvlText w:val="•"/>
      <w:lvlJc w:val="left"/>
      <w:pPr>
        <w:ind w:left="7373" w:hanging="360"/>
      </w:pPr>
      <w:rPr>
        <w:rFonts w:hint="default"/>
        <w:lang w:val="en-US" w:eastAsia="en-US" w:bidi="ar-SA"/>
      </w:rPr>
    </w:lvl>
  </w:abstractNum>
  <w:abstractNum w:abstractNumId="2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FF7A73"/>
    <w:multiLevelType w:val="hybridMultilevel"/>
    <w:tmpl w:val="B13025D2"/>
    <w:lvl w:ilvl="0" w:tplc="5694C390">
      <w:start w:val="1"/>
      <w:numFmt w:val="lowerRoman"/>
      <w:lvlText w:val="%1)"/>
      <w:lvlJc w:val="right"/>
      <w:pPr>
        <w:ind w:left="1020" w:hanging="360"/>
      </w:pPr>
    </w:lvl>
    <w:lvl w:ilvl="1" w:tplc="F1E0BAE2">
      <w:start w:val="1"/>
      <w:numFmt w:val="lowerRoman"/>
      <w:lvlText w:val="%2)"/>
      <w:lvlJc w:val="right"/>
      <w:pPr>
        <w:ind w:left="1020" w:hanging="360"/>
      </w:pPr>
    </w:lvl>
    <w:lvl w:ilvl="2" w:tplc="256C1BBC">
      <w:start w:val="1"/>
      <w:numFmt w:val="lowerRoman"/>
      <w:lvlText w:val="%3)"/>
      <w:lvlJc w:val="right"/>
      <w:pPr>
        <w:ind w:left="1020" w:hanging="360"/>
      </w:pPr>
    </w:lvl>
    <w:lvl w:ilvl="3" w:tplc="79D0841C">
      <w:start w:val="1"/>
      <w:numFmt w:val="lowerRoman"/>
      <w:lvlText w:val="%4)"/>
      <w:lvlJc w:val="right"/>
      <w:pPr>
        <w:ind w:left="1020" w:hanging="360"/>
      </w:pPr>
    </w:lvl>
    <w:lvl w:ilvl="4" w:tplc="AFE2F350">
      <w:start w:val="1"/>
      <w:numFmt w:val="lowerRoman"/>
      <w:lvlText w:val="%5)"/>
      <w:lvlJc w:val="right"/>
      <w:pPr>
        <w:ind w:left="1020" w:hanging="360"/>
      </w:pPr>
    </w:lvl>
    <w:lvl w:ilvl="5" w:tplc="0428F45C">
      <w:start w:val="1"/>
      <w:numFmt w:val="lowerRoman"/>
      <w:lvlText w:val="%6)"/>
      <w:lvlJc w:val="right"/>
      <w:pPr>
        <w:ind w:left="1020" w:hanging="360"/>
      </w:pPr>
    </w:lvl>
    <w:lvl w:ilvl="6" w:tplc="359C24CA">
      <w:start w:val="1"/>
      <w:numFmt w:val="lowerRoman"/>
      <w:lvlText w:val="%7)"/>
      <w:lvlJc w:val="right"/>
      <w:pPr>
        <w:ind w:left="1020" w:hanging="360"/>
      </w:pPr>
    </w:lvl>
    <w:lvl w:ilvl="7" w:tplc="D90E7844">
      <w:start w:val="1"/>
      <w:numFmt w:val="lowerRoman"/>
      <w:lvlText w:val="%8)"/>
      <w:lvlJc w:val="right"/>
      <w:pPr>
        <w:ind w:left="1020" w:hanging="360"/>
      </w:pPr>
    </w:lvl>
    <w:lvl w:ilvl="8" w:tplc="308E40B8">
      <w:start w:val="1"/>
      <w:numFmt w:val="lowerRoman"/>
      <w:lvlText w:val="%9)"/>
      <w:lvlJc w:val="right"/>
      <w:pPr>
        <w:ind w:left="1020" w:hanging="360"/>
      </w:pPr>
    </w:lvl>
  </w:abstractNum>
  <w:abstractNum w:abstractNumId="27"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A6513F5"/>
    <w:multiLevelType w:val="multilevel"/>
    <w:tmpl w:val="B926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40A123C"/>
    <w:multiLevelType w:val="hybridMultilevel"/>
    <w:tmpl w:val="9B5C93C0"/>
    <w:lvl w:ilvl="0" w:tplc="EF36A61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C8C730D"/>
    <w:multiLevelType w:val="multilevel"/>
    <w:tmpl w:val="FB26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E2619B"/>
    <w:multiLevelType w:val="multilevel"/>
    <w:tmpl w:val="78908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ED7BD7"/>
    <w:multiLevelType w:val="multilevel"/>
    <w:tmpl w:val="54A8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3675C1"/>
    <w:multiLevelType w:val="hybridMultilevel"/>
    <w:tmpl w:val="7B7E05E0"/>
    <w:lvl w:ilvl="0" w:tplc="E2BE2A3E">
      <w:start w:val="1"/>
      <w:numFmt w:val="lowerRoman"/>
      <w:lvlText w:val="%1)"/>
      <w:lvlJc w:val="right"/>
      <w:pPr>
        <w:ind w:left="1020" w:hanging="360"/>
      </w:pPr>
    </w:lvl>
    <w:lvl w:ilvl="1" w:tplc="E856D4EA">
      <w:start w:val="1"/>
      <w:numFmt w:val="lowerRoman"/>
      <w:lvlText w:val="%2)"/>
      <w:lvlJc w:val="right"/>
      <w:pPr>
        <w:ind w:left="1020" w:hanging="360"/>
      </w:pPr>
    </w:lvl>
    <w:lvl w:ilvl="2" w:tplc="B540D756">
      <w:start w:val="1"/>
      <w:numFmt w:val="lowerRoman"/>
      <w:lvlText w:val="%3)"/>
      <w:lvlJc w:val="right"/>
      <w:pPr>
        <w:ind w:left="1020" w:hanging="360"/>
      </w:pPr>
    </w:lvl>
    <w:lvl w:ilvl="3" w:tplc="88A0C5C4">
      <w:start w:val="1"/>
      <w:numFmt w:val="lowerRoman"/>
      <w:lvlText w:val="%4)"/>
      <w:lvlJc w:val="right"/>
      <w:pPr>
        <w:ind w:left="1020" w:hanging="360"/>
      </w:pPr>
    </w:lvl>
    <w:lvl w:ilvl="4" w:tplc="63C4E4CA">
      <w:start w:val="1"/>
      <w:numFmt w:val="lowerRoman"/>
      <w:lvlText w:val="%5)"/>
      <w:lvlJc w:val="right"/>
      <w:pPr>
        <w:ind w:left="1020" w:hanging="360"/>
      </w:pPr>
    </w:lvl>
    <w:lvl w:ilvl="5" w:tplc="C99E6E2A">
      <w:start w:val="1"/>
      <w:numFmt w:val="lowerRoman"/>
      <w:lvlText w:val="%6)"/>
      <w:lvlJc w:val="right"/>
      <w:pPr>
        <w:ind w:left="1020" w:hanging="360"/>
      </w:pPr>
    </w:lvl>
    <w:lvl w:ilvl="6" w:tplc="D700BD12">
      <w:start w:val="1"/>
      <w:numFmt w:val="lowerRoman"/>
      <w:lvlText w:val="%7)"/>
      <w:lvlJc w:val="right"/>
      <w:pPr>
        <w:ind w:left="1020" w:hanging="360"/>
      </w:pPr>
    </w:lvl>
    <w:lvl w:ilvl="7" w:tplc="EBBAC79E">
      <w:start w:val="1"/>
      <w:numFmt w:val="lowerRoman"/>
      <w:lvlText w:val="%8)"/>
      <w:lvlJc w:val="right"/>
      <w:pPr>
        <w:ind w:left="1020" w:hanging="360"/>
      </w:pPr>
    </w:lvl>
    <w:lvl w:ilvl="8" w:tplc="A50407DC">
      <w:start w:val="1"/>
      <w:numFmt w:val="lowerRoman"/>
      <w:lvlText w:val="%9)"/>
      <w:lvlJc w:val="right"/>
      <w:pPr>
        <w:ind w:left="1020" w:hanging="360"/>
      </w:p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9" w15:restartNumberingAfterBreak="0">
    <w:nsid w:val="7FC04B1A"/>
    <w:multiLevelType w:val="hybridMultilevel"/>
    <w:tmpl w:val="CB8C7050"/>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7"/>
  </w:num>
  <w:num w:numId="17" w16cid:durableId="1137381005">
    <w:abstractNumId w:val="28"/>
  </w:num>
  <w:num w:numId="18" w16cid:durableId="671107749">
    <w:abstractNumId w:val="29"/>
  </w:num>
  <w:num w:numId="19" w16cid:durableId="1526870837">
    <w:abstractNumId w:val="38"/>
  </w:num>
  <w:num w:numId="20" w16cid:durableId="1070348511">
    <w:abstractNumId w:val="20"/>
  </w:num>
  <w:num w:numId="21" w16cid:durableId="1201548317">
    <w:abstractNumId w:val="20"/>
    <w:lvlOverride w:ilvl="0">
      <w:startOverride w:val="1"/>
    </w:lvlOverride>
  </w:num>
  <w:num w:numId="22" w16cid:durableId="759643789">
    <w:abstractNumId w:val="31"/>
  </w:num>
  <w:num w:numId="23" w16cid:durableId="1397825505">
    <w:abstractNumId w:val="25"/>
  </w:num>
  <w:num w:numId="24" w16cid:durableId="1051735893">
    <w:abstractNumId w:val="32"/>
  </w:num>
  <w:num w:numId="25" w16cid:durableId="1791509857">
    <w:abstractNumId w:val="24"/>
  </w:num>
  <w:num w:numId="26" w16cid:durableId="2039770994">
    <w:abstractNumId w:val="27"/>
  </w:num>
  <w:num w:numId="27" w16cid:durableId="993341946">
    <w:abstractNumId w:val="11"/>
  </w:num>
  <w:num w:numId="28" w16cid:durableId="116874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3293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2435786">
    <w:abstractNumId w:val="23"/>
  </w:num>
  <w:num w:numId="31" w16cid:durableId="1802186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43357338">
    <w:abstractNumId w:val="10"/>
  </w:num>
  <w:num w:numId="33" w16cid:durableId="1031416882">
    <w:abstractNumId w:val="10"/>
  </w:num>
  <w:num w:numId="34" w16cid:durableId="920675761">
    <w:abstractNumId w:val="10"/>
  </w:num>
  <w:num w:numId="35" w16cid:durableId="687368360">
    <w:abstractNumId w:val="10"/>
  </w:num>
  <w:num w:numId="36" w16cid:durableId="1498351388">
    <w:abstractNumId w:val="10"/>
  </w:num>
  <w:num w:numId="37" w16cid:durableId="806897708">
    <w:abstractNumId w:val="10"/>
  </w:num>
  <w:num w:numId="38" w16cid:durableId="1526480774">
    <w:abstractNumId w:val="18"/>
  </w:num>
  <w:num w:numId="39" w16cid:durableId="1701782562">
    <w:abstractNumId w:val="33"/>
  </w:num>
  <w:num w:numId="40" w16cid:durableId="852961110">
    <w:abstractNumId w:val="10"/>
  </w:num>
  <w:num w:numId="41" w16cid:durableId="939140005">
    <w:abstractNumId w:val="10"/>
  </w:num>
  <w:num w:numId="42" w16cid:durableId="507602705">
    <w:abstractNumId w:val="10"/>
  </w:num>
  <w:num w:numId="43" w16cid:durableId="700478752">
    <w:abstractNumId w:val="10"/>
  </w:num>
  <w:num w:numId="44" w16cid:durableId="713575249">
    <w:abstractNumId w:val="21"/>
  </w:num>
  <w:num w:numId="45" w16cid:durableId="777679322">
    <w:abstractNumId w:val="10"/>
  </w:num>
  <w:num w:numId="46" w16cid:durableId="695011415">
    <w:abstractNumId w:val="10"/>
  </w:num>
  <w:num w:numId="47" w16cid:durableId="2058964248">
    <w:abstractNumId w:val="19"/>
  </w:num>
  <w:num w:numId="48" w16cid:durableId="135484561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701282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51710397">
    <w:abstractNumId w:val="34"/>
  </w:num>
  <w:num w:numId="51" w16cid:durableId="2090692194">
    <w:abstractNumId w:val="30"/>
  </w:num>
  <w:num w:numId="52" w16cid:durableId="1640918696">
    <w:abstractNumId w:val="35"/>
  </w:num>
  <w:num w:numId="53" w16cid:durableId="833572565">
    <w:abstractNumId w:val="36"/>
  </w:num>
  <w:num w:numId="54" w16cid:durableId="2139566253">
    <w:abstractNumId w:val="12"/>
  </w:num>
  <w:num w:numId="55" w16cid:durableId="771127328">
    <w:abstractNumId w:val="14"/>
  </w:num>
  <w:num w:numId="56" w16cid:durableId="673462002">
    <w:abstractNumId w:val="10"/>
  </w:num>
  <w:num w:numId="57" w16cid:durableId="241455949">
    <w:abstractNumId w:val="10"/>
  </w:num>
  <w:num w:numId="58" w16cid:durableId="1730299946">
    <w:abstractNumId w:val="15"/>
  </w:num>
  <w:num w:numId="59" w16cid:durableId="1086340635">
    <w:abstractNumId w:val="10"/>
  </w:num>
  <w:num w:numId="60" w16cid:durableId="852304826">
    <w:abstractNumId w:val="10"/>
  </w:num>
  <w:num w:numId="61" w16cid:durableId="626399917">
    <w:abstractNumId w:val="26"/>
  </w:num>
  <w:num w:numId="62" w16cid:durableId="1976711268">
    <w:abstractNumId w:val="37"/>
  </w:num>
  <w:num w:numId="63" w16cid:durableId="386613021">
    <w:abstractNumId w:val="13"/>
  </w:num>
  <w:num w:numId="64" w16cid:durableId="431054789">
    <w:abstractNumId w:val="2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83C1B"/>
    <w:rsid w:val="000001D8"/>
    <w:rsid w:val="000007E3"/>
    <w:rsid w:val="00000FED"/>
    <w:rsid w:val="00001E2D"/>
    <w:rsid w:val="00003174"/>
    <w:rsid w:val="0000434E"/>
    <w:rsid w:val="000043D2"/>
    <w:rsid w:val="0000642B"/>
    <w:rsid w:val="00006E7B"/>
    <w:rsid w:val="0000741D"/>
    <w:rsid w:val="00007901"/>
    <w:rsid w:val="00010857"/>
    <w:rsid w:val="000159A3"/>
    <w:rsid w:val="00015F92"/>
    <w:rsid w:val="0001712E"/>
    <w:rsid w:val="00017AED"/>
    <w:rsid w:val="0002019C"/>
    <w:rsid w:val="000219FC"/>
    <w:rsid w:val="00023102"/>
    <w:rsid w:val="000237B8"/>
    <w:rsid w:val="00023BB5"/>
    <w:rsid w:val="00026CE3"/>
    <w:rsid w:val="00027178"/>
    <w:rsid w:val="00030C03"/>
    <w:rsid w:val="00031260"/>
    <w:rsid w:val="000314F1"/>
    <w:rsid w:val="00032FA1"/>
    <w:rsid w:val="00034652"/>
    <w:rsid w:val="0003681A"/>
    <w:rsid w:val="00036A14"/>
    <w:rsid w:val="00036C0B"/>
    <w:rsid w:val="00040956"/>
    <w:rsid w:val="00041E79"/>
    <w:rsid w:val="0004467E"/>
    <w:rsid w:val="00044B99"/>
    <w:rsid w:val="00045EFA"/>
    <w:rsid w:val="0004690E"/>
    <w:rsid w:val="00052D33"/>
    <w:rsid w:val="00052F99"/>
    <w:rsid w:val="000537B5"/>
    <w:rsid w:val="000552D5"/>
    <w:rsid w:val="000554FD"/>
    <w:rsid w:val="000565EB"/>
    <w:rsid w:val="00056D6E"/>
    <w:rsid w:val="00057856"/>
    <w:rsid w:val="0006113E"/>
    <w:rsid w:val="00062CD2"/>
    <w:rsid w:val="000634EC"/>
    <w:rsid w:val="00064621"/>
    <w:rsid w:val="0006548E"/>
    <w:rsid w:val="00065A41"/>
    <w:rsid w:val="00065D34"/>
    <w:rsid w:val="00072B13"/>
    <w:rsid w:val="000742A2"/>
    <w:rsid w:val="0007446C"/>
    <w:rsid w:val="000745BB"/>
    <w:rsid w:val="0007476C"/>
    <w:rsid w:val="00076CEE"/>
    <w:rsid w:val="00077E22"/>
    <w:rsid w:val="000800EE"/>
    <w:rsid w:val="00080ED0"/>
    <w:rsid w:val="0008145E"/>
    <w:rsid w:val="0008254B"/>
    <w:rsid w:val="00082614"/>
    <w:rsid w:val="00082F11"/>
    <w:rsid w:val="0008373A"/>
    <w:rsid w:val="00085B8F"/>
    <w:rsid w:val="00085BEC"/>
    <w:rsid w:val="00087AFC"/>
    <w:rsid w:val="00090082"/>
    <w:rsid w:val="00090481"/>
    <w:rsid w:val="00091A22"/>
    <w:rsid w:val="00091E16"/>
    <w:rsid w:val="00091F9D"/>
    <w:rsid w:val="00092DFB"/>
    <w:rsid w:val="00093E1A"/>
    <w:rsid w:val="00095369"/>
    <w:rsid w:val="00096627"/>
    <w:rsid w:val="000968F0"/>
    <w:rsid w:val="000A1904"/>
    <w:rsid w:val="000A2B8C"/>
    <w:rsid w:val="000A3358"/>
    <w:rsid w:val="000B324E"/>
    <w:rsid w:val="000B4646"/>
    <w:rsid w:val="000C07BD"/>
    <w:rsid w:val="000C1868"/>
    <w:rsid w:val="000C19FD"/>
    <w:rsid w:val="000C2DB5"/>
    <w:rsid w:val="000C37AF"/>
    <w:rsid w:val="000C5A72"/>
    <w:rsid w:val="000C5E3E"/>
    <w:rsid w:val="000C7048"/>
    <w:rsid w:val="000C7EF8"/>
    <w:rsid w:val="000E07BC"/>
    <w:rsid w:val="000E1B7D"/>
    <w:rsid w:val="000E2313"/>
    <w:rsid w:val="000E3086"/>
    <w:rsid w:val="000E45E1"/>
    <w:rsid w:val="000E6489"/>
    <w:rsid w:val="000E69C9"/>
    <w:rsid w:val="000E708F"/>
    <w:rsid w:val="000F03E5"/>
    <w:rsid w:val="000F0E77"/>
    <w:rsid w:val="000F1CD4"/>
    <w:rsid w:val="000F2159"/>
    <w:rsid w:val="000F23F3"/>
    <w:rsid w:val="000F4103"/>
    <w:rsid w:val="000F60D3"/>
    <w:rsid w:val="000F6329"/>
    <w:rsid w:val="000F70A7"/>
    <w:rsid w:val="001004B5"/>
    <w:rsid w:val="00103057"/>
    <w:rsid w:val="00104527"/>
    <w:rsid w:val="00104568"/>
    <w:rsid w:val="001049B8"/>
    <w:rsid w:val="00104EB7"/>
    <w:rsid w:val="001052A1"/>
    <w:rsid w:val="001061B8"/>
    <w:rsid w:val="001139D2"/>
    <w:rsid w:val="00114C1B"/>
    <w:rsid w:val="0012017A"/>
    <w:rsid w:val="001208AD"/>
    <w:rsid w:val="001228C5"/>
    <w:rsid w:val="00122E92"/>
    <w:rsid w:val="00123EA2"/>
    <w:rsid w:val="00126262"/>
    <w:rsid w:val="00126774"/>
    <w:rsid w:val="00130980"/>
    <w:rsid w:val="00132B07"/>
    <w:rsid w:val="00135980"/>
    <w:rsid w:val="00137B7D"/>
    <w:rsid w:val="001413D2"/>
    <w:rsid w:val="00141B80"/>
    <w:rsid w:val="001429EC"/>
    <w:rsid w:val="00142BE2"/>
    <w:rsid w:val="00143640"/>
    <w:rsid w:val="00143DFB"/>
    <w:rsid w:val="0014437C"/>
    <w:rsid w:val="00146187"/>
    <w:rsid w:val="00147DB8"/>
    <w:rsid w:val="0015261A"/>
    <w:rsid w:val="00154227"/>
    <w:rsid w:val="00154357"/>
    <w:rsid w:val="00154D60"/>
    <w:rsid w:val="0015548A"/>
    <w:rsid w:val="00156EB7"/>
    <w:rsid w:val="00161616"/>
    <w:rsid w:val="00164598"/>
    <w:rsid w:val="00164719"/>
    <w:rsid w:val="001648AA"/>
    <w:rsid w:val="001657CC"/>
    <w:rsid w:val="00165C62"/>
    <w:rsid w:val="00166085"/>
    <w:rsid w:val="00166FC4"/>
    <w:rsid w:val="001677AC"/>
    <w:rsid w:val="0017010D"/>
    <w:rsid w:val="00172F41"/>
    <w:rsid w:val="0017384E"/>
    <w:rsid w:val="0017787F"/>
    <w:rsid w:val="001806BB"/>
    <w:rsid w:val="00185C38"/>
    <w:rsid w:val="00186617"/>
    <w:rsid w:val="0018711F"/>
    <w:rsid w:val="0019070C"/>
    <w:rsid w:val="00190A61"/>
    <w:rsid w:val="0019179F"/>
    <w:rsid w:val="0019266B"/>
    <w:rsid w:val="00192AA0"/>
    <w:rsid w:val="001962F2"/>
    <w:rsid w:val="0019708C"/>
    <w:rsid w:val="001A113A"/>
    <w:rsid w:val="001A13FA"/>
    <w:rsid w:val="001A2FE3"/>
    <w:rsid w:val="001A3342"/>
    <w:rsid w:val="001A3AFF"/>
    <w:rsid w:val="001A3E3D"/>
    <w:rsid w:val="001A7B44"/>
    <w:rsid w:val="001B1E40"/>
    <w:rsid w:val="001B76FC"/>
    <w:rsid w:val="001C13AD"/>
    <w:rsid w:val="001C224F"/>
    <w:rsid w:val="001C359E"/>
    <w:rsid w:val="001C5C2C"/>
    <w:rsid w:val="001C764E"/>
    <w:rsid w:val="001C7B9B"/>
    <w:rsid w:val="001D041B"/>
    <w:rsid w:val="001D08BF"/>
    <w:rsid w:val="001D0B8E"/>
    <w:rsid w:val="001D356D"/>
    <w:rsid w:val="001D3AD4"/>
    <w:rsid w:val="001D4ADA"/>
    <w:rsid w:val="001D756F"/>
    <w:rsid w:val="001E05B0"/>
    <w:rsid w:val="001E1052"/>
    <w:rsid w:val="001E21B1"/>
    <w:rsid w:val="001E258A"/>
    <w:rsid w:val="001E2CEB"/>
    <w:rsid w:val="001E2F93"/>
    <w:rsid w:val="001E36C8"/>
    <w:rsid w:val="001E4797"/>
    <w:rsid w:val="001E525E"/>
    <w:rsid w:val="001E61E5"/>
    <w:rsid w:val="001F1E3A"/>
    <w:rsid w:val="001F2159"/>
    <w:rsid w:val="001F7711"/>
    <w:rsid w:val="0020056D"/>
    <w:rsid w:val="00200982"/>
    <w:rsid w:val="00200D34"/>
    <w:rsid w:val="00200FBF"/>
    <w:rsid w:val="00201B93"/>
    <w:rsid w:val="00203417"/>
    <w:rsid w:val="00203CA8"/>
    <w:rsid w:val="00204798"/>
    <w:rsid w:val="00204959"/>
    <w:rsid w:val="00206352"/>
    <w:rsid w:val="00211BAB"/>
    <w:rsid w:val="00213A9E"/>
    <w:rsid w:val="00213F14"/>
    <w:rsid w:val="00214944"/>
    <w:rsid w:val="00214AAE"/>
    <w:rsid w:val="0021556A"/>
    <w:rsid w:val="0021570A"/>
    <w:rsid w:val="00215956"/>
    <w:rsid w:val="00221563"/>
    <w:rsid w:val="002216B2"/>
    <w:rsid w:val="002226C2"/>
    <w:rsid w:val="00222802"/>
    <w:rsid w:val="00222C51"/>
    <w:rsid w:val="002235A8"/>
    <w:rsid w:val="00224448"/>
    <w:rsid w:val="00226A15"/>
    <w:rsid w:val="002273EF"/>
    <w:rsid w:val="00227F4F"/>
    <w:rsid w:val="00232F72"/>
    <w:rsid w:val="0023340D"/>
    <w:rsid w:val="00233E3C"/>
    <w:rsid w:val="00237BEC"/>
    <w:rsid w:val="00237EB8"/>
    <w:rsid w:val="0024191C"/>
    <w:rsid w:val="0024206E"/>
    <w:rsid w:val="00243C3C"/>
    <w:rsid w:val="002506F6"/>
    <w:rsid w:val="00251ADC"/>
    <w:rsid w:val="00251DFF"/>
    <w:rsid w:val="002524F2"/>
    <w:rsid w:val="00253222"/>
    <w:rsid w:val="00262E06"/>
    <w:rsid w:val="00262E7D"/>
    <w:rsid w:val="002644FD"/>
    <w:rsid w:val="00264B4E"/>
    <w:rsid w:val="0026650A"/>
    <w:rsid w:val="0026671D"/>
    <w:rsid w:val="00266A75"/>
    <w:rsid w:val="00266E15"/>
    <w:rsid w:val="0027015E"/>
    <w:rsid w:val="00271096"/>
    <w:rsid w:val="00272F25"/>
    <w:rsid w:val="002735D3"/>
    <w:rsid w:val="00273E29"/>
    <w:rsid w:val="00274822"/>
    <w:rsid w:val="0027567B"/>
    <w:rsid w:val="00276A88"/>
    <w:rsid w:val="0027716B"/>
    <w:rsid w:val="002805F2"/>
    <w:rsid w:val="002828C5"/>
    <w:rsid w:val="00283586"/>
    <w:rsid w:val="002861BE"/>
    <w:rsid w:val="002874F1"/>
    <w:rsid w:val="00291880"/>
    <w:rsid w:val="002A090F"/>
    <w:rsid w:val="002A2001"/>
    <w:rsid w:val="002A58C6"/>
    <w:rsid w:val="002A5C99"/>
    <w:rsid w:val="002A7A03"/>
    <w:rsid w:val="002B05DF"/>
    <w:rsid w:val="002B0720"/>
    <w:rsid w:val="002B64D6"/>
    <w:rsid w:val="002B72E9"/>
    <w:rsid w:val="002B7EC8"/>
    <w:rsid w:val="002C3917"/>
    <w:rsid w:val="002C66B9"/>
    <w:rsid w:val="002C6D2E"/>
    <w:rsid w:val="002C7A8C"/>
    <w:rsid w:val="002D0CCB"/>
    <w:rsid w:val="002D494D"/>
    <w:rsid w:val="002D5B2B"/>
    <w:rsid w:val="002D78D0"/>
    <w:rsid w:val="002E1D44"/>
    <w:rsid w:val="002E24AE"/>
    <w:rsid w:val="002E36BE"/>
    <w:rsid w:val="002E3935"/>
    <w:rsid w:val="002E395F"/>
    <w:rsid w:val="002E45F3"/>
    <w:rsid w:val="002E46E3"/>
    <w:rsid w:val="002E4721"/>
    <w:rsid w:val="002E50C2"/>
    <w:rsid w:val="002E5B06"/>
    <w:rsid w:val="002E5B31"/>
    <w:rsid w:val="002E68FE"/>
    <w:rsid w:val="002F01EA"/>
    <w:rsid w:val="002F02E5"/>
    <w:rsid w:val="002F0803"/>
    <w:rsid w:val="002F18F8"/>
    <w:rsid w:val="002F1A70"/>
    <w:rsid w:val="002F23A5"/>
    <w:rsid w:val="002F3281"/>
    <w:rsid w:val="002F380B"/>
    <w:rsid w:val="002F48CC"/>
    <w:rsid w:val="002F4AE8"/>
    <w:rsid w:val="002F6E3D"/>
    <w:rsid w:val="0030065C"/>
    <w:rsid w:val="0030087E"/>
    <w:rsid w:val="00301C02"/>
    <w:rsid w:val="003028AB"/>
    <w:rsid w:val="003046AC"/>
    <w:rsid w:val="00306F8D"/>
    <w:rsid w:val="003072B7"/>
    <w:rsid w:val="00311465"/>
    <w:rsid w:val="0031174D"/>
    <w:rsid w:val="00313493"/>
    <w:rsid w:val="00315D06"/>
    <w:rsid w:val="00315E0B"/>
    <w:rsid w:val="00320870"/>
    <w:rsid w:val="00321519"/>
    <w:rsid w:val="003217FB"/>
    <w:rsid w:val="00323D9B"/>
    <w:rsid w:val="00327A1C"/>
    <w:rsid w:val="003306E1"/>
    <w:rsid w:val="003320E4"/>
    <w:rsid w:val="003332F2"/>
    <w:rsid w:val="0033525D"/>
    <w:rsid w:val="003414F3"/>
    <w:rsid w:val="00343E58"/>
    <w:rsid w:val="00344B52"/>
    <w:rsid w:val="0035142E"/>
    <w:rsid w:val="003516FD"/>
    <w:rsid w:val="00352A9B"/>
    <w:rsid w:val="0035613E"/>
    <w:rsid w:val="0035623D"/>
    <w:rsid w:val="00356A89"/>
    <w:rsid w:val="003619AC"/>
    <w:rsid w:val="00361E36"/>
    <w:rsid w:val="00362009"/>
    <w:rsid w:val="00362D9E"/>
    <w:rsid w:val="00363EE9"/>
    <w:rsid w:val="0036404E"/>
    <w:rsid w:val="00364C31"/>
    <w:rsid w:val="00366A58"/>
    <w:rsid w:val="00367CAF"/>
    <w:rsid w:val="003706D0"/>
    <w:rsid w:val="00370E50"/>
    <w:rsid w:val="00373733"/>
    <w:rsid w:val="00375FE2"/>
    <w:rsid w:val="00376128"/>
    <w:rsid w:val="0037741D"/>
    <w:rsid w:val="0037742E"/>
    <w:rsid w:val="00380B49"/>
    <w:rsid w:val="00380C19"/>
    <w:rsid w:val="0038245A"/>
    <w:rsid w:val="003832E3"/>
    <w:rsid w:val="00383845"/>
    <w:rsid w:val="003843DB"/>
    <w:rsid w:val="0039198A"/>
    <w:rsid w:val="00392BAA"/>
    <w:rsid w:val="0039337A"/>
    <w:rsid w:val="00393992"/>
    <w:rsid w:val="00396605"/>
    <w:rsid w:val="003A040B"/>
    <w:rsid w:val="003A1753"/>
    <w:rsid w:val="003A1D17"/>
    <w:rsid w:val="003A3189"/>
    <w:rsid w:val="003A5E12"/>
    <w:rsid w:val="003A68C6"/>
    <w:rsid w:val="003A7F13"/>
    <w:rsid w:val="003B0036"/>
    <w:rsid w:val="003B0899"/>
    <w:rsid w:val="003B3973"/>
    <w:rsid w:val="003B3AB8"/>
    <w:rsid w:val="003B55B0"/>
    <w:rsid w:val="003B569D"/>
    <w:rsid w:val="003B5945"/>
    <w:rsid w:val="003B6215"/>
    <w:rsid w:val="003B7ECB"/>
    <w:rsid w:val="003C1A07"/>
    <w:rsid w:val="003C3B47"/>
    <w:rsid w:val="003C3C0E"/>
    <w:rsid w:val="003C48F5"/>
    <w:rsid w:val="003C4D79"/>
    <w:rsid w:val="003C5A15"/>
    <w:rsid w:val="003C72BC"/>
    <w:rsid w:val="003D00E1"/>
    <w:rsid w:val="003D0C07"/>
    <w:rsid w:val="003D0E96"/>
    <w:rsid w:val="003D13CC"/>
    <w:rsid w:val="003D3C70"/>
    <w:rsid w:val="003D4FAC"/>
    <w:rsid w:val="003D6CAD"/>
    <w:rsid w:val="003D6DA6"/>
    <w:rsid w:val="003D6F6F"/>
    <w:rsid w:val="003D744D"/>
    <w:rsid w:val="003E0643"/>
    <w:rsid w:val="003E1227"/>
    <w:rsid w:val="003E61E2"/>
    <w:rsid w:val="003E6E46"/>
    <w:rsid w:val="003E7906"/>
    <w:rsid w:val="003F207D"/>
    <w:rsid w:val="003F32C1"/>
    <w:rsid w:val="003F3C50"/>
    <w:rsid w:val="003F5A60"/>
    <w:rsid w:val="003F6796"/>
    <w:rsid w:val="003F77B9"/>
    <w:rsid w:val="0040042A"/>
    <w:rsid w:val="0040080C"/>
    <w:rsid w:val="00403BEE"/>
    <w:rsid w:val="004042CD"/>
    <w:rsid w:val="00404E55"/>
    <w:rsid w:val="00406A6A"/>
    <w:rsid w:val="00406B22"/>
    <w:rsid w:val="0041464D"/>
    <w:rsid w:val="004146E2"/>
    <w:rsid w:val="00415903"/>
    <w:rsid w:val="004175AA"/>
    <w:rsid w:val="00420F91"/>
    <w:rsid w:val="00422808"/>
    <w:rsid w:val="0042285F"/>
    <w:rsid w:val="00423DBC"/>
    <w:rsid w:val="00423DD3"/>
    <w:rsid w:val="00424176"/>
    <w:rsid w:val="004242D2"/>
    <w:rsid w:val="00426A16"/>
    <w:rsid w:val="00430907"/>
    <w:rsid w:val="00431768"/>
    <w:rsid w:val="00432279"/>
    <w:rsid w:val="004328A7"/>
    <w:rsid w:val="0043403F"/>
    <w:rsid w:val="004342A0"/>
    <w:rsid w:val="00434304"/>
    <w:rsid w:val="00434C74"/>
    <w:rsid w:val="004375BF"/>
    <w:rsid w:val="00437729"/>
    <w:rsid w:val="00443559"/>
    <w:rsid w:val="004446AC"/>
    <w:rsid w:val="00445A74"/>
    <w:rsid w:val="00446426"/>
    <w:rsid w:val="004466DB"/>
    <w:rsid w:val="00447E76"/>
    <w:rsid w:val="00450AA6"/>
    <w:rsid w:val="00453733"/>
    <w:rsid w:val="004544B2"/>
    <w:rsid w:val="00454D7E"/>
    <w:rsid w:val="0045502B"/>
    <w:rsid w:val="004553F8"/>
    <w:rsid w:val="0045623A"/>
    <w:rsid w:val="00456915"/>
    <w:rsid w:val="00456EB4"/>
    <w:rsid w:val="0046208A"/>
    <w:rsid w:val="004638B4"/>
    <w:rsid w:val="004640EE"/>
    <w:rsid w:val="004669D1"/>
    <w:rsid w:val="00470584"/>
    <w:rsid w:val="004716B2"/>
    <w:rsid w:val="004718F3"/>
    <w:rsid w:val="004721C9"/>
    <w:rsid w:val="00472BF4"/>
    <w:rsid w:val="00473D68"/>
    <w:rsid w:val="00474D5C"/>
    <w:rsid w:val="00475040"/>
    <w:rsid w:val="00476C91"/>
    <w:rsid w:val="004777CC"/>
    <w:rsid w:val="00480E57"/>
    <w:rsid w:val="0048187F"/>
    <w:rsid w:val="00481CED"/>
    <w:rsid w:val="004857ED"/>
    <w:rsid w:val="00485A18"/>
    <w:rsid w:val="00485E06"/>
    <w:rsid w:val="0048686F"/>
    <w:rsid w:val="00487B9E"/>
    <w:rsid w:val="0049230A"/>
    <w:rsid w:val="00492D84"/>
    <w:rsid w:val="00493328"/>
    <w:rsid w:val="00493D40"/>
    <w:rsid w:val="004944A8"/>
    <w:rsid w:val="004954D2"/>
    <w:rsid w:val="00497217"/>
    <w:rsid w:val="004A067A"/>
    <w:rsid w:val="004A0A3D"/>
    <w:rsid w:val="004A2465"/>
    <w:rsid w:val="004A2614"/>
    <w:rsid w:val="004A504B"/>
    <w:rsid w:val="004A6580"/>
    <w:rsid w:val="004A6911"/>
    <w:rsid w:val="004B0E87"/>
    <w:rsid w:val="004B27E0"/>
    <w:rsid w:val="004B54E0"/>
    <w:rsid w:val="004B6230"/>
    <w:rsid w:val="004B6BFF"/>
    <w:rsid w:val="004B7384"/>
    <w:rsid w:val="004B74DC"/>
    <w:rsid w:val="004C0296"/>
    <w:rsid w:val="004C2791"/>
    <w:rsid w:val="004C365F"/>
    <w:rsid w:val="004C3C6D"/>
    <w:rsid w:val="004C4269"/>
    <w:rsid w:val="004C4B79"/>
    <w:rsid w:val="004C548F"/>
    <w:rsid w:val="004C5C83"/>
    <w:rsid w:val="004C70D5"/>
    <w:rsid w:val="004D0BCB"/>
    <w:rsid w:val="004D0C94"/>
    <w:rsid w:val="004D11E0"/>
    <w:rsid w:val="004D26FB"/>
    <w:rsid w:val="004D2DAD"/>
    <w:rsid w:val="004D38B9"/>
    <w:rsid w:val="004D46F5"/>
    <w:rsid w:val="004D4D70"/>
    <w:rsid w:val="004D6026"/>
    <w:rsid w:val="004D6236"/>
    <w:rsid w:val="004D7C74"/>
    <w:rsid w:val="004E1CD3"/>
    <w:rsid w:val="004E2752"/>
    <w:rsid w:val="004E2F62"/>
    <w:rsid w:val="004E4C07"/>
    <w:rsid w:val="004E4DBB"/>
    <w:rsid w:val="004E602B"/>
    <w:rsid w:val="004E7F9C"/>
    <w:rsid w:val="004F3493"/>
    <w:rsid w:val="004F35D5"/>
    <w:rsid w:val="004F41E8"/>
    <w:rsid w:val="004F479B"/>
    <w:rsid w:val="004F5B52"/>
    <w:rsid w:val="004F608E"/>
    <w:rsid w:val="004F768C"/>
    <w:rsid w:val="004F76E7"/>
    <w:rsid w:val="00502FD1"/>
    <w:rsid w:val="005038E9"/>
    <w:rsid w:val="005038EE"/>
    <w:rsid w:val="00503B5B"/>
    <w:rsid w:val="0050439B"/>
    <w:rsid w:val="00504518"/>
    <w:rsid w:val="00507F0E"/>
    <w:rsid w:val="005105A0"/>
    <w:rsid w:val="005112E6"/>
    <w:rsid w:val="00511524"/>
    <w:rsid w:val="00512B09"/>
    <w:rsid w:val="005130BD"/>
    <w:rsid w:val="00513FD5"/>
    <w:rsid w:val="00514645"/>
    <w:rsid w:val="005160BF"/>
    <w:rsid w:val="005166F4"/>
    <w:rsid w:val="0051679B"/>
    <w:rsid w:val="00516845"/>
    <w:rsid w:val="00516E3E"/>
    <w:rsid w:val="00521A49"/>
    <w:rsid w:val="0052246F"/>
    <w:rsid w:val="00522C75"/>
    <w:rsid w:val="005273BE"/>
    <w:rsid w:val="00527D4D"/>
    <w:rsid w:val="00530C3C"/>
    <w:rsid w:val="00530D2E"/>
    <w:rsid w:val="00531970"/>
    <w:rsid w:val="00531E60"/>
    <w:rsid w:val="00535D7F"/>
    <w:rsid w:val="005408CC"/>
    <w:rsid w:val="0054422E"/>
    <w:rsid w:val="00544C3E"/>
    <w:rsid w:val="0054593A"/>
    <w:rsid w:val="005467FC"/>
    <w:rsid w:val="0054696C"/>
    <w:rsid w:val="00551B1D"/>
    <w:rsid w:val="005524C7"/>
    <w:rsid w:val="00552AC6"/>
    <w:rsid w:val="00554B37"/>
    <w:rsid w:val="00555D75"/>
    <w:rsid w:val="00556DC8"/>
    <w:rsid w:val="0055787A"/>
    <w:rsid w:val="00560DF0"/>
    <w:rsid w:val="00570642"/>
    <w:rsid w:val="005727F9"/>
    <w:rsid w:val="00574427"/>
    <w:rsid w:val="00575A40"/>
    <w:rsid w:val="00575BD4"/>
    <w:rsid w:val="00576F74"/>
    <w:rsid w:val="00577DF4"/>
    <w:rsid w:val="005814EB"/>
    <w:rsid w:val="00581A44"/>
    <w:rsid w:val="00582316"/>
    <w:rsid w:val="005825EA"/>
    <w:rsid w:val="005830D3"/>
    <w:rsid w:val="00583817"/>
    <w:rsid w:val="00585920"/>
    <w:rsid w:val="005867D3"/>
    <w:rsid w:val="005869BB"/>
    <w:rsid w:val="005877BC"/>
    <w:rsid w:val="00587B1C"/>
    <w:rsid w:val="005906AD"/>
    <w:rsid w:val="005947FE"/>
    <w:rsid w:val="00594D08"/>
    <w:rsid w:val="0059587F"/>
    <w:rsid w:val="005966F9"/>
    <w:rsid w:val="00596752"/>
    <w:rsid w:val="0059685D"/>
    <w:rsid w:val="00597523"/>
    <w:rsid w:val="0059782B"/>
    <w:rsid w:val="00597A0D"/>
    <w:rsid w:val="005A1E12"/>
    <w:rsid w:val="005A2401"/>
    <w:rsid w:val="005A3FEC"/>
    <w:rsid w:val="005A57BF"/>
    <w:rsid w:val="005A5C3E"/>
    <w:rsid w:val="005A5EA2"/>
    <w:rsid w:val="005A60D7"/>
    <w:rsid w:val="005A68C5"/>
    <w:rsid w:val="005A7A3E"/>
    <w:rsid w:val="005B478C"/>
    <w:rsid w:val="005B48FF"/>
    <w:rsid w:val="005B4D9C"/>
    <w:rsid w:val="005B63C9"/>
    <w:rsid w:val="005B73D0"/>
    <w:rsid w:val="005C2AD6"/>
    <w:rsid w:val="005C37DC"/>
    <w:rsid w:val="005C446B"/>
    <w:rsid w:val="005C70F9"/>
    <w:rsid w:val="005C7764"/>
    <w:rsid w:val="005C7A40"/>
    <w:rsid w:val="005C7CB4"/>
    <w:rsid w:val="005D02A6"/>
    <w:rsid w:val="005D1A3F"/>
    <w:rsid w:val="005D1E4E"/>
    <w:rsid w:val="005D2504"/>
    <w:rsid w:val="005D6649"/>
    <w:rsid w:val="005E0C0A"/>
    <w:rsid w:val="005E2311"/>
    <w:rsid w:val="005E31D0"/>
    <w:rsid w:val="005E64A0"/>
    <w:rsid w:val="005E6C8B"/>
    <w:rsid w:val="005E7141"/>
    <w:rsid w:val="005E7276"/>
    <w:rsid w:val="005F0CC0"/>
    <w:rsid w:val="005F2256"/>
    <w:rsid w:val="005F7276"/>
    <w:rsid w:val="005F7427"/>
    <w:rsid w:val="005F78A0"/>
    <w:rsid w:val="00600A67"/>
    <w:rsid w:val="006012A7"/>
    <w:rsid w:val="00601634"/>
    <w:rsid w:val="00601B00"/>
    <w:rsid w:val="00601BFD"/>
    <w:rsid w:val="0060203E"/>
    <w:rsid w:val="006026E3"/>
    <w:rsid w:val="00602A07"/>
    <w:rsid w:val="00604BB2"/>
    <w:rsid w:val="00606EFA"/>
    <w:rsid w:val="00607E54"/>
    <w:rsid w:val="00612640"/>
    <w:rsid w:val="00613C25"/>
    <w:rsid w:val="006141C1"/>
    <w:rsid w:val="00614588"/>
    <w:rsid w:val="006158D5"/>
    <w:rsid w:val="00616773"/>
    <w:rsid w:val="006177A4"/>
    <w:rsid w:val="006179E7"/>
    <w:rsid w:val="00620C08"/>
    <w:rsid w:val="0062258B"/>
    <w:rsid w:val="00624A75"/>
    <w:rsid w:val="006256F1"/>
    <w:rsid w:val="00625D83"/>
    <w:rsid w:val="00631169"/>
    <w:rsid w:val="00641141"/>
    <w:rsid w:val="006421DF"/>
    <w:rsid w:val="00643292"/>
    <w:rsid w:val="00644B90"/>
    <w:rsid w:val="00645B8E"/>
    <w:rsid w:val="00645D3D"/>
    <w:rsid w:val="00645E65"/>
    <w:rsid w:val="006476B7"/>
    <w:rsid w:val="00647754"/>
    <w:rsid w:val="00647B05"/>
    <w:rsid w:val="00650CE4"/>
    <w:rsid w:val="006514AC"/>
    <w:rsid w:val="006541CC"/>
    <w:rsid w:val="00654940"/>
    <w:rsid w:val="0065735D"/>
    <w:rsid w:val="006623E7"/>
    <w:rsid w:val="00662B80"/>
    <w:rsid w:val="00665CB2"/>
    <w:rsid w:val="00667BC4"/>
    <w:rsid w:val="00672616"/>
    <w:rsid w:val="006733E2"/>
    <w:rsid w:val="006745A4"/>
    <w:rsid w:val="00675A98"/>
    <w:rsid w:val="00677354"/>
    <w:rsid w:val="00677543"/>
    <w:rsid w:val="0068256C"/>
    <w:rsid w:val="00682720"/>
    <w:rsid w:val="006833F6"/>
    <w:rsid w:val="0068505F"/>
    <w:rsid w:val="006852C7"/>
    <w:rsid w:val="00685E9C"/>
    <w:rsid w:val="0068637B"/>
    <w:rsid w:val="00686DB3"/>
    <w:rsid w:val="00686EA5"/>
    <w:rsid w:val="00687328"/>
    <w:rsid w:val="00687613"/>
    <w:rsid w:val="00695264"/>
    <w:rsid w:val="006A1EF5"/>
    <w:rsid w:val="006A7948"/>
    <w:rsid w:val="006A7A65"/>
    <w:rsid w:val="006B2074"/>
    <w:rsid w:val="006B217C"/>
    <w:rsid w:val="006B23F8"/>
    <w:rsid w:val="006B5101"/>
    <w:rsid w:val="006B6B2B"/>
    <w:rsid w:val="006B7E2C"/>
    <w:rsid w:val="006B7FB3"/>
    <w:rsid w:val="006C1727"/>
    <w:rsid w:val="006C32FD"/>
    <w:rsid w:val="006C3749"/>
    <w:rsid w:val="006C40C2"/>
    <w:rsid w:val="006C6243"/>
    <w:rsid w:val="006C680D"/>
    <w:rsid w:val="006D0FCC"/>
    <w:rsid w:val="006D118A"/>
    <w:rsid w:val="006D2606"/>
    <w:rsid w:val="006D30F5"/>
    <w:rsid w:val="006D3E9B"/>
    <w:rsid w:val="006D4EE1"/>
    <w:rsid w:val="006D50C0"/>
    <w:rsid w:val="006D6862"/>
    <w:rsid w:val="006D6951"/>
    <w:rsid w:val="006D6E5C"/>
    <w:rsid w:val="006E0D57"/>
    <w:rsid w:val="006E21E2"/>
    <w:rsid w:val="006E2EF3"/>
    <w:rsid w:val="006E3561"/>
    <w:rsid w:val="006E3761"/>
    <w:rsid w:val="006E5DC1"/>
    <w:rsid w:val="006E5FDB"/>
    <w:rsid w:val="006F2604"/>
    <w:rsid w:val="006F2B67"/>
    <w:rsid w:val="006F36C1"/>
    <w:rsid w:val="006F4F54"/>
    <w:rsid w:val="006F6061"/>
    <w:rsid w:val="006F6A67"/>
    <w:rsid w:val="006F7E21"/>
    <w:rsid w:val="00701E63"/>
    <w:rsid w:val="007048E2"/>
    <w:rsid w:val="00704D0C"/>
    <w:rsid w:val="00705C07"/>
    <w:rsid w:val="00705C75"/>
    <w:rsid w:val="00705E1F"/>
    <w:rsid w:val="0070616B"/>
    <w:rsid w:val="00706FDA"/>
    <w:rsid w:val="007101AB"/>
    <w:rsid w:val="007109F6"/>
    <w:rsid w:val="00710DF5"/>
    <w:rsid w:val="00711F9A"/>
    <w:rsid w:val="00712DEA"/>
    <w:rsid w:val="00713222"/>
    <w:rsid w:val="007132EF"/>
    <w:rsid w:val="00713810"/>
    <w:rsid w:val="00716019"/>
    <w:rsid w:val="00716A17"/>
    <w:rsid w:val="007178CB"/>
    <w:rsid w:val="00717914"/>
    <w:rsid w:val="007204E0"/>
    <w:rsid w:val="00720EE7"/>
    <w:rsid w:val="00721B23"/>
    <w:rsid w:val="0072564C"/>
    <w:rsid w:val="00725720"/>
    <w:rsid w:val="00725BA6"/>
    <w:rsid w:val="00726E7F"/>
    <w:rsid w:val="00727F60"/>
    <w:rsid w:val="007303A5"/>
    <w:rsid w:val="00730B3E"/>
    <w:rsid w:val="0073110F"/>
    <w:rsid w:val="007314C5"/>
    <w:rsid w:val="00732860"/>
    <w:rsid w:val="0073420B"/>
    <w:rsid w:val="007348CF"/>
    <w:rsid w:val="00735783"/>
    <w:rsid w:val="007357BE"/>
    <w:rsid w:val="00737929"/>
    <w:rsid w:val="00737C8B"/>
    <w:rsid w:val="0074086C"/>
    <w:rsid w:val="00741B70"/>
    <w:rsid w:val="00743E1A"/>
    <w:rsid w:val="0074402F"/>
    <w:rsid w:val="007441C1"/>
    <w:rsid w:val="007442AD"/>
    <w:rsid w:val="00746513"/>
    <w:rsid w:val="0074760E"/>
    <w:rsid w:val="00747E71"/>
    <w:rsid w:val="00750336"/>
    <w:rsid w:val="007509B1"/>
    <w:rsid w:val="00752C36"/>
    <w:rsid w:val="00753076"/>
    <w:rsid w:val="00754ABA"/>
    <w:rsid w:val="00755237"/>
    <w:rsid w:val="007559E6"/>
    <w:rsid w:val="007575C9"/>
    <w:rsid w:val="00760F9F"/>
    <w:rsid w:val="0076303B"/>
    <w:rsid w:val="007648EA"/>
    <w:rsid w:val="007706FB"/>
    <w:rsid w:val="00770B71"/>
    <w:rsid w:val="007715DA"/>
    <w:rsid w:val="00772373"/>
    <w:rsid w:val="00772C82"/>
    <w:rsid w:val="007734A1"/>
    <w:rsid w:val="00773D16"/>
    <w:rsid w:val="007752BD"/>
    <w:rsid w:val="0077675C"/>
    <w:rsid w:val="0077714D"/>
    <w:rsid w:val="0077769C"/>
    <w:rsid w:val="00777D08"/>
    <w:rsid w:val="00780866"/>
    <w:rsid w:val="00781D97"/>
    <w:rsid w:val="007829C5"/>
    <w:rsid w:val="00782E0F"/>
    <w:rsid w:val="00783C10"/>
    <w:rsid w:val="007842F6"/>
    <w:rsid w:val="00784C1C"/>
    <w:rsid w:val="00784C97"/>
    <w:rsid w:val="00784F38"/>
    <w:rsid w:val="007850AF"/>
    <w:rsid w:val="00785829"/>
    <w:rsid w:val="00785B2D"/>
    <w:rsid w:val="00785EAC"/>
    <w:rsid w:val="0079093C"/>
    <w:rsid w:val="00790A3E"/>
    <w:rsid w:val="00791577"/>
    <w:rsid w:val="0079278E"/>
    <w:rsid w:val="00793DA5"/>
    <w:rsid w:val="0079416D"/>
    <w:rsid w:val="007A1546"/>
    <w:rsid w:val="007A20EC"/>
    <w:rsid w:val="007A228C"/>
    <w:rsid w:val="007A3249"/>
    <w:rsid w:val="007A3541"/>
    <w:rsid w:val="007A368E"/>
    <w:rsid w:val="007A4141"/>
    <w:rsid w:val="007A4350"/>
    <w:rsid w:val="007A517C"/>
    <w:rsid w:val="007A5868"/>
    <w:rsid w:val="007A60F4"/>
    <w:rsid w:val="007B04CE"/>
    <w:rsid w:val="007B0FFD"/>
    <w:rsid w:val="007B1CF3"/>
    <w:rsid w:val="007B2897"/>
    <w:rsid w:val="007B334C"/>
    <w:rsid w:val="007B3D87"/>
    <w:rsid w:val="007B4E21"/>
    <w:rsid w:val="007B598C"/>
    <w:rsid w:val="007B6871"/>
    <w:rsid w:val="007B7021"/>
    <w:rsid w:val="007C10A5"/>
    <w:rsid w:val="007C1C13"/>
    <w:rsid w:val="007C3D33"/>
    <w:rsid w:val="007C3EFD"/>
    <w:rsid w:val="007C4332"/>
    <w:rsid w:val="007C4E81"/>
    <w:rsid w:val="007C4EA9"/>
    <w:rsid w:val="007D0D3D"/>
    <w:rsid w:val="007D1010"/>
    <w:rsid w:val="007D28C3"/>
    <w:rsid w:val="007D294A"/>
    <w:rsid w:val="007D2F1D"/>
    <w:rsid w:val="007D47D2"/>
    <w:rsid w:val="007D53DC"/>
    <w:rsid w:val="007D622A"/>
    <w:rsid w:val="007D6EC0"/>
    <w:rsid w:val="007D738A"/>
    <w:rsid w:val="007D7732"/>
    <w:rsid w:val="007D7E1D"/>
    <w:rsid w:val="007E31B7"/>
    <w:rsid w:val="007E4AD1"/>
    <w:rsid w:val="007E4AF2"/>
    <w:rsid w:val="007E56AF"/>
    <w:rsid w:val="007E7982"/>
    <w:rsid w:val="007F0DB8"/>
    <w:rsid w:val="007F2069"/>
    <w:rsid w:val="007F3F1F"/>
    <w:rsid w:val="007F4001"/>
    <w:rsid w:val="007F467A"/>
    <w:rsid w:val="007F4F03"/>
    <w:rsid w:val="007F616E"/>
    <w:rsid w:val="007F7442"/>
    <w:rsid w:val="00800D96"/>
    <w:rsid w:val="0080196B"/>
    <w:rsid w:val="0080343E"/>
    <w:rsid w:val="008047B7"/>
    <w:rsid w:val="008063BA"/>
    <w:rsid w:val="0081133E"/>
    <w:rsid w:val="00812835"/>
    <w:rsid w:val="00812B50"/>
    <w:rsid w:val="00813B1D"/>
    <w:rsid w:val="00814E55"/>
    <w:rsid w:val="008160CD"/>
    <w:rsid w:val="00816CD3"/>
    <w:rsid w:val="00821DFA"/>
    <w:rsid w:val="00822BD0"/>
    <w:rsid w:val="00822EB2"/>
    <w:rsid w:val="00823199"/>
    <w:rsid w:val="008237AD"/>
    <w:rsid w:val="008242EA"/>
    <w:rsid w:val="00824649"/>
    <w:rsid w:val="008254B9"/>
    <w:rsid w:val="00825D77"/>
    <w:rsid w:val="008260B5"/>
    <w:rsid w:val="00826FEB"/>
    <w:rsid w:val="008312FB"/>
    <w:rsid w:val="00831E6B"/>
    <w:rsid w:val="0083292A"/>
    <w:rsid w:val="00834C1D"/>
    <w:rsid w:val="008356D5"/>
    <w:rsid w:val="00836E4B"/>
    <w:rsid w:val="00842890"/>
    <w:rsid w:val="00843664"/>
    <w:rsid w:val="00845986"/>
    <w:rsid w:val="00845E55"/>
    <w:rsid w:val="00846DD2"/>
    <w:rsid w:val="00847412"/>
    <w:rsid w:val="0085265B"/>
    <w:rsid w:val="00854DA7"/>
    <w:rsid w:val="008554CF"/>
    <w:rsid w:val="00855815"/>
    <w:rsid w:val="00855C09"/>
    <w:rsid w:val="00856475"/>
    <w:rsid w:val="008567AD"/>
    <w:rsid w:val="0086218C"/>
    <w:rsid w:val="00863230"/>
    <w:rsid w:val="008638D3"/>
    <w:rsid w:val="0086391E"/>
    <w:rsid w:val="008640BA"/>
    <w:rsid w:val="0086418B"/>
    <w:rsid w:val="00866F41"/>
    <w:rsid w:val="008677F2"/>
    <w:rsid w:val="0087007C"/>
    <w:rsid w:val="00870688"/>
    <w:rsid w:val="00870A6E"/>
    <w:rsid w:val="008717D8"/>
    <w:rsid w:val="0087215C"/>
    <w:rsid w:val="008733BF"/>
    <w:rsid w:val="008735AB"/>
    <w:rsid w:val="00875C9B"/>
    <w:rsid w:val="00877820"/>
    <w:rsid w:val="00880FE1"/>
    <w:rsid w:val="008817D1"/>
    <w:rsid w:val="008875FE"/>
    <w:rsid w:val="00887F8E"/>
    <w:rsid w:val="00890195"/>
    <w:rsid w:val="008917AE"/>
    <w:rsid w:val="008924D0"/>
    <w:rsid w:val="00892696"/>
    <w:rsid w:val="008934AF"/>
    <w:rsid w:val="008937E7"/>
    <w:rsid w:val="00894EE7"/>
    <w:rsid w:val="008958E8"/>
    <w:rsid w:val="00896234"/>
    <w:rsid w:val="00897E43"/>
    <w:rsid w:val="008A06E9"/>
    <w:rsid w:val="008A170B"/>
    <w:rsid w:val="008A1EE4"/>
    <w:rsid w:val="008A1F64"/>
    <w:rsid w:val="008A5091"/>
    <w:rsid w:val="008A677A"/>
    <w:rsid w:val="008B26A5"/>
    <w:rsid w:val="008B2ED4"/>
    <w:rsid w:val="008B5BAB"/>
    <w:rsid w:val="008B6735"/>
    <w:rsid w:val="008B6C04"/>
    <w:rsid w:val="008C236B"/>
    <w:rsid w:val="008C2559"/>
    <w:rsid w:val="008C2F50"/>
    <w:rsid w:val="008C3961"/>
    <w:rsid w:val="008C4731"/>
    <w:rsid w:val="008C4812"/>
    <w:rsid w:val="008C5495"/>
    <w:rsid w:val="008C5738"/>
    <w:rsid w:val="008C5D84"/>
    <w:rsid w:val="008C6372"/>
    <w:rsid w:val="008C7099"/>
    <w:rsid w:val="008C736A"/>
    <w:rsid w:val="008C7EAD"/>
    <w:rsid w:val="008D14D5"/>
    <w:rsid w:val="008D35C7"/>
    <w:rsid w:val="008D5BB8"/>
    <w:rsid w:val="008D6152"/>
    <w:rsid w:val="008D67CB"/>
    <w:rsid w:val="008E1817"/>
    <w:rsid w:val="008E35E0"/>
    <w:rsid w:val="008E448F"/>
    <w:rsid w:val="008E5015"/>
    <w:rsid w:val="008E634D"/>
    <w:rsid w:val="008E66BF"/>
    <w:rsid w:val="008E7A18"/>
    <w:rsid w:val="008F0F81"/>
    <w:rsid w:val="008F2720"/>
    <w:rsid w:val="008F2C13"/>
    <w:rsid w:val="008F72F5"/>
    <w:rsid w:val="00902D69"/>
    <w:rsid w:val="0090565C"/>
    <w:rsid w:val="009063E3"/>
    <w:rsid w:val="00912AA5"/>
    <w:rsid w:val="00913CB7"/>
    <w:rsid w:val="009153F1"/>
    <w:rsid w:val="00915677"/>
    <w:rsid w:val="00915DD5"/>
    <w:rsid w:val="0091621C"/>
    <w:rsid w:val="00920E09"/>
    <w:rsid w:val="00922CE2"/>
    <w:rsid w:val="00923540"/>
    <w:rsid w:val="00926279"/>
    <w:rsid w:val="00926767"/>
    <w:rsid w:val="0092778B"/>
    <w:rsid w:val="00927D25"/>
    <w:rsid w:val="00927DDD"/>
    <w:rsid w:val="00927EB1"/>
    <w:rsid w:val="00931B30"/>
    <w:rsid w:val="00931D86"/>
    <w:rsid w:val="00931EBD"/>
    <w:rsid w:val="00933DF1"/>
    <w:rsid w:val="00934837"/>
    <w:rsid w:val="00934948"/>
    <w:rsid w:val="00935023"/>
    <w:rsid w:val="009361D5"/>
    <w:rsid w:val="00942BE0"/>
    <w:rsid w:val="00943014"/>
    <w:rsid w:val="0094377F"/>
    <w:rsid w:val="009461E9"/>
    <w:rsid w:val="00947229"/>
    <w:rsid w:val="00950918"/>
    <w:rsid w:val="0095219A"/>
    <w:rsid w:val="00952A41"/>
    <w:rsid w:val="00953003"/>
    <w:rsid w:val="00954097"/>
    <w:rsid w:val="00954AF2"/>
    <w:rsid w:val="009612B4"/>
    <w:rsid w:val="00961F15"/>
    <w:rsid w:val="00962233"/>
    <w:rsid w:val="00963668"/>
    <w:rsid w:val="009659F4"/>
    <w:rsid w:val="00965A36"/>
    <w:rsid w:val="00966173"/>
    <w:rsid w:val="0096677D"/>
    <w:rsid w:val="00966FA7"/>
    <w:rsid w:val="00967514"/>
    <w:rsid w:val="0096765A"/>
    <w:rsid w:val="009677E9"/>
    <w:rsid w:val="00970D60"/>
    <w:rsid w:val="00980FE1"/>
    <w:rsid w:val="00982542"/>
    <w:rsid w:val="009834FE"/>
    <w:rsid w:val="00984EF2"/>
    <w:rsid w:val="00985C77"/>
    <w:rsid w:val="0098608C"/>
    <w:rsid w:val="0098613C"/>
    <w:rsid w:val="00986564"/>
    <w:rsid w:val="00986F27"/>
    <w:rsid w:val="0098774A"/>
    <w:rsid w:val="00991014"/>
    <w:rsid w:val="00991408"/>
    <w:rsid w:val="00991CC2"/>
    <w:rsid w:val="00994D31"/>
    <w:rsid w:val="009951EA"/>
    <w:rsid w:val="00995C28"/>
    <w:rsid w:val="00996163"/>
    <w:rsid w:val="009A11C1"/>
    <w:rsid w:val="009A32F0"/>
    <w:rsid w:val="009A556D"/>
    <w:rsid w:val="009A5D35"/>
    <w:rsid w:val="009A7ADC"/>
    <w:rsid w:val="009B0EF9"/>
    <w:rsid w:val="009B1CB9"/>
    <w:rsid w:val="009B2181"/>
    <w:rsid w:val="009B2BEB"/>
    <w:rsid w:val="009B5187"/>
    <w:rsid w:val="009B568A"/>
    <w:rsid w:val="009B61F7"/>
    <w:rsid w:val="009B65CD"/>
    <w:rsid w:val="009B68F1"/>
    <w:rsid w:val="009B6FC2"/>
    <w:rsid w:val="009B747B"/>
    <w:rsid w:val="009C1087"/>
    <w:rsid w:val="009C19B7"/>
    <w:rsid w:val="009C2073"/>
    <w:rsid w:val="009C331A"/>
    <w:rsid w:val="009C3935"/>
    <w:rsid w:val="009C401F"/>
    <w:rsid w:val="009C6CC8"/>
    <w:rsid w:val="009D0AEB"/>
    <w:rsid w:val="009D184D"/>
    <w:rsid w:val="009D1AFF"/>
    <w:rsid w:val="009D22B0"/>
    <w:rsid w:val="009D48C6"/>
    <w:rsid w:val="009D53F2"/>
    <w:rsid w:val="009D7C51"/>
    <w:rsid w:val="009E1FBC"/>
    <w:rsid w:val="009E2EB0"/>
    <w:rsid w:val="009E33D8"/>
    <w:rsid w:val="009E6766"/>
    <w:rsid w:val="009E67D6"/>
    <w:rsid w:val="009E6944"/>
    <w:rsid w:val="009F0809"/>
    <w:rsid w:val="009F1C3E"/>
    <w:rsid w:val="009F2884"/>
    <w:rsid w:val="009F36BF"/>
    <w:rsid w:val="009F3980"/>
    <w:rsid w:val="009F5700"/>
    <w:rsid w:val="009F7963"/>
    <w:rsid w:val="00A0320A"/>
    <w:rsid w:val="00A07020"/>
    <w:rsid w:val="00A10C91"/>
    <w:rsid w:val="00A10D29"/>
    <w:rsid w:val="00A111B6"/>
    <w:rsid w:val="00A12152"/>
    <w:rsid w:val="00A13290"/>
    <w:rsid w:val="00A158C5"/>
    <w:rsid w:val="00A16498"/>
    <w:rsid w:val="00A16D0F"/>
    <w:rsid w:val="00A209AB"/>
    <w:rsid w:val="00A22B32"/>
    <w:rsid w:val="00A22C27"/>
    <w:rsid w:val="00A23632"/>
    <w:rsid w:val="00A24ADD"/>
    <w:rsid w:val="00A25BA4"/>
    <w:rsid w:val="00A25D95"/>
    <w:rsid w:val="00A30E2D"/>
    <w:rsid w:val="00A315ED"/>
    <w:rsid w:val="00A318B3"/>
    <w:rsid w:val="00A32A7A"/>
    <w:rsid w:val="00A332AA"/>
    <w:rsid w:val="00A336C2"/>
    <w:rsid w:val="00A34E7E"/>
    <w:rsid w:val="00A407FF"/>
    <w:rsid w:val="00A41C99"/>
    <w:rsid w:val="00A42A99"/>
    <w:rsid w:val="00A4489A"/>
    <w:rsid w:val="00A47530"/>
    <w:rsid w:val="00A509C8"/>
    <w:rsid w:val="00A5151A"/>
    <w:rsid w:val="00A54737"/>
    <w:rsid w:val="00A55C23"/>
    <w:rsid w:val="00A56C5B"/>
    <w:rsid w:val="00A57DC3"/>
    <w:rsid w:val="00A6121E"/>
    <w:rsid w:val="00A617B3"/>
    <w:rsid w:val="00A65DCF"/>
    <w:rsid w:val="00A6632B"/>
    <w:rsid w:val="00A66C82"/>
    <w:rsid w:val="00A72D4F"/>
    <w:rsid w:val="00A73808"/>
    <w:rsid w:val="00A73A67"/>
    <w:rsid w:val="00A73EB5"/>
    <w:rsid w:val="00A755F2"/>
    <w:rsid w:val="00A7653C"/>
    <w:rsid w:val="00A7754A"/>
    <w:rsid w:val="00A800EB"/>
    <w:rsid w:val="00A80BF2"/>
    <w:rsid w:val="00A80DF0"/>
    <w:rsid w:val="00A81CA7"/>
    <w:rsid w:val="00A823F6"/>
    <w:rsid w:val="00A833DF"/>
    <w:rsid w:val="00A83C1B"/>
    <w:rsid w:val="00A852F9"/>
    <w:rsid w:val="00A85F5D"/>
    <w:rsid w:val="00A8690E"/>
    <w:rsid w:val="00A86B25"/>
    <w:rsid w:val="00A86EBD"/>
    <w:rsid w:val="00A873E9"/>
    <w:rsid w:val="00A8764B"/>
    <w:rsid w:val="00A91A3E"/>
    <w:rsid w:val="00A91AA2"/>
    <w:rsid w:val="00A92477"/>
    <w:rsid w:val="00A924D8"/>
    <w:rsid w:val="00A92663"/>
    <w:rsid w:val="00A94328"/>
    <w:rsid w:val="00A95859"/>
    <w:rsid w:val="00AA0A89"/>
    <w:rsid w:val="00AA4AD1"/>
    <w:rsid w:val="00AA4DAB"/>
    <w:rsid w:val="00AA6506"/>
    <w:rsid w:val="00AB1E7E"/>
    <w:rsid w:val="00AB2227"/>
    <w:rsid w:val="00AB3857"/>
    <w:rsid w:val="00AB4FEC"/>
    <w:rsid w:val="00AB7364"/>
    <w:rsid w:val="00AC01AA"/>
    <w:rsid w:val="00AC10E4"/>
    <w:rsid w:val="00AC2D30"/>
    <w:rsid w:val="00AC3935"/>
    <w:rsid w:val="00AC4F72"/>
    <w:rsid w:val="00AC5A50"/>
    <w:rsid w:val="00AC79A5"/>
    <w:rsid w:val="00AD50AA"/>
    <w:rsid w:val="00AD56BF"/>
    <w:rsid w:val="00AD620A"/>
    <w:rsid w:val="00AD74D4"/>
    <w:rsid w:val="00AE0599"/>
    <w:rsid w:val="00AE1DA4"/>
    <w:rsid w:val="00AE36A0"/>
    <w:rsid w:val="00AE655C"/>
    <w:rsid w:val="00AF051E"/>
    <w:rsid w:val="00AF158A"/>
    <w:rsid w:val="00AF36DC"/>
    <w:rsid w:val="00AF4727"/>
    <w:rsid w:val="00AF4D6B"/>
    <w:rsid w:val="00AF5905"/>
    <w:rsid w:val="00AF741A"/>
    <w:rsid w:val="00B024EF"/>
    <w:rsid w:val="00B02532"/>
    <w:rsid w:val="00B03603"/>
    <w:rsid w:val="00B03BEE"/>
    <w:rsid w:val="00B04161"/>
    <w:rsid w:val="00B056F9"/>
    <w:rsid w:val="00B058F3"/>
    <w:rsid w:val="00B074F4"/>
    <w:rsid w:val="00B07707"/>
    <w:rsid w:val="00B10BA2"/>
    <w:rsid w:val="00B11A12"/>
    <w:rsid w:val="00B11E3D"/>
    <w:rsid w:val="00B13355"/>
    <w:rsid w:val="00B13452"/>
    <w:rsid w:val="00B13D67"/>
    <w:rsid w:val="00B140CE"/>
    <w:rsid w:val="00B14135"/>
    <w:rsid w:val="00B14575"/>
    <w:rsid w:val="00B14AE4"/>
    <w:rsid w:val="00B1647A"/>
    <w:rsid w:val="00B17E82"/>
    <w:rsid w:val="00B207C7"/>
    <w:rsid w:val="00B23FDA"/>
    <w:rsid w:val="00B244A3"/>
    <w:rsid w:val="00B24C9C"/>
    <w:rsid w:val="00B26A8E"/>
    <w:rsid w:val="00B26A93"/>
    <w:rsid w:val="00B315E6"/>
    <w:rsid w:val="00B3335F"/>
    <w:rsid w:val="00B37631"/>
    <w:rsid w:val="00B40021"/>
    <w:rsid w:val="00B407EE"/>
    <w:rsid w:val="00B454C4"/>
    <w:rsid w:val="00B47012"/>
    <w:rsid w:val="00B507E9"/>
    <w:rsid w:val="00B51FAE"/>
    <w:rsid w:val="00B5302E"/>
    <w:rsid w:val="00B55263"/>
    <w:rsid w:val="00B56C5B"/>
    <w:rsid w:val="00B575BA"/>
    <w:rsid w:val="00B57734"/>
    <w:rsid w:val="00B57D22"/>
    <w:rsid w:val="00B62BA6"/>
    <w:rsid w:val="00B62C6D"/>
    <w:rsid w:val="00B643F2"/>
    <w:rsid w:val="00B64B35"/>
    <w:rsid w:val="00B656CD"/>
    <w:rsid w:val="00B6765A"/>
    <w:rsid w:val="00B67711"/>
    <w:rsid w:val="00B6775F"/>
    <w:rsid w:val="00B709A5"/>
    <w:rsid w:val="00B711AF"/>
    <w:rsid w:val="00B73C05"/>
    <w:rsid w:val="00B74F57"/>
    <w:rsid w:val="00B758AB"/>
    <w:rsid w:val="00B76429"/>
    <w:rsid w:val="00B76589"/>
    <w:rsid w:val="00B767D8"/>
    <w:rsid w:val="00B770B4"/>
    <w:rsid w:val="00B84E8E"/>
    <w:rsid w:val="00B85A6D"/>
    <w:rsid w:val="00B85DEF"/>
    <w:rsid w:val="00B866A9"/>
    <w:rsid w:val="00B86702"/>
    <w:rsid w:val="00B87F83"/>
    <w:rsid w:val="00B87FD8"/>
    <w:rsid w:val="00B902DB"/>
    <w:rsid w:val="00B9454B"/>
    <w:rsid w:val="00B956D4"/>
    <w:rsid w:val="00B95A1B"/>
    <w:rsid w:val="00B97616"/>
    <w:rsid w:val="00BA0175"/>
    <w:rsid w:val="00BA0D38"/>
    <w:rsid w:val="00BA10E4"/>
    <w:rsid w:val="00BA1221"/>
    <w:rsid w:val="00BA2014"/>
    <w:rsid w:val="00BA4857"/>
    <w:rsid w:val="00BA55D3"/>
    <w:rsid w:val="00BA7432"/>
    <w:rsid w:val="00BA7BEF"/>
    <w:rsid w:val="00BB1ED5"/>
    <w:rsid w:val="00BB2802"/>
    <w:rsid w:val="00BB43F6"/>
    <w:rsid w:val="00BB5639"/>
    <w:rsid w:val="00BB7C1F"/>
    <w:rsid w:val="00BC1AA0"/>
    <w:rsid w:val="00BC35C2"/>
    <w:rsid w:val="00BC3835"/>
    <w:rsid w:val="00BC409E"/>
    <w:rsid w:val="00BC53BF"/>
    <w:rsid w:val="00BC6BBB"/>
    <w:rsid w:val="00BC7EB9"/>
    <w:rsid w:val="00BD12A3"/>
    <w:rsid w:val="00BD181D"/>
    <w:rsid w:val="00BD2643"/>
    <w:rsid w:val="00BD42C2"/>
    <w:rsid w:val="00BD615B"/>
    <w:rsid w:val="00BD6464"/>
    <w:rsid w:val="00BD6558"/>
    <w:rsid w:val="00BE04F5"/>
    <w:rsid w:val="00BE08A9"/>
    <w:rsid w:val="00BE08BF"/>
    <w:rsid w:val="00BE0AEE"/>
    <w:rsid w:val="00BE0DCF"/>
    <w:rsid w:val="00BE22F7"/>
    <w:rsid w:val="00BE2E9D"/>
    <w:rsid w:val="00BE3C0E"/>
    <w:rsid w:val="00BE46DE"/>
    <w:rsid w:val="00BF0064"/>
    <w:rsid w:val="00BF00F4"/>
    <w:rsid w:val="00BF19C4"/>
    <w:rsid w:val="00BF1BDA"/>
    <w:rsid w:val="00BF3214"/>
    <w:rsid w:val="00BF332A"/>
    <w:rsid w:val="00BF57AF"/>
    <w:rsid w:val="00BF71DE"/>
    <w:rsid w:val="00BF7DDA"/>
    <w:rsid w:val="00BF7E5F"/>
    <w:rsid w:val="00C004BF"/>
    <w:rsid w:val="00C00DB1"/>
    <w:rsid w:val="00C010C1"/>
    <w:rsid w:val="00C020E2"/>
    <w:rsid w:val="00C03C67"/>
    <w:rsid w:val="00C15771"/>
    <w:rsid w:val="00C15867"/>
    <w:rsid w:val="00C17226"/>
    <w:rsid w:val="00C17B09"/>
    <w:rsid w:val="00C17CBE"/>
    <w:rsid w:val="00C20BDE"/>
    <w:rsid w:val="00C2296D"/>
    <w:rsid w:val="00C22FE5"/>
    <w:rsid w:val="00C23155"/>
    <w:rsid w:val="00C2321D"/>
    <w:rsid w:val="00C2435F"/>
    <w:rsid w:val="00C248C5"/>
    <w:rsid w:val="00C26D5C"/>
    <w:rsid w:val="00C27808"/>
    <w:rsid w:val="00C27A89"/>
    <w:rsid w:val="00C3051F"/>
    <w:rsid w:val="00C30999"/>
    <w:rsid w:val="00C31B21"/>
    <w:rsid w:val="00C3358E"/>
    <w:rsid w:val="00C3472A"/>
    <w:rsid w:val="00C34868"/>
    <w:rsid w:val="00C378A3"/>
    <w:rsid w:val="00C37AC5"/>
    <w:rsid w:val="00C37C07"/>
    <w:rsid w:val="00C40C41"/>
    <w:rsid w:val="00C41355"/>
    <w:rsid w:val="00C4301C"/>
    <w:rsid w:val="00C43175"/>
    <w:rsid w:val="00C44034"/>
    <w:rsid w:val="00C45739"/>
    <w:rsid w:val="00C45885"/>
    <w:rsid w:val="00C45BE2"/>
    <w:rsid w:val="00C4641F"/>
    <w:rsid w:val="00C468C9"/>
    <w:rsid w:val="00C46DC7"/>
    <w:rsid w:val="00C47EC5"/>
    <w:rsid w:val="00C50A1F"/>
    <w:rsid w:val="00C50F22"/>
    <w:rsid w:val="00C53391"/>
    <w:rsid w:val="00C56854"/>
    <w:rsid w:val="00C57971"/>
    <w:rsid w:val="00C579E5"/>
    <w:rsid w:val="00C65B78"/>
    <w:rsid w:val="00C66040"/>
    <w:rsid w:val="00C66767"/>
    <w:rsid w:val="00C67A87"/>
    <w:rsid w:val="00C717C0"/>
    <w:rsid w:val="00C72639"/>
    <w:rsid w:val="00C730F9"/>
    <w:rsid w:val="00C73EFF"/>
    <w:rsid w:val="00C75CB3"/>
    <w:rsid w:val="00C76BA4"/>
    <w:rsid w:val="00C77CFD"/>
    <w:rsid w:val="00C808C1"/>
    <w:rsid w:val="00C83A48"/>
    <w:rsid w:val="00C85865"/>
    <w:rsid w:val="00C85E85"/>
    <w:rsid w:val="00C87632"/>
    <w:rsid w:val="00C93822"/>
    <w:rsid w:val="00C954B1"/>
    <w:rsid w:val="00C95A7D"/>
    <w:rsid w:val="00C95ED7"/>
    <w:rsid w:val="00CA0868"/>
    <w:rsid w:val="00CA164E"/>
    <w:rsid w:val="00CA2EAE"/>
    <w:rsid w:val="00CA3B0B"/>
    <w:rsid w:val="00CA4AC1"/>
    <w:rsid w:val="00CA6215"/>
    <w:rsid w:val="00CA6399"/>
    <w:rsid w:val="00CB0316"/>
    <w:rsid w:val="00CB0317"/>
    <w:rsid w:val="00CB0B11"/>
    <w:rsid w:val="00CB107D"/>
    <w:rsid w:val="00CB4C7D"/>
    <w:rsid w:val="00CB5354"/>
    <w:rsid w:val="00CB6B20"/>
    <w:rsid w:val="00CB7CF6"/>
    <w:rsid w:val="00CC1041"/>
    <w:rsid w:val="00CC14A1"/>
    <w:rsid w:val="00CC4AE5"/>
    <w:rsid w:val="00CC4B1E"/>
    <w:rsid w:val="00CC4B93"/>
    <w:rsid w:val="00CC6A14"/>
    <w:rsid w:val="00CC6E10"/>
    <w:rsid w:val="00CC70A3"/>
    <w:rsid w:val="00CC7611"/>
    <w:rsid w:val="00CC7EB7"/>
    <w:rsid w:val="00CC7F83"/>
    <w:rsid w:val="00CD08B7"/>
    <w:rsid w:val="00CD2986"/>
    <w:rsid w:val="00CD3846"/>
    <w:rsid w:val="00CD3DC7"/>
    <w:rsid w:val="00CD3E48"/>
    <w:rsid w:val="00CD53C3"/>
    <w:rsid w:val="00CD55DA"/>
    <w:rsid w:val="00CD574E"/>
    <w:rsid w:val="00CD608E"/>
    <w:rsid w:val="00CE0019"/>
    <w:rsid w:val="00CE15CE"/>
    <w:rsid w:val="00CE1DA6"/>
    <w:rsid w:val="00CE1DE8"/>
    <w:rsid w:val="00CE2BEC"/>
    <w:rsid w:val="00CE33A6"/>
    <w:rsid w:val="00CE38C8"/>
    <w:rsid w:val="00CE4609"/>
    <w:rsid w:val="00CE4775"/>
    <w:rsid w:val="00CE4C22"/>
    <w:rsid w:val="00CE63CC"/>
    <w:rsid w:val="00CE7381"/>
    <w:rsid w:val="00CF0CC1"/>
    <w:rsid w:val="00CF2563"/>
    <w:rsid w:val="00CF41EC"/>
    <w:rsid w:val="00CF54BD"/>
    <w:rsid w:val="00CF5D04"/>
    <w:rsid w:val="00CF613E"/>
    <w:rsid w:val="00CF6181"/>
    <w:rsid w:val="00CF6240"/>
    <w:rsid w:val="00D01B32"/>
    <w:rsid w:val="00D02361"/>
    <w:rsid w:val="00D030E7"/>
    <w:rsid w:val="00D039B1"/>
    <w:rsid w:val="00D04434"/>
    <w:rsid w:val="00D04DE4"/>
    <w:rsid w:val="00D063F1"/>
    <w:rsid w:val="00D1024C"/>
    <w:rsid w:val="00D12020"/>
    <w:rsid w:val="00D12D67"/>
    <w:rsid w:val="00D14F22"/>
    <w:rsid w:val="00D15D9A"/>
    <w:rsid w:val="00D15E7F"/>
    <w:rsid w:val="00D1797D"/>
    <w:rsid w:val="00D24723"/>
    <w:rsid w:val="00D249AE"/>
    <w:rsid w:val="00D249C4"/>
    <w:rsid w:val="00D33228"/>
    <w:rsid w:val="00D42237"/>
    <w:rsid w:val="00D42B9D"/>
    <w:rsid w:val="00D45F2C"/>
    <w:rsid w:val="00D4718A"/>
    <w:rsid w:val="00D47E81"/>
    <w:rsid w:val="00D50A8E"/>
    <w:rsid w:val="00D50D20"/>
    <w:rsid w:val="00D51118"/>
    <w:rsid w:val="00D56A51"/>
    <w:rsid w:val="00D57918"/>
    <w:rsid w:val="00D60B74"/>
    <w:rsid w:val="00D61430"/>
    <w:rsid w:val="00D61CFC"/>
    <w:rsid w:val="00D620FF"/>
    <w:rsid w:val="00D647F9"/>
    <w:rsid w:val="00D67AFB"/>
    <w:rsid w:val="00D67DC7"/>
    <w:rsid w:val="00D67F5C"/>
    <w:rsid w:val="00D70273"/>
    <w:rsid w:val="00D70643"/>
    <w:rsid w:val="00D71BB9"/>
    <w:rsid w:val="00D730DC"/>
    <w:rsid w:val="00D731B5"/>
    <w:rsid w:val="00D73DC6"/>
    <w:rsid w:val="00D74C1A"/>
    <w:rsid w:val="00D75205"/>
    <w:rsid w:val="00D752F6"/>
    <w:rsid w:val="00D754C1"/>
    <w:rsid w:val="00D77A35"/>
    <w:rsid w:val="00D80843"/>
    <w:rsid w:val="00D81B3E"/>
    <w:rsid w:val="00D84E2B"/>
    <w:rsid w:val="00D90120"/>
    <w:rsid w:val="00D901F5"/>
    <w:rsid w:val="00D90C70"/>
    <w:rsid w:val="00D90E49"/>
    <w:rsid w:val="00D9204A"/>
    <w:rsid w:val="00D93F4F"/>
    <w:rsid w:val="00D9428C"/>
    <w:rsid w:val="00D946C5"/>
    <w:rsid w:val="00D94E8D"/>
    <w:rsid w:val="00D97420"/>
    <w:rsid w:val="00D97AD3"/>
    <w:rsid w:val="00DA010B"/>
    <w:rsid w:val="00DA0B1C"/>
    <w:rsid w:val="00DA166F"/>
    <w:rsid w:val="00DA223D"/>
    <w:rsid w:val="00DA3803"/>
    <w:rsid w:val="00DB07B4"/>
    <w:rsid w:val="00DB3FC7"/>
    <w:rsid w:val="00DB6D37"/>
    <w:rsid w:val="00DB78A1"/>
    <w:rsid w:val="00DC2498"/>
    <w:rsid w:val="00DC2A72"/>
    <w:rsid w:val="00DC4147"/>
    <w:rsid w:val="00DC432B"/>
    <w:rsid w:val="00DC692A"/>
    <w:rsid w:val="00DC6A10"/>
    <w:rsid w:val="00DC6D65"/>
    <w:rsid w:val="00DD4B96"/>
    <w:rsid w:val="00DD502B"/>
    <w:rsid w:val="00DD52C0"/>
    <w:rsid w:val="00DD5C3D"/>
    <w:rsid w:val="00DD5E78"/>
    <w:rsid w:val="00DD6C89"/>
    <w:rsid w:val="00DD7952"/>
    <w:rsid w:val="00DE00E7"/>
    <w:rsid w:val="00DE13F5"/>
    <w:rsid w:val="00DE1D5E"/>
    <w:rsid w:val="00DE2DD2"/>
    <w:rsid w:val="00DE3F39"/>
    <w:rsid w:val="00DE4025"/>
    <w:rsid w:val="00DE4256"/>
    <w:rsid w:val="00DE657E"/>
    <w:rsid w:val="00DF1017"/>
    <w:rsid w:val="00DF1123"/>
    <w:rsid w:val="00DF1D98"/>
    <w:rsid w:val="00DF1EA3"/>
    <w:rsid w:val="00DF276F"/>
    <w:rsid w:val="00DF3F24"/>
    <w:rsid w:val="00DF4704"/>
    <w:rsid w:val="00DF491C"/>
    <w:rsid w:val="00DF5150"/>
    <w:rsid w:val="00DF5A63"/>
    <w:rsid w:val="00DF5AE1"/>
    <w:rsid w:val="00DF6528"/>
    <w:rsid w:val="00DF75DB"/>
    <w:rsid w:val="00DF7E23"/>
    <w:rsid w:val="00E00A9C"/>
    <w:rsid w:val="00E013D5"/>
    <w:rsid w:val="00E024AA"/>
    <w:rsid w:val="00E03C7E"/>
    <w:rsid w:val="00E06673"/>
    <w:rsid w:val="00E06A13"/>
    <w:rsid w:val="00E125FB"/>
    <w:rsid w:val="00E1384B"/>
    <w:rsid w:val="00E152B2"/>
    <w:rsid w:val="00E15CFC"/>
    <w:rsid w:val="00E1693E"/>
    <w:rsid w:val="00E16D12"/>
    <w:rsid w:val="00E17EF8"/>
    <w:rsid w:val="00E20078"/>
    <w:rsid w:val="00E20584"/>
    <w:rsid w:val="00E20988"/>
    <w:rsid w:val="00E224B0"/>
    <w:rsid w:val="00E22C28"/>
    <w:rsid w:val="00E249AC"/>
    <w:rsid w:val="00E250F1"/>
    <w:rsid w:val="00E25A7A"/>
    <w:rsid w:val="00E26878"/>
    <w:rsid w:val="00E26B1A"/>
    <w:rsid w:val="00E27752"/>
    <w:rsid w:val="00E30E0F"/>
    <w:rsid w:val="00E30FAA"/>
    <w:rsid w:val="00E327B8"/>
    <w:rsid w:val="00E32E6B"/>
    <w:rsid w:val="00E33106"/>
    <w:rsid w:val="00E33A5B"/>
    <w:rsid w:val="00E3550D"/>
    <w:rsid w:val="00E3662E"/>
    <w:rsid w:val="00E40DDB"/>
    <w:rsid w:val="00E41588"/>
    <w:rsid w:val="00E416BB"/>
    <w:rsid w:val="00E425A2"/>
    <w:rsid w:val="00E444CA"/>
    <w:rsid w:val="00E446C6"/>
    <w:rsid w:val="00E46E07"/>
    <w:rsid w:val="00E50035"/>
    <w:rsid w:val="00E50239"/>
    <w:rsid w:val="00E51029"/>
    <w:rsid w:val="00E536D7"/>
    <w:rsid w:val="00E5607D"/>
    <w:rsid w:val="00E572F9"/>
    <w:rsid w:val="00E57306"/>
    <w:rsid w:val="00E574BE"/>
    <w:rsid w:val="00E614E0"/>
    <w:rsid w:val="00E61D88"/>
    <w:rsid w:val="00E62350"/>
    <w:rsid w:val="00E624BC"/>
    <w:rsid w:val="00E62540"/>
    <w:rsid w:val="00E667DA"/>
    <w:rsid w:val="00E67CA7"/>
    <w:rsid w:val="00E73F7F"/>
    <w:rsid w:val="00E746D5"/>
    <w:rsid w:val="00E767BB"/>
    <w:rsid w:val="00E7695E"/>
    <w:rsid w:val="00E84B22"/>
    <w:rsid w:val="00E8570A"/>
    <w:rsid w:val="00E86B11"/>
    <w:rsid w:val="00E87C86"/>
    <w:rsid w:val="00E90B96"/>
    <w:rsid w:val="00E92905"/>
    <w:rsid w:val="00E92C77"/>
    <w:rsid w:val="00E939E6"/>
    <w:rsid w:val="00E941A6"/>
    <w:rsid w:val="00E954F6"/>
    <w:rsid w:val="00E971CB"/>
    <w:rsid w:val="00E9759F"/>
    <w:rsid w:val="00E9767E"/>
    <w:rsid w:val="00EA05F3"/>
    <w:rsid w:val="00EA1002"/>
    <w:rsid w:val="00EA1E61"/>
    <w:rsid w:val="00EA2887"/>
    <w:rsid w:val="00EA408E"/>
    <w:rsid w:val="00EA429F"/>
    <w:rsid w:val="00EA4F9E"/>
    <w:rsid w:val="00EA5C46"/>
    <w:rsid w:val="00EA6B62"/>
    <w:rsid w:val="00EA6D3B"/>
    <w:rsid w:val="00EA742A"/>
    <w:rsid w:val="00EB00AD"/>
    <w:rsid w:val="00EB011B"/>
    <w:rsid w:val="00EB015A"/>
    <w:rsid w:val="00EB03E7"/>
    <w:rsid w:val="00EB136C"/>
    <w:rsid w:val="00EB1FB9"/>
    <w:rsid w:val="00EB2FB9"/>
    <w:rsid w:val="00EB480E"/>
    <w:rsid w:val="00EB5EC6"/>
    <w:rsid w:val="00EB7FC9"/>
    <w:rsid w:val="00EC12ED"/>
    <w:rsid w:val="00EC2D78"/>
    <w:rsid w:val="00EC3B2A"/>
    <w:rsid w:val="00EC6397"/>
    <w:rsid w:val="00EC6C8A"/>
    <w:rsid w:val="00EC7AA8"/>
    <w:rsid w:val="00ED0B59"/>
    <w:rsid w:val="00ED123D"/>
    <w:rsid w:val="00ED19FF"/>
    <w:rsid w:val="00ED307C"/>
    <w:rsid w:val="00ED3180"/>
    <w:rsid w:val="00ED408D"/>
    <w:rsid w:val="00ED4823"/>
    <w:rsid w:val="00ED483F"/>
    <w:rsid w:val="00ED5E09"/>
    <w:rsid w:val="00ED7137"/>
    <w:rsid w:val="00ED7D17"/>
    <w:rsid w:val="00EE0E19"/>
    <w:rsid w:val="00EE191C"/>
    <w:rsid w:val="00EE3504"/>
    <w:rsid w:val="00EE3AB7"/>
    <w:rsid w:val="00EE47FF"/>
    <w:rsid w:val="00EE5EEE"/>
    <w:rsid w:val="00EE636E"/>
    <w:rsid w:val="00EF1916"/>
    <w:rsid w:val="00EF2849"/>
    <w:rsid w:val="00EF4A07"/>
    <w:rsid w:val="00EF627C"/>
    <w:rsid w:val="00EF65CE"/>
    <w:rsid w:val="00F00D97"/>
    <w:rsid w:val="00F035D0"/>
    <w:rsid w:val="00F036EB"/>
    <w:rsid w:val="00F036FF"/>
    <w:rsid w:val="00F0445E"/>
    <w:rsid w:val="00F04EEC"/>
    <w:rsid w:val="00F1115F"/>
    <w:rsid w:val="00F1248E"/>
    <w:rsid w:val="00F13740"/>
    <w:rsid w:val="00F13881"/>
    <w:rsid w:val="00F14041"/>
    <w:rsid w:val="00F15561"/>
    <w:rsid w:val="00F172E3"/>
    <w:rsid w:val="00F21088"/>
    <w:rsid w:val="00F21360"/>
    <w:rsid w:val="00F219BC"/>
    <w:rsid w:val="00F21C1E"/>
    <w:rsid w:val="00F22A91"/>
    <w:rsid w:val="00F2351E"/>
    <w:rsid w:val="00F2501F"/>
    <w:rsid w:val="00F25519"/>
    <w:rsid w:val="00F30855"/>
    <w:rsid w:val="00F327E7"/>
    <w:rsid w:val="00F32A5F"/>
    <w:rsid w:val="00F3370D"/>
    <w:rsid w:val="00F34966"/>
    <w:rsid w:val="00F349CC"/>
    <w:rsid w:val="00F35284"/>
    <w:rsid w:val="00F35746"/>
    <w:rsid w:val="00F36371"/>
    <w:rsid w:val="00F369F2"/>
    <w:rsid w:val="00F4098B"/>
    <w:rsid w:val="00F411AE"/>
    <w:rsid w:val="00F42624"/>
    <w:rsid w:val="00F42924"/>
    <w:rsid w:val="00F435B3"/>
    <w:rsid w:val="00F44044"/>
    <w:rsid w:val="00F447C7"/>
    <w:rsid w:val="00F46B12"/>
    <w:rsid w:val="00F47460"/>
    <w:rsid w:val="00F50FE4"/>
    <w:rsid w:val="00F513A0"/>
    <w:rsid w:val="00F54B1C"/>
    <w:rsid w:val="00F554A9"/>
    <w:rsid w:val="00F55F08"/>
    <w:rsid w:val="00F60966"/>
    <w:rsid w:val="00F60CC4"/>
    <w:rsid w:val="00F61C9C"/>
    <w:rsid w:val="00F63A0B"/>
    <w:rsid w:val="00F63DC1"/>
    <w:rsid w:val="00F66035"/>
    <w:rsid w:val="00F70DF8"/>
    <w:rsid w:val="00F716FD"/>
    <w:rsid w:val="00F721B6"/>
    <w:rsid w:val="00F72C8E"/>
    <w:rsid w:val="00F75ACC"/>
    <w:rsid w:val="00F75C5F"/>
    <w:rsid w:val="00F80355"/>
    <w:rsid w:val="00F80496"/>
    <w:rsid w:val="00F80C51"/>
    <w:rsid w:val="00F82C6D"/>
    <w:rsid w:val="00F852B0"/>
    <w:rsid w:val="00F903D9"/>
    <w:rsid w:val="00F924A5"/>
    <w:rsid w:val="00F92613"/>
    <w:rsid w:val="00F9314E"/>
    <w:rsid w:val="00F95C11"/>
    <w:rsid w:val="00F97C38"/>
    <w:rsid w:val="00FA0B10"/>
    <w:rsid w:val="00FA2652"/>
    <w:rsid w:val="00FA29B3"/>
    <w:rsid w:val="00FA31C1"/>
    <w:rsid w:val="00FA6349"/>
    <w:rsid w:val="00FA7CFF"/>
    <w:rsid w:val="00FB0C81"/>
    <w:rsid w:val="00FB0E76"/>
    <w:rsid w:val="00FB1FC2"/>
    <w:rsid w:val="00FB71C3"/>
    <w:rsid w:val="00FB77CB"/>
    <w:rsid w:val="00FC2200"/>
    <w:rsid w:val="00FC2540"/>
    <w:rsid w:val="00FC35FD"/>
    <w:rsid w:val="00FC38E9"/>
    <w:rsid w:val="00FC48A0"/>
    <w:rsid w:val="00FC493A"/>
    <w:rsid w:val="00FC70F4"/>
    <w:rsid w:val="00FD1BF9"/>
    <w:rsid w:val="00FD2500"/>
    <w:rsid w:val="00FD3DCC"/>
    <w:rsid w:val="00FD4CCC"/>
    <w:rsid w:val="00FD6952"/>
    <w:rsid w:val="00FD6EF1"/>
    <w:rsid w:val="00FE0FBD"/>
    <w:rsid w:val="00FE1144"/>
    <w:rsid w:val="00FE3364"/>
    <w:rsid w:val="00FE6AF2"/>
    <w:rsid w:val="00FF0204"/>
    <w:rsid w:val="00FF0B73"/>
    <w:rsid w:val="00FF1B8E"/>
    <w:rsid w:val="00FF2E4E"/>
    <w:rsid w:val="00FF3627"/>
    <w:rsid w:val="00FF3AED"/>
    <w:rsid w:val="00FF4676"/>
    <w:rsid w:val="00FF49BB"/>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CE44F"/>
  <w15:chartTrackingRefBased/>
  <w15:docId w15:val="{79DCE0ED-F3BF-41E3-86DC-FA63AB673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fontstyle01">
    <w:name w:val="fontstyle01"/>
    <w:basedOn w:val="DefaultParagraphFont"/>
    <w:rsid w:val="00A83C1B"/>
    <w:rPr>
      <w:rFonts w:ascii="Roboto-Bold" w:hAnsi="Roboto-Bold" w:hint="default"/>
      <w:b/>
      <w:bCs/>
      <w:i w:val="0"/>
      <w:iCs w:val="0"/>
      <w:color w:val="1E1E1E"/>
      <w:sz w:val="30"/>
      <w:szCs w:val="30"/>
    </w:rPr>
  </w:style>
  <w:style w:type="character" w:customStyle="1" w:styleId="ui-provider">
    <w:name w:val="ui-provider"/>
    <w:basedOn w:val="DefaultParagraphFont"/>
    <w:rsid w:val="00A83C1B"/>
  </w:style>
  <w:style w:type="character" w:customStyle="1" w:styleId="fontstyle21">
    <w:name w:val="fontstyle21"/>
    <w:basedOn w:val="DefaultParagraphFont"/>
    <w:rsid w:val="002F1A70"/>
    <w:rPr>
      <w:rFonts w:ascii="TimesNewRomanPSMT" w:hAnsi="TimesNewRomanPSMT" w:hint="default"/>
      <w:b w:val="0"/>
      <w:bCs w:val="0"/>
      <w:i w:val="0"/>
      <w:iCs w:val="0"/>
      <w:color w:val="000000"/>
      <w:sz w:val="18"/>
      <w:szCs w:val="18"/>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
    <w:basedOn w:val="DefaultParagraphFont"/>
    <w:link w:val="ListParagraph"/>
    <w:uiPriority w:val="34"/>
    <w:qFormat/>
    <w:locked/>
    <w:rsid w:val="00EC12ED"/>
    <w:rPr>
      <w:rFonts w:eastAsia="Times New Roman"/>
      <w:sz w:val="22"/>
      <w:szCs w:val="22"/>
      <w:lang w:val="en-GB" w:eastAsia="en-US"/>
    </w:rPr>
  </w:style>
  <w:style w:type="paragraph" w:customStyle="1" w:styleId="TableParagraph">
    <w:name w:val="Table Paragraph"/>
    <w:basedOn w:val="Normal"/>
    <w:uiPriority w:val="1"/>
    <w:qFormat/>
    <w:rsid w:val="008A1EE4"/>
    <w:pPr>
      <w:widowControl w:val="0"/>
      <w:autoSpaceDE w:val="0"/>
      <w:autoSpaceDN w:val="0"/>
      <w:jc w:val="left"/>
    </w:pPr>
    <w:rPr>
      <w:rFonts w:eastAsia="Times New Roman"/>
      <w:lang w:val="en-US" w:eastAsia="en-US"/>
    </w:rPr>
  </w:style>
  <w:style w:type="paragraph" w:customStyle="1" w:styleId="Subpara1special">
    <w:name w:val="Subpara 1) special"/>
    <w:basedOn w:val="Heading2"/>
    <w:link w:val="Subpara1specialChar"/>
    <w:qFormat/>
    <w:rsid w:val="0031174D"/>
    <w:pPr>
      <w:spacing w:before="240"/>
    </w:pPr>
  </w:style>
  <w:style w:type="character" w:customStyle="1" w:styleId="Subpara1specialChar">
    <w:name w:val="Subpara 1) special Char"/>
    <w:basedOn w:val="Heading2Char"/>
    <w:link w:val="Subpara1special"/>
    <w:rsid w:val="0031174D"/>
    <w:rPr>
      <w:sz w:val="22"/>
      <w:szCs w:val="22"/>
      <w:lang w:val="en-CA"/>
    </w:rPr>
  </w:style>
  <w:style w:type="character" w:styleId="Hyperlink">
    <w:name w:val="Hyperlink"/>
    <w:basedOn w:val="DefaultParagraphFont"/>
    <w:uiPriority w:val="99"/>
    <w:unhideWhenUsed/>
    <w:rsid w:val="00E03C7E"/>
    <w:rPr>
      <w:color w:val="0000FF" w:themeColor="hyperlink"/>
      <w:u w:val="single"/>
    </w:rPr>
  </w:style>
  <w:style w:type="character" w:styleId="UnresolvedMention">
    <w:name w:val="Unresolved Mention"/>
    <w:basedOn w:val="DefaultParagraphFont"/>
    <w:uiPriority w:val="99"/>
    <w:semiHidden/>
    <w:unhideWhenUsed/>
    <w:rsid w:val="00E03C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multilateralfund.org/resources/decisions/decision-5026" TargetMode="External"/><Relationship Id="rId1" Type="http://schemas.openxmlformats.org/officeDocument/2006/relationships/hyperlink" Target="https://multilateralfund.org/resources/decisions/decision-47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9th\Templates\Eec9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FEA7A-3F4D-482C-AD7C-E9C9D5A4B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Template>
  <TotalTime>1</TotalTime>
  <Pages>14</Pages>
  <Words>6471</Words>
  <Characters>36890</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UNEP’s compliance assistance programme budget for 2027</vt:lpstr>
    </vt:vector>
  </TitlesOfParts>
  <Company>UNMFS</Company>
  <LinksUpToDate>false</LinksUpToDate>
  <CharactersWithSpaces>43275</CharactersWithSpaces>
  <SharedDoc>false</SharedDoc>
  <HLinks>
    <vt:vector size="12" baseType="variant">
      <vt:variant>
        <vt:i4>3342380</vt:i4>
      </vt:variant>
      <vt:variant>
        <vt:i4>3</vt:i4>
      </vt:variant>
      <vt:variant>
        <vt:i4>0</vt:i4>
      </vt:variant>
      <vt:variant>
        <vt:i4>5</vt:i4>
      </vt:variant>
      <vt:variant>
        <vt:lpwstr>https://multilateralfund.org/resources/decisions/decision-5026</vt:lpwstr>
      </vt:variant>
      <vt:variant>
        <vt:lpwstr/>
      </vt:variant>
      <vt:variant>
        <vt:i4>3538989</vt:i4>
      </vt:variant>
      <vt:variant>
        <vt:i4>0</vt:i4>
      </vt:variant>
      <vt:variant>
        <vt:i4>0</vt:i4>
      </vt:variant>
      <vt:variant>
        <vt:i4>5</vt:i4>
      </vt:variant>
      <vt:variant>
        <vt:lpwstr>https://multilateralfund.org/resources/decisions/decision-4724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compliance assistance programme budget for 2027</dc:title>
  <dc:creator>RSR KM</dc:creator>
  <dc:description>UNEP’s compliance assistance programme budget for 2027</dc:description>
  <cp:lastModifiedBy>Kaleen Mcnamara</cp:lastModifiedBy>
  <cp:revision>2</cp:revision>
  <cp:lastPrinted>2001-05-26T16:40:00Z</cp:lastPrinted>
  <dcterms:created xsi:type="dcterms:W3CDTF">2026-10-28T19:25:00Z</dcterms:created>
  <dcterms:modified xsi:type="dcterms:W3CDTF">2026-10-28T19:25:00Z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UNEP/OzL.Pro/ExCom/99/77</vt:lpwstr>
  </property>
  <property fmtid="{D5CDD505-2E9C-101B-9397-08002B2CF9AE}" pid="3" name="Revision date">
    <vt:lpwstr>10/28/2026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