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7A47854A" w14:textId="77777777">
        <w:trPr>
          <w:trHeight w:val="720"/>
        </w:trPr>
        <w:tc>
          <w:tcPr>
            <w:tcW w:w="4410" w:type="dxa"/>
            <w:gridSpan w:val="2"/>
            <w:tcBorders>
              <w:bottom w:val="single" w:sz="18" w:space="0" w:color="auto"/>
            </w:tcBorders>
          </w:tcPr>
          <w:p w14:paraId="328CFF8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6342A4C"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886D6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4D1665D" w14:textId="77777777" w:rsidR="007E5D09" w:rsidRDefault="00E1360E">
            <w:pPr>
              <w:spacing w:before="120"/>
              <w:jc w:val="left"/>
              <w:rPr>
                <w:lang w:val="en-US"/>
              </w:rPr>
            </w:pPr>
            <w:r>
              <w:rPr>
                <w:noProof/>
                <w:lang w:val="es-CO" w:eastAsia="es-CO" w:bidi="ar-SA"/>
              </w:rPr>
              <w:drawing>
                <wp:anchor distT="0" distB="0" distL="114300" distR="114300" simplePos="0" relativeHeight="251660288" behindDoc="0" locked="0" layoutInCell="0" allowOverlap="1" wp14:anchorId="41CAB8A2" wp14:editId="1919E61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CO" w:eastAsia="es-CO" w:bidi="ar-SA"/>
              </w:rPr>
              <w:drawing>
                <wp:anchor distT="0" distB="0" distL="114300" distR="114300" simplePos="0" relativeHeight="251659264" behindDoc="1" locked="0" layoutInCell="0" allowOverlap="1" wp14:anchorId="119D900C" wp14:editId="64ABE7F6">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1050C8A4" w14:textId="77777777" w:rsidR="007E5D09" w:rsidRDefault="00E1360E">
            <w:pPr>
              <w:spacing w:before="120"/>
              <w:jc w:val="left"/>
              <w:rPr>
                <w:lang w:val="en-US"/>
              </w:rPr>
            </w:pPr>
            <w:r>
              <w:rPr>
                <w:lang w:val="en-US"/>
              </w:rPr>
              <w:t>GENERAL</w:t>
            </w:r>
          </w:p>
          <w:p w14:paraId="062E00AA" w14:textId="77777777" w:rsidR="007E5D09" w:rsidRDefault="007E5D09">
            <w:pPr>
              <w:spacing w:before="120"/>
              <w:jc w:val="left"/>
              <w:rPr>
                <w:lang w:val="en-US"/>
              </w:rPr>
            </w:pPr>
          </w:p>
          <w:p w14:paraId="2DDC3F5E" w14:textId="5EDD1009" w:rsidR="007E5D09" w:rsidRDefault="002E6A6F" w:rsidP="00A75B24">
            <w:pPr>
              <w:rPr>
                <w:rtl/>
              </w:rPr>
            </w:pPr>
            <w:fldSimple w:instr=" DOCPROPERTY &quot;Document number&quot;  \* MERGEFORMAT ">
              <w:r w:rsidR="008A39FF">
                <w:t>UNEP/OzL.Pro/ExCom/91/37</w:t>
              </w:r>
            </w:fldSimple>
          </w:p>
          <w:p w14:paraId="7577C92B" w14:textId="77777777" w:rsidR="00662A73" w:rsidRDefault="00540E3E" w:rsidP="00540E3E">
            <w:pPr>
              <w:spacing w:before="120"/>
              <w:jc w:val="left"/>
              <w:rPr>
                <w:lang w:val="en-US"/>
              </w:rPr>
            </w:pPr>
            <w:r>
              <w:rPr>
                <w:lang w:val="en-US"/>
              </w:rPr>
              <w:t>13</w:t>
            </w:r>
            <w:r w:rsidR="006655F0">
              <w:rPr>
                <w:lang w:val="en-US"/>
              </w:rPr>
              <w:t xml:space="preserve"> </w:t>
            </w:r>
            <w:r>
              <w:rPr>
                <w:lang w:val="en-US"/>
              </w:rPr>
              <w:t>November</w:t>
            </w:r>
            <w:r w:rsidR="006655F0">
              <w:rPr>
                <w:lang w:val="en-US"/>
              </w:rPr>
              <w:t xml:space="preserve"> 202</w:t>
            </w:r>
            <w:r>
              <w:rPr>
                <w:lang w:val="en-US"/>
              </w:rPr>
              <w:t>2</w:t>
            </w:r>
          </w:p>
          <w:p w14:paraId="0F6D7687" w14:textId="77777777" w:rsidR="006655F0" w:rsidRPr="006655F0" w:rsidRDefault="006655F0" w:rsidP="006655F0">
            <w:pPr>
              <w:spacing w:before="120"/>
              <w:jc w:val="left"/>
              <w:rPr>
                <w:rtl/>
                <w:lang w:bidi="ar-AE"/>
              </w:rPr>
            </w:pPr>
          </w:p>
          <w:p w14:paraId="7568CEEA" w14:textId="77777777" w:rsidR="007E5D09" w:rsidRDefault="00E1360E">
            <w:pPr>
              <w:spacing w:before="120"/>
              <w:jc w:val="left"/>
              <w:rPr>
                <w:lang w:val="en-US"/>
              </w:rPr>
            </w:pPr>
            <w:r>
              <w:rPr>
                <w:lang w:val="en-US"/>
              </w:rPr>
              <w:t>ARABIC</w:t>
            </w:r>
          </w:p>
          <w:p w14:paraId="50D6D7D9"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D238EF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82FE86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0F489D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059F58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62DC4E9" w14:textId="77777777" w:rsidR="007E5D09" w:rsidRDefault="007E5D09">
            <w:pPr>
              <w:rPr>
                <w:caps/>
                <w:lang w:val="en-US"/>
              </w:rPr>
            </w:pPr>
          </w:p>
          <w:p w14:paraId="54E822AB" w14:textId="77777777" w:rsidR="007E5D09" w:rsidRDefault="007E5D09">
            <w:pPr>
              <w:rPr>
                <w:lang w:val="en-US"/>
              </w:rPr>
            </w:pPr>
          </w:p>
        </w:tc>
      </w:tr>
    </w:tbl>
    <w:p w14:paraId="17CED26C" w14:textId="77777777" w:rsidR="007E5D09" w:rsidRDefault="007E5D09">
      <w:pPr>
        <w:pStyle w:val="Caption"/>
        <w:spacing w:line="200" w:lineRule="exact"/>
        <w:ind w:left="187" w:right="187" w:hanging="187"/>
        <w:jc w:val="both"/>
        <w:rPr>
          <w:rFonts w:cs="Akhbar MT"/>
          <w:b/>
          <w:bCs/>
          <w:sz w:val="28"/>
          <w:szCs w:val="28"/>
          <w:rtl/>
        </w:rPr>
      </w:pPr>
    </w:p>
    <w:p w14:paraId="746B2BF5" w14:textId="77777777" w:rsidR="007E5D09" w:rsidRPr="00C205E4" w:rsidRDefault="00E1360E">
      <w:pPr>
        <w:pStyle w:val="Caption"/>
        <w:ind w:left="0" w:right="180"/>
        <w:jc w:val="both"/>
        <w:rPr>
          <w:rFonts w:asciiTheme="majorBidi" w:hAnsiTheme="majorBidi" w:cstheme="majorBidi"/>
          <w:b/>
          <w:bCs/>
          <w:sz w:val="28"/>
          <w:szCs w:val="28"/>
          <w:rtl/>
        </w:rPr>
      </w:pPr>
      <w:r w:rsidRPr="00C205E4">
        <w:rPr>
          <w:rFonts w:asciiTheme="majorBidi" w:hAnsiTheme="majorBidi" w:cstheme="majorBidi"/>
          <w:b/>
          <w:bCs/>
          <w:sz w:val="28"/>
          <w:szCs w:val="28"/>
          <w:rtl/>
        </w:rPr>
        <w:t>اللجنــة التنفيـذيــــة للصنــدوق المــتعــدد الأطـــراف</w:t>
      </w:r>
    </w:p>
    <w:p w14:paraId="4E825515" w14:textId="77777777" w:rsidR="007E5D09" w:rsidRPr="00C205E4" w:rsidRDefault="00E1360E">
      <w:pPr>
        <w:bidi/>
        <w:ind w:left="180" w:hanging="180"/>
        <w:jc w:val="lowKashida"/>
        <w:rPr>
          <w:rFonts w:asciiTheme="majorBidi" w:hAnsiTheme="majorBidi" w:cstheme="majorBidi"/>
          <w:b/>
          <w:bCs/>
          <w:sz w:val="28"/>
          <w:szCs w:val="28"/>
          <w:rtl/>
          <w:lang w:val="en-US" w:eastAsia="en-CA"/>
        </w:rPr>
      </w:pPr>
      <w:r w:rsidRPr="00C205E4">
        <w:rPr>
          <w:rFonts w:asciiTheme="majorBidi" w:hAnsiTheme="majorBidi" w:cstheme="majorBidi"/>
          <w:b/>
          <w:bCs/>
          <w:sz w:val="28"/>
          <w:szCs w:val="28"/>
          <w:rtl/>
          <w:lang w:val="en-US" w:eastAsia="en-CA"/>
        </w:rPr>
        <w:t xml:space="preserve">لتنفيـــذ بروتوكـول مونتريــال </w:t>
      </w:r>
    </w:p>
    <w:p w14:paraId="7906E2DD" w14:textId="77777777" w:rsidR="007E5D09" w:rsidRPr="00C205E4" w:rsidRDefault="00E1360E" w:rsidP="00074B79">
      <w:pPr>
        <w:bidi/>
        <w:ind w:left="4"/>
        <w:jc w:val="lowKashida"/>
        <w:rPr>
          <w:rFonts w:asciiTheme="majorBidi" w:hAnsiTheme="majorBidi" w:cstheme="majorBidi"/>
          <w:sz w:val="28"/>
          <w:szCs w:val="28"/>
          <w:rtl/>
          <w:lang w:val="en-US" w:eastAsia="en-CA"/>
        </w:rPr>
      </w:pPr>
      <w:r w:rsidRPr="00C205E4">
        <w:rPr>
          <w:rFonts w:asciiTheme="majorBidi" w:hAnsiTheme="majorBidi" w:cstheme="majorBidi"/>
          <w:sz w:val="28"/>
          <w:szCs w:val="28"/>
          <w:rtl/>
          <w:lang w:val="en-US" w:eastAsia="en-CA"/>
        </w:rPr>
        <w:t xml:space="preserve">الاجتمــــــاع </w:t>
      </w:r>
      <w:r w:rsidR="00074B79" w:rsidRPr="00C205E4">
        <w:rPr>
          <w:rFonts w:asciiTheme="majorBidi" w:hAnsiTheme="majorBidi" w:cstheme="majorBidi"/>
          <w:sz w:val="28"/>
          <w:szCs w:val="28"/>
          <w:rtl/>
          <w:lang w:val="en-US" w:eastAsia="en-CA"/>
        </w:rPr>
        <w:t>الحادى والتسعون</w:t>
      </w:r>
    </w:p>
    <w:p w14:paraId="183A2921" w14:textId="77777777" w:rsidR="007E5D09" w:rsidRPr="00C205E4" w:rsidRDefault="00E1360E" w:rsidP="00E45C5C">
      <w:pPr>
        <w:pStyle w:val="0Heading0"/>
        <w:bidi/>
        <w:ind w:left="4"/>
        <w:rPr>
          <w:rFonts w:asciiTheme="majorBidi" w:hAnsiTheme="majorBidi" w:cstheme="majorBidi"/>
          <w:sz w:val="28"/>
          <w:szCs w:val="28"/>
          <w:rtl/>
          <w:lang w:bidi="ar-EG"/>
        </w:rPr>
      </w:pPr>
      <w:r w:rsidRPr="00C205E4">
        <w:rPr>
          <w:rFonts w:asciiTheme="majorBidi" w:hAnsiTheme="majorBidi" w:cstheme="majorBidi"/>
          <w:sz w:val="28"/>
          <w:szCs w:val="28"/>
          <w:rtl/>
        </w:rPr>
        <w:t>مونتريال،</w:t>
      </w:r>
      <w:r w:rsidR="00C0337B" w:rsidRPr="00C205E4">
        <w:rPr>
          <w:rFonts w:asciiTheme="majorBidi" w:hAnsiTheme="majorBidi" w:cstheme="majorBidi"/>
          <w:sz w:val="28"/>
          <w:szCs w:val="28"/>
          <w:rtl/>
        </w:rPr>
        <w:t xml:space="preserve">  </w:t>
      </w:r>
      <w:r w:rsidR="00540E3E" w:rsidRPr="00C205E4">
        <w:rPr>
          <w:rFonts w:asciiTheme="majorBidi" w:hAnsiTheme="majorBidi" w:cstheme="majorBidi"/>
          <w:sz w:val="28"/>
          <w:szCs w:val="28"/>
          <w:rtl/>
        </w:rPr>
        <w:t>5-9 ديسمبر/كانون الأول 2022</w:t>
      </w:r>
      <w:r w:rsidR="00C0337B" w:rsidRPr="00C205E4">
        <w:rPr>
          <w:rFonts w:asciiTheme="majorBidi" w:hAnsiTheme="majorBidi" w:cstheme="majorBidi"/>
          <w:sz w:val="28"/>
          <w:szCs w:val="28"/>
          <w:rtl/>
          <w:lang w:bidi="ar-SY"/>
        </w:rPr>
        <w:t xml:space="preserve"> </w:t>
      </w:r>
    </w:p>
    <w:p w14:paraId="0A489FBF" w14:textId="77777777" w:rsidR="00D43FAA" w:rsidRPr="00C205E4" w:rsidRDefault="00540E3E" w:rsidP="00D43FAA">
      <w:pPr>
        <w:pStyle w:val="0Heading0"/>
        <w:bidi/>
        <w:ind w:left="4"/>
        <w:rPr>
          <w:rFonts w:asciiTheme="majorBidi" w:hAnsiTheme="majorBidi" w:cstheme="majorBidi"/>
          <w:sz w:val="28"/>
          <w:szCs w:val="28"/>
          <w:rtl/>
          <w:lang w:bidi="ar-EG"/>
        </w:rPr>
      </w:pPr>
      <w:r w:rsidRPr="00C205E4">
        <w:rPr>
          <w:rFonts w:asciiTheme="majorBidi" w:hAnsiTheme="majorBidi" w:cstheme="majorBidi"/>
          <w:sz w:val="28"/>
          <w:szCs w:val="28"/>
          <w:rtl/>
          <w:lang w:bidi="ar-EG"/>
        </w:rPr>
        <w:t>البند 9(ج) من جدول الأعمال المؤقت</w:t>
      </w:r>
      <w:r w:rsidRPr="00C205E4">
        <w:rPr>
          <w:rStyle w:val="FootnoteReference"/>
          <w:rFonts w:asciiTheme="majorBidi" w:hAnsiTheme="majorBidi" w:cstheme="majorBidi"/>
          <w:sz w:val="28"/>
          <w:szCs w:val="28"/>
          <w:rtl/>
          <w:lang w:bidi="ar-EG"/>
        </w:rPr>
        <w:footnoteReference w:id="1"/>
      </w:r>
    </w:p>
    <w:p w14:paraId="1F25242D" w14:textId="77777777" w:rsidR="00D43FAA" w:rsidRDefault="00D43FAA" w:rsidP="00D43FAA">
      <w:pPr>
        <w:pStyle w:val="0Heading0"/>
        <w:bidi/>
        <w:ind w:left="4"/>
        <w:rPr>
          <w:rFonts w:asciiTheme="majorBidi" w:hAnsiTheme="majorBidi" w:cstheme="majorBidi"/>
          <w:sz w:val="26"/>
          <w:szCs w:val="26"/>
          <w:rtl/>
          <w:lang w:bidi="ar-EG"/>
        </w:rPr>
      </w:pPr>
    </w:p>
    <w:p w14:paraId="1282E183" w14:textId="77777777" w:rsidR="00D43FAA" w:rsidRDefault="00D43FAA" w:rsidP="00D43FAA">
      <w:pPr>
        <w:pStyle w:val="0Heading0"/>
        <w:bidi/>
        <w:ind w:left="4"/>
        <w:jc w:val="center"/>
        <w:rPr>
          <w:rFonts w:asciiTheme="majorBidi" w:hAnsiTheme="majorBidi" w:cstheme="majorBidi"/>
          <w:b/>
          <w:bCs/>
          <w:sz w:val="32"/>
          <w:szCs w:val="32"/>
          <w:rtl/>
          <w:lang w:bidi="ar-EG"/>
        </w:rPr>
      </w:pPr>
    </w:p>
    <w:p w14:paraId="421227A5" w14:textId="77777777" w:rsidR="00D43FAA" w:rsidRPr="00D43FAA" w:rsidRDefault="00D43FAA" w:rsidP="00A75B24">
      <w:pPr>
        <w:pStyle w:val="0Heading0"/>
        <w:bidi/>
        <w:ind w:left="4"/>
        <w:jc w:val="center"/>
        <w:rPr>
          <w:rFonts w:asciiTheme="majorBidi" w:hAnsiTheme="majorBidi" w:cstheme="majorBidi"/>
          <w:b/>
          <w:bCs/>
          <w:sz w:val="32"/>
          <w:szCs w:val="32"/>
          <w:rtl/>
          <w:lang w:bidi="ar-EG"/>
        </w:rPr>
      </w:pPr>
      <w:r w:rsidRPr="00D43FAA">
        <w:rPr>
          <w:rFonts w:asciiTheme="majorBidi" w:hAnsiTheme="majorBidi" w:cstheme="majorBidi" w:hint="cs"/>
          <w:b/>
          <w:bCs/>
          <w:sz w:val="32"/>
          <w:szCs w:val="32"/>
          <w:rtl/>
          <w:lang w:bidi="ar-EG"/>
        </w:rPr>
        <w:t xml:space="preserve">مقترح مشروع: </w:t>
      </w:r>
      <w:r w:rsidR="00A75B24">
        <w:rPr>
          <w:rFonts w:asciiTheme="majorBidi" w:hAnsiTheme="majorBidi" w:cstheme="majorBidi" w:hint="cs"/>
          <w:b/>
          <w:bCs/>
          <w:sz w:val="32"/>
          <w:szCs w:val="32"/>
          <w:rtl/>
          <w:lang w:bidi="ar-EG"/>
        </w:rPr>
        <w:t>بربادوس</w:t>
      </w:r>
    </w:p>
    <w:p w14:paraId="4D87C29A" w14:textId="77777777" w:rsidR="00D43FAA" w:rsidRDefault="00D43FAA" w:rsidP="00D43FAA">
      <w:pPr>
        <w:pStyle w:val="0Heading0"/>
        <w:bidi/>
        <w:ind w:left="4"/>
        <w:rPr>
          <w:rFonts w:asciiTheme="majorBidi" w:hAnsiTheme="majorBidi" w:cstheme="majorBidi"/>
          <w:sz w:val="26"/>
          <w:szCs w:val="26"/>
          <w:rtl/>
          <w:lang w:bidi="ar-EG"/>
        </w:rPr>
      </w:pPr>
    </w:p>
    <w:p w14:paraId="6C4169BB" w14:textId="77777777" w:rsidR="00D43FAA" w:rsidRDefault="00D43FAA" w:rsidP="00D43FAA">
      <w:pPr>
        <w:pStyle w:val="0Heading0"/>
        <w:bidi/>
        <w:ind w:left="4"/>
        <w:rPr>
          <w:rFonts w:cs="Arabic Transparent"/>
          <w:sz w:val="26"/>
          <w:szCs w:val="26"/>
          <w:rtl/>
          <w:lang w:bidi="ar-EG"/>
        </w:rPr>
      </w:pPr>
    </w:p>
    <w:p w14:paraId="24821855" w14:textId="77777777" w:rsidR="00D43FAA" w:rsidRDefault="00D43FAA" w:rsidP="00E45C5C">
      <w:pPr>
        <w:pStyle w:val="0Heading0"/>
        <w:bidi/>
        <w:ind w:left="4" w:firstLine="176"/>
        <w:rPr>
          <w:rFonts w:cs="Arabic Transparent"/>
          <w:sz w:val="26"/>
          <w:szCs w:val="26"/>
          <w:rtl/>
          <w:lang w:bidi="ar-EG"/>
        </w:rPr>
      </w:pPr>
      <w:r>
        <w:rPr>
          <w:rFonts w:cs="Arabic Transparent" w:hint="cs"/>
          <w:sz w:val="26"/>
          <w:szCs w:val="26"/>
          <w:rtl/>
          <w:lang w:bidi="ar-EG"/>
        </w:rPr>
        <w:t>تتألف هذه الوثيقة من تعليقات وتوصية الأمانة بشأن مقترح</w:t>
      </w:r>
      <w:r w:rsidR="00E45C5C">
        <w:rPr>
          <w:rFonts w:cs="Arabic Transparent" w:hint="cs"/>
          <w:sz w:val="26"/>
          <w:szCs w:val="26"/>
          <w:rtl/>
          <w:lang w:bidi="ar-EG"/>
        </w:rPr>
        <w:t>ي</w:t>
      </w:r>
      <w:r>
        <w:rPr>
          <w:rFonts w:cs="Arabic Transparent" w:hint="cs"/>
          <w:sz w:val="26"/>
          <w:szCs w:val="26"/>
          <w:rtl/>
          <w:lang w:bidi="ar-EG"/>
        </w:rPr>
        <w:t xml:space="preserve"> المشروع</w:t>
      </w:r>
      <w:r w:rsidR="00E45C5C">
        <w:rPr>
          <w:rFonts w:cs="Arabic Transparent" w:hint="cs"/>
          <w:sz w:val="26"/>
          <w:szCs w:val="26"/>
          <w:rtl/>
          <w:lang w:bidi="ar-EG"/>
        </w:rPr>
        <w:t>ين</w:t>
      </w:r>
      <w:r>
        <w:rPr>
          <w:rFonts w:cs="Arabic Transparent" w:hint="cs"/>
          <w:sz w:val="26"/>
          <w:szCs w:val="26"/>
          <w:rtl/>
          <w:lang w:bidi="ar-EG"/>
        </w:rPr>
        <w:t xml:space="preserve"> التال</w:t>
      </w:r>
      <w:r w:rsidR="00E45C5C">
        <w:rPr>
          <w:rFonts w:cs="Arabic Transparent" w:hint="cs"/>
          <w:sz w:val="26"/>
          <w:szCs w:val="26"/>
          <w:rtl/>
          <w:lang w:bidi="ar-EG"/>
        </w:rPr>
        <w:t>يين</w:t>
      </w:r>
      <w:r>
        <w:rPr>
          <w:rFonts w:cs="Arabic Transparent" w:hint="cs"/>
          <w:sz w:val="26"/>
          <w:szCs w:val="26"/>
          <w:rtl/>
          <w:lang w:bidi="ar-EG"/>
        </w:rPr>
        <w:t>:</w:t>
      </w:r>
    </w:p>
    <w:p w14:paraId="2DEC2FD9" w14:textId="77777777" w:rsidR="00D43FAA" w:rsidRDefault="00D43FAA" w:rsidP="00D43FAA">
      <w:pPr>
        <w:pStyle w:val="0Heading0"/>
        <w:bidi/>
        <w:ind w:left="4"/>
        <w:rPr>
          <w:rFonts w:cs="Arabic Transparent"/>
          <w:sz w:val="26"/>
          <w:szCs w:val="26"/>
          <w:rtl/>
          <w:lang w:bidi="ar-EG"/>
        </w:rPr>
      </w:pPr>
    </w:p>
    <w:p w14:paraId="58F46FCC" w14:textId="77777777" w:rsidR="00D43FAA" w:rsidRPr="00D43FAA" w:rsidRDefault="00D43FAA" w:rsidP="00D43FAA">
      <w:pPr>
        <w:pStyle w:val="0Heading0"/>
        <w:bidi/>
        <w:ind w:left="4"/>
        <w:rPr>
          <w:rFonts w:cs="Arabic Transparent"/>
          <w:sz w:val="26"/>
          <w:szCs w:val="26"/>
          <w:lang w:bidi="ar-EG"/>
        </w:rPr>
      </w:pPr>
    </w:p>
    <w:p w14:paraId="3471C864" w14:textId="77777777" w:rsidR="0066795C" w:rsidRDefault="0066795C" w:rsidP="0066795C">
      <w:pPr>
        <w:pStyle w:val="Heading3"/>
        <w:numPr>
          <w:ilvl w:val="0"/>
          <w:numId w:val="0"/>
        </w:numPr>
        <w:tabs>
          <w:tab w:val="left" w:pos="90"/>
        </w:tabs>
        <w:bidi/>
        <w:spacing w:after="0"/>
        <w:ind w:firstLine="180"/>
        <w:rPr>
          <w:sz w:val="26"/>
          <w:szCs w:val="26"/>
          <w:u w:val="single"/>
        </w:rPr>
      </w:pPr>
      <w:r>
        <w:rPr>
          <w:rFonts w:hint="cs"/>
          <w:sz w:val="26"/>
          <w:szCs w:val="26"/>
          <w:u w:val="single"/>
          <w:rtl/>
        </w:rPr>
        <w:t>الإزالة</w:t>
      </w:r>
    </w:p>
    <w:p w14:paraId="0C2171A8" w14:textId="77777777" w:rsidR="00A75B24" w:rsidRDefault="00A75B24" w:rsidP="00A75B24">
      <w:pPr>
        <w:bidi/>
        <w:rPr>
          <w:sz w:val="26"/>
          <w:szCs w:val="26"/>
          <w:rtl/>
        </w:rPr>
      </w:pPr>
    </w:p>
    <w:p w14:paraId="7A11FEE3" w14:textId="77777777" w:rsidR="0066795C" w:rsidRDefault="0066795C" w:rsidP="00FD015C">
      <w:pPr>
        <w:pStyle w:val="ListParagraph"/>
        <w:numPr>
          <w:ilvl w:val="0"/>
          <w:numId w:val="12"/>
        </w:numPr>
        <w:bidi/>
        <w:rPr>
          <w:sz w:val="26"/>
          <w:szCs w:val="26"/>
        </w:rPr>
      </w:pPr>
      <w:r>
        <w:rPr>
          <w:sz w:val="26"/>
          <w:szCs w:val="26"/>
          <w:rtl/>
        </w:rPr>
        <w:t>خطة إدارة إزالة المواد الهيدروكلوروفلوروكربونية</w:t>
      </w:r>
      <w:r>
        <w:rPr>
          <w:rFonts w:hint="cs"/>
          <w:sz w:val="26"/>
          <w:szCs w:val="26"/>
          <w:rtl/>
        </w:rPr>
        <w:t xml:space="preserve"> (المرحلة الأولى،</w:t>
      </w:r>
      <w:r>
        <w:rPr>
          <w:rFonts w:hint="cs"/>
          <w:sz w:val="26"/>
          <w:szCs w:val="26"/>
          <w:rtl/>
        </w:rPr>
        <w:tab/>
      </w:r>
      <w:r>
        <w:rPr>
          <w:rFonts w:hint="cs"/>
          <w:sz w:val="26"/>
          <w:szCs w:val="26"/>
          <w:rtl/>
        </w:rPr>
        <w:tab/>
        <w:t>يونيب ويونديبي</w:t>
      </w:r>
    </w:p>
    <w:p w14:paraId="1F6C47E6" w14:textId="77777777" w:rsidR="0066795C" w:rsidRDefault="0066795C" w:rsidP="0066795C">
      <w:pPr>
        <w:pStyle w:val="ListParagraph"/>
        <w:bidi/>
        <w:rPr>
          <w:sz w:val="26"/>
          <w:szCs w:val="26"/>
          <w:rtl/>
        </w:rPr>
      </w:pPr>
      <w:r>
        <w:rPr>
          <w:rFonts w:hint="cs"/>
          <w:sz w:val="26"/>
          <w:szCs w:val="26"/>
          <w:rtl/>
        </w:rPr>
        <w:t>الشريحة الرابعة)</w:t>
      </w:r>
    </w:p>
    <w:p w14:paraId="180EF8BB" w14:textId="77777777" w:rsidR="0066795C" w:rsidRDefault="0066795C" w:rsidP="0066795C">
      <w:pPr>
        <w:pStyle w:val="ListParagraph"/>
        <w:bidi/>
        <w:rPr>
          <w:sz w:val="26"/>
          <w:szCs w:val="26"/>
          <w:rtl/>
        </w:rPr>
      </w:pPr>
    </w:p>
    <w:p w14:paraId="1168DDED" w14:textId="77777777" w:rsidR="0066795C" w:rsidRDefault="0066795C" w:rsidP="00FD015C">
      <w:pPr>
        <w:pStyle w:val="ListParagraph"/>
        <w:numPr>
          <w:ilvl w:val="0"/>
          <w:numId w:val="12"/>
        </w:numPr>
        <w:bidi/>
        <w:rPr>
          <w:sz w:val="26"/>
          <w:szCs w:val="26"/>
        </w:rPr>
      </w:pPr>
      <w:r>
        <w:rPr>
          <w:sz w:val="26"/>
          <w:szCs w:val="26"/>
          <w:rtl/>
        </w:rPr>
        <w:t>خطة إدارة إزالة المواد الهيدروكلوروفلوروكربونية</w:t>
      </w:r>
      <w:r>
        <w:rPr>
          <w:rFonts w:hint="cs"/>
          <w:sz w:val="26"/>
          <w:szCs w:val="26"/>
          <w:rtl/>
        </w:rPr>
        <w:t xml:space="preserve"> (المرحلة الثانية،</w:t>
      </w:r>
      <w:r>
        <w:rPr>
          <w:rFonts w:hint="cs"/>
          <w:sz w:val="26"/>
          <w:szCs w:val="26"/>
          <w:rtl/>
        </w:rPr>
        <w:tab/>
      </w:r>
      <w:r>
        <w:rPr>
          <w:rFonts w:hint="cs"/>
          <w:sz w:val="26"/>
          <w:szCs w:val="26"/>
          <w:rtl/>
        </w:rPr>
        <w:tab/>
        <w:t>يونيب ويونديبي</w:t>
      </w:r>
    </w:p>
    <w:p w14:paraId="7F168537" w14:textId="77777777" w:rsidR="0066795C" w:rsidRPr="0066795C" w:rsidRDefault="0066795C" w:rsidP="0066795C">
      <w:pPr>
        <w:pStyle w:val="ListParagraph"/>
        <w:bidi/>
        <w:rPr>
          <w:sz w:val="26"/>
          <w:szCs w:val="26"/>
          <w:rtl/>
        </w:rPr>
      </w:pPr>
      <w:r>
        <w:rPr>
          <w:rFonts w:hint="cs"/>
          <w:sz w:val="26"/>
          <w:szCs w:val="26"/>
          <w:rtl/>
        </w:rPr>
        <w:t>الشريحة الأولى)</w:t>
      </w:r>
    </w:p>
    <w:tbl>
      <w:tblPr>
        <w:bidiVisual/>
        <w:tblW w:w="0" w:type="auto"/>
        <w:tblLayout w:type="fixed"/>
        <w:tblLook w:val="01E0" w:firstRow="1" w:lastRow="1" w:firstColumn="1" w:lastColumn="1" w:noHBand="0" w:noVBand="0"/>
      </w:tblPr>
      <w:tblGrid>
        <w:gridCol w:w="6804"/>
        <w:gridCol w:w="2235"/>
      </w:tblGrid>
      <w:tr w:rsidR="00A75B24" w14:paraId="0FB5030C" w14:textId="77777777" w:rsidTr="00A75B24">
        <w:tc>
          <w:tcPr>
            <w:tcW w:w="6804" w:type="dxa"/>
          </w:tcPr>
          <w:p w14:paraId="1E01910F" w14:textId="77777777" w:rsidR="00A75B24" w:rsidRDefault="00A75B24">
            <w:pPr>
              <w:pStyle w:val="Heading3"/>
              <w:numPr>
                <w:ilvl w:val="0"/>
                <w:numId w:val="0"/>
              </w:numPr>
              <w:tabs>
                <w:tab w:val="left" w:pos="708"/>
              </w:tabs>
              <w:bidi/>
              <w:spacing w:after="0"/>
              <w:jc w:val="left"/>
              <w:rPr>
                <w:sz w:val="26"/>
                <w:szCs w:val="26"/>
              </w:rPr>
            </w:pPr>
          </w:p>
        </w:tc>
        <w:tc>
          <w:tcPr>
            <w:tcW w:w="2235" w:type="dxa"/>
          </w:tcPr>
          <w:p w14:paraId="3D26AC83" w14:textId="77777777" w:rsidR="00A75B24" w:rsidRDefault="00A75B24">
            <w:pPr>
              <w:pStyle w:val="Heading3"/>
              <w:numPr>
                <w:ilvl w:val="0"/>
                <w:numId w:val="0"/>
              </w:numPr>
              <w:tabs>
                <w:tab w:val="left" w:pos="2976"/>
              </w:tabs>
              <w:bidi/>
              <w:spacing w:after="0"/>
              <w:jc w:val="left"/>
              <w:rPr>
                <w:sz w:val="26"/>
                <w:szCs w:val="26"/>
                <w:lang w:bidi="ar-EG"/>
              </w:rPr>
            </w:pPr>
          </w:p>
        </w:tc>
      </w:tr>
    </w:tbl>
    <w:p w14:paraId="2E429497" w14:textId="77777777" w:rsidR="00A75B24" w:rsidRPr="00A75B24" w:rsidRDefault="00A75B24" w:rsidP="00A75B24">
      <w:pPr>
        <w:pStyle w:val="ListParagraph"/>
        <w:bidi/>
        <w:ind w:left="1080"/>
      </w:pPr>
    </w:p>
    <w:p w14:paraId="4B4B254B" w14:textId="77777777" w:rsidR="00C377A3" w:rsidRPr="00C377A3" w:rsidRDefault="00C377A3" w:rsidP="00C377A3">
      <w:pPr>
        <w:pStyle w:val="Heading3"/>
        <w:numPr>
          <w:ilvl w:val="0"/>
          <w:numId w:val="0"/>
        </w:numPr>
        <w:tabs>
          <w:tab w:val="left" w:pos="708"/>
        </w:tabs>
        <w:bidi/>
        <w:spacing w:after="0"/>
        <w:rPr>
          <w:sz w:val="26"/>
          <w:szCs w:val="26"/>
          <w:rtl/>
        </w:rPr>
      </w:pPr>
    </w:p>
    <w:tbl>
      <w:tblPr>
        <w:bidiVisual/>
        <w:tblW w:w="0" w:type="auto"/>
        <w:tblLayout w:type="fixed"/>
        <w:tblLook w:val="01E0" w:firstRow="1" w:lastRow="1" w:firstColumn="1" w:lastColumn="1" w:noHBand="0" w:noVBand="0"/>
      </w:tblPr>
      <w:tblGrid>
        <w:gridCol w:w="236"/>
        <w:gridCol w:w="6804"/>
        <w:gridCol w:w="2235"/>
      </w:tblGrid>
      <w:tr w:rsidR="00C377A3" w:rsidRPr="00C377A3" w14:paraId="773EE9ED" w14:textId="77777777" w:rsidTr="00A75B24">
        <w:tc>
          <w:tcPr>
            <w:tcW w:w="236" w:type="dxa"/>
            <w:hideMark/>
          </w:tcPr>
          <w:p w14:paraId="1CE2902E" w14:textId="77777777" w:rsidR="00C377A3" w:rsidRPr="00C377A3" w:rsidRDefault="00C377A3" w:rsidP="00FD015C">
            <w:pPr>
              <w:pStyle w:val="Heading3"/>
              <w:numPr>
                <w:ilvl w:val="0"/>
                <w:numId w:val="10"/>
              </w:numPr>
              <w:tabs>
                <w:tab w:val="left" w:pos="708"/>
              </w:tabs>
              <w:bidi/>
              <w:spacing w:after="0"/>
              <w:rPr>
                <w:sz w:val="26"/>
                <w:szCs w:val="26"/>
              </w:rPr>
            </w:pPr>
          </w:p>
        </w:tc>
        <w:tc>
          <w:tcPr>
            <w:tcW w:w="6804" w:type="dxa"/>
          </w:tcPr>
          <w:p w14:paraId="3AC1F7B3" w14:textId="77777777" w:rsidR="00C377A3" w:rsidRPr="00C377A3" w:rsidRDefault="00C377A3">
            <w:pPr>
              <w:pStyle w:val="Heading3"/>
              <w:numPr>
                <w:ilvl w:val="0"/>
                <w:numId w:val="0"/>
              </w:numPr>
              <w:tabs>
                <w:tab w:val="left" w:pos="708"/>
              </w:tabs>
              <w:bidi/>
              <w:spacing w:after="0"/>
              <w:jc w:val="left"/>
              <w:rPr>
                <w:sz w:val="26"/>
                <w:szCs w:val="26"/>
              </w:rPr>
            </w:pPr>
          </w:p>
        </w:tc>
        <w:tc>
          <w:tcPr>
            <w:tcW w:w="2235" w:type="dxa"/>
          </w:tcPr>
          <w:p w14:paraId="3E485057" w14:textId="77777777" w:rsidR="00C377A3" w:rsidRPr="00C377A3" w:rsidRDefault="00C377A3" w:rsidP="00A75B24">
            <w:pPr>
              <w:pStyle w:val="Heading3"/>
              <w:numPr>
                <w:ilvl w:val="0"/>
                <w:numId w:val="0"/>
              </w:numPr>
              <w:tabs>
                <w:tab w:val="left" w:pos="2976"/>
              </w:tabs>
              <w:bidi/>
              <w:spacing w:after="0"/>
              <w:jc w:val="left"/>
              <w:rPr>
                <w:sz w:val="26"/>
                <w:szCs w:val="26"/>
                <w:lang w:bidi="ar-EG"/>
              </w:rPr>
            </w:pPr>
          </w:p>
        </w:tc>
      </w:tr>
    </w:tbl>
    <w:p w14:paraId="43A11E83" w14:textId="77777777" w:rsidR="007E5D09" w:rsidRPr="00C377A3" w:rsidRDefault="007E5D09" w:rsidP="00C377A3">
      <w:pPr>
        <w:pStyle w:val="Heading2"/>
        <w:bidi/>
        <w:ind w:left="4"/>
        <w:jc w:val="left"/>
        <w:rPr>
          <w:sz w:val="26"/>
          <w:szCs w:val="26"/>
          <w:rtl/>
          <w:lang w:val="es-CO"/>
        </w:rPr>
      </w:pPr>
    </w:p>
    <w:p w14:paraId="171C5358" w14:textId="77777777" w:rsidR="007E5D09" w:rsidRDefault="007E5D09" w:rsidP="00521340">
      <w:pPr>
        <w:pStyle w:val="StyleHeader4Para4Left0Firstline0"/>
        <w:numPr>
          <w:ilvl w:val="0"/>
          <w:numId w:val="0"/>
        </w:numPr>
        <w:tabs>
          <w:tab w:val="clear" w:pos="2880"/>
          <w:tab w:val="right" w:pos="0"/>
        </w:tabs>
        <w:bidi/>
      </w:pPr>
    </w:p>
    <w:p w14:paraId="7CC552C4" w14:textId="77777777" w:rsidR="00FD015C" w:rsidRDefault="00FD015C">
      <w:pPr>
        <w:jc w:val="left"/>
        <w:rPr>
          <w:bCs/>
          <w:sz w:val="26"/>
          <w:szCs w:val="26"/>
          <w:rtl/>
          <w:lang w:bidi="ar-AE"/>
        </w:rPr>
      </w:pPr>
      <w:r>
        <w:rPr>
          <w:bCs/>
          <w:sz w:val="26"/>
          <w:szCs w:val="26"/>
          <w:rtl/>
          <w:lang w:bidi="ar-AE"/>
        </w:rPr>
        <w:br w:type="page"/>
      </w:r>
    </w:p>
    <w:p w14:paraId="34B622F2" w14:textId="66238C2C" w:rsidR="00C377A3" w:rsidRPr="00C377A3" w:rsidRDefault="00C377A3" w:rsidP="00C377A3">
      <w:pPr>
        <w:bidi/>
        <w:spacing w:after="80"/>
        <w:jc w:val="center"/>
        <w:rPr>
          <w:bCs/>
          <w:sz w:val="26"/>
          <w:szCs w:val="26"/>
          <w:lang w:bidi="ar-EG"/>
        </w:rPr>
      </w:pPr>
      <w:r w:rsidRPr="00C377A3">
        <w:rPr>
          <w:rFonts w:hint="cs"/>
          <w:bCs/>
          <w:sz w:val="26"/>
          <w:szCs w:val="26"/>
          <w:rtl/>
          <w:lang w:bidi="ar-AE"/>
        </w:rPr>
        <w:lastRenderedPageBreak/>
        <w:t>ورقة تقييم المشروع – مشروعات متعددة السنوات</w:t>
      </w:r>
    </w:p>
    <w:p w14:paraId="4A677ECC" w14:textId="77777777" w:rsidR="007E5D09" w:rsidRDefault="00521340" w:rsidP="00C377A3">
      <w:pPr>
        <w:pStyle w:val="StyleHeader4Para4Left0Firstline0"/>
        <w:numPr>
          <w:ilvl w:val="0"/>
          <w:numId w:val="0"/>
        </w:numPr>
        <w:bidi/>
        <w:jc w:val="center"/>
        <w:rPr>
          <w:b/>
          <w:bCs/>
          <w:sz w:val="26"/>
          <w:szCs w:val="26"/>
          <w:rtl/>
          <w:lang w:bidi="ar-EG"/>
        </w:rPr>
      </w:pPr>
      <w:r>
        <w:rPr>
          <w:rFonts w:hint="cs"/>
          <w:b/>
          <w:bCs/>
          <w:sz w:val="26"/>
          <w:szCs w:val="26"/>
          <w:rtl/>
          <w:lang w:bidi="ar-EG"/>
        </w:rPr>
        <w:t>بربادوس</w:t>
      </w:r>
    </w:p>
    <w:tbl>
      <w:tblPr>
        <w:tblStyle w:val="TableGrid"/>
        <w:bidiVisual/>
        <w:tblW w:w="9901" w:type="dxa"/>
        <w:tblLook w:val="04A0" w:firstRow="1" w:lastRow="0" w:firstColumn="1" w:lastColumn="0" w:noHBand="0" w:noVBand="1"/>
      </w:tblPr>
      <w:tblGrid>
        <w:gridCol w:w="2634"/>
        <w:gridCol w:w="2453"/>
        <w:gridCol w:w="2543"/>
        <w:gridCol w:w="2271"/>
      </w:tblGrid>
      <w:tr w:rsidR="00C377A3" w:rsidRPr="00C205E4" w14:paraId="251889C7" w14:textId="77777777" w:rsidTr="00C205E4">
        <w:trPr>
          <w:trHeight w:val="203"/>
        </w:trPr>
        <w:tc>
          <w:tcPr>
            <w:tcW w:w="2634" w:type="dxa"/>
            <w:tcBorders>
              <w:top w:val="single" w:sz="4" w:space="0" w:color="auto"/>
              <w:left w:val="single" w:sz="4" w:space="0" w:color="auto"/>
              <w:bottom w:val="single" w:sz="4" w:space="0" w:color="auto"/>
              <w:right w:val="single" w:sz="4" w:space="0" w:color="auto"/>
            </w:tcBorders>
            <w:hideMark/>
          </w:tcPr>
          <w:p w14:paraId="7F782CA0" w14:textId="77777777" w:rsidR="00C377A3" w:rsidRPr="00C205E4" w:rsidRDefault="00C377A3">
            <w:pPr>
              <w:bidi/>
              <w:spacing w:after="80"/>
              <w:jc w:val="left"/>
              <w:rPr>
                <w:bCs/>
                <w:sz w:val="18"/>
                <w:szCs w:val="18"/>
              </w:rPr>
            </w:pPr>
            <w:r w:rsidRPr="00C205E4">
              <w:rPr>
                <w:rFonts w:hint="cs"/>
                <w:bCs/>
                <w:sz w:val="18"/>
                <w:szCs w:val="18"/>
                <w:rtl/>
              </w:rPr>
              <w:t>(أولا) عنوان المشروع</w:t>
            </w:r>
          </w:p>
        </w:tc>
        <w:tc>
          <w:tcPr>
            <w:tcW w:w="2453" w:type="dxa"/>
            <w:tcBorders>
              <w:top w:val="single" w:sz="4" w:space="0" w:color="auto"/>
              <w:left w:val="single" w:sz="4" w:space="0" w:color="auto"/>
              <w:bottom w:val="single" w:sz="4" w:space="0" w:color="auto"/>
              <w:right w:val="single" w:sz="4" w:space="0" w:color="auto"/>
            </w:tcBorders>
            <w:hideMark/>
          </w:tcPr>
          <w:p w14:paraId="4054F222" w14:textId="77777777" w:rsidR="00C377A3" w:rsidRPr="00C205E4" w:rsidRDefault="00C377A3">
            <w:pPr>
              <w:spacing w:after="80"/>
              <w:jc w:val="center"/>
              <w:rPr>
                <w:bCs/>
                <w:sz w:val="18"/>
                <w:szCs w:val="18"/>
                <w:lang w:val="en-CA"/>
              </w:rPr>
            </w:pPr>
            <w:r w:rsidRPr="00C205E4">
              <w:rPr>
                <w:rFonts w:hint="cs"/>
                <w:bCs/>
                <w:sz w:val="18"/>
                <w:szCs w:val="18"/>
                <w:rtl/>
              </w:rPr>
              <w:t>الوكالة</w:t>
            </w:r>
          </w:p>
        </w:tc>
        <w:tc>
          <w:tcPr>
            <w:tcW w:w="2543" w:type="dxa"/>
            <w:tcBorders>
              <w:top w:val="single" w:sz="4" w:space="0" w:color="auto"/>
              <w:left w:val="single" w:sz="4" w:space="0" w:color="auto"/>
              <w:bottom w:val="single" w:sz="4" w:space="0" w:color="auto"/>
              <w:right w:val="single" w:sz="4" w:space="0" w:color="auto"/>
            </w:tcBorders>
            <w:hideMark/>
          </w:tcPr>
          <w:p w14:paraId="15D9CD82" w14:textId="77777777" w:rsidR="00C377A3" w:rsidRPr="00C205E4" w:rsidRDefault="00C377A3" w:rsidP="00797633">
            <w:pPr>
              <w:spacing w:after="80"/>
              <w:jc w:val="center"/>
              <w:rPr>
                <w:bCs/>
                <w:sz w:val="18"/>
                <w:szCs w:val="18"/>
                <w:lang w:val="en-CA"/>
              </w:rPr>
            </w:pPr>
            <w:r w:rsidRPr="00C205E4">
              <w:rPr>
                <w:rFonts w:hint="cs"/>
                <w:bCs/>
                <w:sz w:val="18"/>
                <w:szCs w:val="18"/>
                <w:rtl/>
              </w:rPr>
              <w:t>الاجتماع الذي تمت</w:t>
            </w:r>
            <w:r w:rsidR="00797633" w:rsidRPr="00C205E4">
              <w:rPr>
                <w:rFonts w:hint="cs"/>
                <w:bCs/>
                <w:sz w:val="18"/>
                <w:szCs w:val="18"/>
                <w:rtl/>
              </w:rPr>
              <w:t xml:space="preserve"> فيه</w:t>
            </w:r>
            <w:r w:rsidRPr="00C205E4">
              <w:rPr>
                <w:rFonts w:hint="cs"/>
                <w:bCs/>
                <w:sz w:val="18"/>
                <w:szCs w:val="18"/>
                <w:rtl/>
              </w:rPr>
              <w:t xml:space="preserve"> الموافقة </w:t>
            </w:r>
          </w:p>
        </w:tc>
        <w:tc>
          <w:tcPr>
            <w:tcW w:w="2271" w:type="dxa"/>
            <w:tcBorders>
              <w:top w:val="single" w:sz="4" w:space="0" w:color="auto"/>
              <w:left w:val="single" w:sz="4" w:space="0" w:color="auto"/>
              <w:bottom w:val="single" w:sz="4" w:space="0" w:color="auto"/>
              <w:right w:val="single" w:sz="4" w:space="0" w:color="auto"/>
            </w:tcBorders>
            <w:hideMark/>
          </w:tcPr>
          <w:p w14:paraId="5FADAED2" w14:textId="77777777" w:rsidR="00C377A3" w:rsidRPr="00C205E4" w:rsidRDefault="00C377A3">
            <w:pPr>
              <w:spacing w:after="80"/>
              <w:jc w:val="center"/>
              <w:rPr>
                <w:bCs/>
                <w:sz w:val="18"/>
                <w:szCs w:val="18"/>
                <w:lang w:val="en-CA"/>
              </w:rPr>
            </w:pPr>
            <w:r w:rsidRPr="00C205E4">
              <w:rPr>
                <w:rFonts w:hint="cs"/>
                <w:bCs/>
                <w:sz w:val="18"/>
                <w:szCs w:val="18"/>
                <w:rtl/>
              </w:rPr>
              <w:t>تدابير الرقابة</w:t>
            </w:r>
          </w:p>
        </w:tc>
      </w:tr>
      <w:tr w:rsidR="00C377A3" w:rsidRPr="00C205E4" w14:paraId="5941F77F" w14:textId="77777777" w:rsidTr="00C205E4">
        <w:trPr>
          <w:trHeight w:val="173"/>
        </w:trPr>
        <w:tc>
          <w:tcPr>
            <w:tcW w:w="2634" w:type="dxa"/>
            <w:tcBorders>
              <w:top w:val="single" w:sz="4" w:space="0" w:color="auto"/>
              <w:left w:val="single" w:sz="4" w:space="0" w:color="auto"/>
              <w:bottom w:val="single" w:sz="4" w:space="0" w:color="auto"/>
              <w:right w:val="single" w:sz="4" w:space="0" w:color="auto"/>
            </w:tcBorders>
            <w:hideMark/>
          </w:tcPr>
          <w:p w14:paraId="396A68D1" w14:textId="77777777" w:rsidR="00C377A3" w:rsidRPr="00C205E4" w:rsidRDefault="00C377A3" w:rsidP="00C377A3">
            <w:pPr>
              <w:bidi/>
              <w:spacing w:after="80"/>
              <w:jc w:val="left"/>
              <w:rPr>
                <w:sz w:val="18"/>
                <w:szCs w:val="18"/>
              </w:rPr>
            </w:pPr>
            <w:r w:rsidRPr="00C205E4">
              <w:rPr>
                <w:rFonts w:hint="cs"/>
                <w:sz w:val="18"/>
                <w:szCs w:val="18"/>
                <w:rtl/>
              </w:rPr>
              <w:t>خطة إدارة إزالة المواد الهيدروكلوروفلوروكربونية  (المرحلة الأولى)</w:t>
            </w:r>
          </w:p>
        </w:tc>
        <w:tc>
          <w:tcPr>
            <w:tcW w:w="2453" w:type="dxa"/>
            <w:tcBorders>
              <w:top w:val="single" w:sz="4" w:space="0" w:color="auto"/>
              <w:left w:val="single" w:sz="4" w:space="0" w:color="auto"/>
              <w:bottom w:val="single" w:sz="4" w:space="0" w:color="auto"/>
              <w:right w:val="single" w:sz="4" w:space="0" w:color="auto"/>
            </w:tcBorders>
            <w:hideMark/>
          </w:tcPr>
          <w:p w14:paraId="4243E561" w14:textId="77777777" w:rsidR="00C377A3" w:rsidRPr="00C205E4" w:rsidRDefault="00C377A3" w:rsidP="00521340">
            <w:pPr>
              <w:spacing w:after="80"/>
              <w:jc w:val="center"/>
              <w:rPr>
                <w:sz w:val="18"/>
                <w:szCs w:val="18"/>
                <w:lang w:val="en-CA"/>
              </w:rPr>
            </w:pPr>
            <w:r w:rsidRPr="00C205E4">
              <w:rPr>
                <w:rFonts w:hint="cs"/>
                <w:sz w:val="18"/>
                <w:szCs w:val="18"/>
                <w:rtl/>
              </w:rPr>
              <w:t xml:space="preserve">يونيب (الرئيسة)، </w:t>
            </w:r>
            <w:r w:rsidR="00521340" w:rsidRPr="00C205E4">
              <w:rPr>
                <w:rFonts w:hint="cs"/>
                <w:sz w:val="18"/>
                <w:szCs w:val="18"/>
                <w:rtl/>
              </w:rPr>
              <w:t>يونديبي</w:t>
            </w:r>
          </w:p>
        </w:tc>
        <w:tc>
          <w:tcPr>
            <w:tcW w:w="2543" w:type="dxa"/>
            <w:tcBorders>
              <w:top w:val="single" w:sz="4" w:space="0" w:color="auto"/>
              <w:left w:val="single" w:sz="4" w:space="0" w:color="auto"/>
              <w:bottom w:val="single" w:sz="4" w:space="0" w:color="auto"/>
              <w:right w:val="single" w:sz="4" w:space="0" w:color="auto"/>
            </w:tcBorders>
            <w:hideMark/>
          </w:tcPr>
          <w:p w14:paraId="41C390B5" w14:textId="77777777" w:rsidR="00C377A3" w:rsidRPr="00C205E4" w:rsidRDefault="00521340">
            <w:pPr>
              <w:spacing w:after="80"/>
              <w:jc w:val="center"/>
              <w:rPr>
                <w:sz w:val="18"/>
                <w:szCs w:val="18"/>
                <w:lang w:val="en-CA"/>
              </w:rPr>
            </w:pPr>
            <w:r w:rsidRPr="00C205E4">
              <w:rPr>
                <w:rFonts w:hint="cs"/>
                <w:sz w:val="18"/>
                <w:szCs w:val="18"/>
                <w:rtl/>
              </w:rPr>
              <w:t>التاسع</w:t>
            </w:r>
            <w:r w:rsidR="00C377A3" w:rsidRPr="00C205E4">
              <w:rPr>
                <w:rFonts w:hint="cs"/>
                <w:sz w:val="18"/>
                <w:szCs w:val="18"/>
                <w:rtl/>
              </w:rPr>
              <w:t xml:space="preserve"> والستون</w:t>
            </w:r>
          </w:p>
        </w:tc>
        <w:tc>
          <w:tcPr>
            <w:tcW w:w="2271" w:type="dxa"/>
            <w:tcBorders>
              <w:top w:val="single" w:sz="4" w:space="0" w:color="auto"/>
              <w:left w:val="single" w:sz="4" w:space="0" w:color="auto"/>
              <w:bottom w:val="single" w:sz="4" w:space="0" w:color="auto"/>
              <w:right w:val="single" w:sz="4" w:space="0" w:color="auto"/>
            </w:tcBorders>
            <w:hideMark/>
          </w:tcPr>
          <w:p w14:paraId="06933AC3" w14:textId="77777777" w:rsidR="00C377A3" w:rsidRPr="00C205E4" w:rsidRDefault="009E1630" w:rsidP="009E1630">
            <w:pPr>
              <w:bidi/>
              <w:spacing w:after="80"/>
              <w:jc w:val="left"/>
              <w:rPr>
                <w:sz w:val="18"/>
                <w:szCs w:val="18"/>
                <w:lang w:val="en-CA"/>
              </w:rPr>
            </w:pPr>
            <w:r w:rsidRPr="00C205E4">
              <w:rPr>
                <w:rFonts w:hint="cs"/>
                <w:sz w:val="18"/>
                <w:szCs w:val="18"/>
                <w:rtl/>
              </w:rPr>
              <w:t xml:space="preserve">إزالة بنسبة 35 في المائة </w:t>
            </w:r>
            <w:r w:rsidR="00484C2D" w:rsidRPr="00C205E4">
              <w:rPr>
                <w:rFonts w:hint="cs"/>
                <w:sz w:val="18"/>
                <w:szCs w:val="18"/>
                <w:rtl/>
              </w:rPr>
              <w:t xml:space="preserve">بحلول 2020 </w:t>
            </w:r>
          </w:p>
        </w:tc>
      </w:tr>
    </w:tbl>
    <w:p w14:paraId="52C0A6DE" w14:textId="77777777" w:rsidR="00C377A3" w:rsidRPr="00C205E4" w:rsidRDefault="00C377A3" w:rsidP="00C377A3">
      <w:pPr>
        <w:pStyle w:val="StyleHeader4Para4Left0Firstline0"/>
        <w:numPr>
          <w:ilvl w:val="0"/>
          <w:numId w:val="0"/>
        </w:numPr>
        <w:bidi/>
        <w:spacing w:after="0"/>
        <w:jc w:val="left"/>
        <w:rPr>
          <w:b/>
          <w:bCs/>
          <w:sz w:val="18"/>
          <w:szCs w:val="18"/>
          <w:rtl/>
        </w:rPr>
      </w:pPr>
    </w:p>
    <w:tbl>
      <w:tblPr>
        <w:tblStyle w:val="TableGrid"/>
        <w:bidiVisual/>
        <w:tblW w:w="9901" w:type="dxa"/>
        <w:tblLook w:val="04A0" w:firstRow="1" w:lastRow="0" w:firstColumn="1" w:lastColumn="0" w:noHBand="0" w:noVBand="1"/>
      </w:tblPr>
      <w:tblGrid>
        <w:gridCol w:w="4633"/>
        <w:gridCol w:w="2136"/>
        <w:gridCol w:w="3132"/>
      </w:tblGrid>
      <w:tr w:rsidR="00C377A3" w:rsidRPr="00C205E4" w14:paraId="25EC1982" w14:textId="77777777" w:rsidTr="00C205E4">
        <w:trPr>
          <w:trHeight w:val="251"/>
        </w:trPr>
        <w:tc>
          <w:tcPr>
            <w:tcW w:w="4633" w:type="dxa"/>
            <w:tcBorders>
              <w:top w:val="single" w:sz="4" w:space="0" w:color="auto"/>
              <w:left w:val="single" w:sz="4" w:space="0" w:color="auto"/>
              <w:bottom w:val="single" w:sz="4" w:space="0" w:color="auto"/>
              <w:right w:val="single" w:sz="4" w:space="0" w:color="auto"/>
            </w:tcBorders>
            <w:hideMark/>
          </w:tcPr>
          <w:p w14:paraId="43CE636C" w14:textId="77777777" w:rsidR="00C377A3" w:rsidRPr="00C205E4" w:rsidRDefault="00EF57A4" w:rsidP="00C377A3">
            <w:pPr>
              <w:bidi/>
              <w:spacing w:after="60"/>
              <w:rPr>
                <w:b/>
                <w:sz w:val="18"/>
                <w:szCs w:val="18"/>
                <w:lang w:val="en-CA"/>
              </w:rPr>
            </w:pPr>
            <w:r w:rsidRPr="00C205E4">
              <w:rPr>
                <w:b/>
                <w:bCs/>
                <w:sz w:val="18"/>
                <w:szCs w:val="18"/>
                <w:rtl/>
                <w:lang w:bidi="ar-EG"/>
              </w:rPr>
              <w:t>(ثانيا) أحدث بيانات المادة 7 (المرفق جيم المجموعة الأولى)</w:t>
            </w:r>
          </w:p>
        </w:tc>
        <w:tc>
          <w:tcPr>
            <w:tcW w:w="2136" w:type="dxa"/>
            <w:tcBorders>
              <w:top w:val="single" w:sz="4" w:space="0" w:color="auto"/>
              <w:left w:val="single" w:sz="4" w:space="0" w:color="auto"/>
              <w:bottom w:val="single" w:sz="4" w:space="0" w:color="auto"/>
              <w:right w:val="single" w:sz="4" w:space="0" w:color="auto"/>
            </w:tcBorders>
            <w:hideMark/>
          </w:tcPr>
          <w:p w14:paraId="5FC8F8BB" w14:textId="77777777" w:rsidR="00C377A3" w:rsidRPr="00C205E4" w:rsidRDefault="00EF57A4" w:rsidP="001932AB">
            <w:pPr>
              <w:spacing w:after="60"/>
              <w:jc w:val="center"/>
              <w:rPr>
                <w:sz w:val="18"/>
                <w:szCs w:val="18"/>
                <w:highlight w:val="yellow"/>
                <w:lang w:val="en-CA"/>
              </w:rPr>
            </w:pPr>
            <w:r w:rsidRPr="00C205E4">
              <w:rPr>
                <w:rFonts w:hint="cs"/>
                <w:sz w:val="18"/>
                <w:szCs w:val="18"/>
                <w:rtl/>
              </w:rPr>
              <w:t>السنة: 202</w:t>
            </w:r>
            <w:r w:rsidR="001932AB" w:rsidRPr="00C205E4">
              <w:rPr>
                <w:rFonts w:hint="cs"/>
                <w:sz w:val="18"/>
                <w:szCs w:val="18"/>
                <w:rtl/>
              </w:rPr>
              <w:t>1</w:t>
            </w:r>
          </w:p>
        </w:tc>
        <w:tc>
          <w:tcPr>
            <w:tcW w:w="3132" w:type="dxa"/>
            <w:tcBorders>
              <w:top w:val="single" w:sz="4" w:space="0" w:color="auto"/>
              <w:left w:val="single" w:sz="4" w:space="0" w:color="auto"/>
              <w:bottom w:val="single" w:sz="4" w:space="0" w:color="auto"/>
              <w:right w:val="single" w:sz="4" w:space="0" w:color="auto"/>
            </w:tcBorders>
            <w:hideMark/>
          </w:tcPr>
          <w:p w14:paraId="3BFAF740" w14:textId="77777777" w:rsidR="00C377A3" w:rsidRPr="00C205E4" w:rsidRDefault="009E1630" w:rsidP="009E1630">
            <w:pPr>
              <w:bidi/>
              <w:spacing w:after="60"/>
              <w:jc w:val="left"/>
              <w:rPr>
                <w:sz w:val="18"/>
                <w:szCs w:val="18"/>
                <w:lang w:val="en-CA"/>
              </w:rPr>
            </w:pPr>
            <w:r w:rsidRPr="00C205E4">
              <w:rPr>
                <w:rFonts w:hint="cs"/>
                <w:sz w:val="18"/>
                <w:szCs w:val="18"/>
                <w:rtl/>
              </w:rPr>
              <w:t>0</w:t>
            </w:r>
            <w:r w:rsidR="00EF57A4" w:rsidRPr="00C205E4">
              <w:rPr>
                <w:rFonts w:hint="cs"/>
                <w:sz w:val="18"/>
                <w:szCs w:val="18"/>
                <w:rtl/>
              </w:rPr>
              <w:t>.</w:t>
            </w:r>
            <w:r w:rsidRPr="00C205E4">
              <w:rPr>
                <w:rFonts w:hint="cs"/>
                <w:sz w:val="18"/>
                <w:szCs w:val="18"/>
                <w:rtl/>
              </w:rPr>
              <w:t>49</w:t>
            </w:r>
            <w:r w:rsidR="00EF57A4" w:rsidRPr="00C205E4">
              <w:rPr>
                <w:rFonts w:hint="cs"/>
                <w:sz w:val="18"/>
                <w:szCs w:val="18"/>
                <w:rtl/>
              </w:rPr>
              <w:t xml:space="preserve"> </w:t>
            </w:r>
            <w:r w:rsidRPr="00C205E4">
              <w:rPr>
                <w:rFonts w:hint="cs"/>
                <w:sz w:val="18"/>
                <w:szCs w:val="18"/>
                <w:rtl/>
                <w:lang w:bidi="ar-EG"/>
              </w:rPr>
              <w:t>طن</w:t>
            </w:r>
            <w:r w:rsidR="00EF57A4" w:rsidRPr="00C205E4">
              <w:rPr>
                <w:sz w:val="18"/>
                <w:szCs w:val="18"/>
                <w:rtl/>
                <w:lang w:bidi="ar-EG"/>
              </w:rPr>
              <w:t xml:space="preserve"> من قدرات استنفاد الأوزون</w:t>
            </w:r>
          </w:p>
        </w:tc>
      </w:tr>
    </w:tbl>
    <w:p w14:paraId="6D9B6019" w14:textId="77777777" w:rsidR="00C377A3" w:rsidRPr="00C205E4" w:rsidRDefault="00C377A3" w:rsidP="00C377A3">
      <w:pPr>
        <w:pStyle w:val="StyleHeader4Para4Left0Firstline0"/>
        <w:numPr>
          <w:ilvl w:val="0"/>
          <w:numId w:val="0"/>
        </w:numPr>
        <w:bidi/>
        <w:spacing w:after="0"/>
        <w:jc w:val="left"/>
        <w:rPr>
          <w:b/>
          <w:bCs/>
          <w:sz w:val="18"/>
          <w:szCs w:val="18"/>
          <w:rtl/>
        </w:rPr>
      </w:pPr>
    </w:p>
    <w:tbl>
      <w:tblPr>
        <w:tblStyle w:val="TableGrid"/>
        <w:bidiVisual/>
        <w:tblW w:w="9901" w:type="dxa"/>
        <w:tblLayout w:type="fixed"/>
        <w:tblLook w:val="04A0" w:firstRow="1" w:lastRow="0" w:firstColumn="1" w:lastColumn="0" w:noHBand="0" w:noVBand="1"/>
      </w:tblPr>
      <w:tblGrid>
        <w:gridCol w:w="1278"/>
        <w:gridCol w:w="540"/>
        <w:gridCol w:w="450"/>
        <w:gridCol w:w="180"/>
        <w:gridCol w:w="630"/>
        <w:gridCol w:w="90"/>
        <w:gridCol w:w="632"/>
        <w:gridCol w:w="1347"/>
        <w:gridCol w:w="1269"/>
        <w:gridCol w:w="843"/>
        <w:gridCol w:w="769"/>
        <w:gridCol w:w="94"/>
        <w:gridCol w:w="757"/>
        <w:gridCol w:w="49"/>
        <w:gridCol w:w="973"/>
      </w:tblGrid>
      <w:tr w:rsidR="00C377A3" w:rsidRPr="00C205E4" w14:paraId="6673CAE8" w14:textId="77777777" w:rsidTr="00C205E4">
        <w:trPr>
          <w:trHeight w:val="179"/>
        </w:trPr>
        <w:tc>
          <w:tcPr>
            <w:tcW w:w="8028" w:type="dxa"/>
            <w:gridSpan w:val="11"/>
            <w:tcBorders>
              <w:top w:val="single" w:sz="4" w:space="0" w:color="auto"/>
              <w:left w:val="single" w:sz="4" w:space="0" w:color="auto"/>
              <w:bottom w:val="single" w:sz="4" w:space="0" w:color="auto"/>
              <w:right w:val="single" w:sz="4" w:space="0" w:color="auto"/>
            </w:tcBorders>
            <w:hideMark/>
          </w:tcPr>
          <w:p w14:paraId="7CC2910B" w14:textId="77777777" w:rsidR="00C377A3" w:rsidRPr="00C205E4" w:rsidRDefault="00EF57A4" w:rsidP="00EF57A4">
            <w:pPr>
              <w:bidi/>
              <w:spacing w:after="60"/>
              <w:rPr>
                <w:b/>
                <w:sz w:val="18"/>
                <w:szCs w:val="18"/>
                <w:lang w:val="en-US"/>
              </w:rPr>
            </w:pPr>
            <w:r w:rsidRPr="00C205E4">
              <w:rPr>
                <w:rFonts w:hint="cs"/>
                <w:bCs/>
                <w:sz w:val="18"/>
                <w:szCs w:val="18"/>
                <w:rtl/>
                <w:lang w:val="en-US"/>
              </w:rPr>
              <w:t>(ثالثا)</w:t>
            </w:r>
            <w:r w:rsidRPr="00C205E4">
              <w:rPr>
                <w:rFonts w:hint="cs"/>
                <w:b/>
                <w:sz w:val="18"/>
                <w:szCs w:val="18"/>
                <w:rtl/>
                <w:lang w:val="en-US"/>
              </w:rPr>
              <w:t xml:space="preserve"> </w:t>
            </w:r>
            <w:r w:rsidRPr="00C205E4">
              <w:rPr>
                <w:rFonts w:hint="cs"/>
                <w:bCs/>
                <w:sz w:val="18"/>
                <w:szCs w:val="18"/>
                <w:rtl/>
                <w:lang w:val="en-US"/>
              </w:rPr>
              <w:t xml:space="preserve">أحدث </w:t>
            </w:r>
            <w:r w:rsidRPr="00C205E4">
              <w:rPr>
                <w:rFonts w:hint="cs"/>
                <w:b/>
                <w:bCs/>
                <w:sz w:val="18"/>
                <w:szCs w:val="18"/>
                <w:rtl/>
                <w:lang w:bidi="ar-EG"/>
              </w:rPr>
              <w:t>البيانات القطاعية للبرنامج القطري (أطنان من قدرات استنفاد الأوزون</w:t>
            </w:r>
            <w:r w:rsidRPr="00C205E4">
              <w:rPr>
                <w:rFonts w:hint="cs"/>
                <w:b/>
                <w:sz w:val="18"/>
                <w:szCs w:val="18"/>
                <w:rtl/>
                <w:lang w:val="en-US" w:bidi="ar-EG"/>
              </w:rPr>
              <w:t>)</w:t>
            </w:r>
          </w:p>
        </w:tc>
        <w:tc>
          <w:tcPr>
            <w:tcW w:w="1873" w:type="dxa"/>
            <w:gridSpan w:val="4"/>
            <w:tcBorders>
              <w:top w:val="single" w:sz="4" w:space="0" w:color="auto"/>
              <w:left w:val="single" w:sz="4" w:space="0" w:color="auto"/>
              <w:bottom w:val="single" w:sz="4" w:space="0" w:color="auto"/>
              <w:right w:val="single" w:sz="4" w:space="0" w:color="auto"/>
            </w:tcBorders>
            <w:hideMark/>
          </w:tcPr>
          <w:p w14:paraId="4F435DD6" w14:textId="77777777" w:rsidR="00C377A3" w:rsidRPr="00C205E4" w:rsidRDefault="00EF57A4">
            <w:pPr>
              <w:spacing w:after="60"/>
              <w:jc w:val="right"/>
              <w:rPr>
                <w:bCs/>
                <w:sz w:val="18"/>
                <w:szCs w:val="18"/>
                <w:lang w:val="en-CA"/>
              </w:rPr>
            </w:pPr>
            <w:r w:rsidRPr="00C205E4">
              <w:rPr>
                <w:rFonts w:hint="cs"/>
                <w:bCs/>
                <w:sz w:val="18"/>
                <w:szCs w:val="18"/>
                <w:rtl/>
              </w:rPr>
              <w:t>السنة: 2020</w:t>
            </w:r>
          </w:p>
        </w:tc>
      </w:tr>
      <w:tr w:rsidR="00EF57A4" w:rsidRPr="00C205E4" w14:paraId="2DA1D633" w14:textId="77777777" w:rsidTr="00C205E4">
        <w:trPr>
          <w:trHeight w:val="179"/>
        </w:trPr>
        <w:tc>
          <w:tcPr>
            <w:tcW w:w="1278" w:type="dxa"/>
            <w:tcBorders>
              <w:top w:val="single" w:sz="4" w:space="0" w:color="auto"/>
              <w:left w:val="single" w:sz="4" w:space="0" w:color="auto"/>
              <w:bottom w:val="single" w:sz="4" w:space="0" w:color="auto"/>
              <w:right w:val="single" w:sz="4" w:space="0" w:color="auto"/>
            </w:tcBorders>
            <w:hideMark/>
          </w:tcPr>
          <w:p w14:paraId="033C2344" w14:textId="77777777" w:rsidR="00EF57A4" w:rsidRPr="00C205E4" w:rsidRDefault="00EF57A4">
            <w:pPr>
              <w:bidi/>
              <w:spacing w:after="60"/>
              <w:jc w:val="center"/>
              <w:rPr>
                <w:sz w:val="18"/>
                <w:szCs w:val="18"/>
                <w:lang w:val="en-US"/>
              </w:rPr>
            </w:pPr>
            <w:r w:rsidRPr="00C205E4">
              <w:rPr>
                <w:rFonts w:hint="cs"/>
                <w:sz w:val="18"/>
                <w:szCs w:val="18"/>
                <w:rtl/>
                <w:lang w:val="en-US"/>
              </w:rPr>
              <w:t>المادة الكيميائية</w:t>
            </w:r>
          </w:p>
        </w:tc>
        <w:tc>
          <w:tcPr>
            <w:tcW w:w="990" w:type="dxa"/>
            <w:gridSpan w:val="2"/>
            <w:tcBorders>
              <w:top w:val="single" w:sz="4" w:space="0" w:color="auto"/>
              <w:left w:val="single" w:sz="4" w:space="0" w:color="auto"/>
              <w:bottom w:val="single" w:sz="4" w:space="0" w:color="auto"/>
              <w:right w:val="single" w:sz="4" w:space="0" w:color="auto"/>
            </w:tcBorders>
            <w:hideMark/>
          </w:tcPr>
          <w:p w14:paraId="35219A48" w14:textId="77777777" w:rsidR="00EF57A4" w:rsidRPr="00C205E4" w:rsidRDefault="00EF57A4" w:rsidP="00EF57A4">
            <w:pPr>
              <w:bidi/>
              <w:spacing w:after="60"/>
              <w:jc w:val="left"/>
              <w:rPr>
                <w:sz w:val="18"/>
                <w:szCs w:val="18"/>
              </w:rPr>
            </w:pPr>
            <w:r w:rsidRPr="00C205E4">
              <w:rPr>
                <w:rFonts w:hint="cs"/>
                <w:sz w:val="18"/>
                <w:szCs w:val="18"/>
                <w:rtl/>
              </w:rPr>
              <w:t>الأيروصول</w:t>
            </w:r>
          </w:p>
        </w:tc>
        <w:tc>
          <w:tcPr>
            <w:tcW w:w="810" w:type="dxa"/>
            <w:gridSpan w:val="2"/>
            <w:tcBorders>
              <w:top w:val="single" w:sz="4" w:space="0" w:color="auto"/>
              <w:left w:val="single" w:sz="4" w:space="0" w:color="auto"/>
              <w:bottom w:val="single" w:sz="4" w:space="0" w:color="auto"/>
              <w:right w:val="single" w:sz="4" w:space="0" w:color="auto"/>
            </w:tcBorders>
            <w:hideMark/>
          </w:tcPr>
          <w:p w14:paraId="652886EF" w14:textId="77777777" w:rsidR="00EF57A4" w:rsidRPr="00C205E4" w:rsidRDefault="00EF57A4">
            <w:pPr>
              <w:spacing w:after="60"/>
              <w:jc w:val="center"/>
              <w:rPr>
                <w:sz w:val="18"/>
                <w:szCs w:val="18"/>
              </w:rPr>
            </w:pPr>
            <w:r w:rsidRPr="00C205E4">
              <w:rPr>
                <w:rFonts w:hint="cs"/>
                <w:sz w:val="18"/>
                <w:szCs w:val="18"/>
                <w:rtl/>
              </w:rPr>
              <w:t>الرغاوى</w:t>
            </w:r>
          </w:p>
        </w:tc>
        <w:tc>
          <w:tcPr>
            <w:tcW w:w="722" w:type="dxa"/>
            <w:gridSpan w:val="2"/>
            <w:tcBorders>
              <w:top w:val="single" w:sz="4" w:space="0" w:color="auto"/>
              <w:left w:val="single" w:sz="4" w:space="0" w:color="auto"/>
              <w:bottom w:val="single" w:sz="4" w:space="0" w:color="auto"/>
              <w:right w:val="single" w:sz="4" w:space="0" w:color="auto"/>
            </w:tcBorders>
            <w:hideMark/>
          </w:tcPr>
          <w:p w14:paraId="5ECD7A4E" w14:textId="77777777" w:rsidR="00EF57A4" w:rsidRPr="00C205E4" w:rsidRDefault="00EF57A4">
            <w:pPr>
              <w:spacing w:after="60"/>
              <w:jc w:val="center"/>
              <w:rPr>
                <w:sz w:val="18"/>
                <w:szCs w:val="18"/>
                <w:lang w:val="en-US"/>
              </w:rPr>
            </w:pPr>
            <w:r w:rsidRPr="00C205E4">
              <w:rPr>
                <w:rFonts w:hint="cs"/>
                <w:sz w:val="18"/>
                <w:szCs w:val="18"/>
                <w:rtl/>
                <w:lang w:val="en-US"/>
              </w:rPr>
              <w:t>مكافحة الحريق</w:t>
            </w:r>
          </w:p>
        </w:tc>
        <w:tc>
          <w:tcPr>
            <w:tcW w:w="2616" w:type="dxa"/>
            <w:gridSpan w:val="2"/>
            <w:tcBorders>
              <w:top w:val="single" w:sz="4" w:space="0" w:color="auto"/>
              <w:left w:val="single" w:sz="4" w:space="0" w:color="auto"/>
              <w:bottom w:val="single" w:sz="4" w:space="0" w:color="auto"/>
              <w:right w:val="single" w:sz="4" w:space="0" w:color="auto"/>
            </w:tcBorders>
            <w:hideMark/>
          </w:tcPr>
          <w:p w14:paraId="0BD9E95E" w14:textId="77777777" w:rsidR="00EF57A4" w:rsidRPr="00C205E4" w:rsidRDefault="00EF57A4">
            <w:pPr>
              <w:spacing w:after="60"/>
              <w:jc w:val="center"/>
              <w:rPr>
                <w:sz w:val="18"/>
                <w:szCs w:val="18"/>
                <w:lang w:val="en-US"/>
              </w:rPr>
            </w:pPr>
            <w:r w:rsidRPr="00C205E4">
              <w:rPr>
                <w:rFonts w:hint="cs"/>
                <w:sz w:val="18"/>
                <w:szCs w:val="18"/>
                <w:rtl/>
                <w:lang w:val="en-US"/>
              </w:rPr>
              <w:t>التبريد</w:t>
            </w:r>
          </w:p>
        </w:tc>
        <w:tc>
          <w:tcPr>
            <w:tcW w:w="843" w:type="dxa"/>
            <w:tcBorders>
              <w:top w:val="single" w:sz="4" w:space="0" w:color="auto"/>
              <w:left w:val="single" w:sz="4" w:space="0" w:color="auto"/>
              <w:bottom w:val="single" w:sz="4" w:space="0" w:color="auto"/>
              <w:right w:val="single" w:sz="4" w:space="0" w:color="auto"/>
            </w:tcBorders>
            <w:hideMark/>
          </w:tcPr>
          <w:p w14:paraId="41DA6542" w14:textId="77777777" w:rsidR="00EF57A4" w:rsidRPr="00C205E4" w:rsidRDefault="00EF57A4">
            <w:pPr>
              <w:spacing w:after="60"/>
              <w:jc w:val="center"/>
              <w:rPr>
                <w:sz w:val="18"/>
                <w:szCs w:val="18"/>
              </w:rPr>
            </w:pPr>
            <w:r w:rsidRPr="00C205E4">
              <w:rPr>
                <w:rFonts w:hint="cs"/>
                <w:sz w:val="18"/>
                <w:szCs w:val="18"/>
                <w:rtl/>
              </w:rPr>
              <w:t>مذيبات</w:t>
            </w:r>
          </w:p>
        </w:tc>
        <w:tc>
          <w:tcPr>
            <w:tcW w:w="769" w:type="dxa"/>
            <w:tcBorders>
              <w:top w:val="single" w:sz="4" w:space="0" w:color="auto"/>
              <w:left w:val="single" w:sz="4" w:space="0" w:color="auto"/>
              <w:bottom w:val="single" w:sz="4" w:space="0" w:color="auto"/>
              <w:right w:val="single" w:sz="4" w:space="0" w:color="auto"/>
            </w:tcBorders>
            <w:hideMark/>
          </w:tcPr>
          <w:p w14:paraId="726B71F6" w14:textId="77777777" w:rsidR="00EF57A4" w:rsidRPr="00C205E4" w:rsidRDefault="00EF57A4">
            <w:pPr>
              <w:spacing w:after="60"/>
              <w:jc w:val="center"/>
              <w:rPr>
                <w:sz w:val="18"/>
                <w:szCs w:val="18"/>
              </w:rPr>
            </w:pPr>
            <w:r w:rsidRPr="00C205E4">
              <w:rPr>
                <w:rFonts w:hint="cs"/>
                <w:sz w:val="18"/>
                <w:szCs w:val="18"/>
                <w:rtl/>
              </w:rPr>
              <w:t>عامل تصنيع كيميائي</w:t>
            </w:r>
          </w:p>
        </w:tc>
        <w:tc>
          <w:tcPr>
            <w:tcW w:w="900" w:type="dxa"/>
            <w:gridSpan w:val="3"/>
            <w:tcBorders>
              <w:top w:val="single" w:sz="4" w:space="0" w:color="auto"/>
              <w:left w:val="single" w:sz="4" w:space="0" w:color="auto"/>
              <w:bottom w:val="single" w:sz="4" w:space="0" w:color="auto"/>
              <w:right w:val="single" w:sz="4" w:space="0" w:color="auto"/>
            </w:tcBorders>
            <w:hideMark/>
          </w:tcPr>
          <w:p w14:paraId="1EFFD42B" w14:textId="77777777" w:rsidR="00EF57A4" w:rsidRPr="00C205E4" w:rsidRDefault="00EF57A4">
            <w:pPr>
              <w:spacing w:after="60"/>
              <w:jc w:val="center"/>
              <w:rPr>
                <w:sz w:val="18"/>
                <w:szCs w:val="18"/>
              </w:rPr>
            </w:pPr>
            <w:r w:rsidRPr="00C205E4">
              <w:rPr>
                <w:rFonts w:hint="cs"/>
                <w:sz w:val="18"/>
                <w:szCs w:val="18"/>
                <w:rtl/>
              </w:rPr>
              <w:t>استخدام المختبرات</w:t>
            </w:r>
          </w:p>
        </w:tc>
        <w:tc>
          <w:tcPr>
            <w:tcW w:w="973" w:type="dxa"/>
            <w:tcBorders>
              <w:top w:val="single" w:sz="4" w:space="0" w:color="auto"/>
              <w:left w:val="single" w:sz="4" w:space="0" w:color="auto"/>
              <w:bottom w:val="single" w:sz="4" w:space="0" w:color="auto"/>
              <w:right w:val="single" w:sz="4" w:space="0" w:color="auto"/>
            </w:tcBorders>
            <w:hideMark/>
          </w:tcPr>
          <w:p w14:paraId="577B3B61" w14:textId="77777777" w:rsidR="00EF57A4" w:rsidRPr="00C205E4" w:rsidRDefault="00EF57A4">
            <w:pPr>
              <w:spacing w:after="60"/>
              <w:jc w:val="center"/>
              <w:rPr>
                <w:sz w:val="18"/>
                <w:szCs w:val="18"/>
              </w:rPr>
            </w:pPr>
            <w:r w:rsidRPr="00C205E4">
              <w:rPr>
                <w:rFonts w:hint="cs"/>
                <w:sz w:val="18"/>
                <w:szCs w:val="18"/>
                <w:rtl/>
              </w:rPr>
              <w:t>مجموع استهلاك القطاع</w:t>
            </w:r>
          </w:p>
        </w:tc>
      </w:tr>
      <w:tr w:rsidR="00EF57A4" w:rsidRPr="00C205E4" w14:paraId="5E056152" w14:textId="77777777" w:rsidTr="00C205E4">
        <w:trPr>
          <w:trHeight w:val="179"/>
        </w:trPr>
        <w:tc>
          <w:tcPr>
            <w:tcW w:w="3800" w:type="dxa"/>
            <w:gridSpan w:val="7"/>
            <w:tcBorders>
              <w:top w:val="single" w:sz="4" w:space="0" w:color="auto"/>
              <w:left w:val="single" w:sz="4" w:space="0" w:color="auto"/>
              <w:bottom w:val="single" w:sz="4" w:space="0" w:color="auto"/>
              <w:right w:val="single" w:sz="4" w:space="0" w:color="auto"/>
            </w:tcBorders>
            <w:hideMark/>
          </w:tcPr>
          <w:p w14:paraId="34A333D3" w14:textId="77777777" w:rsidR="00EF57A4" w:rsidRPr="00C205E4" w:rsidRDefault="00EF57A4">
            <w:pPr>
              <w:spacing w:after="60"/>
              <w:jc w:val="center"/>
              <w:rPr>
                <w:sz w:val="18"/>
                <w:szCs w:val="18"/>
                <w:lang w:val="en-CA"/>
              </w:rPr>
            </w:pPr>
            <w:r w:rsidRPr="00C205E4">
              <w:rPr>
                <w:sz w:val="18"/>
                <w:szCs w:val="18"/>
              </w:rPr>
              <w:t xml:space="preserve"> </w:t>
            </w:r>
          </w:p>
        </w:tc>
        <w:tc>
          <w:tcPr>
            <w:tcW w:w="1347" w:type="dxa"/>
            <w:tcBorders>
              <w:top w:val="single" w:sz="4" w:space="0" w:color="auto"/>
              <w:left w:val="single" w:sz="4" w:space="0" w:color="auto"/>
              <w:bottom w:val="single" w:sz="4" w:space="0" w:color="auto"/>
              <w:right w:val="single" w:sz="4" w:space="0" w:color="auto"/>
            </w:tcBorders>
            <w:hideMark/>
          </w:tcPr>
          <w:p w14:paraId="74080290" w14:textId="77777777" w:rsidR="00EF57A4" w:rsidRPr="00C205E4" w:rsidRDefault="00EF57A4">
            <w:pPr>
              <w:spacing w:after="60"/>
              <w:jc w:val="center"/>
              <w:rPr>
                <w:sz w:val="18"/>
                <w:szCs w:val="18"/>
              </w:rPr>
            </w:pPr>
            <w:r w:rsidRPr="00C205E4">
              <w:rPr>
                <w:rFonts w:hint="cs"/>
                <w:sz w:val="18"/>
                <w:szCs w:val="18"/>
                <w:rtl/>
              </w:rPr>
              <w:t>التصنيع</w:t>
            </w:r>
          </w:p>
        </w:tc>
        <w:tc>
          <w:tcPr>
            <w:tcW w:w="1269" w:type="dxa"/>
            <w:tcBorders>
              <w:top w:val="single" w:sz="4" w:space="0" w:color="auto"/>
              <w:left w:val="single" w:sz="4" w:space="0" w:color="auto"/>
              <w:bottom w:val="single" w:sz="4" w:space="0" w:color="auto"/>
              <w:right w:val="single" w:sz="4" w:space="0" w:color="auto"/>
            </w:tcBorders>
            <w:hideMark/>
          </w:tcPr>
          <w:p w14:paraId="72573124" w14:textId="77777777" w:rsidR="00EF57A4" w:rsidRPr="00C205E4" w:rsidRDefault="00EF57A4">
            <w:pPr>
              <w:spacing w:after="60"/>
              <w:jc w:val="center"/>
              <w:rPr>
                <w:sz w:val="18"/>
                <w:szCs w:val="18"/>
              </w:rPr>
            </w:pPr>
            <w:r w:rsidRPr="00C205E4">
              <w:rPr>
                <w:rFonts w:hint="cs"/>
                <w:sz w:val="18"/>
                <w:szCs w:val="18"/>
                <w:rtl/>
              </w:rPr>
              <w:t>الخدمة</w:t>
            </w:r>
          </w:p>
        </w:tc>
        <w:tc>
          <w:tcPr>
            <w:tcW w:w="3485" w:type="dxa"/>
            <w:gridSpan w:val="6"/>
            <w:tcBorders>
              <w:top w:val="single" w:sz="4" w:space="0" w:color="auto"/>
              <w:left w:val="single" w:sz="4" w:space="0" w:color="auto"/>
              <w:bottom w:val="single" w:sz="4" w:space="0" w:color="auto"/>
              <w:right w:val="single" w:sz="4" w:space="0" w:color="auto"/>
            </w:tcBorders>
          </w:tcPr>
          <w:p w14:paraId="16052266" w14:textId="77777777" w:rsidR="00EF57A4" w:rsidRPr="00C205E4" w:rsidRDefault="00EF57A4">
            <w:pPr>
              <w:spacing w:after="60"/>
              <w:jc w:val="center"/>
              <w:rPr>
                <w:sz w:val="18"/>
                <w:szCs w:val="18"/>
                <w:lang w:val="en-CA"/>
              </w:rPr>
            </w:pPr>
          </w:p>
        </w:tc>
      </w:tr>
      <w:tr w:rsidR="00EF57A4" w:rsidRPr="00C205E4" w14:paraId="696E879F" w14:textId="77777777" w:rsidTr="00C205E4">
        <w:trPr>
          <w:trHeight w:val="179"/>
        </w:trPr>
        <w:tc>
          <w:tcPr>
            <w:tcW w:w="1818" w:type="dxa"/>
            <w:gridSpan w:val="2"/>
            <w:tcBorders>
              <w:top w:val="single" w:sz="4" w:space="0" w:color="auto"/>
              <w:left w:val="single" w:sz="4" w:space="0" w:color="auto"/>
              <w:bottom w:val="single" w:sz="4" w:space="0" w:color="auto"/>
              <w:right w:val="single" w:sz="4" w:space="0" w:color="auto"/>
            </w:tcBorders>
            <w:hideMark/>
          </w:tcPr>
          <w:p w14:paraId="0F735E75" w14:textId="77777777" w:rsidR="00EF57A4" w:rsidRPr="00C205E4" w:rsidRDefault="00EF57A4" w:rsidP="002A5623">
            <w:pPr>
              <w:bidi/>
              <w:spacing w:after="60"/>
              <w:rPr>
                <w:sz w:val="18"/>
                <w:szCs w:val="18"/>
              </w:rPr>
            </w:pPr>
            <w:r w:rsidRPr="00C205E4">
              <w:rPr>
                <w:rFonts w:hint="cs"/>
                <w:sz w:val="18"/>
                <w:szCs w:val="18"/>
                <w:rtl/>
              </w:rPr>
              <w:t xml:space="preserve">هيدروكلوروفلوروكربون- </w:t>
            </w:r>
            <w:r w:rsidR="002A5623" w:rsidRPr="00C205E4">
              <w:rPr>
                <w:rFonts w:hint="cs"/>
                <w:sz w:val="18"/>
                <w:szCs w:val="18"/>
                <w:rtl/>
              </w:rPr>
              <w:t>22</w:t>
            </w:r>
          </w:p>
        </w:tc>
        <w:tc>
          <w:tcPr>
            <w:tcW w:w="630" w:type="dxa"/>
            <w:gridSpan w:val="2"/>
            <w:tcBorders>
              <w:top w:val="single" w:sz="4" w:space="0" w:color="auto"/>
              <w:left w:val="single" w:sz="4" w:space="0" w:color="auto"/>
              <w:bottom w:val="single" w:sz="4" w:space="0" w:color="auto"/>
              <w:right w:val="single" w:sz="4" w:space="0" w:color="auto"/>
            </w:tcBorders>
          </w:tcPr>
          <w:p w14:paraId="57FB75E9" w14:textId="77777777" w:rsidR="00EF57A4" w:rsidRPr="00C205E4" w:rsidRDefault="00EF57A4">
            <w:pPr>
              <w:spacing w:after="60"/>
              <w:jc w:val="right"/>
              <w:rPr>
                <w:sz w:val="18"/>
                <w:szCs w:val="18"/>
                <w:lang w:val="en-CA"/>
              </w:rPr>
            </w:pPr>
          </w:p>
        </w:tc>
        <w:tc>
          <w:tcPr>
            <w:tcW w:w="720" w:type="dxa"/>
            <w:gridSpan w:val="2"/>
            <w:tcBorders>
              <w:top w:val="single" w:sz="4" w:space="0" w:color="auto"/>
              <w:left w:val="single" w:sz="4" w:space="0" w:color="auto"/>
              <w:bottom w:val="single" w:sz="4" w:space="0" w:color="auto"/>
              <w:right w:val="single" w:sz="4" w:space="0" w:color="auto"/>
            </w:tcBorders>
          </w:tcPr>
          <w:p w14:paraId="64E74974" w14:textId="77777777" w:rsidR="00EF57A4" w:rsidRPr="00C205E4" w:rsidRDefault="00EF57A4">
            <w:pPr>
              <w:spacing w:after="60"/>
              <w:jc w:val="right"/>
              <w:rPr>
                <w:sz w:val="18"/>
                <w:szCs w:val="18"/>
                <w:lang w:val="en-CA"/>
              </w:rPr>
            </w:pPr>
          </w:p>
        </w:tc>
        <w:tc>
          <w:tcPr>
            <w:tcW w:w="632" w:type="dxa"/>
            <w:tcBorders>
              <w:top w:val="single" w:sz="4" w:space="0" w:color="auto"/>
              <w:left w:val="single" w:sz="4" w:space="0" w:color="auto"/>
              <w:bottom w:val="single" w:sz="4" w:space="0" w:color="auto"/>
              <w:right w:val="single" w:sz="4" w:space="0" w:color="auto"/>
            </w:tcBorders>
          </w:tcPr>
          <w:p w14:paraId="17F9D0DE" w14:textId="77777777" w:rsidR="00EF57A4" w:rsidRPr="00C205E4" w:rsidRDefault="00EF57A4">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14:paraId="65CE9370" w14:textId="77777777" w:rsidR="00EF57A4" w:rsidRPr="00C205E4" w:rsidRDefault="00EF57A4">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hideMark/>
          </w:tcPr>
          <w:p w14:paraId="40FB11C5" w14:textId="77777777" w:rsidR="00EF57A4" w:rsidRPr="00C205E4" w:rsidRDefault="00EC29E7" w:rsidP="001932AB">
            <w:pPr>
              <w:spacing w:after="60"/>
              <w:jc w:val="right"/>
              <w:rPr>
                <w:sz w:val="18"/>
                <w:szCs w:val="18"/>
                <w:lang w:val="en-CA"/>
              </w:rPr>
            </w:pPr>
            <w:r w:rsidRPr="00C205E4">
              <w:rPr>
                <w:sz w:val="18"/>
                <w:szCs w:val="18"/>
                <w:rtl/>
              </w:rPr>
              <w:t>0.49</w:t>
            </w:r>
          </w:p>
        </w:tc>
        <w:tc>
          <w:tcPr>
            <w:tcW w:w="843" w:type="dxa"/>
            <w:tcBorders>
              <w:top w:val="single" w:sz="4" w:space="0" w:color="auto"/>
              <w:left w:val="single" w:sz="4" w:space="0" w:color="auto"/>
              <w:bottom w:val="single" w:sz="4" w:space="0" w:color="auto"/>
              <w:right w:val="single" w:sz="4" w:space="0" w:color="auto"/>
            </w:tcBorders>
          </w:tcPr>
          <w:p w14:paraId="7AE5837C" w14:textId="77777777" w:rsidR="00EF57A4" w:rsidRPr="00C205E4" w:rsidRDefault="00EF57A4">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14:paraId="51F232D8" w14:textId="77777777" w:rsidR="00EF57A4" w:rsidRPr="00C205E4" w:rsidRDefault="00EF57A4">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14:paraId="5395599D" w14:textId="77777777" w:rsidR="00EF57A4" w:rsidRPr="00C205E4" w:rsidRDefault="00EF57A4">
            <w:pPr>
              <w:spacing w:after="60"/>
              <w:jc w:val="right"/>
              <w:rPr>
                <w:sz w:val="18"/>
                <w:szCs w:val="18"/>
                <w:lang w:val="en-CA"/>
              </w:rPr>
            </w:pPr>
          </w:p>
        </w:tc>
        <w:tc>
          <w:tcPr>
            <w:tcW w:w="1022" w:type="dxa"/>
            <w:gridSpan w:val="2"/>
            <w:tcBorders>
              <w:top w:val="single" w:sz="4" w:space="0" w:color="auto"/>
              <w:left w:val="single" w:sz="4" w:space="0" w:color="auto"/>
              <w:bottom w:val="single" w:sz="4" w:space="0" w:color="auto"/>
              <w:right w:val="single" w:sz="4" w:space="0" w:color="auto"/>
            </w:tcBorders>
            <w:hideMark/>
          </w:tcPr>
          <w:p w14:paraId="239BD160" w14:textId="77777777" w:rsidR="002A5623" w:rsidRPr="00C205E4" w:rsidRDefault="002A5623" w:rsidP="001932AB">
            <w:pPr>
              <w:spacing w:after="60"/>
              <w:jc w:val="right"/>
              <w:rPr>
                <w:sz w:val="18"/>
                <w:szCs w:val="18"/>
                <w:lang w:val="en-CA"/>
              </w:rPr>
            </w:pPr>
            <w:r w:rsidRPr="00C205E4">
              <w:rPr>
                <w:rFonts w:hint="cs"/>
                <w:sz w:val="18"/>
                <w:szCs w:val="18"/>
                <w:rtl/>
              </w:rPr>
              <w:t xml:space="preserve"> </w:t>
            </w:r>
            <w:r w:rsidR="00EC29E7" w:rsidRPr="00C205E4">
              <w:rPr>
                <w:sz w:val="18"/>
                <w:szCs w:val="18"/>
                <w:rtl/>
              </w:rPr>
              <w:t>0.49</w:t>
            </w:r>
          </w:p>
          <w:p w14:paraId="2BBC1496" w14:textId="77777777" w:rsidR="00EF57A4" w:rsidRPr="00C205E4" w:rsidRDefault="00EF57A4">
            <w:pPr>
              <w:spacing w:after="60"/>
              <w:jc w:val="right"/>
              <w:rPr>
                <w:sz w:val="18"/>
                <w:szCs w:val="18"/>
                <w:lang w:val="en-CA"/>
              </w:rPr>
            </w:pPr>
          </w:p>
        </w:tc>
      </w:tr>
      <w:tr w:rsidR="00EC29E7" w:rsidRPr="00C205E4" w14:paraId="6FA49116" w14:textId="77777777" w:rsidTr="00C205E4">
        <w:trPr>
          <w:trHeight w:val="179"/>
        </w:trPr>
        <w:tc>
          <w:tcPr>
            <w:tcW w:w="1818" w:type="dxa"/>
            <w:gridSpan w:val="2"/>
            <w:tcBorders>
              <w:top w:val="single" w:sz="4" w:space="0" w:color="auto"/>
              <w:left w:val="single" w:sz="4" w:space="0" w:color="auto"/>
              <w:bottom w:val="single" w:sz="4" w:space="0" w:color="auto"/>
              <w:right w:val="single" w:sz="4" w:space="0" w:color="auto"/>
            </w:tcBorders>
          </w:tcPr>
          <w:p w14:paraId="5055C364" w14:textId="77777777" w:rsidR="00EC29E7" w:rsidRPr="00C205E4" w:rsidRDefault="00EC29E7" w:rsidP="002A5623">
            <w:pPr>
              <w:bidi/>
              <w:spacing w:after="60"/>
              <w:rPr>
                <w:sz w:val="18"/>
                <w:szCs w:val="18"/>
                <w:rtl/>
              </w:rPr>
            </w:pPr>
            <w:r w:rsidRPr="00C205E4">
              <w:rPr>
                <w:sz w:val="18"/>
                <w:szCs w:val="18"/>
                <w:rtl/>
              </w:rPr>
              <w:t>هيدروكلوروفلوروكربون</w:t>
            </w:r>
            <w:r w:rsidRPr="00C205E4">
              <w:rPr>
                <w:rFonts w:hint="cs"/>
                <w:sz w:val="18"/>
                <w:szCs w:val="18"/>
                <w:rtl/>
              </w:rPr>
              <w:t>- 142ب</w:t>
            </w:r>
          </w:p>
        </w:tc>
        <w:tc>
          <w:tcPr>
            <w:tcW w:w="630" w:type="dxa"/>
            <w:gridSpan w:val="2"/>
            <w:tcBorders>
              <w:top w:val="single" w:sz="4" w:space="0" w:color="auto"/>
              <w:left w:val="single" w:sz="4" w:space="0" w:color="auto"/>
              <w:bottom w:val="single" w:sz="4" w:space="0" w:color="auto"/>
              <w:right w:val="single" w:sz="4" w:space="0" w:color="auto"/>
            </w:tcBorders>
          </w:tcPr>
          <w:p w14:paraId="0535AB00" w14:textId="77777777" w:rsidR="00EC29E7" w:rsidRPr="00C205E4" w:rsidRDefault="00EC29E7">
            <w:pPr>
              <w:spacing w:after="60"/>
              <w:jc w:val="right"/>
              <w:rPr>
                <w:sz w:val="18"/>
                <w:szCs w:val="18"/>
                <w:lang w:val="en-CA"/>
              </w:rPr>
            </w:pPr>
          </w:p>
        </w:tc>
        <w:tc>
          <w:tcPr>
            <w:tcW w:w="720" w:type="dxa"/>
            <w:gridSpan w:val="2"/>
            <w:tcBorders>
              <w:top w:val="single" w:sz="4" w:space="0" w:color="auto"/>
              <w:left w:val="single" w:sz="4" w:space="0" w:color="auto"/>
              <w:bottom w:val="single" w:sz="4" w:space="0" w:color="auto"/>
              <w:right w:val="single" w:sz="4" w:space="0" w:color="auto"/>
            </w:tcBorders>
          </w:tcPr>
          <w:p w14:paraId="76EDC00A" w14:textId="77777777" w:rsidR="00EC29E7" w:rsidRPr="00C205E4" w:rsidRDefault="00EC29E7">
            <w:pPr>
              <w:spacing w:after="60"/>
              <w:jc w:val="right"/>
              <w:rPr>
                <w:sz w:val="18"/>
                <w:szCs w:val="18"/>
                <w:lang w:val="en-CA"/>
              </w:rPr>
            </w:pPr>
          </w:p>
        </w:tc>
        <w:tc>
          <w:tcPr>
            <w:tcW w:w="632" w:type="dxa"/>
            <w:tcBorders>
              <w:top w:val="single" w:sz="4" w:space="0" w:color="auto"/>
              <w:left w:val="single" w:sz="4" w:space="0" w:color="auto"/>
              <w:bottom w:val="single" w:sz="4" w:space="0" w:color="auto"/>
              <w:right w:val="single" w:sz="4" w:space="0" w:color="auto"/>
            </w:tcBorders>
          </w:tcPr>
          <w:p w14:paraId="19ED43CF" w14:textId="77777777" w:rsidR="00EC29E7" w:rsidRPr="00C205E4" w:rsidRDefault="00EC29E7">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14:paraId="3E4F1F8F" w14:textId="77777777" w:rsidR="00EC29E7" w:rsidRPr="00C205E4" w:rsidRDefault="00EC29E7">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tcPr>
          <w:p w14:paraId="7C7A9619" w14:textId="77777777" w:rsidR="00EC29E7" w:rsidRPr="00C205E4" w:rsidRDefault="00EC29E7" w:rsidP="001932AB">
            <w:pPr>
              <w:spacing w:after="60"/>
              <w:jc w:val="right"/>
              <w:rPr>
                <w:sz w:val="18"/>
                <w:szCs w:val="18"/>
                <w:rtl/>
              </w:rPr>
            </w:pPr>
          </w:p>
        </w:tc>
        <w:tc>
          <w:tcPr>
            <w:tcW w:w="843" w:type="dxa"/>
            <w:tcBorders>
              <w:top w:val="single" w:sz="4" w:space="0" w:color="auto"/>
              <w:left w:val="single" w:sz="4" w:space="0" w:color="auto"/>
              <w:bottom w:val="single" w:sz="4" w:space="0" w:color="auto"/>
              <w:right w:val="single" w:sz="4" w:space="0" w:color="auto"/>
            </w:tcBorders>
          </w:tcPr>
          <w:p w14:paraId="05DD4588" w14:textId="77777777" w:rsidR="00EC29E7" w:rsidRPr="00C205E4" w:rsidRDefault="00EC29E7">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14:paraId="14C11D0B" w14:textId="77777777" w:rsidR="00EC29E7" w:rsidRPr="00C205E4" w:rsidRDefault="00EC29E7">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14:paraId="4F83F009" w14:textId="77777777" w:rsidR="00EC29E7" w:rsidRPr="00C205E4" w:rsidRDefault="00EC29E7">
            <w:pPr>
              <w:spacing w:after="60"/>
              <w:jc w:val="right"/>
              <w:rPr>
                <w:sz w:val="18"/>
                <w:szCs w:val="18"/>
                <w:lang w:val="en-CA"/>
              </w:rPr>
            </w:pPr>
          </w:p>
        </w:tc>
        <w:tc>
          <w:tcPr>
            <w:tcW w:w="1022" w:type="dxa"/>
            <w:gridSpan w:val="2"/>
            <w:tcBorders>
              <w:top w:val="single" w:sz="4" w:space="0" w:color="auto"/>
              <w:left w:val="single" w:sz="4" w:space="0" w:color="auto"/>
              <w:bottom w:val="single" w:sz="4" w:space="0" w:color="auto"/>
              <w:right w:val="single" w:sz="4" w:space="0" w:color="auto"/>
            </w:tcBorders>
          </w:tcPr>
          <w:p w14:paraId="139C5639" w14:textId="77777777" w:rsidR="00EC29E7" w:rsidRPr="00C205E4" w:rsidRDefault="00EC29E7" w:rsidP="001932AB">
            <w:pPr>
              <w:spacing w:after="60"/>
              <w:jc w:val="right"/>
              <w:rPr>
                <w:sz w:val="18"/>
                <w:szCs w:val="18"/>
                <w:rtl/>
              </w:rPr>
            </w:pPr>
            <w:r w:rsidRPr="00C205E4">
              <w:rPr>
                <w:rFonts w:hint="cs"/>
                <w:sz w:val="18"/>
                <w:szCs w:val="18"/>
                <w:rtl/>
              </w:rPr>
              <w:t>0.00</w:t>
            </w:r>
          </w:p>
        </w:tc>
      </w:tr>
    </w:tbl>
    <w:p w14:paraId="175EE4AB" w14:textId="77777777" w:rsidR="00C377A3" w:rsidRPr="00C205E4" w:rsidRDefault="00C377A3" w:rsidP="00C377A3">
      <w:pPr>
        <w:pStyle w:val="StyleHeader4Para4Left0Firstline0"/>
        <w:numPr>
          <w:ilvl w:val="0"/>
          <w:numId w:val="0"/>
        </w:numPr>
        <w:bidi/>
        <w:spacing w:after="0"/>
        <w:jc w:val="left"/>
        <w:rPr>
          <w:b/>
          <w:bCs/>
          <w:sz w:val="18"/>
          <w:szCs w:val="18"/>
          <w:rtl/>
        </w:rPr>
      </w:pPr>
    </w:p>
    <w:tbl>
      <w:tblPr>
        <w:tblStyle w:val="TableGrid"/>
        <w:bidiVisual/>
        <w:tblW w:w="9901" w:type="dxa"/>
        <w:tblLook w:val="04A0" w:firstRow="1" w:lastRow="0" w:firstColumn="1" w:lastColumn="0" w:noHBand="0" w:noVBand="1"/>
      </w:tblPr>
      <w:tblGrid>
        <w:gridCol w:w="2640"/>
        <w:gridCol w:w="531"/>
        <w:gridCol w:w="4035"/>
        <w:gridCol w:w="2695"/>
      </w:tblGrid>
      <w:tr w:rsidR="00C377A3" w:rsidRPr="00C205E4" w14:paraId="2C53A8F6" w14:textId="77777777" w:rsidTr="00C205E4">
        <w:trPr>
          <w:trHeight w:val="182"/>
        </w:trPr>
        <w:tc>
          <w:tcPr>
            <w:tcW w:w="9901" w:type="dxa"/>
            <w:gridSpan w:val="4"/>
            <w:tcBorders>
              <w:top w:val="single" w:sz="4" w:space="0" w:color="auto"/>
              <w:left w:val="single" w:sz="4" w:space="0" w:color="auto"/>
              <w:bottom w:val="single" w:sz="4" w:space="0" w:color="auto"/>
              <w:right w:val="single" w:sz="4" w:space="0" w:color="auto"/>
            </w:tcBorders>
            <w:hideMark/>
          </w:tcPr>
          <w:p w14:paraId="2E772859" w14:textId="77777777" w:rsidR="00C377A3" w:rsidRPr="00C205E4" w:rsidRDefault="005C50B8" w:rsidP="005C50B8">
            <w:pPr>
              <w:bidi/>
              <w:spacing w:after="60"/>
              <w:rPr>
                <w:b/>
                <w:sz w:val="18"/>
                <w:szCs w:val="18"/>
                <w:lang w:val="en-CA"/>
              </w:rPr>
            </w:pPr>
            <w:r w:rsidRPr="00C205E4">
              <w:rPr>
                <w:rFonts w:hint="cs"/>
                <w:bCs/>
                <w:sz w:val="18"/>
                <w:szCs w:val="18"/>
                <w:rtl/>
                <w:lang w:val="en-CA" w:bidi="ar-EG"/>
              </w:rPr>
              <w:t>(رابعا) بيانات الاستهلاك (أطنان من قدرات استنفاد الأوزون)</w:t>
            </w:r>
          </w:p>
        </w:tc>
      </w:tr>
      <w:tr w:rsidR="00C377A3" w:rsidRPr="00C205E4" w14:paraId="52EEB7BB" w14:textId="77777777" w:rsidTr="00C205E4">
        <w:trPr>
          <w:trHeight w:val="182"/>
        </w:trPr>
        <w:tc>
          <w:tcPr>
            <w:tcW w:w="2640" w:type="dxa"/>
            <w:tcBorders>
              <w:top w:val="single" w:sz="4" w:space="0" w:color="auto"/>
              <w:left w:val="single" w:sz="4" w:space="0" w:color="auto"/>
              <w:bottom w:val="single" w:sz="4" w:space="0" w:color="auto"/>
              <w:right w:val="single" w:sz="4" w:space="0" w:color="auto"/>
            </w:tcBorders>
            <w:hideMark/>
          </w:tcPr>
          <w:p w14:paraId="2085BBE9" w14:textId="77777777" w:rsidR="00C377A3" w:rsidRPr="00C205E4" w:rsidRDefault="005C50B8" w:rsidP="005C50B8">
            <w:pPr>
              <w:spacing w:after="60"/>
              <w:jc w:val="center"/>
              <w:rPr>
                <w:sz w:val="18"/>
                <w:szCs w:val="18"/>
                <w:lang w:val="en-CA"/>
              </w:rPr>
            </w:pPr>
            <w:r w:rsidRPr="00C205E4">
              <w:rPr>
                <w:rFonts w:hint="cs"/>
                <w:sz w:val="18"/>
                <w:szCs w:val="18"/>
                <w:rtl/>
                <w:lang w:val="en-CA"/>
              </w:rPr>
              <w:t>خط الأساس 2009 - 2010 :</w:t>
            </w:r>
          </w:p>
        </w:tc>
        <w:tc>
          <w:tcPr>
            <w:tcW w:w="0" w:type="auto"/>
            <w:tcBorders>
              <w:top w:val="single" w:sz="4" w:space="0" w:color="auto"/>
              <w:left w:val="single" w:sz="4" w:space="0" w:color="auto"/>
              <w:bottom w:val="single" w:sz="4" w:space="0" w:color="auto"/>
              <w:right w:val="single" w:sz="4" w:space="0" w:color="auto"/>
            </w:tcBorders>
            <w:hideMark/>
          </w:tcPr>
          <w:p w14:paraId="4586AB9E" w14:textId="77777777" w:rsidR="00C377A3" w:rsidRPr="00C205E4" w:rsidRDefault="00EA413F" w:rsidP="00EA413F">
            <w:pPr>
              <w:spacing w:after="60"/>
              <w:jc w:val="right"/>
              <w:rPr>
                <w:sz w:val="18"/>
                <w:szCs w:val="18"/>
                <w:lang w:val="en-CA"/>
              </w:rPr>
            </w:pPr>
            <w:r w:rsidRPr="00C205E4">
              <w:rPr>
                <w:rFonts w:hint="cs"/>
                <w:sz w:val="18"/>
                <w:szCs w:val="18"/>
                <w:rtl/>
              </w:rPr>
              <w:t>3</w:t>
            </w:r>
            <w:r w:rsidR="008D624E" w:rsidRPr="00C205E4">
              <w:rPr>
                <w:rFonts w:hint="cs"/>
                <w:sz w:val="18"/>
                <w:szCs w:val="18"/>
                <w:rtl/>
              </w:rPr>
              <w:t>.</w:t>
            </w:r>
            <w:r w:rsidRPr="00C205E4">
              <w:rPr>
                <w:rFonts w:hint="cs"/>
                <w:sz w:val="18"/>
                <w:szCs w:val="18"/>
                <w:rtl/>
              </w:rPr>
              <w:t>69</w:t>
            </w:r>
          </w:p>
        </w:tc>
        <w:tc>
          <w:tcPr>
            <w:tcW w:w="4035" w:type="dxa"/>
            <w:tcBorders>
              <w:top w:val="single" w:sz="4" w:space="0" w:color="auto"/>
              <w:left w:val="single" w:sz="4" w:space="0" w:color="auto"/>
              <w:bottom w:val="single" w:sz="4" w:space="0" w:color="auto"/>
              <w:right w:val="single" w:sz="4" w:space="0" w:color="auto"/>
            </w:tcBorders>
            <w:hideMark/>
          </w:tcPr>
          <w:p w14:paraId="5A729B4C" w14:textId="77777777" w:rsidR="00C377A3" w:rsidRPr="00C205E4" w:rsidRDefault="005C50B8" w:rsidP="005C50B8">
            <w:pPr>
              <w:spacing w:after="60"/>
              <w:jc w:val="center"/>
              <w:rPr>
                <w:sz w:val="18"/>
                <w:szCs w:val="18"/>
                <w:lang w:val="en-US"/>
              </w:rPr>
            </w:pPr>
            <w:r w:rsidRPr="00C205E4">
              <w:rPr>
                <w:rFonts w:hint="cs"/>
                <w:sz w:val="18"/>
                <w:szCs w:val="18"/>
                <w:rtl/>
                <w:lang w:val="en-US"/>
              </w:rPr>
              <w:t>نقطة البداية لإجمالي التخفيضات المستدامة:</w:t>
            </w:r>
          </w:p>
        </w:tc>
        <w:tc>
          <w:tcPr>
            <w:tcW w:w="2695" w:type="dxa"/>
            <w:tcBorders>
              <w:top w:val="single" w:sz="4" w:space="0" w:color="auto"/>
              <w:left w:val="single" w:sz="4" w:space="0" w:color="auto"/>
              <w:bottom w:val="single" w:sz="4" w:space="0" w:color="auto"/>
              <w:right w:val="single" w:sz="4" w:space="0" w:color="auto"/>
            </w:tcBorders>
            <w:hideMark/>
          </w:tcPr>
          <w:p w14:paraId="79BC96B6" w14:textId="77777777" w:rsidR="00C377A3" w:rsidRPr="00C205E4" w:rsidRDefault="00EA413F" w:rsidP="00EA413F">
            <w:pPr>
              <w:spacing w:after="60"/>
              <w:jc w:val="right"/>
              <w:rPr>
                <w:sz w:val="18"/>
                <w:szCs w:val="18"/>
                <w:lang w:val="en-CA"/>
              </w:rPr>
            </w:pPr>
            <w:r w:rsidRPr="00C205E4">
              <w:rPr>
                <w:rFonts w:hint="cs"/>
                <w:sz w:val="18"/>
                <w:szCs w:val="18"/>
                <w:rtl/>
              </w:rPr>
              <w:t>3</w:t>
            </w:r>
            <w:r w:rsidR="008D624E" w:rsidRPr="00C205E4">
              <w:rPr>
                <w:rFonts w:hint="cs"/>
                <w:sz w:val="18"/>
                <w:szCs w:val="18"/>
                <w:rtl/>
              </w:rPr>
              <w:t>.</w:t>
            </w:r>
            <w:r w:rsidRPr="00C205E4">
              <w:rPr>
                <w:rFonts w:hint="cs"/>
                <w:sz w:val="18"/>
                <w:szCs w:val="18"/>
                <w:rtl/>
              </w:rPr>
              <w:t>69</w:t>
            </w:r>
          </w:p>
        </w:tc>
      </w:tr>
      <w:tr w:rsidR="00C377A3" w:rsidRPr="00C205E4" w14:paraId="6F389D7E" w14:textId="77777777" w:rsidTr="00C205E4">
        <w:trPr>
          <w:trHeight w:val="283"/>
        </w:trPr>
        <w:tc>
          <w:tcPr>
            <w:tcW w:w="9901" w:type="dxa"/>
            <w:gridSpan w:val="4"/>
            <w:tcBorders>
              <w:top w:val="single" w:sz="4" w:space="0" w:color="auto"/>
              <w:left w:val="single" w:sz="4" w:space="0" w:color="auto"/>
              <w:bottom w:val="single" w:sz="4" w:space="0" w:color="auto"/>
              <w:right w:val="single" w:sz="4" w:space="0" w:color="auto"/>
            </w:tcBorders>
            <w:hideMark/>
          </w:tcPr>
          <w:p w14:paraId="2B0B6544" w14:textId="77777777" w:rsidR="00C377A3" w:rsidRPr="00C205E4" w:rsidRDefault="005C50B8" w:rsidP="005C50B8">
            <w:pPr>
              <w:spacing w:after="60"/>
              <w:jc w:val="center"/>
              <w:rPr>
                <w:b/>
                <w:sz w:val="18"/>
                <w:szCs w:val="18"/>
                <w:lang w:val="en-US"/>
              </w:rPr>
            </w:pPr>
            <w:r w:rsidRPr="00C205E4">
              <w:rPr>
                <w:rFonts w:hint="cs"/>
                <w:bCs/>
                <w:sz w:val="18"/>
                <w:szCs w:val="18"/>
                <w:rtl/>
                <w:lang w:val="en-US" w:bidi="ar-EG"/>
              </w:rPr>
              <w:t xml:space="preserve">الاستهلاك المؤهل للتمويل </w:t>
            </w:r>
            <w:r w:rsidRPr="00C205E4">
              <w:rPr>
                <w:rFonts w:hint="cs"/>
                <w:bCs/>
                <w:sz w:val="18"/>
                <w:szCs w:val="18"/>
                <w:rtl/>
                <w:lang w:val="en-CA" w:bidi="ar-EG"/>
              </w:rPr>
              <w:t>(أطنان من قدرات استنفاد الأوزون)</w:t>
            </w:r>
          </w:p>
        </w:tc>
      </w:tr>
      <w:tr w:rsidR="00C377A3" w:rsidRPr="00C205E4" w14:paraId="5D332B68" w14:textId="77777777" w:rsidTr="00C205E4">
        <w:trPr>
          <w:trHeight w:val="182"/>
        </w:trPr>
        <w:tc>
          <w:tcPr>
            <w:tcW w:w="2640" w:type="dxa"/>
            <w:tcBorders>
              <w:top w:val="single" w:sz="4" w:space="0" w:color="auto"/>
              <w:left w:val="single" w:sz="4" w:space="0" w:color="auto"/>
              <w:bottom w:val="single" w:sz="4" w:space="0" w:color="auto"/>
              <w:right w:val="single" w:sz="4" w:space="0" w:color="auto"/>
            </w:tcBorders>
            <w:hideMark/>
          </w:tcPr>
          <w:p w14:paraId="69FEE906" w14:textId="77777777" w:rsidR="00C377A3" w:rsidRPr="00C205E4" w:rsidRDefault="005C50B8" w:rsidP="005C50B8">
            <w:pPr>
              <w:spacing w:after="60"/>
              <w:jc w:val="center"/>
              <w:rPr>
                <w:sz w:val="18"/>
                <w:szCs w:val="18"/>
                <w:lang w:val="en-CA"/>
              </w:rPr>
            </w:pPr>
            <w:r w:rsidRPr="00C205E4">
              <w:rPr>
                <w:rFonts w:hint="cs"/>
                <w:sz w:val="18"/>
                <w:szCs w:val="18"/>
                <w:rtl/>
                <w:lang w:val="en-CA" w:bidi="ar-EG"/>
              </w:rPr>
              <w:t>المعتمد بالفعل:</w:t>
            </w:r>
          </w:p>
        </w:tc>
        <w:tc>
          <w:tcPr>
            <w:tcW w:w="0" w:type="auto"/>
            <w:tcBorders>
              <w:top w:val="single" w:sz="4" w:space="0" w:color="auto"/>
              <w:left w:val="single" w:sz="4" w:space="0" w:color="auto"/>
              <w:bottom w:val="single" w:sz="4" w:space="0" w:color="auto"/>
              <w:right w:val="single" w:sz="4" w:space="0" w:color="auto"/>
            </w:tcBorders>
            <w:hideMark/>
          </w:tcPr>
          <w:p w14:paraId="733E8DED" w14:textId="77777777" w:rsidR="00C377A3" w:rsidRPr="00C205E4" w:rsidRDefault="00EA413F" w:rsidP="00EA413F">
            <w:pPr>
              <w:spacing w:after="60"/>
              <w:jc w:val="right"/>
              <w:rPr>
                <w:sz w:val="18"/>
                <w:szCs w:val="18"/>
                <w:lang w:val="en-CA"/>
              </w:rPr>
            </w:pPr>
            <w:r w:rsidRPr="00C205E4">
              <w:rPr>
                <w:rFonts w:hint="cs"/>
                <w:sz w:val="18"/>
                <w:szCs w:val="18"/>
                <w:rtl/>
              </w:rPr>
              <w:t>1</w:t>
            </w:r>
            <w:r w:rsidR="008D624E" w:rsidRPr="00C205E4">
              <w:rPr>
                <w:rFonts w:hint="cs"/>
                <w:sz w:val="18"/>
                <w:szCs w:val="18"/>
                <w:rtl/>
              </w:rPr>
              <w:t>.</w:t>
            </w:r>
            <w:r w:rsidRPr="00C205E4">
              <w:rPr>
                <w:rFonts w:hint="cs"/>
                <w:sz w:val="18"/>
                <w:szCs w:val="18"/>
                <w:rtl/>
              </w:rPr>
              <w:t>29</w:t>
            </w:r>
          </w:p>
        </w:tc>
        <w:tc>
          <w:tcPr>
            <w:tcW w:w="4035" w:type="dxa"/>
            <w:tcBorders>
              <w:top w:val="single" w:sz="4" w:space="0" w:color="auto"/>
              <w:left w:val="single" w:sz="4" w:space="0" w:color="auto"/>
              <w:bottom w:val="single" w:sz="4" w:space="0" w:color="auto"/>
              <w:right w:val="single" w:sz="4" w:space="0" w:color="auto"/>
            </w:tcBorders>
            <w:hideMark/>
          </w:tcPr>
          <w:p w14:paraId="41D7BBE0" w14:textId="77777777" w:rsidR="00C377A3" w:rsidRPr="00C205E4" w:rsidRDefault="005C50B8">
            <w:pPr>
              <w:spacing w:after="60"/>
              <w:jc w:val="center"/>
              <w:rPr>
                <w:sz w:val="18"/>
                <w:szCs w:val="18"/>
                <w:lang w:val="en-CA"/>
              </w:rPr>
            </w:pPr>
            <w:r w:rsidRPr="00C205E4">
              <w:rPr>
                <w:sz w:val="18"/>
                <w:szCs w:val="18"/>
                <w:rtl/>
                <w:lang w:val="en-CA" w:bidi="ar-EG"/>
              </w:rPr>
              <w:t>المتبقي</w:t>
            </w:r>
            <w:r w:rsidR="00C377A3" w:rsidRPr="00C205E4">
              <w:rPr>
                <w:sz w:val="18"/>
                <w:szCs w:val="18"/>
              </w:rPr>
              <w:t>:</w:t>
            </w:r>
          </w:p>
        </w:tc>
        <w:tc>
          <w:tcPr>
            <w:tcW w:w="2695" w:type="dxa"/>
            <w:tcBorders>
              <w:top w:val="single" w:sz="4" w:space="0" w:color="auto"/>
              <w:left w:val="single" w:sz="4" w:space="0" w:color="auto"/>
              <w:bottom w:val="single" w:sz="4" w:space="0" w:color="auto"/>
              <w:right w:val="single" w:sz="4" w:space="0" w:color="auto"/>
            </w:tcBorders>
            <w:hideMark/>
          </w:tcPr>
          <w:p w14:paraId="0C4F671B" w14:textId="77777777" w:rsidR="00C377A3" w:rsidRPr="00C205E4" w:rsidRDefault="00EA413F" w:rsidP="00EA413F">
            <w:pPr>
              <w:spacing w:after="60"/>
              <w:jc w:val="right"/>
              <w:rPr>
                <w:sz w:val="18"/>
                <w:szCs w:val="18"/>
                <w:lang w:val="en-CA"/>
              </w:rPr>
            </w:pPr>
            <w:r w:rsidRPr="00C205E4">
              <w:rPr>
                <w:rFonts w:hint="cs"/>
                <w:sz w:val="18"/>
                <w:szCs w:val="18"/>
                <w:rtl/>
              </w:rPr>
              <w:t>2</w:t>
            </w:r>
            <w:r w:rsidR="008D624E" w:rsidRPr="00C205E4">
              <w:rPr>
                <w:rFonts w:hint="cs"/>
                <w:sz w:val="18"/>
                <w:szCs w:val="18"/>
                <w:rtl/>
              </w:rPr>
              <w:t>.</w:t>
            </w:r>
            <w:r w:rsidRPr="00C205E4">
              <w:rPr>
                <w:rFonts w:hint="cs"/>
                <w:sz w:val="18"/>
                <w:szCs w:val="18"/>
                <w:rtl/>
              </w:rPr>
              <w:t>40</w:t>
            </w:r>
          </w:p>
        </w:tc>
      </w:tr>
    </w:tbl>
    <w:p w14:paraId="0F152241" w14:textId="77777777" w:rsidR="00D65DC4" w:rsidRPr="00C205E4" w:rsidRDefault="00D65DC4" w:rsidP="00D65DC4">
      <w:pPr>
        <w:pStyle w:val="StyleHeader4Para4Left0Firstline0"/>
        <w:numPr>
          <w:ilvl w:val="0"/>
          <w:numId w:val="0"/>
        </w:numPr>
        <w:bidi/>
        <w:spacing w:after="0"/>
        <w:jc w:val="left"/>
        <w:rPr>
          <w:b/>
          <w:bCs/>
          <w:sz w:val="18"/>
          <w:szCs w:val="18"/>
          <w:rtl/>
        </w:rPr>
      </w:pPr>
    </w:p>
    <w:tbl>
      <w:tblPr>
        <w:tblStyle w:val="TableGrid"/>
        <w:bidiVisual/>
        <w:tblW w:w="5217" w:type="pct"/>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36"/>
        <w:gridCol w:w="4774"/>
        <w:gridCol w:w="2582"/>
      </w:tblGrid>
      <w:tr w:rsidR="00D65DC4" w:rsidRPr="00C205E4" w14:paraId="7629D1D4" w14:textId="77777777" w:rsidTr="00C205E4">
        <w:trPr>
          <w:trHeight w:val="273"/>
        </w:trPr>
        <w:tc>
          <w:tcPr>
            <w:tcW w:w="3707" w:type="pct"/>
            <w:gridSpan w:val="2"/>
            <w:tcBorders>
              <w:top w:val="single" w:sz="4" w:space="0" w:color="666699"/>
              <w:left w:val="single" w:sz="4" w:space="0" w:color="666699"/>
              <w:bottom w:val="single" w:sz="4" w:space="0" w:color="666699"/>
              <w:right w:val="single" w:sz="4" w:space="0" w:color="666699"/>
            </w:tcBorders>
            <w:hideMark/>
          </w:tcPr>
          <w:p w14:paraId="38CFD98D" w14:textId="77777777" w:rsidR="00D65DC4" w:rsidRPr="00C205E4" w:rsidRDefault="00D65DC4" w:rsidP="00D65DC4">
            <w:pPr>
              <w:bidi/>
              <w:spacing w:after="60"/>
              <w:jc w:val="left"/>
              <w:rPr>
                <w:b/>
                <w:sz w:val="18"/>
                <w:szCs w:val="18"/>
                <w:lang w:val="en-US"/>
              </w:rPr>
            </w:pPr>
            <w:r w:rsidRPr="00C205E4">
              <w:rPr>
                <w:rFonts w:hint="cs"/>
                <w:bCs/>
                <w:sz w:val="18"/>
                <w:szCs w:val="18"/>
                <w:rtl/>
              </w:rPr>
              <w:t>(خامسا) خطة الأعمال</w:t>
            </w:r>
          </w:p>
        </w:tc>
        <w:tc>
          <w:tcPr>
            <w:tcW w:w="1293" w:type="pct"/>
            <w:tcBorders>
              <w:top w:val="single" w:sz="4" w:space="0" w:color="666699"/>
              <w:left w:val="single" w:sz="4" w:space="0" w:color="666699"/>
              <w:bottom w:val="single" w:sz="4" w:space="0" w:color="666699"/>
              <w:right w:val="single" w:sz="4" w:space="0" w:color="666699"/>
            </w:tcBorders>
            <w:hideMark/>
          </w:tcPr>
          <w:p w14:paraId="18D9CA12" w14:textId="77777777" w:rsidR="00D65DC4" w:rsidRPr="00C205E4" w:rsidRDefault="00D65DC4">
            <w:pPr>
              <w:jc w:val="center"/>
              <w:rPr>
                <w:b/>
                <w:sz w:val="18"/>
                <w:szCs w:val="18"/>
                <w:lang w:val="en-US"/>
              </w:rPr>
            </w:pPr>
            <w:r w:rsidRPr="00C205E4">
              <w:rPr>
                <w:b/>
                <w:sz w:val="18"/>
                <w:szCs w:val="18"/>
                <w:lang w:val="en-US"/>
              </w:rPr>
              <w:t>2022</w:t>
            </w:r>
          </w:p>
        </w:tc>
      </w:tr>
      <w:tr w:rsidR="00D65DC4" w:rsidRPr="00C205E4" w14:paraId="1CFED532" w14:textId="77777777" w:rsidTr="00C205E4">
        <w:trPr>
          <w:trHeight w:val="193"/>
        </w:trPr>
        <w:tc>
          <w:tcPr>
            <w:tcW w:w="1319" w:type="pct"/>
            <w:vMerge w:val="restart"/>
            <w:tcBorders>
              <w:top w:val="single" w:sz="4" w:space="0" w:color="666699"/>
              <w:left w:val="single" w:sz="4" w:space="0" w:color="666699"/>
              <w:bottom w:val="single" w:sz="4" w:space="0" w:color="666699"/>
              <w:right w:val="single" w:sz="4" w:space="0" w:color="666699"/>
            </w:tcBorders>
            <w:vAlign w:val="center"/>
            <w:hideMark/>
          </w:tcPr>
          <w:p w14:paraId="3D63A22F" w14:textId="77777777" w:rsidR="00D65DC4" w:rsidRPr="00C205E4" w:rsidRDefault="00D65DC4">
            <w:pPr>
              <w:jc w:val="center"/>
              <w:rPr>
                <w:sz w:val="18"/>
                <w:szCs w:val="18"/>
                <w:lang w:val="en-US"/>
              </w:rPr>
            </w:pPr>
            <w:r w:rsidRPr="00C205E4">
              <w:rPr>
                <w:rFonts w:hint="cs"/>
                <w:sz w:val="18"/>
                <w:szCs w:val="18"/>
                <w:rtl/>
              </w:rPr>
              <w:t>يونيب</w:t>
            </w:r>
          </w:p>
        </w:tc>
        <w:tc>
          <w:tcPr>
            <w:tcW w:w="2389" w:type="pct"/>
            <w:tcBorders>
              <w:top w:val="single" w:sz="4" w:space="0" w:color="666699"/>
              <w:left w:val="single" w:sz="4" w:space="0" w:color="666699"/>
              <w:bottom w:val="single" w:sz="4" w:space="0" w:color="666699"/>
              <w:right w:val="single" w:sz="4" w:space="0" w:color="666699"/>
            </w:tcBorders>
            <w:hideMark/>
          </w:tcPr>
          <w:p w14:paraId="3251BBC4" w14:textId="77777777" w:rsidR="00D65DC4" w:rsidRPr="00C205E4" w:rsidRDefault="00D65DC4">
            <w:pPr>
              <w:bidi/>
              <w:spacing w:after="60"/>
              <w:jc w:val="left"/>
              <w:rPr>
                <w:sz w:val="18"/>
                <w:szCs w:val="18"/>
                <w:lang w:val="en-US"/>
              </w:rPr>
            </w:pPr>
            <w:r w:rsidRPr="00C205E4">
              <w:rPr>
                <w:rFonts w:hint="cs"/>
                <w:sz w:val="18"/>
                <w:szCs w:val="18"/>
                <w:rtl/>
                <w:lang w:val="en-US"/>
              </w:rPr>
              <w:t>إزالة المواد المستنفدة للأوزون (أطنان من قدرات استنفاد الأوزون)</w:t>
            </w:r>
          </w:p>
        </w:tc>
        <w:tc>
          <w:tcPr>
            <w:tcW w:w="1293" w:type="pct"/>
            <w:tcBorders>
              <w:top w:val="single" w:sz="4" w:space="0" w:color="666699"/>
              <w:left w:val="single" w:sz="4" w:space="0" w:color="666699"/>
              <w:bottom w:val="single" w:sz="4" w:space="0" w:color="666699"/>
              <w:right w:val="single" w:sz="4" w:space="0" w:color="666699"/>
            </w:tcBorders>
            <w:hideMark/>
          </w:tcPr>
          <w:p w14:paraId="049D2E1E" w14:textId="77777777" w:rsidR="00D65DC4" w:rsidRPr="00C205E4" w:rsidRDefault="00D65DC4" w:rsidP="00171E20">
            <w:pPr>
              <w:jc w:val="right"/>
              <w:rPr>
                <w:sz w:val="18"/>
                <w:szCs w:val="18"/>
                <w:lang w:val="en-US"/>
              </w:rPr>
            </w:pPr>
            <w:r w:rsidRPr="00C205E4">
              <w:rPr>
                <w:sz w:val="18"/>
                <w:szCs w:val="18"/>
                <w:lang w:val="en-US"/>
              </w:rPr>
              <w:t>0.</w:t>
            </w:r>
            <w:r w:rsidR="00171E20" w:rsidRPr="00C205E4">
              <w:rPr>
                <w:rFonts w:hint="cs"/>
                <w:sz w:val="18"/>
                <w:szCs w:val="18"/>
                <w:rtl/>
                <w:lang w:val="en-US"/>
              </w:rPr>
              <w:t>13</w:t>
            </w:r>
          </w:p>
        </w:tc>
      </w:tr>
      <w:tr w:rsidR="00D65DC4" w:rsidRPr="00C205E4" w14:paraId="771A267A" w14:textId="77777777" w:rsidTr="00C205E4">
        <w:trPr>
          <w:trHeight w:val="56"/>
        </w:trPr>
        <w:tc>
          <w:tcPr>
            <w:tcW w:w="0" w:type="auto"/>
            <w:vMerge/>
            <w:tcBorders>
              <w:top w:val="single" w:sz="4" w:space="0" w:color="666699"/>
              <w:left w:val="single" w:sz="4" w:space="0" w:color="666699"/>
              <w:bottom w:val="single" w:sz="4" w:space="0" w:color="666699"/>
              <w:right w:val="single" w:sz="4" w:space="0" w:color="666699"/>
            </w:tcBorders>
            <w:vAlign w:val="center"/>
            <w:hideMark/>
          </w:tcPr>
          <w:p w14:paraId="77459DA7" w14:textId="77777777" w:rsidR="00D65DC4" w:rsidRPr="00C205E4" w:rsidRDefault="00D65DC4">
            <w:pPr>
              <w:jc w:val="left"/>
              <w:rPr>
                <w:sz w:val="18"/>
                <w:szCs w:val="18"/>
                <w:lang w:val="en-US"/>
              </w:rPr>
            </w:pPr>
          </w:p>
        </w:tc>
        <w:tc>
          <w:tcPr>
            <w:tcW w:w="2389" w:type="pct"/>
            <w:tcBorders>
              <w:top w:val="single" w:sz="4" w:space="0" w:color="666699"/>
              <w:left w:val="single" w:sz="4" w:space="0" w:color="666699"/>
              <w:bottom w:val="single" w:sz="4" w:space="0" w:color="666699"/>
              <w:right w:val="single" w:sz="4" w:space="0" w:color="666699"/>
            </w:tcBorders>
            <w:hideMark/>
          </w:tcPr>
          <w:p w14:paraId="44BDFC3D" w14:textId="77777777" w:rsidR="00D65DC4" w:rsidRPr="00C205E4" w:rsidRDefault="00D65DC4">
            <w:pPr>
              <w:bidi/>
              <w:spacing w:after="60"/>
              <w:jc w:val="left"/>
              <w:rPr>
                <w:sz w:val="18"/>
                <w:szCs w:val="18"/>
              </w:rPr>
            </w:pPr>
            <w:r w:rsidRPr="00C205E4">
              <w:rPr>
                <w:rFonts w:hint="cs"/>
                <w:sz w:val="18"/>
                <w:szCs w:val="18"/>
                <w:rtl/>
              </w:rPr>
              <w:t>التمويل (دولار أمريكي)</w:t>
            </w:r>
          </w:p>
        </w:tc>
        <w:tc>
          <w:tcPr>
            <w:tcW w:w="1293" w:type="pct"/>
            <w:tcBorders>
              <w:top w:val="single" w:sz="4" w:space="0" w:color="666699"/>
              <w:left w:val="single" w:sz="4" w:space="0" w:color="666699"/>
              <w:bottom w:val="single" w:sz="4" w:space="0" w:color="666699"/>
              <w:right w:val="single" w:sz="4" w:space="0" w:color="666699"/>
            </w:tcBorders>
            <w:hideMark/>
          </w:tcPr>
          <w:p w14:paraId="478291A4" w14:textId="77777777" w:rsidR="00D65DC4" w:rsidRPr="00C205E4" w:rsidRDefault="00171E20">
            <w:pPr>
              <w:jc w:val="right"/>
              <w:rPr>
                <w:sz w:val="18"/>
                <w:szCs w:val="18"/>
                <w:lang w:val="en-US"/>
              </w:rPr>
            </w:pPr>
            <w:r w:rsidRPr="00C205E4">
              <w:rPr>
                <w:rFonts w:hint="cs"/>
                <w:sz w:val="18"/>
                <w:szCs w:val="18"/>
                <w:rtl/>
              </w:rPr>
              <w:t>640 31</w:t>
            </w:r>
          </w:p>
        </w:tc>
      </w:tr>
    </w:tbl>
    <w:p w14:paraId="414317B9" w14:textId="77777777" w:rsidR="00C377A3" w:rsidRPr="00C205E4" w:rsidRDefault="00C377A3" w:rsidP="00C377A3">
      <w:pPr>
        <w:pStyle w:val="StyleHeader4Para4Left0Firstline0"/>
        <w:numPr>
          <w:ilvl w:val="0"/>
          <w:numId w:val="0"/>
        </w:numPr>
        <w:bidi/>
        <w:spacing w:after="0"/>
        <w:jc w:val="left"/>
        <w:rPr>
          <w:b/>
          <w:bCs/>
          <w:sz w:val="18"/>
          <w:szCs w:val="18"/>
          <w:rtl/>
        </w:rPr>
      </w:pPr>
    </w:p>
    <w:tbl>
      <w:tblPr>
        <w:tblStyle w:val="TableGrid"/>
        <w:bidiVisual/>
        <w:tblW w:w="10084" w:type="dxa"/>
        <w:tblInd w:w="-234" w:type="dxa"/>
        <w:tblLayout w:type="fixed"/>
        <w:tblLook w:val="04A0" w:firstRow="1" w:lastRow="0" w:firstColumn="1" w:lastColumn="0" w:noHBand="0" w:noVBand="1"/>
      </w:tblPr>
      <w:tblGrid>
        <w:gridCol w:w="1166"/>
        <w:gridCol w:w="935"/>
        <w:gridCol w:w="1171"/>
        <w:gridCol w:w="811"/>
        <w:gridCol w:w="495"/>
        <w:gridCol w:w="495"/>
        <w:gridCol w:w="723"/>
        <w:gridCol w:w="701"/>
        <w:gridCol w:w="683"/>
        <w:gridCol w:w="701"/>
        <w:gridCol w:w="714"/>
        <w:gridCol w:w="710"/>
        <w:gridCol w:w="779"/>
      </w:tblGrid>
      <w:tr w:rsidR="00171E20" w:rsidRPr="00C205E4" w14:paraId="186F699A" w14:textId="77777777" w:rsidTr="00C205E4">
        <w:trPr>
          <w:trHeight w:val="252"/>
        </w:trPr>
        <w:tc>
          <w:tcPr>
            <w:tcW w:w="3272"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5F1E25B" w14:textId="77777777" w:rsidR="00171E20" w:rsidRPr="00C205E4" w:rsidRDefault="00171E20">
            <w:pPr>
              <w:bidi/>
              <w:spacing w:after="60"/>
              <w:rPr>
                <w:bCs/>
                <w:sz w:val="18"/>
                <w:szCs w:val="18"/>
                <w:lang w:val="en-CA"/>
              </w:rPr>
            </w:pPr>
            <w:r w:rsidRPr="00C205E4">
              <w:rPr>
                <w:rFonts w:hint="cs"/>
                <w:bCs/>
                <w:sz w:val="18"/>
                <w:szCs w:val="18"/>
                <w:rtl/>
              </w:rPr>
              <w:t>(سادسا) بيانات المشروع</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B85A834" w14:textId="77777777" w:rsidR="00171E20" w:rsidRPr="00C205E4" w:rsidRDefault="00171E20">
            <w:pPr>
              <w:spacing w:after="60"/>
              <w:jc w:val="center"/>
              <w:rPr>
                <w:b/>
                <w:sz w:val="18"/>
                <w:szCs w:val="18"/>
                <w:lang w:val="en-CA"/>
              </w:rPr>
            </w:pPr>
            <w:r w:rsidRPr="00C205E4">
              <w:rPr>
                <w:b/>
                <w:sz w:val="18"/>
                <w:szCs w:val="18"/>
              </w:rPr>
              <w:t>2013</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192C95B" w14:textId="77777777" w:rsidR="00171E20" w:rsidRPr="00C205E4" w:rsidRDefault="00171E20">
            <w:pPr>
              <w:spacing w:after="60"/>
              <w:jc w:val="center"/>
              <w:rPr>
                <w:b/>
                <w:sz w:val="18"/>
                <w:szCs w:val="18"/>
                <w:lang w:val="en-CA"/>
              </w:rPr>
            </w:pPr>
            <w:r w:rsidRPr="00C205E4">
              <w:rPr>
                <w:b/>
                <w:sz w:val="18"/>
                <w:szCs w:val="18"/>
              </w:rPr>
              <w:t>2014</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7436246" w14:textId="77777777" w:rsidR="00171E20" w:rsidRPr="00C205E4" w:rsidRDefault="00171E20">
            <w:pPr>
              <w:spacing w:after="60"/>
              <w:jc w:val="center"/>
              <w:rPr>
                <w:b/>
                <w:sz w:val="18"/>
                <w:szCs w:val="18"/>
                <w:lang w:val="en-CA"/>
              </w:rPr>
            </w:pPr>
            <w:r w:rsidRPr="00C205E4">
              <w:rPr>
                <w:b/>
                <w:sz w:val="18"/>
                <w:szCs w:val="18"/>
              </w:rPr>
              <w:t>2015</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F1E1CCD" w14:textId="77777777" w:rsidR="00171E20" w:rsidRPr="00C205E4" w:rsidRDefault="00171E20">
            <w:pPr>
              <w:spacing w:after="60"/>
              <w:jc w:val="center"/>
              <w:rPr>
                <w:b/>
                <w:sz w:val="18"/>
                <w:szCs w:val="18"/>
                <w:lang w:val="en-CA"/>
              </w:rPr>
            </w:pPr>
            <w:r w:rsidRPr="00C205E4">
              <w:rPr>
                <w:b/>
                <w:sz w:val="18"/>
                <w:szCs w:val="18"/>
              </w:rPr>
              <w:t>2016</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143D623" w14:textId="77777777" w:rsidR="00171E20" w:rsidRPr="00C205E4" w:rsidRDefault="00171E20">
            <w:pPr>
              <w:spacing w:after="60"/>
              <w:jc w:val="center"/>
              <w:rPr>
                <w:b/>
                <w:sz w:val="18"/>
                <w:szCs w:val="18"/>
                <w:lang w:val="en-CA"/>
              </w:rPr>
            </w:pPr>
            <w:r w:rsidRPr="00C205E4">
              <w:rPr>
                <w:b/>
                <w:sz w:val="18"/>
                <w:szCs w:val="18"/>
              </w:rPr>
              <w:t>2017</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27AEBAF" w14:textId="77777777" w:rsidR="00171E20" w:rsidRPr="00C205E4" w:rsidRDefault="00171E20">
            <w:pPr>
              <w:spacing w:after="60"/>
              <w:jc w:val="center"/>
              <w:rPr>
                <w:b/>
                <w:sz w:val="18"/>
                <w:szCs w:val="18"/>
                <w:lang w:val="en-CA"/>
              </w:rPr>
            </w:pPr>
            <w:r w:rsidRPr="00C205E4">
              <w:rPr>
                <w:b/>
                <w:sz w:val="18"/>
                <w:szCs w:val="18"/>
              </w:rPr>
              <w:t>2018</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0B072DD" w14:textId="77777777" w:rsidR="00171E20" w:rsidRPr="00C205E4" w:rsidRDefault="00171E20">
            <w:pPr>
              <w:spacing w:after="60"/>
              <w:jc w:val="center"/>
              <w:rPr>
                <w:b/>
                <w:sz w:val="18"/>
                <w:szCs w:val="18"/>
                <w:lang w:val="en-CA"/>
              </w:rPr>
            </w:pPr>
            <w:r w:rsidRPr="00C205E4">
              <w:rPr>
                <w:b/>
                <w:sz w:val="18"/>
                <w:szCs w:val="18"/>
              </w:rPr>
              <w:t>2019</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C335D68" w14:textId="77777777" w:rsidR="00171E20" w:rsidRPr="00C205E4" w:rsidRDefault="00171E20">
            <w:pPr>
              <w:spacing w:after="60"/>
              <w:jc w:val="center"/>
              <w:rPr>
                <w:b/>
                <w:sz w:val="18"/>
                <w:szCs w:val="18"/>
                <w:lang w:val="en-CA"/>
              </w:rPr>
            </w:pPr>
            <w:r w:rsidRPr="00C205E4">
              <w:rPr>
                <w:b/>
                <w:sz w:val="18"/>
                <w:szCs w:val="18"/>
              </w:rPr>
              <w:t>2020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9931F71" w14:textId="77777777" w:rsidR="00171E20" w:rsidRPr="00C205E4" w:rsidRDefault="00171E20">
            <w:pPr>
              <w:spacing w:after="60"/>
              <w:jc w:val="center"/>
              <w:rPr>
                <w:b/>
                <w:sz w:val="18"/>
                <w:szCs w:val="18"/>
                <w:lang w:val="en-CA"/>
              </w:rPr>
            </w:pPr>
            <w:r w:rsidRPr="00C205E4">
              <w:rPr>
                <w:b/>
                <w:sz w:val="18"/>
                <w:szCs w:val="18"/>
              </w:rPr>
              <w:t>2022</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C2A28E4" w14:textId="77777777" w:rsidR="00171E20" w:rsidRPr="00C205E4" w:rsidRDefault="00854E53">
            <w:pPr>
              <w:spacing w:after="60"/>
              <w:jc w:val="center"/>
              <w:rPr>
                <w:bCs/>
                <w:sz w:val="18"/>
                <w:szCs w:val="18"/>
                <w:lang w:val="en-CA"/>
              </w:rPr>
            </w:pPr>
            <w:r w:rsidRPr="00C205E4">
              <w:rPr>
                <w:rFonts w:hint="cs"/>
                <w:bCs/>
                <w:sz w:val="18"/>
                <w:szCs w:val="18"/>
                <w:rtl/>
              </w:rPr>
              <w:t>المجموع</w:t>
            </w:r>
          </w:p>
        </w:tc>
      </w:tr>
      <w:tr w:rsidR="00171E20" w:rsidRPr="00C205E4" w14:paraId="5D969454" w14:textId="77777777" w:rsidTr="00C205E4">
        <w:trPr>
          <w:trHeight w:val="280"/>
        </w:trPr>
        <w:tc>
          <w:tcPr>
            <w:tcW w:w="3272"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5330A52" w14:textId="77777777" w:rsidR="00171E20" w:rsidRPr="00C205E4" w:rsidRDefault="00171E20">
            <w:pPr>
              <w:bidi/>
              <w:spacing w:after="60"/>
              <w:jc w:val="left"/>
              <w:rPr>
                <w:sz w:val="18"/>
                <w:szCs w:val="18"/>
                <w:lang w:val="en-CA"/>
              </w:rPr>
            </w:pPr>
            <w:r w:rsidRPr="00C205E4">
              <w:rPr>
                <w:rFonts w:hint="cs"/>
                <w:sz w:val="18"/>
                <w:szCs w:val="18"/>
                <w:rtl/>
              </w:rPr>
              <w:t xml:space="preserve">حدود استهلاك بروتوكول مونتريال </w:t>
            </w:r>
            <w:r w:rsidRPr="00C205E4">
              <w:rPr>
                <w:rFonts w:hint="cs"/>
                <w:b/>
                <w:sz w:val="18"/>
                <w:szCs w:val="18"/>
                <w:rtl/>
                <w:lang w:val="en-CA" w:bidi="ar-EG"/>
              </w:rPr>
              <w:t>(أطنان من قدرات استنفاد الأوزون)</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21FA94F" w14:textId="77777777" w:rsidR="00171E20" w:rsidRPr="00C205E4" w:rsidRDefault="00171E20">
            <w:pPr>
              <w:spacing w:after="60"/>
              <w:jc w:val="right"/>
              <w:rPr>
                <w:sz w:val="18"/>
                <w:szCs w:val="18"/>
                <w:lang w:val="en-CA"/>
              </w:rPr>
            </w:pPr>
            <w:r w:rsidRPr="00C205E4">
              <w:rPr>
                <w:sz w:val="18"/>
                <w:szCs w:val="18"/>
              </w:rPr>
              <w:t>3.69</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3AEF40B" w14:textId="77777777" w:rsidR="00171E20" w:rsidRPr="00C205E4" w:rsidRDefault="00171E20">
            <w:pPr>
              <w:spacing w:after="60"/>
              <w:jc w:val="right"/>
              <w:rPr>
                <w:sz w:val="18"/>
                <w:szCs w:val="18"/>
                <w:lang w:val="en-CA"/>
              </w:rPr>
            </w:pPr>
            <w:r w:rsidRPr="00C205E4">
              <w:rPr>
                <w:sz w:val="18"/>
                <w:szCs w:val="18"/>
              </w:rPr>
              <w:t>3.69</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9D53A9D" w14:textId="77777777" w:rsidR="00171E20" w:rsidRPr="00C205E4" w:rsidRDefault="00171E20">
            <w:pPr>
              <w:spacing w:after="60"/>
              <w:jc w:val="right"/>
              <w:rPr>
                <w:sz w:val="18"/>
                <w:szCs w:val="18"/>
                <w:lang w:val="en-CA"/>
              </w:rPr>
            </w:pPr>
            <w:r w:rsidRPr="00C205E4">
              <w:rPr>
                <w:sz w:val="18"/>
                <w:szCs w:val="18"/>
              </w:rPr>
              <w:t>3.32</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436731A" w14:textId="77777777" w:rsidR="00171E20" w:rsidRPr="00C205E4" w:rsidRDefault="00171E20">
            <w:pPr>
              <w:spacing w:after="60"/>
              <w:jc w:val="right"/>
              <w:rPr>
                <w:sz w:val="18"/>
                <w:szCs w:val="18"/>
                <w:lang w:val="en-CA"/>
              </w:rPr>
            </w:pPr>
            <w:r w:rsidRPr="00C205E4">
              <w:rPr>
                <w:sz w:val="18"/>
                <w:szCs w:val="18"/>
              </w:rPr>
              <w:t>3.32</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7EA6CAA" w14:textId="77777777" w:rsidR="00171E20" w:rsidRPr="00C205E4" w:rsidRDefault="00171E20">
            <w:pPr>
              <w:spacing w:after="60"/>
              <w:jc w:val="right"/>
              <w:rPr>
                <w:sz w:val="18"/>
                <w:szCs w:val="18"/>
                <w:lang w:val="en-CA"/>
              </w:rPr>
            </w:pPr>
            <w:r w:rsidRPr="00C205E4">
              <w:rPr>
                <w:sz w:val="18"/>
                <w:szCs w:val="18"/>
              </w:rPr>
              <w:t>3.32</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7575C6C" w14:textId="77777777" w:rsidR="00171E20" w:rsidRPr="00C205E4" w:rsidRDefault="00171E20">
            <w:pPr>
              <w:spacing w:after="60"/>
              <w:jc w:val="right"/>
              <w:rPr>
                <w:sz w:val="18"/>
                <w:szCs w:val="18"/>
                <w:lang w:val="en-CA"/>
              </w:rPr>
            </w:pPr>
            <w:r w:rsidRPr="00C205E4">
              <w:rPr>
                <w:sz w:val="18"/>
                <w:szCs w:val="18"/>
              </w:rPr>
              <w:t>3.32</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D816A94" w14:textId="77777777" w:rsidR="00171E20" w:rsidRPr="00C205E4" w:rsidRDefault="00171E20">
            <w:pPr>
              <w:spacing w:after="60"/>
              <w:jc w:val="right"/>
              <w:rPr>
                <w:sz w:val="18"/>
                <w:szCs w:val="18"/>
                <w:lang w:val="en-CA"/>
              </w:rPr>
            </w:pPr>
            <w:r w:rsidRPr="00C205E4">
              <w:rPr>
                <w:sz w:val="18"/>
                <w:szCs w:val="18"/>
              </w:rPr>
              <w:t>3.32</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8E2BDAD" w14:textId="77777777" w:rsidR="00171E20" w:rsidRPr="00C205E4" w:rsidRDefault="00171E20">
            <w:pPr>
              <w:spacing w:after="60"/>
              <w:jc w:val="right"/>
              <w:rPr>
                <w:sz w:val="18"/>
                <w:szCs w:val="18"/>
                <w:lang w:val="en-CA"/>
              </w:rPr>
            </w:pPr>
            <w:r w:rsidRPr="00C205E4">
              <w:rPr>
                <w:sz w:val="18"/>
                <w:szCs w:val="18"/>
              </w:rPr>
              <w:t>2.40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D93973F" w14:textId="77777777" w:rsidR="00171E20" w:rsidRPr="00C205E4" w:rsidRDefault="00171E20">
            <w:pPr>
              <w:spacing w:after="60"/>
              <w:jc w:val="right"/>
              <w:rPr>
                <w:sz w:val="18"/>
                <w:szCs w:val="18"/>
                <w:lang w:val="en-CA"/>
              </w:rPr>
            </w:pPr>
            <w:r w:rsidRPr="00C205E4">
              <w:rPr>
                <w:sz w:val="18"/>
                <w:szCs w:val="18"/>
              </w:rPr>
              <w:t>2.40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21E4054" w14:textId="77777777" w:rsidR="00171E20" w:rsidRPr="00C205E4" w:rsidRDefault="00171E20">
            <w:pPr>
              <w:spacing w:afterLines="20" w:after="48"/>
              <w:jc w:val="right"/>
              <w:rPr>
                <w:rFonts w:asciiTheme="majorBidi" w:hAnsiTheme="majorBidi" w:cstheme="majorBidi"/>
                <w:sz w:val="18"/>
                <w:szCs w:val="18"/>
                <w:lang w:val="en-US" w:eastAsia="en-CA"/>
              </w:rPr>
            </w:pPr>
            <w:r w:rsidRPr="00C205E4">
              <w:rPr>
                <w:rFonts w:asciiTheme="majorBidi" w:hAnsiTheme="majorBidi" w:cstheme="majorBidi" w:hint="cs"/>
                <w:sz w:val="18"/>
                <w:szCs w:val="18"/>
                <w:rtl/>
                <w:lang w:val="en-US" w:eastAsia="en-CA"/>
              </w:rPr>
              <w:t>غير متاح</w:t>
            </w:r>
          </w:p>
        </w:tc>
      </w:tr>
      <w:tr w:rsidR="00171E20" w:rsidRPr="00C205E4" w14:paraId="27C3EB58" w14:textId="77777777" w:rsidTr="00C205E4">
        <w:trPr>
          <w:trHeight w:val="450"/>
        </w:trPr>
        <w:tc>
          <w:tcPr>
            <w:tcW w:w="3272" w:type="dxa"/>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4C55519" w14:textId="77777777" w:rsidR="00171E20" w:rsidRPr="00C205E4" w:rsidRDefault="00171E20">
            <w:pPr>
              <w:bidi/>
              <w:spacing w:after="60"/>
              <w:jc w:val="left"/>
              <w:rPr>
                <w:sz w:val="18"/>
                <w:szCs w:val="18"/>
                <w:lang w:val="en-CA"/>
              </w:rPr>
            </w:pPr>
            <w:r w:rsidRPr="00C205E4">
              <w:rPr>
                <w:rFonts w:hint="cs"/>
                <w:sz w:val="18"/>
                <w:szCs w:val="18"/>
                <w:rtl/>
              </w:rPr>
              <w:t xml:space="preserve">الحد الأقصي للاستهلاك المسموح به </w:t>
            </w:r>
            <w:r w:rsidRPr="00C205E4">
              <w:rPr>
                <w:rFonts w:hint="cs"/>
                <w:b/>
                <w:sz w:val="18"/>
                <w:szCs w:val="18"/>
                <w:rtl/>
                <w:lang w:val="en-CA" w:bidi="ar-EG"/>
              </w:rPr>
              <w:t>(أطنان من قدرات استنفاد الأوزون)</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15E9738" w14:textId="77777777" w:rsidR="00171E20" w:rsidRPr="00C205E4" w:rsidRDefault="00171E20">
            <w:pPr>
              <w:spacing w:after="60"/>
              <w:jc w:val="right"/>
              <w:rPr>
                <w:sz w:val="18"/>
                <w:szCs w:val="18"/>
                <w:lang w:val="en-CA"/>
              </w:rPr>
            </w:pPr>
            <w:r w:rsidRPr="00C205E4">
              <w:rPr>
                <w:sz w:val="18"/>
                <w:szCs w:val="18"/>
              </w:rPr>
              <w:t>3.69</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4DC11FE" w14:textId="77777777" w:rsidR="00171E20" w:rsidRPr="00C205E4" w:rsidRDefault="00171E20">
            <w:pPr>
              <w:spacing w:after="60"/>
              <w:jc w:val="right"/>
              <w:rPr>
                <w:sz w:val="18"/>
                <w:szCs w:val="18"/>
                <w:lang w:val="en-CA"/>
              </w:rPr>
            </w:pPr>
            <w:r w:rsidRPr="00C205E4">
              <w:rPr>
                <w:sz w:val="18"/>
                <w:szCs w:val="18"/>
              </w:rPr>
              <w:t>3.69</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9AAFE28" w14:textId="77777777" w:rsidR="00171E20" w:rsidRPr="00C205E4" w:rsidRDefault="00171E20">
            <w:pPr>
              <w:spacing w:after="60"/>
              <w:jc w:val="right"/>
              <w:rPr>
                <w:sz w:val="18"/>
                <w:szCs w:val="18"/>
                <w:lang w:val="en-CA"/>
              </w:rPr>
            </w:pPr>
            <w:r w:rsidRPr="00C205E4">
              <w:rPr>
                <w:sz w:val="18"/>
                <w:szCs w:val="18"/>
              </w:rPr>
              <w:t>3.32</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FE55046" w14:textId="77777777" w:rsidR="00171E20" w:rsidRPr="00C205E4" w:rsidRDefault="00171E20">
            <w:pPr>
              <w:spacing w:after="60"/>
              <w:jc w:val="right"/>
              <w:rPr>
                <w:sz w:val="18"/>
                <w:szCs w:val="18"/>
                <w:lang w:val="en-CA"/>
              </w:rPr>
            </w:pPr>
            <w:r w:rsidRPr="00C205E4">
              <w:rPr>
                <w:sz w:val="18"/>
                <w:szCs w:val="18"/>
              </w:rPr>
              <w:t>3.32</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B455E22" w14:textId="77777777" w:rsidR="00171E20" w:rsidRPr="00C205E4" w:rsidRDefault="00171E20">
            <w:pPr>
              <w:spacing w:after="60"/>
              <w:jc w:val="right"/>
              <w:rPr>
                <w:sz w:val="18"/>
                <w:szCs w:val="18"/>
                <w:lang w:val="en-CA"/>
              </w:rPr>
            </w:pPr>
            <w:r w:rsidRPr="00C205E4">
              <w:rPr>
                <w:sz w:val="18"/>
                <w:szCs w:val="18"/>
              </w:rPr>
              <w:t>3.32</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F38E383" w14:textId="77777777" w:rsidR="00171E20" w:rsidRPr="00C205E4" w:rsidRDefault="00171E20">
            <w:pPr>
              <w:spacing w:after="60"/>
              <w:jc w:val="right"/>
              <w:rPr>
                <w:sz w:val="18"/>
                <w:szCs w:val="18"/>
                <w:lang w:val="en-CA"/>
              </w:rPr>
            </w:pPr>
            <w:r w:rsidRPr="00C205E4">
              <w:rPr>
                <w:sz w:val="18"/>
                <w:szCs w:val="18"/>
              </w:rPr>
              <w:t>3.32</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47D1C64" w14:textId="77777777" w:rsidR="00171E20" w:rsidRPr="00C205E4" w:rsidRDefault="00171E20">
            <w:pPr>
              <w:spacing w:after="60"/>
              <w:jc w:val="right"/>
              <w:rPr>
                <w:sz w:val="18"/>
                <w:szCs w:val="18"/>
                <w:lang w:val="en-CA"/>
              </w:rPr>
            </w:pPr>
            <w:r w:rsidRPr="00C205E4">
              <w:rPr>
                <w:sz w:val="18"/>
                <w:szCs w:val="18"/>
              </w:rPr>
              <w:t>3.32</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EB6EF4A" w14:textId="77777777" w:rsidR="00171E20" w:rsidRPr="00C205E4" w:rsidRDefault="00171E20">
            <w:pPr>
              <w:spacing w:after="60"/>
              <w:jc w:val="right"/>
              <w:rPr>
                <w:sz w:val="18"/>
                <w:szCs w:val="18"/>
                <w:lang w:val="en-CA"/>
              </w:rPr>
            </w:pPr>
            <w:r w:rsidRPr="00C205E4">
              <w:rPr>
                <w:sz w:val="18"/>
                <w:szCs w:val="18"/>
              </w:rPr>
              <w:t>2.40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B069DE3" w14:textId="77777777" w:rsidR="00171E20" w:rsidRPr="00C205E4" w:rsidRDefault="00171E20">
            <w:pPr>
              <w:spacing w:after="60"/>
              <w:jc w:val="right"/>
              <w:rPr>
                <w:sz w:val="18"/>
                <w:szCs w:val="18"/>
                <w:lang w:val="en-CA"/>
              </w:rPr>
            </w:pPr>
            <w:r w:rsidRPr="00C205E4">
              <w:rPr>
                <w:sz w:val="18"/>
                <w:szCs w:val="18"/>
              </w:rPr>
              <w:t>2.40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7E3C330" w14:textId="77777777" w:rsidR="00171E20" w:rsidRPr="00C205E4" w:rsidRDefault="00171E20">
            <w:pPr>
              <w:spacing w:afterLines="20" w:after="48"/>
              <w:jc w:val="right"/>
              <w:rPr>
                <w:rFonts w:asciiTheme="majorBidi" w:hAnsiTheme="majorBidi" w:cstheme="majorBidi"/>
                <w:sz w:val="18"/>
                <w:szCs w:val="18"/>
                <w:lang w:val="en-US" w:eastAsia="en-CA"/>
              </w:rPr>
            </w:pPr>
            <w:r w:rsidRPr="00C205E4">
              <w:rPr>
                <w:rFonts w:asciiTheme="majorBidi" w:hAnsiTheme="majorBidi" w:cstheme="majorBidi" w:hint="cs"/>
                <w:sz w:val="18"/>
                <w:szCs w:val="18"/>
                <w:rtl/>
                <w:lang w:val="en-US" w:eastAsia="en-CA"/>
              </w:rPr>
              <w:t>غير متاح</w:t>
            </w:r>
          </w:p>
        </w:tc>
      </w:tr>
      <w:tr w:rsidR="00171E20" w:rsidRPr="00C205E4" w14:paraId="1FD86CC3" w14:textId="77777777" w:rsidTr="00C205E4">
        <w:trPr>
          <w:trHeight w:val="252"/>
        </w:trPr>
        <w:tc>
          <w:tcPr>
            <w:tcW w:w="1166"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2285FD2" w14:textId="77777777" w:rsidR="00171E20" w:rsidRPr="00C205E4" w:rsidRDefault="00171E20" w:rsidP="00171E20">
            <w:pPr>
              <w:bidi/>
              <w:spacing w:after="60"/>
              <w:jc w:val="left"/>
              <w:rPr>
                <w:sz w:val="18"/>
                <w:szCs w:val="18"/>
                <w:lang w:val="en-CA"/>
              </w:rPr>
            </w:pPr>
            <w:r w:rsidRPr="00C205E4">
              <w:rPr>
                <w:rFonts w:hint="cs"/>
                <w:sz w:val="18"/>
                <w:szCs w:val="18"/>
                <w:rtl/>
              </w:rPr>
              <w:t>التمويل الموافق عليه من ناحية المبدأ (دولار أمريكي)</w:t>
            </w:r>
          </w:p>
        </w:tc>
        <w:tc>
          <w:tcPr>
            <w:tcW w:w="935"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1F0AE65" w14:textId="77777777" w:rsidR="00171E20" w:rsidRPr="00C205E4" w:rsidRDefault="00854E53" w:rsidP="00171E20">
            <w:pPr>
              <w:bidi/>
              <w:spacing w:after="60"/>
              <w:jc w:val="center"/>
              <w:rPr>
                <w:sz w:val="18"/>
                <w:szCs w:val="18"/>
                <w:lang w:val="en-CA"/>
              </w:rPr>
            </w:pPr>
            <w:r w:rsidRPr="00C205E4">
              <w:rPr>
                <w:rFonts w:hint="cs"/>
                <w:sz w:val="18"/>
                <w:szCs w:val="18"/>
                <w:rtl/>
              </w:rPr>
              <w:t>يونيب</w:t>
            </w:r>
          </w:p>
        </w:tc>
        <w:tc>
          <w:tcPr>
            <w:tcW w:w="117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95F0786" w14:textId="77777777" w:rsidR="00171E20" w:rsidRPr="00C205E4" w:rsidRDefault="00171E20">
            <w:pPr>
              <w:bidi/>
              <w:spacing w:after="60"/>
              <w:jc w:val="left"/>
              <w:rPr>
                <w:sz w:val="18"/>
                <w:szCs w:val="18"/>
                <w:lang w:val="en-CA"/>
              </w:rPr>
            </w:pPr>
            <w:r w:rsidRPr="00C205E4">
              <w:rPr>
                <w:rFonts w:hint="cs"/>
                <w:sz w:val="18"/>
                <w:szCs w:val="18"/>
                <w:rtl/>
              </w:rPr>
              <w:t>تكاليف المشروع</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DB06751" w14:textId="77777777" w:rsidR="00171E20" w:rsidRPr="00C205E4" w:rsidRDefault="00171E20">
            <w:pPr>
              <w:spacing w:after="60"/>
              <w:jc w:val="right"/>
              <w:rPr>
                <w:sz w:val="18"/>
                <w:szCs w:val="18"/>
                <w:lang w:val="en-CA"/>
              </w:rPr>
            </w:pPr>
            <w:r w:rsidRPr="00C205E4">
              <w:rPr>
                <w:sz w:val="18"/>
                <w:szCs w:val="18"/>
              </w:rPr>
              <w:t>74,000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3784B69" w14:textId="77777777" w:rsidR="00171E20" w:rsidRPr="00C205E4" w:rsidRDefault="00171E20">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8F1C032" w14:textId="77777777" w:rsidR="00171E20" w:rsidRPr="00C205E4" w:rsidRDefault="00171E20">
            <w:pPr>
              <w:spacing w:after="60"/>
              <w:jc w:val="right"/>
              <w:rPr>
                <w:sz w:val="18"/>
                <w:szCs w:val="18"/>
                <w:lang w:val="en-CA"/>
              </w:rPr>
            </w:pPr>
            <w:r w:rsidRPr="00C205E4">
              <w:rPr>
                <w:sz w:val="18"/>
                <w:szCs w:val="18"/>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D66ED1B" w14:textId="77777777" w:rsidR="00171E20" w:rsidRPr="00C205E4" w:rsidRDefault="00171E20">
            <w:pPr>
              <w:spacing w:after="60"/>
              <w:jc w:val="right"/>
              <w:rPr>
                <w:sz w:val="18"/>
                <w:szCs w:val="18"/>
                <w:lang w:val="en-CA"/>
              </w:rPr>
            </w:pPr>
            <w:r w:rsidRPr="00C205E4">
              <w:rPr>
                <w:sz w:val="18"/>
                <w:szCs w:val="18"/>
              </w:rPr>
              <w:t>48,000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0A30A13" w14:textId="77777777" w:rsidR="00171E20" w:rsidRPr="00C205E4" w:rsidRDefault="00171E20">
            <w:pPr>
              <w:spacing w:after="60"/>
              <w:jc w:val="right"/>
              <w:rPr>
                <w:sz w:val="18"/>
                <w:szCs w:val="18"/>
                <w:lang w:val="en-CA"/>
              </w:rPr>
            </w:pPr>
            <w:r w:rsidRPr="00C205E4">
              <w:rPr>
                <w:sz w:val="18"/>
                <w:szCs w:val="18"/>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9C65437" w14:textId="77777777" w:rsidR="00171E20" w:rsidRPr="00C205E4" w:rsidRDefault="00171E20">
            <w:pPr>
              <w:spacing w:after="60"/>
              <w:jc w:val="right"/>
              <w:rPr>
                <w:sz w:val="18"/>
                <w:szCs w:val="18"/>
                <w:lang w:val="en-CA"/>
              </w:rPr>
            </w:pPr>
            <w:r w:rsidRPr="00C205E4">
              <w:rPr>
                <w:sz w:val="18"/>
                <w:szCs w:val="18"/>
              </w:rPr>
              <w:t>42,000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899AF9A" w14:textId="77777777" w:rsidR="00171E20" w:rsidRPr="00C205E4" w:rsidRDefault="00171E20">
            <w:pPr>
              <w:spacing w:after="60"/>
              <w:jc w:val="right"/>
              <w:rPr>
                <w:sz w:val="18"/>
                <w:szCs w:val="18"/>
                <w:lang w:val="en-CA"/>
              </w:rPr>
            </w:pPr>
            <w:r w:rsidRPr="00C205E4">
              <w:rPr>
                <w:sz w:val="18"/>
                <w:szCs w:val="18"/>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AF276E5" w14:textId="77777777" w:rsidR="00171E20" w:rsidRPr="00C205E4" w:rsidRDefault="00171E20">
            <w:pPr>
              <w:spacing w:after="60"/>
              <w:jc w:val="right"/>
              <w:rPr>
                <w:sz w:val="18"/>
                <w:szCs w:val="18"/>
                <w:lang w:val="en-CA"/>
              </w:rPr>
            </w:pPr>
            <w:r w:rsidRPr="00C205E4">
              <w:rPr>
                <w:sz w:val="18"/>
                <w:szCs w:val="18"/>
              </w:rPr>
              <w:t>28,000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2C801C3" w14:textId="77777777" w:rsidR="00171E20" w:rsidRPr="00C205E4" w:rsidRDefault="00171E20">
            <w:pPr>
              <w:spacing w:after="60"/>
              <w:jc w:val="right"/>
              <w:rPr>
                <w:sz w:val="18"/>
                <w:szCs w:val="18"/>
                <w:lang w:val="en-CA"/>
              </w:rPr>
            </w:pPr>
            <w:r w:rsidRPr="00C205E4">
              <w:rPr>
                <w:sz w:val="18"/>
                <w:szCs w:val="18"/>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DF8761F" w14:textId="77777777" w:rsidR="00171E20" w:rsidRPr="00C205E4" w:rsidRDefault="00171E20">
            <w:pPr>
              <w:spacing w:after="60"/>
              <w:jc w:val="right"/>
              <w:rPr>
                <w:sz w:val="18"/>
                <w:szCs w:val="18"/>
                <w:lang w:val="en-CA"/>
              </w:rPr>
            </w:pPr>
            <w:r w:rsidRPr="00C205E4">
              <w:rPr>
                <w:sz w:val="18"/>
                <w:szCs w:val="18"/>
              </w:rPr>
              <w:t>192,000</w:t>
            </w:r>
          </w:p>
        </w:tc>
      </w:tr>
      <w:tr w:rsidR="00171E20" w:rsidRPr="00C205E4" w14:paraId="4FDAC7B8" w14:textId="77777777" w:rsidTr="00C205E4">
        <w:trPr>
          <w:trHeight w:val="261"/>
        </w:trPr>
        <w:tc>
          <w:tcPr>
            <w:tcW w:w="1166" w:type="dxa"/>
            <w:vMerge/>
            <w:tcBorders>
              <w:top w:val="single" w:sz="4" w:space="0" w:color="auto"/>
              <w:left w:val="single" w:sz="4" w:space="0" w:color="auto"/>
              <w:bottom w:val="single" w:sz="4" w:space="0" w:color="auto"/>
              <w:right w:val="single" w:sz="4" w:space="0" w:color="auto"/>
            </w:tcBorders>
            <w:vAlign w:val="center"/>
            <w:hideMark/>
          </w:tcPr>
          <w:p w14:paraId="4CD14516" w14:textId="77777777" w:rsidR="00171E20" w:rsidRPr="00C205E4" w:rsidRDefault="00171E20" w:rsidP="00171E20">
            <w:pPr>
              <w:bidi/>
              <w:jc w:val="left"/>
              <w:rPr>
                <w:sz w:val="18"/>
                <w:szCs w:val="18"/>
                <w:lang w:val="en-CA"/>
              </w:rPr>
            </w:pPr>
          </w:p>
        </w:tc>
        <w:tc>
          <w:tcPr>
            <w:tcW w:w="935" w:type="dxa"/>
            <w:vMerge/>
            <w:tcBorders>
              <w:top w:val="single" w:sz="4" w:space="0" w:color="auto"/>
              <w:left w:val="single" w:sz="4" w:space="0" w:color="auto"/>
              <w:bottom w:val="single" w:sz="4" w:space="0" w:color="auto"/>
              <w:right w:val="single" w:sz="4" w:space="0" w:color="auto"/>
            </w:tcBorders>
            <w:vAlign w:val="center"/>
            <w:hideMark/>
          </w:tcPr>
          <w:p w14:paraId="13544B71" w14:textId="77777777" w:rsidR="00171E20" w:rsidRPr="00C205E4" w:rsidRDefault="00171E20" w:rsidP="00171E20">
            <w:pPr>
              <w:bidi/>
              <w:jc w:val="left"/>
              <w:rPr>
                <w:sz w:val="18"/>
                <w:szCs w:val="18"/>
                <w:lang w:val="en-CA"/>
              </w:rPr>
            </w:pPr>
          </w:p>
        </w:tc>
        <w:tc>
          <w:tcPr>
            <w:tcW w:w="117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3DED77D" w14:textId="77777777" w:rsidR="00171E20" w:rsidRPr="00C205E4" w:rsidRDefault="00171E20">
            <w:pPr>
              <w:bidi/>
              <w:spacing w:after="60"/>
              <w:jc w:val="left"/>
              <w:rPr>
                <w:sz w:val="18"/>
                <w:szCs w:val="18"/>
                <w:lang w:val="en-CA"/>
              </w:rPr>
            </w:pPr>
            <w:r w:rsidRPr="00C205E4">
              <w:rPr>
                <w:rFonts w:hint="cs"/>
                <w:sz w:val="18"/>
                <w:szCs w:val="18"/>
                <w:rtl/>
              </w:rPr>
              <w:t>تكاليف الدعم</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6FD9B0C" w14:textId="77777777" w:rsidR="00171E20" w:rsidRPr="00C205E4" w:rsidRDefault="00171E20">
            <w:pPr>
              <w:spacing w:after="60"/>
              <w:jc w:val="right"/>
              <w:rPr>
                <w:sz w:val="18"/>
                <w:szCs w:val="18"/>
                <w:lang w:val="en-CA"/>
              </w:rPr>
            </w:pPr>
            <w:r w:rsidRPr="00C205E4">
              <w:rPr>
                <w:sz w:val="18"/>
                <w:szCs w:val="18"/>
              </w:rPr>
              <w:t>9,620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A31DD86" w14:textId="77777777" w:rsidR="00171E20" w:rsidRPr="00C205E4" w:rsidRDefault="00171E20">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60C2011" w14:textId="77777777" w:rsidR="00171E20" w:rsidRPr="00C205E4" w:rsidRDefault="00171E20">
            <w:pPr>
              <w:spacing w:after="60"/>
              <w:jc w:val="right"/>
              <w:rPr>
                <w:sz w:val="18"/>
                <w:szCs w:val="18"/>
                <w:lang w:val="en-CA"/>
              </w:rPr>
            </w:pPr>
            <w:r w:rsidRPr="00C205E4">
              <w:rPr>
                <w:sz w:val="18"/>
                <w:szCs w:val="18"/>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A370378" w14:textId="77777777" w:rsidR="00171E20" w:rsidRPr="00C205E4" w:rsidRDefault="00171E20">
            <w:pPr>
              <w:spacing w:after="60"/>
              <w:jc w:val="right"/>
              <w:rPr>
                <w:sz w:val="18"/>
                <w:szCs w:val="18"/>
                <w:lang w:val="en-CA"/>
              </w:rPr>
            </w:pPr>
            <w:r w:rsidRPr="00C205E4">
              <w:rPr>
                <w:sz w:val="18"/>
                <w:szCs w:val="18"/>
              </w:rPr>
              <w:t>6,240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B8CDD85" w14:textId="77777777" w:rsidR="00171E20" w:rsidRPr="00C205E4" w:rsidRDefault="00171E20">
            <w:pPr>
              <w:spacing w:after="60"/>
              <w:jc w:val="right"/>
              <w:rPr>
                <w:sz w:val="18"/>
                <w:szCs w:val="18"/>
                <w:lang w:val="en-CA"/>
              </w:rPr>
            </w:pPr>
            <w:r w:rsidRPr="00C205E4">
              <w:rPr>
                <w:sz w:val="18"/>
                <w:szCs w:val="18"/>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61B29BC" w14:textId="77777777" w:rsidR="00171E20" w:rsidRPr="00C205E4" w:rsidRDefault="00171E20">
            <w:pPr>
              <w:spacing w:after="60"/>
              <w:jc w:val="right"/>
              <w:rPr>
                <w:sz w:val="18"/>
                <w:szCs w:val="18"/>
                <w:lang w:val="en-CA"/>
              </w:rPr>
            </w:pPr>
            <w:r w:rsidRPr="00C205E4">
              <w:rPr>
                <w:sz w:val="18"/>
                <w:szCs w:val="18"/>
              </w:rPr>
              <w:t>5,460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B1CD2DC" w14:textId="77777777" w:rsidR="00171E20" w:rsidRPr="00C205E4" w:rsidRDefault="00171E20">
            <w:pPr>
              <w:spacing w:after="60"/>
              <w:jc w:val="right"/>
              <w:rPr>
                <w:sz w:val="18"/>
                <w:szCs w:val="18"/>
                <w:lang w:val="en-CA"/>
              </w:rPr>
            </w:pPr>
            <w:r w:rsidRPr="00C205E4">
              <w:rPr>
                <w:sz w:val="18"/>
                <w:szCs w:val="18"/>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BD2194B" w14:textId="77777777" w:rsidR="00171E20" w:rsidRPr="00C205E4" w:rsidRDefault="00171E20">
            <w:pPr>
              <w:spacing w:after="60"/>
              <w:jc w:val="right"/>
              <w:rPr>
                <w:sz w:val="18"/>
                <w:szCs w:val="18"/>
                <w:lang w:val="en-CA"/>
              </w:rPr>
            </w:pPr>
            <w:r w:rsidRPr="00C205E4">
              <w:rPr>
                <w:sz w:val="18"/>
                <w:szCs w:val="18"/>
              </w:rPr>
              <w:t>3,640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620FDC8" w14:textId="77777777" w:rsidR="00171E20" w:rsidRPr="00C205E4" w:rsidRDefault="00171E20">
            <w:pPr>
              <w:spacing w:after="60"/>
              <w:jc w:val="right"/>
              <w:rPr>
                <w:sz w:val="18"/>
                <w:szCs w:val="18"/>
                <w:lang w:val="en-CA"/>
              </w:rPr>
            </w:pPr>
            <w:r w:rsidRPr="00C205E4">
              <w:rPr>
                <w:sz w:val="18"/>
                <w:szCs w:val="18"/>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AB4A997" w14:textId="77777777" w:rsidR="00171E20" w:rsidRPr="00C205E4" w:rsidRDefault="00171E20">
            <w:pPr>
              <w:spacing w:after="60"/>
              <w:jc w:val="right"/>
              <w:rPr>
                <w:sz w:val="18"/>
                <w:szCs w:val="18"/>
                <w:lang w:val="en-CA"/>
              </w:rPr>
            </w:pPr>
            <w:r w:rsidRPr="00C205E4">
              <w:rPr>
                <w:sz w:val="18"/>
                <w:szCs w:val="18"/>
              </w:rPr>
              <w:t>24,960</w:t>
            </w:r>
          </w:p>
        </w:tc>
      </w:tr>
      <w:tr w:rsidR="00171E20" w:rsidRPr="00C205E4" w14:paraId="3405B09A" w14:textId="77777777" w:rsidTr="00C205E4">
        <w:trPr>
          <w:trHeight w:val="268"/>
        </w:trPr>
        <w:tc>
          <w:tcPr>
            <w:tcW w:w="1166" w:type="dxa"/>
            <w:vMerge/>
            <w:tcBorders>
              <w:top w:val="single" w:sz="4" w:space="0" w:color="auto"/>
              <w:left w:val="single" w:sz="4" w:space="0" w:color="auto"/>
              <w:bottom w:val="single" w:sz="4" w:space="0" w:color="auto"/>
              <w:right w:val="single" w:sz="4" w:space="0" w:color="auto"/>
            </w:tcBorders>
            <w:vAlign w:val="center"/>
            <w:hideMark/>
          </w:tcPr>
          <w:p w14:paraId="172CAAB9" w14:textId="77777777" w:rsidR="00171E20" w:rsidRPr="00C205E4" w:rsidRDefault="00171E20" w:rsidP="00171E20">
            <w:pPr>
              <w:bidi/>
              <w:jc w:val="left"/>
              <w:rPr>
                <w:sz w:val="18"/>
                <w:szCs w:val="18"/>
                <w:lang w:val="en-CA"/>
              </w:rPr>
            </w:pPr>
          </w:p>
        </w:tc>
        <w:tc>
          <w:tcPr>
            <w:tcW w:w="935" w:type="dxa"/>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79E3C9F" w14:textId="77777777" w:rsidR="00171E20" w:rsidRPr="00C205E4" w:rsidRDefault="00854E53" w:rsidP="00171E20">
            <w:pPr>
              <w:bidi/>
              <w:spacing w:after="60"/>
              <w:jc w:val="center"/>
              <w:rPr>
                <w:sz w:val="18"/>
                <w:szCs w:val="18"/>
                <w:lang w:val="en-CA"/>
              </w:rPr>
            </w:pPr>
            <w:r w:rsidRPr="00C205E4">
              <w:rPr>
                <w:rFonts w:hint="cs"/>
                <w:sz w:val="18"/>
                <w:szCs w:val="18"/>
                <w:rtl/>
              </w:rPr>
              <w:t>يونديبي</w:t>
            </w:r>
          </w:p>
        </w:tc>
        <w:tc>
          <w:tcPr>
            <w:tcW w:w="117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C886930" w14:textId="77777777" w:rsidR="00171E20" w:rsidRPr="00C205E4" w:rsidRDefault="00171E20">
            <w:pPr>
              <w:bidi/>
              <w:spacing w:after="60"/>
              <w:jc w:val="left"/>
              <w:rPr>
                <w:sz w:val="18"/>
                <w:szCs w:val="18"/>
                <w:lang w:val="en-CA"/>
              </w:rPr>
            </w:pPr>
            <w:r w:rsidRPr="00C205E4">
              <w:rPr>
                <w:rFonts w:hint="cs"/>
                <w:sz w:val="18"/>
                <w:szCs w:val="18"/>
                <w:rtl/>
              </w:rPr>
              <w:t>تكاليف المشروع</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83856F1" w14:textId="77777777" w:rsidR="00171E20" w:rsidRPr="00C205E4" w:rsidRDefault="00171E20">
            <w:pPr>
              <w:spacing w:after="60"/>
              <w:jc w:val="right"/>
              <w:rPr>
                <w:sz w:val="18"/>
                <w:szCs w:val="18"/>
                <w:lang w:val="en-CA"/>
              </w:rPr>
            </w:pPr>
            <w:r w:rsidRPr="00C205E4">
              <w:rPr>
                <w:sz w:val="18"/>
                <w:szCs w:val="18"/>
              </w:rPr>
              <w:t>50,000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46C22CF" w14:textId="77777777" w:rsidR="00171E20" w:rsidRPr="00C205E4" w:rsidRDefault="00171E20">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3802F14" w14:textId="77777777" w:rsidR="00171E20" w:rsidRPr="00C205E4" w:rsidRDefault="00171E20">
            <w:pPr>
              <w:spacing w:after="60"/>
              <w:jc w:val="right"/>
              <w:rPr>
                <w:sz w:val="18"/>
                <w:szCs w:val="18"/>
                <w:lang w:val="en-CA"/>
              </w:rPr>
            </w:pPr>
            <w:r w:rsidRPr="00C205E4">
              <w:rPr>
                <w:sz w:val="18"/>
                <w:szCs w:val="18"/>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79AB781" w14:textId="77777777" w:rsidR="00171E20" w:rsidRPr="00C205E4" w:rsidRDefault="00171E20">
            <w:pPr>
              <w:spacing w:after="60"/>
              <w:jc w:val="right"/>
              <w:rPr>
                <w:sz w:val="18"/>
                <w:szCs w:val="18"/>
                <w:lang w:val="en-CA"/>
              </w:rPr>
            </w:pPr>
            <w:r w:rsidRPr="00C205E4">
              <w:rPr>
                <w:sz w:val="18"/>
                <w:szCs w:val="18"/>
              </w:rPr>
              <w:t>38,000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57EB445" w14:textId="77777777" w:rsidR="00171E20" w:rsidRPr="00C205E4" w:rsidRDefault="00171E20">
            <w:pPr>
              <w:spacing w:after="60"/>
              <w:jc w:val="right"/>
              <w:rPr>
                <w:sz w:val="18"/>
                <w:szCs w:val="18"/>
                <w:lang w:val="en-CA"/>
              </w:rPr>
            </w:pPr>
            <w:r w:rsidRPr="00C205E4">
              <w:rPr>
                <w:sz w:val="18"/>
                <w:szCs w:val="18"/>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8D67DD4" w14:textId="77777777" w:rsidR="00171E20" w:rsidRPr="00C205E4" w:rsidRDefault="00171E20">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7A601C9" w14:textId="77777777" w:rsidR="00171E20" w:rsidRPr="00C205E4" w:rsidRDefault="00171E20">
            <w:pPr>
              <w:spacing w:after="60"/>
              <w:jc w:val="right"/>
              <w:rPr>
                <w:sz w:val="18"/>
                <w:szCs w:val="18"/>
                <w:lang w:val="en-CA"/>
              </w:rPr>
            </w:pPr>
            <w:r w:rsidRPr="00C205E4">
              <w:rPr>
                <w:sz w:val="18"/>
                <w:szCs w:val="18"/>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69F58B4" w14:textId="77777777" w:rsidR="00171E20" w:rsidRPr="00C205E4" w:rsidRDefault="00171E20">
            <w:pPr>
              <w:spacing w:after="60"/>
              <w:jc w:val="right"/>
              <w:rPr>
                <w:sz w:val="18"/>
                <w:szCs w:val="18"/>
                <w:lang w:val="en-CA"/>
              </w:rPr>
            </w:pPr>
            <w:r w:rsidRPr="00C205E4">
              <w:rPr>
                <w:sz w:val="18"/>
                <w:szCs w:val="18"/>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A1AE5AE" w14:textId="77777777" w:rsidR="00171E20" w:rsidRPr="00C205E4" w:rsidRDefault="00171E20">
            <w:pPr>
              <w:spacing w:after="60"/>
              <w:jc w:val="right"/>
              <w:rPr>
                <w:sz w:val="18"/>
                <w:szCs w:val="18"/>
                <w:lang w:val="en-CA"/>
              </w:rPr>
            </w:pPr>
            <w:r w:rsidRPr="00C205E4">
              <w:rPr>
                <w:sz w:val="18"/>
                <w:szCs w:val="18"/>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4EA1A74" w14:textId="77777777" w:rsidR="00171E20" w:rsidRPr="00C205E4" w:rsidRDefault="00171E20">
            <w:pPr>
              <w:spacing w:after="60"/>
              <w:jc w:val="right"/>
              <w:rPr>
                <w:sz w:val="18"/>
                <w:szCs w:val="18"/>
                <w:lang w:val="en-CA"/>
              </w:rPr>
            </w:pPr>
            <w:r w:rsidRPr="00C205E4">
              <w:rPr>
                <w:sz w:val="18"/>
                <w:szCs w:val="18"/>
              </w:rPr>
              <w:t>88,000</w:t>
            </w:r>
          </w:p>
        </w:tc>
      </w:tr>
      <w:tr w:rsidR="00171E20" w:rsidRPr="00C205E4" w14:paraId="643DCA74" w14:textId="77777777" w:rsidTr="00C205E4">
        <w:trPr>
          <w:trHeight w:val="261"/>
        </w:trPr>
        <w:tc>
          <w:tcPr>
            <w:tcW w:w="1166" w:type="dxa"/>
            <w:vMerge/>
            <w:tcBorders>
              <w:top w:val="single" w:sz="4" w:space="0" w:color="auto"/>
              <w:left w:val="single" w:sz="4" w:space="0" w:color="auto"/>
              <w:bottom w:val="single" w:sz="4" w:space="0" w:color="auto"/>
              <w:right w:val="single" w:sz="4" w:space="0" w:color="auto"/>
            </w:tcBorders>
            <w:vAlign w:val="center"/>
            <w:hideMark/>
          </w:tcPr>
          <w:p w14:paraId="5954E354" w14:textId="77777777" w:rsidR="00171E20" w:rsidRPr="00C205E4" w:rsidRDefault="00171E20" w:rsidP="00171E20">
            <w:pPr>
              <w:bidi/>
              <w:jc w:val="left"/>
              <w:rPr>
                <w:sz w:val="18"/>
                <w:szCs w:val="18"/>
                <w:lang w:val="en-CA"/>
              </w:rPr>
            </w:pPr>
          </w:p>
        </w:tc>
        <w:tc>
          <w:tcPr>
            <w:tcW w:w="935" w:type="dxa"/>
            <w:vMerge/>
            <w:tcBorders>
              <w:top w:val="single" w:sz="4" w:space="0" w:color="auto"/>
              <w:left w:val="single" w:sz="4" w:space="0" w:color="auto"/>
              <w:bottom w:val="single" w:sz="4" w:space="0" w:color="auto"/>
              <w:right w:val="single" w:sz="4" w:space="0" w:color="auto"/>
            </w:tcBorders>
            <w:vAlign w:val="center"/>
            <w:hideMark/>
          </w:tcPr>
          <w:p w14:paraId="28A1F01F" w14:textId="77777777" w:rsidR="00171E20" w:rsidRPr="00C205E4" w:rsidRDefault="00171E20" w:rsidP="00171E20">
            <w:pPr>
              <w:bidi/>
              <w:jc w:val="left"/>
              <w:rPr>
                <w:sz w:val="18"/>
                <w:szCs w:val="18"/>
                <w:lang w:val="en-CA"/>
              </w:rPr>
            </w:pPr>
          </w:p>
        </w:tc>
        <w:tc>
          <w:tcPr>
            <w:tcW w:w="117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785B099" w14:textId="77777777" w:rsidR="00171E20" w:rsidRPr="00C205E4" w:rsidRDefault="00171E20">
            <w:pPr>
              <w:bidi/>
              <w:spacing w:after="60"/>
              <w:jc w:val="left"/>
              <w:rPr>
                <w:sz w:val="18"/>
                <w:szCs w:val="18"/>
                <w:lang w:val="en-CA"/>
              </w:rPr>
            </w:pPr>
            <w:r w:rsidRPr="00C205E4">
              <w:rPr>
                <w:rFonts w:hint="cs"/>
                <w:sz w:val="18"/>
                <w:szCs w:val="18"/>
                <w:rtl/>
              </w:rPr>
              <w:t>تكاليف الدعم</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ED4C789" w14:textId="77777777" w:rsidR="00171E20" w:rsidRPr="00C205E4" w:rsidRDefault="00171E20">
            <w:pPr>
              <w:spacing w:after="60"/>
              <w:jc w:val="right"/>
              <w:rPr>
                <w:sz w:val="18"/>
                <w:szCs w:val="18"/>
                <w:lang w:val="en-CA"/>
              </w:rPr>
            </w:pPr>
            <w:r w:rsidRPr="00C205E4">
              <w:rPr>
                <w:sz w:val="18"/>
                <w:szCs w:val="18"/>
              </w:rPr>
              <w:t>4,500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3F7801B" w14:textId="77777777" w:rsidR="00171E20" w:rsidRPr="00C205E4" w:rsidRDefault="00171E20">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8FA3B2A" w14:textId="77777777" w:rsidR="00171E20" w:rsidRPr="00C205E4" w:rsidRDefault="00171E20">
            <w:pPr>
              <w:spacing w:after="60"/>
              <w:jc w:val="right"/>
              <w:rPr>
                <w:sz w:val="18"/>
                <w:szCs w:val="18"/>
                <w:lang w:val="en-CA"/>
              </w:rPr>
            </w:pPr>
            <w:r w:rsidRPr="00C205E4">
              <w:rPr>
                <w:sz w:val="18"/>
                <w:szCs w:val="18"/>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2BC8C4E" w14:textId="77777777" w:rsidR="00171E20" w:rsidRPr="00C205E4" w:rsidRDefault="00171E20">
            <w:pPr>
              <w:spacing w:after="60"/>
              <w:jc w:val="right"/>
              <w:rPr>
                <w:sz w:val="18"/>
                <w:szCs w:val="18"/>
                <w:lang w:val="en-CA"/>
              </w:rPr>
            </w:pPr>
            <w:r w:rsidRPr="00C205E4">
              <w:rPr>
                <w:sz w:val="18"/>
                <w:szCs w:val="18"/>
              </w:rPr>
              <w:t>3,420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65F6235" w14:textId="77777777" w:rsidR="00171E20" w:rsidRPr="00C205E4" w:rsidRDefault="00171E20">
            <w:pPr>
              <w:spacing w:after="60"/>
              <w:jc w:val="right"/>
              <w:rPr>
                <w:sz w:val="18"/>
                <w:szCs w:val="18"/>
                <w:lang w:val="en-CA"/>
              </w:rPr>
            </w:pPr>
            <w:r w:rsidRPr="00C205E4">
              <w:rPr>
                <w:sz w:val="18"/>
                <w:szCs w:val="18"/>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44744E0" w14:textId="77777777" w:rsidR="00171E20" w:rsidRPr="00C205E4" w:rsidRDefault="00171E20">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D2A1301" w14:textId="77777777" w:rsidR="00171E20" w:rsidRPr="00C205E4" w:rsidRDefault="00171E20">
            <w:pPr>
              <w:spacing w:after="60"/>
              <w:jc w:val="right"/>
              <w:rPr>
                <w:sz w:val="18"/>
                <w:szCs w:val="18"/>
                <w:lang w:val="en-CA"/>
              </w:rPr>
            </w:pPr>
            <w:r w:rsidRPr="00C205E4">
              <w:rPr>
                <w:sz w:val="18"/>
                <w:szCs w:val="18"/>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227C7BC" w14:textId="77777777" w:rsidR="00171E20" w:rsidRPr="00C205E4" w:rsidRDefault="00171E20">
            <w:pPr>
              <w:spacing w:after="60"/>
              <w:jc w:val="right"/>
              <w:rPr>
                <w:sz w:val="18"/>
                <w:szCs w:val="18"/>
                <w:lang w:val="en-CA"/>
              </w:rPr>
            </w:pPr>
            <w:r w:rsidRPr="00C205E4">
              <w:rPr>
                <w:sz w:val="18"/>
                <w:szCs w:val="18"/>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B263DE2" w14:textId="77777777" w:rsidR="00171E20" w:rsidRPr="00C205E4" w:rsidRDefault="00171E20">
            <w:pPr>
              <w:spacing w:after="60"/>
              <w:jc w:val="right"/>
              <w:rPr>
                <w:sz w:val="18"/>
                <w:szCs w:val="18"/>
                <w:lang w:val="en-CA"/>
              </w:rPr>
            </w:pPr>
            <w:r w:rsidRPr="00C205E4">
              <w:rPr>
                <w:sz w:val="18"/>
                <w:szCs w:val="18"/>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520BE9F" w14:textId="77777777" w:rsidR="00171E20" w:rsidRPr="00C205E4" w:rsidRDefault="00171E20">
            <w:pPr>
              <w:spacing w:after="60"/>
              <w:jc w:val="right"/>
              <w:rPr>
                <w:sz w:val="18"/>
                <w:szCs w:val="18"/>
                <w:lang w:val="en-CA"/>
              </w:rPr>
            </w:pPr>
            <w:r w:rsidRPr="00C205E4">
              <w:rPr>
                <w:sz w:val="18"/>
                <w:szCs w:val="18"/>
              </w:rPr>
              <w:t>7,920</w:t>
            </w:r>
          </w:p>
        </w:tc>
      </w:tr>
      <w:tr w:rsidR="00854E53" w:rsidRPr="00C205E4" w14:paraId="6D81F291" w14:textId="77777777" w:rsidTr="00C205E4">
        <w:trPr>
          <w:trHeight w:val="252"/>
        </w:trPr>
        <w:tc>
          <w:tcPr>
            <w:tcW w:w="2101" w:type="dxa"/>
            <w:gridSpan w:val="2"/>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18CA52D" w14:textId="77777777" w:rsidR="00854E53" w:rsidRPr="00C205E4" w:rsidRDefault="00854E53" w:rsidP="00171E20">
            <w:pPr>
              <w:bidi/>
              <w:spacing w:after="60"/>
              <w:jc w:val="left"/>
              <w:rPr>
                <w:sz w:val="18"/>
                <w:szCs w:val="18"/>
                <w:lang w:val="en-CA"/>
              </w:rPr>
            </w:pPr>
            <w:r w:rsidRPr="00C205E4">
              <w:rPr>
                <w:rFonts w:hint="cs"/>
                <w:sz w:val="18"/>
                <w:szCs w:val="18"/>
                <w:rtl/>
              </w:rPr>
              <w:t xml:space="preserve">الأموال التى وافقت عليها اللجنة التنفيذية </w:t>
            </w:r>
            <w:r w:rsidRPr="00C205E4">
              <w:rPr>
                <w:sz w:val="18"/>
                <w:szCs w:val="18"/>
                <w:rtl/>
              </w:rPr>
              <w:t>(دولار أمريكي)</w:t>
            </w:r>
          </w:p>
        </w:tc>
        <w:tc>
          <w:tcPr>
            <w:tcW w:w="117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BA96B70" w14:textId="77777777" w:rsidR="00854E53" w:rsidRPr="00C205E4" w:rsidRDefault="00854E53">
            <w:pPr>
              <w:bidi/>
              <w:spacing w:after="60"/>
              <w:jc w:val="left"/>
              <w:rPr>
                <w:sz w:val="18"/>
                <w:szCs w:val="18"/>
                <w:lang w:val="en-CA"/>
              </w:rPr>
            </w:pPr>
            <w:r w:rsidRPr="00C205E4">
              <w:rPr>
                <w:rFonts w:hint="cs"/>
                <w:sz w:val="18"/>
                <w:szCs w:val="18"/>
                <w:rtl/>
              </w:rPr>
              <w:t>تكاليف المشروع</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D8B9B74" w14:textId="77777777" w:rsidR="00854E53" w:rsidRPr="00C205E4" w:rsidRDefault="00854E53">
            <w:pPr>
              <w:spacing w:after="60"/>
              <w:jc w:val="right"/>
              <w:rPr>
                <w:sz w:val="18"/>
                <w:szCs w:val="18"/>
                <w:lang w:val="en-CA"/>
              </w:rPr>
            </w:pPr>
            <w:r w:rsidRPr="00C205E4">
              <w:rPr>
                <w:sz w:val="18"/>
                <w:szCs w:val="18"/>
              </w:rPr>
              <w:t>124,000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FD77D0B" w14:textId="77777777" w:rsidR="00854E53" w:rsidRPr="00C205E4" w:rsidRDefault="00854E53">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8E4E8E8" w14:textId="77777777" w:rsidR="00854E53" w:rsidRPr="00C205E4" w:rsidRDefault="00854E53">
            <w:pPr>
              <w:spacing w:after="60"/>
              <w:jc w:val="right"/>
              <w:rPr>
                <w:sz w:val="18"/>
                <w:szCs w:val="18"/>
                <w:lang w:val="en-CA"/>
              </w:rPr>
            </w:pPr>
            <w:r w:rsidRPr="00C205E4">
              <w:rPr>
                <w:sz w:val="18"/>
                <w:szCs w:val="18"/>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0C80B49" w14:textId="77777777" w:rsidR="00854E53" w:rsidRPr="00C205E4" w:rsidRDefault="00854E53">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565C4CB" w14:textId="77777777" w:rsidR="00854E53" w:rsidRPr="00C205E4" w:rsidRDefault="00854E53">
            <w:pPr>
              <w:spacing w:after="60"/>
              <w:jc w:val="right"/>
              <w:rPr>
                <w:sz w:val="18"/>
                <w:szCs w:val="18"/>
                <w:lang w:val="en-CA"/>
              </w:rPr>
            </w:pPr>
            <w:r w:rsidRPr="00C205E4">
              <w:rPr>
                <w:sz w:val="18"/>
                <w:szCs w:val="18"/>
              </w:rPr>
              <w:t>86,000*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C3B47FC" w14:textId="77777777" w:rsidR="00854E53" w:rsidRPr="00C205E4" w:rsidRDefault="00854E53">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94556C6" w14:textId="77777777" w:rsidR="00854E53" w:rsidRPr="00C205E4" w:rsidRDefault="00854E53">
            <w:pPr>
              <w:spacing w:after="60"/>
              <w:jc w:val="right"/>
              <w:rPr>
                <w:bCs/>
                <w:sz w:val="18"/>
                <w:szCs w:val="18"/>
                <w:lang w:val="en-CA"/>
              </w:rPr>
            </w:pPr>
            <w:r w:rsidRPr="00C205E4">
              <w:rPr>
                <w:bCs/>
                <w:sz w:val="18"/>
                <w:szCs w:val="18"/>
              </w:rPr>
              <w:t>42,000*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41EEE07" w14:textId="77777777" w:rsidR="00854E53" w:rsidRPr="00C205E4" w:rsidRDefault="00854E53">
            <w:pPr>
              <w:spacing w:after="60"/>
              <w:jc w:val="right"/>
              <w:rPr>
                <w:sz w:val="18"/>
                <w:szCs w:val="18"/>
                <w:lang w:val="en-CA"/>
              </w:rPr>
            </w:pPr>
            <w:r w:rsidRPr="00C205E4">
              <w:rPr>
                <w:sz w:val="18"/>
                <w:szCs w:val="18"/>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19E655F" w14:textId="77777777" w:rsidR="00854E53" w:rsidRPr="00C205E4" w:rsidRDefault="00854E53">
            <w:pPr>
              <w:spacing w:after="60"/>
              <w:jc w:val="right"/>
              <w:rPr>
                <w:sz w:val="18"/>
                <w:szCs w:val="18"/>
                <w:lang w:val="en-CA"/>
              </w:rPr>
            </w:pPr>
            <w:r w:rsidRPr="00C205E4">
              <w:rPr>
                <w:sz w:val="18"/>
                <w:szCs w:val="18"/>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4A3DDD5" w14:textId="77777777" w:rsidR="00854E53" w:rsidRPr="00C205E4" w:rsidRDefault="00854E53">
            <w:pPr>
              <w:spacing w:after="60"/>
              <w:jc w:val="right"/>
              <w:rPr>
                <w:sz w:val="18"/>
                <w:szCs w:val="18"/>
                <w:lang w:val="en-CA"/>
              </w:rPr>
            </w:pPr>
            <w:r w:rsidRPr="00C205E4">
              <w:rPr>
                <w:sz w:val="18"/>
                <w:szCs w:val="18"/>
              </w:rPr>
              <w:t>252,000</w:t>
            </w:r>
          </w:p>
        </w:tc>
      </w:tr>
      <w:tr w:rsidR="00854E53" w:rsidRPr="00C205E4" w14:paraId="456F5292" w14:textId="77777777" w:rsidTr="00C205E4">
        <w:trPr>
          <w:trHeight w:val="261"/>
        </w:trPr>
        <w:tc>
          <w:tcPr>
            <w:tcW w:w="2101" w:type="dxa"/>
            <w:gridSpan w:val="2"/>
            <w:vMerge/>
            <w:tcBorders>
              <w:top w:val="single" w:sz="4" w:space="0" w:color="auto"/>
              <w:left w:val="single" w:sz="4" w:space="0" w:color="auto"/>
              <w:bottom w:val="single" w:sz="4" w:space="0" w:color="auto"/>
              <w:right w:val="single" w:sz="4" w:space="0" w:color="auto"/>
            </w:tcBorders>
            <w:vAlign w:val="center"/>
            <w:hideMark/>
          </w:tcPr>
          <w:p w14:paraId="2D439BBD" w14:textId="77777777" w:rsidR="00854E53" w:rsidRPr="00C205E4" w:rsidRDefault="00854E53" w:rsidP="00171E20">
            <w:pPr>
              <w:bidi/>
              <w:jc w:val="left"/>
              <w:rPr>
                <w:sz w:val="18"/>
                <w:szCs w:val="18"/>
                <w:lang w:val="en-CA"/>
              </w:rPr>
            </w:pPr>
          </w:p>
        </w:tc>
        <w:tc>
          <w:tcPr>
            <w:tcW w:w="117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5BA6D44" w14:textId="77777777" w:rsidR="00854E53" w:rsidRPr="00C205E4" w:rsidRDefault="00854E53">
            <w:pPr>
              <w:bidi/>
              <w:spacing w:after="60"/>
              <w:jc w:val="left"/>
              <w:rPr>
                <w:sz w:val="18"/>
                <w:szCs w:val="18"/>
                <w:lang w:val="en-CA"/>
              </w:rPr>
            </w:pPr>
            <w:r w:rsidRPr="00C205E4">
              <w:rPr>
                <w:rFonts w:hint="cs"/>
                <w:sz w:val="18"/>
                <w:szCs w:val="18"/>
                <w:rtl/>
              </w:rPr>
              <w:t>تكاليف الدعم</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BFE87BF" w14:textId="77777777" w:rsidR="00854E53" w:rsidRPr="00C205E4" w:rsidRDefault="00854E53">
            <w:pPr>
              <w:spacing w:after="60"/>
              <w:jc w:val="right"/>
              <w:rPr>
                <w:sz w:val="18"/>
                <w:szCs w:val="18"/>
                <w:lang w:val="en-CA"/>
              </w:rPr>
            </w:pPr>
            <w:r w:rsidRPr="00C205E4">
              <w:rPr>
                <w:sz w:val="18"/>
                <w:szCs w:val="18"/>
              </w:rPr>
              <w:t>14,120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EAA6D25" w14:textId="77777777" w:rsidR="00854E53" w:rsidRPr="00C205E4" w:rsidRDefault="00854E53">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B2A1E93" w14:textId="77777777" w:rsidR="00854E53" w:rsidRPr="00C205E4" w:rsidRDefault="00854E53">
            <w:pPr>
              <w:spacing w:after="60"/>
              <w:jc w:val="right"/>
              <w:rPr>
                <w:sz w:val="18"/>
                <w:szCs w:val="18"/>
                <w:lang w:val="en-CA"/>
              </w:rPr>
            </w:pPr>
            <w:r w:rsidRPr="00C205E4">
              <w:rPr>
                <w:sz w:val="18"/>
                <w:szCs w:val="18"/>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9E3CA17" w14:textId="77777777" w:rsidR="00854E53" w:rsidRPr="00C205E4" w:rsidRDefault="00854E53">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2CCA248" w14:textId="77777777" w:rsidR="00854E53" w:rsidRPr="00C205E4" w:rsidRDefault="00854E53">
            <w:pPr>
              <w:spacing w:after="60"/>
              <w:jc w:val="right"/>
              <w:rPr>
                <w:sz w:val="18"/>
                <w:szCs w:val="18"/>
                <w:lang w:val="en-CA"/>
              </w:rPr>
            </w:pPr>
            <w:r w:rsidRPr="00C205E4">
              <w:rPr>
                <w:sz w:val="18"/>
                <w:szCs w:val="18"/>
              </w:rPr>
              <w:t>9,660*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F7A7A67" w14:textId="77777777" w:rsidR="00854E53" w:rsidRPr="00C205E4" w:rsidRDefault="00854E53">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8B67784" w14:textId="77777777" w:rsidR="00854E53" w:rsidRPr="00C205E4" w:rsidRDefault="00854E53">
            <w:pPr>
              <w:spacing w:after="60"/>
              <w:jc w:val="right"/>
              <w:rPr>
                <w:bCs/>
                <w:sz w:val="18"/>
                <w:szCs w:val="18"/>
                <w:lang w:val="en-CA"/>
              </w:rPr>
            </w:pPr>
            <w:r w:rsidRPr="00C205E4">
              <w:rPr>
                <w:bCs/>
                <w:sz w:val="18"/>
                <w:szCs w:val="18"/>
              </w:rPr>
              <w:t>5,460*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B13E256" w14:textId="77777777" w:rsidR="00854E53" w:rsidRPr="00C205E4" w:rsidRDefault="00854E53">
            <w:pPr>
              <w:spacing w:after="60"/>
              <w:jc w:val="right"/>
              <w:rPr>
                <w:sz w:val="18"/>
                <w:szCs w:val="18"/>
                <w:lang w:val="en-CA"/>
              </w:rPr>
            </w:pPr>
            <w:r w:rsidRPr="00C205E4">
              <w:rPr>
                <w:sz w:val="18"/>
                <w:szCs w:val="18"/>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4DEDFD9" w14:textId="77777777" w:rsidR="00854E53" w:rsidRPr="00C205E4" w:rsidRDefault="00854E53">
            <w:pPr>
              <w:spacing w:after="60"/>
              <w:jc w:val="right"/>
              <w:rPr>
                <w:sz w:val="18"/>
                <w:szCs w:val="18"/>
                <w:lang w:val="en-CA"/>
              </w:rPr>
            </w:pPr>
            <w:r w:rsidRPr="00C205E4">
              <w:rPr>
                <w:sz w:val="18"/>
                <w:szCs w:val="18"/>
              </w:rPr>
              <w:t>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53E632C" w14:textId="77777777" w:rsidR="00854E53" w:rsidRPr="00C205E4" w:rsidRDefault="00854E53">
            <w:pPr>
              <w:spacing w:after="60"/>
              <w:jc w:val="right"/>
              <w:rPr>
                <w:sz w:val="18"/>
                <w:szCs w:val="18"/>
                <w:lang w:val="en-CA"/>
              </w:rPr>
            </w:pPr>
            <w:r w:rsidRPr="00C205E4">
              <w:rPr>
                <w:sz w:val="18"/>
                <w:szCs w:val="18"/>
              </w:rPr>
              <w:t>29,240</w:t>
            </w:r>
          </w:p>
        </w:tc>
      </w:tr>
      <w:tr w:rsidR="00854E53" w:rsidRPr="00C205E4" w14:paraId="4655516F" w14:textId="77777777" w:rsidTr="00C205E4">
        <w:trPr>
          <w:trHeight w:val="261"/>
        </w:trPr>
        <w:tc>
          <w:tcPr>
            <w:tcW w:w="2101" w:type="dxa"/>
            <w:gridSpan w:val="2"/>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ABF7EBC" w14:textId="77777777" w:rsidR="00854E53" w:rsidRPr="00C205E4" w:rsidRDefault="00854E53" w:rsidP="00171E20">
            <w:pPr>
              <w:bidi/>
              <w:spacing w:after="60"/>
              <w:jc w:val="left"/>
              <w:rPr>
                <w:sz w:val="18"/>
                <w:szCs w:val="18"/>
                <w:lang w:val="en-CA"/>
              </w:rPr>
            </w:pPr>
            <w:r w:rsidRPr="00C205E4">
              <w:rPr>
                <w:rFonts w:hint="cs"/>
                <w:sz w:val="18"/>
                <w:szCs w:val="18"/>
                <w:rtl/>
              </w:rPr>
              <w:t>مجموع الأموال الموصي بالموافقة عليها في هذا الاجتماع</w:t>
            </w:r>
          </w:p>
        </w:tc>
        <w:tc>
          <w:tcPr>
            <w:tcW w:w="117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F6DC803" w14:textId="77777777" w:rsidR="00854E53" w:rsidRPr="00C205E4" w:rsidRDefault="00854E53">
            <w:pPr>
              <w:bidi/>
              <w:spacing w:after="60"/>
              <w:jc w:val="left"/>
              <w:rPr>
                <w:sz w:val="18"/>
                <w:szCs w:val="18"/>
                <w:lang w:val="en-CA"/>
              </w:rPr>
            </w:pPr>
            <w:r w:rsidRPr="00C205E4">
              <w:rPr>
                <w:rFonts w:hint="cs"/>
                <w:sz w:val="18"/>
                <w:szCs w:val="18"/>
                <w:rtl/>
              </w:rPr>
              <w:t>تكاليف المشروع</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19F1380" w14:textId="77777777" w:rsidR="00854E53" w:rsidRPr="00C205E4" w:rsidRDefault="00854E53">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EBBEB71" w14:textId="77777777" w:rsidR="00854E53" w:rsidRPr="00C205E4" w:rsidRDefault="00854E53">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4A443500" w14:textId="77777777" w:rsidR="00854E53" w:rsidRPr="00C205E4" w:rsidRDefault="00854E53">
            <w:pPr>
              <w:spacing w:after="60"/>
              <w:jc w:val="right"/>
              <w:rPr>
                <w:sz w:val="18"/>
                <w:szCs w:val="18"/>
                <w:lang w:val="en-CA"/>
              </w:rPr>
            </w:pPr>
            <w:r w:rsidRPr="00C205E4">
              <w:rPr>
                <w:sz w:val="18"/>
                <w:szCs w:val="18"/>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5B230DE" w14:textId="77777777" w:rsidR="00854E53" w:rsidRPr="00C205E4" w:rsidRDefault="00854E53">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00995C2" w14:textId="77777777" w:rsidR="00854E53" w:rsidRPr="00C205E4" w:rsidRDefault="00854E53">
            <w:pPr>
              <w:spacing w:after="60"/>
              <w:jc w:val="right"/>
              <w:rPr>
                <w:sz w:val="18"/>
                <w:szCs w:val="18"/>
                <w:lang w:val="en-CA"/>
              </w:rPr>
            </w:pPr>
            <w:r w:rsidRPr="00C205E4">
              <w:rPr>
                <w:sz w:val="18"/>
                <w:szCs w:val="18"/>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AC2F689" w14:textId="77777777" w:rsidR="00854E53" w:rsidRPr="00C205E4" w:rsidRDefault="00854E53">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478D56B" w14:textId="77777777" w:rsidR="00854E53" w:rsidRPr="00C205E4" w:rsidRDefault="00854E53">
            <w:pPr>
              <w:spacing w:after="60"/>
              <w:jc w:val="right"/>
              <w:rPr>
                <w:b/>
                <w:sz w:val="18"/>
                <w:szCs w:val="18"/>
                <w:lang w:val="en-CA"/>
              </w:rPr>
            </w:pPr>
            <w:r w:rsidRPr="00C205E4">
              <w:rPr>
                <w:sz w:val="18"/>
                <w:szCs w:val="18"/>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AA00FB6" w14:textId="77777777" w:rsidR="00854E53" w:rsidRPr="00C205E4" w:rsidRDefault="00854E53">
            <w:pPr>
              <w:spacing w:after="60"/>
              <w:jc w:val="right"/>
              <w:rPr>
                <w:sz w:val="18"/>
                <w:szCs w:val="18"/>
                <w:lang w:val="en-CA"/>
              </w:rPr>
            </w:pPr>
            <w:r w:rsidRPr="00C205E4">
              <w:rPr>
                <w:sz w:val="18"/>
                <w:szCs w:val="18"/>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987888A" w14:textId="77777777" w:rsidR="00854E53" w:rsidRPr="00C205E4" w:rsidRDefault="00854E53">
            <w:pPr>
              <w:spacing w:after="60"/>
              <w:jc w:val="right"/>
              <w:rPr>
                <w:sz w:val="18"/>
                <w:szCs w:val="18"/>
                <w:lang w:val="en-CA"/>
              </w:rPr>
            </w:pPr>
            <w:r w:rsidRPr="00C205E4">
              <w:rPr>
                <w:sz w:val="18"/>
                <w:szCs w:val="18"/>
              </w:rPr>
              <w:t>28,000*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3F8E04A7" w14:textId="77777777" w:rsidR="00854E53" w:rsidRPr="00C205E4" w:rsidRDefault="00854E53">
            <w:pPr>
              <w:spacing w:after="60"/>
              <w:jc w:val="right"/>
              <w:rPr>
                <w:sz w:val="18"/>
                <w:szCs w:val="18"/>
                <w:lang w:val="en-CA"/>
              </w:rPr>
            </w:pPr>
            <w:r w:rsidRPr="00C205E4">
              <w:rPr>
                <w:sz w:val="18"/>
                <w:szCs w:val="18"/>
              </w:rPr>
              <w:t>28,000</w:t>
            </w:r>
          </w:p>
        </w:tc>
      </w:tr>
      <w:tr w:rsidR="00854E53" w:rsidRPr="00C205E4" w14:paraId="6BD96C56" w14:textId="77777777" w:rsidTr="00C205E4">
        <w:trPr>
          <w:trHeight w:val="584"/>
        </w:trPr>
        <w:tc>
          <w:tcPr>
            <w:tcW w:w="2101" w:type="dxa"/>
            <w:gridSpan w:val="2"/>
            <w:vMerge/>
            <w:tcBorders>
              <w:top w:val="single" w:sz="4" w:space="0" w:color="auto"/>
              <w:left w:val="single" w:sz="4" w:space="0" w:color="auto"/>
              <w:bottom w:val="single" w:sz="4" w:space="0" w:color="auto"/>
              <w:right w:val="single" w:sz="4" w:space="0" w:color="auto"/>
            </w:tcBorders>
            <w:vAlign w:val="center"/>
            <w:hideMark/>
          </w:tcPr>
          <w:p w14:paraId="5221F633" w14:textId="77777777" w:rsidR="00854E53" w:rsidRPr="00C205E4" w:rsidRDefault="00854E53" w:rsidP="00171E20">
            <w:pPr>
              <w:bidi/>
              <w:jc w:val="left"/>
              <w:rPr>
                <w:sz w:val="18"/>
                <w:szCs w:val="18"/>
                <w:lang w:val="en-CA"/>
              </w:rPr>
            </w:pPr>
          </w:p>
        </w:tc>
        <w:tc>
          <w:tcPr>
            <w:tcW w:w="117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BEEEB6C" w14:textId="77777777" w:rsidR="00854E53" w:rsidRPr="00C205E4" w:rsidRDefault="00854E53">
            <w:pPr>
              <w:bidi/>
              <w:spacing w:after="60"/>
              <w:jc w:val="left"/>
              <w:rPr>
                <w:sz w:val="18"/>
                <w:szCs w:val="18"/>
                <w:lang w:val="en-CA"/>
              </w:rPr>
            </w:pPr>
            <w:r w:rsidRPr="00C205E4">
              <w:rPr>
                <w:rFonts w:hint="cs"/>
                <w:sz w:val="18"/>
                <w:szCs w:val="18"/>
                <w:rtl/>
              </w:rPr>
              <w:t>تكاليف الدعم</w:t>
            </w:r>
          </w:p>
        </w:tc>
        <w:tc>
          <w:tcPr>
            <w:tcW w:w="81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7CA99D4" w14:textId="77777777" w:rsidR="00854E53" w:rsidRPr="00C205E4" w:rsidRDefault="00854E53">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527C1CC7" w14:textId="77777777" w:rsidR="00854E53" w:rsidRPr="00C205E4" w:rsidRDefault="00854E53">
            <w:pPr>
              <w:spacing w:after="60"/>
              <w:jc w:val="right"/>
              <w:rPr>
                <w:sz w:val="18"/>
                <w:szCs w:val="18"/>
                <w:lang w:val="en-CA"/>
              </w:rPr>
            </w:pPr>
            <w:r w:rsidRPr="00C205E4">
              <w:rPr>
                <w:sz w:val="18"/>
                <w:szCs w:val="18"/>
              </w:rPr>
              <w:t>0</w:t>
            </w:r>
          </w:p>
        </w:tc>
        <w:tc>
          <w:tcPr>
            <w:tcW w:w="495"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7E68D20F" w14:textId="77777777" w:rsidR="00854E53" w:rsidRPr="00C205E4" w:rsidRDefault="00854E53">
            <w:pPr>
              <w:spacing w:after="60"/>
              <w:jc w:val="right"/>
              <w:rPr>
                <w:sz w:val="18"/>
                <w:szCs w:val="18"/>
                <w:lang w:val="en-CA"/>
              </w:rPr>
            </w:pPr>
            <w:r w:rsidRPr="00C205E4">
              <w:rPr>
                <w:sz w:val="18"/>
                <w:szCs w:val="18"/>
              </w:rPr>
              <w:t>0</w:t>
            </w:r>
          </w:p>
        </w:tc>
        <w:tc>
          <w:tcPr>
            <w:tcW w:w="72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64F8C80" w14:textId="77777777" w:rsidR="00854E53" w:rsidRPr="00C205E4" w:rsidRDefault="00854E53">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4CDD881" w14:textId="77777777" w:rsidR="00854E53" w:rsidRPr="00C205E4" w:rsidRDefault="00854E53">
            <w:pPr>
              <w:spacing w:after="60"/>
              <w:jc w:val="right"/>
              <w:rPr>
                <w:sz w:val="18"/>
                <w:szCs w:val="18"/>
                <w:lang w:val="en-CA"/>
              </w:rPr>
            </w:pPr>
            <w:r w:rsidRPr="00C205E4">
              <w:rPr>
                <w:sz w:val="18"/>
                <w:szCs w:val="18"/>
              </w:rPr>
              <w:t>0</w:t>
            </w:r>
          </w:p>
        </w:tc>
        <w:tc>
          <w:tcPr>
            <w:tcW w:w="683"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67F783B5" w14:textId="77777777" w:rsidR="00854E53" w:rsidRPr="00C205E4" w:rsidRDefault="00854E53">
            <w:pPr>
              <w:spacing w:after="60"/>
              <w:jc w:val="right"/>
              <w:rPr>
                <w:sz w:val="18"/>
                <w:szCs w:val="18"/>
                <w:lang w:val="en-CA"/>
              </w:rPr>
            </w:pPr>
            <w:r w:rsidRPr="00C205E4">
              <w:rPr>
                <w:sz w:val="18"/>
                <w:szCs w:val="18"/>
              </w:rPr>
              <w:t>0</w:t>
            </w:r>
          </w:p>
        </w:tc>
        <w:tc>
          <w:tcPr>
            <w:tcW w:w="701"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D84B576" w14:textId="77777777" w:rsidR="00854E53" w:rsidRPr="00C205E4" w:rsidRDefault="00854E53">
            <w:pPr>
              <w:spacing w:after="60"/>
              <w:jc w:val="right"/>
              <w:rPr>
                <w:b/>
                <w:sz w:val="18"/>
                <w:szCs w:val="18"/>
                <w:lang w:val="en-CA"/>
              </w:rPr>
            </w:pPr>
            <w:r w:rsidRPr="00C205E4">
              <w:rPr>
                <w:sz w:val="18"/>
                <w:szCs w:val="18"/>
              </w:rPr>
              <w:t>0</w:t>
            </w:r>
          </w:p>
        </w:tc>
        <w:tc>
          <w:tcPr>
            <w:tcW w:w="714"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07322944" w14:textId="77777777" w:rsidR="00854E53" w:rsidRPr="00C205E4" w:rsidRDefault="00854E53">
            <w:pPr>
              <w:spacing w:after="60"/>
              <w:jc w:val="right"/>
              <w:rPr>
                <w:sz w:val="18"/>
                <w:szCs w:val="18"/>
                <w:lang w:val="en-CA"/>
              </w:rPr>
            </w:pPr>
            <w:r w:rsidRPr="00C205E4">
              <w:rPr>
                <w:sz w:val="18"/>
                <w:szCs w:val="18"/>
              </w:rPr>
              <w:t>0</w:t>
            </w:r>
          </w:p>
        </w:tc>
        <w:tc>
          <w:tcPr>
            <w:tcW w:w="710"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2A65CE6D" w14:textId="77777777" w:rsidR="00854E53" w:rsidRPr="00C205E4" w:rsidRDefault="00854E53">
            <w:pPr>
              <w:spacing w:after="60"/>
              <w:jc w:val="right"/>
              <w:rPr>
                <w:sz w:val="18"/>
                <w:szCs w:val="18"/>
                <w:lang w:val="en-CA"/>
              </w:rPr>
            </w:pPr>
            <w:r w:rsidRPr="00C205E4">
              <w:rPr>
                <w:sz w:val="18"/>
                <w:szCs w:val="18"/>
              </w:rPr>
              <w:t>3,640*</w:t>
            </w:r>
          </w:p>
        </w:tc>
        <w:tc>
          <w:tcPr>
            <w:tcW w:w="779" w:type="dxa"/>
            <w:tcBorders>
              <w:top w:val="single" w:sz="4" w:space="0" w:color="auto"/>
              <w:left w:val="single" w:sz="4" w:space="0" w:color="auto"/>
              <w:bottom w:val="single" w:sz="4" w:space="0" w:color="auto"/>
              <w:right w:val="single" w:sz="4" w:space="0" w:color="auto"/>
            </w:tcBorders>
            <w:tcMar>
              <w:top w:w="0" w:type="dxa"/>
              <w:left w:w="29" w:type="dxa"/>
              <w:bottom w:w="0" w:type="dxa"/>
              <w:right w:w="43" w:type="dxa"/>
            </w:tcMar>
            <w:hideMark/>
          </w:tcPr>
          <w:p w14:paraId="1EACF255" w14:textId="77777777" w:rsidR="00854E53" w:rsidRPr="00C205E4" w:rsidRDefault="00854E53">
            <w:pPr>
              <w:spacing w:after="60"/>
              <w:jc w:val="right"/>
              <w:rPr>
                <w:sz w:val="18"/>
                <w:szCs w:val="18"/>
                <w:lang w:val="en-CA"/>
              </w:rPr>
            </w:pPr>
            <w:r w:rsidRPr="00C205E4">
              <w:rPr>
                <w:sz w:val="18"/>
                <w:szCs w:val="18"/>
              </w:rPr>
              <w:t>3,640</w:t>
            </w:r>
          </w:p>
        </w:tc>
      </w:tr>
    </w:tbl>
    <w:p w14:paraId="0F1E07B2" w14:textId="77777777" w:rsidR="00D65DC4" w:rsidRPr="00C205E4" w:rsidRDefault="00D65DC4" w:rsidP="00D65DC4">
      <w:pPr>
        <w:pStyle w:val="StyleHeader4Para4Left0Firstline0"/>
        <w:numPr>
          <w:ilvl w:val="0"/>
          <w:numId w:val="0"/>
        </w:numPr>
        <w:bidi/>
        <w:spacing w:after="0"/>
        <w:jc w:val="left"/>
        <w:rPr>
          <w:b/>
          <w:bCs/>
          <w:sz w:val="18"/>
          <w:szCs w:val="18"/>
          <w:rtl/>
        </w:rPr>
      </w:pPr>
    </w:p>
    <w:p w14:paraId="0E19F33C" w14:textId="77777777" w:rsidR="00C377A3" w:rsidRPr="00C205E4" w:rsidRDefault="00C377A3" w:rsidP="00FD015C">
      <w:pPr>
        <w:pStyle w:val="StyleHeader4Para4Left0Firstline0"/>
        <w:numPr>
          <w:ilvl w:val="0"/>
          <w:numId w:val="8"/>
        </w:numPr>
        <w:bidi/>
        <w:jc w:val="left"/>
        <w:rPr>
          <w:sz w:val="18"/>
          <w:szCs w:val="18"/>
          <w:rtl/>
        </w:rPr>
      </w:pPr>
      <w:r w:rsidRPr="00C205E4">
        <w:rPr>
          <w:rFonts w:hint="cs"/>
          <w:sz w:val="18"/>
          <w:szCs w:val="18"/>
          <w:rtl/>
        </w:rPr>
        <w:t xml:space="preserve">كان من الواجب تقديم </w:t>
      </w:r>
      <w:r w:rsidR="00854E53" w:rsidRPr="00C205E4">
        <w:rPr>
          <w:rFonts w:hint="cs"/>
          <w:sz w:val="18"/>
          <w:szCs w:val="18"/>
          <w:rtl/>
        </w:rPr>
        <w:t>الشرائح الثانية والثالثة</w:t>
      </w:r>
      <w:r w:rsidR="00DE1A78" w:rsidRPr="00C205E4">
        <w:rPr>
          <w:rFonts w:hint="cs"/>
          <w:sz w:val="18"/>
          <w:szCs w:val="18"/>
          <w:rtl/>
        </w:rPr>
        <w:t xml:space="preserve"> الرابعة</w:t>
      </w:r>
      <w:r w:rsidRPr="00C205E4">
        <w:rPr>
          <w:rFonts w:hint="cs"/>
          <w:sz w:val="18"/>
          <w:szCs w:val="18"/>
          <w:rtl/>
        </w:rPr>
        <w:t xml:space="preserve"> في </w:t>
      </w:r>
      <w:r w:rsidR="00854E53" w:rsidRPr="00C205E4">
        <w:rPr>
          <w:rFonts w:hint="cs"/>
          <w:sz w:val="18"/>
          <w:szCs w:val="18"/>
          <w:rtl/>
        </w:rPr>
        <w:t>أعوام 2016 و</w:t>
      </w:r>
      <w:r w:rsidRPr="00C205E4">
        <w:rPr>
          <w:rFonts w:hint="cs"/>
          <w:sz w:val="18"/>
          <w:szCs w:val="18"/>
          <w:rtl/>
        </w:rPr>
        <w:t xml:space="preserve"> </w:t>
      </w:r>
      <w:r w:rsidR="00DE1A78" w:rsidRPr="00C205E4">
        <w:rPr>
          <w:rFonts w:hint="cs"/>
          <w:sz w:val="18"/>
          <w:szCs w:val="18"/>
          <w:rtl/>
        </w:rPr>
        <w:t>2018 و 2020، على التوالى.</w:t>
      </w:r>
    </w:p>
    <w:tbl>
      <w:tblPr>
        <w:tblStyle w:val="TableGrid"/>
        <w:bidiVisual/>
        <w:tblW w:w="10099" w:type="dxa"/>
        <w:tblLook w:val="04A0" w:firstRow="1" w:lastRow="0" w:firstColumn="1" w:lastColumn="0" w:noHBand="0" w:noVBand="1"/>
      </w:tblPr>
      <w:tblGrid>
        <w:gridCol w:w="2919"/>
        <w:gridCol w:w="7180"/>
      </w:tblGrid>
      <w:tr w:rsidR="00C377A3" w:rsidRPr="00C205E4" w14:paraId="3F40C934" w14:textId="77777777" w:rsidTr="00C377A3">
        <w:trPr>
          <w:trHeight w:val="215"/>
        </w:trPr>
        <w:tc>
          <w:tcPr>
            <w:tcW w:w="2919" w:type="dxa"/>
            <w:tcBorders>
              <w:top w:val="single" w:sz="4" w:space="0" w:color="auto"/>
              <w:left w:val="single" w:sz="4" w:space="0" w:color="auto"/>
              <w:bottom w:val="single" w:sz="4" w:space="0" w:color="auto"/>
              <w:right w:val="single" w:sz="4" w:space="0" w:color="auto"/>
            </w:tcBorders>
            <w:hideMark/>
          </w:tcPr>
          <w:p w14:paraId="149507C9" w14:textId="77777777" w:rsidR="00C377A3" w:rsidRPr="00C205E4" w:rsidRDefault="005C50B8" w:rsidP="00C377A3">
            <w:pPr>
              <w:bidi/>
              <w:spacing w:after="60"/>
              <w:rPr>
                <w:bCs/>
                <w:sz w:val="18"/>
                <w:szCs w:val="18"/>
                <w:lang w:val="en-CA"/>
              </w:rPr>
            </w:pPr>
            <w:r w:rsidRPr="00C205E4">
              <w:rPr>
                <w:rFonts w:hint="cs"/>
                <w:bCs/>
                <w:sz w:val="18"/>
                <w:szCs w:val="18"/>
                <w:rtl/>
              </w:rPr>
              <w:t>توصية الأمانة</w:t>
            </w:r>
          </w:p>
        </w:tc>
        <w:tc>
          <w:tcPr>
            <w:tcW w:w="7180" w:type="dxa"/>
            <w:tcBorders>
              <w:top w:val="single" w:sz="4" w:space="0" w:color="auto"/>
              <w:left w:val="single" w:sz="4" w:space="0" w:color="auto"/>
              <w:bottom w:val="single" w:sz="4" w:space="0" w:color="auto"/>
              <w:right w:val="single" w:sz="4" w:space="0" w:color="auto"/>
            </w:tcBorders>
            <w:hideMark/>
          </w:tcPr>
          <w:p w14:paraId="34586C55" w14:textId="77777777" w:rsidR="00C377A3" w:rsidRPr="00C205E4" w:rsidRDefault="005C50B8">
            <w:pPr>
              <w:spacing w:after="60"/>
              <w:jc w:val="center"/>
              <w:rPr>
                <w:sz w:val="18"/>
                <w:szCs w:val="18"/>
                <w:lang w:val="en-CA"/>
              </w:rPr>
            </w:pPr>
            <w:r w:rsidRPr="00C205E4">
              <w:rPr>
                <w:rFonts w:hint="cs"/>
                <w:sz w:val="18"/>
                <w:szCs w:val="18"/>
                <w:rtl/>
              </w:rPr>
              <w:t>موافقة شاملة</w:t>
            </w:r>
          </w:p>
        </w:tc>
      </w:tr>
    </w:tbl>
    <w:p w14:paraId="7E271E5F" w14:textId="77777777" w:rsidR="00074B79" w:rsidRDefault="00074B79" w:rsidP="00C205E4">
      <w:pPr>
        <w:bidi/>
        <w:spacing w:after="240"/>
        <w:rPr>
          <w:bCs/>
          <w:sz w:val="28"/>
          <w:szCs w:val="28"/>
          <w:rtl/>
          <w:lang w:val="en-US" w:bidi="ar-EG"/>
        </w:rPr>
      </w:pPr>
    </w:p>
    <w:p w14:paraId="3DC51B72" w14:textId="77777777" w:rsidR="006655F0" w:rsidRPr="00C205E4" w:rsidRDefault="006655F0" w:rsidP="00074B79">
      <w:pPr>
        <w:bidi/>
        <w:spacing w:after="240"/>
        <w:jc w:val="center"/>
        <w:rPr>
          <w:sz w:val="26"/>
          <w:szCs w:val="26"/>
          <w:lang w:bidi="ar-EG"/>
        </w:rPr>
      </w:pPr>
      <w:r w:rsidRPr="00C205E4">
        <w:rPr>
          <w:rFonts w:hint="cs"/>
          <w:bCs/>
          <w:sz w:val="26"/>
          <w:szCs w:val="26"/>
          <w:rtl/>
          <w:lang w:val="en-US" w:bidi="ar-EG"/>
        </w:rPr>
        <w:lastRenderedPageBreak/>
        <w:t>وصف المشروع</w:t>
      </w:r>
    </w:p>
    <w:p w14:paraId="4DBAC4D9" w14:textId="77777777" w:rsidR="006655F0" w:rsidRPr="00C205E4" w:rsidRDefault="006655F0" w:rsidP="001C6238">
      <w:pPr>
        <w:pStyle w:val="StyleComplexArabicTransparent13ptAfter12pt"/>
        <w:bidi/>
        <w:rPr>
          <w:rFonts w:cs="Times New Roman"/>
          <w:b/>
          <w:bCs/>
        </w:rPr>
      </w:pPr>
      <w:r w:rsidRPr="00C205E4">
        <w:rPr>
          <w:rFonts w:cs="Times New Roman" w:hint="cs"/>
          <w:rtl/>
        </w:rPr>
        <w:t>1.</w:t>
      </w:r>
      <w:r w:rsidRPr="00C205E4">
        <w:rPr>
          <w:rFonts w:cs="Times New Roman"/>
        </w:rPr>
        <w:tab/>
      </w:r>
      <w:r w:rsidRPr="00C205E4">
        <w:rPr>
          <w:rFonts w:cs="Times New Roman" w:hint="cs"/>
          <w:rtl/>
        </w:rPr>
        <w:t xml:space="preserve">بالنيابة عن حكومة </w:t>
      </w:r>
      <w:r w:rsidR="00521340" w:rsidRPr="00C205E4">
        <w:rPr>
          <w:rFonts w:cs="Times New Roman" w:hint="cs"/>
          <w:rtl/>
        </w:rPr>
        <w:t>بربادوس</w:t>
      </w:r>
      <w:r w:rsidR="00C27BC2" w:rsidRPr="00C205E4">
        <w:rPr>
          <w:rFonts w:cs="Times New Roman" w:hint="cs"/>
          <w:rtl/>
        </w:rPr>
        <w:t>، قدم</w:t>
      </w:r>
      <w:r w:rsidRPr="00C205E4">
        <w:rPr>
          <w:rFonts w:cs="Times New Roman" w:hint="cs"/>
          <w:rtl/>
        </w:rPr>
        <w:t xml:space="preserve"> </w:t>
      </w:r>
      <w:r w:rsidR="00C27BC2" w:rsidRPr="00C205E4">
        <w:rPr>
          <w:rFonts w:cs="Times New Roman" w:hint="cs"/>
          <w:rtl/>
        </w:rPr>
        <w:t>اليونيب</w:t>
      </w:r>
      <w:r w:rsidRPr="00C205E4">
        <w:rPr>
          <w:rFonts w:cs="Times New Roman" w:hint="cs"/>
          <w:rtl/>
        </w:rPr>
        <w:t xml:space="preserve">، بوصفه الوكالة </w:t>
      </w:r>
      <w:r w:rsidR="00C27BC2" w:rsidRPr="00C205E4">
        <w:rPr>
          <w:rFonts w:cs="Times New Roman" w:hint="cs"/>
          <w:rtl/>
        </w:rPr>
        <w:t>المنفذة الرئيسة</w:t>
      </w:r>
      <w:r w:rsidR="000A07A7" w:rsidRPr="00C205E4">
        <w:rPr>
          <w:rFonts w:cs="Times New Roman" w:hint="cs"/>
          <w:rtl/>
        </w:rPr>
        <w:t>،</w:t>
      </w:r>
      <w:r w:rsidRPr="00C205E4">
        <w:rPr>
          <w:rFonts w:cs="Times New Roman" w:hint="cs"/>
          <w:rtl/>
        </w:rPr>
        <w:t xml:space="preserve"> طلبا لتمويل الشريحة </w:t>
      </w:r>
      <w:r w:rsidR="00675312" w:rsidRPr="00C205E4">
        <w:rPr>
          <w:rFonts w:cs="Times New Roman" w:hint="cs"/>
          <w:rtl/>
        </w:rPr>
        <w:t>الرابعة</w:t>
      </w:r>
      <w:r w:rsidR="00C27BC2" w:rsidRPr="00C205E4">
        <w:rPr>
          <w:rFonts w:cs="Times New Roman" w:hint="cs"/>
          <w:rtl/>
        </w:rPr>
        <w:t xml:space="preserve"> والأخيرة</w:t>
      </w:r>
      <w:r w:rsidRPr="00C205E4">
        <w:rPr>
          <w:rFonts w:cs="Times New Roman" w:hint="cs"/>
          <w:rtl/>
        </w:rPr>
        <w:t xml:space="preserve"> من المرحلة الأولى من خطة إدارة إزالة المواد الهيدروكلوروفلوروكربونية بتكلفـة تبلـغ 000 </w:t>
      </w:r>
      <w:r w:rsidR="00675312" w:rsidRPr="00C205E4">
        <w:rPr>
          <w:rFonts w:cs="Times New Roman" w:hint="cs"/>
          <w:rtl/>
        </w:rPr>
        <w:t>28</w:t>
      </w:r>
      <w:r w:rsidRPr="00C205E4">
        <w:rPr>
          <w:rFonts w:cs="Times New Roman" w:hint="cs"/>
          <w:rtl/>
        </w:rPr>
        <w:t xml:space="preserve"> دولار أمريكي زائدا تكاليف دعم الوكالة البالغة </w:t>
      </w:r>
      <w:r w:rsidR="00675312" w:rsidRPr="00C205E4">
        <w:rPr>
          <w:rFonts w:cs="Times New Roman" w:hint="cs"/>
          <w:rtl/>
        </w:rPr>
        <w:t>640</w:t>
      </w:r>
      <w:r w:rsidRPr="00C205E4">
        <w:rPr>
          <w:rFonts w:cs="Times New Roman" w:hint="cs"/>
          <w:rtl/>
        </w:rPr>
        <w:t> </w:t>
      </w:r>
      <w:r w:rsidR="00675312" w:rsidRPr="00C205E4">
        <w:rPr>
          <w:rFonts w:cs="Times New Roman" w:hint="cs"/>
          <w:rtl/>
        </w:rPr>
        <w:t>3</w:t>
      </w:r>
      <w:r w:rsidRPr="00C205E4">
        <w:rPr>
          <w:rFonts w:cs="Times New Roman" w:hint="cs"/>
          <w:rtl/>
        </w:rPr>
        <w:t xml:space="preserve"> دولار أمريكي</w:t>
      </w:r>
      <w:r w:rsidR="000A07A7" w:rsidRPr="00C205E4">
        <w:rPr>
          <w:rFonts w:cs="Times New Roman" w:hint="cs"/>
          <w:rtl/>
        </w:rPr>
        <w:t xml:space="preserve"> لليونيب فقط</w:t>
      </w:r>
      <w:r w:rsidRPr="00C205E4">
        <w:rPr>
          <w:rFonts w:cs="Times New Roman" w:hint="cs"/>
          <w:rtl/>
        </w:rPr>
        <w:t>.</w:t>
      </w:r>
      <w:r w:rsidRPr="00C205E4">
        <w:rPr>
          <w:rStyle w:val="FootnoteReference"/>
          <w:rFonts w:cs="Times New Roman"/>
          <w:rtl/>
        </w:rPr>
        <w:footnoteReference w:id="2"/>
      </w:r>
      <w:r w:rsidRPr="00C205E4">
        <w:rPr>
          <w:rFonts w:cs="Times New Roman" w:hint="cs"/>
          <w:rtl/>
        </w:rPr>
        <w:t xml:space="preserve"> ويشمل التقديم تقريرا مرحليا عن تنفيذ الشريحة </w:t>
      </w:r>
      <w:r w:rsidR="001C6238" w:rsidRPr="00C205E4">
        <w:rPr>
          <w:rFonts w:cs="Times New Roman" w:hint="cs"/>
          <w:rtl/>
        </w:rPr>
        <w:t>الثالثة</w:t>
      </w:r>
      <w:r w:rsidRPr="00C205E4">
        <w:rPr>
          <w:rFonts w:cs="Times New Roman" w:hint="cs"/>
          <w:rtl/>
        </w:rPr>
        <w:t xml:space="preserve"> و</w:t>
      </w:r>
      <w:r w:rsidR="001C6238" w:rsidRPr="00C205E4">
        <w:rPr>
          <w:rFonts w:cs="Times New Roman" w:hint="cs"/>
          <w:rtl/>
        </w:rPr>
        <w:t>تقرير تحقق عن استهلاك</w:t>
      </w:r>
      <w:r w:rsidR="001C6238" w:rsidRPr="00C205E4">
        <w:rPr>
          <w:rtl/>
        </w:rPr>
        <w:t xml:space="preserve"> الهيدروكلوروفلوروكربون</w:t>
      </w:r>
      <w:r w:rsidR="001C6238" w:rsidRPr="00C205E4">
        <w:rPr>
          <w:rFonts w:hint="cs"/>
          <w:rtl/>
        </w:rPr>
        <w:t xml:space="preserve"> من عام 2017 إلى 2021 و</w:t>
      </w:r>
      <w:r w:rsidRPr="00C205E4">
        <w:rPr>
          <w:rFonts w:cs="Times New Roman" w:hint="cs"/>
          <w:rtl/>
        </w:rPr>
        <w:t xml:space="preserve">خطة تنفيذ الشريحة </w:t>
      </w:r>
      <w:r w:rsidR="009B26C4" w:rsidRPr="00C205E4">
        <w:rPr>
          <w:rFonts w:cs="Times New Roman" w:hint="cs"/>
          <w:rtl/>
        </w:rPr>
        <w:t>لعام 2023.</w:t>
      </w:r>
    </w:p>
    <w:p w14:paraId="111E89E8" w14:textId="77777777" w:rsidR="006655F0" w:rsidRPr="00C205E4" w:rsidRDefault="006655F0" w:rsidP="006655F0">
      <w:pPr>
        <w:pStyle w:val="StyleComplexArabicTransparent13ptAfter12pt"/>
        <w:bidi/>
        <w:rPr>
          <w:u w:val="single"/>
        </w:rPr>
      </w:pPr>
      <w:r w:rsidRPr="00C205E4">
        <w:rPr>
          <w:rFonts w:cs="Times New Roman" w:hint="cs"/>
          <w:u w:val="single"/>
          <w:rtl/>
          <w:lang w:bidi="ar-EG"/>
        </w:rPr>
        <w:t xml:space="preserve">تقرير بشأن استهلاك </w:t>
      </w:r>
      <w:r w:rsidRPr="00C205E4">
        <w:rPr>
          <w:u w:val="single"/>
          <w:rtl/>
        </w:rPr>
        <w:t>المواد الهيدروكلوروفلوروكربونية</w:t>
      </w:r>
    </w:p>
    <w:p w14:paraId="5B9D5149" w14:textId="77777777" w:rsidR="006655F0" w:rsidRPr="00C205E4" w:rsidRDefault="006655F0" w:rsidP="001C6238">
      <w:pPr>
        <w:pStyle w:val="StyleComplexArabicTransparent13ptAfter12pt"/>
        <w:bidi/>
        <w:rPr>
          <w:rFonts w:cs="Times New Roman"/>
          <w:rtl/>
        </w:rPr>
      </w:pPr>
      <w:r w:rsidRPr="00C205E4">
        <w:rPr>
          <w:rFonts w:cs="Times New Roman" w:hint="cs"/>
          <w:rtl/>
        </w:rPr>
        <w:t>2.</w:t>
      </w:r>
      <w:r w:rsidRPr="00C205E4">
        <w:rPr>
          <w:rFonts w:cs="Times New Roman" w:hint="cs"/>
          <w:rtl/>
        </w:rPr>
        <w:tab/>
        <w:t xml:space="preserve">أبلغت حكومة </w:t>
      </w:r>
      <w:r w:rsidR="001C6238" w:rsidRPr="00C205E4">
        <w:rPr>
          <w:rFonts w:hint="cs"/>
          <w:rtl/>
        </w:rPr>
        <w:t>بربادوس</w:t>
      </w:r>
      <w:r w:rsidRPr="00C205E4">
        <w:rPr>
          <w:rFonts w:cs="Times New Roman" w:hint="cs"/>
          <w:rtl/>
        </w:rPr>
        <w:t xml:space="preserve"> عن استهلاك </w:t>
      </w:r>
      <w:r w:rsidRPr="00C205E4">
        <w:rPr>
          <w:rtl/>
        </w:rPr>
        <w:t xml:space="preserve">يبلغ </w:t>
      </w:r>
      <w:r w:rsidR="001C6238" w:rsidRPr="00C205E4">
        <w:rPr>
          <w:rFonts w:hint="cs"/>
          <w:rtl/>
        </w:rPr>
        <w:t>0.49</w:t>
      </w:r>
      <w:r w:rsidRPr="00C205E4">
        <w:rPr>
          <w:rtl/>
        </w:rPr>
        <w:t xml:space="preserve"> طن من قدرات استنفاد الأوزون</w:t>
      </w:r>
      <w:r w:rsidR="006F218A" w:rsidRPr="00C205E4">
        <w:rPr>
          <w:rFonts w:hint="cs"/>
          <w:rtl/>
        </w:rPr>
        <w:t xml:space="preserve"> من </w:t>
      </w:r>
      <w:r w:rsidR="006F218A" w:rsidRPr="00C205E4">
        <w:rPr>
          <w:rtl/>
        </w:rPr>
        <w:t>الهيدروكلوروفلوروكربون</w:t>
      </w:r>
      <w:r w:rsidRPr="00C205E4">
        <w:rPr>
          <w:rtl/>
        </w:rPr>
        <w:t xml:space="preserve"> في </w:t>
      </w:r>
      <w:r w:rsidR="00F04867" w:rsidRPr="00C205E4">
        <w:rPr>
          <w:rFonts w:hint="cs"/>
          <w:rtl/>
        </w:rPr>
        <w:t>عام 2021</w:t>
      </w:r>
      <w:r w:rsidR="0025260A" w:rsidRPr="00C205E4">
        <w:rPr>
          <w:rFonts w:hint="cs"/>
          <w:rtl/>
        </w:rPr>
        <w:t xml:space="preserve"> وهو أقل بنسبة </w:t>
      </w:r>
      <w:r w:rsidR="001C6238" w:rsidRPr="00C205E4">
        <w:rPr>
          <w:rFonts w:hint="cs"/>
          <w:rtl/>
        </w:rPr>
        <w:t>87</w:t>
      </w:r>
      <w:r w:rsidR="0025260A" w:rsidRPr="00C205E4">
        <w:rPr>
          <w:rFonts w:hint="cs"/>
          <w:rtl/>
        </w:rPr>
        <w:t xml:space="preserve"> في المائة من خط أساس </w:t>
      </w:r>
      <w:r w:rsidR="0025260A" w:rsidRPr="00C205E4">
        <w:rPr>
          <w:rtl/>
        </w:rPr>
        <w:t>الهيدروكلوروفلوروكربون</w:t>
      </w:r>
      <w:r w:rsidR="0025260A" w:rsidRPr="00C205E4">
        <w:rPr>
          <w:rFonts w:hint="cs"/>
          <w:rtl/>
        </w:rPr>
        <w:t xml:space="preserve"> من أجل الامتثال</w:t>
      </w:r>
      <w:r w:rsidRPr="00C205E4">
        <w:rPr>
          <w:rtl/>
        </w:rPr>
        <w:t>. ويبين الجدول 1 استهلاك المواد الهيدروكلوروفلوروكربونية في الفترة 201</w:t>
      </w:r>
      <w:r w:rsidR="00F04867" w:rsidRPr="00C205E4">
        <w:rPr>
          <w:rFonts w:hint="cs"/>
          <w:rtl/>
        </w:rPr>
        <w:t>7</w:t>
      </w:r>
      <w:r w:rsidRPr="00C205E4">
        <w:rPr>
          <w:rtl/>
        </w:rPr>
        <w:t>-</w:t>
      </w:r>
      <w:r w:rsidR="0025260A" w:rsidRPr="00C205E4">
        <w:rPr>
          <w:rFonts w:hint="cs"/>
          <w:rtl/>
        </w:rPr>
        <w:t>202</w:t>
      </w:r>
      <w:r w:rsidR="00DD2F79" w:rsidRPr="00C205E4">
        <w:rPr>
          <w:rFonts w:hint="cs"/>
          <w:rtl/>
        </w:rPr>
        <w:t>1</w:t>
      </w:r>
      <w:r w:rsidRPr="00C205E4">
        <w:rPr>
          <w:rtl/>
        </w:rPr>
        <w:t>.</w:t>
      </w:r>
    </w:p>
    <w:p w14:paraId="3D444CB7" w14:textId="77777777" w:rsidR="006655F0" w:rsidRPr="00C205E4" w:rsidRDefault="006655F0" w:rsidP="00C205E4">
      <w:pPr>
        <w:pStyle w:val="Heading3"/>
        <w:keepLines/>
        <w:numPr>
          <w:ilvl w:val="0"/>
          <w:numId w:val="0"/>
        </w:numPr>
        <w:tabs>
          <w:tab w:val="left" w:pos="708"/>
        </w:tabs>
        <w:bidi/>
        <w:spacing w:after="0" w:line="216" w:lineRule="auto"/>
        <w:rPr>
          <w:rFonts w:cs="Arabic Transparent"/>
          <w:b/>
          <w:bCs/>
          <w:sz w:val="26"/>
          <w:szCs w:val="26"/>
          <w:lang w:val="en-US" w:bidi="ar-EG"/>
        </w:rPr>
      </w:pPr>
      <w:r w:rsidRPr="00C205E4">
        <w:rPr>
          <w:rFonts w:hint="cs"/>
          <w:b/>
          <w:bCs/>
          <w:sz w:val="26"/>
          <w:szCs w:val="26"/>
          <w:rtl/>
          <w:lang w:val="en-US" w:bidi="ar-EG"/>
        </w:rPr>
        <w:t xml:space="preserve">الجدول 1: استهلاك </w:t>
      </w:r>
      <w:r w:rsidRPr="00C205E4">
        <w:rPr>
          <w:rFonts w:hint="cs"/>
          <w:b/>
          <w:bCs/>
          <w:sz w:val="26"/>
          <w:szCs w:val="26"/>
          <w:rtl/>
        </w:rPr>
        <w:t xml:space="preserve">المواد الهيدروكلوروفلوروكربونية في </w:t>
      </w:r>
      <w:r w:rsidR="001C6238" w:rsidRPr="00C205E4">
        <w:rPr>
          <w:rFonts w:hint="cs"/>
          <w:bCs/>
          <w:sz w:val="26"/>
          <w:szCs w:val="26"/>
          <w:rtl/>
        </w:rPr>
        <w:t>بربادوس</w:t>
      </w:r>
      <w:r w:rsidRPr="00C205E4">
        <w:rPr>
          <w:rFonts w:hint="cs"/>
          <w:bCs/>
          <w:sz w:val="26"/>
          <w:szCs w:val="26"/>
          <w:rtl/>
        </w:rPr>
        <w:t xml:space="preserve"> </w:t>
      </w:r>
      <w:r w:rsidRPr="00C205E4">
        <w:rPr>
          <w:rFonts w:hint="cs"/>
          <w:b/>
          <w:bCs/>
          <w:sz w:val="26"/>
          <w:szCs w:val="26"/>
          <w:rtl/>
        </w:rPr>
        <w:t xml:space="preserve"> (بيانات المادة 7 للفترة </w:t>
      </w:r>
      <w:r w:rsidR="00B66366" w:rsidRPr="00C205E4">
        <w:rPr>
          <w:rFonts w:hint="cs"/>
          <w:b/>
          <w:bCs/>
          <w:sz w:val="26"/>
          <w:szCs w:val="26"/>
          <w:rtl/>
        </w:rPr>
        <w:t>2017</w:t>
      </w:r>
      <w:r w:rsidRPr="00C205E4">
        <w:rPr>
          <w:rFonts w:hint="cs"/>
          <w:b/>
          <w:bCs/>
          <w:sz w:val="26"/>
          <w:szCs w:val="26"/>
          <w:rtl/>
        </w:rPr>
        <w:t>-</w:t>
      </w:r>
      <w:r w:rsidR="002B2F5D" w:rsidRPr="00C205E4">
        <w:rPr>
          <w:rFonts w:hint="cs"/>
          <w:b/>
          <w:bCs/>
          <w:sz w:val="26"/>
          <w:szCs w:val="26"/>
          <w:rtl/>
        </w:rPr>
        <w:t>202</w:t>
      </w:r>
      <w:r w:rsidR="00B66366" w:rsidRPr="00C205E4">
        <w:rPr>
          <w:rFonts w:hint="cs"/>
          <w:b/>
          <w:bCs/>
          <w:sz w:val="26"/>
          <w:szCs w:val="26"/>
          <w:rtl/>
        </w:rPr>
        <w:t>1</w:t>
      </w:r>
      <w:r w:rsidRPr="00C205E4">
        <w:rPr>
          <w:rFonts w:hint="cs"/>
          <w:b/>
          <w:bCs/>
          <w:sz w:val="26"/>
          <w:szCs w:val="26"/>
          <w:rtl/>
        </w:rPr>
        <w:t>)</w:t>
      </w:r>
    </w:p>
    <w:tbl>
      <w:tblPr>
        <w:bidiVisual/>
        <w:tblW w:w="5000" w:type="pct"/>
        <w:tblLook w:val="04A0" w:firstRow="1" w:lastRow="0" w:firstColumn="1" w:lastColumn="0" w:noHBand="0" w:noVBand="1"/>
      </w:tblPr>
      <w:tblGrid>
        <w:gridCol w:w="3202"/>
        <w:gridCol w:w="1007"/>
        <w:gridCol w:w="1007"/>
        <w:gridCol w:w="1007"/>
        <w:gridCol w:w="1006"/>
        <w:gridCol w:w="1006"/>
        <w:gridCol w:w="1276"/>
      </w:tblGrid>
      <w:tr w:rsidR="003B0769" w14:paraId="7FB09082" w14:textId="77777777" w:rsidTr="003B0769">
        <w:trPr>
          <w:tblHeader/>
        </w:trPr>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03FD13D" w14:textId="77777777" w:rsidR="003B0769" w:rsidRPr="003B0769" w:rsidRDefault="003B0769" w:rsidP="003B0769">
            <w:pPr>
              <w:widowControl w:val="0"/>
              <w:bidi/>
              <w:jc w:val="left"/>
              <w:rPr>
                <w:b/>
                <w:bCs/>
                <w:sz w:val="20"/>
                <w:lang w:val="en-CA"/>
              </w:rPr>
            </w:pPr>
            <w:r w:rsidRPr="003B0769">
              <w:rPr>
                <w:b/>
                <w:bCs/>
                <w:sz w:val="20"/>
                <w:rtl/>
              </w:rPr>
              <w:t>هيدروكلوروفلوروكربون</w:t>
            </w:r>
          </w:p>
        </w:tc>
        <w:tc>
          <w:tcPr>
            <w:tcW w:w="529" w:type="pct"/>
            <w:tcBorders>
              <w:top w:val="single" w:sz="4" w:space="0" w:color="auto"/>
              <w:left w:val="nil"/>
              <w:bottom w:val="single" w:sz="4" w:space="0" w:color="auto"/>
              <w:right w:val="single" w:sz="4" w:space="0" w:color="auto"/>
            </w:tcBorders>
            <w:noWrap/>
            <w:vAlign w:val="center"/>
            <w:hideMark/>
          </w:tcPr>
          <w:p w14:paraId="2B4AD2F3" w14:textId="77777777" w:rsidR="003B0769" w:rsidRDefault="003B0769">
            <w:pPr>
              <w:widowControl w:val="0"/>
              <w:jc w:val="center"/>
              <w:rPr>
                <w:b/>
                <w:bCs/>
                <w:sz w:val="20"/>
                <w:lang w:val="en-CA"/>
              </w:rPr>
            </w:pPr>
            <w:r>
              <w:rPr>
                <w:b/>
                <w:bCs/>
                <w:sz w:val="20"/>
              </w:rPr>
              <w:t>2017</w:t>
            </w:r>
          </w:p>
        </w:tc>
        <w:tc>
          <w:tcPr>
            <w:tcW w:w="529" w:type="pct"/>
            <w:tcBorders>
              <w:top w:val="single" w:sz="4" w:space="0" w:color="auto"/>
              <w:left w:val="nil"/>
              <w:bottom w:val="single" w:sz="4" w:space="0" w:color="auto"/>
              <w:right w:val="single" w:sz="4" w:space="0" w:color="auto"/>
            </w:tcBorders>
            <w:noWrap/>
            <w:vAlign w:val="center"/>
            <w:hideMark/>
          </w:tcPr>
          <w:p w14:paraId="708B7A2F" w14:textId="77777777" w:rsidR="003B0769" w:rsidRDefault="003B0769">
            <w:pPr>
              <w:widowControl w:val="0"/>
              <w:jc w:val="center"/>
              <w:rPr>
                <w:b/>
                <w:bCs/>
                <w:sz w:val="20"/>
                <w:lang w:val="en-CA"/>
              </w:rPr>
            </w:pPr>
            <w:r>
              <w:rPr>
                <w:b/>
                <w:bCs/>
                <w:sz w:val="20"/>
              </w:rPr>
              <w:t>2018</w:t>
            </w:r>
          </w:p>
        </w:tc>
        <w:tc>
          <w:tcPr>
            <w:tcW w:w="529" w:type="pct"/>
            <w:tcBorders>
              <w:top w:val="single" w:sz="4" w:space="0" w:color="auto"/>
              <w:left w:val="nil"/>
              <w:bottom w:val="single" w:sz="4" w:space="0" w:color="auto"/>
              <w:right w:val="single" w:sz="4" w:space="0" w:color="auto"/>
            </w:tcBorders>
            <w:noWrap/>
            <w:vAlign w:val="center"/>
            <w:hideMark/>
          </w:tcPr>
          <w:p w14:paraId="31DB575C" w14:textId="77777777" w:rsidR="003B0769" w:rsidRDefault="003B0769">
            <w:pPr>
              <w:widowControl w:val="0"/>
              <w:jc w:val="center"/>
              <w:rPr>
                <w:b/>
                <w:bCs/>
                <w:sz w:val="20"/>
                <w:lang w:val="en-CA"/>
              </w:rPr>
            </w:pPr>
            <w:r>
              <w:rPr>
                <w:b/>
                <w:bCs/>
                <w:sz w:val="20"/>
              </w:rPr>
              <w:t>2019</w:t>
            </w:r>
          </w:p>
        </w:tc>
        <w:tc>
          <w:tcPr>
            <w:tcW w:w="529" w:type="pct"/>
            <w:tcBorders>
              <w:top w:val="single" w:sz="4" w:space="0" w:color="auto"/>
              <w:left w:val="nil"/>
              <w:bottom w:val="single" w:sz="4" w:space="0" w:color="auto"/>
              <w:right w:val="single" w:sz="4" w:space="0" w:color="auto"/>
            </w:tcBorders>
            <w:hideMark/>
          </w:tcPr>
          <w:p w14:paraId="46B328AE" w14:textId="77777777" w:rsidR="003B0769" w:rsidRDefault="003B0769">
            <w:pPr>
              <w:widowControl w:val="0"/>
              <w:jc w:val="center"/>
              <w:rPr>
                <w:b/>
                <w:bCs/>
                <w:sz w:val="20"/>
                <w:lang w:val="en-CA"/>
              </w:rPr>
            </w:pPr>
            <w:r>
              <w:rPr>
                <w:b/>
                <w:bCs/>
                <w:sz w:val="20"/>
              </w:rPr>
              <w:t>2020</w:t>
            </w:r>
          </w:p>
        </w:tc>
        <w:tc>
          <w:tcPr>
            <w:tcW w:w="529" w:type="pct"/>
            <w:tcBorders>
              <w:top w:val="single" w:sz="4" w:space="0" w:color="auto"/>
              <w:left w:val="single" w:sz="4" w:space="0" w:color="auto"/>
              <w:bottom w:val="single" w:sz="4" w:space="0" w:color="auto"/>
              <w:right w:val="single" w:sz="4" w:space="0" w:color="auto"/>
            </w:tcBorders>
            <w:hideMark/>
          </w:tcPr>
          <w:p w14:paraId="622C8741" w14:textId="77777777" w:rsidR="003B0769" w:rsidRDefault="003B0769">
            <w:pPr>
              <w:widowControl w:val="0"/>
              <w:jc w:val="center"/>
              <w:rPr>
                <w:b/>
                <w:bCs/>
                <w:sz w:val="20"/>
                <w:lang w:val="en-CA"/>
              </w:rPr>
            </w:pPr>
            <w:r>
              <w:rPr>
                <w:b/>
                <w:bCs/>
                <w:sz w:val="20"/>
              </w:rPr>
              <w:t>2021</w:t>
            </w: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614DC5F7" w14:textId="77777777" w:rsidR="003B0769" w:rsidRDefault="008533D3" w:rsidP="008533D3">
            <w:pPr>
              <w:widowControl w:val="0"/>
              <w:jc w:val="center"/>
              <w:rPr>
                <w:b/>
                <w:bCs/>
                <w:sz w:val="20"/>
                <w:lang w:val="en-CA"/>
              </w:rPr>
            </w:pPr>
            <w:r>
              <w:rPr>
                <w:rFonts w:hint="cs"/>
                <w:b/>
                <w:bCs/>
                <w:color w:val="000000"/>
                <w:sz w:val="20"/>
                <w:rtl/>
              </w:rPr>
              <w:t>خط الأساس</w:t>
            </w:r>
          </w:p>
        </w:tc>
      </w:tr>
      <w:tr w:rsidR="003B0769" w14:paraId="52D13104" w14:textId="77777777" w:rsidTr="003B0769">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3A4CE21" w14:textId="77777777" w:rsidR="003B0769" w:rsidRDefault="003B0769" w:rsidP="003B0769">
            <w:pPr>
              <w:widowControl w:val="0"/>
              <w:bidi/>
              <w:jc w:val="left"/>
              <w:rPr>
                <w:b/>
                <w:bCs/>
                <w:sz w:val="20"/>
                <w:lang w:val="en-CA"/>
              </w:rPr>
            </w:pPr>
            <w:r>
              <w:rPr>
                <w:rFonts w:hint="cs"/>
                <w:b/>
                <w:bCs/>
                <w:sz w:val="20"/>
                <w:rtl/>
              </w:rPr>
              <w:t>أطنان مترية</w:t>
            </w:r>
          </w:p>
        </w:tc>
        <w:tc>
          <w:tcPr>
            <w:tcW w:w="529" w:type="pct"/>
            <w:tcBorders>
              <w:top w:val="nil"/>
              <w:left w:val="nil"/>
              <w:bottom w:val="single" w:sz="4" w:space="0" w:color="auto"/>
              <w:right w:val="single" w:sz="4" w:space="0" w:color="auto"/>
            </w:tcBorders>
            <w:noWrap/>
            <w:vAlign w:val="center"/>
            <w:hideMark/>
          </w:tcPr>
          <w:p w14:paraId="5484880D" w14:textId="77777777" w:rsidR="003B0769" w:rsidRDefault="003B0769">
            <w:pPr>
              <w:jc w:val="left"/>
              <w:rPr>
                <w:sz w:val="20"/>
                <w:lang w:val="en-US"/>
              </w:rPr>
            </w:pPr>
          </w:p>
        </w:tc>
        <w:tc>
          <w:tcPr>
            <w:tcW w:w="529" w:type="pct"/>
            <w:tcBorders>
              <w:top w:val="nil"/>
              <w:left w:val="nil"/>
              <w:bottom w:val="single" w:sz="4" w:space="0" w:color="auto"/>
              <w:right w:val="single" w:sz="4" w:space="0" w:color="auto"/>
            </w:tcBorders>
            <w:noWrap/>
            <w:vAlign w:val="center"/>
            <w:hideMark/>
          </w:tcPr>
          <w:p w14:paraId="7B64402C" w14:textId="77777777" w:rsidR="003B0769" w:rsidRDefault="003B0769">
            <w:pPr>
              <w:jc w:val="left"/>
              <w:rPr>
                <w:sz w:val="20"/>
                <w:lang w:val="en-US"/>
              </w:rPr>
            </w:pPr>
          </w:p>
        </w:tc>
        <w:tc>
          <w:tcPr>
            <w:tcW w:w="529" w:type="pct"/>
            <w:tcBorders>
              <w:top w:val="nil"/>
              <w:left w:val="nil"/>
              <w:bottom w:val="single" w:sz="4" w:space="0" w:color="auto"/>
              <w:right w:val="single" w:sz="4" w:space="0" w:color="auto"/>
            </w:tcBorders>
            <w:noWrap/>
            <w:vAlign w:val="center"/>
            <w:hideMark/>
          </w:tcPr>
          <w:p w14:paraId="4FFED5F0" w14:textId="77777777" w:rsidR="003B0769" w:rsidRDefault="003B0769">
            <w:pPr>
              <w:jc w:val="left"/>
              <w:rPr>
                <w:sz w:val="20"/>
                <w:lang w:val="en-US"/>
              </w:rPr>
            </w:pPr>
          </w:p>
        </w:tc>
        <w:tc>
          <w:tcPr>
            <w:tcW w:w="529" w:type="pct"/>
            <w:tcBorders>
              <w:top w:val="single" w:sz="4" w:space="0" w:color="auto"/>
              <w:left w:val="nil"/>
              <w:bottom w:val="single" w:sz="4" w:space="0" w:color="auto"/>
              <w:right w:val="single" w:sz="4" w:space="0" w:color="auto"/>
            </w:tcBorders>
          </w:tcPr>
          <w:p w14:paraId="7E623F10" w14:textId="77777777" w:rsidR="003B0769" w:rsidRDefault="003B0769">
            <w:pPr>
              <w:widowControl w:val="0"/>
              <w:jc w:val="center"/>
              <w:rPr>
                <w:b/>
                <w:bCs/>
                <w:sz w:val="20"/>
                <w:lang w:val="en-CA"/>
              </w:rPr>
            </w:pPr>
          </w:p>
        </w:tc>
        <w:tc>
          <w:tcPr>
            <w:tcW w:w="529" w:type="pct"/>
            <w:tcBorders>
              <w:top w:val="nil"/>
              <w:left w:val="single" w:sz="4" w:space="0" w:color="auto"/>
              <w:bottom w:val="single" w:sz="4" w:space="0" w:color="auto"/>
              <w:right w:val="single" w:sz="4" w:space="0" w:color="auto"/>
            </w:tcBorders>
          </w:tcPr>
          <w:p w14:paraId="1A1A31B7" w14:textId="77777777" w:rsidR="003B0769" w:rsidRDefault="003B0769">
            <w:pPr>
              <w:widowControl w:val="0"/>
              <w:jc w:val="center"/>
              <w:rPr>
                <w:b/>
                <w:bCs/>
                <w:sz w:val="20"/>
                <w:lang w:val="en-CA"/>
              </w:rPr>
            </w:pPr>
          </w:p>
        </w:tc>
        <w:tc>
          <w:tcPr>
            <w:tcW w:w="671" w:type="pct"/>
            <w:tcBorders>
              <w:top w:val="nil"/>
              <w:left w:val="single" w:sz="4" w:space="0" w:color="auto"/>
              <w:bottom w:val="single" w:sz="4" w:space="0" w:color="auto"/>
              <w:right w:val="single" w:sz="4" w:space="0" w:color="auto"/>
            </w:tcBorders>
            <w:noWrap/>
            <w:vAlign w:val="center"/>
            <w:hideMark/>
          </w:tcPr>
          <w:p w14:paraId="79F1F858" w14:textId="77777777" w:rsidR="003B0769" w:rsidRDefault="003B0769">
            <w:pPr>
              <w:jc w:val="left"/>
              <w:rPr>
                <w:sz w:val="20"/>
                <w:lang w:val="en-US"/>
              </w:rPr>
            </w:pPr>
          </w:p>
        </w:tc>
      </w:tr>
      <w:tr w:rsidR="003B0769" w14:paraId="387919C8" w14:textId="77777777" w:rsidTr="003B0769">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E5259C5" w14:textId="77777777" w:rsidR="003B0769" w:rsidRDefault="003B0769" w:rsidP="003B0769">
            <w:pPr>
              <w:bidi/>
              <w:spacing w:after="60"/>
              <w:jc w:val="left"/>
              <w:rPr>
                <w:sz w:val="20"/>
                <w:lang w:val="en-CA"/>
              </w:rPr>
            </w:pPr>
            <w:r>
              <w:rPr>
                <w:rFonts w:hint="cs"/>
                <w:sz w:val="20"/>
                <w:rtl/>
              </w:rPr>
              <w:t>هيدروكلوروفلوروكربون- 22</w:t>
            </w:r>
          </w:p>
        </w:tc>
        <w:tc>
          <w:tcPr>
            <w:tcW w:w="529" w:type="pct"/>
            <w:tcBorders>
              <w:top w:val="nil"/>
              <w:left w:val="nil"/>
              <w:bottom w:val="single" w:sz="4" w:space="0" w:color="auto"/>
              <w:right w:val="single" w:sz="4" w:space="0" w:color="auto"/>
            </w:tcBorders>
            <w:noWrap/>
            <w:hideMark/>
          </w:tcPr>
          <w:p w14:paraId="784AA2F2" w14:textId="77777777" w:rsidR="003B0769" w:rsidRDefault="003B0769">
            <w:pPr>
              <w:widowControl w:val="0"/>
              <w:jc w:val="right"/>
              <w:rPr>
                <w:sz w:val="20"/>
                <w:lang w:val="en-CA"/>
              </w:rPr>
            </w:pPr>
            <w:r>
              <w:rPr>
                <w:sz w:val="20"/>
              </w:rPr>
              <w:t>32.92</w:t>
            </w:r>
          </w:p>
        </w:tc>
        <w:tc>
          <w:tcPr>
            <w:tcW w:w="529" w:type="pct"/>
            <w:tcBorders>
              <w:top w:val="nil"/>
              <w:left w:val="nil"/>
              <w:bottom w:val="single" w:sz="4" w:space="0" w:color="auto"/>
              <w:right w:val="single" w:sz="4" w:space="0" w:color="auto"/>
            </w:tcBorders>
            <w:noWrap/>
            <w:hideMark/>
          </w:tcPr>
          <w:p w14:paraId="625A0996" w14:textId="77777777" w:rsidR="003B0769" w:rsidRDefault="003B0769">
            <w:pPr>
              <w:widowControl w:val="0"/>
              <w:jc w:val="right"/>
              <w:rPr>
                <w:sz w:val="20"/>
                <w:lang w:val="en-CA"/>
              </w:rPr>
            </w:pPr>
            <w:r>
              <w:rPr>
                <w:sz w:val="20"/>
              </w:rPr>
              <w:t>24.92</w:t>
            </w:r>
          </w:p>
        </w:tc>
        <w:tc>
          <w:tcPr>
            <w:tcW w:w="529" w:type="pct"/>
            <w:tcBorders>
              <w:top w:val="nil"/>
              <w:left w:val="nil"/>
              <w:bottom w:val="single" w:sz="4" w:space="0" w:color="auto"/>
              <w:right w:val="single" w:sz="4" w:space="0" w:color="auto"/>
            </w:tcBorders>
            <w:noWrap/>
            <w:hideMark/>
          </w:tcPr>
          <w:p w14:paraId="332E9A15" w14:textId="77777777" w:rsidR="003B0769" w:rsidRDefault="003B0769">
            <w:pPr>
              <w:widowControl w:val="0"/>
              <w:jc w:val="right"/>
              <w:rPr>
                <w:sz w:val="20"/>
                <w:lang w:val="en-CA"/>
              </w:rPr>
            </w:pPr>
            <w:r>
              <w:rPr>
                <w:sz w:val="20"/>
              </w:rPr>
              <w:t>30.97</w:t>
            </w:r>
          </w:p>
        </w:tc>
        <w:tc>
          <w:tcPr>
            <w:tcW w:w="529" w:type="pct"/>
            <w:tcBorders>
              <w:top w:val="single" w:sz="4" w:space="0" w:color="auto"/>
              <w:left w:val="nil"/>
              <w:bottom w:val="single" w:sz="4" w:space="0" w:color="auto"/>
              <w:right w:val="single" w:sz="4" w:space="0" w:color="auto"/>
            </w:tcBorders>
            <w:hideMark/>
          </w:tcPr>
          <w:p w14:paraId="1DD9E243" w14:textId="77777777" w:rsidR="003B0769" w:rsidRDefault="003B0769">
            <w:pPr>
              <w:widowControl w:val="0"/>
              <w:jc w:val="right"/>
              <w:rPr>
                <w:sz w:val="20"/>
                <w:lang w:val="en-CA"/>
              </w:rPr>
            </w:pPr>
            <w:r>
              <w:rPr>
                <w:sz w:val="20"/>
              </w:rPr>
              <w:t>15.9</w:t>
            </w:r>
          </w:p>
        </w:tc>
        <w:tc>
          <w:tcPr>
            <w:tcW w:w="529" w:type="pct"/>
            <w:tcBorders>
              <w:top w:val="nil"/>
              <w:left w:val="single" w:sz="4" w:space="0" w:color="auto"/>
              <w:bottom w:val="single" w:sz="4" w:space="0" w:color="auto"/>
              <w:right w:val="single" w:sz="4" w:space="0" w:color="auto"/>
            </w:tcBorders>
            <w:hideMark/>
          </w:tcPr>
          <w:p w14:paraId="4AC9D485" w14:textId="77777777" w:rsidR="003B0769" w:rsidRDefault="003B0769">
            <w:pPr>
              <w:widowControl w:val="0"/>
              <w:jc w:val="right"/>
              <w:rPr>
                <w:sz w:val="20"/>
                <w:lang w:val="en-CA"/>
              </w:rPr>
            </w:pPr>
            <w:r>
              <w:rPr>
                <w:sz w:val="20"/>
              </w:rPr>
              <w:t>8.96</w:t>
            </w:r>
          </w:p>
        </w:tc>
        <w:tc>
          <w:tcPr>
            <w:tcW w:w="671" w:type="pct"/>
            <w:tcBorders>
              <w:top w:val="nil"/>
              <w:left w:val="single" w:sz="4" w:space="0" w:color="auto"/>
              <w:bottom w:val="single" w:sz="4" w:space="0" w:color="auto"/>
              <w:right w:val="single" w:sz="4" w:space="0" w:color="auto"/>
            </w:tcBorders>
            <w:noWrap/>
            <w:hideMark/>
          </w:tcPr>
          <w:p w14:paraId="3BEAC44A" w14:textId="77777777" w:rsidR="003B0769" w:rsidRDefault="003B0769">
            <w:pPr>
              <w:widowControl w:val="0"/>
              <w:jc w:val="right"/>
              <w:rPr>
                <w:sz w:val="20"/>
                <w:lang w:val="en-CA"/>
              </w:rPr>
            </w:pPr>
            <w:r>
              <w:rPr>
                <w:sz w:val="20"/>
              </w:rPr>
              <w:t>64.68</w:t>
            </w:r>
          </w:p>
        </w:tc>
      </w:tr>
      <w:tr w:rsidR="003B0769" w14:paraId="6F8CE670" w14:textId="77777777" w:rsidTr="003B0769">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8DEF1C3" w14:textId="77777777" w:rsidR="003B0769" w:rsidRDefault="003B0769" w:rsidP="003B0769">
            <w:pPr>
              <w:widowControl w:val="0"/>
              <w:bidi/>
              <w:jc w:val="left"/>
              <w:rPr>
                <w:sz w:val="20"/>
                <w:lang w:val="en-CA"/>
              </w:rPr>
            </w:pPr>
            <w:r>
              <w:rPr>
                <w:sz w:val="20"/>
                <w:rtl/>
              </w:rPr>
              <w:t>هيدروكلوروفلوروكربون- 142ب</w:t>
            </w:r>
          </w:p>
        </w:tc>
        <w:tc>
          <w:tcPr>
            <w:tcW w:w="529" w:type="pct"/>
            <w:tcBorders>
              <w:top w:val="nil"/>
              <w:left w:val="nil"/>
              <w:bottom w:val="single" w:sz="4" w:space="0" w:color="auto"/>
              <w:right w:val="single" w:sz="4" w:space="0" w:color="auto"/>
            </w:tcBorders>
            <w:noWrap/>
            <w:hideMark/>
          </w:tcPr>
          <w:p w14:paraId="3BED9317" w14:textId="77777777" w:rsidR="003B0769" w:rsidRDefault="003B0769">
            <w:pPr>
              <w:widowControl w:val="0"/>
              <w:jc w:val="right"/>
              <w:rPr>
                <w:sz w:val="20"/>
                <w:lang w:val="en-CA"/>
              </w:rPr>
            </w:pPr>
            <w:r>
              <w:rPr>
                <w:sz w:val="20"/>
              </w:rPr>
              <w:t>0.63</w:t>
            </w:r>
          </w:p>
        </w:tc>
        <w:tc>
          <w:tcPr>
            <w:tcW w:w="529" w:type="pct"/>
            <w:tcBorders>
              <w:top w:val="nil"/>
              <w:left w:val="nil"/>
              <w:bottom w:val="single" w:sz="4" w:space="0" w:color="auto"/>
              <w:right w:val="single" w:sz="4" w:space="0" w:color="auto"/>
            </w:tcBorders>
            <w:noWrap/>
            <w:hideMark/>
          </w:tcPr>
          <w:p w14:paraId="2430BD9D" w14:textId="77777777" w:rsidR="003B0769" w:rsidRDefault="003B0769">
            <w:pPr>
              <w:widowControl w:val="0"/>
              <w:jc w:val="right"/>
              <w:rPr>
                <w:sz w:val="20"/>
                <w:lang w:val="en-CA"/>
              </w:rPr>
            </w:pPr>
            <w:r>
              <w:rPr>
                <w:sz w:val="20"/>
              </w:rPr>
              <w:t>0.00</w:t>
            </w:r>
          </w:p>
        </w:tc>
        <w:tc>
          <w:tcPr>
            <w:tcW w:w="529" w:type="pct"/>
            <w:tcBorders>
              <w:top w:val="nil"/>
              <w:left w:val="nil"/>
              <w:bottom w:val="single" w:sz="4" w:space="0" w:color="auto"/>
              <w:right w:val="single" w:sz="4" w:space="0" w:color="auto"/>
            </w:tcBorders>
            <w:noWrap/>
            <w:hideMark/>
          </w:tcPr>
          <w:p w14:paraId="7CE6E4DB" w14:textId="77777777" w:rsidR="003B0769" w:rsidRDefault="003B0769">
            <w:pPr>
              <w:widowControl w:val="0"/>
              <w:jc w:val="right"/>
              <w:rPr>
                <w:sz w:val="20"/>
                <w:lang w:val="en-CA"/>
              </w:rPr>
            </w:pPr>
            <w:r>
              <w:rPr>
                <w:sz w:val="20"/>
              </w:rPr>
              <w:t>0.00</w:t>
            </w:r>
          </w:p>
        </w:tc>
        <w:tc>
          <w:tcPr>
            <w:tcW w:w="529" w:type="pct"/>
            <w:tcBorders>
              <w:top w:val="single" w:sz="4" w:space="0" w:color="auto"/>
              <w:left w:val="nil"/>
              <w:bottom w:val="single" w:sz="4" w:space="0" w:color="auto"/>
              <w:right w:val="single" w:sz="4" w:space="0" w:color="auto"/>
            </w:tcBorders>
            <w:hideMark/>
          </w:tcPr>
          <w:p w14:paraId="40E6A7EF" w14:textId="77777777" w:rsidR="003B0769" w:rsidRDefault="003B0769">
            <w:pPr>
              <w:widowControl w:val="0"/>
              <w:jc w:val="right"/>
              <w:rPr>
                <w:sz w:val="20"/>
                <w:lang w:val="en-CA"/>
              </w:rPr>
            </w:pPr>
            <w:r>
              <w:rPr>
                <w:sz w:val="20"/>
              </w:rPr>
              <w:t>0.00</w:t>
            </w:r>
          </w:p>
        </w:tc>
        <w:tc>
          <w:tcPr>
            <w:tcW w:w="529" w:type="pct"/>
            <w:tcBorders>
              <w:top w:val="nil"/>
              <w:left w:val="single" w:sz="4" w:space="0" w:color="auto"/>
              <w:bottom w:val="single" w:sz="4" w:space="0" w:color="auto"/>
              <w:right w:val="single" w:sz="4" w:space="0" w:color="auto"/>
            </w:tcBorders>
            <w:hideMark/>
          </w:tcPr>
          <w:p w14:paraId="6BC557C2" w14:textId="77777777" w:rsidR="003B0769" w:rsidRDefault="003B0769">
            <w:pPr>
              <w:widowControl w:val="0"/>
              <w:jc w:val="right"/>
              <w:rPr>
                <w:sz w:val="20"/>
                <w:lang w:val="en-CA"/>
              </w:rPr>
            </w:pPr>
            <w:r>
              <w:rPr>
                <w:sz w:val="20"/>
              </w:rPr>
              <w:t>0.00</w:t>
            </w:r>
          </w:p>
        </w:tc>
        <w:tc>
          <w:tcPr>
            <w:tcW w:w="671" w:type="pct"/>
            <w:tcBorders>
              <w:top w:val="nil"/>
              <w:left w:val="single" w:sz="4" w:space="0" w:color="auto"/>
              <w:bottom w:val="single" w:sz="4" w:space="0" w:color="auto"/>
              <w:right w:val="single" w:sz="4" w:space="0" w:color="auto"/>
            </w:tcBorders>
            <w:noWrap/>
            <w:hideMark/>
          </w:tcPr>
          <w:p w14:paraId="0CC4A8D0" w14:textId="77777777" w:rsidR="003B0769" w:rsidRDefault="003B0769">
            <w:pPr>
              <w:widowControl w:val="0"/>
              <w:jc w:val="right"/>
              <w:rPr>
                <w:sz w:val="20"/>
                <w:lang w:val="en-CA"/>
              </w:rPr>
            </w:pPr>
            <w:r>
              <w:rPr>
                <w:sz w:val="20"/>
              </w:rPr>
              <w:t>2.06</w:t>
            </w:r>
          </w:p>
        </w:tc>
      </w:tr>
      <w:tr w:rsidR="003B0769" w14:paraId="3457B383" w14:textId="77777777" w:rsidTr="003B0769">
        <w:tc>
          <w:tcPr>
            <w:tcW w:w="1683"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0B713D58" w14:textId="77777777" w:rsidR="003B0769" w:rsidRPr="003B0769" w:rsidRDefault="003B0769" w:rsidP="003B0769">
            <w:pPr>
              <w:bidi/>
              <w:jc w:val="left"/>
              <w:rPr>
                <w:rFonts w:eastAsiaTheme="minorHAnsi"/>
                <w:bCs/>
                <w:sz w:val="20"/>
                <w:lang w:val="en-CA"/>
              </w:rPr>
            </w:pPr>
            <w:r w:rsidRPr="003B0769">
              <w:rPr>
                <w:rFonts w:hint="cs"/>
                <w:bCs/>
                <w:sz w:val="20"/>
                <w:rtl/>
              </w:rPr>
              <w:t>المجموع (طن مترى)</w:t>
            </w:r>
          </w:p>
        </w:tc>
        <w:tc>
          <w:tcPr>
            <w:tcW w:w="529" w:type="pct"/>
            <w:tcBorders>
              <w:top w:val="nil"/>
              <w:left w:val="nil"/>
              <w:bottom w:val="single" w:sz="4" w:space="0" w:color="auto"/>
              <w:right w:val="single" w:sz="4" w:space="0" w:color="auto"/>
            </w:tcBorders>
            <w:noWrap/>
            <w:hideMark/>
          </w:tcPr>
          <w:p w14:paraId="124B06C1" w14:textId="77777777" w:rsidR="003B0769" w:rsidRDefault="003B0769">
            <w:pPr>
              <w:widowControl w:val="0"/>
              <w:jc w:val="right"/>
              <w:rPr>
                <w:b/>
                <w:bCs/>
                <w:sz w:val="20"/>
                <w:lang w:val="en-CA"/>
              </w:rPr>
            </w:pPr>
            <w:r>
              <w:rPr>
                <w:b/>
                <w:bCs/>
                <w:sz w:val="20"/>
              </w:rPr>
              <w:t>33.55</w:t>
            </w:r>
          </w:p>
        </w:tc>
        <w:tc>
          <w:tcPr>
            <w:tcW w:w="529" w:type="pct"/>
            <w:tcBorders>
              <w:top w:val="nil"/>
              <w:left w:val="nil"/>
              <w:bottom w:val="single" w:sz="4" w:space="0" w:color="auto"/>
              <w:right w:val="single" w:sz="4" w:space="0" w:color="auto"/>
            </w:tcBorders>
            <w:noWrap/>
            <w:hideMark/>
          </w:tcPr>
          <w:p w14:paraId="634ECCEA" w14:textId="77777777" w:rsidR="003B0769" w:rsidRDefault="003B0769">
            <w:pPr>
              <w:widowControl w:val="0"/>
              <w:jc w:val="right"/>
              <w:rPr>
                <w:b/>
                <w:bCs/>
                <w:sz w:val="20"/>
                <w:lang w:val="en-CA"/>
              </w:rPr>
            </w:pPr>
            <w:r>
              <w:rPr>
                <w:b/>
                <w:bCs/>
                <w:sz w:val="20"/>
              </w:rPr>
              <w:t>24.92</w:t>
            </w:r>
          </w:p>
        </w:tc>
        <w:tc>
          <w:tcPr>
            <w:tcW w:w="529" w:type="pct"/>
            <w:tcBorders>
              <w:top w:val="nil"/>
              <w:left w:val="nil"/>
              <w:bottom w:val="single" w:sz="4" w:space="0" w:color="auto"/>
              <w:right w:val="single" w:sz="4" w:space="0" w:color="auto"/>
            </w:tcBorders>
            <w:noWrap/>
            <w:hideMark/>
          </w:tcPr>
          <w:p w14:paraId="61180CB1" w14:textId="77777777" w:rsidR="003B0769" w:rsidRDefault="003B0769">
            <w:pPr>
              <w:widowControl w:val="0"/>
              <w:jc w:val="right"/>
              <w:rPr>
                <w:b/>
                <w:bCs/>
                <w:sz w:val="20"/>
                <w:lang w:val="en-CA"/>
              </w:rPr>
            </w:pPr>
            <w:r>
              <w:rPr>
                <w:b/>
                <w:bCs/>
                <w:sz w:val="20"/>
              </w:rPr>
              <w:t>30.97</w:t>
            </w:r>
          </w:p>
        </w:tc>
        <w:tc>
          <w:tcPr>
            <w:tcW w:w="529" w:type="pct"/>
            <w:tcBorders>
              <w:top w:val="single" w:sz="4" w:space="0" w:color="auto"/>
              <w:left w:val="nil"/>
              <w:bottom w:val="single" w:sz="4" w:space="0" w:color="auto"/>
              <w:right w:val="single" w:sz="4" w:space="0" w:color="auto"/>
            </w:tcBorders>
            <w:hideMark/>
          </w:tcPr>
          <w:p w14:paraId="72ABBA6A" w14:textId="77777777" w:rsidR="003B0769" w:rsidRDefault="003B0769">
            <w:pPr>
              <w:widowControl w:val="0"/>
              <w:jc w:val="right"/>
              <w:rPr>
                <w:b/>
                <w:bCs/>
                <w:sz w:val="20"/>
                <w:lang w:val="en-CA"/>
              </w:rPr>
            </w:pPr>
            <w:r>
              <w:rPr>
                <w:b/>
                <w:bCs/>
                <w:sz w:val="20"/>
              </w:rPr>
              <w:t>15.90</w:t>
            </w:r>
          </w:p>
        </w:tc>
        <w:tc>
          <w:tcPr>
            <w:tcW w:w="529" w:type="pct"/>
            <w:tcBorders>
              <w:top w:val="nil"/>
              <w:left w:val="single" w:sz="4" w:space="0" w:color="auto"/>
              <w:bottom w:val="single" w:sz="4" w:space="0" w:color="auto"/>
              <w:right w:val="single" w:sz="4" w:space="0" w:color="auto"/>
            </w:tcBorders>
            <w:hideMark/>
          </w:tcPr>
          <w:p w14:paraId="411B65BA" w14:textId="77777777" w:rsidR="003B0769" w:rsidRDefault="003B0769">
            <w:pPr>
              <w:widowControl w:val="0"/>
              <w:jc w:val="right"/>
              <w:rPr>
                <w:b/>
                <w:bCs/>
                <w:sz w:val="20"/>
                <w:lang w:val="en-CA"/>
              </w:rPr>
            </w:pPr>
            <w:r>
              <w:rPr>
                <w:b/>
                <w:bCs/>
                <w:sz w:val="20"/>
              </w:rPr>
              <w:t>8.96</w:t>
            </w:r>
          </w:p>
        </w:tc>
        <w:tc>
          <w:tcPr>
            <w:tcW w:w="671" w:type="pct"/>
            <w:tcBorders>
              <w:top w:val="nil"/>
              <w:left w:val="single" w:sz="4" w:space="0" w:color="auto"/>
              <w:bottom w:val="single" w:sz="4" w:space="0" w:color="auto"/>
              <w:right w:val="single" w:sz="4" w:space="0" w:color="auto"/>
            </w:tcBorders>
            <w:noWrap/>
            <w:hideMark/>
          </w:tcPr>
          <w:p w14:paraId="531A55BA" w14:textId="77777777" w:rsidR="003B0769" w:rsidRDefault="003B0769">
            <w:pPr>
              <w:widowControl w:val="0"/>
              <w:jc w:val="right"/>
              <w:rPr>
                <w:b/>
                <w:bCs/>
                <w:sz w:val="20"/>
                <w:lang w:val="en-CA"/>
              </w:rPr>
            </w:pPr>
            <w:r>
              <w:rPr>
                <w:b/>
                <w:bCs/>
                <w:sz w:val="20"/>
              </w:rPr>
              <w:t>66.74</w:t>
            </w:r>
          </w:p>
        </w:tc>
      </w:tr>
      <w:tr w:rsidR="003B0769" w14:paraId="0A7D45BD" w14:textId="77777777" w:rsidTr="003B0769">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38E747F" w14:textId="77777777" w:rsidR="003B0769" w:rsidRDefault="003B0769" w:rsidP="003B0769">
            <w:pPr>
              <w:widowControl w:val="0"/>
              <w:bidi/>
              <w:jc w:val="left"/>
              <w:rPr>
                <w:b/>
                <w:bCs/>
                <w:sz w:val="20"/>
                <w:lang w:val="en-CA"/>
              </w:rPr>
            </w:pPr>
            <w:r>
              <w:rPr>
                <w:rFonts w:hint="cs"/>
                <w:b/>
                <w:bCs/>
                <w:sz w:val="20"/>
                <w:rtl/>
              </w:rPr>
              <w:t>أطنان مترية</w:t>
            </w: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2B17DFB0" w14:textId="77777777" w:rsidR="003B0769" w:rsidRDefault="003B0769">
            <w:pPr>
              <w:jc w:val="left"/>
              <w:rPr>
                <w:sz w:val="20"/>
                <w:lang w:val="en-US"/>
              </w:rPr>
            </w:pPr>
          </w:p>
        </w:tc>
        <w:tc>
          <w:tcPr>
            <w:tcW w:w="529" w:type="pct"/>
            <w:tcBorders>
              <w:top w:val="single" w:sz="4" w:space="0" w:color="auto"/>
              <w:left w:val="single" w:sz="4" w:space="0" w:color="auto"/>
              <w:bottom w:val="single" w:sz="4" w:space="0" w:color="auto"/>
              <w:right w:val="single" w:sz="4" w:space="0" w:color="auto"/>
            </w:tcBorders>
            <w:noWrap/>
            <w:vAlign w:val="center"/>
            <w:hideMark/>
          </w:tcPr>
          <w:p w14:paraId="4DED3B94" w14:textId="77777777" w:rsidR="003B0769" w:rsidRDefault="003B0769">
            <w:pPr>
              <w:jc w:val="left"/>
              <w:rPr>
                <w:sz w:val="20"/>
                <w:lang w:val="en-US"/>
              </w:rPr>
            </w:pPr>
          </w:p>
        </w:tc>
        <w:tc>
          <w:tcPr>
            <w:tcW w:w="529" w:type="pct"/>
            <w:tcBorders>
              <w:top w:val="single" w:sz="4" w:space="0" w:color="auto"/>
              <w:left w:val="single" w:sz="4" w:space="0" w:color="auto"/>
              <w:bottom w:val="single" w:sz="4" w:space="0" w:color="auto"/>
              <w:right w:val="single" w:sz="4" w:space="0" w:color="auto"/>
            </w:tcBorders>
            <w:noWrap/>
            <w:vAlign w:val="center"/>
          </w:tcPr>
          <w:p w14:paraId="21137209" w14:textId="77777777" w:rsidR="003B0769" w:rsidRDefault="003B0769">
            <w:pPr>
              <w:widowControl w:val="0"/>
              <w:jc w:val="right"/>
              <w:rPr>
                <w:sz w:val="20"/>
                <w:lang w:val="en-CA"/>
              </w:rPr>
            </w:pPr>
          </w:p>
        </w:tc>
        <w:tc>
          <w:tcPr>
            <w:tcW w:w="529" w:type="pct"/>
            <w:tcBorders>
              <w:top w:val="single" w:sz="4" w:space="0" w:color="auto"/>
              <w:left w:val="single" w:sz="4" w:space="0" w:color="auto"/>
              <w:bottom w:val="single" w:sz="4" w:space="0" w:color="auto"/>
              <w:right w:val="single" w:sz="4" w:space="0" w:color="auto"/>
            </w:tcBorders>
          </w:tcPr>
          <w:p w14:paraId="020A91E0" w14:textId="77777777" w:rsidR="003B0769" w:rsidRDefault="003B0769">
            <w:pPr>
              <w:widowControl w:val="0"/>
              <w:jc w:val="right"/>
              <w:rPr>
                <w:sz w:val="20"/>
                <w:lang w:val="en-CA"/>
              </w:rPr>
            </w:pPr>
          </w:p>
        </w:tc>
        <w:tc>
          <w:tcPr>
            <w:tcW w:w="529" w:type="pct"/>
            <w:tcBorders>
              <w:top w:val="single" w:sz="4" w:space="0" w:color="auto"/>
              <w:left w:val="single" w:sz="4" w:space="0" w:color="auto"/>
              <w:bottom w:val="single" w:sz="4" w:space="0" w:color="auto"/>
              <w:right w:val="single" w:sz="4" w:space="0" w:color="auto"/>
            </w:tcBorders>
          </w:tcPr>
          <w:p w14:paraId="6A8AE03E" w14:textId="77777777" w:rsidR="003B0769" w:rsidRDefault="003B0769">
            <w:pPr>
              <w:widowControl w:val="0"/>
              <w:jc w:val="right"/>
              <w:rPr>
                <w:sz w:val="20"/>
                <w:lang w:val="en-CA"/>
              </w:rPr>
            </w:pPr>
          </w:p>
        </w:tc>
        <w:tc>
          <w:tcPr>
            <w:tcW w:w="671" w:type="pct"/>
            <w:tcBorders>
              <w:top w:val="single" w:sz="4" w:space="0" w:color="auto"/>
              <w:left w:val="single" w:sz="4" w:space="0" w:color="auto"/>
              <w:bottom w:val="single" w:sz="4" w:space="0" w:color="auto"/>
              <w:right w:val="single" w:sz="4" w:space="0" w:color="auto"/>
            </w:tcBorders>
            <w:noWrap/>
            <w:vAlign w:val="center"/>
            <w:hideMark/>
          </w:tcPr>
          <w:p w14:paraId="6CC98842" w14:textId="77777777" w:rsidR="003B0769" w:rsidRDefault="003B0769">
            <w:pPr>
              <w:jc w:val="left"/>
              <w:rPr>
                <w:sz w:val="20"/>
                <w:lang w:val="en-US"/>
              </w:rPr>
            </w:pPr>
          </w:p>
        </w:tc>
      </w:tr>
      <w:tr w:rsidR="003B0769" w14:paraId="5BD93DF2" w14:textId="77777777" w:rsidTr="003B0769">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2E91D95" w14:textId="77777777" w:rsidR="003B0769" w:rsidRDefault="003B0769">
            <w:pPr>
              <w:bidi/>
              <w:spacing w:after="60"/>
              <w:jc w:val="left"/>
              <w:rPr>
                <w:sz w:val="20"/>
                <w:lang w:val="en-CA"/>
              </w:rPr>
            </w:pPr>
            <w:r>
              <w:rPr>
                <w:rFonts w:hint="cs"/>
                <w:sz w:val="20"/>
                <w:rtl/>
              </w:rPr>
              <w:t>هيدروكلوروفلوروكربون- 22</w:t>
            </w:r>
          </w:p>
        </w:tc>
        <w:tc>
          <w:tcPr>
            <w:tcW w:w="529" w:type="pct"/>
            <w:tcBorders>
              <w:top w:val="single" w:sz="4" w:space="0" w:color="auto"/>
              <w:left w:val="single" w:sz="4" w:space="0" w:color="auto"/>
              <w:bottom w:val="single" w:sz="4" w:space="0" w:color="auto"/>
              <w:right w:val="single" w:sz="4" w:space="0" w:color="auto"/>
            </w:tcBorders>
            <w:noWrap/>
            <w:hideMark/>
          </w:tcPr>
          <w:p w14:paraId="4420A044" w14:textId="77777777" w:rsidR="003B0769" w:rsidRDefault="003B0769">
            <w:pPr>
              <w:widowControl w:val="0"/>
              <w:jc w:val="right"/>
              <w:rPr>
                <w:sz w:val="20"/>
                <w:lang w:val="en-CA"/>
              </w:rPr>
            </w:pPr>
            <w:r>
              <w:rPr>
                <w:sz w:val="20"/>
              </w:rPr>
              <w:t>1.81</w:t>
            </w:r>
          </w:p>
        </w:tc>
        <w:tc>
          <w:tcPr>
            <w:tcW w:w="529" w:type="pct"/>
            <w:tcBorders>
              <w:top w:val="single" w:sz="4" w:space="0" w:color="auto"/>
              <w:left w:val="single" w:sz="4" w:space="0" w:color="auto"/>
              <w:bottom w:val="single" w:sz="4" w:space="0" w:color="auto"/>
              <w:right w:val="single" w:sz="4" w:space="0" w:color="auto"/>
            </w:tcBorders>
            <w:noWrap/>
            <w:hideMark/>
          </w:tcPr>
          <w:p w14:paraId="32B120F4" w14:textId="77777777" w:rsidR="003B0769" w:rsidRDefault="003B0769">
            <w:pPr>
              <w:widowControl w:val="0"/>
              <w:jc w:val="right"/>
              <w:rPr>
                <w:sz w:val="20"/>
                <w:lang w:val="en-CA"/>
              </w:rPr>
            </w:pPr>
            <w:r>
              <w:rPr>
                <w:sz w:val="20"/>
              </w:rPr>
              <w:t>1.37</w:t>
            </w:r>
          </w:p>
        </w:tc>
        <w:tc>
          <w:tcPr>
            <w:tcW w:w="529" w:type="pct"/>
            <w:tcBorders>
              <w:top w:val="single" w:sz="4" w:space="0" w:color="auto"/>
              <w:left w:val="single" w:sz="4" w:space="0" w:color="auto"/>
              <w:bottom w:val="single" w:sz="4" w:space="0" w:color="auto"/>
              <w:right w:val="single" w:sz="4" w:space="0" w:color="auto"/>
            </w:tcBorders>
            <w:noWrap/>
            <w:hideMark/>
          </w:tcPr>
          <w:p w14:paraId="504A0FB9" w14:textId="77777777" w:rsidR="003B0769" w:rsidRDefault="003B0769">
            <w:pPr>
              <w:widowControl w:val="0"/>
              <w:jc w:val="right"/>
              <w:rPr>
                <w:sz w:val="20"/>
                <w:lang w:val="en-CA"/>
              </w:rPr>
            </w:pPr>
            <w:r>
              <w:rPr>
                <w:sz w:val="20"/>
              </w:rPr>
              <w:t>1.70</w:t>
            </w:r>
          </w:p>
        </w:tc>
        <w:tc>
          <w:tcPr>
            <w:tcW w:w="529" w:type="pct"/>
            <w:tcBorders>
              <w:top w:val="single" w:sz="4" w:space="0" w:color="auto"/>
              <w:left w:val="single" w:sz="4" w:space="0" w:color="auto"/>
              <w:bottom w:val="single" w:sz="4" w:space="0" w:color="auto"/>
              <w:right w:val="single" w:sz="4" w:space="0" w:color="auto"/>
            </w:tcBorders>
            <w:hideMark/>
          </w:tcPr>
          <w:p w14:paraId="444A194D" w14:textId="77777777" w:rsidR="003B0769" w:rsidRDefault="003B0769">
            <w:pPr>
              <w:widowControl w:val="0"/>
              <w:jc w:val="right"/>
              <w:rPr>
                <w:sz w:val="20"/>
                <w:lang w:val="en-CA"/>
              </w:rPr>
            </w:pPr>
            <w:r>
              <w:rPr>
                <w:sz w:val="20"/>
              </w:rPr>
              <w:t>0.87</w:t>
            </w:r>
          </w:p>
        </w:tc>
        <w:tc>
          <w:tcPr>
            <w:tcW w:w="529" w:type="pct"/>
            <w:tcBorders>
              <w:top w:val="single" w:sz="4" w:space="0" w:color="auto"/>
              <w:left w:val="single" w:sz="4" w:space="0" w:color="auto"/>
              <w:bottom w:val="single" w:sz="4" w:space="0" w:color="auto"/>
              <w:right w:val="single" w:sz="4" w:space="0" w:color="auto"/>
            </w:tcBorders>
            <w:hideMark/>
          </w:tcPr>
          <w:p w14:paraId="69B98ACB" w14:textId="77777777" w:rsidR="003B0769" w:rsidRDefault="003B0769">
            <w:pPr>
              <w:widowControl w:val="0"/>
              <w:jc w:val="right"/>
              <w:rPr>
                <w:sz w:val="20"/>
                <w:lang w:val="en-CA"/>
              </w:rPr>
            </w:pPr>
            <w:r>
              <w:rPr>
                <w:sz w:val="20"/>
              </w:rPr>
              <w:t>0.49</w:t>
            </w:r>
          </w:p>
        </w:tc>
        <w:tc>
          <w:tcPr>
            <w:tcW w:w="671" w:type="pct"/>
            <w:tcBorders>
              <w:top w:val="single" w:sz="4" w:space="0" w:color="auto"/>
              <w:left w:val="single" w:sz="4" w:space="0" w:color="auto"/>
              <w:bottom w:val="single" w:sz="4" w:space="0" w:color="auto"/>
              <w:right w:val="single" w:sz="4" w:space="0" w:color="auto"/>
            </w:tcBorders>
            <w:noWrap/>
            <w:hideMark/>
          </w:tcPr>
          <w:p w14:paraId="0E0E7633" w14:textId="77777777" w:rsidR="003B0769" w:rsidRDefault="003B0769">
            <w:pPr>
              <w:widowControl w:val="0"/>
              <w:jc w:val="right"/>
              <w:rPr>
                <w:sz w:val="20"/>
                <w:lang w:val="en-CA"/>
              </w:rPr>
            </w:pPr>
            <w:r>
              <w:rPr>
                <w:sz w:val="20"/>
              </w:rPr>
              <w:t>3.56</w:t>
            </w:r>
          </w:p>
        </w:tc>
      </w:tr>
      <w:tr w:rsidR="003B0769" w14:paraId="7306B9C5" w14:textId="77777777" w:rsidTr="003B0769">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82A4854" w14:textId="77777777" w:rsidR="003B0769" w:rsidRDefault="003B0769">
            <w:pPr>
              <w:widowControl w:val="0"/>
              <w:bidi/>
              <w:jc w:val="left"/>
              <w:rPr>
                <w:sz w:val="20"/>
                <w:lang w:val="en-CA"/>
              </w:rPr>
            </w:pPr>
            <w:r>
              <w:rPr>
                <w:rFonts w:hint="cs"/>
                <w:sz w:val="20"/>
                <w:rtl/>
              </w:rPr>
              <w:t>هيدروكلوروفلوروكربون- 142ب</w:t>
            </w:r>
          </w:p>
        </w:tc>
        <w:tc>
          <w:tcPr>
            <w:tcW w:w="529" w:type="pct"/>
            <w:tcBorders>
              <w:top w:val="single" w:sz="4" w:space="0" w:color="auto"/>
              <w:left w:val="single" w:sz="4" w:space="0" w:color="auto"/>
              <w:bottom w:val="single" w:sz="4" w:space="0" w:color="auto"/>
              <w:right w:val="single" w:sz="4" w:space="0" w:color="auto"/>
            </w:tcBorders>
            <w:noWrap/>
            <w:hideMark/>
          </w:tcPr>
          <w:p w14:paraId="49258912" w14:textId="77777777" w:rsidR="003B0769" w:rsidRDefault="003B0769">
            <w:pPr>
              <w:widowControl w:val="0"/>
              <w:jc w:val="right"/>
              <w:rPr>
                <w:sz w:val="20"/>
                <w:lang w:val="en-CA"/>
              </w:rPr>
            </w:pPr>
            <w:r>
              <w:rPr>
                <w:sz w:val="20"/>
              </w:rPr>
              <w:t>0.04</w:t>
            </w:r>
          </w:p>
        </w:tc>
        <w:tc>
          <w:tcPr>
            <w:tcW w:w="529" w:type="pct"/>
            <w:tcBorders>
              <w:top w:val="single" w:sz="4" w:space="0" w:color="auto"/>
              <w:left w:val="single" w:sz="4" w:space="0" w:color="auto"/>
              <w:bottom w:val="single" w:sz="4" w:space="0" w:color="auto"/>
              <w:right w:val="single" w:sz="4" w:space="0" w:color="auto"/>
            </w:tcBorders>
            <w:noWrap/>
            <w:hideMark/>
          </w:tcPr>
          <w:p w14:paraId="4008471D" w14:textId="77777777" w:rsidR="003B0769" w:rsidRDefault="003B0769">
            <w:pPr>
              <w:widowControl w:val="0"/>
              <w:jc w:val="right"/>
              <w:rPr>
                <w:sz w:val="20"/>
                <w:lang w:val="en-CA"/>
              </w:rPr>
            </w:pPr>
            <w:r>
              <w:rPr>
                <w:sz w:val="20"/>
              </w:rPr>
              <w:t>0.00</w:t>
            </w:r>
          </w:p>
        </w:tc>
        <w:tc>
          <w:tcPr>
            <w:tcW w:w="529" w:type="pct"/>
            <w:tcBorders>
              <w:top w:val="single" w:sz="4" w:space="0" w:color="auto"/>
              <w:left w:val="single" w:sz="4" w:space="0" w:color="auto"/>
              <w:bottom w:val="single" w:sz="4" w:space="0" w:color="auto"/>
              <w:right w:val="single" w:sz="4" w:space="0" w:color="auto"/>
            </w:tcBorders>
            <w:noWrap/>
            <w:hideMark/>
          </w:tcPr>
          <w:p w14:paraId="189CF9A1" w14:textId="77777777" w:rsidR="003B0769" w:rsidRDefault="003B0769">
            <w:pPr>
              <w:widowControl w:val="0"/>
              <w:jc w:val="right"/>
              <w:rPr>
                <w:sz w:val="20"/>
                <w:lang w:val="en-CA"/>
              </w:rPr>
            </w:pPr>
            <w:r>
              <w:rPr>
                <w:sz w:val="20"/>
              </w:rPr>
              <w:t>0.00</w:t>
            </w:r>
          </w:p>
        </w:tc>
        <w:tc>
          <w:tcPr>
            <w:tcW w:w="529" w:type="pct"/>
            <w:tcBorders>
              <w:top w:val="single" w:sz="4" w:space="0" w:color="auto"/>
              <w:left w:val="single" w:sz="4" w:space="0" w:color="auto"/>
              <w:bottom w:val="single" w:sz="4" w:space="0" w:color="auto"/>
              <w:right w:val="single" w:sz="4" w:space="0" w:color="auto"/>
            </w:tcBorders>
            <w:hideMark/>
          </w:tcPr>
          <w:p w14:paraId="59216403" w14:textId="77777777" w:rsidR="003B0769" w:rsidRDefault="003B0769">
            <w:pPr>
              <w:widowControl w:val="0"/>
              <w:jc w:val="right"/>
              <w:rPr>
                <w:sz w:val="20"/>
                <w:lang w:val="en-CA"/>
              </w:rPr>
            </w:pPr>
            <w:r>
              <w:rPr>
                <w:sz w:val="20"/>
              </w:rPr>
              <w:t>0.00</w:t>
            </w:r>
          </w:p>
        </w:tc>
        <w:tc>
          <w:tcPr>
            <w:tcW w:w="529" w:type="pct"/>
            <w:tcBorders>
              <w:top w:val="single" w:sz="4" w:space="0" w:color="auto"/>
              <w:left w:val="single" w:sz="4" w:space="0" w:color="auto"/>
              <w:bottom w:val="single" w:sz="4" w:space="0" w:color="auto"/>
              <w:right w:val="single" w:sz="4" w:space="0" w:color="auto"/>
            </w:tcBorders>
            <w:hideMark/>
          </w:tcPr>
          <w:p w14:paraId="7106AEB7" w14:textId="77777777" w:rsidR="003B0769" w:rsidRDefault="003B0769">
            <w:pPr>
              <w:widowControl w:val="0"/>
              <w:jc w:val="right"/>
              <w:rPr>
                <w:sz w:val="20"/>
                <w:lang w:val="en-CA"/>
              </w:rPr>
            </w:pPr>
            <w:r>
              <w:rPr>
                <w:sz w:val="20"/>
              </w:rPr>
              <w:t>0.00</w:t>
            </w:r>
          </w:p>
        </w:tc>
        <w:tc>
          <w:tcPr>
            <w:tcW w:w="671" w:type="pct"/>
            <w:tcBorders>
              <w:top w:val="single" w:sz="4" w:space="0" w:color="auto"/>
              <w:left w:val="single" w:sz="4" w:space="0" w:color="auto"/>
              <w:bottom w:val="single" w:sz="4" w:space="0" w:color="auto"/>
              <w:right w:val="single" w:sz="4" w:space="0" w:color="auto"/>
            </w:tcBorders>
            <w:noWrap/>
            <w:hideMark/>
          </w:tcPr>
          <w:p w14:paraId="28698457" w14:textId="77777777" w:rsidR="003B0769" w:rsidRDefault="003B0769">
            <w:pPr>
              <w:widowControl w:val="0"/>
              <w:jc w:val="right"/>
              <w:rPr>
                <w:sz w:val="20"/>
                <w:lang w:val="en-CA"/>
              </w:rPr>
            </w:pPr>
            <w:r>
              <w:rPr>
                <w:sz w:val="20"/>
              </w:rPr>
              <w:t>0.13</w:t>
            </w:r>
          </w:p>
        </w:tc>
      </w:tr>
      <w:tr w:rsidR="003B0769" w14:paraId="06387B7E" w14:textId="77777777" w:rsidTr="003B0769">
        <w:tc>
          <w:tcPr>
            <w:tcW w:w="1683"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6411B54C" w14:textId="77777777" w:rsidR="003B0769" w:rsidRPr="003B0769" w:rsidRDefault="003B0769" w:rsidP="003B0769">
            <w:pPr>
              <w:bidi/>
              <w:jc w:val="left"/>
              <w:rPr>
                <w:rFonts w:eastAsiaTheme="minorHAnsi"/>
                <w:bCs/>
                <w:sz w:val="20"/>
                <w:lang w:val="en-CA"/>
              </w:rPr>
            </w:pPr>
            <w:r w:rsidRPr="003B0769">
              <w:rPr>
                <w:rFonts w:hint="cs"/>
                <w:bCs/>
                <w:sz w:val="20"/>
                <w:rtl/>
              </w:rPr>
              <w:t>المجموع (أطنان من قدرات استنفاد الأوزون)</w:t>
            </w:r>
          </w:p>
        </w:tc>
        <w:tc>
          <w:tcPr>
            <w:tcW w:w="529" w:type="pct"/>
            <w:tcBorders>
              <w:top w:val="single" w:sz="4" w:space="0" w:color="auto"/>
              <w:left w:val="single" w:sz="4" w:space="0" w:color="auto"/>
              <w:bottom w:val="single" w:sz="4" w:space="0" w:color="auto"/>
              <w:right w:val="single" w:sz="4" w:space="0" w:color="auto"/>
            </w:tcBorders>
            <w:noWrap/>
            <w:hideMark/>
          </w:tcPr>
          <w:p w14:paraId="166512D5" w14:textId="77777777" w:rsidR="003B0769" w:rsidRDefault="003B0769">
            <w:pPr>
              <w:widowControl w:val="0"/>
              <w:jc w:val="right"/>
              <w:rPr>
                <w:b/>
                <w:bCs/>
                <w:sz w:val="20"/>
                <w:lang w:val="en-CA"/>
              </w:rPr>
            </w:pPr>
            <w:r>
              <w:rPr>
                <w:b/>
                <w:bCs/>
                <w:sz w:val="20"/>
              </w:rPr>
              <w:t>1.85</w:t>
            </w:r>
          </w:p>
        </w:tc>
        <w:tc>
          <w:tcPr>
            <w:tcW w:w="529" w:type="pct"/>
            <w:tcBorders>
              <w:top w:val="single" w:sz="4" w:space="0" w:color="auto"/>
              <w:left w:val="single" w:sz="4" w:space="0" w:color="auto"/>
              <w:bottom w:val="single" w:sz="4" w:space="0" w:color="auto"/>
              <w:right w:val="single" w:sz="4" w:space="0" w:color="auto"/>
            </w:tcBorders>
            <w:noWrap/>
            <w:hideMark/>
          </w:tcPr>
          <w:p w14:paraId="3E903046" w14:textId="77777777" w:rsidR="003B0769" w:rsidRDefault="003B0769">
            <w:pPr>
              <w:widowControl w:val="0"/>
              <w:jc w:val="right"/>
              <w:rPr>
                <w:b/>
                <w:bCs/>
                <w:sz w:val="20"/>
                <w:lang w:val="en-CA"/>
              </w:rPr>
            </w:pPr>
            <w:r>
              <w:rPr>
                <w:b/>
                <w:bCs/>
                <w:sz w:val="20"/>
              </w:rPr>
              <w:t>1.37</w:t>
            </w:r>
          </w:p>
        </w:tc>
        <w:tc>
          <w:tcPr>
            <w:tcW w:w="529" w:type="pct"/>
            <w:tcBorders>
              <w:top w:val="single" w:sz="4" w:space="0" w:color="auto"/>
              <w:left w:val="single" w:sz="4" w:space="0" w:color="auto"/>
              <w:bottom w:val="single" w:sz="4" w:space="0" w:color="auto"/>
              <w:right w:val="single" w:sz="4" w:space="0" w:color="auto"/>
            </w:tcBorders>
            <w:noWrap/>
            <w:hideMark/>
          </w:tcPr>
          <w:p w14:paraId="3C98BE6D" w14:textId="77777777" w:rsidR="003B0769" w:rsidRDefault="003B0769">
            <w:pPr>
              <w:widowControl w:val="0"/>
              <w:jc w:val="right"/>
              <w:rPr>
                <w:b/>
                <w:bCs/>
                <w:sz w:val="20"/>
                <w:lang w:val="en-CA"/>
              </w:rPr>
            </w:pPr>
            <w:r>
              <w:rPr>
                <w:b/>
                <w:bCs/>
                <w:sz w:val="20"/>
              </w:rPr>
              <w:t>1.70</w:t>
            </w:r>
          </w:p>
        </w:tc>
        <w:tc>
          <w:tcPr>
            <w:tcW w:w="529" w:type="pct"/>
            <w:tcBorders>
              <w:top w:val="single" w:sz="4" w:space="0" w:color="auto"/>
              <w:left w:val="single" w:sz="4" w:space="0" w:color="auto"/>
              <w:bottom w:val="single" w:sz="4" w:space="0" w:color="auto"/>
              <w:right w:val="single" w:sz="4" w:space="0" w:color="auto"/>
            </w:tcBorders>
            <w:hideMark/>
          </w:tcPr>
          <w:p w14:paraId="4ACE4300" w14:textId="77777777" w:rsidR="003B0769" w:rsidRDefault="003B0769">
            <w:pPr>
              <w:jc w:val="right"/>
              <w:rPr>
                <w:b/>
                <w:bCs/>
                <w:sz w:val="20"/>
                <w:lang w:val="en-CA"/>
              </w:rPr>
            </w:pPr>
            <w:r>
              <w:rPr>
                <w:b/>
                <w:bCs/>
                <w:sz w:val="20"/>
              </w:rPr>
              <w:t>0.87</w:t>
            </w:r>
          </w:p>
        </w:tc>
        <w:tc>
          <w:tcPr>
            <w:tcW w:w="529" w:type="pct"/>
            <w:tcBorders>
              <w:top w:val="single" w:sz="4" w:space="0" w:color="auto"/>
              <w:left w:val="single" w:sz="4" w:space="0" w:color="auto"/>
              <w:bottom w:val="single" w:sz="4" w:space="0" w:color="auto"/>
              <w:right w:val="single" w:sz="4" w:space="0" w:color="auto"/>
            </w:tcBorders>
            <w:hideMark/>
          </w:tcPr>
          <w:p w14:paraId="65ED23F3" w14:textId="77777777" w:rsidR="003B0769" w:rsidRDefault="003B0769">
            <w:pPr>
              <w:jc w:val="right"/>
              <w:rPr>
                <w:b/>
                <w:bCs/>
                <w:sz w:val="20"/>
                <w:lang w:val="en-CA"/>
              </w:rPr>
            </w:pPr>
            <w:r>
              <w:rPr>
                <w:b/>
                <w:bCs/>
                <w:sz w:val="20"/>
              </w:rPr>
              <w:t>0.49</w:t>
            </w:r>
          </w:p>
        </w:tc>
        <w:tc>
          <w:tcPr>
            <w:tcW w:w="671" w:type="pct"/>
            <w:tcBorders>
              <w:top w:val="single" w:sz="4" w:space="0" w:color="auto"/>
              <w:left w:val="single" w:sz="4" w:space="0" w:color="auto"/>
              <w:bottom w:val="single" w:sz="4" w:space="0" w:color="auto"/>
              <w:right w:val="single" w:sz="4" w:space="0" w:color="auto"/>
            </w:tcBorders>
            <w:noWrap/>
            <w:hideMark/>
          </w:tcPr>
          <w:p w14:paraId="55891005" w14:textId="77777777" w:rsidR="003B0769" w:rsidRDefault="003B0769">
            <w:pPr>
              <w:jc w:val="right"/>
              <w:rPr>
                <w:rFonts w:eastAsiaTheme="minorHAnsi"/>
                <w:b/>
                <w:bCs/>
                <w:sz w:val="20"/>
                <w:lang w:val="en-CA"/>
              </w:rPr>
            </w:pPr>
            <w:r>
              <w:rPr>
                <w:b/>
                <w:bCs/>
                <w:sz w:val="20"/>
              </w:rPr>
              <w:t>3.69</w:t>
            </w:r>
          </w:p>
        </w:tc>
      </w:tr>
    </w:tbl>
    <w:p w14:paraId="3FE644ED" w14:textId="77777777" w:rsidR="006655F0" w:rsidRDefault="006655F0" w:rsidP="006655F0">
      <w:pPr>
        <w:pStyle w:val="StyleHeader4Para4Left0Firstline0"/>
        <w:numPr>
          <w:ilvl w:val="0"/>
          <w:numId w:val="0"/>
        </w:numPr>
        <w:bidi/>
        <w:jc w:val="left"/>
        <w:rPr>
          <w:b/>
          <w:bCs/>
          <w:sz w:val="26"/>
          <w:szCs w:val="26"/>
          <w:lang w:val="en-US"/>
        </w:rPr>
      </w:pPr>
    </w:p>
    <w:p w14:paraId="7FEEFBC1" w14:textId="77777777" w:rsidR="00931D3B" w:rsidRPr="00C205E4" w:rsidRDefault="00E90079" w:rsidP="0023682F">
      <w:pPr>
        <w:pStyle w:val="Heading5"/>
        <w:numPr>
          <w:ilvl w:val="0"/>
          <w:numId w:val="0"/>
        </w:numPr>
        <w:bidi/>
        <w:rPr>
          <w:sz w:val="26"/>
          <w:szCs w:val="26"/>
          <w:rtl/>
          <w:lang w:val="en-US" w:bidi="ar-EG"/>
        </w:rPr>
      </w:pPr>
      <w:r w:rsidRPr="00450FF0">
        <w:rPr>
          <w:rFonts w:hint="cs"/>
          <w:sz w:val="26"/>
          <w:szCs w:val="26"/>
          <w:rtl/>
          <w:lang w:val="en-US"/>
        </w:rPr>
        <w:t xml:space="preserve"> </w:t>
      </w:r>
      <w:r w:rsidR="002B2F5D" w:rsidRPr="00450FF0">
        <w:rPr>
          <w:rFonts w:hint="cs"/>
          <w:sz w:val="26"/>
          <w:szCs w:val="26"/>
          <w:rtl/>
          <w:lang w:val="en-US"/>
        </w:rPr>
        <w:t>3</w:t>
      </w:r>
      <w:r w:rsidR="002B2F5D" w:rsidRPr="00450FF0">
        <w:rPr>
          <w:rFonts w:hint="cs"/>
          <w:sz w:val="26"/>
          <w:szCs w:val="26"/>
          <w:rtl/>
          <w:lang w:val="en-US"/>
        </w:rPr>
        <w:tab/>
      </w:r>
      <w:r w:rsidR="00487C68" w:rsidRPr="00C205E4">
        <w:rPr>
          <w:rFonts w:hint="cs"/>
          <w:sz w:val="26"/>
          <w:szCs w:val="26"/>
          <w:rtl/>
          <w:lang w:val="en-US"/>
        </w:rPr>
        <w:t>اتبع</w:t>
      </w:r>
      <w:r w:rsidR="00F26CB4" w:rsidRPr="00C205E4">
        <w:rPr>
          <w:rFonts w:hint="cs"/>
          <w:sz w:val="26"/>
          <w:szCs w:val="26"/>
          <w:rtl/>
          <w:lang w:val="en-US"/>
        </w:rPr>
        <w:t xml:space="preserve"> الاستهلاك الشامل</w:t>
      </w:r>
      <w:r w:rsidR="002B2F5D" w:rsidRPr="00C205E4">
        <w:rPr>
          <w:rFonts w:hint="cs"/>
          <w:sz w:val="26"/>
          <w:szCs w:val="26"/>
          <w:rtl/>
          <w:lang w:val="en-US"/>
        </w:rPr>
        <w:t xml:space="preserve"> </w:t>
      </w:r>
      <w:r w:rsidR="00F26CB4" w:rsidRPr="00C205E4">
        <w:rPr>
          <w:rFonts w:hint="cs"/>
          <w:sz w:val="26"/>
          <w:szCs w:val="26"/>
          <w:rtl/>
          <w:lang w:val="en-US"/>
        </w:rPr>
        <w:t>ل</w:t>
      </w:r>
      <w:r w:rsidR="002B2F5D" w:rsidRPr="00C205E4">
        <w:rPr>
          <w:sz w:val="26"/>
          <w:szCs w:val="26"/>
          <w:rtl/>
        </w:rPr>
        <w:t>لهيدروكلوروفلوروكربون</w:t>
      </w:r>
      <w:r w:rsidR="00F26CB4" w:rsidRPr="00C205E4">
        <w:rPr>
          <w:rFonts w:hint="cs"/>
          <w:sz w:val="26"/>
          <w:szCs w:val="26"/>
          <w:rtl/>
        </w:rPr>
        <w:t xml:space="preserve"> </w:t>
      </w:r>
      <w:r w:rsidR="00487C68" w:rsidRPr="00C205E4">
        <w:rPr>
          <w:rFonts w:hint="cs"/>
          <w:sz w:val="26"/>
          <w:szCs w:val="26"/>
          <w:rtl/>
        </w:rPr>
        <w:t>اتجاها</w:t>
      </w:r>
      <w:r w:rsidR="00F26CB4" w:rsidRPr="00C205E4">
        <w:rPr>
          <w:rFonts w:hint="cs"/>
          <w:sz w:val="26"/>
          <w:szCs w:val="26"/>
          <w:rtl/>
        </w:rPr>
        <w:t xml:space="preserve"> </w:t>
      </w:r>
      <w:r w:rsidR="00487C68" w:rsidRPr="00C205E4">
        <w:rPr>
          <w:rFonts w:hint="cs"/>
          <w:sz w:val="26"/>
          <w:szCs w:val="26"/>
          <w:rtl/>
        </w:rPr>
        <w:t>منخفضا</w:t>
      </w:r>
      <w:r w:rsidR="0023682F" w:rsidRPr="00C205E4">
        <w:rPr>
          <w:rFonts w:hint="cs"/>
          <w:sz w:val="26"/>
          <w:szCs w:val="26"/>
          <w:rtl/>
        </w:rPr>
        <w:t xml:space="preserve"> منذ تنفيذ أنشطة </w:t>
      </w:r>
      <w:r w:rsidR="0023682F" w:rsidRPr="00C205E4">
        <w:rPr>
          <w:sz w:val="26"/>
          <w:szCs w:val="26"/>
          <w:rtl/>
        </w:rPr>
        <w:t xml:space="preserve">خطة إدارة إزالة المواد الهيدروكلوروفلوروكربونية </w:t>
      </w:r>
      <w:r w:rsidR="0023682F" w:rsidRPr="00C205E4">
        <w:rPr>
          <w:rFonts w:hint="cs"/>
          <w:sz w:val="26"/>
          <w:szCs w:val="26"/>
          <w:rtl/>
        </w:rPr>
        <w:t xml:space="preserve">؛ ومع ذلك، كانت هناك زيادة في عام 2019 نتيجة لتأخر الواردات من سوائل التبريد المخطط لها في الأصل في عام 2018. وفي عامي 2020 و2021، ونتيجة للأنشطة المنخفضة في قطاع خدمة التبريد الناتج عن القيود التى فرضتها جائحة كوفيد-19، انخفض استهلاك </w:t>
      </w:r>
      <w:r w:rsidR="0023682F" w:rsidRPr="00C205E4">
        <w:rPr>
          <w:sz w:val="26"/>
          <w:szCs w:val="26"/>
          <w:rtl/>
        </w:rPr>
        <w:t>الهيدروكلوروفلوروكربون</w:t>
      </w:r>
      <w:r w:rsidR="0023682F" w:rsidRPr="00C205E4">
        <w:rPr>
          <w:rFonts w:hint="cs"/>
          <w:sz w:val="26"/>
          <w:szCs w:val="26"/>
          <w:rtl/>
        </w:rPr>
        <w:t xml:space="preserve"> إلى مستويات أقل من المتوسطة.  </w:t>
      </w:r>
      <w:r w:rsidR="002B2F5D" w:rsidRPr="00C205E4">
        <w:rPr>
          <w:rFonts w:hint="cs"/>
          <w:sz w:val="26"/>
          <w:szCs w:val="26"/>
          <w:rtl/>
        </w:rPr>
        <w:t xml:space="preserve"> </w:t>
      </w:r>
    </w:p>
    <w:p w14:paraId="0E3D1C25" w14:textId="77777777" w:rsidR="008F15C6" w:rsidRPr="00C205E4" w:rsidRDefault="008F15C6" w:rsidP="008F15C6">
      <w:pPr>
        <w:bidi/>
        <w:rPr>
          <w:sz w:val="26"/>
          <w:szCs w:val="26"/>
          <w:rtl/>
          <w:lang w:val="en-US"/>
        </w:rPr>
      </w:pPr>
    </w:p>
    <w:p w14:paraId="596D62D3" w14:textId="77777777" w:rsidR="008F15C6" w:rsidRPr="00C205E4" w:rsidRDefault="008F15C6" w:rsidP="008F15C6">
      <w:pPr>
        <w:bidi/>
        <w:rPr>
          <w:i/>
          <w:iCs/>
          <w:sz w:val="26"/>
          <w:szCs w:val="26"/>
          <w:rtl/>
          <w:lang w:val="en-US"/>
        </w:rPr>
      </w:pPr>
      <w:r w:rsidRPr="00C205E4">
        <w:rPr>
          <w:rFonts w:hint="cs"/>
          <w:i/>
          <w:iCs/>
          <w:sz w:val="26"/>
          <w:szCs w:val="26"/>
          <w:rtl/>
          <w:lang w:val="en-US"/>
        </w:rPr>
        <w:t>تقرير تنفيذ البرنامج القطرى</w:t>
      </w:r>
    </w:p>
    <w:p w14:paraId="54751902" w14:textId="77777777" w:rsidR="008F15C6" w:rsidRPr="00C205E4" w:rsidRDefault="008F15C6" w:rsidP="008F15C6">
      <w:pPr>
        <w:bidi/>
        <w:rPr>
          <w:sz w:val="26"/>
          <w:szCs w:val="26"/>
          <w:rtl/>
          <w:lang w:val="en-US"/>
        </w:rPr>
      </w:pPr>
    </w:p>
    <w:p w14:paraId="2B4D5232" w14:textId="77777777" w:rsidR="009D4DD8" w:rsidRPr="00C205E4" w:rsidRDefault="00931D3B" w:rsidP="0023682F">
      <w:pPr>
        <w:pStyle w:val="StyleHeader4Para4Left0Firstline0"/>
        <w:numPr>
          <w:ilvl w:val="0"/>
          <w:numId w:val="0"/>
        </w:numPr>
        <w:tabs>
          <w:tab w:val="clear" w:pos="2880"/>
          <w:tab w:val="clear" w:pos="5760"/>
          <w:tab w:val="left" w:pos="0"/>
        </w:tabs>
        <w:bidi/>
        <w:rPr>
          <w:sz w:val="26"/>
          <w:szCs w:val="26"/>
          <w:rtl/>
        </w:rPr>
      </w:pPr>
      <w:r w:rsidRPr="00C205E4">
        <w:rPr>
          <w:sz w:val="26"/>
          <w:szCs w:val="26"/>
          <w:lang w:val="en-US"/>
        </w:rPr>
        <w:t>4</w:t>
      </w:r>
      <w:r w:rsidRPr="00C205E4">
        <w:rPr>
          <w:sz w:val="26"/>
          <w:szCs w:val="26"/>
          <w:lang w:val="en-US"/>
        </w:rPr>
        <w:tab/>
      </w:r>
      <w:r w:rsidR="008F15C6" w:rsidRPr="00C205E4">
        <w:rPr>
          <w:rFonts w:hint="cs"/>
          <w:sz w:val="26"/>
          <w:szCs w:val="26"/>
          <w:rtl/>
          <w:lang w:val="en-US"/>
        </w:rPr>
        <w:t xml:space="preserve">أبلغت حكومة </w:t>
      </w:r>
      <w:r w:rsidR="0023682F" w:rsidRPr="00C205E4">
        <w:rPr>
          <w:rFonts w:hint="cs"/>
          <w:sz w:val="26"/>
          <w:szCs w:val="26"/>
          <w:rtl/>
          <w:lang w:val="en-US"/>
        </w:rPr>
        <w:t>بربادوس</w:t>
      </w:r>
      <w:r w:rsidR="008F15C6" w:rsidRPr="00C205E4">
        <w:rPr>
          <w:rFonts w:hint="cs"/>
          <w:sz w:val="26"/>
          <w:szCs w:val="26"/>
          <w:rtl/>
          <w:lang w:val="en-US"/>
        </w:rPr>
        <w:t xml:space="preserve"> عن بيانات استهلاك</w:t>
      </w:r>
      <w:r w:rsidR="009B2246" w:rsidRPr="00C205E4">
        <w:rPr>
          <w:rFonts w:hint="cs"/>
          <w:sz w:val="26"/>
          <w:szCs w:val="26"/>
          <w:rtl/>
          <w:lang w:val="en-US"/>
        </w:rPr>
        <w:t xml:space="preserve"> قطاع</w:t>
      </w:r>
      <w:r w:rsidR="008F15C6" w:rsidRPr="00C205E4">
        <w:rPr>
          <w:rFonts w:hint="cs"/>
          <w:sz w:val="26"/>
          <w:szCs w:val="26"/>
          <w:rtl/>
          <w:lang w:val="en-US"/>
        </w:rPr>
        <w:t xml:space="preserve"> </w:t>
      </w:r>
      <w:r w:rsidR="008F15C6" w:rsidRPr="00C205E4">
        <w:rPr>
          <w:sz w:val="26"/>
          <w:szCs w:val="26"/>
          <w:rtl/>
        </w:rPr>
        <w:t>الهيدروكلوروفلوروكربون</w:t>
      </w:r>
      <w:r w:rsidR="008F15C6" w:rsidRPr="00C205E4">
        <w:rPr>
          <w:rFonts w:hint="cs"/>
          <w:sz w:val="26"/>
          <w:szCs w:val="26"/>
          <w:rtl/>
        </w:rPr>
        <w:t xml:space="preserve"> </w:t>
      </w:r>
      <w:r w:rsidR="00C4480C" w:rsidRPr="00C205E4">
        <w:rPr>
          <w:rFonts w:hint="cs"/>
          <w:sz w:val="26"/>
          <w:szCs w:val="26"/>
          <w:rtl/>
        </w:rPr>
        <w:t>في</w:t>
      </w:r>
      <w:r w:rsidR="008F15C6" w:rsidRPr="00C205E4">
        <w:rPr>
          <w:rFonts w:hint="cs"/>
          <w:sz w:val="26"/>
          <w:szCs w:val="26"/>
          <w:rtl/>
        </w:rPr>
        <w:t xml:space="preserve"> تقرير تنفيذ البرنامج القطرى لعام 202</w:t>
      </w:r>
      <w:r w:rsidR="0083685D" w:rsidRPr="00C205E4">
        <w:rPr>
          <w:rFonts w:hint="cs"/>
          <w:sz w:val="26"/>
          <w:szCs w:val="26"/>
          <w:rtl/>
        </w:rPr>
        <w:t>1</w:t>
      </w:r>
      <w:r w:rsidR="008F15C6" w:rsidRPr="00C205E4">
        <w:rPr>
          <w:rFonts w:hint="cs"/>
          <w:sz w:val="26"/>
          <w:szCs w:val="26"/>
          <w:rtl/>
        </w:rPr>
        <w:t xml:space="preserve"> </w:t>
      </w:r>
      <w:r w:rsidR="00907663" w:rsidRPr="00C205E4">
        <w:rPr>
          <w:rFonts w:hint="cs"/>
          <w:sz w:val="26"/>
          <w:szCs w:val="26"/>
          <w:rtl/>
        </w:rPr>
        <w:t>ب</w:t>
      </w:r>
      <w:r w:rsidR="008F15C6" w:rsidRPr="00C205E4">
        <w:rPr>
          <w:rFonts w:hint="cs"/>
          <w:sz w:val="26"/>
          <w:szCs w:val="26"/>
          <w:rtl/>
        </w:rPr>
        <w:t>أنه</w:t>
      </w:r>
      <w:r w:rsidR="00C4480C" w:rsidRPr="00C205E4">
        <w:rPr>
          <w:rFonts w:hint="cs"/>
          <w:sz w:val="26"/>
          <w:szCs w:val="26"/>
          <w:rtl/>
        </w:rPr>
        <w:t>ا</w:t>
      </w:r>
      <w:r w:rsidR="008F15C6" w:rsidRPr="00C205E4">
        <w:rPr>
          <w:rFonts w:hint="cs"/>
          <w:sz w:val="26"/>
          <w:szCs w:val="26"/>
          <w:rtl/>
        </w:rPr>
        <w:t xml:space="preserve"> </w:t>
      </w:r>
      <w:r w:rsidR="00C4480C" w:rsidRPr="00C205E4">
        <w:rPr>
          <w:rFonts w:hint="cs"/>
          <w:sz w:val="26"/>
          <w:szCs w:val="26"/>
          <w:rtl/>
        </w:rPr>
        <w:t>ت</w:t>
      </w:r>
      <w:r w:rsidR="008F15C6" w:rsidRPr="00C205E4">
        <w:rPr>
          <w:rFonts w:hint="cs"/>
          <w:sz w:val="26"/>
          <w:szCs w:val="26"/>
          <w:rtl/>
        </w:rPr>
        <w:t>تمشى مع البيانات المبلغ عنها بموجب المادة 7 من بروتوكول مونتريال.</w:t>
      </w:r>
    </w:p>
    <w:p w14:paraId="5057144A" w14:textId="77777777" w:rsidR="0023682F" w:rsidRPr="00C205E4" w:rsidRDefault="0023682F" w:rsidP="0023682F">
      <w:pPr>
        <w:pStyle w:val="StyleHeader4Para4Left0Firstline0"/>
        <w:numPr>
          <w:ilvl w:val="0"/>
          <w:numId w:val="0"/>
        </w:numPr>
        <w:tabs>
          <w:tab w:val="clear" w:pos="2880"/>
          <w:tab w:val="clear" w:pos="5760"/>
          <w:tab w:val="left" w:pos="0"/>
        </w:tabs>
        <w:bidi/>
        <w:rPr>
          <w:i/>
          <w:iCs/>
          <w:sz w:val="26"/>
          <w:szCs w:val="26"/>
          <w:rtl/>
        </w:rPr>
      </w:pPr>
      <w:r w:rsidRPr="00C205E4">
        <w:rPr>
          <w:rFonts w:hint="cs"/>
          <w:i/>
          <w:iCs/>
          <w:sz w:val="26"/>
          <w:szCs w:val="26"/>
          <w:rtl/>
        </w:rPr>
        <w:t>تقرير التحقق</w:t>
      </w:r>
    </w:p>
    <w:p w14:paraId="37B249B4" w14:textId="77777777" w:rsidR="0023682F" w:rsidRPr="00C205E4" w:rsidRDefault="0023682F" w:rsidP="009148A7">
      <w:pPr>
        <w:pStyle w:val="StyleHeader4Para4Left0Firstline0"/>
        <w:numPr>
          <w:ilvl w:val="0"/>
          <w:numId w:val="0"/>
        </w:numPr>
        <w:tabs>
          <w:tab w:val="clear" w:pos="2880"/>
          <w:tab w:val="clear" w:pos="5760"/>
          <w:tab w:val="left" w:pos="0"/>
        </w:tabs>
        <w:bidi/>
        <w:rPr>
          <w:sz w:val="26"/>
          <w:szCs w:val="26"/>
          <w:lang w:val="en-US"/>
        </w:rPr>
      </w:pPr>
      <w:r w:rsidRPr="00C205E4">
        <w:rPr>
          <w:rFonts w:hint="cs"/>
          <w:sz w:val="26"/>
          <w:szCs w:val="26"/>
          <w:rtl/>
        </w:rPr>
        <w:t>5</w:t>
      </w:r>
      <w:r w:rsidRPr="00C205E4">
        <w:rPr>
          <w:rFonts w:hint="cs"/>
          <w:sz w:val="26"/>
          <w:szCs w:val="26"/>
          <w:rtl/>
        </w:rPr>
        <w:tab/>
        <w:t xml:space="preserve">أكد تقرير التحقق أن الحكومة تنفذ نظام ترخيص وحصص للواردات والصادرات من </w:t>
      </w:r>
      <w:r w:rsidR="00F954A0" w:rsidRPr="00C205E4">
        <w:rPr>
          <w:rFonts w:hint="cs"/>
          <w:sz w:val="26"/>
          <w:szCs w:val="26"/>
          <w:rtl/>
        </w:rPr>
        <w:t>ا</w:t>
      </w:r>
      <w:r w:rsidR="00F954A0" w:rsidRPr="00C205E4">
        <w:rPr>
          <w:sz w:val="26"/>
          <w:szCs w:val="26"/>
          <w:rtl/>
        </w:rPr>
        <w:t>لهيدروكلوروفلوروكربون</w:t>
      </w:r>
      <w:r w:rsidR="00F954A0" w:rsidRPr="00C205E4">
        <w:rPr>
          <w:rFonts w:hint="cs"/>
          <w:sz w:val="26"/>
          <w:szCs w:val="26"/>
          <w:rtl/>
        </w:rPr>
        <w:t xml:space="preserve"> وأن مجموع استهلاك المواد ا</w:t>
      </w:r>
      <w:r w:rsidR="00F954A0" w:rsidRPr="00C205E4">
        <w:rPr>
          <w:sz w:val="26"/>
          <w:szCs w:val="26"/>
          <w:rtl/>
        </w:rPr>
        <w:t>لهيدروكلوروفلوروكربون</w:t>
      </w:r>
      <w:r w:rsidR="00F954A0" w:rsidRPr="00C205E4">
        <w:rPr>
          <w:rFonts w:hint="cs"/>
          <w:sz w:val="26"/>
          <w:szCs w:val="26"/>
          <w:rtl/>
        </w:rPr>
        <w:t xml:space="preserve">ية بموجب المادة 7 من بروتوكول مونتريال للفترة 2017-2021 كان صحيحا (كما يبين الجدول 1 أعلاه). </w:t>
      </w:r>
      <w:r w:rsidR="00E31713" w:rsidRPr="00C205E4">
        <w:rPr>
          <w:rFonts w:hint="cs"/>
          <w:sz w:val="26"/>
          <w:szCs w:val="26"/>
          <w:rtl/>
        </w:rPr>
        <w:t xml:space="preserve">وأوصي تقرير التحقق أيضا مواصلة زيادة الوعى وتبادل المعلومات بشأن الرقابة على تجارة </w:t>
      </w:r>
      <w:r w:rsidR="00E31713" w:rsidRPr="00C205E4">
        <w:rPr>
          <w:sz w:val="26"/>
          <w:szCs w:val="26"/>
          <w:rtl/>
        </w:rPr>
        <w:t>المواد المستنفدة للأوزون</w:t>
      </w:r>
      <w:r w:rsidR="00E31713" w:rsidRPr="00C205E4">
        <w:rPr>
          <w:rFonts w:hint="cs"/>
          <w:sz w:val="26"/>
          <w:szCs w:val="26"/>
          <w:rtl/>
        </w:rPr>
        <w:t xml:space="preserve"> مع سلطات الجمارك؛ التدريب الجارى </w:t>
      </w:r>
      <w:r w:rsidR="00E31713" w:rsidRPr="00C205E4">
        <w:rPr>
          <w:rFonts w:hint="cs"/>
          <w:sz w:val="26"/>
          <w:szCs w:val="26"/>
          <w:rtl/>
        </w:rPr>
        <w:lastRenderedPageBreak/>
        <w:t xml:space="preserve">لسلطات الجمارك والترخيص، بما في ذلك إدراج </w:t>
      </w:r>
      <w:r w:rsidR="00E31713" w:rsidRPr="00C205E4">
        <w:rPr>
          <w:sz w:val="26"/>
          <w:szCs w:val="26"/>
          <w:rtl/>
        </w:rPr>
        <w:t>المواد المستنفدة للأوزون</w:t>
      </w:r>
      <w:r w:rsidR="006C2E5F" w:rsidRPr="00C205E4">
        <w:rPr>
          <w:rFonts w:hint="cs"/>
          <w:sz w:val="26"/>
          <w:szCs w:val="26"/>
          <w:rtl/>
        </w:rPr>
        <w:t xml:space="preserve"> </w:t>
      </w:r>
      <w:r w:rsidR="00E31713" w:rsidRPr="00C205E4">
        <w:rPr>
          <w:rFonts w:hint="cs"/>
          <w:sz w:val="26"/>
          <w:szCs w:val="26"/>
          <w:rtl/>
        </w:rPr>
        <w:t xml:space="preserve">آخر تدابير الرقابة لبروتوكول مونتريال في المنهج الدراسي للتدريب؛ تدريب وسطاء الجمارك والموردين بشأن الإبلاغ عن بيانات </w:t>
      </w:r>
      <w:r w:rsidR="00E31713" w:rsidRPr="00C205E4">
        <w:rPr>
          <w:sz w:val="26"/>
          <w:szCs w:val="26"/>
          <w:rtl/>
        </w:rPr>
        <w:t>المواد المستنفدة للأوزون</w:t>
      </w:r>
      <w:r w:rsidR="00E31713" w:rsidRPr="00C205E4">
        <w:rPr>
          <w:rFonts w:hint="cs"/>
          <w:sz w:val="26"/>
          <w:szCs w:val="26"/>
          <w:rtl/>
        </w:rPr>
        <w:t xml:space="preserve"> ورموزالنظام المنسق وعمليات التصنيف. </w:t>
      </w:r>
      <w:r w:rsidR="006C2E5F" w:rsidRPr="00C205E4">
        <w:rPr>
          <w:rFonts w:hint="cs"/>
          <w:sz w:val="26"/>
          <w:szCs w:val="26"/>
          <w:rtl/>
        </w:rPr>
        <w:t xml:space="preserve">وأكد اليونيب أن هذه النشطة سوف تدرج في الشريحة الحالية التى </w:t>
      </w:r>
      <w:r w:rsidR="009148A7" w:rsidRPr="00C205E4">
        <w:rPr>
          <w:rFonts w:hint="cs"/>
          <w:sz w:val="26"/>
          <w:szCs w:val="26"/>
          <w:rtl/>
        </w:rPr>
        <w:t>تنفذ</w:t>
      </w:r>
      <w:r w:rsidR="006C2E5F" w:rsidRPr="00C205E4">
        <w:rPr>
          <w:rFonts w:hint="cs"/>
          <w:sz w:val="26"/>
          <w:szCs w:val="26"/>
          <w:rtl/>
        </w:rPr>
        <w:t xml:space="preserve"> في عام 2023 وستتواصل في المرحلة الثانية من </w:t>
      </w:r>
      <w:r w:rsidR="006C2E5F" w:rsidRPr="00C205E4">
        <w:rPr>
          <w:sz w:val="26"/>
          <w:szCs w:val="26"/>
          <w:rtl/>
        </w:rPr>
        <w:t>خطة إدارة إزالة المواد الهيدروكلوروفلوروكربونية</w:t>
      </w:r>
      <w:r w:rsidR="006C2E5F" w:rsidRPr="00C205E4">
        <w:rPr>
          <w:rFonts w:hint="cs"/>
          <w:sz w:val="26"/>
          <w:szCs w:val="26"/>
          <w:rtl/>
        </w:rPr>
        <w:t>.</w:t>
      </w:r>
      <w:r w:rsidR="00E31713" w:rsidRPr="00C205E4">
        <w:rPr>
          <w:rFonts w:hint="cs"/>
          <w:sz w:val="26"/>
          <w:szCs w:val="26"/>
          <w:rtl/>
        </w:rPr>
        <w:t xml:space="preserve"> </w:t>
      </w:r>
    </w:p>
    <w:p w14:paraId="4DC24AAB" w14:textId="77777777" w:rsidR="00931D3B" w:rsidRPr="00C205E4" w:rsidRDefault="00931D3B" w:rsidP="006C2E5F">
      <w:pPr>
        <w:bidi/>
        <w:spacing w:after="240"/>
        <w:rPr>
          <w:sz w:val="26"/>
          <w:szCs w:val="26"/>
          <w:u w:val="single"/>
        </w:rPr>
      </w:pPr>
      <w:r w:rsidRPr="00C205E4">
        <w:rPr>
          <w:rFonts w:hint="cs"/>
          <w:sz w:val="26"/>
          <w:szCs w:val="26"/>
          <w:u w:val="single"/>
          <w:rtl/>
          <w:lang w:val="en-US" w:bidi="ar-EG"/>
        </w:rPr>
        <w:t xml:space="preserve">التقرير المرحلى بشأن تنفيذ الشريحة </w:t>
      </w:r>
      <w:r w:rsidR="006C2E5F" w:rsidRPr="00C205E4">
        <w:rPr>
          <w:rFonts w:hint="cs"/>
          <w:sz w:val="26"/>
          <w:szCs w:val="26"/>
          <w:u w:val="single"/>
          <w:rtl/>
          <w:lang w:val="en-US" w:bidi="ar-EG"/>
        </w:rPr>
        <w:t>الثالثة</w:t>
      </w:r>
      <w:r w:rsidRPr="00C205E4">
        <w:rPr>
          <w:rFonts w:hint="cs"/>
          <w:sz w:val="26"/>
          <w:szCs w:val="26"/>
          <w:u w:val="single"/>
          <w:rtl/>
          <w:lang w:val="en-US" w:bidi="ar-EG"/>
        </w:rPr>
        <w:t xml:space="preserve"> من </w:t>
      </w:r>
      <w:r w:rsidRPr="00C205E4">
        <w:rPr>
          <w:rFonts w:hint="cs"/>
          <w:sz w:val="26"/>
          <w:szCs w:val="26"/>
          <w:u w:val="single"/>
          <w:rtl/>
        </w:rPr>
        <w:t>خطة إدارة إزالة المواد الهيدروكلوروفلوروكربونية</w:t>
      </w:r>
    </w:p>
    <w:p w14:paraId="31B75884" w14:textId="77777777" w:rsidR="00931D3B" w:rsidRPr="00C205E4" w:rsidRDefault="00931D3B" w:rsidP="00931D3B">
      <w:pPr>
        <w:pStyle w:val="StyleHeader4Para4Left0Firstline0"/>
        <w:numPr>
          <w:ilvl w:val="0"/>
          <w:numId w:val="0"/>
        </w:numPr>
        <w:tabs>
          <w:tab w:val="clear" w:pos="2880"/>
          <w:tab w:val="left" w:pos="540"/>
        </w:tabs>
        <w:bidi/>
        <w:jc w:val="left"/>
        <w:rPr>
          <w:i/>
          <w:iCs/>
          <w:sz w:val="26"/>
          <w:szCs w:val="26"/>
          <w:rtl/>
        </w:rPr>
      </w:pPr>
      <w:r w:rsidRPr="00C205E4">
        <w:rPr>
          <w:i/>
          <w:iCs/>
          <w:sz w:val="26"/>
          <w:szCs w:val="26"/>
          <w:rtl/>
        </w:rPr>
        <w:t>الإطار القانونى</w:t>
      </w:r>
    </w:p>
    <w:p w14:paraId="61CB83FC" w14:textId="77777777" w:rsidR="008C687A" w:rsidRPr="00C205E4" w:rsidRDefault="006C2E5F" w:rsidP="000A5D43">
      <w:pPr>
        <w:pStyle w:val="Heading5"/>
        <w:numPr>
          <w:ilvl w:val="0"/>
          <w:numId w:val="0"/>
        </w:numPr>
        <w:bidi/>
        <w:rPr>
          <w:sz w:val="26"/>
          <w:szCs w:val="26"/>
          <w:rtl/>
        </w:rPr>
      </w:pPr>
      <w:r w:rsidRPr="00C205E4">
        <w:rPr>
          <w:rFonts w:hint="cs"/>
          <w:sz w:val="26"/>
          <w:szCs w:val="26"/>
          <w:rtl/>
        </w:rPr>
        <w:t>6</w:t>
      </w:r>
      <w:r w:rsidR="00931D3B" w:rsidRPr="00C205E4">
        <w:rPr>
          <w:rFonts w:hint="cs"/>
          <w:sz w:val="26"/>
          <w:szCs w:val="26"/>
          <w:rtl/>
        </w:rPr>
        <w:tab/>
      </w:r>
      <w:r w:rsidRPr="00C205E4">
        <w:rPr>
          <w:rFonts w:hint="cs"/>
          <w:sz w:val="26"/>
          <w:szCs w:val="26"/>
          <w:rtl/>
        </w:rPr>
        <w:t>أصدرت حكومة بربادوس قانون الجمارك لعام 2009 وقانون الجمارك (تعديل) لعام 2010 المنشئ لنظام ال</w:t>
      </w:r>
      <w:r w:rsidR="003079BE" w:rsidRPr="00C205E4">
        <w:rPr>
          <w:rFonts w:hint="cs"/>
          <w:sz w:val="26"/>
          <w:szCs w:val="26"/>
          <w:rtl/>
        </w:rPr>
        <w:t>ترخيص</w:t>
      </w:r>
      <w:r w:rsidRPr="00C205E4">
        <w:rPr>
          <w:rFonts w:hint="cs"/>
          <w:sz w:val="26"/>
          <w:szCs w:val="26"/>
          <w:rtl/>
        </w:rPr>
        <w:t xml:space="preserve"> والحصص من</w:t>
      </w:r>
      <w:r w:rsidR="003079BE" w:rsidRPr="00C205E4">
        <w:rPr>
          <w:rFonts w:hint="cs"/>
          <w:sz w:val="26"/>
          <w:szCs w:val="26"/>
          <w:rtl/>
        </w:rPr>
        <w:t xml:space="preserve"> واردات/صادرات</w:t>
      </w:r>
      <w:r w:rsidRPr="00C205E4">
        <w:rPr>
          <w:rFonts w:hint="cs"/>
          <w:sz w:val="26"/>
          <w:szCs w:val="26"/>
          <w:rtl/>
        </w:rPr>
        <w:t xml:space="preserve"> من جميع </w:t>
      </w:r>
      <w:r w:rsidRPr="00C205E4">
        <w:rPr>
          <w:sz w:val="26"/>
          <w:szCs w:val="26"/>
          <w:rtl/>
        </w:rPr>
        <w:t>المواد المستنفدة للأوزون</w:t>
      </w:r>
      <w:r w:rsidRPr="00C205E4">
        <w:rPr>
          <w:rFonts w:hint="cs"/>
          <w:sz w:val="26"/>
          <w:szCs w:val="26"/>
          <w:rtl/>
        </w:rPr>
        <w:t xml:space="preserve"> بما في ذلك المواد</w:t>
      </w:r>
      <w:r w:rsidR="003079BE" w:rsidRPr="00C205E4">
        <w:rPr>
          <w:rFonts w:hint="cs"/>
          <w:sz w:val="26"/>
          <w:szCs w:val="26"/>
          <w:rtl/>
        </w:rPr>
        <w:t xml:space="preserve"> </w:t>
      </w:r>
      <w:r w:rsidR="003079BE" w:rsidRPr="00C205E4">
        <w:rPr>
          <w:sz w:val="26"/>
          <w:szCs w:val="26"/>
          <w:rtl/>
        </w:rPr>
        <w:t>الهيدروكلوروفلوروكربون</w:t>
      </w:r>
      <w:r w:rsidRPr="00C205E4">
        <w:rPr>
          <w:rFonts w:hint="cs"/>
          <w:sz w:val="26"/>
          <w:szCs w:val="26"/>
          <w:rtl/>
        </w:rPr>
        <w:t>ية.</w:t>
      </w:r>
      <w:r w:rsidR="00536D57" w:rsidRPr="00C205E4">
        <w:rPr>
          <w:rFonts w:hint="cs"/>
          <w:sz w:val="26"/>
          <w:szCs w:val="26"/>
          <w:rtl/>
        </w:rPr>
        <w:t xml:space="preserve"> </w:t>
      </w:r>
      <w:r w:rsidRPr="00C205E4">
        <w:rPr>
          <w:rFonts w:hint="cs"/>
          <w:sz w:val="26"/>
          <w:szCs w:val="26"/>
          <w:rtl/>
        </w:rPr>
        <w:t>وعقب ال</w:t>
      </w:r>
      <w:r w:rsidR="009148A7" w:rsidRPr="00C205E4">
        <w:rPr>
          <w:rFonts w:hint="cs"/>
          <w:sz w:val="26"/>
          <w:szCs w:val="26"/>
          <w:rtl/>
        </w:rPr>
        <w:t>ت</w:t>
      </w:r>
      <w:r w:rsidRPr="00C205E4">
        <w:rPr>
          <w:rFonts w:hint="cs"/>
          <w:sz w:val="26"/>
          <w:szCs w:val="26"/>
          <w:rtl/>
        </w:rPr>
        <w:t>صديق على تعديل كيغالى في 19 أبريل/نيسان 2018، أنشأت حكومة بربادوس نظام ترخيص للواردات والصادرات من المواد الهيدرو</w:t>
      </w:r>
      <w:r w:rsidR="008E603A" w:rsidRPr="00C205E4">
        <w:rPr>
          <w:rFonts w:hint="cs"/>
          <w:sz w:val="26"/>
          <w:szCs w:val="26"/>
          <w:rtl/>
        </w:rPr>
        <w:t>فلوروكربونبة ومخلوط</w:t>
      </w:r>
      <w:r w:rsidRPr="00C205E4">
        <w:rPr>
          <w:rFonts w:hint="cs"/>
          <w:sz w:val="26"/>
          <w:szCs w:val="26"/>
          <w:rtl/>
        </w:rPr>
        <w:t xml:space="preserve">ات </w:t>
      </w:r>
      <w:r w:rsidR="008E603A" w:rsidRPr="00C205E4">
        <w:rPr>
          <w:rFonts w:hint="cs"/>
          <w:sz w:val="26"/>
          <w:szCs w:val="26"/>
          <w:rtl/>
        </w:rPr>
        <w:t xml:space="preserve">منها من خلال تعديل </w:t>
      </w:r>
      <w:r w:rsidR="009148A7" w:rsidRPr="00C205E4">
        <w:rPr>
          <w:rFonts w:hint="cs"/>
          <w:sz w:val="26"/>
          <w:szCs w:val="26"/>
          <w:rtl/>
        </w:rPr>
        <w:t>ا</w:t>
      </w:r>
      <w:r w:rsidR="008E603A" w:rsidRPr="00C205E4">
        <w:rPr>
          <w:rFonts w:hint="cs"/>
          <w:sz w:val="26"/>
          <w:szCs w:val="26"/>
          <w:rtl/>
        </w:rPr>
        <w:t>لقانون</w:t>
      </w:r>
      <w:r w:rsidR="009148A7" w:rsidRPr="00C205E4">
        <w:rPr>
          <w:rFonts w:hint="cs"/>
          <w:sz w:val="26"/>
          <w:szCs w:val="26"/>
          <w:rtl/>
        </w:rPr>
        <w:t xml:space="preserve"> لعام 2020</w:t>
      </w:r>
      <w:r w:rsidR="008E603A" w:rsidRPr="00C205E4">
        <w:rPr>
          <w:rFonts w:hint="cs"/>
          <w:sz w:val="26"/>
          <w:szCs w:val="26"/>
          <w:rtl/>
        </w:rPr>
        <w:t>. وتأخر وضع معايير لوضع البطاقات والسلامة لقطاع التبريد وتكييف الهواء نتيجة للتحديات في تنفيذ النتائج النهائية التى قدمها الاستشاري مما أدى إلى توظيف استشارى جديد؛ التغييرات في إدارة الوحدة الوطنية للأوزون؛ القيود التى فرضت</w:t>
      </w:r>
      <w:r w:rsidR="000A5D43" w:rsidRPr="00C205E4">
        <w:rPr>
          <w:rFonts w:hint="cs"/>
          <w:sz w:val="26"/>
          <w:szCs w:val="26"/>
          <w:rtl/>
        </w:rPr>
        <w:t>ها جائحة كوفيد-19؛ ويتوقع الآن الإ</w:t>
      </w:r>
      <w:r w:rsidR="008E603A" w:rsidRPr="00C205E4">
        <w:rPr>
          <w:rFonts w:hint="cs"/>
          <w:sz w:val="26"/>
          <w:szCs w:val="26"/>
          <w:rtl/>
        </w:rPr>
        <w:t xml:space="preserve">نتهاء من هذا النشاط بحلول 31 ديسمبر/كانون الأول 2023. </w:t>
      </w:r>
    </w:p>
    <w:p w14:paraId="5793580D" w14:textId="77777777" w:rsidR="00931D3B" w:rsidRPr="00C205E4" w:rsidRDefault="00931D3B" w:rsidP="00660782">
      <w:pPr>
        <w:pStyle w:val="StyleComplexArabicTransparent13ptAfter12pt"/>
        <w:bidi/>
        <w:rPr>
          <w:i/>
          <w:iCs/>
          <w:rtl/>
        </w:rPr>
      </w:pPr>
      <w:r w:rsidRPr="00C205E4">
        <w:rPr>
          <w:i/>
          <w:iCs/>
          <w:rtl/>
        </w:rPr>
        <w:t>قطاع خدمة التبريد</w:t>
      </w:r>
    </w:p>
    <w:p w14:paraId="4AA5CE14" w14:textId="77777777" w:rsidR="0035479D" w:rsidRPr="00C205E4" w:rsidRDefault="00C43E83" w:rsidP="00660782">
      <w:pPr>
        <w:pStyle w:val="Heading5"/>
        <w:numPr>
          <w:ilvl w:val="0"/>
          <w:numId w:val="0"/>
        </w:numPr>
        <w:bidi/>
        <w:rPr>
          <w:sz w:val="26"/>
          <w:szCs w:val="26"/>
          <w:rtl/>
        </w:rPr>
      </w:pPr>
      <w:r w:rsidRPr="00C205E4">
        <w:rPr>
          <w:rFonts w:hint="cs"/>
          <w:sz w:val="26"/>
          <w:szCs w:val="26"/>
          <w:rtl/>
        </w:rPr>
        <w:t>7</w:t>
      </w:r>
      <w:r w:rsidR="0035479D" w:rsidRPr="00C205E4">
        <w:rPr>
          <w:rFonts w:hint="cs"/>
          <w:sz w:val="26"/>
          <w:szCs w:val="26"/>
          <w:rtl/>
        </w:rPr>
        <w:tab/>
        <w:t xml:space="preserve">تم تنفيذ الأنشطة التالية </w:t>
      </w:r>
      <w:r w:rsidR="00660782" w:rsidRPr="00C205E4">
        <w:rPr>
          <w:rFonts w:hint="cs"/>
          <w:sz w:val="26"/>
          <w:szCs w:val="26"/>
          <w:rtl/>
        </w:rPr>
        <w:t>:</w:t>
      </w:r>
    </w:p>
    <w:p w14:paraId="55DFA98F" w14:textId="77777777" w:rsidR="00931D3B" w:rsidRPr="00C205E4" w:rsidRDefault="0035479D" w:rsidP="00C43E83">
      <w:pPr>
        <w:pStyle w:val="Heading5"/>
        <w:numPr>
          <w:ilvl w:val="0"/>
          <w:numId w:val="0"/>
        </w:numPr>
        <w:bidi/>
        <w:ind w:left="1440" w:hanging="720"/>
        <w:rPr>
          <w:sz w:val="26"/>
          <w:szCs w:val="26"/>
          <w:rtl/>
        </w:rPr>
      </w:pPr>
      <w:r w:rsidRPr="00C205E4">
        <w:rPr>
          <w:rFonts w:hint="cs"/>
          <w:sz w:val="26"/>
          <w:szCs w:val="26"/>
          <w:rtl/>
          <w:lang w:val="en-US"/>
        </w:rPr>
        <w:t>(أ)</w:t>
      </w:r>
      <w:r w:rsidRPr="00C205E4">
        <w:rPr>
          <w:rFonts w:hint="cs"/>
          <w:sz w:val="26"/>
          <w:szCs w:val="26"/>
          <w:rtl/>
          <w:lang w:val="en-US"/>
        </w:rPr>
        <w:tab/>
      </w:r>
      <w:r w:rsidR="00C43E83" w:rsidRPr="00C205E4">
        <w:rPr>
          <w:rFonts w:hint="cs"/>
          <w:sz w:val="26"/>
          <w:szCs w:val="26"/>
          <w:rtl/>
          <w:lang w:val="en-US"/>
        </w:rPr>
        <w:t xml:space="preserve">عقد اجتماع مع أعضاء المجلس التنفيذي لرابطة وسطاء الجمارك في مارس/آذار 2022 لمناقشة وضع وتنفيذ تدابير المعرفة المتعلقة </w:t>
      </w:r>
      <w:r w:rsidR="00641157" w:rsidRPr="00C205E4">
        <w:rPr>
          <w:rFonts w:hint="cs"/>
          <w:sz w:val="26"/>
          <w:szCs w:val="26"/>
          <w:rtl/>
          <w:lang w:val="en-US"/>
        </w:rPr>
        <w:t xml:space="preserve">بالرقابة على </w:t>
      </w:r>
      <w:r w:rsidR="00641157" w:rsidRPr="00C205E4">
        <w:rPr>
          <w:sz w:val="26"/>
          <w:szCs w:val="26"/>
          <w:rtl/>
        </w:rPr>
        <w:t>المواد المستنفدة للأوزون</w:t>
      </w:r>
      <w:r w:rsidR="00641157" w:rsidRPr="00C205E4">
        <w:rPr>
          <w:rFonts w:hint="cs"/>
          <w:sz w:val="26"/>
          <w:szCs w:val="26"/>
          <w:rtl/>
        </w:rPr>
        <w:t xml:space="preserve"> والإبلاغ عن البيانات الدقيقة؛ وتم تدريب 12 وسيط جمركى (بما في ذلك ست نساء) في يونية/حزيران 2022 على رصد </w:t>
      </w:r>
      <w:r w:rsidR="00641157" w:rsidRPr="00C205E4">
        <w:rPr>
          <w:sz w:val="26"/>
          <w:szCs w:val="26"/>
          <w:rtl/>
        </w:rPr>
        <w:t>المواد المستنفدة للأوزون</w:t>
      </w:r>
      <w:r w:rsidR="00641157" w:rsidRPr="00C205E4">
        <w:rPr>
          <w:rFonts w:hint="cs"/>
          <w:sz w:val="26"/>
          <w:szCs w:val="26"/>
          <w:rtl/>
        </w:rPr>
        <w:t xml:space="preserve"> وجوانب الإبلاغ؛ وكان من المخطط عقد اجتماع مع مراقب الجمارك في أغسطس/آب 2022 لمناقشة تنفيذ جدول لتدريب 30 موظف جمارك على إجراءات الواردات/الصادرات من </w:t>
      </w:r>
      <w:r w:rsidR="00641157" w:rsidRPr="00C205E4">
        <w:rPr>
          <w:sz w:val="26"/>
          <w:szCs w:val="26"/>
          <w:rtl/>
        </w:rPr>
        <w:t>المواد المستنفدة للأوزون</w:t>
      </w:r>
      <w:r w:rsidR="00641157" w:rsidRPr="00C205E4">
        <w:rPr>
          <w:rFonts w:hint="cs"/>
          <w:sz w:val="26"/>
          <w:szCs w:val="26"/>
          <w:rtl/>
        </w:rPr>
        <w:t>، وجمع بيانات ا</w:t>
      </w:r>
      <w:r w:rsidR="00641157" w:rsidRPr="00C205E4">
        <w:rPr>
          <w:sz w:val="26"/>
          <w:szCs w:val="26"/>
          <w:rtl/>
        </w:rPr>
        <w:t>لهيدروكلوروفلوروكربون</w:t>
      </w:r>
      <w:r w:rsidR="00641157" w:rsidRPr="00C205E4">
        <w:rPr>
          <w:rFonts w:hint="cs"/>
          <w:sz w:val="26"/>
          <w:szCs w:val="26"/>
          <w:rtl/>
        </w:rPr>
        <w:t xml:space="preserve"> والرصد؛</w:t>
      </w:r>
    </w:p>
    <w:p w14:paraId="0078BA0E" w14:textId="77777777" w:rsidR="00C563B5" w:rsidRPr="00C205E4" w:rsidRDefault="00C563B5" w:rsidP="00B656C5">
      <w:pPr>
        <w:bidi/>
        <w:ind w:left="1440" w:hanging="720"/>
        <w:rPr>
          <w:sz w:val="26"/>
          <w:szCs w:val="26"/>
          <w:rtl/>
        </w:rPr>
      </w:pPr>
      <w:r w:rsidRPr="00C205E4">
        <w:rPr>
          <w:rFonts w:hint="cs"/>
          <w:sz w:val="26"/>
          <w:szCs w:val="26"/>
          <w:rtl/>
        </w:rPr>
        <w:t>(ب)</w:t>
      </w:r>
      <w:r w:rsidRPr="00C205E4">
        <w:rPr>
          <w:rFonts w:hint="cs"/>
          <w:sz w:val="26"/>
          <w:szCs w:val="26"/>
          <w:rtl/>
        </w:rPr>
        <w:tab/>
      </w:r>
      <w:r w:rsidR="00641157" w:rsidRPr="00C205E4">
        <w:rPr>
          <w:rFonts w:hint="cs"/>
          <w:sz w:val="26"/>
          <w:szCs w:val="26"/>
          <w:rtl/>
        </w:rPr>
        <w:t>تم تنظيم دورتين تدريبيت</w:t>
      </w:r>
      <w:r w:rsidR="00B656C5" w:rsidRPr="00C205E4">
        <w:rPr>
          <w:rFonts w:hint="cs"/>
          <w:sz w:val="26"/>
          <w:szCs w:val="26"/>
          <w:rtl/>
        </w:rPr>
        <w:t>ي</w:t>
      </w:r>
      <w:r w:rsidR="00641157" w:rsidRPr="00C205E4">
        <w:rPr>
          <w:rFonts w:hint="cs"/>
          <w:sz w:val="26"/>
          <w:szCs w:val="26"/>
          <w:rtl/>
        </w:rPr>
        <w:t xml:space="preserve">ن بشأن إزالة </w:t>
      </w:r>
      <w:r w:rsidR="00641157" w:rsidRPr="00C205E4">
        <w:rPr>
          <w:sz w:val="26"/>
          <w:szCs w:val="26"/>
          <w:rtl/>
        </w:rPr>
        <w:t>الهيدروكلوروفلوروكربون</w:t>
      </w:r>
      <w:r w:rsidR="00641157" w:rsidRPr="00C205E4">
        <w:rPr>
          <w:rFonts w:hint="cs"/>
          <w:sz w:val="26"/>
          <w:szCs w:val="26"/>
          <w:rtl/>
        </w:rPr>
        <w:t xml:space="preserve"> والتكنولوجيات البديلة والاتجار غير القانونى وممارسات الخدمة الجيدة في التبريد وتكييف الهواء (التخزين ونقل سوائل التبريد وبيان استخدام أجهزة التعرف)</w:t>
      </w:r>
      <w:r w:rsidR="00B656C5" w:rsidRPr="00C205E4">
        <w:rPr>
          <w:rFonts w:hint="cs"/>
          <w:sz w:val="26"/>
          <w:szCs w:val="26"/>
          <w:rtl/>
        </w:rPr>
        <w:t xml:space="preserve"> في شهري مارس/آذار وأبريل/نيسان 2022 لعدد 42 مستورد</w:t>
      </w:r>
      <w:r w:rsidR="000A5D43" w:rsidRPr="00C205E4">
        <w:rPr>
          <w:rFonts w:hint="cs"/>
          <w:sz w:val="26"/>
          <w:szCs w:val="26"/>
          <w:rtl/>
        </w:rPr>
        <w:t>ا</w:t>
      </w:r>
      <w:r w:rsidR="00B656C5" w:rsidRPr="00C205E4">
        <w:rPr>
          <w:rFonts w:hint="cs"/>
          <w:sz w:val="26"/>
          <w:szCs w:val="26"/>
          <w:rtl/>
        </w:rPr>
        <w:t xml:space="preserve"> (بما في ذلك إمرأتين) من شركات استيراد مختلفة؛ ومن المتوقع عقد اجتماعات مع وكالات وروابط الخدمة للبدء في مشاركتها في إصدار الشهادات بحلول نهاية عام 2022. وتأخر هذا النشاط نتيجة تحديات في إقامة عمليات للتنسيق مع السلطات الوطنية لإصدار الشهادات بما في ذلك مجلس التعليم والتدريب المهنى الفنى؛ وتتابع الوحدة الوطنية للأوزون هذه المسألة؛</w:t>
      </w:r>
    </w:p>
    <w:p w14:paraId="32865C2A" w14:textId="77777777" w:rsidR="00B656C5" w:rsidRPr="00C205E4" w:rsidRDefault="00B656C5" w:rsidP="00B656C5">
      <w:pPr>
        <w:bidi/>
        <w:ind w:left="1440" w:hanging="720"/>
        <w:rPr>
          <w:sz w:val="26"/>
          <w:szCs w:val="26"/>
          <w:rtl/>
        </w:rPr>
      </w:pPr>
    </w:p>
    <w:p w14:paraId="678A901F" w14:textId="77777777" w:rsidR="00B656C5" w:rsidRPr="00C205E4" w:rsidRDefault="00B656C5" w:rsidP="000A5D43">
      <w:pPr>
        <w:bidi/>
        <w:ind w:left="1440" w:hanging="720"/>
        <w:rPr>
          <w:sz w:val="26"/>
          <w:szCs w:val="26"/>
          <w:rtl/>
        </w:rPr>
      </w:pPr>
      <w:r w:rsidRPr="00C205E4">
        <w:rPr>
          <w:rFonts w:hint="cs"/>
          <w:sz w:val="26"/>
          <w:szCs w:val="26"/>
          <w:rtl/>
        </w:rPr>
        <w:t>(ج)</w:t>
      </w:r>
      <w:r w:rsidRPr="00C205E4">
        <w:rPr>
          <w:rFonts w:hint="cs"/>
          <w:sz w:val="26"/>
          <w:szCs w:val="26"/>
          <w:rtl/>
        </w:rPr>
        <w:tab/>
        <w:t xml:space="preserve">تم نشر إعلان عن إزالة </w:t>
      </w:r>
      <w:r w:rsidRPr="00C205E4">
        <w:rPr>
          <w:sz w:val="26"/>
          <w:szCs w:val="26"/>
          <w:rtl/>
        </w:rPr>
        <w:t>الهيدروكلوروفلوروكربون</w:t>
      </w:r>
      <w:r w:rsidRPr="00C205E4">
        <w:rPr>
          <w:rFonts w:hint="cs"/>
          <w:sz w:val="26"/>
          <w:szCs w:val="26"/>
          <w:rtl/>
        </w:rPr>
        <w:t xml:space="preserve"> في صحيفة. وتم نشر معلومات عن الترويج لتدريب المستوردين. </w:t>
      </w:r>
      <w:r w:rsidR="00C70F9A" w:rsidRPr="00C205E4">
        <w:rPr>
          <w:rFonts w:hint="cs"/>
          <w:sz w:val="26"/>
          <w:szCs w:val="26"/>
          <w:rtl/>
        </w:rPr>
        <w:t xml:space="preserve">ويجرى حاليا تطوير مواد مطبوعة وإلكترونية ومنشورات/أدلة وإعلانات للخدمة </w:t>
      </w:r>
      <w:r w:rsidR="000A5D43" w:rsidRPr="00C205E4">
        <w:rPr>
          <w:rFonts w:hint="cs"/>
          <w:sz w:val="26"/>
          <w:szCs w:val="26"/>
          <w:rtl/>
        </w:rPr>
        <w:t>العامة</w:t>
      </w:r>
      <w:r w:rsidR="00C70F9A" w:rsidRPr="00C205E4">
        <w:rPr>
          <w:rFonts w:hint="cs"/>
          <w:sz w:val="26"/>
          <w:szCs w:val="26"/>
          <w:rtl/>
        </w:rPr>
        <w:t xml:space="preserve"> عن إزالة </w:t>
      </w:r>
      <w:r w:rsidR="00C70F9A" w:rsidRPr="00C205E4">
        <w:rPr>
          <w:sz w:val="26"/>
          <w:szCs w:val="26"/>
          <w:rtl/>
        </w:rPr>
        <w:t>الهيدروكلوروفلوروكربون</w:t>
      </w:r>
      <w:r w:rsidR="00C70F9A" w:rsidRPr="00C205E4">
        <w:rPr>
          <w:rFonts w:hint="cs"/>
          <w:sz w:val="26"/>
          <w:szCs w:val="26"/>
          <w:rtl/>
        </w:rPr>
        <w:t xml:space="preserve"> تستهدف أطراف فاعلة مختلفة، بما في ذلك الجمهور العام، ويتوقع الإنتهاء منها في 31 ديسمبر/كانون الأول 2022.</w:t>
      </w:r>
    </w:p>
    <w:p w14:paraId="49C7EAF0" w14:textId="77777777" w:rsidR="00C70F9A" w:rsidRPr="00C205E4" w:rsidRDefault="00C70F9A" w:rsidP="00C70F9A">
      <w:pPr>
        <w:bidi/>
        <w:ind w:left="1440" w:hanging="720"/>
        <w:rPr>
          <w:sz w:val="26"/>
          <w:szCs w:val="26"/>
          <w:rtl/>
        </w:rPr>
      </w:pPr>
    </w:p>
    <w:p w14:paraId="158CCA1D" w14:textId="77777777" w:rsidR="00C70F9A" w:rsidRPr="00C205E4" w:rsidRDefault="00C70F9A" w:rsidP="00C70F9A">
      <w:pPr>
        <w:bidi/>
        <w:ind w:left="1440" w:hanging="720"/>
        <w:rPr>
          <w:sz w:val="26"/>
          <w:szCs w:val="26"/>
          <w:rtl/>
          <w:lang w:val="en-US" w:bidi="ar-EG"/>
        </w:rPr>
      </w:pPr>
    </w:p>
    <w:p w14:paraId="5532749B" w14:textId="77777777" w:rsidR="00931D3B" w:rsidRPr="00C205E4" w:rsidRDefault="00931D3B" w:rsidP="00931D3B">
      <w:pPr>
        <w:pStyle w:val="StyleHeader4Para4Left0Firstline0"/>
        <w:numPr>
          <w:ilvl w:val="0"/>
          <w:numId w:val="0"/>
        </w:numPr>
        <w:tabs>
          <w:tab w:val="clear" w:pos="2880"/>
          <w:tab w:val="left" w:pos="540"/>
        </w:tabs>
        <w:bidi/>
        <w:jc w:val="left"/>
        <w:rPr>
          <w:i/>
          <w:iCs/>
          <w:sz w:val="26"/>
          <w:szCs w:val="26"/>
          <w:rtl/>
        </w:rPr>
      </w:pPr>
      <w:r w:rsidRPr="00C205E4">
        <w:rPr>
          <w:i/>
          <w:iCs/>
          <w:sz w:val="26"/>
          <w:szCs w:val="26"/>
          <w:rtl/>
        </w:rPr>
        <w:lastRenderedPageBreak/>
        <w:t>تنفيذ المشروع ورصده</w:t>
      </w:r>
    </w:p>
    <w:p w14:paraId="0BB02F62" w14:textId="77777777" w:rsidR="00931D3B" w:rsidRPr="00C205E4" w:rsidRDefault="003A482E" w:rsidP="005F2A2A">
      <w:pPr>
        <w:pStyle w:val="StyleHeader4Para4Left0Firstline0"/>
        <w:numPr>
          <w:ilvl w:val="0"/>
          <w:numId w:val="0"/>
        </w:numPr>
        <w:tabs>
          <w:tab w:val="clear" w:pos="2880"/>
          <w:tab w:val="left" w:pos="540"/>
        </w:tabs>
        <w:bidi/>
        <w:rPr>
          <w:sz w:val="26"/>
          <w:szCs w:val="26"/>
          <w:rtl/>
        </w:rPr>
      </w:pPr>
      <w:r w:rsidRPr="00C205E4">
        <w:rPr>
          <w:rFonts w:hint="cs"/>
          <w:sz w:val="26"/>
          <w:szCs w:val="26"/>
          <w:rtl/>
        </w:rPr>
        <w:t>8</w:t>
      </w:r>
      <w:r w:rsidR="00931D3B" w:rsidRPr="00C205E4">
        <w:rPr>
          <w:rFonts w:hint="cs"/>
          <w:sz w:val="26"/>
          <w:szCs w:val="26"/>
          <w:rtl/>
        </w:rPr>
        <w:tab/>
      </w:r>
      <w:r w:rsidR="005F2A2A" w:rsidRPr="00C205E4">
        <w:rPr>
          <w:rFonts w:hint="cs"/>
          <w:sz w:val="26"/>
          <w:szCs w:val="26"/>
          <w:rtl/>
        </w:rPr>
        <w:t>إن</w:t>
      </w:r>
      <w:r w:rsidR="004171D6" w:rsidRPr="00C205E4">
        <w:rPr>
          <w:rFonts w:hint="cs"/>
          <w:sz w:val="26"/>
          <w:szCs w:val="26"/>
          <w:rtl/>
        </w:rPr>
        <w:t xml:space="preserve"> </w:t>
      </w:r>
      <w:r w:rsidR="00BF1121" w:rsidRPr="00C205E4">
        <w:rPr>
          <w:sz w:val="26"/>
          <w:szCs w:val="26"/>
          <w:rtl/>
        </w:rPr>
        <w:t>الوحدة الوطنية للأوزون</w:t>
      </w:r>
      <w:r w:rsidR="005F2A2A" w:rsidRPr="00C205E4">
        <w:rPr>
          <w:rFonts w:hint="cs"/>
          <w:sz w:val="26"/>
          <w:szCs w:val="26"/>
          <w:rtl/>
        </w:rPr>
        <w:t>، المنشأة في وزارة الب</w:t>
      </w:r>
      <w:r w:rsidR="00387E1C" w:rsidRPr="00C205E4">
        <w:rPr>
          <w:rFonts w:hint="cs"/>
          <w:sz w:val="26"/>
          <w:szCs w:val="26"/>
          <w:rtl/>
        </w:rPr>
        <w:t>ي</w:t>
      </w:r>
      <w:r w:rsidR="005F2A2A" w:rsidRPr="00C205E4">
        <w:rPr>
          <w:rFonts w:hint="cs"/>
          <w:sz w:val="26"/>
          <w:szCs w:val="26"/>
          <w:rtl/>
        </w:rPr>
        <w:t>ئة والتجميل الوطنى، مسؤولة مسؤولية كاملة عن توفير الإشراف على إدارة المشروعات وتنسيق</w:t>
      </w:r>
      <w:r w:rsidR="00BF1121" w:rsidRPr="00C205E4">
        <w:rPr>
          <w:sz w:val="26"/>
          <w:szCs w:val="26"/>
          <w:rtl/>
        </w:rPr>
        <w:t xml:space="preserve"> تنفيذ</w:t>
      </w:r>
      <w:r w:rsidR="004171D6" w:rsidRPr="00C205E4">
        <w:rPr>
          <w:rFonts w:hint="cs"/>
          <w:sz w:val="26"/>
          <w:szCs w:val="26"/>
          <w:rtl/>
        </w:rPr>
        <w:t xml:space="preserve"> </w:t>
      </w:r>
      <w:r w:rsidR="00BF1121" w:rsidRPr="00C205E4">
        <w:rPr>
          <w:sz w:val="26"/>
          <w:szCs w:val="26"/>
          <w:rtl/>
        </w:rPr>
        <w:t>أنشطة خطة إدارة إزالة المواد الهيدروكلوروفلوروكربونية</w:t>
      </w:r>
      <w:r w:rsidR="005F2A2A" w:rsidRPr="00C205E4">
        <w:rPr>
          <w:rFonts w:hint="cs"/>
          <w:sz w:val="26"/>
          <w:szCs w:val="26"/>
          <w:rtl/>
        </w:rPr>
        <w:t>، حيث لاتوجد وحدة منفصلة لتنفيذ المشروع ورصده.</w:t>
      </w:r>
      <w:r w:rsidR="004171D6" w:rsidRPr="00C205E4">
        <w:rPr>
          <w:rFonts w:hint="cs"/>
          <w:sz w:val="26"/>
          <w:szCs w:val="26"/>
          <w:rtl/>
        </w:rPr>
        <w:t xml:space="preserve"> </w:t>
      </w:r>
      <w:r w:rsidR="005F2A2A" w:rsidRPr="00C205E4">
        <w:rPr>
          <w:rFonts w:hint="cs"/>
          <w:sz w:val="26"/>
          <w:szCs w:val="26"/>
          <w:rtl/>
        </w:rPr>
        <w:t xml:space="preserve">ويعتبر مجموع النفقات المتكبدة أقل من مستوى الميزانية البالغة   000 12 </w:t>
      </w:r>
      <w:r w:rsidR="005F2A2A" w:rsidRPr="00C205E4">
        <w:rPr>
          <w:sz w:val="26"/>
          <w:szCs w:val="26"/>
          <w:rtl/>
        </w:rPr>
        <w:t>دولار أمريكي</w:t>
      </w:r>
      <w:r w:rsidR="005F2A2A" w:rsidRPr="00C205E4">
        <w:rPr>
          <w:rFonts w:hint="cs"/>
          <w:sz w:val="26"/>
          <w:szCs w:val="26"/>
          <w:rtl/>
        </w:rPr>
        <w:t>.</w:t>
      </w:r>
    </w:p>
    <w:p w14:paraId="01168A9D" w14:textId="77777777" w:rsidR="00931D3B" w:rsidRPr="00C205E4" w:rsidRDefault="00931D3B" w:rsidP="00931D3B">
      <w:pPr>
        <w:bidi/>
        <w:spacing w:after="240"/>
        <w:rPr>
          <w:sz w:val="26"/>
          <w:szCs w:val="26"/>
          <w:lang w:bidi="ar-EG"/>
        </w:rPr>
      </w:pPr>
      <w:r w:rsidRPr="00C205E4">
        <w:rPr>
          <w:rFonts w:hint="cs"/>
          <w:sz w:val="26"/>
          <w:szCs w:val="26"/>
          <w:u w:val="single"/>
          <w:rtl/>
          <w:lang w:bidi="ar-EG"/>
        </w:rPr>
        <w:t>مستوى صرف الأموال</w:t>
      </w:r>
    </w:p>
    <w:p w14:paraId="58D04B80" w14:textId="77777777" w:rsidR="00931D3B" w:rsidRPr="00C205E4" w:rsidRDefault="003A482E" w:rsidP="00185178">
      <w:pPr>
        <w:pStyle w:val="StyleComplexArabicTransparent13ptAfter12pt"/>
        <w:bidi/>
        <w:rPr>
          <w:rFonts w:cs="Times New Roman"/>
          <w:rtl/>
          <w:lang w:bidi="ar-EG"/>
        </w:rPr>
      </w:pPr>
      <w:r w:rsidRPr="00C205E4">
        <w:rPr>
          <w:rFonts w:cs="Times New Roman" w:hint="cs"/>
          <w:rtl/>
          <w:lang w:bidi="ar-EG"/>
        </w:rPr>
        <w:t>9</w:t>
      </w:r>
      <w:r w:rsidR="00931D3B" w:rsidRPr="00C205E4">
        <w:rPr>
          <w:rFonts w:cs="Times New Roman" w:hint="cs"/>
          <w:rtl/>
          <w:lang w:bidi="ar-EG"/>
        </w:rPr>
        <w:tab/>
      </w:r>
      <w:r w:rsidR="003079BE" w:rsidRPr="00C205E4">
        <w:rPr>
          <w:rFonts w:cs="Times New Roman" w:hint="cs"/>
          <w:rtl/>
          <w:lang w:bidi="ar-EG"/>
        </w:rPr>
        <w:t xml:space="preserve">حتى </w:t>
      </w:r>
      <w:r w:rsidRPr="00C205E4">
        <w:rPr>
          <w:rFonts w:cs="Times New Roman" w:hint="cs"/>
          <w:rtl/>
          <w:lang w:bidi="ar-EG"/>
        </w:rPr>
        <w:t>أ</w:t>
      </w:r>
      <w:r w:rsidR="00185178" w:rsidRPr="00C205E4">
        <w:rPr>
          <w:rFonts w:cs="Times New Roman" w:hint="cs"/>
          <w:rtl/>
          <w:lang w:bidi="ar-EG"/>
        </w:rPr>
        <w:t>غ</w:t>
      </w:r>
      <w:r w:rsidRPr="00C205E4">
        <w:rPr>
          <w:rFonts w:cs="Times New Roman" w:hint="cs"/>
          <w:rtl/>
          <w:lang w:bidi="ar-EG"/>
        </w:rPr>
        <w:t>سطس/آب</w:t>
      </w:r>
      <w:r w:rsidR="003079BE" w:rsidRPr="00C205E4">
        <w:rPr>
          <w:rFonts w:cs="Times New Roman" w:hint="cs"/>
          <w:rtl/>
          <w:lang w:bidi="ar-EG"/>
        </w:rPr>
        <w:t xml:space="preserve"> 2022،</w:t>
      </w:r>
      <w:r w:rsidR="00931D3B" w:rsidRPr="00C205E4">
        <w:rPr>
          <w:rFonts w:cs="Times New Roman" w:hint="cs"/>
          <w:rtl/>
          <w:lang w:bidi="ar-EG"/>
        </w:rPr>
        <w:t xml:space="preserve"> تـم صرف مبلـغ </w:t>
      </w:r>
      <w:r w:rsidRPr="00C205E4">
        <w:rPr>
          <w:rFonts w:cs="Times New Roman" w:hint="cs"/>
          <w:rtl/>
          <w:lang w:bidi="ar-EG"/>
        </w:rPr>
        <w:t>505</w:t>
      </w:r>
      <w:r w:rsidR="00931D3B" w:rsidRPr="00C205E4">
        <w:rPr>
          <w:rFonts w:cs="Times New Roman" w:hint="cs"/>
          <w:rtl/>
          <w:lang w:bidi="ar-EG"/>
        </w:rPr>
        <w:t xml:space="preserve"> </w:t>
      </w:r>
      <w:r w:rsidRPr="00C205E4">
        <w:rPr>
          <w:rFonts w:cs="Times New Roman" w:hint="cs"/>
          <w:rtl/>
          <w:lang w:bidi="ar-EG"/>
        </w:rPr>
        <w:t>220</w:t>
      </w:r>
      <w:r w:rsidR="00931D3B" w:rsidRPr="00C205E4">
        <w:rPr>
          <w:rFonts w:cs="Times New Roman" w:hint="cs"/>
          <w:rtl/>
          <w:lang w:bidi="ar-EG"/>
        </w:rPr>
        <w:t xml:space="preserve">  دولار أمريكي </w:t>
      </w:r>
      <w:r w:rsidR="00445DE4" w:rsidRPr="00C205E4">
        <w:rPr>
          <w:rFonts w:cs="Times New Roman" w:hint="cs"/>
          <w:rtl/>
          <w:lang w:bidi="ar-EG"/>
        </w:rPr>
        <w:t>(</w:t>
      </w:r>
      <w:r w:rsidRPr="00C205E4">
        <w:rPr>
          <w:rFonts w:cs="Times New Roman" w:hint="cs"/>
          <w:rtl/>
          <w:lang w:bidi="ar-EG"/>
        </w:rPr>
        <w:t>505</w:t>
      </w:r>
      <w:r w:rsidR="00445DE4" w:rsidRPr="00C205E4">
        <w:rPr>
          <w:rFonts w:cs="Times New Roman" w:hint="cs"/>
          <w:rtl/>
          <w:lang w:bidi="ar-EG"/>
        </w:rPr>
        <w:t xml:space="preserve"> </w:t>
      </w:r>
      <w:r w:rsidRPr="00C205E4">
        <w:rPr>
          <w:rFonts w:cs="Times New Roman" w:hint="cs"/>
          <w:rtl/>
          <w:lang w:bidi="ar-EG"/>
        </w:rPr>
        <w:t>132</w:t>
      </w:r>
      <w:r w:rsidR="00445DE4" w:rsidRPr="00C205E4">
        <w:rPr>
          <w:rFonts w:cs="Times New Roman" w:hint="cs"/>
          <w:rtl/>
          <w:lang w:bidi="ar-EG"/>
        </w:rPr>
        <w:t xml:space="preserve"> دولار أمريكي لليونيب و </w:t>
      </w:r>
      <w:r w:rsidRPr="00C205E4">
        <w:rPr>
          <w:rFonts w:cs="Times New Roman" w:hint="cs"/>
          <w:rtl/>
          <w:lang w:bidi="ar-EG"/>
        </w:rPr>
        <w:t>000</w:t>
      </w:r>
      <w:r w:rsidR="00445DE4" w:rsidRPr="00C205E4">
        <w:rPr>
          <w:rFonts w:cs="Times New Roman" w:hint="cs"/>
          <w:rtl/>
          <w:lang w:bidi="ar-EG"/>
        </w:rPr>
        <w:t xml:space="preserve"> </w:t>
      </w:r>
      <w:r w:rsidRPr="00C205E4">
        <w:rPr>
          <w:rFonts w:cs="Times New Roman" w:hint="cs"/>
          <w:rtl/>
          <w:lang w:bidi="ar-EG"/>
        </w:rPr>
        <w:t>88</w:t>
      </w:r>
      <w:r w:rsidR="00445DE4" w:rsidRPr="00C205E4">
        <w:rPr>
          <w:rFonts w:cs="Times New Roman" w:hint="cs"/>
          <w:rtl/>
          <w:lang w:bidi="ar-EG"/>
        </w:rPr>
        <w:t xml:space="preserve"> دولار أمريكي </w:t>
      </w:r>
      <w:r w:rsidRPr="00C205E4">
        <w:rPr>
          <w:rFonts w:cs="Times New Roman" w:hint="cs"/>
          <w:rtl/>
          <w:lang w:bidi="ar-EG"/>
        </w:rPr>
        <w:t>لليونديبي</w:t>
      </w:r>
      <w:r w:rsidR="00445DE4" w:rsidRPr="00C205E4">
        <w:rPr>
          <w:rFonts w:cs="Times New Roman" w:hint="cs"/>
          <w:rtl/>
          <w:lang w:bidi="ar-EG"/>
        </w:rPr>
        <w:t xml:space="preserve">) </w:t>
      </w:r>
      <w:r w:rsidR="00991F09" w:rsidRPr="00C205E4">
        <w:rPr>
          <w:rtl/>
          <w:lang w:bidi="ar-EG"/>
        </w:rPr>
        <w:t xml:space="preserve">مـن مبلـغ </w:t>
      </w:r>
      <w:r w:rsidRPr="00C205E4">
        <w:rPr>
          <w:rFonts w:hint="cs"/>
          <w:rtl/>
          <w:lang w:bidi="ar-EG"/>
        </w:rPr>
        <w:t>000</w:t>
      </w:r>
      <w:r w:rsidR="00991F09" w:rsidRPr="00C205E4">
        <w:rPr>
          <w:rFonts w:hint="cs"/>
          <w:rtl/>
          <w:lang w:bidi="ar-EG"/>
        </w:rPr>
        <w:t xml:space="preserve"> </w:t>
      </w:r>
      <w:r w:rsidRPr="00C205E4">
        <w:rPr>
          <w:rFonts w:hint="cs"/>
          <w:rtl/>
          <w:lang w:bidi="ar-EG"/>
        </w:rPr>
        <w:t>252</w:t>
      </w:r>
      <w:r w:rsidR="00991F09" w:rsidRPr="00C205E4">
        <w:rPr>
          <w:rFonts w:hint="cs"/>
          <w:rtl/>
          <w:lang w:bidi="ar-EG"/>
        </w:rPr>
        <w:t xml:space="preserve"> </w:t>
      </w:r>
      <w:r w:rsidR="00991F09" w:rsidRPr="00C205E4">
        <w:rPr>
          <w:rtl/>
        </w:rPr>
        <w:t xml:space="preserve">دولار أمريكي </w:t>
      </w:r>
      <w:r w:rsidR="00931D3B" w:rsidRPr="00C205E4">
        <w:rPr>
          <w:rFonts w:cs="Times New Roman" w:hint="cs"/>
          <w:rtl/>
          <w:lang w:bidi="ar-EG"/>
        </w:rPr>
        <w:t xml:space="preserve">تمت الموافقة عليه حتى الان </w:t>
      </w:r>
      <w:r w:rsidR="00445DE4" w:rsidRPr="00C205E4">
        <w:rPr>
          <w:rFonts w:cs="Times New Roman" w:hint="cs"/>
          <w:rtl/>
          <w:lang w:bidi="ar-EG"/>
        </w:rPr>
        <w:t>كما يبين الجدول 2</w:t>
      </w:r>
      <w:r w:rsidR="00931D3B" w:rsidRPr="00C205E4">
        <w:rPr>
          <w:rFonts w:cs="Times New Roman" w:hint="cs"/>
          <w:rtl/>
          <w:lang w:bidi="ar-EG"/>
        </w:rPr>
        <w:t xml:space="preserve">. </w:t>
      </w:r>
      <w:r w:rsidR="00897C29" w:rsidRPr="00C205E4">
        <w:rPr>
          <w:rFonts w:cs="Times New Roman" w:hint="cs"/>
          <w:rtl/>
          <w:lang w:bidi="ar-EG"/>
        </w:rPr>
        <w:t>ويتوقع</w:t>
      </w:r>
      <w:r w:rsidR="00931D3B" w:rsidRPr="00C205E4">
        <w:rPr>
          <w:rFonts w:cs="Times New Roman" w:hint="cs"/>
          <w:rtl/>
          <w:lang w:bidi="ar-EG"/>
        </w:rPr>
        <w:t xml:space="preserve"> صرف الرصيد البالغ </w:t>
      </w:r>
      <w:r w:rsidR="00897C29" w:rsidRPr="00C205E4">
        <w:rPr>
          <w:rFonts w:cs="Times New Roman" w:hint="cs"/>
          <w:rtl/>
          <w:lang w:bidi="ar-EG"/>
        </w:rPr>
        <w:t>495</w:t>
      </w:r>
      <w:r w:rsidR="00931D3B" w:rsidRPr="00C205E4">
        <w:rPr>
          <w:rFonts w:cs="Times New Roman" w:hint="cs"/>
          <w:rtl/>
          <w:lang w:bidi="ar-EG"/>
        </w:rPr>
        <w:t xml:space="preserve"> </w:t>
      </w:r>
      <w:r w:rsidR="00897C29" w:rsidRPr="00C205E4">
        <w:rPr>
          <w:rFonts w:cs="Times New Roman" w:hint="cs"/>
          <w:rtl/>
          <w:lang w:bidi="ar-EG"/>
        </w:rPr>
        <w:t>31</w:t>
      </w:r>
      <w:r w:rsidR="00931D3B" w:rsidRPr="00C205E4">
        <w:rPr>
          <w:rFonts w:cs="Times New Roman" w:hint="cs"/>
          <w:rtl/>
          <w:lang w:bidi="ar-EG"/>
        </w:rPr>
        <w:t xml:space="preserve"> دولار أمريكي </w:t>
      </w:r>
      <w:r w:rsidR="00897C29" w:rsidRPr="00C205E4">
        <w:rPr>
          <w:rFonts w:cs="Times New Roman" w:hint="cs"/>
          <w:rtl/>
          <w:lang w:bidi="ar-EG"/>
        </w:rPr>
        <w:t xml:space="preserve">بحلول </w:t>
      </w:r>
      <w:r w:rsidR="00897C29" w:rsidRPr="00C205E4">
        <w:rPr>
          <w:rtl/>
        </w:rPr>
        <w:t>ديسمبر/كانون الأول 202</w:t>
      </w:r>
      <w:r w:rsidR="00897C29" w:rsidRPr="00C205E4">
        <w:rPr>
          <w:rFonts w:hint="cs"/>
          <w:rtl/>
        </w:rPr>
        <w:t>2.</w:t>
      </w:r>
    </w:p>
    <w:p w14:paraId="49ED5C9F" w14:textId="77777777" w:rsidR="00931D3B" w:rsidRPr="00C205E4" w:rsidRDefault="00931D3B" w:rsidP="00C205E4">
      <w:pPr>
        <w:pStyle w:val="Heading3"/>
        <w:numPr>
          <w:ilvl w:val="0"/>
          <w:numId w:val="0"/>
        </w:numPr>
        <w:tabs>
          <w:tab w:val="left" w:pos="708"/>
        </w:tabs>
        <w:bidi/>
        <w:spacing w:after="0" w:line="216" w:lineRule="auto"/>
        <w:jc w:val="left"/>
        <w:rPr>
          <w:rFonts w:cs="Arabic Transparent"/>
          <w:b/>
          <w:bCs/>
          <w:sz w:val="26"/>
          <w:szCs w:val="26"/>
        </w:rPr>
      </w:pPr>
      <w:r w:rsidRPr="00C205E4">
        <w:rPr>
          <w:b/>
          <w:bCs/>
          <w:sz w:val="26"/>
          <w:szCs w:val="26"/>
          <w:rtl/>
          <w:lang w:bidi="ar-EG"/>
        </w:rPr>
        <w:t xml:space="preserve">الجدول 2: التقرير المالي للمرحلة الأولى من خطة إدارة إزالة </w:t>
      </w:r>
      <w:r w:rsidRPr="00C205E4">
        <w:rPr>
          <w:rFonts w:hint="cs"/>
          <w:b/>
          <w:bCs/>
          <w:sz w:val="26"/>
          <w:szCs w:val="26"/>
          <w:rtl/>
        </w:rPr>
        <w:t xml:space="preserve">المواد الهيدروكلوروفلوروكربونية </w:t>
      </w:r>
      <w:r w:rsidR="00897C29" w:rsidRPr="00C205E4">
        <w:rPr>
          <w:rFonts w:hint="cs"/>
          <w:b/>
          <w:bCs/>
          <w:sz w:val="26"/>
          <w:szCs w:val="26"/>
          <w:rtl/>
        </w:rPr>
        <w:t>لبربادوس</w:t>
      </w:r>
      <w:r w:rsidRPr="00C205E4">
        <w:rPr>
          <w:rFonts w:hint="cs"/>
          <w:bCs/>
          <w:sz w:val="26"/>
          <w:szCs w:val="26"/>
          <w:rtl/>
        </w:rPr>
        <w:t xml:space="preserve"> </w:t>
      </w:r>
      <w:r w:rsidRPr="00C205E4">
        <w:rPr>
          <w:rFonts w:hint="cs"/>
          <w:b/>
          <w:bCs/>
          <w:sz w:val="26"/>
          <w:szCs w:val="26"/>
          <w:rtl/>
        </w:rPr>
        <w:t xml:space="preserve"> (دولار أمريكي)</w:t>
      </w:r>
    </w:p>
    <w:tbl>
      <w:tblPr>
        <w:bidiVisual/>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799"/>
        <w:gridCol w:w="1349"/>
        <w:gridCol w:w="1354"/>
        <w:gridCol w:w="1245"/>
        <w:gridCol w:w="2083"/>
      </w:tblGrid>
      <w:tr w:rsidR="00931D3B" w14:paraId="12B58E57" w14:textId="77777777" w:rsidTr="0038799D">
        <w:trPr>
          <w:trHeight w:val="575"/>
        </w:trPr>
        <w:tc>
          <w:tcPr>
            <w:tcW w:w="3509" w:type="dxa"/>
            <w:gridSpan w:val="2"/>
            <w:tcBorders>
              <w:top w:val="single" w:sz="4" w:space="0" w:color="auto"/>
              <w:left w:val="single" w:sz="4" w:space="0" w:color="auto"/>
              <w:bottom w:val="single" w:sz="4" w:space="0" w:color="auto"/>
              <w:right w:val="single" w:sz="4" w:space="0" w:color="auto"/>
            </w:tcBorders>
            <w:noWrap/>
            <w:vAlign w:val="center"/>
            <w:hideMark/>
          </w:tcPr>
          <w:p w14:paraId="32070D04" w14:textId="77777777" w:rsidR="00931D3B" w:rsidRDefault="0038799D" w:rsidP="00931D3B">
            <w:pPr>
              <w:bidi/>
              <w:rPr>
                <w:b/>
                <w:bCs/>
                <w:color w:val="000000"/>
                <w:sz w:val="20"/>
                <w:lang w:val="en-CA" w:eastAsia="en-CA"/>
              </w:rPr>
            </w:pPr>
            <w:r>
              <w:rPr>
                <w:rFonts w:hint="cs"/>
                <w:b/>
                <w:bCs/>
                <w:color w:val="000000"/>
                <w:sz w:val="20"/>
                <w:rtl/>
                <w:lang w:eastAsia="en-CA"/>
              </w:rPr>
              <w:t>الشريحة</w:t>
            </w:r>
          </w:p>
        </w:tc>
        <w:tc>
          <w:tcPr>
            <w:tcW w:w="1349" w:type="dxa"/>
            <w:tcBorders>
              <w:top w:val="single" w:sz="4" w:space="0" w:color="auto"/>
              <w:left w:val="single" w:sz="4" w:space="0" w:color="auto"/>
              <w:bottom w:val="single" w:sz="4" w:space="0" w:color="auto"/>
              <w:right w:val="single" w:sz="4" w:space="0" w:color="auto"/>
            </w:tcBorders>
            <w:noWrap/>
            <w:vAlign w:val="center"/>
            <w:hideMark/>
          </w:tcPr>
          <w:p w14:paraId="538B1058" w14:textId="77777777" w:rsidR="00931D3B" w:rsidRPr="0038799D" w:rsidRDefault="0038799D">
            <w:pPr>
              <w:jc w:val="center"/>
              <w:rPr>
                <w:bCs/>
                <w:color w:val="000000"/>
                <w:sz w:val="20"/>
                <w:lang w:val="en-CA" w:eastAsia="en-CA"/>
              </w:rPr>
            </w:pPr>
            <w:r w:rsidRPr="0038799D">
              <w:rPr>
                <w:rFonts w:hint="cs"/>
                <w:bCs/>
                <w:color w:val="000000"/>
                <w:sz w:val="20"/>
                <w:rtl/>
                <w:lang w:eastAsia="en-CA"/>
              </w:rPr>
              <w:t>يونيب</w:t>
            </w:r>
          </w:p>
        </w:tc>
        <w:tc>
          <w:tcPr>
            <w:tcW w:w="1354" w:type="dxa"/>
            <w:tcBorders>
              <w:top w:val="single" w:sz="4" w:space="0" w:color="auto"/>
              <w:left w:val="single" w:sz="4" w:space="0" w:color="auto"/>
              <w:bottom w:val="single" w:sz="4" w:space="0" w:color="auto"/>
              <w:right w:val="single" w:sz="4" w:space="0" w:color="auto"/>
            </w:tcBorders>
            <w:vAlign w:val="center"/>
            <w:hideMark/>
          </w:tcPr>
          <w:p w14:paraId="18FEDB29" w14:textId="77777777" w:rsidR="00931D3B" w:rsidRPr="0038799D" w:rsidRDefault="00897C29">
            <w:pPr>
              <w:jc w:val="center"/>
              <w:rPr>
                <w:bCs/>
                <w:color w:val="000000"/>
                <w:sz w:val="20"/>
                <w:lang w:val="en-CA" w:eastAsia="en-CA"/>
              </w:rPr>
            </w:pPr>
            <w:r>
              <w:rPr>
                <w:rFonts w:hint="cs"/>
                <w:bCs/>
                <w:color w:val="000000"/>
                <w:sz w:val="20"/>
                <w:rtl/>
                <w:lang w:eastAsia="en-CA"/>
              </w:rPr>
              <w:t>يونديبي</w:t>
            </w:r>
          </w:p>
        </w:tc>
        <w:tc>
          <w:tcPr>
            <w:tcW w:w="1245" w:type="dxa"/>
            <w:tcBorders>
              <w:top w:val="single" w:sz="4" w:space="0" w:color="auto"/>
              <w:left w:val="single" w:sz="4" w:space="0" w:color="auto"/>
              <w:bottom w:val="single" w:sz="4" w:space="0" w:color="auto"/>
              <w:right w:val="single" w:sz="4" w:space="0" w:color="auto"/>
            </w:tcBorders>
            <w:noWrap/>
            <w:vAlign w:val="center"/>
            <w:hideMark/>
          </w:tcPr>
          <w:p w14:paraId="042A698C" w14:textId="77777777" w:rsidR="00931D3B" w:rsidRPr="0038799D" w:rsidRDefault="0038799D">
            <w:pPr>
              <w:jc w:val="center"/>
              <w:rPr>
                <w:bCs/>
                <w:color w:val="000000"/>
                <w:sz w:val="20"/>
                <w:lang w:val="en-CA" w:eastAsia="en-CA"/>
              </w:rPr>
            </w:pPr>
            <w:r w:rsidRPr="0038799D">
              <w:rPr>
                <w:rFonts w:hint="cs"/>
                <w:bCs/>
                <w:color w:val="000000"/>
                <w:sz w:val="20"/>
                <w:rtl/>
                <w:lang w:eastAsia="en-CA"/>
              </w:rPr>
              <w:t>المجموع</w:t>
            </w:r>
          </w:p>
        </w:tc>
        <w:tc>
          <w:tcPr>
            <w:tcW w:w="2083" w:type="dxa"/>
            <w:tcBorders>
              <w:top w:val="single" w:sz="4" w:space="0" w:color="auto"/>
              <w:left w:val="single" w:sz="4" w:space="0" w:color="auto"/>
              <w:bottom w:val="single" w:sz="4" w:space="0" w:color="auto"/>
              <w:right w:val="single" w:sz="4" w:space="0" w:color="auto"/>
            </w:tcBorders>
            <w:noWrap/>
            <w:vAlign w:val="center"/>
            <w:hideMark/>
          </w:tcPr>
          <w:p w14:paraId="6A1FD56E" w14:textId="77777777" w:rsidR="00931D3B" w:rsidRPr="0038799D" w:rsidRDefault="0038799D">
            <w:pPr>
              <w:jc w:val="center"/>
              <w:rPr>
                <w:bCs/>
                <w:color w:val="000000"/>
                <w:sz w:val="20"/>
                <w:lang w:val="en-CA" w:eastAsia="en-CA"/>
              </w:rPr>
            </w:pPr>
            <w:r w:rsidRPr="0038799D">
              <w:rPr>
                <w:rFonts w:hint="cs"/>
                <w:bCs/>
                <w:color w:val="000000"/>
                <w:sz w:val="20"/>
                <w:rtl/>
                <w:lang w:eastAsia="en-CA"/>
              </w:rPr>
              <w:t>معدل الصرف</w:t>
            </w:r>
          </w:p>
          <w:p w14:paraId="624BD84B" w14:textId="77777777" w:rsidR="00931D3B" w:rsidRPr="0038799D" w:rsidRDefault="00931D3B">
            <w:pPr>
              <w:jc w:val="center"/>
              <w:rPr>
                <w:b/>
                <w:color w:val="000000"/>
                <w:sz w:val="20"/>
                <w:lang w:val="en-CA" w:eastAsia="en-CA"/>
              </w:rPr>
            </w:pPr>
            <w:r w:rsidRPr="0038799D">
              <w:rPr>
                <w:b/>
                <w:color w:val="000000"/>
                <w:sz w:val="20"/>
                <w:lang w:eastAsia="en-CA"/>
              </w:rPr>
              <w:t>(%)</w:t>
            </w:r>
          </w:p>
        </w:tc>
      </w:tr>
      <w:tr w:rsidR="00A51D63" w14:paraId="12F89363" w14:textId="77777777" w:rsidTr="00E7137B">
        <w:trPr>
          <w:trHeight w:val="179"/>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5A2251F5" w14:textId="77777777" w:rsidR="00A51D63" w:rsidRPr="0038799D" w:rsidRDefault="00A51D63" w:rsidP="00931D3B">
            <w:pPr>
              <w:bidi/>
              <w:jc w:val="left"/>
              <w:rPr>
                <w:b/>
                <w:color w:val="000000"/>
                <w:sz w:val="20"/>
                <w:lang w:val="en-CA" w:eastAsia="en-CA"/>
              </w:rPr>
            </w:pPr>
            <w:r w:rsidRPr="0038799D">
              <w:rPr>
                <w:rFonts w:hint="cs"/>
                <w:b/>
                <w:color w:val="000000"/>
                <w:sz w:val="20"/>
                <w:rtl/>
                <w:lang w:eastAsia="en-CA"/>
              </w:rPr>
              <w:t>الشريحة الأولى</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71AF003D" w14:textId="77777777" w:rsidR="00A51D63" w:rsidRPr="0038799D" w:rsidRDefault="00A51D63" w:rsidP="00931D3B">
            <w:pPr>
              <w:bidi/>
              <w:rPr>
                <w:b/>
                <w:color w:val="000000"/>
                <w:sz w:val="20"/>
                <w:lang w:val="en-CA" w:eastAsia="en-CA"/>
              </w:rPr>
            </w:pPr>
            <w:r w:rsidRPr="0038799D">
              <w:rPr>
                <w:rFonts w:hint="cs"/>
                <w:b/>
                <w:color w:val="000000"/>
                <w:sz w:val="20"/>
                <w:rtl/>
                <w:lang w:eastAsia="en-CA"/>
              </w:rPr>
              <w:t>الموافق عليها</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61A91500" w14:textId="77777777" w:rsidR="00A51D63" w:rsidRDefault="00A51D63">
            <w:pPr>
              <w:jc w:val="right"/>
              <w:rPr>
                <w:sz w:val="20"/>
                <w:lang w:val="en-CA" w:eastAsia="en-CA"/>
              </w:rPr>
            </w:pPr>
            <w:r>
              <w:rPr>
                <w:sz w:val="20"/>
                <w:lang w:eastAsia="en-CA"/>
              </w:rPr>
              <w:t>74,000</w:t>
            </w:r>
          </w:p>
        </w:tc>
        <w:tc>
          <w:tcPr>
            <w:tcW w:w="1354" w:type="dxa"/>
            <w:tcBorders>
              <w:top w:val="single" w:sz="4" w:space="0" w:color="auto"/>
              <w:left w:val="single" w:sz="4" w:space="0" w:color="auto"/>
              <w:bottom w:val="single" w:sz="4" w:space="0" w:color="auto"/>
              <w:right w:val="single" w:sz="4" w:space="0" w:color="auto"/>
            </w:tcBorders>
            <w:hideMark/>
          </w:tcPr>
          <w:p w14:paraId="2E97901F" w14:textId="77777777" w:rsidR="00A51D63" w:rsidRDefault="00A51D63">
            <w:pPr>
              <w:jc w:val="right"/>
              <w:rPr>
                <w:sz w:val="20"/>
                <w:lang w:val="en-CA" w:eastAsia="en-CA"/>
              </w:rPr>
            </w:pPr>
            <w:r>
              <w:rPr>
                <w:sz w:val="20"/>
                <w:lang w:eastAsia="en-CA"/>
              </w:rPr>
              <w:t>50,000</w:t>
            </w:r>
          </w:p>
        </w:tc>
        <w:tc>
          <w:tcPr>
            <w:tcW w:w="1245" w:type="dxa"/>
            <w:tcBorders>
              <w:top w:val="single" w:sz="4" w:space="0" w:color="auto"/>
              <w:left w:val="single" w:sz="4" w:space="0" w:color="auto"/>
              <w:bottom w:val="single" w:sz="4" w:space="0" w:color="auto"/>
              <w:right w:val="single" w:sz="4" w:space="0" w:color="auto"/>
            </w:tcBorders>
            <w:noWrap/>
            <w:hideMark/>
          </w:tcPr>
          <w:p w14:paraId="0780B70D" w14:textId="77777777" w:rsidR="00A51D63" w:rsidRDefault="00A51D63">
            <w:pPr>
              <w:jc w:val="right"/>
              <w:rPr>
                <w:sz w:val="20"/>
                <w:lang w:val="en-CA" w:eastAsia="en-CA"/>
              </w:rPr>
            </w:pPr>
            <w:r>
              <w:rPr>
                <w:sz w:val="20"/>
                <w:lang w:eastAsia="en-CA"/>
              </w:rPr>
              <w:t>124,000</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14:paraId="6FFB33A1" w14:textId="77777777" w:rsidR="00A51D63" w:rsidRDefault="00A51D63">
            <w:pPr>
              <w:jc w:val="center"/>
              <w:rPr>
                <w:sz w:val="20"/>
                <w:lang w:val="en-CA" w:eastAsia="en-CA"/>
              </w:rPr>
            </w:pPr>
            <w:r>
              <w:rPr>
                <w:sz w:val="20"/>
                <w:lang w:eastAsia="en-CA"/>
              </w:rPr>
              <w:t>100</w:t>
            </w:r>
          </w:p>
        </w:tc>
      </w:tr>
      <w:tr w:rsidR="00A51D63" w14:paraId="5FFD7FC3" w14:textId="77777777" w:rsidTr="00E7137B">
        <w:trPr>
          <w:trHeight w:val="215"/>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653B0605" w14:textId="77777777" w:rsidR="00A51D63" w:rsidRDefault="00A51D63">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2462CB7B" w14:textId="77777777" w:rsidR="00A51D63" w:rsidRPr="0038799D" w:rsidRDefault="00A51D63" w:rsidP="00931D3B">
            <w:pPr>
              <w:bidi/>
              <w:rPr>
                <w:b/>
                <w:color w:val="000000"/>
                <w:sz w:val="20"/>
                <w:lang w:val="en-CA" w:eastAsia="en-CA"/>
              </w:rPr>
            </w:pPr>
            <w:r w:rsidRPr="0038799D">
              <w:rPr>
                <w:rFonts w:hint="cs"/>
                <w:b/>
                <w:color w:val="000000"/>
                <w:sz w:val="20"/>
                <w:rtl/>
                <w:lang w:eastAsia="en-CA"/>
              </w:rPr>
              <w:t>المنصرفة</w:t>
            </w:r>
            <w:r w:rsidRPr="0038799D">
              <w:rPr>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7D24E31B" w14:textId="77777777" w:rsidR="00A51D63" w:rsidRDefault="00A51D63">
            <w:pPr>
              <w:jc w:val="right"/>
              <w:rPr>
                <w:sz w:val="20"/>
                <w:lang w:val="en-CA" w:eastAsia="en-CA"/>
              </w:rPr>
            </w:pPr>
            <w:r>
              <w:rPr>
                <w:sz w:val="20"/>
                <w:lang w:eastAsia="en-CA"/>
              </w:rPr>
              <w:t>74,000</w:t>
            </w:r>
          </w:p>
        </w:tc>
        <w:tc>
          <w:tcPr>
            <w:tcW w:w="1354" w:type="dxa"/>
            <w:tcBorders>
              <w:top w:val="single" w:sz="4" w:space="0" w:color="auto"/>
              <w:left w:val="single" w:sz="4" w:space="0" w:color="auto"/>
              <w:bottom w:val="single" w:sz="4" w:space="0" w:color="auto"/>
              <w:right w:val="single" w:sz="4" w:space="0" w:color="auto"/>
            </w:tcBorders>
            <w:hideMark/>
          </w:tcPr>
          <w:p w14:paraId="0B297035" w14:textId="77777777" w:rsidR="00A51D63" w:rsidRDefault="00A51D63">
            <w:pPr>
              <w:jc w:val="right"/>
              <w:rPr>
                <w:sz w:val="20"/>
                <w:lang w:val="en-CA" w:eastAsia="en-CA"/>
              </w:rPr>
            </w:pPr>
            <w:r>
              <w:rPr>
                <w:sz w:val="20"/>
                <w:lang w:eastAsia="en-CA"/>
              </w:rPr>
              <w:t>50,000</w:t>
            </w:r>
          </w:p>
        </w:tc>
        <w:tc>
          <w:tcPr>
            <w:tcW w:w="1245" w:type="dxa"/>
            <w:tcBorders>
              <w:top w:val="single" w:sz="4" w:space="0" w:color="auto"/>
              <w:left w:val="single" w:sz="4" w:space="0" w:color="auto"/>
              <w:bottom w:val="single" w:sz="4" w:space="0" w:color="auto"/>
              <w:right w:val="single" w:sz="4" w:space="0" w:color="auto"/>
            </w:tcBorders>
            <w:noWrap/>
            <w:hideMark/>
          </w:tcPr>
          <w:p w14:paraId="4FC25C39" w14:textId="77777777" w:rsidR="00A51D63" w:rsidRDefault="00A51D63">
            <w:pPr>
              <w:jc w:val="right"/>
              <w:rPr>
                <w:sz w:val="20"/>
                <w:lang w:val="en-CA" w:eastAsia="en-CA"/>
              </w:rPr>
            </w:pPr>
            <w:r>
              <w:rPr>
                <w:sz w:val="20"/>
                <w:lang w:eastAsia="en-CA"/>
              </w:rPr>
              <w:t>124,000</w:t>
            </w:r>
          </w:p>
        </w:tc>
        <w:tc>
          <w:tcPr>
            <w:tcW w:w="2083" w:type="dxa"/>
            <w:vMerge/>
            <w:tcBorders>
              <w:top w:val="single" w:sz="4" w:space="0" w:color="auto"/>
              <w:left w:val="single" w:sz="4" w:space="0" w:color="auto"/>
              <w:bottom w:val="single" w:sz="4" w:space="0" w:color="auto"/>
              <w:right w:val="single" w:sz="4" w:space="0" w:color="auto"/>
            </w:tcBorders>
            <w:vAlign w:val="center"/>
            <w:hideMark/>
          </w:tcPr>
          <w:p w14:paraId="6E58CEAC" w14:textId="77777777" w:rsidR="00A51D63" w:rsidRDefault="00A51D63">
            <w:pPr>
              <w:jc w:val="left"/>
              <w:rPr>
                <w:color w:val="000000"/>
                <w:sz w:val="20"/>
                <w:lang w:val="en-CA" w:eastAsia="en-CA"/>
              </w:rPr>
            </w:pPr>
          </w:p>
        </w:tc>
      </w:tr>
      <w:tr w:rsidR="00A51D63" w14:paraId="10FB581E" w14:textId="77777777" w:rsidTr="00E7137B">
        <w:trPr>
          <w:trHeight w:val="152"/>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1B1B4F9B" w14:textId="77777777" w:rsidR="00A51D63" w:rsidRPr="0038799D" w:rsidRDefault="00A51D63" w:rsidP="00931D3B">
            <w:pPr>
              <w:bidi/>
              <w:jc w:val="left"/>
              <w:rPr>
                <w:b/>
                <w:color w:val="000000"/>
                <w:sz w:val="20"/>
                <w:lang w:val="en-CA" w:eastAsia="en-CA"/>
              </w:rPr>
            </w:pPr>
            <w:r>
              <w:rPr>
                <w:rFonts w:hint="cs"/>
                <w:b/>
                <w:color w:val="000000"/>
                <w:sz w:val="20"/>
                <w:rtl/>
                <w:lang w:eastAsia="en-CA"/>
              </w:rPr>
              <w:t>الشريحة الثانية</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01C9B924" w14:textId="77777777" w:rsidR="00A51D63" w:rsidRDefault="00A51D63">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32D046A9" w14:textId="77777777" w:rsidR="00A51D63" w:rsidRDefault="00A51D63">
            <w:pPr>
              <w:jc w:val="right"/>
              <w:rPr>
                <w:sz w:val="20"/>
                <w:lang w:val="en-CA" w:eastAsia="en-CA"/>
              </w:rPr>
            </w:pPr>
            <w:r>
              <w:rPr>
                <w:sz w:val="20"/>
                <w:lang w:eastAsia="en-CA"/>
              </w:rPr>
              <w:t>48,000</w:t>
            </w:r>
          </w:p>
        </w:tc>
        <w:tc>
          <w:tcPr>
            <w:tcW w:w="1354" w:type="dxa"/>
            <w:tcBorders>
              <w:top w:val="single" w:sz="4" w:space="0" w:color="auto"/>
              <w:left w:val="single" w:sz="4" w:space="0" w:color="auto"/>
              <w:bottom w:val="single" w:sz="4" w:space="0" w:color="auto"/>
              <w:right w:val="single" w:sz="4" w:space="0" w:color="auto"/>
            </w:tcBorders>
            <w:hideMark/>
          </w:tcPr>
          <w:p w14:paraId="7B339E28" w14:textId="77777777" w:rsidR="00A51D63" w:rsidRDefault="00A51D63">
            <w:pPr>
              <w:jc w:val="right"/>
              <w:rPr>
                <w:sz w:val="20"/>
                <w:lang w:val="en-CA" w:eastAsia="en-CA"/>
              </w:rPr>
            </w:pPr>
            <w:r>
              <w:rPr>
                <w:sz w:val="20"/>
                <w:lang w:eastAsia="en-CA"/>
              </w:rPr>
              <w:t>38,000</w:t>
            </w:r>
          </w:p>
        </w:tc>
        <w:tc>
          <w:tcPr>
            <w:tcW w:w="1245" w:type="dxa"/>
            <w:tcBorders>
              <w:top w:val="single" w:sz="4" w:space="0" w:color="auto"/>
              <w:left w:val="single" w:sz="4" w:space="0" w:color="auto"/>
              <w:bottom w:val="single" w:sz="4" w:space="0" w:color="auto"/>
              <w:right w:val="single" w:sz="4" w:space="0" w:color="auto"/>
            </w:tcBorders>
            <w:noWrap/>
            <w:hideMark/>
          </w:tcPr>
          <w:p w14:paraId="0647506F" w14:textId="77777777" w:rsidR="00A51D63" w:rsidRDefault="00A51D63">
            <w:pPr>
              <w:jc w:val="right"/>
              <w:rPr>
                <w:sz w:val="20"/>
                <w:lang w:val="en-CA" w:eastAsia="en-CA"/>
              </w:rPr>
            </w:pPr>
            <w:r>
              <w:rPr>
                <w:sz w:val="20"/>
                <w:lang w:eastAsia="en-CA"/>
              </w:rPr>
              <w:t>86,000</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14:paraId="78E55503" w14:textId="77777777" w:rsidR="00A51D63" w:rsidRDefault="00A51D63">
            <w:pPr>
              <w:jc w:val="center"/>
              <w:rPr>
                <w:sz w:val="20"/>
                <w:lang w:val="en-CA" w:eastAsia="en-CA"/>
              </w:rPr>
            </w:pPr>
            <w:r>
              <w:rPr>
                <w:sz w:val="20"/>
                <w:lang w:eastAsia="en-CA"/>
              </w:rPr>
              <w:t>100</w:t>
            </w:r>
          </w:p>
        </w:tc>
      </w:tr>
      <w:tr w:rsidR="00A51D63" w14:paraId="605A3018" w14:textId="77777777" w:rsidTr="00E7137B">
        <w:trPr>
          <w:trHeight w:val="179"/>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15702C7A" w14:textId="77777777" w:rsidR="00A51D63" w:rsidRDefault="00A51D63"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0B66F2EE" w14:textId="77777777" w:rsidR="00A51D63" w:rsidRPr="0038799D" w:rsidRDefault="00A51D63">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07824731" w14:textId="77777777" w:rsidR="00A51D63" w:rsidRDefault="00A51D63">
            <w:pPr>
              <w:jc w:val="right"/>
              <w:rPr>
                <w:sz w:val="20"/>
                <w:lang w:val="en-CA" w:eastAsia="en-CA"/>
              </w:rPr>
            </w:pPr>
            <w:r>
              <w:rPr>
                <w:sz w:val="20"/>
                <w:lang w:eastAsia="en-CA"/>
              </w:rPr>
              <w:t>48,000</w:t>
            </w:r>
          </w:p>
        </w:tc>
        <w:tc>
          <w:tcPr>
            <w:tcW w:w="1354" w:type="dxa"/>
            <w:tcBorders>
              <w:top w:val="single" w:sz="4" w:space="0" w:color="auto"/>
              <w:left w:val="single" w:sz="4" w:space="0" w:color="auto"/>
              <w:bottom w:val="single" w:sz="4" w:space="0" w:color="auto"/>
              <w:right w:val="single" w:sz="4" w:space="0" w:color="auto"/>
            </w:tcBorders>
            <w:hideMark/>
          </w:tcPr>
          <w:p w14:paraId="2BF1D527" w14:textId="77777777" w:rsidR="00A51D63" w:rsidRDefault="00A51D63">
            <w:pPr>
              <w:jc w:val="right"/>
              <w:rPr>
                <w:sz w:val="20"/>
                <w:lang w:val="en-CA" w:eastAsia="en-CA"/>
              </w:rPr>
            </w:pPr>
            <w:r>
              <w:rPr>
                <w:sz w:val="20"/>
                <w:lang w:eastAsia="en-CA"/>
              </w:rPr>
              <w:t>38,000</w:t>
            </w:r>
          </w:p>
        </w:tc>
        <w:tc>
          <w:tcPr>
            <w:tcW w:w="1245" w:type="dxa"/>
            <w:tcBorders>
              <w:top w:val="single" w:sz="4" w:space="0" w:color="auto"/>
              <w:left w:val="single" w:sz="4" w:space="0" w:color="auto"/>
              <w:bottom w:val="single" w:sz="4" w:space="0" w:color="auto"/>
              <w:right w:val="single" w:sz="4" w:space="0" w:color="auto"/>
            </w:tcBorders>
            <w:noWrap/>
            <w:hideMark/>
          </w:tcPr>
          <w:p w14:paraId="778B1567" w14:textId="77777777" w:rsidR="00A51D63" w:rsidRDefault="00A51D63">
            <w:pPr>
              <w:jc w:val="right"/>
              <w:rPr>
                <w:sz w:val="20"/>
                <w:lang w:val="en-CA" w:eastAsia="en-CA"/>
              </w:rPr>
            </w:pPr>
            <w:r>
              <w:rPr>
                <w:sz w:val="20"/>
                <w:lang w:eastAsia="en-CA"/>
              </w:rPr>
              <w:t>86,000</w:t>
            </w:r>
          </w:p>
        </w:tc>
        <w:tc>
          <w:tcPr>
            <w:tcW w:w="2083" w:type="dxa"/>
            <w:vMerge/>
            <w:tcBorders>
              <w:top w:val="single" w:sz="4" w:space="0" w:color="auto"/>
              <w:left w:val="single" w:sz="4" w:space="0" w:color="auto"/>
              <w:bottom w:val="single" w:sz="4" w:space="0" w:color="auto"/>
              <w:right w:val="single" w:sz="4" w:space="0" w:color="auto"/>
            </w:tcBorders>
            <w:vAlign w:val="center"/>
            <w:hideMark/>
          </w:tcPr>
          <w:p w14:paraId="2DC10143" w14:textId="77777777" w:rsidR="00A51D63" w:rsidRDefault="00A51D63">
            <w:pPr>
              <w:jc w:val="left"/>
              <w:rPr>
                <w:color w:val="000000"/>
                <w:sz w:val="20"/>
                <w:lang w:val="en-CA" w:eastAsia="en-CA"/>
              </w:rPr>
            </w:pPr>
          </w:p>
        </w:tc>
      </w:tr>
      <w:tr w:rsidR="00A51D63" w14:paraId="406BDD49" w14:textId="77777777" w:rsidTr="00E7137B">
        <w:trPr>
          <w:trHeight w:val="62"/>
        </w:trPr>
        <w:tc>
          <w:tcPr>
            <w:tcW w:w="1710" w:type="dxa"/>
            <w:vMerge w:val="restart"/>
            <w:tcBorders>
              <w:top w:val="single" w:sz="4" w:space="0" w:color="auto"/>
              <w:left w:val="single" w:sz="4" w:space="0" w:color="auto"/>
              <w:bottom w:val="single" w:sz="4" w:space="0" w:color="auto"/>
              <w:right w:val="single" w:sz="4" w:space="0" w:color="auto"/>
            </w:tcBorders>
            <w:noWrap/>
            <w:vAlign w:val="center"/>
            <w:hideMark/>
          </w:tcPr>
          <w:p w14:paraId="7EF3F0DE" w14:textId="77777777" w:rsidR="00A51D63" w:rsidRPr="0038799D" w:rsidRDefault="00A51D63" w:rsidP="00931D3B">
            <w:pPr>
              <w:bidi/>
              <w:jc w:val="left"/>
              <w:rPr>
                <w:b/>
                <w:color w:val="000000"/>
                <w:sz w:val="20"/>
                <w:lang w:val="en-CA" w:eastAsia="en-CA"/>
              </w:rPr>
            </w:pPr>
            <w:r>
              <w:rPr>
                <w:rFonts w:hint="cs"/>
                <w:b/>
                <w:color w:val="000000"/>
                <w:sz w:val="20"/>
                <w:rtl/>
                <w:lang w:eastAsia="en-CA"/>
              </w:rPr>
              <w:t>الشريحة الثالثة</w:t>
            </w: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6F6C60EB" w14:textId="77777777" w:rsidR="00A51D63" w:rsidRDefault="00A51D63">
            <w:pPr>
              <w:bidi/>
              <w:rPr>
                <w:b/>
                <w:color w:val="000000"/>
                <w:sz w:val="20"/>
                <w:lang w:val="en-CA" w:eastAsia="en-CA"/>
              </w:rPr>
            </w:pPr>
            <w:r>
              <w:rPr>
                <w:rFonts w:hint="cs"/>
                <w:b/>
                <w:color w:val="000000"/>
                <w:sz w:val="20"/>
                <w:rtl/>
                <w:lang w:eastAsia="en-CA"/>
              </w:rPr>
              <w:t>الموافق عليها</w:t>
            </w:r>
            <w:r>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2BCF0358" w14:textId="77777777" w:rsidR="00A51D63" w:rsidRDefault="00A51D63">
            <w:pPr>
              <w:jc w:val="right"/>
              <w:rPr>
                <w:sz w:val="20"/>
                <w:lang w:val="en-CA" w:eastAsia="en-CA"/>
              </w:rPr>
            </w:pPr>
            <w:r>
              <w:rPr>
                <w:sz w:val="20"/>
                <w:lang w:eastAsia="en-CA"/>
              </w:rPr>
              <w:t>42,000</w:t>
            </w:r>
          </w:p>
        </w:tc>
        <w:tc>
          <w:tcPr>
            <w:tcW w:w="1354" w:type="dxa"/>
            <w:tcBorders>
              <w:top w:val="single" w:sz="4" w:space="0" w:color="auto"/>
              <w:left w:val="single" w:sz="4" w:space="0" w:color="auto"/>
              <w:bottom w:val="single" w:sz="4" w:space="0" w:color="auto"/>
              <w:right w:val="single" w:sz="4" w:space="0" w:color="auto"/>
            </w:tcBorders>
            <w:hideMark/>
          </w:tcPr>
          <w:p w14:paraId="3FC01711" w14:textId="77777777" w:rsidR="00A51D63" w:rsidRDefault="00A51D63">
            <w:pPr>
              <w:jc w:val="right"/>
              <w:rPr>
                <w:sz w:val="20"/>
                <w:lang w:val="en-CA" w:eastAsia="en-CA"/>
              </w:rPr>
            </w:pPr>
            <w:r>
              <w:rPr>
                <w:sz w:val="20"/>
                <w:lang w:eastAsia="en-CA"/>
              </w:rPr>
              <w:t>0</w:t>
            </w:r>
          </w:p>
        </w:tc>
        <w:tc>
          <w:tcPr>
            <w:tcW w:w="1245" w:type="dxa"/>
            <w:tcBorders>
              <w:top w:val="single" w:sz="4" w:space="0" w:color="auto"/>
              <w:left w:val="single" w:sz="4" w:space="0" w:color="auto"/>
              <w:bottom w:val="single" w:sz="4" w:space="0" w:color="auto"/>
              <w:right w:val="single" w:sz="4" w:space="0" w:color="auto"/>
            </w:tcBorders>
            <w:noWrap/>
            <w:hideMark/>
          </w:tcPr>
          <w:p w14:paraId="4741C7AF" w14:textId="77777777" w:rsidR="00A51D63" w:rsidRDefault="00A51D63">
            <w:pPr>
              <w:jc w:val="right"/>
              <w:rPr>
                <w:sz w:val="20"/>
                <w:lang w:val="en-CA" w:eastAsia="en-CA"/>
              </w:rPr>
            </w:pPr>
            <w:r>
              <w:rPr>
                <w:sz w:val="20"/>
                <w:lang w:eastAsia="en-CA"/>
              </w:rPr>
              <w:t>42,000</w:t>
            </w:r>
          </w:p>
        </w:tc>
        <w:tc>
          <w:tcPr>
            <w:tcW w:w="2083" w:type="dxa"/>
            <w:vMerge w:val="restart"/>
            <w:tcBorders>
              <w:top w:val="single" w:sz="4" w:space="0" w:color="auto"/>
              <w:left w:val="single" w:sz="4" w:space="0" w:color="auto"/>
              <w:bottom w:val="single" w:sz="4" w:space="0" w:color="auto"/>
              <w:right w:val="single" w:sz="4" w:space="0" w:color="auto"/>
            </w:tcBorders>
            <w:noWrap/>
            <w:vAlign w:val="center"/>
            <w:hideMark/>
          </w:tcPr>
          <w:p w14:paraId="41965C9D" w14:textId="77777777" w:rsidR="00A51D63" w:rsidRDefault="00A51D63">
            <w:pPr>
              <w:jc w:val="center"/>
              <w:rPr>
                <w:sz w:val="20"/>
                <w:lang w:val="en-CA" w:eastAsia="en-CA"/>
              </w:rPr>
            </w:pPr>
            <w:r>
              <w:rPr>
                <w:sz w:val="20"/>
                <w:lang w:eastAsia="en-CA"/>
              </w:rPr>
              <w:t>25</w:t>
            </w:r>
          </w:p>
        </w:tc>
      </w:tr>
      <w:tr w:rsidR="00A51D63" w14:paraId="49F6DDB9" w14:textId="77777777" w:rsidTr="00E7137B">
        <w:trPr>
          <w:trHeight w:val="89"/>
        </w:trPr>
        <w:tc>
          <w:tcPr>
            <w:tcW w:w="1710" w:type="dxa"/>
            <w:vMerge/>
            <w:tcBorders>
              <w:top w:val="single" w:sz="4" w:space="0" w:color="auto"/>
              <w:left w:val="single" w:sz="4" w:space="0" w:color="auto"/>
              <w:bottom w:val="single" w:sz="4" w:space="0" w:color="auto"/>
              <w:right w:val="single" w:sz="4" w:space="0" w:color="auto"/>
            </w:tcBorders>
            <w:vAlign w:val="center"/>
            <w:hideMark/>
          </w:tcPr>
          <w:p w14:paraId="051502BA" w14:textId="77777777" w:rsidR="00A51D63" w:rsidRDefault="00A51D63" w:rsidP="00931D3B">
            <w:pPr>
              <w:bidi/>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noWrap/>
            <w:vAlign w:val="center"/>
            <w:hideMark/>
          </w:tcPr>
          <w:p w14:paraId="12165ECF" w14:textId="77777777" w:rsidR="00A51D63" w:rsidRPr="0038799D" w:rsidRDefault="00A51D63">
            <w:pPr>
              <w:bidi/>
              <w:rPr>
                <w:b/>
                <w:color w:val="000000"/>
                <w:sz w:val="20"/>
                <w:lang w:val="en-CA" w:eastAsia="en-CA"/>
              </w:rPr>
            </w:pPr>
            <w:r w:rsidRPr="0038799D">
              <w:rPr>
                <w:rFonts w:hint="cs"/>
                <w:b/>
                <w:color w:val="000000"/>
                <w:sz w:val="20"/>
                <w:rtl/>
                <w:lang w:eastAsia="en-CA"/>
              </w:rPr>
              <w:t>المنصرفة</w:t>
            </w:r>
            <w:r w:rsidRPr="0038799D">
              <w:rPr>
                <w:rFonts w:hint="cs"/>
                <w:b/>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noWrap/>
            <w:hideMark/>
          </w:tcPr>
          <w:p w14:paraId="7F3FD861" w14:textId="77777777" w:rsidR="00A51D63" w:rsidRDefault="00A51D63">
            <w:pPr>
              <w:jc w:val="right"/>
              <w:rPr>
                <w:sz w:val="20"/>
                <w:lang w:val="en-CA" w:eastAsia="en-CA"/>
              </w:rPr>
            </w:pPr>
            <w:r>
              <w:rPr>
                <w:sz w:val="20"/>
                <w:lang w:eastAsia="en-CA"/>
              </w:rPr>
              <w:t>10,505</w:t>
            </w:r>
          </w:p>
        </w:tc>
        <w:tc>
          <w:tcPr>
            <w:tcW w:w="1354" w:type="dxa"/>
            <w:tcBorders>
              <w:top w:val="single" w:sz="4" w:space="0" w:color="auto"/>
              <w:left w:val="single" w:sz="4" w:space="0" w:color="auto"/>
              <w:bottom w:val="single" w:sz="4" w:space="0" w:color="auto"/>
              <w:right w:val="single" w:sz="4" w:space="0" w:color="auto"/>
            </w:tcBorders>
            <w:hideMark/>
          </w:tcPr>
          <w:p w14:paraId="4F5CEF62" w14:textId="77777777" w:rsidR="00A51D63" w:rsidRDefault="00A51D63">
            <w:pPr>
              <w:jc w:val="right"/>
              <w:rPr>
                <w:sz w:val="20"/>
                <w:lang w:val="en-CA" w:eastAsia="en-CA"/>
              </w:rPr>
            </w:pPr>
            <w:r>
              <w:rPr>
                <w:sz w:val="20"/>
                <w:lang w:eastAsia="en-CA"/>
              </w:rPr>
              <w:t>0</w:t>
            </w:r>
          </w:p>
        </w:tc>
        <w:tc>
          <w:tcPr>
            <w:tcW w:w="1245" w:type="dxa"/>
            <w:tcBorders>
              <w:top w:val="single" w:sz="4" w:space="0" w:color="auto"/>
              <w:left w:val="single" w:sz="4" w:space="0" w:color="auto"/>
              <w:bottom w:val="single" w:sz="4" w:space="0" w:color="auto"/>
              <w:right w:val="single" w:sz="4" w:space="0" w:color="auto"/>
            </w:tcBorders>
            <w:noWrap/>
            <w:hideMark/>
          </w:tcPr>
          <w:p w14:paraId="3B585D0A" w14:textId="77777777" w:rsidR="00A51D63" w:rsidRDefault="00A51D63">
            <w:pPr>
              <w:jc w:val="right"/>
              <w:rPr>
                <w:sz w:val="20"/>
                <w:lang w:val="en-CA" w:eastAsia="en-CA"/>
              </w:rPr>
            </w:pPr>
            <w:r>
              <w:rPr>
                <w:sz w:val="20"/>
                <w:lang w:eastAsia="en-CA"/>
              </w:rPr>
              <w:t>10,505</w:t>
            </w:r>
          </w:p>
        </w:tc>
        <w:tc>
          <w:tcPr>
            <w:tcW w:w="2083" w:type="dxa"/>
            <w:vMerge/>
            <w:tcBorders>
              <w:top w:val="single" w:sz="4" w:space="0" w:color="auto"/>
              <w:left w:val="single" w:sz="4" w:space="0" w:color="auto"/>
              <w:bottom w:val="single" w:sz="4" w:space="0" w:color="auto"/>
              <w:right w:val="single" w:sz="4" w:space="0" w:color="auto"/>
            </w:tcBorders>
            <w:vAlign w:val="center"/>
            <w:hideMark/>
          </w:tcPr>
          <w:p w14:paraId="47F62BB0" w14:textId="77777777" w:rsidR="00A51D63" w:rsidRDefault="00A51D63">
            <w:pPr>
              <w:jc w:val="left"/>
              <w:rPr>
                <w:color w:val="000000"/>
                <w:sz w:val="20"/>
                <w:lang w:val="en-CA" w:eastAsia="en-CA"/>
              </w:rPr>
            </w:pPr>
          </w:p>
        </w:tc>
      </w:tr>
      <w:tr w:rsidR="00A51D63" w14:paraId="22E65D8C" w14:textId="77777777" w:rsidTr="001C6238">
        <w:trPr>
          <w:trHeight w:val="58"/>
        </w:trPr>
        <w:tc>
          <w:tcPr>
            <w:tcW w:w="1710" w:type="dxa"/>
            <w:vMerge w:val="restart"/>
            <w:tcBorders>
              <w:top w:val="single" w:sz="4" w:space="0" w:color="auto"/>
              <w:left w:val="single" w:sz="4" w:space="0" w:color="auto"/>
              <w:right w:val="single" w:sz="4" w:space="0" w:color="auto"/>
            </w:tcBorders>
            <w:vAlign w:val="center"/>
            <w:hideMark/>
          </w:tcPr>
          <w:p w14:paraId="1EA4D36F" w14:textId="77777777" w:rsidR="00A51D63" w:rsidRPr="003527C1" w:rsidRDefault="00A51D63" w:rsidP="00931D3B">
            <w:pPr>
              <w:bidi/>
              <w:jc w:val="left"/>
              <w:rPr>
                <w:bCs/>
                <w:color w:val="000000"/>
                <w:sz w:val="20"/>
                <w:lang w:val="en-CA" w:eastAsia="en-CA"/>
              </w:rPr>
            </w:pPr>
            <w:r w:rsidRPr="003527C1">
              <w:rPr>
                <w:rFonts w:hint="cs"/>
                <w:bCs/>
                <w:color w:val="000000"/>
                <w:sz w:val="20"/>
                <w:rtl/>
                <w:lang w:eastAsia="en-CA"/>
              </w:rPr>
              <w:t>المجموع</w:t>
            </w:r>
          </w:p>
        </w:tc>
        <w:tc>
          <w:tcPr>
            <w:tcW w:w="1799" w:type="dxa"/>
            <w:tcBorders>
              <w:top w:val="single" w:sz="4" w:space="0" w:color="auto"/>
              <w:left w:val="single" w:sz="4" w:space="0" w:color="auto"/>
              <w:bottom w:val="single" w:sz="4" w:space="0" w:color="auto"/>
              <w:right w:val="single" w:sz="4" w:space="0" w:color="auto"/>
            </w:tcBorders>
            <w:vAlign w:val="center"/>
            <w:hideMark/>
          </w:tcPr>
          <w:p w14:paraId="344FF8E8" w14:textId="77777777" w:rsidR="00A51D63" w:rsidRPr="00185178" w:rsidRDefault="00A51D63">
            <w:pPr>
              <w:bidi/>
              <w:rPr>
                <w:bCs/>
                <w:color w:val="000000"/>
                <w:sz w:val="20"/>
                <w:lang w:val="en-CA" w:eastAsia="en-CA"/>
              </w:rPr>
            </w:pPr>
            <w:r w:rsidRPr="00185178">
              <w:rPr>
                <w:rFonts w:hint="cs"/>
                <w:bCs/>
                <w:color w:val="000000"/>
                <w:sz w:val="20"/>
                <w:rtl/>
                <w:lang w:eastAsia="en-CA"/>
              </w:rPr>
              <w:t>الموافق عليها</w:t>
            </w:r>
            <w:r w:rsidRPr="00185178">
              <w:rPr>
                <w:rFonts w:hint="cs"/>
                <w:bCs/>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14:paraId="7B0C9CDE" w14:textId="77777777" w:rsidR="00A51D63" w:rsidRDefault="00A51D63">
            <w:pPr>
              <w:jc w:val="right"/>
              <w:rPr>
                <w:b/>
                <w:sz w:val="20"/>
                <w:lang w:val="en-CA" w:eastAsia="en-CA"/>
              </w:rPr>
            </w:pPr>
            <w:r>
              <w:rPr>
                <w:b/>
                <w:sz w:val="20"/>
                <w:lang w:eastAsia="en-CA"/>
              </w:rPr>
              <w:t>164,000</w:t>
            </w:r>
          </w:p>
        </w:tc>
        <w:tc>
          <w:tcPr>
            <w:tcW w:w="1354" w:type="dxa"/>
            <w:tcBorders>
              <w:top w:val="single" w:sz="4" w:space="0" w:color="auto"/>
              <w:left w:val="single" w:sz="4" w:space="0" w:color="auto"/>
              <w:bottom w:val="single" w:sz="4" w:space="0" w:color="auto"/>
              <w:right w:val="single" w:sz="4" w:space="0" w:color="auto"/>
            </w:tcBorders>
            <w:hideMark/>
          </w:tcPr>
          <w:p w14:paraId="2DEAE085" w14:textId="77777777" w:rsidR="00A51D63" w:rsidRDefault="00A51D63">
            <w:pPr>
              <w:jc w:val="right"/>
              <w:rPr>
                <w:b/>
                <w:sz w:val="20"/>
                <w:lang w:val="en-CA" w:eastAsia="en-CA"/>
              </w:rPr>
            </w:pPr>
            <w:r>
              <w:rPr>
                <w:b/>
                <w:sz w:val="20"/>
                <w:lang w:eastAsia="en-CA"/>
              </w:rPr>
              <w:t>88,000</w:t>
            </w:r>
          </w:p>
        </w:tc>
        <w:tc>
          <w:tcPr>
            <w:tcW w:w="1245" w:type="dxa"/>
            <w:tcBorders>
              <w:top w:val="single" w:sz="4" w:space="0" w:color="auto"/>
              <w:left w:val="single" w:sz="4" w:space="0" w:color="auto"/>
              <w:bottom w:val="single" w:sz="4" w:space="0" w:color="auto"/>
              <w:right w:val="single" w:sz="4" w:space="0" w:color="auto"/>
            </w:tcBorders>
            <w:hideMark/>
          </w:tcPr>
          <w:p w14:paraId="26B40923" w14:textId="77777777" w:rsidR="00A51D63" w:rsidRDefault="00A51D63">
            <w:pPr>
              <w:jc w:val="right"/>
              <w:rPr>
                <w:b/>
                <w:sz w:val="20"/>
                <w:lang w:val="en-CA" w:eastAsia="en-CA"/>
              </w:rPr>
            </w:pPr>
            <w:r>
              <w:rPr>
                <w:b/>
                <w:sz w:val="20"/>
                <w:lang w:eastAsia="en-CA"/>
              </w:rPr>
              <w:t>252,000</w:t>
            </w:r>
          </w:p>
        </w:tc>
        <w:tc>
          <w:tcPr>
            <w:tcW w:w="2083" w:type="dxa"/>
            <w:vMerge w:val="restart"/>
            <w:tcBorders>
              <w:top w:val="single" w:sz="4" w:space="0" w:color="auto"/>
              <w:left w:val="single" w:sz="4" w:space="0" w:color="auto"/>
              <w:right w:val="single" w:sz="4" w:space="0" w:color="auto"/>
            </w:tcBorders>
            <w:vAlign w:val="center"/>
            <w:hideMark/>
          </w:tcPr>
          <w:p w14:paraId="63CF4DBE" w14:textId="77777777" w:rsidR="00A51D63" w:rsidRDefault="00A51D63">
            <w:pPr>
              <w:jc w:val="center"/>
              <w:rPr>
                <w:b/>
                <w:sz w:val="20"/>
                <w:lang w:val="en-CA" w:eastAsia="en-CA"/>
              </w:rPr>
            </w:pPr>
            <w:r>
              <w:rPr>
                <w:b/>
                <w:sz w:val="20"/>
                <w:lang w:eastAsia="en-CA"/>
              </w:rPr>
              <w:t>88</w:t>
            </w:r>
          </w:p>
        </w:tc>
      </w:tr>
      <w:tr w:rsidR="00A51D63" w14:paraId="54D1DAC1" w14:textId="77777777" w:rsidTr="001C6238">
        <w:trPr>
          <w:trHeight w:val="179"/>
        </w:trPr>
        <w:tc>
          <w:tcPr>
            <w:tcW w:w="1710" w:type="dxa"/>
            <w:vMerge/>
            <w:tcBorders>
              <w:left w:val="single" w:sz="4" w:space="0" w:color="auto"/>
              <w:right w:val="single" w:sz="4" w:space="0" w:color="auto"/>
            </w:tcBorders>
            <w:vAlign w:val="center"/>
            <w:hideMark/>
          </w:tcPr>
          <w:p w14:paraId="7A9F906F" w14:textId="77777777" w:rsidR="00A51D63" w:rsidRDefault="00A51D63">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hideMark/>
          </w:tcPr>
          <w:p w14:paraId="5674E497" w14:textId="77777777" w:rsidR="00A51D63" w:rsidRPr="00185178" w:rsidRDefault="00A51D63">
            <w:pPr>
              <w:bidi/>
              <w:rPr>
                <w:bCs/>
                <w:color w:val="000000"/>
                <w:sz w:val="20"/>
                <w:lang w:val="en-CA" w:eastAsia="en-CA"/>
              </w:rPr>
            </w:pPr>
            <w:r w:rsidRPr="00185178">
              <w:rPr>
                <w:rFonts w:hint="cs"/>
                <w:bCs/>
                <w:color w:val="000000"/>
                <w:sz w:val="20"/>
                <w:rtl/>
                <w:lang w:eastAsia="en-CA"/>
              </w:rPr>
              <w:t>المنصرفة</w:t>
            </w:r>
            <w:r w:rsidRPr="00185178">
              <w:rPr>
                <w:rFonts w:hint="cs"/>
                <w:bCs/>
                <w:color w:val="000000"/>
                <w:sz w:val="20"/>
                <w:lang w:eastAsia="en-CA"/>
              </w:rPr>
              <w:t xml:space="preserve"> </w:t>
            </w:r>
          </w:p>
        </w:tc>
        <w:tc>
          <w:tcPr>
            <w:tcW w:w="1349" w:type="dxa"/>
            <w:tcBorders>
              <w:top w:val="single" w:sz="4" w:space="0" w:color="auto"/>
              <w:left w:val="single" w:sz="4" w:space="0" w:color="auto"/>
              <w:bottom w:val="single" w:sz="4" w:space="0" w:color="auto"/>
              <w:right w:val="single" w:sz="4" w:space="0" w:color="auto"/>
            </w:tcBorders>
            <w:hideMark/>
          </w:tcPr>
          <w:p w14:paraId="5D724ED8" w14:textId="77777777" w:rsidR="00A51D63" w:rsidRDefault="00A51D63">
            <w:pPr>
              <w:jc w:val="right"/>
              <w:rPr>
                <w:b/>
                <w:bCs/>
                <w:sz w:val="20"/>
                <w:lang w:val="en-CA" w:eastAsia="en-CA"/>
              </w:rPr>
            </w:pPr>
            <w:r>
              <w:rPr>
                <w:b/>
                <w:bCs/>
                <w:sz w:val="20"/>
                <w:lang w:eastAsia="en-CA"/>
              </w:rPr>
              <w:t>132,505</w:t>
            </w:r>
          </w:p>
        </w:tc>
        <w:tc>
          <w:tcPr>
            <w:tcW w:w="1354" w:type="dxa"/>
            <w:tcBorders>
              <w:top w:val="single" w:sz="4" w:space="0" w:color="auto"/>
              <w:left w:val="single" w:sz="4" w:space="0" w:color="auto"/>
              <w:bottom w:val="single" w:sz="4" w:space="0" w:color="auto"/>
              <w:right w:val="single" w:sz="4" w:space="0" w:color="auto"/>
            </w:tcBorders>
            <w:hideMark/>
          </w:tcPr>
          <w:p w14:paraId="05479415" w14:textId="77777777" w:rsidR="00A51D63" w:rsidRDefault="00A51D63">
            <w:pPr>
              <w:jc w:val="right"/>
              <w:rPr>
                <w:b/>
                <w:bCs/>
                <w:sz w:val="20"/>
                <w:lang w:val="en-CA" w:eastAsia="en-CA"/>
              </w:rPr>
            </w:pPr>
            <w:r>
              <w:rPr>
                <w:b/>
                <w:bCs/>
                <w:sz w:val="20"/>
                <w:lang w:eastAsia="en-CA"/>
              </w:rPr>
              <w:t>88,000</w:t>
            </w:r>
          </w:p>
        </w:tc>
        <w:tc>
          <w:tcPr>
            <w:tcW w:w="1245" w:type="dxa"/>
            <w:tcBorders>
              <w:top w:val="single" w:sz="4" w:space="0" w:color="auto"/>
              <w:left w:val="single" w:sz="4" w:space="0" w:color="auto"/>
              <w:bottom w:val="single" w:sz="4" w:space="0" w:color="auto"/>
              <w:right w:val="single" w:sz="4" w:space="0" w:color="auto"/>
            </w:tcBorders>
            <w:hideMark/>
          </w:tcPr>
          <w:p w14:paraId="2608946A" w14:textId="77777777" w:rsidR="00A51D63" w:rsidRDefault="00A51D63">
            <w:pPr>
              <w:jc w:val="right"/>
              <w:rPr>
                <w:b/>
                <w:bCs/>
                <w:sz w:val="20"/>
                <w:lang w:val="en-CA" w:eastAsia="en-CA"/>
              </w:rPr>
            </w:pPr>
            <w:r>
              <w:rPr>
                <w:b/>
                <w:bCs/>
                <w:sz w:val="20"/>
                <w:lang w:eastAsia="en-CA"/>
              </w:rPr>
              <w:t>220,505</w:t>
            </w:r>
          </w:p>
        </w:tc>
        <w:tc>
          <w:tcPr>
            <w:tcW w:w="2083" w:type="dxa"/>
            <w:vMerge/>
            <w:tcBorders>
              <w:left w:val="single" w:sz="4" w:space="0" w:color="auto"/>
              <w:right w:val="single" w:sz="4" w:space="0" w:color="auto"/>
            </w:tcBorders>
            <w:vAlign w:val="center"/>
            <w:hideMark/>
          </w:tcPr>
          <w:p w14:paraId="3232757C" w14:textId="77777777" w:rsidR="00A51D63" w:rsidRDefault="00A51D63">
            <w:pPr>
              <w:jc w:val="left"/>
              <w:rPr>
                <w:color w:val="000000"/>
                <w:sz w:val="20"/>
                <w:lang w:val="en-CA" w:eastAsia="en-CA"/>
              </w:rPr>
            </w:pPr>
          </w:p>
        </w:tc>
      </w:tr>
      <w:tr w:rsidR="00A51D63" w14:paraId="356B6BCA" w14:textId="77777777" w:rsidTr="001C6238">
        <w:trPr>
          <w:trHeight w:val="179"/>
        </w:trPr>
        <w:tc>
          <w:tcPr>
            <w:tcW w:w="1710" w:type="dxa"/>
            <w:vMerge/>
            <w:tcBorders>
              <w:left w:val="single" w:sz="4" w:space="0" w:color="auto"/>
              <w:bottom w:val="single" w:sz="4" w:space="0" w:color="auto"/>
              <w:right w:val="single" w:sz="4" w:space="0" w:color="auto"/>
            </w:tcBorders>
            <w:vAlign w:val="center"/>
          </w:tcPr>
          <w:p w14:paraId="11C20D9C" w14:textId="77777777" w:rsidR="00A51D63" w:rsidRDefault="00A51D63">
            <w:pPr>
              <w:jc w:val="left"/>
              <w:rPr>
                <w:bCs/>
                <w:color w:val="000000"/>
                <w:sz w:val="20"/>
                <w:lang w:val="en-CA" w:eastAsia="en-CA"/>
              </w:rPr>
            </w:pPr>
          </w:p>
        </w:tc>
        <w:tc>
          <w:tcPr>
            <w:tcW w:w="1799" w:type="dxa"/>
            <w:tcBorders>
              <w:top w:val="single" w:sz="4" w:space="0" w:color="auto"/>
              <w:left w:val="single" w:sz="4" w:space="0" w:color="auto"/>
              <w:bottom w:val="single" w:sz="4" w:space="0" w:color="auto"/>
              <w:right w:val="single" w:sz="4" w:space="0" w:color="auto"/>
            </w:tcBorders>
            <w:vAlign w:val="center"/>
          </w:tcPr>
          <w:p w14:paraId="5C90D7F0" w14:textId="77777777" w:rsidR="00A51D63" w:rsidRPr="0038799D" w:rsidRDefault="00A51D63">
            <w:pPr>
              <w:bidi/>
              <w:rPr>
                <w:b/>
                <w:color w:val="000000"/>
                <w:sz w:val="20"/>
                <w:rtl/>
                <w:lang w:eastAsia="en-CA"/>
              </w:rPr>
            </w:pPr>
            <w:r>
              <w:rPr>
                <w:rFonts w:hint="cs"/>
                <w:b/>
                <w:color w:val="000000"/>
                <w:sz w:val="20"/>
                <w:rtl/>
                <w:lang w:eastAsia="en-CA"/>
              </w:rPr>
              <w:t>الرصيد</w:t>
            </w:r>
          </w:p>
        </w:tc>
        <w:tc>
          <w:tcPr>
            <w:tcW w:w="1349" w:type="dxa"/>
            <w:tcBorders>
              <w:top w:val="single" w:sz="4" w:space="0" w:color="auto"/>
              <w:left w:val="single" w:sz="4" w:space="0" w:color="auto"/>
              <w:bottom w:val="single" w:sz="4" w:space="0" w:color="auto"/>
              <w:right w:val="single" w:sz="4" w:space="0" w:color="auto"/>
            </w:tcBorders>
          </w:tcPr>
          <w:p w14:paraId="3BB8E9DB" w14:textId="77777777" w:rsidR="00A51D63" w:rsidRDefault="00A51D63">
            <w:pPr>
              <w:jc w:val="right"/>
              <w:rPr>
                <w:sz w:val="20"/>
                <w:lang w:val="en-CA" w:eastAsia="en-CA"/>
              </w:rPr>
            </w:pPr>
            <w:r>
              <w:rPr>
                <w:sz w:val="20"/>
                <w:lang w:eastAsia="en-CA"/>
              </w:rPr>
              <w:t>31,495</w:t>
            </w:r>
          </w:p>
        </w:tc>
        <w:tc>
          <w:tcPr>
            <w:tcW w:w="1354" w:type="dxa"/>
            <w:tcBorders>
              <w:top w:val="single" w:sz="4" w:space="0" w:color="auto"/>
              <w:left w:val="single" w:sz="4" w:space="0" w:color="auto"/>
              <w:bottom w:val="single" w:sz="4" w:space="0" w:color="auto"/>
              <w:right w:val="single" w:sz="4" w:space="0" w:color="auto"/>
            </w:tcBorders>
          </w:tcPr>
          <w:p w14:paraId="3FF03DF7" w14:textId="77777777" w:rsidR="00A51D63" w:rsidRDefault="00A51D63">
            <w:pPr>
              <w:jc w:val="right"/>
              <w:rPr>
                <w:sz w:val="20"/>
                <w:lang w:val="en-CA" w:eastAsia="en-CA"/>
              </w:rPr>
            </w:pPr>
            <w:r>
              <w:rPr>
                <w:sz w:val="20"/>
                <w:lang w:eastAsia="en-CA"/>
              </w:rPr>
              <w:t>0</w:t>
            </w:r>
          </w:p>
        </w:tc>
        <w:tc>
          <w:tcPr>
            <w:tcW w:w="1245" w:type="dxa"/>
            <w:tcBorders>
              <w:top w:val="single" w:sz="4" w:space="0" w:color="auto"/>
              <w:left w:val="single" w:sz="4" w:space="0" w:color="auto"/>
              <w:bottom w:val="single" w:sz="4" w:space="0" w:color="auto"/>
              <w:right w:val="single" w:sz="4" w:space="0" w:color="auto"/>
            </w:tcBorders>
          </w:tcPr>
          <w:p w14:paraId="7E860A8A" w14:textId="77777777" w:rsidR="00A51D63" w:rsidRDefault="00A51D63">
            <w:pPr>
              <w:jc w:val="right"/>
              <w:rPr>
                <w:sz w:val="20"/>
                <w:lang w:val="en-CA" w:eastAsia="en-CA"/>
              </w:rPr>
            </w:pPr>
            <w:r>
              <w:rPr>
                <w:sz w:val="20"/>
                <w:lang w:eastAsia="en-CA"/>
              </w:rPr>
              <w:t>31,495</w:t>
            </w:r>
          </w:p>
        </w:tc>
        <w:tc>
          <w:tcPr>
            <w:tcW w:w="2083" w:type="dxa"/>
            <w:vMerge/>
            <w:tcBorders>
              <w:left w:val="single" w:sz="4" w:space="0" w:color="auto"/>
              <w:bottom w:val="single" w:sz="4" w:space="0" w:color="auto"/>
              <w:right w:val="single" w:sz="4" w:space="0" w:color="auto"/>
            </w:tcBorders>
            <w:vAlign w:val="center"/>
          </w:tcPr>
          <w:p w14:paraId="774F39DB" w14:textId="77777777" w:rsidR="00A51D63" w:rsidRDefault="00A51D63" w:rsidP="006E3015">
            <w:pPr>
              <w:bidi/>
              <w:jc w:val="left"/>
              <w:rPr>
                <w:color w:val="000000"/>
                <w:sz w:val="20"/>
                <w:lang w:val="en-CA" w:eastAsia="en-CA"/>
              </w:rPr>
            </w:pPr>
          </w:p>
        </w:tc>
      </w:tr>
    </w:tbl>
    <w:p w14:paraId="7512E724" w14:textId="77777777" w:rsidR="003079BE" w:rsidRPr="003079BE" w:rsidRDefault="003079BE" w:rsidP="003079BE">
      <w:pPr>
        <w:pStyle w:val="StyleHeader4Para4Left0Firstline0"/>
        <w:numPr>
          <w:ilvl w:val="0"/>
          <w:numId w:val="0"/>
        </w:numPr>
        <w:tabs>
          <w:tab w:val="clear" w:pos="2880"/>
          <w:tab w:val="left" w:pos="540"/>
        </w:tabs>
        <w:bidi/>
        <w:spacing w:after="0"/>
        <w:jc w:val="left"/>
      </w:pPr>
    </w:p>
    <w:p w14:paraId="713A4A35" w14:textId="77777777" w:rsidR="00931D3B" w:rsidRPr="00C205E4" w:rsidRDefault="00931D3B" w:rsidP="00185178">
      <w:pPr>
        <w:pStyle w:val="StyleComplexArabicTransparent13ptAfter12pt"/>
        <w:bidi/>
        <w:rPr>
          <w:rFonts w:cs="Times New Roman"/>
          <w:u w:val="single"/>
          <w:lang w:bidi="ar-EG"/>
        </w:rPr>
      </w:pPr>
      <w:r w:rsidRPr="00C205E4">
        <w:rPr>
          <w:rFonts w:cs="Times New Roman" w:hint="cs"/>
          <w:u w:val="single"/>
          <w:rtl/>
          <w:lang w:bidi="ar-EG"/>
        </w:rPr>
        <w:t xml:space="preserve">خطة تنفيذ الشريحة </w:t>
      </w:r>
      <w:r w:rsidR="00185178" w:rsidRPr="00C205E4">
        <w:rPr>
          <w:rFonts w:cs="Times New Roman" w:hint="cs"/>
          <w:u w:val="single"/>
          <w:rtl/>
          <w:lang w:bidi="ar-EG"/>
        </w:rPr>
        <w:t>الرابعة</w:t>
      </w:r>
      <w:r w:rsidR="0038799D" w:rsidRPr="00C205E4">
        <w:rPr>
          <w:rFonts w:cs="Times New Roman" w:hint="cs"/>
          <w:u w:val="single"/>
          <w:rtl/>
          <w:lang w:bidi="ar-EG"/>
        </w:rPr>
        <w:t xml:space="preserve"> والأخيرة</w:t>
      </w:r>
      <w:r w:rsidRPr="00C205E4">
        <w:rPr>
          <w:rFonts w:cs="Times New Roman" w:hint="cs"/>
          <w:u w:val="single"/>
          <w:rtl/>
          <w:lang w:bidi="ar-EG"/>
        </w:rPr>
        <w:t xml:space="preserve"> من </w:t>
      </w:r>
      <w:r w:rsidRPr="00C205E4">
        <w:rPr>
          <w:u w:val="single"/>
          <w:rtl/>
          <w:lang w:bidi="ar-EG"/>
        </w:rPr>
        <w:t>خطة إدارة إزالة المواد الهيدروكلوروفلوروكربونية</w:t>
      </w:r>
    </w:p>
    <w:p w14:paraId="643DD674" w14:textId="77777777" w:rsidR="007E5D09" w:rsidRPr="00C205E4" w:rsidRDefault="00A51D63" w:rsidP="00E7137B">
      <w:pPr>
        <w:pStyle w:val="Heading3"/>
        <w:numPr>
          <w:ilvl w:val="0"/>
          <w:numId w:val="0"/>
        </w:numPr>
        <w:bidi/>
        <w:ind w:firstLine="90"/>
        <w:rPr>
          <w:sz w:val="26"/>
          <w:szCs w:val="26"/>
          <w:rtl/>
        </w:rPr>
      </w:pPr>
      <w:r w:rsidRPr="00C205E4">
        <w:rPr>
          <w:rFonts w:hint="cs"/>
          <w:sz w:val="26"/>
          <w:szCs w:val="26"/>
          <w:rtl/>
        </w:rPr>
        <w:t>10</w:t>
      </w:r>
      <w:r w:rsidR="00931D3B" w:rsidRPr="00C205E4">
        <w:rPr>
          <w:rFonts w:hint="cs"/>
          <w:sz w:val="26"/>
          <w:szCs w:val="26"/>
          <w:rtl/>
        </w:rPr>
        <w:tab/>
      </w:r>
      <w:r w:rsidR="00425678" w:rsidRPr="00C205E4">
        <w:rPr>
          <w:rFonts w:hint="cs"/>
          <w:sz w:val="26"/>
          <w:szCs w:val="26"/>
          <w:rtl/>
        </w:rPr>
        <w:t xml:space="preserve">سيجرى تنفيذ الأنشطة التالية ما بين </w:t>
      </w:r>
      <w:r w:rsidR="00E7137B" w:rsidRPr="00C205E4">
        <w:rPr>
          <w:rFonts w:hint="cs"/>
          <w:sz w:val="26"/>
          <w:szCs w:val="26"/>
          <w:rtl/>
        </w:rPr>
        <w:t>يناير/كانون الثانى 2023 وديسمبر/كانون الأول 2023:</w:t>
      </w:r>
    </w:p>
    <w:p w14:paraId="3358FC14" w14:textId="77777777" w:rsidR="00425678" w:rsidRPr="00C205E4" w:rsidRDefault="00425678" w:rsidP="00C3578E">
      <w:pPr>
        <w:bidi/>
        <w:ind w:left="1440" w:hanging="720"/>
        <w:rPr>
          <w:sz w:val="26"/>
          <w:szCs w:val="26"/>
          <w:rtl/>
        </w:rPr>
      </w:pPr>
      <w:r w:rsidRPr="00C205E4">
        <w:rPr>
          <w:rFonts w:hint="cs"/>
          <w:sz w:val="26"/>
          <w:szCs w:val="26"/>
          <w:rtl/>
        </w:rPr>
        <w:t>(أ)</w:t>
      </w:r>
      <w:r w:rsidRPr="00C205E4">
        <w:rPr>
          <w:rFonts w:hint="cs"/>
          <w:sz w:val="26"/>
          <w:szCs w:val="26"/>
          <w:rtl/>
        </w:rPr>
        <w:tab/>
      </w:r>
      <w:r w:rsidR="00A51D63" w:rsidRPr="00C205E4">
        <w:rPr>
          <w:rFonts w:hint="cs"/>
          <w:sz w:val="26"/>
          <w:szCs w:val="26"/>
          <w:rtl/>
          <w:lang w:val="en-US"/>
        </w:rPr>
        <w:t xml:space="preserve">الإنتهاء من تدابير السياسة التالية: </w:t>
      </w:r>
      <w:r w:rsidR="00C3578E" w:rsidRPr="00C205E4">
        <w:rPr>
          <w:rFonts w:hint="cs"/>
          <w:sz w:val="26"/>
          <w:szCs w:val="26"/>
          <w:rtl/>
          <w:lang w:val="en-US"/>
        </w:rPr>
        <w:t>ح</w:t>
      </w:r>
      <w:r w:rsidR="00A51D63" w:rsidRPr="00C205E4">
        <w:rPr>
          <w:rFonts w:hint="cs"/>
          <w:sz w:val="26"/>
          <w:szCs w:val="26"/>
          <w:rtl/>
          <w:lang w:val="en-US"/>
        </w:rPr>
        <w:t xml:space="preserve">ظر على استيراد معدات قائمة على </w:t>
      </w:r>
      <w:r w:rsidR="008142F4" w:rsidRPr="00C205E4">
        <w:rPr>
          <w:sz w:val="26"/>
          <w:szCs w:val="26"/>
          <w:rtl/>
        </w:rPr>
        <w:t>الهيدروكلوروفلوروكربون</w:t>
      </w:r>
      <w:r w:rsidR="008142F4" w:rsidRPr="00C205E4">
        <w:rPr>
          <w:rFonts w:hint="cs"/>
          <w:sz w:val="26"/>
          <w:szCs w:val="26"/>
          <w:rtl/>
        </w:rPr>
        <w:t xml:space="preserve"> بحلول 1 يناير/كانون الثانى 2024 </w:t>
      </w:r>
      <w:r w:rsidR="00C3578E" w:rsidRPr="00C205E4">
        <w:rPr>
          <w:rFonts w:hint="cs"/>
          <w:sz w:val="26"/>
          <w:szCs w:val="26"/>
          <w:rtl/>
        </w:rPr>
        <w:t>و</w:t>
      </w:r>
      <w:r w:rsidR="008142F4" w:rsidRPr="00C205E4">
        <w:rPr>
          <w:rFonts w:hint="cs"/>
          <w:sz w:val="26"/>
          <w:szCs w:val="26"/>
          <w:rtl/>
        </w:rPr>
        <w:t xml:space="preserve">متطلبات وضع البطاقات والسلامة لقطاع التبريد وتكييف الهواء </w:t>
      </w:r>
      <w:r w:rsidR="00C3578E" w:rsidRPr="00C205E4">
        <w:rPr>
          <w:rFonts w:hint="cs"/>
          <w:sz w:val="26"/>
          <w:szCs w:val="26"/>
          <w:rtl/>
        </w:rPr>
        <w:t>و</w:t>
      </w:r>
      <w:r w:rsidR="008142F4" w:rsidRPr="00C205E4">
        <w:rPr>
          <w:rFonts w:hint="cs"/>
          <w:sz w:val="26"/>
          <w:szCs w:val="26"/>
          <w:rtl/>
        </w:rPr>
        <w:t xml:space="preserve">جدوى حوافز استخدام معدات تبريد وتكييف هواء خالية من </w:t>
      </w:r>
      <w:r w:rsidR="008142F4" w:rsidRPr="00C205E4">
        <w:rPr>
          <w:sz w:val="26"/>
          <w:szCs w:val="26"/>
          <w:rtl/>
        </w:rPr>
        <w:t>الهيدروكلوروفلوروكربون</w:t>
      </w:r>
      <w:r w:rsidR="008142F4" w:rsidRPr="00C205E4">
        <w:rPr>
          <w:rFonts w:hint="cs"/>
          <w:sz w:val="26"/>
          <w:szCs w:val="26"/>
          <w:rtl/>
        </w:rPr>
        <w:t xml:space="preserve"> والترخيص وإصدار الشهادات للتقنيين </w:t>
      </w:r>
      <w:r w:rsidR="00E7137B" w:rsidRPr="00C205E4">
        <w:rPr>
          <w:rFonts w:hint="cs"/>
          <w:sz w:val="26"/>
          <w:szCs w:val="26"/>
          <w:rtl/>
        </w:rPr>
        <w:t xml:space="preserve"> (000 </w:t>
      </w:r>
      <w:r w:rsidR="008142F4" w:rsidRPr="00C205E4">
        <w:rPr>
          <w:rFonts w:hint="cs"/>
          <w:sz w:val="26"/>
          <w:szCs w:val="26"/>
          <w:rtl/>
        </w:rPr>
        <w:t>5</w:t>
      </w:r>
      <w:r w:rsidR="00E7137B" w:rsidRPr="00C205E4">
        <w:rPr>
          <w:rFonts w:hint="cs"/>
          <w:sz w:val="26"/>
          <w:szCs w:val="26"/>
          <w:rtl/>
        </w:rPr>
        <w:t xml:space="preserve"> </w:t>
      </w:r>
      <w:r w:rsidR="00E7137B" w:rsidRPr="00C205E4">
        <w:rPr>
          <w:sz w:val="26"/>
          <w:szCs w:val="26"/>
          <w:rtl/>
        </w:rPr>
        <w:t>دولار أمريكي</w:t>
      </w:r>
      <w:r w:rsidR="00E7137B" w:rsidRPr="00C205E4">
        <w:rPr>
          <w:rFonts w:hint="cs"/>
          <w:sz w:val="26"/>
          <w:szCs w:val="26"/>
          <w:rtl/>
        </w:rPr>
        <w:t>)؛</w:t>
      </w:r>
    </w:p>
    <w:p w14:paraId="77CB603B" w14:textId="77777777" w:rsidR="00E7137B" w:rsidRPr="00C205E4" w:rsidRDefault="00E7137B" w:rsidP="00E7137B">
      <w:pPr>
        <w:bidi/>
        <w:ind w:left="1440" w:hanging="720"/>
        <w:rPr>
          <w:sz w:val="26"/>
          <w:szCs w:val="26"/>
          <w:rtl/>
        </w:rPr>
      </w:pPr>
    </w:p>
    <w:p w14:paraId="5037B6E3" w14:textId="77777777" w:rsidR="00425678" w:rsidRPr="00C205E4" w:rsidRDefault="00425678" w:rsidP="00025ACB">
      <w:pPr>
        <w:bidi/>
        <w:ind w:left="1440" w:hanging="720"/>
        <w:rPr>
          <w:sz w:val="26"/>
          <w:szCs w:val="26"/>
          <w:rtl/>
        </w:rPr>
      </w:pPr>
      <w:r w:rsidRPr="00C205E4">
        <w:rPr>
          <w:rFonts w:hint="cs"/>
          <w:sz w:val="26"/>
          <w:szCs w:val="26"/>
          <w:rtl/>
        </w:rPr>
        <w:t>(ب)</w:t>
      </w:r>
      <w:r w:rsidRPr="00C205E4">
        <w:rPr>
          <w:rFonts w:hint="cs"/>
          <w:sz w:val="26"/>
          <w:szCs w:val="26"/>
          <w:rtl/>
        </w:rPr>
        <w:tab/>
      </w:r>
      <w:r w:rsidR="008142F4" w:rsidRPr="00C205E4">
        <w:rPr>
          <w:rFonts w:hint="cs"/>
          <w:sz w:val="26"/>
          <w:szCs w:val="26"/>
          <w:rtl/>
          <w:lang w:val="en-US"/>
        </w:rPr>
        <w:t>تدريب 20 موظف جمارك على التعرف على سوائل التبريد والمنتجات القائمة على سوائل التبريد وتحديث المعلومات بشأن الرقابة على الاتجار في المواد المستنفدة للأ</w:t>
      </w:r>
      <w:r w:rsidR="00025ACB" w:rsidRPr="00C205E4">
        <w:rPr>
          <w:rFonts w:hint="cs"/>
          <w:sz w:val="26"/>
          <w:szCs w:val="26"/>
          <w:rtl/>
          <w:lang w:val="en-US"/>
        </w:rPr>
        <w:t xml:space="preserve">وزون </w:t>
      </w:r>
      <w:r w:rsidR="00025ACB" w:rsidRPr="00C205E4">
        <w:rPr>
          <w:sz w:val="26"/>
          <w:szCs w:val="26"/>
          <w:rtl/>
          <w:lang w:val="en-US"/>
        </w:rPr>
        <w:t>ودورات توعية لعدد 30 تقنيا</w:t>
      </w:r>
      <w:r w:rsidR="008142F4" w:rsidRPr="00C205E4">
        <w:rPr>
          <w:rFonts w:hint="cs"/>
          <w:sz w:val="26"/>
          <w:szCs w:val="26"/>
          <w:rtl/>
          <w:lang w:val="en-US"/>
        </w:rPr>
        <w:t xml:space="preserve"> بشأن التأهيل المهنى الوطنى/برنامج إصدار شهادات </w:t>
      </w:r>
      <w:r w:rsidR="00025ACB" w:rsidRPr="00C205E4">
        <w:rPr>
          <w:rFonts w:hint="cs"/>
          <w:sz w:val="26"/>
          <w:szCs w:val="26"/>
          <w:rtl/>
          <w:lang w:val="en-US"/>
        </w:rPr>
        <w:t>ا</w:t>
      </w:r>
      <w:r w:rsidR="008142F4" w:rsidRPr="00C205E4">
        <w:rPr>
          <w:rFonts w:hint="cs"/>
          <w:sz w:val="26"/>
          <w:szCs w:val="26"/>
          <w:rtl/>
          <w:lang w:val="en-US"/>
        </w:rPr>
        <w:t xml:space="preserve">لتأهيل المهنى الكاريبي (استمرار من الشريحة الثالثة) </w:t>
      </w:r>
      <w:r w:rsidR="00E7137B" w:rsidRPr="00C205E4">
        <w:rPr>
          <w:rFonts w:hint="cs"/>
          <w:sz w:val="26"/>
          <w:szCs w:val="26"/>
          <w:rtl/>
        </w:rPr>
        <w:t xml:space="preserve">(000 </w:t>
      </w:r>
      <w:r w:rsidR="00025ACB" w:rsidRPr="00C205E4">
        <w:rPr>
          <w:rFonts w:hint="cs"/>
          <w:sz w:val="26"/>
          <w:szCs w:val="26"/>
          <w:rtl/>
        </w:rPr>
        <w:t>10</w:t>
      </w:r>
      <w:r w:rsidR="00E7137B" w:rsidRPr="00C205E4">
        <w:rPr>
          <w:rFonts w:hint="cs"/>
          <w:sz w:val="26"/>
          <w:szCs w:val="26"/>
          <w:rtl/>
        </w:rPr>
        <w:t xml:space="preserve"> </w:t>
      </w:r>
      <w:r w:rsidR="00E7137B" w:rsidRPr="00C205E4">
        <w:rPr>
          <w:sz w:val="26"/>
          <w:szCs w:val="26"/>
          <w:rtl/>
        </w:rPr>
        <w:t>دولار أمريكي</w:t>
      </w:r>
      <w:r w:rsidR="00E7137B" w:rsidRPr="00C205E4">
        <w:rPr>
          <w:rFonts w:hint="cs"/>
          <w:sz w:val="26"/>
          <w:szCs w:val="26"/>
          <w:rtl/>
        </w:rPr>
        <w:t>)؛</w:t>
      </w:r>
      <w:r w:rsidRPr="00C205E4">
        <w:rPr>
          <w:sz w:val="26"/>
          <w:szCs w:val="26"/>
          <w:rtl/>
        </w:rPr>
        <w:t xml:space="preserve"> </w:t>
      </w:r>
    </w:p>
    <w:p w14:paraId="046FFB42" w14:textId="77777777" w:rsidR="00A10F18" w:rsidRPr="00C205E4" w:rsidRDefault="00A10F18" w:rsidP="00A10F18">
      <w:pPr>
        <w:bidi/>
        <w:ind w:left="1440" w:hanging="720"/>
        <w:rPr>
          <w:sz w:val="26"/>
          <w:szCs w:val="26"/>
          <w:rtl/>
        </w:rPr>
      </w:pPr>
    </w:p>
    <w:p w14:paraId="5706CFD1" w14:textId="77777777" w:rsidR="00A10F18" w:rsidRPr="00C205E4" w:rsidRDefault="00A10F18" w:rsidP="00511FB7">
      <w:pPr>
        <w:bidi/>
        <w:ind w:left="1440" w:hanging="720"/>
        <w:rPr>
          <w:sz w:val="26"/>
          <w:szCs w:val="26"/>
          <w:rtl/>
        </w:rPr>
      </w:pPr>
      <w:r w:rsidRPr="00C205E4">
        <w:rPr>
          <w:rFonts w:hint="cs"/>
          <w:sz w:val="26"/>
          <w:szCs w:val="26"/>
          <w:rtl/>
        </w:rPr>
        <w:t>(ج)</w:t>
      </w:r>
      <w:r w:rsidRPr="00C205E4">
        <w:rPr>
          <w:rFonts w:hint="cs"/>
          <w:sz w:val="26"/>
          <w:szCs w:val="26"/>
          <w:rtl/>
        </w:rPr>
        <w:tab/>
      </w:r>
      <w:r w:rsidR="00025ACB" w:rsidRPr="00C205E4">
        <w:rPr>
          <w:rFonts w:hint="cs"/>
          <w:sz w:val="26"/>
          <w:szCs w:val="26"/>
          <w:rtl/>
        </w:rPr>
        <w:t xml:space="preserve">وضع وتوزيع مواد تعليمية </w:t>
      </w:r>
      <w:r w:rsidR="00511FB7" w:rsidRPr="00C205E4">
        <w:rPr>
          <w:rFonts w:hint="cs"/>
          <w:sz w:val="26"/>
          <w:szCs w:val="26"/>
          <w:rtl/>
        </w:rPr>
        <w:t>ل</w:t>
      </w:r>
      <w:r w:rsidR="00025ACB" w:rsidRPr="00C205E4">
        <w:rPr>
          <w:rFonts w:hint="cs"/>
          <w:sz w:val="26"/>
          <w:szCs w:val="26"/>
          <w:rtl/>
        </w:rPr>
        <w:t xml:space="preserve">زيادة الوعى بشأن إزالة </w:t>
      </w:r>
      <w:r w:rsidR="00025ACB" w:rsidRPr="00C205E4">
        <w:rPr>
          <w:sz w:val="26"/>
          <w:szCs w:val="26"/>
          <w:rtl/>
        </w:rPr>
        <w:t>الهيدروكلوروفلوروكربون</w:t>
      </w:r>
      <w:r w:rsidR="00025ACB" w:rsidRPr="00C205E4">
        <w:rPr>
          <w:rFonts w:hint="cs"/>
          <w:sz w:val="26"/>
          <w:szCs w:val="26"/>
          <w:rtl/>
        </w:rPr>
        <w:t xml:space="preserve"> للأطراف الفاعلة والجمهور العام (مثل، أدلة/منشورات عن معدات تكييف هواء </w:t>
      </w:r>
      <w:r w:rsidR="00511FB7" w:rsidRPr="00C205E4">
        <w:rPr>
          <w:rFonts w:hint="cs"/>
          <w:sz w:val="26"/>
          <w:szCs w:val="26"/>
          <w:rtl/>
        </w:rPr>
        <w:t>ا</w:t>
      </w:r>
      <w:r w:rsidR="00025ACB" w:rsidRPr="00C205E4">
        <w:rPr>
          <w:rFonts w:hint="cs"/>
          <w:sz w:val="26"/>
          <w:szCs w:val="26"/>
          <w:rtl/>
        </w:rPr>
        <w:t xml:space="preserve">لمبانى الجديدة الصديقة للبيئة وعن حظر استيراد معدات قائمة على </w:t>
      </w:r>
      <w:r w:rsidR="00025ACB" w:rsidRPr="00C205E4">
        <w:rPr>
          <w:sz w:val="26"/>
          <w:szCs w:val="26"/>
          <w:rtl/>
        </w:rPr>
        <w:t>الهيدروكلوروفلوروكربون</w:t>
      </w:r>
      <w:r w:rsidR="00025ACB" w:rsidRPr="00C205E4">
        <w:rPr>
          <w:rFonts w:hint="cs"/>
          <w:sz w:val="26"/>
          <w:szCs w:val="26"/>
          <w:rtl/>
        </w:rPr>
        <w:t xml:space="preserve"> وعن المعايير المقترحة لقطاع التبريد وتكييف الهواء) </w:t>
      </w:r>
      <w:r w:rsidR="003F7477" w:rsidRPr="00C205E4">
        <w:rPr>
          <w:rFonts w:hint="cs"/>
          <w:sz w:val="26"/>
          <w:szCs w:val="26"/>
          <w:rtl/>
        </w:rPr>
        <w:t xml:space="preserve"> (800</w:t>
      </w:r>
      <w:r w:rsidR="00025ACB" w:rsidRPr="00C205E4">
        <w:rPr>
          <w:rFonts w:hint="cs"/>
          <w:sz w:val="26"/>
          <w:szCs w:val="26"/>
          <w:rtl/>
        </w:rPr>
        <w:t>0</w:t>
      </w:r>
      <w:r w:rsidR="003F7477" w:rsidRPr="00C205E4">
        <w:rPr>
          <w:rFonts w:hint="cs"/>
          <w:sz w:val="26"/>
          <w:szCs w:val="26"/>
          <w:rtl/>
        </w:rPr>
        <w:t xml:space="preserve"> </w:t>
      </w:r>
      <w:r w:rsidR="003F7477" w:rsidRPr="00C205E4">
        <w:rPr>
          <w:sz w:val="26"/>
          <w:szCs w:val="26"/>
          <w:rtl/>
        </w:rPr>
        <w:t>دولار أمريكي</w:t>
      </w:r>
      <w:r w:rsidR="00025ACB" w:rsidRPr="00C205E4">
        <w:rPr>
          <w:rFonts w:hint="cs"/>
          <w:sz w:val="26"/>
          <w:szCs w:val="26"/>
          <w:rtl/>
        </w:rPr>
        <w:t>)؛</w:t>
      </w:r>
    </w:p>
    <w:p w14:paraId="7238E535" w14:textId="1198BDFC" w:rsidR="008F3F1B" w:rsidRPr="00C205E4" w:rsidRDefault="00025ACB" w:rsidP="00C205E4">
      <w:pPr>
        <w:bidi/>
        <w:ind w:left="1440" w:hanging="720"/>
        <w:rPr>
          <w:sz w:val="26"/>
          <w:szCs w:val="26"/>
          <w:rtl/>
        </w:rPr>
      </w:pPr>
      <w:r w:rsidRPr="00C205E4">
        <w:rPr>
          <w:rFonts w:hint="cs"/>
          <w:sz w:val="26"/>
          <w:szCs w:val="26"/>
          <w:rtl/>
        </w:rPr>
        <w:lastRenderedPageBreak/>
        <w:t>(د)</w:t>
      </w:r>
      <w:r w:rsidRPr="00C205E4">
        <w:rPr>
          <w:rFonts w:hint="cs"/>
          <w:sz w:val="26"/>
          <w:szCs w:val="26"/>
          <w:rtl/>
        </w:rPr>
        <w:tab/>
        <w:t>إدارة المشروع من أجل رصد وتقييم والإبلاغ عن الأنشطة المتعلقة ب</w:t>
      </w:r>
      <w:r w:rsidRPr="00C205E4">
        <w:rPr>
          <w:sz w:val="26"/>
          <w:szCs w:val="26"/>
          <w:rtl/>
          <w:lang w:bidi="ar-EG"/>
        </w:rPr>
        <w:t>خطة إدارة إزالة المواد الهيدروكلوروفلوروكربونية</w:t>
      </w:r>
      <w:r w:rsidRPr="00C205E4">
        <w:rPr>
          <w:rFonts w:hint="cs"/>
          <w:sz w:val="26"/>
          <w:szCs w:val="26"/>
          <w:rtl/>
          <w:lang w:bidi="ar-EG"/>
        </w:rPr>
        <w:t xml:space="preserve"> (000 5 دولار أمريكي).</w:t>
      </w:r>
    </w:p>
    <w:p w14:paraId="0BBE2887" w14:textId="77777777" w:rsidR="00025ACB" w:rsidRDefault="00025ACB" w:rsidP="00025ACB">
      <w:pPr>
        <w:bidi/>
        <w:rPr>
          <w:sz w:val="26"/>
          <w:szCs w:val="26"/>
          <w:rtl/>
        </w:rPr>
      </w:pPr>
    </w:p>
    <w:p w14:paraId="192589B4" w14:textId="77777777" w:rsidR="008F3F1B" w:rsidRPr="00C205E4" w:rsidRDefault="008F3F1B" w:rsidP="008F3F1B">
      <w:pPr>
        <w:bidi/>
        <w:jc w:val="center"/>
        <w:rPr>
          <w:b/>
          <w:bCs/>
          <w:sz w:val="26"/>
          <w:szCs w:val="26"/>
          <w:rtl/>
        </w:rPr>
      </w:pPr>
      <w:r w:rsidRPr="00C205E4">
        <w:rPr>
          <w:rFonts w:hint="cs"/>
          <w:b/>
          <w:bCs/>
          <w:sz w:val="26"/>
          <w:szCs w:val="26"/>
          <w:rtl/>
        </w:rPr>
        <w:t>تعليقات الأمانة وتوصيتها</w:t>
      </w:r>
    </w:p>
    <w:p w14:paraId="50207CE1" w14:textId="77777777" w:rsidR="008F3F1B" w:rsidRPr="00C205E4" w:rsidRDefault="008F3F1B" w:rsidP="008F3F1B">
      <w:pPr>
        <w:bidi/>
        <w:rPr>
          <w:b/>
          <w:bCs/>
          <w:sz w:val="26"/>
          <w:szCs w:val="26"/>
          <w:rtl/>
        </w:rPr>
      </w:pPr>
    </w:p>
    <w:p w14:paraId="0963B050" w14:textId="77777777" w:rsidR="008F3F1B" w:rsidRPr="00C205E4" w:rsidRDefault="008F3F1B" w:rsidP="008F3F1B">
      <w:pPr>
        <w:bidi/>
        <w:rPr>
          <w:b/>
          <w:bCs/>
          <w:sz w:val="26"/>
          <w:szCs w:val="26"/>
          <w:rtl/>
        </w:rPr>
      </w:pPr>
      <w:r w:rsidRPr="00C205E4">
        <w:rPr>
          <w:rFonts w:hint="cs"/>
          <w:b/>
          <w:bCs/>
          <w:sz w:val="26"/>
          <w:szCs w:val="26"/>
          <w:rtl/>
        </w:rPr>
        <w:t>التعليقات</w:t>
      </w:r>
    </w:p>
    <w:p w14:paraId="506FA81B" w14:textId="77777777" w:rsidR="00546327" w:rsidRPr="00C205E4" w:rsidRDefault="00546327" w:rsidP="00546327">
      <w:pPr>
        <w:bidi/>
        <w:rPr>
          <w:sz w:val="26"/>
          <w:szCs w:val="26"/>
          <w:rtl/>
        </w:rPr>
      </w:pPr>
    </w:p>
    <w:p w14:paraId="6690F2BE" w14:textId="77777777" w:rsidR="009A63C7" w:rsidRPr="00C205E4" w:rsidRDefault="00546327" w:rsidP="009A63C7">
      <w:pPr>
        <w:bidi/>
        <w:rPr>
          <w:sz w:val="26"/>
          <w:szCs w:val="26"/>
          <w:u w:val="single"/>
        </w:rPr>
      </w:pPr>
      <w:r w:rsidRPr="00C205E4">
        <w:rPr>
          <w:rFonts w:hint="cs"/>
          <w:sz w:val="26"/>
          <w:szCs w:val="26"/>
          <w:u w:val="single"/>
          <w:rtl/>
        </w:rPr>
        <w:t xml:space="preserve">أسباب التأخير في تقديم الشريحة </w:t>
      </w:r>
      <w:r w:rsidR="009A63C7" w:rsidRPr="00C205E4">
        <w:rPr>
          <w:rFonts w:hint="cs"/>
          <w:sz w:val="26"/>
          <w:szCs w:val="26"/>
          <w:u w:val="single"/>
          <w:rtl/>
        </w:rPr>
        <w:t>الرابعة من خطة إدارة إزالة المواد الهيدروكلوروفلوروكربونية</w:t>
      </w:r>
    </w:p>
    <w:p w14:paraId="61BD422E" w14:textId="77777777" w:rsidR="009A63C7" w:rsidRPr="00C205E4" w:rsidRDefault="009A63C7" w:rsidP="009A63C7">
      <w:pPr>
        <w:bidi/>
        <w:rPr>
          <w:sz w:val="26"/>
          <w:szCs w:val="26"/>
          <w:u w:val="single"/>
          <w:rtl/>
        </w:rPr>
      </w:pPr>
    </w:p>
    <w:p w14:paraId="34A0D2C7" w14:textId="77777777" w:rsidR="00546327" w:rsidRPr="00C205E4" w:rsidRDefault="00136877" w:rsidP="009A63C7">
      <w:pPr>
        <w:bidi/>
        <w:rPr>
          <w:sz w:val="26"/>
          <w:szCs w:val="26"/>
          <w:rtl/>
        </w:rPr>
      </w:pPr>
      <w:r w:rsidRPr="00C205E4">
        <w:rPr>
          <w:rFonts w:hint="cs"/>
          <w:sz w:val="26"/>
          <w:szCs w:val="26"/>
          <w:rtl/>
        </w:rPr>
        <w:t>11</w:t>
      </w:r>
      <w:r w:rsidR="00546327" w:rsidRPr="00C205E4">
        <w:rPr>
          <w:rFonts w:hint="cs"/>
          <w:sz w:val="26"/>
          <w:szCs w:val="26"/>
          <w:rtl/>
        </w:rPr>
        <w:tab/>
      </w:r>
      <w:r w:rsidR="009A63C7" w:rsidRPr="00C205E4">
        <w:rPr>
          <w:rFonts w:hint="cs"/>
          <w:sz w:val="26"/>
          <w:szCs w:val="26"/>
          <w:rtl/>
        </w:rPr>
        <w:t>أبلغ اليونيب أن</w:t>
      </w:r>
      <w:r w:rsidR="00546327" w:rsidRPr="00C205E4">
        <w:rPr>
          <w:rFonts w:hint="cs"/>
          <w:sz w:val="26"/>
          <w:szCs w:val="26"/>
          <w:rtl/>
        </w:rPr>
        <w:t xml:space="preserve"> التأخير في تقديم </w:t>
      </w:r>
      <w:r w:rsidR="00646055" w:rsidRPr="00C205E4">
        <w:rPr>
          <w:rFonts w:hint="cs"/>
          <w:sz w:val="26"/>
          <w:szCs w:val="26"/>
          <w:rtl/>
        </w:rPr>
        <w:t>هذه</w:t>
      </w:r>
      <w:r w:rsidR="00546327" w:rsidRPr="00C205E4">
        <w:rPr>
          <w:rFonts w:hint="cs"/>
          <w:sz w:val="26"/>
          <w:szCs w:val="26"/>
          <w:rtl/>
        </w:rPr>
        <w:t xml:space="preserve"> الشريحة</w:t>
      </w:r>
      <w:r w:rsidR="009A63C7" w:rsidRPr="00C205E4">
        <w:rPr>
          <w:rFonts w:hint="cs"/>
          <w:sz w:val="26"/>
          <w:szCs w:val="26"/>
          <w:rtl/>
        </w:rPr>
        <w:t xml:space="preserve"> الرابعة من المرحلة الأولى لبربادوس ترجع أساسا</w:t>
      </w:r>
      <w:r w:rsidR="00546327" w:rsidRPr="00C205E4">
        <w:rPr>
          <w:rFonts w:hint="cs"/>
          <w:sz w:val="26"/>
          <w:szCs w:val="26"/>
          <w:rtl/>
        </w:rPr>
        <w:t xml:space="preserve"> </w:t>
      </w:r>
      <w:r w:rsidR="009A63C7" w:rsidRPr="00C205E4">
        <w:rPr>
          <w:rFonts w:hint="cs"/>
          <w:sz w:val="26"/>
          <w:szCs w:val="26"/>
          <w:rtl/>
        </w:rPr>
        <w:t xml:space="preserve">إلى القيود التى فرضتها جائحة كوفيد-19 والتحديات الإدارية الداخلية؛ وحتى اليوم، تم تناول الكثير من المشاكل الإدارية هذه وسوف تنفذ أنشطة المرحلة الأولى في الوقت المناسب في المستقبل. </w:t>
      </w:r>
    </w:p>
    <w:p w14:paraId="18C2DDA2" w14:textId="77777777" w:rsidR="00546327" w:rsidRPr="00C205E4" w:rsidRDefault="00546327" w:rsidP="00546327">
      <w:pPr>
        <w:bidi/>
        <w:rPr>
          <w:sz w:val="26"/>
          <w:szCs w:val="26"/>
          <w:rtl/>
        </w:rPr>
      </w:pPr>
    </w:p>
    <w:p w14:paraId="06BD5251" w14:textId="77777777" w:rsidR="008F3F1B" w:rsidRPr="00C205E4" w:rsidRDefault="00546327" w:rsidP="009A63C7">
      <w:pPr>
        <w:bidi/>
        <w:rPr>
          <w:sz w:val="26"/>
          <w:szCs w:val="26"/>
          <w:u w:val="single"/>
          <w:rtl/>
        </w:rPr>
      </w:pPr>
      <w:r w:rsidRPr="00C205E4">
        <w:rPr>
          <w:rFonts w:hint="cs"/>
          <w:sz w:val="26"/>
          <w:szCs w:val="26"/>
          <w:rtl/>
        </w:rPr>
        <w:t xml:space="preserve"> </w:t>
      </w:r>
      <w:r w:rsidR="008F3F1B" w:rsidRPr="00C205E4">
        <w:rPr>
          <w:rFonts w:hint="cs"/>
          <w:sz w:val="26"/>
          <w:szCs w:val="26"/>
          <w:u w:val="single"/>
          <w:rtl/>
          <w:lang w:val="en-US" w:bidi="ar-EG"/>
        </w:rPr>
        <w:t xml:space="preserve">التقرير المرحلى بشأن تنفيذ الشريحة </w:t>
      </w:r>
      <w:r w:rsidR="009A63C7" w:rsidRPr="00C205E4">
        <w:rPr>
          <w:rFonts w:hint="cs"/>
          <w:sz w:val="26"/>
          <w:szCs w:val="26"/>
          <w:u w:val="single"/>
          <w:rtl/>
          <w:lang w:val="en-US" w:bidi="ar-EG"/>
        </w:rPr>
        <w:t>الثالثة</w:t>
      </w:r>
      <w:r w:rsidR="008F3F1B" w:rsidRPr="00C205E4">
        <w:rPr>
          <w:rFonts w:hint="cs"/>
          <w:sz w:val="26"/>
          <w:szCs w:val="26"/>
          <w:u w:val="single"/>
          <w:rtl/>
          <w:lang w:val="en-US" w:bidi="ar-EG"/>
        </w:rPr>
        <w:t xml:space="preserve"> من </w:t>
      </w:r>
      <w:r w:rsidR="008F3F1B" w:rsidRPr="00C205E4">
        <w:rPr>
          <w:rFonts w:hint="cs"/>
          <w:sz w:val="26"/>
          <w:szCs w:val="26"/>
          <w:u w:val="single"/>
          <w:rtl/>
        </w:rPr>
        <w:t>خطة إدارة إزالة المواد الهيدروكلوروفلوروكربونية</w:t>
      </w:r>
    </w:p>
    <w:p w14:paraId="280BA553" w14:textId="77777777" w:rsidR="00E26240" w:rsidRPr="00C205E4" w:rsidRDefault="00E26240" w:rsidP="00E26240">
      <w:pPr>
        <w:bidi/>
        <w:rPr>
          <w:sz w:val="26"/>
          <w:szCs w:val="26"/>
          <w:u w:val="single"/>
        </w:rPr>
      </w:pPr>
    </w:p>
    <w:p w14:paraId="61D227F5" w14:textId="77777777" w:rsidR="008F3F1B" w:rsidRPr="00C205E4" w:rsidRDefault="008F3F1B" w:rsidP="008F3F1B">
      <w:pPr>
        <w:bidi/>
        <w:rPr>
          <w:i/>
          <w:iCs/>
          <w:sz w:val="26"/>
          <w:szCs w:val="26"/>
          <w:rtl/>
        </w:rPr>
      </w:pPr>
      <w:r w:rsidRPr="00C205E4">
        <w:rPr>
          <w:i/>
          <w:iCs/>
          <w:sz w:val="26"/>
          <w:szCs w:val="26"/>
          <w:rtl/>
        </w:rPr>
        <w:t>الإطار القانونى</w:t>
      </w:r>
    </w:p>
    <w:p w14:paraId="5653D4CB" w14:textId="77777777" w:rsidR="008F3F1B" w:rsidRPr="00C205E4" w:rsidRDefault="008F3F1B" w:rsidP="008F3F1B">
      <w:pPr>
        <w:bidi/>
        <w:rPr>
          <w:i/>
          <w:iCs/>
          <w:sz w:val="26"/>
          <w:szCs w:val="26"/>
          <w:rtl/>
        </w:rPr>
      </w:pPr>
    </w:p>
    <w:p w14:paraId="69175413" w14:textId="77777777" w:rsidR="008F3F1B" w:rsidRPr="00C205E4" w:rsidRDefault="003255C7" w:rsidP="009A63C7">
      <w:pPr>
        <w:bidi/>
        <w:rPr>
          <w:sz w:val="26"/>
          <w:szCs w:val="26"/>
          <w:rtl/>
        </w:rPr>
      </w:pPr>
      <w:r w:rsidRPr="00C205E4">
        <w:rPr>
          <w:rFonts w:hint="cs"/>
          <w:sz w:val="26"/>
          <w:szCs w:val="26"/>
          <w:rtl/>
        </w:rPr>
        <w:t>12</w:t>
      </w:r>
      <w:r w:rsidR="008F3F1B" w:rsidRPr="00C205E4">
        <w:rPr>
          <w:rFonts w:hint="cs"/>
          <w:sz w:val="26"/>
          <w:szCs w:val="26"/>
          <w:rtl/>
        </w:rPr>
        <w:tab/>
      </w:r>
      <w:r w:rsidR="00203833" w:rsidRPr="00C205E4">
        <w:rPr>
          <w:rFonts w:hint="cs"/>
          <w:sz w:val="26"/>
          <w:szCs w:val="26"/>
          <w:rtl/>
        </w:rPr>
        <w:t xml:space="preserve">أصدرت حكومة </w:t>
      </w:r>
      <w:r w:rsidR="009A63C7" w:rsidRPr="00C205E4">
        <w:rPr>
          <w:rFonts w:hint="cs"/>
          <w:sz w:val="26"/>
          <w:szCs w:val="26"/>
          <w:rtl/>
        </w:rPr>
        <w:t xml:space="preserve">بربادوس </w:t>
      </w:r>
      <w:r w:rsidR="00203833" w:rsidRPr="00C205E4">
        <w:rPr>
          <w:rFonts w:hint="cs"/>
          <w:sz w:val="26"/>
          <w:szCs w:val="26"/>
          <w:rtl/>
        </w:rPr>
        <w:t xml:space="preserve"> حصص استيراد ل</w:t>
      </w:r>
      <w:r w:rsidR="00203833" w:rsidRPr="00C205E4">
        <w:rPr>
          <w:sz w:val="26"/>
          <w:szCs w:val="26"/>
          <w:rtl/>
        </w:rPr>
        <w:t>لهيدروكلوروفلوروكربون</w:t>
      </w:r>
      <w:r w:rsidR="00A37EAD" w:rsidRPr="00C205E4">
        <w:rPr>
          <w:rFonts w:hint="cs"/>
          <w:sz w:val="26"/>
          <w:szCs w:val="26"/>
          <w:rtl/>
        </w:rPr>
        <w:t xml:space="preserve"> في عام 202</w:t>
      </w:r>
      <w:r w:rsidR="00E26240" w:rsidRPr="00C205E4">
        <w:rPr>
          <w:rFonts w:hint="cs"/>
          <w:sz w:val="26"/>
          <w:szCs w:val="26"/>
          <w:rtl/>
        </w:rPr>
        <w:t>2</w:t>
      </w:r>
      <w:r w:rsidR="00203833" w:rsidRPr="00C205E4">
        <w:rPr>
          <w:rFonts w:hint="cs"/>
          <w:sz w:val="26"/>
          <w:szCs w:val="26"/>
          <w:rtl/>
        </w:rPr>
        <w:t xml:space="preserve"> عند مقدار </w:t>
      </w:r>
      <w:r w:rsidR="009A63C7" w:rsidRPr="00C205E4">
        <w:rPr>
          <w:rFonts w:hint="cs"/>
          <w:sz w:val="26"/>
          <w:szCs w:val="26"/>
          <w:rtl/>
        </w:rPr>
        <w:t>1.73</w:t>
      </w:r>
      <w:r w:rsidR="00203833" w:rsidRPr="00C205E4">
        <w:rPr>
          <w:rFonts w:hint="cs"/>
          <w:sz w:val="26"/>
          <w:szCs w:val="26"/>
          <w:rtl/>
        </w:rPr>
        <w:t xml:space="preserve"> طن من قدرات استنفاد الأوزون، وهو أقل من أهداف الرقابة لبروتوكول مونتريال.</w:t>
      </w:r>
    </w:p>
    <w:p w14:paraId="3F013F0F" w14:textId="77777777" w:rsidR="003255C7" w:rsidRPr="00C205E4" w:rsidRDefault="003255C7" w:rsidP="003255C7">
      <w:pPr>
        <w:bidi/>
        <w:rPr>
          <w:sz w:val="26"/>
          <w:szCs w:val="26"/>
          <w:rtl/>
        </w:rPr>
      </w:pPr>
    </w:p>
    <w:p w14:paraId="2DDCFA57" w14:textId="77777777" w:rsidR="003255C7" w:rsidRPr="00C205E4" w:rsidRDefault="003255C7" w:rsidP="003255C7">
      <w:pPr>
        <w:bidi/>
        <w:rPr>
          <w:i/>
          <w:iCs/>
          <w:sz w:val="26"/>
          <w:szCs w:val="26"/>
          <w:rtl/>
        </w:rPr>
      </w:pPr>
      <w:r w:rsidRPr="00C205E4">
        <w:rPr>
          <w:rFonts w:hint="cs"/>
          <w:i/>
          <w:iCs/>
          <w:sz w:val="26"/>
          <w:szCs w:val="26"/>
          <w:rtl/>
        </w:rPr>
        <w:t>قطاع خدمة التبريد</w:t>
      </w:r>
    </w:p>
    <w:p w14:paraId="117CB7EC" w14:textId="77777777" w:rsidR="003255C7" w:rsidRPr="00C205E4" w:rsidRDefault="003255C7" w:rsidP="003255C7">
      <w:pPr>
        <w:bidi/>
        <w:rPr>
          <w:sz w:val="26"/>
          <w:szCs w:val="26"/>
          <w:rtl/>
        </w:rPr>
      </w:pPr>
    </w:p>
    <w:p w14:paraId="78A883D1" w14:textId="77777777" w:rsidR="003255C7" w:rsidRPr="00C205E4" w:rsidRDefault="003255C7" w:rsidP="003255C7">
      <w:pPr>
        <w:bidi/>
        <w:rPr>
          <w:sz w:val="26"/>
          <w:szCs w:val="26"/>
          <w:rtl/>
        </w:rPr>
      </w:pPr>
      <w:r w:rsidRPr="00C205E4">
        <w:rPr>
          <w:rFonts w:hint="cs"/>
          <w:sz w:val="26"/>
          <w:szCs w:val="26"/>
          <w:rtl/>
        </w:rPr>
        <w:t>13</w:t>
      </w:r>
      <w:r w:rsidRPr="00C205E4">
        <w:rPr>
          <w:rFonts w:hint="cs"/>
          <w:sz w:val="26"/>
          <w:szCs w:val="26"/>
          <w:rtl/>
        </w:rPr>
        <w:tab/>
      </w:r>
      <w:r w:rsidR="007954AB" w:rsidRPr="00C205E4">
        <w:rPr>
          <w:rFonts w:hint="cs"/>
          <w:sz w:val="26"/>
          <w:szCs w:val="26"/>
          <w:rtl/>
        </w:rPr>
        <w:t>بناء على طلب من الأمانة، أبلغ اليونيب أن التأخيرات في تنفيذ برامج التدريب لموظفى الجمارك والإنفاذ كانت ترجع إلى المستويات المنخفضة في المشاركة. وعقب مناقشات مع مراقب الجمارك في أغسطس/آب 2022، يتوقع اليونيب حل هذه المشاكل. وذكر اليونيب أيضا أن الوحدة الوطنية للأوزون ترصد بعناية هذه المسألة مع الاحاطة علما بالتوصيات التى قدمها تقرير التحقق بشأن مواصلة تدريب موظفى الجمارك والإنفاذ.</w:t>
      </w:r>
    </w:p>
    <w:p w14:paraId="73D5D3C5" w14:textId="77777777" w:rsidR="00203833" w:rsidRPr="00C205E4" w:rsidRDefault="00203833" w:rsidP="00203833">
      <w:pPr>
        <w:bidi/>
        <w:rPr>
          <w:sz w:val="26"/>
          <w:szCs w:val="26"/>
          <w:rtl/>
        </w:rPr>
      </w:pPr>
    </w:p>
    <w:p w14:paraId="6D2A2DAA" w14:textId="77777777" w:rsidR="008B14C0" w:rsidRPr="00C205E4" w:rsidRDefault="008B14C0" w:rsidP="008B14C0">
      <w:pPr>
        <w:bidi/>
        <w:rPr>
          <w:sz w:val="26"/>
          <w:szCs w:val="26"/>
          <w:u w:val="single"/>
          <w:lang w:val="en-US" w:bidi="ar-EG"/>
        </w:rPr>
      </w:pPr>
      <w:r w:rsidRPr="00C205E4">
        <w:rPr>
          <w:rFonts w:hint="cs"/>
          <w:sz w:val="26"/>
          <w:szCs w:val="26"/>
          <w:u w:val="single"/>
          <w:rtl/>
          <w:lang w:val="en-US"/>
        </w:rPr>
        <w:t>اكتمال المرحلة الأولى</w:t>
      </w:r>
    </w:p>
    <w:p w14:paraId="0626D1C4" w14:textId="77777777" w:rsidR="008F3F1B" w:rsidRPr="00C205E4" w:rsidRDefault="008F3F1B" w:rsidP="00DE72E8">
      <w:pPr>
        <w:bidi/>
        <w:rPr>
          <w:sz w:val="26"/>
          <w:szCs w:val="26"/>
          <w:rtl/>
          <w:lang w:val="en-US"/>
        </w:rPr>
      </w:pPr>
    </w:p>
    <w:p w14:paraId="1A49FB30" w14:textId="77777777" w:rsidR="008F3F1B" w:rsidRPr="00C205E4" w:rsidRDefault="003255C7" w:rsidP="0096547A">
      <w:pPr>
        <w:bidi/>
        <w:rPr>
          <w:sz w:val="26"/>
          <w:szCs w:val="26"/>
          <w:rtl/>
        </w:rPr>
      </w:pPr>
      <w:r w:rsidRPr="00C205E4">
        <w:rPr>
          <w:rFonts w:hint="cs"/>
          <w:sz w:val="26"/>
          <w:szCs w:val="26"/>
          <w:rtl/>
        </w:rPr>
        <w:t>14</w:t>
      </w:r>
      <w:r w:rsidR="008F3F1B" w:rsidRPr="00C205E4">
        <w:rPr>
          <w:rFonts w:hint="cs"/>
          <w:sz w:val="26"/>
          <w:szCs w:val="26"/>
          <w:rtl/>
        </w:rPr>
        <w:tab/>
      </w:r>
      <w:r w:rsidR="008B14C0" w:rsidRPr="00C205E4">
        <w:rPr>
          <w:rFonts w:hint="cs"/>
          <w:sz w:val="26"/>
          <w:szCs w:val="26"/>
          <w:rtl/>
        </w:rPr>
        <w:t xml:space="preserve">إن تاريخ اكتمال المرحلة الأولى من </w:t>
      </w:r>
      <w:r w:rsidR="008B14C0" w:rsidRPr="00C205E4">
        <w:rPr>
          <w:sz w:val="26"/>
          <w:szCs w:val="26"/>
          <w:rtl/>
        </w:rPr>
        <w:t>خطة إدارة إزالة المواد الهيدروكلوروفلوروكربونية</w:t>
      </w:r>
      <w:r w:rsidR="0096547A" w:rsidRPr="00C205E4">
        <w:rPr>
          <w:rFonts w:hint="cs"/>
          <w:sz w:val="26"/>
          <w:szCs w:val="26"/>
          <w:rtl/>
        </w:rPr>
        <w:t xml:space="preserve"> لبربادوس</w:t>
      </w:r>
      <w:r w:rsidR="008B14C0" w:rsidRPr="00C205E4">
        <w:rPr>
          <w:rFonts w:hint="cs"/>
          <w:sz w:val="26"/>
          <w:szCs w:val="26"/>
          <w:rtl/>
        </w:rPr>
        <w:t xml:space="preserve"> </w:t>
      </w:r>
      <w:r w:rsidR="00947DDE" w:rsidRPr="00C205E4">
        <w:rPr>
          <w:rFonts w:hint="cs"/>
          <w:sz w:val="26"/>
          <w:szCs w:val="26"/>
          <w:rtl/>
        </w:rPr>
        <w:t xml:space="preserve">المخطط له في الأصل </w:t>
      </w:r>
      <w:r w:rsidR="008B14C0" w:rsidRPr="00C205E4">
        <w:rPr>
          <w:rFonts w:hint="cs"/>
          <w:sz w:val="26"/>
          <w:szCs w:val="26"/>
          <w:rtl/>
        </w:rPr>
        <w:t xml:space="preserve">هو 31 ديسمبر/كانون الأول 2021. </w:t>
      </w:r>
      <w:r w:rsidR="00947DDE" w:rsidRPr="00C205E4">
        <w:rPr>
          <w:rFonts w:hint="cs"/>
          <w:sz w:val="26"/>
          <w:szCs w:val="26"/>
          <w:rtl/>
        </w:rPr>
        <w:t xml:space="preserve">وفي الاجتماع الثامن والثمانين، قدمت حكومة </w:t>
      </w:r>
      <w:r w:rsidR="0096547A" w:rsidRPr="00C205E4">
        <w:rPr>
          <w:rFonts w:hint="cs"/>
          <w:sz w:val="26"/>
          <w:szCs w:val="26"/>
          <w:rtl/>
        </w:rPr>
        <w:t>بربادوس</w:t>
      </w:r>
      <w:r w:rsidR="00947DDE" w:rsidRPr="00C205E4">
        <w:rPr>
          <w:rFonts w:hint="cs"/>
          <w:sz w:val="26"/>
          <w:szCs w:val="26"/>
          <w:rtl/>
        </w:rPr>
        <w:t xml:space="preserve"> طلبا لتمديد تاريخ إنتهاء المرحلة الأولى إلى </w:t>
      </w:r>
      <w:r w:rsidR="00947DDE" w:rsidRPr="00C205E4">
        <w:rPr>
          <w:sz w:val="26"/>
          <w:szCs w:val="26"/>
          <w:rtl/>
        </w:rPr>
        <w:t>31 ديسمبر/كانون الأول</w:t>
      </w:r>
      <w:r w:rsidR="00947DDE" w:rsidRPr="00C205E4">
        <w:rPr>
          <w:rFonts w:hint="cs"/>
          <w:sz w:val="26"/>
          <w:szCs w:val="26"/>
          <w:rtl/>
        </w:rPr>
        <w:t xml:space="preserve"> 23 </w:t>
      </w:r>
      <w:r w:rsidR="0096547A" w:rsidRPr="00C205E4">
        <w:rPr>
          <w:rFonts w:hint="cs"/>
          <w:sz w:val="26"/>
          <w:szCs w:val="26"/>
          <w:rtl/>
        </w:rPr>
        <w:t>.</w:t>
      </w:r>
      <w:r w:rsidR="00947DDE" w:rsidRPr="00C205E4">
        <w:rPr>
          <w:rFonts w:hint="cs"/>
          <w:sz w:val="26"/>
          <w:szCs w:val="26"/>
          <w:rtl/>
        </w:rPr>
        <w:t xml:space="preserve"> وبعد ذلك، سمحت الللجنة التنفيذية، من بين جملة أمور، للبلد، على أساس استثنائي، مواصلة تنفيذ الأنشطة المعلقة المتعلقة بالمرحلة الأولى وطلبت أن تقدم خطة تنفيذ تفصيلية، مع طلب الشريحة المتبقية، إلى الاجتماع الحادى والتسعين (المقرران 88/29 و90/23). </w:t>
      </w:r>
      <w:r w:rsidR="00CA6F1C" w:rsidRPr="00C205E4">
        <w:rPr>
          <w:rFonts w:hint="cs"/>
          <w:sz w:val="26"/>
          <w:szCs w:val="26"/>
          <w:rtl/>
        </w:rPr>
        <w:t>ونظرا للتأخيرات في تقديم الشريحة الرابعة وتمديد اتفاق المرحلة الأولى إلى التاريخ المطلوب</w:t>
      </w:r>
      <w:r w:rsidR="0096547A" w:rsidRPr="00C205E4">
        <w:rPr>
          <w:rFonts w:hint="cs"/>
          <w:sz w:val="26"/>
          <w:szCs w:val="26"/>
          <w:rtl/>
        </w:rPr>
        <w:t>،</w:t>
      </w:r>
      <w:r w:rsidR="00CA6F1C" w:rsidRPr="00C205E4">
        <w:rPr>
          <w:rFonts w:hint="cs"/>
          <w:sz w:val="26"/>
          <w:szCs w:val="26"/>
          <w:rtl/>
        </w:rPr>
        <w:t xml:space="preserve"> سيسمح للبلد الانتهاء من الأنشطة المتبقية كما ورد في خطة العمل المنقحة.</w:t>
      </w:r>
      <w:r w:rsidR="00947DDE" w:rsidRPr="00C205E4">
        <w:rPr>
          <w:rFonts w:hint="cs"/>
          <w:sz w:val="26"/>
          <w:szCs w:val="26"/>
          <w:rtl/>
        </w:rPr>
        <w:t xml:space="preserve"> </w:t>
      </w:r>
    </w:p>
    <w:p w14:paraId="23360FA5" w14:textId="77777777" w:rsidR="008F3F1B" w:rsidRDefault="008F3F1B" w:rsidP="008F3F1B">
      <w:pPr>
        <w:bidi/>
        <w:rPr>
          <w:sz w:val="26"/>
          <w:szCs w:val="26"/>
          <w:rtl/>
        </w:rPr>
      </w:pPr>
    </w:p>
    <w:p w14:paraId="14C7BB54" w14:textId="77777777" w:rsidR="00FD015C" w:rsidRDefault="00FD015C">
      <w:pPr>
        <w:jc w:val="left"/>
        <w:rPr>
          <w:sz w:val="26"/>
          <w:szCs w:val="26"/>
          <w:u w:val="single"/>
          <w:rtl/>
        </w:rPr>
      </w:pPr>
      <w:r>
        <w:rPr>
          <w:sz w:val="26"/>
          <w:szCs w:val="26"/>
          <w:u w:val="single"/>
          <w:rtl/>
        </w:rPr>
        <w:br w:type="page"/>
      </w:r>
    </w:p>
    <w:p w14:paraId="6C02F10D" w14:textId="390520CA" w:rsidR="008F3F1B" w:rsidRPr="00C205E4" w:rsidRDefault="008F3F1B" w:rsidP="008F3F1B">
      <w:pPr>
        <w:bidi/>
        <w:rPr>
          <w:sz w:val="26"/>
          <w:szCs w:val="26"/>
          <w:u w:val="single"/>
          <w:rtl/>
        </w:rPr>
      </w:pPr>
      <w:r w:rsidRPr="00C205E4">
        <w:rPr>
          <w:rFonts w:hint="cs"/>
          <w:sz w:val="26"/>
          <w:szCs w:val="26"/>
          <w:u w:val="single"/>
          <w:rtl/>
        </w:rPr>
        <w:lastRenderedPageBreak/>
        <w:t>تنفيذ السياسة الجنسانية</w:t>
      </w:r>
      <w:r w:rsidR="00DA536A" w:rsidRPr="00C205E4">
        <w:rPr>
          <w:rStyle w:val="FootnoteReference"/>
          <w:sz w:val="26"/>
          <w:szCs w:val="26"/>
          <w:u w:val="single"/>
          <w:rtl/>
        </w:rPr>
        <w:footnoteReference w:id="3"/>
      </w:r>
    </w:p>
    <w:p w14:paraId="47E65DD5" w14:textId="77777777" w:rsidR="008F3F1B" w:rsidRPr="00C205E4" w:rsidRDefault="008F3F1B" w:rsidP="008F3F1B">
      <w:pPr>
        <w:bidi/>
        <w:rPr>
          <w:sz w:val="26"/>
          <w:szCs w:val="26"/>
          <w:rtl/>
        </w:rPr>
      </w:pPr>
    </w:p>
    <w:p w14:paraId="6BAA939C" w14:textId="77777777" w:rsidR="0071113E" w:rsidRPr="00C205E4" w:rsidRDefault="003255C7" w:rsidP="00442767">
      <w:pPr>
        <w:bidi/>
        <w:rPr>
          <w:sz w:val="26"/>
          <w:szCs w:val="26"/>
          <w:rtl/>
        </w:rPr>
      </w:pPr>
      <w:r w:rsidRPr="00C205E4">
        <w:rPr>
          <w:rFonts w:hint="cs"/>
          <w:sz w:val="26"/>
          <w:szCs w:val="26"/>
          <w:rtl/>
        </w:rPr>
        <w:t>15</w:t>
      </w:r>
      <w:r w:rsidR="008F3F1B" w:rsidRPr="00C205E4">
        <w:rPr>
          <w:rFonts w:hint="cs"/>
          <w:sz w:val="26"/>
          <w:szCs w:val="26"/>
          <w:rtl/>
        </w:rPr>
        <w:tab/>
      </w:r>
      <w:r w:rsidR="00CA6F1C" w:rsidRPr="00C205E4">
        <w:rPr>
          <w:rFonts w:hint="cs"/>
          <w:sz w:val="26"/>
          <w:szCs w:val="26"/>
          <w:rtl/>
        </w:rPr>
        <w:t>إن الحكومة واليونيب واليونيدو ملتزمون بالكامل بتنفيذ</w:t>
      </w:r>
      <w:r w:rsidR="00DC4247" w:rsidRPr="00C205E4">
        <w:rPr>
          <w:rFonts w:hint="cs"/>
          <w:sz w:val="26"/>
          <w:szCs w:val="26"/>
          <w:rtl/>
        </w:rPr>
        <w:t xml:space="preserve"> </w:t>
      </w:r>
      <w:r w:rsidR="00BA47F4" w:rsidRPr="00C205E4">
        <w:rPr>
          <w:rFonts w:hint="cs"/>
          <w:sz w:val="26"/>
          <w:szCs w:val="26"/>
          <w:rtl/>
        </w:rPr>
        <w:t>سياسة</w:t>
      </w:r>
      <w:r w:rsidR="00DC4247" w:rsidRPr="00C205E4">
        <w:rPr>
          <w:rFonts w:hint="cs"/>
          <w:sz w:val="26"/>
          <w:szCs w:val="26"/>
          <w:rtl/>
        </w:rPr>
        <w:t xml:space="preserve"> المنظور الجنسانى</w:t>
      </w:r>
      <w:r w:rsidR="00BA47F4" w:rsidRPr="00C205E4">
        <w:rPr>
          <w:rFonts w:hint="cs"/>
          <w:sz w:val="26"/>
          <w:szCs w:val="26"/>
          <w:rtl/>
        </w:rPr>
        <w:t xml:space="preserve"> للصندوق المتعدد الأطراف</w:t>
      </w:r>
      <w:r w:rsidR="0096547A" w:rsidRPr="00C205E4">
        <w:rPr>
          <w:rFonts w:hint="cs"/>
          <w:sz w:val="26"/>
          <w:szCs w:val="26"/>
          <w:rtl/>
        </w:rPr>
        <w:t xml:space="preserve">.وستعمل الحكومة عن كثب مع معاهد التدريب ورابطة التبريد وتكييف الهواء على تنفيذ التدابير والمتابعة بشكل منتظم </w:t>
      </w:r>
      <w:r w:rsidR="00BB1E9A" w:rsidRPr="00C205E4">
        <w:rPr>
          <w:rFonts w:hint="cs"/>
          <w:sz w:val="26"/>
          <w:szCs w:val="26"/>
          <w:rtl/>
        </w:rPr>
        <w:t>ل</w:t>
      </w:r>
      <w:r w:rsidR="0096547A" w:rsidRPr="00C205E4">
        <w:rPr>
          <w:rFonts w:hint="cs"/>
          <w:sz w:val="26"/>
          <w:szCs w:val="26"/>
          <w:rtl/>
        </w:rPr>
        <w:t xml:space="preserve">اشتراك النساء إلى أقصي حد في </w:t>
      </w:r>
      <w:r w:rsidR="00BA47F4" w:rsidRPr="00C205E4">
        <w:rPr>
          <w:rFonts w:hint="cs"/>
          <w:sz w:val="26"/>
          <w:szCs w:val="26"/>
          <w:rtl/>
        </w:rPr>
        <w:t xml:space="preserve">أنشطة </w:t>
      </w:r>
      <w:r w:rsidR="00BA47F4" w:rsidRPr="00C205E4">
        <w:rPr>
          <w:sz w:val="26"/>
          <w:szCs w:val="26"/>
          <w:rtl/>
        </w:rPr>
        <w:t>خطة إدارة إزالة المواد الهيدروكلوروفلوروكربونية</w:t>
      </w:r>
      <w:r w:rsidR="00BA47F4" w:rsidRPr="00C205E4">
        <w:rPr>
          <w:rFonts w:hint="cs"/>
          <w:sz w:val="26"/>
          <w:szCs w:val="26"/>
          <w:rtl/>
        </w:rPr>
        <w:t xml:space="preserve">. </w:t>
      </w:r>
      <w:r w:rsidR="0096547A" w:rsidRPr="00C205E4">
        <w:rPr>
          <w:rFonts w:hint="cs"/>
          <w:sz w:val="26"/>
          <w:szCs w:val="26"/>
          <w:rtl/>
        </w:rPr>
        <w:t xml:space="preserve">ولدى البلد حاليا إمرأة تعمل كموجه في </w:t>
      </w:r>
      <w:r w:rsidR="00E3412A" w:rsidRPr="00C205E4">
        <w:rPr>
          <w:sz w:val="26"/>
          <w:szCs w:val="26"/>
        </w:rPr>
        <w:t>Samuel Jackman Prescod Institute of Technology (SJPI)</w:t>
      </w:r>
      <w:r w:rsidR="0096547A" w:rsidRPr="00C205E4">
        <w:rPr>
          <w:rFonts w:hint="cs"/>
          <w:sz w:val="26"/>
          <w:szCs w:val="26"/>
          <w:rtl/>
        </w:rPr>
        <w:t xml:space="preserve"> </w:t>
      </w:r>
      <w:r w:rsidR="00442767" w:rsidRPr="00C205E4">
        <w:rPr>
          <w:rFonts w:hint="cs"/>
          <w:sz w:val="26"/>
          <w:szCs w:val="26"/>
          <w:rtl/>
        </w:rPr>
        <w:t xml:space="preserve">وهى حاصلة على دبلوم في برنامج التبريد وتكييف الهواء. وبالاضافة إلى ذلك، وحتى اليوم، تلقت طالبتين تقنيتين في </w:t>
      </w:r>
      <w:r w:rsidR="00442767" w:rsidRPr="00C205E4">
        <w:rPr>
          <w:sz w:val="26"/>
          <w:szCs w:val="26"/>
        </w:rPr>
        <w:t>SJPI</w:t>
      </w:r>
      <w:r w:rsidR="0096547A" w:rsidRPr="00C205E4">
        <w:rPr>
          <w:rFonts w:hint="cs"/>
          <w:sz w:val="26"/>
          <w:szCs w:val="26"/>
          <w:rtl/>
        </w:rPr>
        <w:t xml:space="preserve"> </w:t>
      </w:r>
      <w:r w:rsidR="00442767" w:rsidRPr="00C205E4">
        <w:rPr>
          <w:rFonts w:hint="cs"/>
          <w:sz w:val="26"/>
          <w:szCs w:val="26"/>
          <w:rtl/>
        </w:rPr>
        <w:t xml:space="preserve">منحتين للدعم الوطنى لإزالة المواد المستنفدة للأوزون توفرهما الوحدة الوطنية للأوزون للطلاب المسجلين في السنة الثانية للحصول على </w:t>
      </w:r>
      <w:r w:rsidR="00442767" w:rsidRPr="00C205E4">
        <w:rPr>
          <w:sz w:val="26"/>
          <w:szCs w:val="26"/>
          <w:rtl/>
        </w:rPr>
        <w:t>دبلوم في برنامج التبريد وتكييف الهواء</w:t>
      </w:r>
      <w:r w:rsidR="00442767" w:rsidRPr="00C205E4">
        <w:rPr>
          <w:rFonts w:hint="cs"/>
          <w:sz w:val="26"/>
          <w:szCs w:val="26"/>
          <w:rtl/>
        </w:rPr>
        <w:t xml:space="preserve">. </w:t>
      </w:r>
      <w:r w:rsidR="00BA47F4" w:rsidRPr="00C205E4">
        <w:rPr>
          <w:rFonts w:hint="cs"/>
          <w:sz w:val="26"/>
          <w:szCs w:val="26"/>
          <w:rtl/>
        </w:rPr>
        <w:t xml:space="preserve">وسوف تواصل </w:t>
      </w:r>
      <w:r w:rsidR="00442767" w:rsidRPr="00C205E4">
        <w:rPr>
          <w:rFonts w:hint="cs"/>
          <w:sz w:val="26"/>
          <w:szCs w:val="26"/>
          <w:rtl/>
        </w:rPr>
        <w:t xml:space="preserve">الحكومة توفير بيانات </w:t>
      </w:r>
      <w:r w:rsidR="00BA47F4" w:rsidRPr="00C205E4">
        <w:rPr>
          <w:sz w:val="26"/>
          <w:szCs w:val="26"/>
          <w:rtl/>
        </w:rPr>
        <w:t xml:space="preserve"> </w:t>
      </w:r>
      <w:r w:rsidR="00BA47F4" w:rsidRPr="00C205E4">
        <w:rPr>
          <w:rFonts w:hint="cs"/>
          <w:sz w:val="26"/>
          <w:szCs w:val="26"/>
          <w:rtl/>
        </w:rPr>
        <w:t>جنسانية</w:t>
      </w:r>
      <w:r w:rsidR="00442767" w:rsidRPr="00C205E4">
        <w:rPr>
          <w:rFonts w:hint="cs"/>
          <w:sz w:val="26"/>
          <w:szCs w:val="26"/>
          <w:rtl/>
        </w:rPr>
        <w:t xml:space="preserve"> كجزء من تقارير </w:t>
      </w:r>
      <w:r w:rsidR="00BA47F4" w:rsidRPr="00C205E4">
        <w:rPr>
          <w:rFonts w:hint="cs"/>
          <w:sz w:val="26"/>
          <w:szCs w:val="26"/>
          <w:rtl/>
        </w:rPr>
        <w:t xml:space="preserve"> </w:t>
      </w:r>
      <w:r w:rsidR="00BA47F4" w:rsidRPr="00C205E4">
        <w:rPr>
          <w:sz w:val="26"/>
          <w:szCs w:val="26"/>
          <w:rtl/>
        </w:rPr>
        <w:t>خطة إدارة إزالة المواد الهيدروكلوروفلوروكربونية</w:t>
      </w:r>
      <w:r w:rsidR="00442767" w:rsidRPr="00C205E4">
        <w:rPr>
          <w:rFonts w:hint="cs"/>
          <w:sz w:val="26"/>
          <w:szCs w:val="26"/>
          <w:rtl/>
        </w:rPr>
        <w:t>.</w:t>
      </w:r>
    </w:p>
    <w:p w14:paraId="09EDC2B5" w14:textId="77777777" w:rsidR="00DC4247" w:rsidRPr="00C205E4" w:rsidRDefault="00DC4247" w:rsidP="00DC4247">
      <w:pPr>
        <w:bidi/>
        <w:rPr>
          <w:sz w:val="26"/>
          <w:szCs w:val="26"/>
        </w:rPr>
      </w:pPr>
    </w:p>
    <w:p w14:paraId="01535720" w14:textId="77777777" w:rsidR="008F3F1B" w:rsidRPr="00C205E4" w:rsidRDefault="008F3F1B" w:rsidP="008F3F1B">
      <w:pPr>
        <w:bidi/>
        <w:rPr>
          <w:sz w:val="26"/>
          <w:szCs w:val="26"/>
          <w:u w:val="single"/>
          <w:rtl/>
        </w:rPr>
      </w:pPr>
      <w:r w:rsidRPr="00C205E4">
        <w:rPr>
          <w:rFonts w:hint="cs"/>
          <w:sz w:val="26"/>
          <w:szCs w:val="26"/>
          <w:u w:val="single"/>
          <w:rtl/>
        </w:rPr>
        <w:t xml:space="preserve">استدامة إزالة </w:t>
      </w:r>
      <w:r w:rsidRPr="00C205E4">
        <w:rPr>
          <w:sz w:val="26"/>
          <w:szCs w:val="26"/>
          <w:u w:val="single"/>
          <w:rtl/>
        </w:rPr>
        <w:t>المواد الهيدروكلوروفلوروكربونية</w:t>
      </w:r>
      <w:r w:rsidR="00C55DD4" w:rsidRPr="00C205E4">
        <w:rPr>
          <w:rFonts w:hint="cs"/>
          <w:sz w:val="26"/>
          <w:szCs w:val="26"/>
          <w:u w:val="single"/>
          <w:rtl/>
        </w:rPr>
        <w:t xml:space="preserve"> </w:t>
      </w:r>
      <w:r w:rsidR="00932AF0" w:rsidRPr="00C205E4">
        <w:rPr>
          <w:rFonts w:hint="cs"/>
          <w:sz w:val="26"/>
          <w:szCs w:val="26"/>
          <w:u w:val="single"/>
          <w:rtl/>
        </w:rPr>
        <w:t>وتقييم المخاطر</w:t>
      </w:r>
    </w:p>
    <w:p w14:paraId="75421108" w14:textId="77777777" w:rsidR="008F3F1B" w:rsidRPr="00C205E4" w:rsidRDefault="008F3F1B" w:rsidP="008F3F1B">
      <w:pPr>
        <w:bidi/>
        <w:rPr>
          <w:sz w:val="26"/>
          <w:szCs w:val="26"/>
          <w:rtl/>
        </w:rPr>
      </w:pPr>
    </w:p>
    <w:p w14:paraId="029458C5" w14:textId="77777777" w:rsidR="008F3F1B" w:rsidRPr="00C205E4" w:rsidRDefault="003255C7" w:rsidP="00BB1E9A">
      <w:pPr>
        <w:bidi/>
        <w:rPr>
          <w:sz w:val="26"/>
          <w:szCs w:val="26"/>
          <w:rtl/>
        </w:rPr>
      </w:pPr>
      <w:r w:rsidRPr="00C205E4">
        <w:rPr>
          <w:rFonts w:hint="cs"/>
          <w:sz w:val="26"/>
          <w:szCs w:val="26"/>
          <w:rtl/>
        </w:rPr>
        <w:t>16</w:t>
      </w:r>
      <w:r w:rsidR="008F3F1B" w:rsidRPr="00C205E4">
        <w:rPr>
          <w:rFonts w:hint="cs"/>
          <w:sz w:val="26"/>
          <w:szCs w:val="26"/>
          <w:rtl/>
        </w:rPr>
        <w:tab/>
      </w:r>
      <w:r w:rsidR="00A86555" w:rsidRPr="00C205E4">
        <w:rPr>
          <w:rFonts w:hint="cs"/>
          <w:sz w:val="26"/>
          <w:szCs w:val="26"/>
          <w:rtl/>
        </w:rPr>
        <w:t xml:space="preserve">تواصل </w:t>
      </w:r>
      <w:r w:rsidR="00981202" w:rsidRPr="00C205E4">
        <w:rPr>
          <w:rFonts w:hint="cs"/>
          <w:sz w:val="26"/>
          <w:szCs w:val="26"/>
          <w:rtl/>
        </w:rPr>
        <w:t xml:space="preserve"> حكومة</w:t>
      </w:r>
      <w:r w:rsidR="00A86555" w:rsidRPr="00C205E4">
        <w:rPr>
          <w:rFonts w:hint="cs"/>
          <w:sz w:val="26"/>
          <w:szCs w:val="26"/>
          <w:rtl/>
        </w:rPr>
        <w:t xml:space="preserve"> </w:t>
      </w:r>
      <w:r w:rsidR="00BA4FF3" w:rsidRPr="00C205E4">
        <w:rPr>
          <w:rFonts w:hint="cs"/>
          <w:sz w:val="26"/>
          <w:szCs w:val="26"/>
          <w:rtl/>
        </w:rPr>
        <w:t>بربادوس الاسراع</w:t>
      </w:r>
      <w:r w:rsidR="00A86555" w:rsidRPr="00C205E4">
        <w:rPr>
          <w:rFonts w:hint="cs"/>
          <w:sz w:val="26"/>
          <w:szCs w:val="26"/>
          <w:rtl/>
        </w:rPr>
        <w:t xml:space="preserve"> </w:t>
      </w:r>
      <w:r w:rsidR="00BA4FF3" w:rsidRPr="00C205E4">
        <w:rPr>
          <w:rFonts w:hint="cs"/>
          <w:sz w:val="26"/>
          <w:szCs w:val="26"/>
          <w:rtl/>
        </w:rPr>
        <w:t>ب</w:t>
      </w:r>
      <w:r w:rsidR="00A86555" w:rsidRPr="00C205E4">
        <w:rPr>
          <w:rFonts w:hint="cs"/>
          <w:sz w:val="26"/>
          <w:szCs w:val="26"/>
          <w:rtl/>
        </w:rPr>
        <w:t xml:space="preserve">تنفيذ </w:t>
      </w:r>
      <w:r w:rsidR="002449FD" w:rsidRPr="00C205E4">
        <w:rPr>
          <w:rFonts w:hint="cs"/>
          <w:sz w:val="26"/>
          <w:szCs w:val="26"/>
          <w:rtl/>
        </w:rPr>
        <w:t xml:space="preserve">برامج تدريب موظفى الإنفاذ بشأن رصد ومراقبة </w:t>
      </w:r>
      <w:r w:rsidR="002449FD" w:rsidRPr="00C205E4">
        <w:rPr>
          <w:sz w:val="26"/>
          <w:szCs w:val="26"/>
          <w:rtl/>
        </w:rPr>
        <w:t>المواد الهيدروكلوروفلوروكربونية</w:t>
      </w:r>
      <w:r w:rsidR="002449FD" w:rsidRPr="00C205E4">
        <w:rPr>
          <w:rFonts w:hint="cs"/>
          <w:sz w:val="26"/>
          <w:szCs w:val="26"/>
          <w:rtl/>
        </w:rPr>
        <w:t xml:space="preserve"> وسوف تضطلع بتدابير اضافية لدعم آلية الإنفاذ خلال المرحلتين الأولى والثانية من </w:t>
      </w:r>
      <w:r w:rsidR="002449FD" w:rsidRPr="00C205E4">
        <w:rPr>
          <w:sz w:val="26"/>
          <w:szCs w:val="26"/>
          <w:rtl/>
        </w:rPr>
        <w:t>خطة إدارة إزالة المواد الهيدروكلوروفلوروكربونية</w:t>
      </w:r>
      <w:r w:rsidR="002449FD" w:rsidRPr="00C205E4">
        <w:rPr>
          <w:rFonts w:hint="cs"/>
          <w:sz w:val="26"/>
          <w:szCs w:val="26"/>
          <w:rtl/>
        </w:rPr>
        <w:t xml:space="preserve">. وتواصل الحكومة أيضا تنفيذ أنشطة دعم قدرات </w:t>
      </w:r>
      <w:r w:rsidR="00043739" w:rsidRPr="00C205E4">
        <w:rPr>
          <w:rFonts w:hint="cs"/>
          <w:sz w:val="26"/>
          <w:szCs w:val="26"/>
          <w:rtl/>
        </w:rPr>
        <w:t xml:space="preserve">تقنيي الخدمة بشأن اعتماد ممارسات خدمة جيدة، بما في ذلك تعظيم استرداد وإعادة استخدام </w:t>
      </w:r>
      <w:r w:rsidR="00043739" w:rsidRPr="00C205E4">
        <w:rPr>
          <w:sz w:val="26"/>
          <w:szCs w:val="26"/>
          <w:rtl/>
        </w:rPr>
        <w:t>المواد الهيدروكلوروفلوروكربونية</w:t>
      </w:r>
      <w:r w:rsidR="00043739" w:rsidRPr="00C205E4">
        <w:rPr>
          <w:rFonts w:hint="cs"/>
          <w:sz w:val="26"/>
          <w:szCs w:val="26"/>
          <w:rtl/>
        </w:rPr>
        <w:t xml:space="preserve"> والاستخدام الآمن للتكنولوجيات البديلة ل</w:t>
      </w:r>
      <w:r w:rsidR="00043739" w:rsidRPr="00C205E4">
        <w:rPr>
          <w:sz w:val="26"/>
          <w:szCs w:val="26"/>
          <w:rtl/>
        </w:rPr>
        <w:t xml:space="preserve">لمواد الهيدروكلوروفلوروكربونية </w:t>
      </w:r>
      <w:r w:rsidR="00043739" w:rsidRPr="00C205E4">
        <w:rPr>
          <w:rFonts w:hint="cs"/>
          <w:sz w:val="26"/>
          <w:szCs w:val="26"/>
          <w:rtl/>
        </w:rPr>
        <w:t xml:space="preserve"> ذات احتمالية احترار عالمى منخفضة. وبالاضافة إلى ذلك، تنفذ الحكومة أنشطة زيادة الوعى المتعلقة بإزالة </w:t>
      </w:r>
      <w:r w:rsidR="00043739" w:rsidRPr="00C205E4">
        <w:rPr>
          <w:sz w:val="26"/>
          <w:szCs w:val="26"/>
          <w:rtl/>
        </w:rPr>
        <w:t>الهيدروكلوروفلوروكربون</w:t>
      </w:r>
      <w:r w:rsidR="00043739" w:rsidRPr="00C205E4">
        <w:rPr>
          <w:rFonts w:hint="cs"/>
          <w:sz w:val="26"/>
          <w:szCs w:val="26"/>
          <w:rtl/>
        </w:rPr>
        <w:t xml:space="preserve">، خاصة تنفيذ </w:t>
      </w:r>
      <w:r w:rsidR="00043739" w:rsidRPr="00C205E4">
        <w:rPr>
          <w:sz w:val="26"/>
          <w:szCs w:val="26"/>
          <w:rtl/>
        </w:rPr>
        <w:t>خطة إدارة إزالة المواد الهيدروكلوروفلوروكربونية</w:t>
      </w:r>
      <w:r w:rsidR="00043739" w:rsidRPr="00C205E4">
        <w:rPr>
          <w:rFonts w:hint="cs"/>
          <w:sz w:val="26"/>
          <w:szCs w:val="26"/>
          <w:rtl/>
        </w:rPr>
        <w:t xml:space="preserve"> وتيسير اعتماد بدائل</w:t>
      </w:r>
      <w:r w:rsidR="00043739" w:rsidRPr="00C205E4">
        <w:rPr>
          <w:sz w:val="26"/>
          <w:szCs w:val="26"/>
          <w:rtl/>
        </w:rPr>
        <w:t xml:space="preserve"> للمواد الهيدروكلوروفلوروكربونية  ذات احتمالية احترار عالمى منخفضة</w:t>
      </w:r>
      <w:r w:rsidR="00043739" w:rsidRPr="00C205E4">
        <w:rPr>
          <w:rFonts w:hint="cs"/>
          <w:sz w:val="26"/>
          <w:szCs w:val="26"/>
          <w:rtl/>
        </w:rPr>
        <w:t xml:space="preserve">.وبينما هناك امكانية وجود مخاطر للتنفيذ البطئ للمشروع نتيجة للتأخيرات الإدارية في عملية الموافقة، تتناول الحكومة واليونيب هذه المخاطر عن طريق الاستعراض الدورى للمشروع واجراءات الرصد والتغييرات في الطرق التى ستؤدى إلى </w:t>
      </w:r>
      <w:r w:rsidR="00BB1E9A" w:rsidRPr="00C205E4">
        <w:rPr>
          <w:rFonts w:hint="cs"/>
          <w:sz w:val="26"/>
          <w:szCs w:val="26"/>
          <w:rtl/>
        </w:rPr>
        <w:t>الإسراع</w:t>
      </w:r>
      <w:r w:rsidR="00043739" w:rsidRPr="00C205E4">
        <w:rPr>
          <w:rFonts w:hint="cs"/>
          <w:sz w:val="26"/>
          <w:szCs w:val="26"/>
          <w:rtl/>
        </w:rPr>
        <w:t xml:space="preserve"> بالتنفيذ. وبالرغم من الجمع بين بناء القدرات في قطاع الخدمة وأنشطة زيادة الوعى وآليات الإنفاذ</w:t>
      </w:r>
      <w:r w:rsidR="00813799" w:rsidRPr="00C205E4">
        <w:rPr>
          <w:rFonts w:hint="cs"/>
          <w:sz w:val="26"/>
          <w:szCs w:val="26"/>
          <w:rtl/>
        </w:rPr>
        <w:t xml:space="preserve"> </w:t>
      </w:r>
      <w:r w:rsidR="00B147CF" w:rsidRPr="00C205E4">
        <w:rPr>
          <w:rFonts w:hint="cs"/>
          <w:sz w:val="26"/>
          <w:szCs w:val="26"/>
          <w:rtl/>
        </w:rPr>
        <w:t xml:space="preserve">للرقابة ورصد </w:t>
      </w:r>
      <w:r w:rsidR="00B147CF" w:rsidRPr="00C205E4">
        <w:rPr>
          <w:sz w:val="26"/>
          <w:szCs w:val="26"/>
          <w:rtl/>
        </w:rPr>
        <w:t>المواد الهيدروكلوروفلوروكربونية</w:t>
      </w:r>
      <w:r w:rsidR="00B147CF" w:rsidRPr="00C205E4">
        <w:rPr>
          <w:rFonts w:hint="cs"/>
          <w:sz w:val="26"/>
          <w:szCs w:val="26"/>
          <w:rtl/>
        </w:rPr>
        <w:t xml:space="preserve">، يتوقع استدامة إزالة </w:t>
      </w:r>
      <w:r w:rsidR="00B147CF" w:rsidRPr="00C205E4">
        <w:rPr>
          <w:sz w:val="26"/>
          <w:szCs w:val="26"/>
          <w:rtl/>
        </w:rPr>
        <w:t>الهيدروكلوروفلوروكربون</w:t>
      </w:r>
      <w:r w:rsidR="00B147CF" w:rsidRPr="00C205E4">
        <w:rPr>
          <w:rFonts w:hint="cs"/>
          <w:sz w:val="26"/>
          <w:szCs w:val="26"/>
          <w:rtl/>
        </w:rPr>
        <w:t>. وتم تناول تحديات التنفيذ نتيجة لقيود جائحة كوفيد-19 من خلال مزيد من اعتماد عقد اجتماعات وحلقات تدريب من خلال الإنترنت.</w:t>
      </w:r>
      <w:r w:rsidR="00043739" w:rsidRPr="00C205E4">
        <w:rPr>
          <w:rFonts w:hint="cs"/>
          <w:sz w:val="26"/>
          <w:szCs w:val="26"/>
          <w:rtl/>
        </w:rPr>
        <w:t xml:space="preserve"> </w:t>
      </w:r>
    </w:p>
    <w:p w14:paraId="101E3C23" w14:textId="77777777" w:rsidR="008F3F1B" w:rsidRPr="00C205E4" w:rsidRDefault="008F3F1B" w:rsidP="008F3F1B">
      <w:pPr>
        <w:bidi/>
        <w:rPr>
          <w:sz w:val="26"/>
          <w:szCs w:val="26"/>
          <w:rtl/>
        </w:rPr>
      </w:pPr>
    </w:p>
    <w:p w14:paraId="72F5B187" w14:textId="77777777" w:rsidR="008F3F1B" w:rsidRPr="00C205E4" w:rsidRDefault="00A46AB4" w:rsidP="008F3F1B">
      <w:pPr>
        <w:bidi/>
        <w:rPr>
          <w:sz w:val="26"/>
          <w:szCs w:val="26"/>
          <w:u w:val="single"/>
          <w:rtl/>
        </w:rPr>
      </w:pPr>
      <w:r w:rsidRPr="00C205E4">
        <w:rPr>
          <w:rFonts w:hint="cs"/>
          <w:sz w:val="26"/>
          <w:szCs w:val="26"/>
          <w:u w:val="single"/>
          <w:rtl/>
        </w:rPr>
        <w:t>ا</w:t>
      </w:r>
      <w:r w:rsidR="008F3F1B" w:rsidRPr="00C205E4">
        <w:rPr>
          <w:rFonts w:hint="cs"/>
          <w:sz w:val="26"/>
          <w:szCs w:val="26"/>
          <w:u w:val="single"/>
          <w:rtl/>
        </w:rPr>
        <w:t>لاستنتاج</w:t>
      </w:r>
    </w:p>
    <w:p w14:paraId="56A87C55" w14:textId="77777777" w:rsidR="008F3F1B" w:rsidRPr="00C205E4" w:rsidRDefault="008F3F1B" w:rsidP="008F3F1B">
      <w:pPr>
        <w:bidi/>
        <w:rPr>
          <w:sz w:val="26"/>
          <w:szCs w:val="26"/>
          <w:rtl/>
        </w:rPr>
      </w:pPr>
    </w:p>
    <w:p w14:paraId="18B69F20" w14:textId="2BBD190E" w:rsidR="008F3F1B" w:rsidRDefault="003255C7" w:rsidP="004D29D3">
      <w:pPr>
        <w:bidi/>
        <w:rPr>
          <w:sz w:val="26"/>
          <w:szCs w:val="26"/>
          <w:rtl/>
        </w:rPr>
      </w:pPr>
      <w:r w:rsidRPr="00C205E4">
        <w:rPr>
          <w:rFonts w:hint="cs"/>
          <w:sz w:val="26"/>
          <w:szCs w:val="26"/>
          <w:rtl/>
        </w:rPr>
        <w:t>17</w:t>
      </w:r>
      <w:r w:rsidR="008F3F1B" w:rsidRPr="00C205E4">
        <w:rPr>
          <w:rFonts w:hint="cs"/>
          <w:sz w:val="26"/>
          <w:szCs w:val="26"/>
          <w:rtl/>
        </w:rPr>
        <w:tab/>
      </w:r>
      <w:r w:rsidR="00B9455E" w:rsidRPr="00C205E4">
        <w:rPr>
          <w:rFonts w:hint="cs"/>
          <w:sz w:val="26"/>
          <w:szCs w:val="26"/>
          <w:rtl/>
        </w:rPr>
        <w:t>لدى بربادوس</w:t>
      </w:r>
      <w:r w:rsidR="00EF066F" w:rsidRPr="00C205E4">
        <w:rPr>
          <w:rFonts w:hint="cs"/>
          <w:sz w:val="26"/>
          <w:szCs w:val="26"/>
          <w:rtl/>
        </w:rPr>
        <w:t xml:space="preserve"> </w:t>
      </w:r>
      <w:r w:rsidR="00794C36" w:rsidRPr="00C205E4">
        <w:rPr>
          <w:rFonts w:hint="cs"/>
          <w:sz w:val="26"/>
          <w:szCs w:val="26"/>
          <w:rtl/>
        </w:rPr>
        <w:t xml:space="preserve">نظام تشغيلى للترخيص والحصص ويعتبر استهلاك </w:t>
      </w:r>
      <w:r w:rsidR="00794C36" w:rsidRPr="00C205E4">
        <w:rPr>
          <w:sz w:val="26"/>
          <w:szCs w:val="26"/>
          <w:rtl/>
        </w:rPr>
        <w:t>الهيدروكلوروفلوروكربون</w:t>
      </w:r>
      <w:r w:rsidR="00794C36" w:rsidRPr="00C205E4">
        <w:rPr>
          <w:rFonts w:hint="cs"/>
          <w:sz w:val="26"/>
          <w:szCs w:val="26"/>
          <w:rtl/>
        </w:rPr>
        <w:t xml:space="preserve"> الذي تم التحقق منه للفترة 2017-2021 أقل من أهداف الرقابة لبروتوكول مونتريال وأهداف اتفاق البلد مع اللجنة التنفيذية. </w:t>
      </w:r>
      <w:r w:rsidR="002339DF" w:rsidRPr="00C205E4">
        <w:rPr>
          <w:rFonts w:hint="cs"/>
          <w:sz w:val="26"/>
          <w:szCs w:val="26"/>
          <w:rtl/>
        </w:rPr>
        <w:t>ويتواصل تنفيذ أنشطة لقطاع الخدمة تشمل التدريب على ممارسات الخدمة الجيدة والاستخدام الآمن للبدائل</w:t>
      </w:r>
      <w:r w:rsidR="002339DF" w:rsidRPr="00C205E4">
        <w:rPr>
          <w:sz w:val="26"/>
          <w:szCs w:val="26"/>
          <w:rtl/>
        </w:rPr>
        <w:t xml:space="preserve"> ذات احتمالية احترار عالمى منخفضة</w:t>
      </w:r>
      <w:r w:rsidR="002339DF" w:rsidRPr="00C205E4">
        <w:rPr>
          <w:rFonts w:hint="cs"/>
          <w:sz w:val="26"/>
          <w:szCs w:val="26"/>
          <w:rtl/>
        </w:rPr>
        <w:t xml:space="preserve">؛ وبالرغم من وجود تأخيرات نتيجة للتغييرات الإدارية في المؤسسات الحكومية والتحديات التى فرضتها جائحة كوفيد-19، تتخذ حكومة بربادوس خطوات مختلفة للانتهاء السريع </w:t>
      </w:r>
      <w:r w:rsidR="00796FB8" w:rsidRPr="00C205E4">
        <w:rPr>
          <w:rFonts w:hint="cs"/>
          <w:sz w:val="26"/>
          <w:szCs w:val="26"/>
          <w:rtl/>
        </w:rPr>
        <w:t xml:space="preserve">في تنفيذ الأنشطة المتبقية في قطاع الخدمة وبناء القدرات وتدريب موظفى الجمارك والإنفاذ. وسيجرى تنفيذ توصيات تقرير التحقق المتعلقة بتدريب </w:t>
      </w:r>
      <w:r w:rsidR="00796FB8" w:rsidRPr="00C205E4">
        <w:rPr>
          <w:sz w:val="26"/>
          <w:szCs w:val="26"/>
          <w:rtl/>
        </w:rPr>
        <w:t>موظفى الجمارك والإنفاذ</w:t>
      </w:r>
      <w:r w:rsidR="00796FB8" w:rsidRPr="00C205E4">
        <w:rPr>
          <w:rFonts w:hint="cs"/>
          <w:sz w:val="26"/>
          <w:szCs w:val="26"/>
          <w:rtl/>
        </w:rPr>
        <w:t xml:space="preserve"> على رصد ومكافحة الإتجار </w:t>
      </w:r>
      <w:r w:rsidR="004D29D3" w:rsidRPr="00C205E4">
        <w:rPr>
          <w:rFonts w:hint="cs"/>
          <w:sz w:val="26"/>
          <w:szCs w:val="26"/>
          <w:rtl/>
        </w:rPr>
        <w:t>ف</w:t>
      </w:r>
      <w:r w:rsidR="00796FB8" w:rsidRPr="00C205E4">
        <w:rPr>
          <w:rFonts w:hint="cs"/>
          <w:sz w:val="26"/>
          <w:szCs w:val="26"/>
          <w:rtl/>
        </w:rPr>
        <w:t xml:space="preserve">ي المواد المستنفدة للأوزون ومواصلة تنفيذ تدريب وسطاء الجمارك والمستوردين على الإبلاغ عن بيانات </w:t>
      </w:r>
      <w:r w:rsidR="00796FB8" w:rsidRPr="00C205E4">
        <w:rPr>
          <w:sz w:val="26"/>
          <w:szCs w:val="26"/>
          <w:rtl/>
        </w:rPr>
        <w:t>المواد المستنفدة للأوزون</w:t>
      </w:r>
      <w:r w:rsidR="00796FB8" w:rsidRPr="00C205E4">
        <w:rPr>
          <w:rFonts w:hint="cs"/>
          <w:sz w:val="26"/>
          <w:szCs w:val="26"/>
          <w:rtl/>
        </w:rPr>
        <w:t xml:space="preserve"> ورموز النظام المنسق والتصنيف بموجب الشريحة الرابعة من المرحلة الأولى وتواصلها خلال المرحلة الثانية من </w:t>
      </w:r>
      <w:r w:rsidR="00796FB8" w:rsidRPr="00C205E4">
        <w:rPr>
          <w:sz w:val="26"/>
          <w:szCs w:val="26"/>
          <w:rtl/>
        </w:rPr>
        <w:t>خطة إدارة إزالة المواد الهيدروكلوروفلوروكربونية</w:t>
      </w:r>
      <w:r w:rsidR="00796FB8" w:rsidRPr="00C205E4">
        <w:rPr>
          <w:rFonts w:hint="cs"/>
          <w:sz w:val="26"/>
          <w:szCs w:val="26"/>
          <w:rtl/>
        </w:rPr>
        <w:t xml:space="preserve">. </w:t>
      </w:r>
      <w:r w:rsidR="00E40165" w:rsidRPr="00C205E4">
        <w:rPr>
          <w:rFonts w:hint="cs"/>
          <w:sz w:val="26"/>
          <w:szCs w:val="26"/>
          <w:rtl/>
        </w:rPr>
        <w:t xml:space="preserve">وقد بلغ الصرف الشامل </w:t>
      </w:r>
      <w:r w:rsidR="00796FB8" w:rsidRPr="00C205E4">
        <w:rPr>
          <w:rFonts w:hint="cs"/>
          <w:sz w:val="26"/>
          <w:szCs w:val="26"/>
          <w:rtl/>
        </w:rPr>
        <w:t xml:space="preserve">لأموال </w:t>
      </w:r>
      <w:r w:rsidR="00E40165" w:rsidRPr="00C205E4">
        <w:rPr>
          <w:rFonts w:hint="cs"/>
          <w:sz w:val="26"/>
          <w:szCs w:val="26"/>
          <w:rtl/>
        </w:rPr>
        <w:t xml:space="preserve">المرحلة الأولى نسبة 88 في المائة ويتوقع الإنتهاء من </w:t>
      </w:r>
      <w:r w:rsidR="00E40165" w:rsidRPr="00C205E4">
        <w:rPr>
          <w:rFonts w:hint="cs"/>
          <w:sz w:val="26"/>
          <w:szCs w:val="26"/>
          <w:rtl/>
        </w:rPr>
        <w:lastRenderedPageBreak/>
        <w:t xml:space="preserve">الأنشطة المرتبطة بها بحلول 31 ديسمبر/كانون الأول 2023. هذا وقد تم تقديم المرحلة الثانية من </w:t>
      </w:r>
      <w:r w:rsidR="00E40165" w:rsidRPr="00C205E4">
        <w:rPr>
          <w:sz w:val="26"/>
          <w:szCs w:val="26"/>
          <w:rtl/>
        </w:rPr>
        <w:t>خطة إدارة إزالة المواد الهيدروكلوروفلوروكربونية</w:t>
      </w:r>
      <w:r w:rsidR="00E40165" w:rsidRPr="00C205E4">
        <w:rPr>
          <w:rFonts w:hint="cs"/>
          <w:sz w:val="26"/>
          <w:szCs w:val="26"/>
          <w:rtl/>
        </w:rPr>
        <w:t xml:space="preserve"> إلى هذا الاجتماع.</w:t>
      </w:r>
    </w:p>
    <w:p w14:paraId="107703E2" w14:textId="77777777" w:rsidR="00C205E4" w:rsidRPr="00C205E4" w:rsidRDefault="00C205E4" w:rsidP="00C205E4">
      <w:pPr>
        <w:bidi/>
        <w:rPr>
          <w:sz w:val="26"/>
          <w:szCs w:val="26"/>
          <w:rtl/>
        </w:rPr>
      </w:pPr>
    </w:p>
    <w:p w14:paraId="20371F77" w14:textId="77777777" w:rsidR="008F3F1B" w:rsidRPr="00C205E4" w:rsidRDefault="008F3F1B" w:rsidP="008F3F1B">
      <w:pPr>
        <w:bidi/>
        <w:rPr>
          <w:b/>
          <w:bCs/>
          <w:sz w:val="26"/>
          <w:szCs w:val="26"/>
          <w:rtl/>
        </w:rPr>
      </w:pPr>
      <w:r w:rsidRPr="00C205E4">
        <w:rPr>
          <w:rFonts w:hint="cs"/>
          <w:b/>
          <w:bCs/>
          <w:sz w:val="26"/>
          <w:szCs w:val="26"/>
          <w:rtl/>
        </w:rPr>
        <w:t>التوصية</w:t>
      </w:r>
    </w:p>
    <w:p w14:paraId="7DBECD34" w14:textId="77777777" w:rsidR="008F3F1B" w:rsidRDefault="008F3F1B" w:rsidP="008F3F1B">
      <w:pPr>
        <w:bidi/>
        <w:rPr>
          <w:sz w:val="26"/>
          <w:szCs w:val="26"/>
          <w:rtl/>
        </w:rPr>
      </w:pPr>
    </w:p>
    <w:p w14:paraId="1BD32DD7" w14:textId="77777777" w:rsidR="008F3F1B" w:rsidRDefault="003255C7" w:rsidP="008F3F1B">
      <w:pPr>
        <w:bidi/>
        <w:rPr>
          <w:sz w:val="26"/>
          <w:szCs w:val="26"/>
          <w:rtl/>
        </w:rPr>
      </w:pPr>
      <w:r>
        <w:rPr>
          <w:rFonts w:hint="cs"/>
          <w:sz w:val="26"/>
          <w:szCs w:val="26"/>
          <w:rtl/>
        </w:rPr>
        <w:t>18</w:t>
      </w:r>
      <w:r w:rsidR="008F3F1B">
        <w:rPr>
          <w:rFonts w:hint="cs"/>
          <w:sz w:val="26"/>
          <w:szCs w:val="26"/>
          <w:rtl/>
        </w:rPr>
        <w:tab/>
      </w:r>
      <w:r w:rsidR="000518CC">
        <w:rPr>
          <w:rFonts w:hint="cs"/>
          <w:sz w:val="26"/>
          <w:szCs w:val="26"/>
          <w:rtl/>
        </w:rPr>
        <w:t>توصي أمانة الصندوق اللجنة التنفيذية:</w:t>
      </w:r>
    </w:p>
    <w:p w14:paraId="0F9264F4" w14:textId="77777777" w:rsidR="000518CC" w:rsidRDefault="000518CC" w:rsidP="000518CC">
      <w:pPr>
        <w:bidi/>
        <w:rPr>
          <w:sz w:val="26"/>
          <w:szCs w:val="26"/>
          <w:rtl/>
        </w:rPr>
      </w:pPr>
    </w:p>
    <w:p w14:paraId="7E37A1EE" w14:textId="77777777" w:rsidR="000518CC" w:rsidRDefault="000518CC" w:rsidP="00FD015C">
      <w:pPr>
        <w:pStyle w:val="ListParagraph"/>
        <w:numPr>
          <w:ilvl w:val="0"/>
          <w:numId w:val="9"/>
        </w:numPr>
        <w:bidi/>
        <w:rPr>
          <w:sz w:val="26"/>
          <w:szCs w:val="26"/>
        </w:rPr>
      </w:pPr>
      <w:r>
        <w:rPr>
          <w:rFonts w:hint="cs"/>
          <w:sz w:val="26"/>
          <w:szCs w:val="26"/>
          <w:rtl/>
        </w:rPr>
        <w:t xml:space="preserve">أن تحاط علما بالتقرير المرحلى بشأن تنفيذ الشريحة </w:t>
      </w:r>
      <w:r w:rsidR="003255C7">
        <w:rPr>
          <w:rFonts w:hint="cs"/>
          <w:sz w:val="26"/>
          <w:szCs w:val="26"/>
          <w:rtl/>
        </w:rPr>
        <w:t>الثالثة</w:t>
      </w:r>
      <w:r>
        <w:rPr>
          <w:rFonts w:hint="cs"/>
          <w:sz w:val="26"/>
          <w:szCs w:val="26"/>
          <w:rtl/>
        </w:rPr>
        <w:t xml:space="preserve"> من المرحلة الأولى من </w:t>
      </w:r>
      <w:r>
        <w:rPr>
          <w:sz w:val="26"/>
          <w:szCs w:val="26"/>
          <w:rtl/>
        </w:rPr>
        <w:t>خطة إدارة إزالة المواد الهيدروكلوروفلوروكربونية</w:t>
      </w:r>
      <w:r>
        <w:rPr>
          <w:rFonts w:hint="cs"/>
          <w:sz w:val="26"/>
          <w:szCs w:val="26"/>
          <w:rtl/>
        </w:rPr>
        <w:t xml:space="preserve"> </w:t>
      </w:r>
      <w:r w:rsidR="003255C7">
        <w:rPr>
          <w:rFonts w:hint="cs"/>
          <w:sz w:val="26"/>
          <w:szCs w:val="26"/>
          <w:rtl/>
        </w:rPr>
        <w:t>لبربادوس</w:t>
      </w:r>
      <w:r>
        <w:rPr>
          <w:rFonts w:hint="cs"/>
          <w:sz w:val="26"/>
          <w:szCs w:val="26"/>
          <w:rtl/>
        </w:rPr>
        <w:t>؛</w:t>
      </w:r>
    </w:p>
    <w:p w14:paraId="374C17A1" w14:textId="77777777" w:rsidR="000518CC" w:rsidRDefault="000518CC" w:rsidP="000518CC">
      <w:pPr>
        <w:pStyle w:val="ListParagraph"/>
        <w:bidi/>
        <w:ind w:left="1080"/>
        <w:rPr>
          <w:sz w:val="26"/>
          <w:szCs w:val="26"/>
          <w:rtl/>
        </w:rPr>
      </w:pPr>
    </w:p>
    <w:p w14:paraId="7D33522D" w14:textId="77777777" w:rsidR="00E26240" w:rsidRDefault="000518CC" w:rsidP="00FD015C">
      <w:pPr>
        <w:pStyle w:val="ListParagraph"/>
        <w:numPr>
          <w:ilvl w:val="0"/>
          <w:numId w:val="9"/>
        </w:numPr>
        <w:bidi/>
        <w:rPr>
          <w:sz w:val="26"/>
          <w:szCs w:val="26"/>
        </w:rPr>
      </w:pPr>
      <w:r w:rsidRPr="00990668">
        <w:rPr>
          <w:rFonts w:hint="cs"/>
          <w:sz w:val="26"/>
          <w:szCs w:val="26"/>
          <w:rtl/>
        </w:rPr>
        <w:t xml:space="preserve">  أن توافق، على أساس استثنائي</w:t>
      </w:r>
      <w:r w:rsidR="00990668" w:rsidRPr="00990668">
        <w:rPr>
          <w:rFonts w:hint="cs"/>
          <w:sz w:val="26"/>
          <w:szCs w:val="26"/>
          <w:rtl/>
        </w:rPr>
        <w:t xml:space="preserve">، </w:t>
      </w:r>
      <w:r w:rsidR="00E26240">
        <w:rPr>
          <w:rFonts w:hint="cs"/>
          <w:sz w:val="26"/>
          <w:szCs w:val="26"/>
          <w:rtl/>
        </w:rPr>
        <w:t xml:space="preserve">ونظرا للتأخيرات في تنفيذ أنشطة الإزالة، وملاحظة عدم طلب تمديد لتنفيذ المشروع، </w:t>
      </w:r>
      <w:r w:rsidR="00813799">
        <w:rPr>
          <w:rFonts w:hint="cs"/>
          <w:sz w:val="26"/>
          <w:szCs w:val="26"/>
          <w:rtl/>
        </w:rPr>
        <w:t xml:space="preserve">على أن </w:t>
      </w:r>
      <w:r w:rsidR="00E26240">
        <w:rPr>
          <w:rFonts w:hint="cs"/>
          <w:sz w:val="26"/>
          <w:szCs w:val="26"/>
          <w:rtl/>
        </w:rPr>
        <w:t>يكون</w:t>
      </w:r>
      <w:r w:rsidR="00990668" w:rsidRPr="00990668">
        <w:rPr>
          <w:rFonts w:hint="cs"/>
          <w:sz w:val="26"/>
          <w:szCs w:val="26"/>
          <w:rtl/>
        </w:rPr>
        <w:t xml:space="preserve"> تاريخ اكتمال </w:t>
      </w:r>
      <w:r w:rsidR="00990668" w:rsidRPr="00990668">
        <w:rPr>
          <w:sz w:val="26"/>
          <w:szCs w:val="26"/>
          <w:rtl/>
        </w:rPr>
        <w:t>المرحلة الأولى من خطة إدارة إزالة المواد الهيدروكلوروفلوروكربونية</w:t>
      </w:r>
      <w:r w:rsidR="00990668" w:rsidRPr="00990668">
        <w:rPr>
          <w:rFonts w:hint="cs"/>
          <w:sz w:val="26"/>
          <w:szCs w:val="26"/>
          <w:rtl/>
        </w:rPr>
        <w:t xml:space="preserve"> </w:t>
      </w:r>
      <w:r w:rsidR="003255C7">
        <w:rPr>
          <w:rFonts w:hint="cs"/>
          <w:sz w:val="26"/>
          <w:szCs w:val="26"/>
          <w:rtl/>
        </w:rPr>
        <w:t>لبربادوس</w:t>
      </w:r>
      <w:r w:rsidR="00990668" w:rsidRPr="00990668">
        <w:rPr>
          <w:rFonts w:hint="cs"/>
          <w:sz w:val="26"/>
          <w:szCs w:val="26"/>
          <w:rtl/>
        </w:rPr>
        <w:t xml:space="preserve"> </w:t>
      </w:r>
      <w:r w:rsidR="00E26240">
        <w:rPr>
          <w:rFonts w:hint="cs"/>
          <w:sz w:val="26"/>
          <w:szCs w:val="26"/>
          <w:rtl/>
        </w:rPr>
        <w:t>هو</w:t>
      </w:r>
      <w:r w:rsidR="00990668" w:rsidRPr="00990668">
        <w:rPr>
          <w:rFonts w:hint="cs"/>
          <w:sz w:val="26"/>
          <w:szCs w:val="26"/>
          <w:rtl/>
        </w:rPr>
        <w:t xml:space="preserve"> 31 ديسمبر/كانون الأول 2023 </w:t>
      </w:r>
      <w:r w:rsidR="00E26240">
        <w:rPr>
          <w:rFonts w:hint="cs"/>
          <w:sz w:val="26"/>
          <w:szCs w:val="26"/>
          <w:rtl/>
        </w:rPr>
        <w:t>.</w:t>
      </w:r>
    </w:p>
    <w:p w14:paraId="34E48E9F" w14:textId="77777777" w:rsidR="00E26240" w:rsidRPr="00E26240" w:rsidRDefault="00E26240" w:rsidP="00E26240">
      <w:pPr>
        <w:pStyle w:val="ListParagraph"/>
        <w:rPr>
          <w:sz w:val="26"/>
          <w:szCs w:val="26"/>
          <w:rtl/>
        </w:rPr>
      </w:pPr>
    </w:p>
    <w:p w14:paraId="3F40306B" w14:textId="77777777" w:rsidR="008F3F1B" w:rsidRDefault="003255C7" w:rsidP="003255C7">
      <w:pPr>
        <w:bidi/>
        <w:rPr>
          <w:sz w:val="26"/>
          <w:szCs w:val="26"/>
          <w:rtl/>
        </w:rPr>
      </w:pPr>
      <w:r>
        <w:rPr>
          <w:rFonts w:hint="cs"/>
          <w:sz w:val="26"/>
          <w:szCs w:val="26"/>
          <w:rtl/>
        </w:rPr>
        <w:t>19</w:t>
      </w:r>
      <w:r w:rsidR="008F3F1B">
        <w:rPr>
          <w:rFonts w:hint="cs"/>
          <w:sz w:val="26"/>
          <w:szCs w:val="26"/>
          <w:rtl/>
        </w:rPr>
        <w:tab/>
      </w:r>
      <w:r w:rsidR="00F84B5A">
        <w:rPr>
          <w:rFonts w:hint="cs"/>
          <w:sz w:val="26"/>
          <w:szCs w:val="26"/>
          <w:rtl/>
        </w:rPr>
        <w:t>توصي أمانة</w:t>
      </w:r>
      <w:r w:rsidR="001F4C1B">
        <w:rPr>
          <w:rFonts w:hint="cs"/>
          <w:sz w:val="26"/>
          <w:szCs w:val="26"/>
          <w:rtl/>
        </w:rPr>
        <w:t xml:space="preserve"> الصندوق</w:t>
      </w:r>
      <w:r w:rsidR="00E26240">
        <w:rPr>
          <w:rFonts w:hint="cs"/>
          <w:sz w:val="26"/>
          <w:szCs w:val="26"/>
          <w:rtl/>
        </w:rPr>
        <w:t xml:space="preserve"> أيضا</w:t>
      </w:r>
      <w:r w:rsidR="00F84B5A">
        <w:rPr>
          <w:rFonts w:hint="cs"/>
          <w:sz w:val="26"/>
          <w:szCs w:val="26"/>
          <w:rtl/>
        </w:rPr>
        <w:t xml:space="preserve"> بالموافقة الشاملة على الشريحة </w:t>
      </w:r>
      <w:r>
        <w:rPr>
          <w:rFonts w:hint="cs"/>
          <w:sz w:val="26"/>
          <w:szCs w:val="26"/>
          <w:rtl/>
        </w:rPr>
        <w:t>الرابعة</w:t>
      </w:r>
      <w:r w:rsidR="00F84B5A">
        <w:rPr>
          <w:rFonts w:hint="cs"/>
          <w:sz w:val="26"/>
          <w:szCs w:val="26"/>
          <w:rtl/>
        </w:rPr>
        <w:t xml:space="preserve"> والأخيرة من المرحلة الأولى من </w:t>
      </w:r>
      <w:r w:rsidR="00F84B5A">
        <w:rPr>
          <w:sz w:val="26"/>
          <w:szCs w:val="26"/>
          <w:rtl/>
        </w:rPr>
        <w:t>خطة إدارة إزالة المواد الهيدروكلوروفلوروكربونية</w:t>
      </w:r>
      <w:r w:rsidR="00F84B5A">
        <w:rPr>
          <w:rFonts w:hint="cs"/>
          <w:sz w:val="26"/>
          <w:szCs w:val="26"/>
          <w:rtl/>
        </w:rPr>
        <w:t xml:space="preserve"> </w:t>
      </w:r>
      <w:r>
        <w:rPr>
          <w:rFonts w:hint="cs"/>
          <w:sz w:val="26"/>
          <w:szCs w:val="26"/>
          <w:rtl/>
        </w:rPr>
        <w:t>لبربادوس</w:t>
      </w:r>
      <w:r w:rsidR="00F84B5A">
        <w:rPr>
          <w:rFonts w:hint="cs"/>
          <w:sz w:val="26"/>
          <w:szCs w:val="26"/>
          <w:rtl/>
        </w:rPr>
        <w:t>، وعلى خطة تنفيذ الشريحة</w:t>
      </w:r>
      <w:r w:rsidR="00E26240">
        <w:rPr>
          <w:rFonts w:hint="cs"/>
          <w:sz w:val="26"/>
          <w:szCs w:val="26"/>
          <w:rtl/>
        </w:rPr>
        <w:t xml:space="preserve"> لعام</w:t>
      </w:r>
      <w:r w:rsidR="00F84B5A">
        <w:rPr>
          <w:rFonts w:hint="cs"/>
          <w:sz w:val="26"/>
          <w:szCs w:val="26"/>
          <w:rtl/>
        </w:rPr>
        <w:t xml:space="preserve"> </w:t>
      </w:r>
      <w:r w:rsidR="001F4C1B">
        <w:rPr>
          <w:rFonts w:hint="cs"/>
          <w:sz w:val="26"/>
          <w:szCs w:val="26"/>
          <w:rtl/>
        </w:rPr>
        <w:t>2023</w:t>
      </w:r>
      <w:r w:rsidR="00F84B5A">
        <w:rPr>
          <w:rFonts w:hint="cs"/>
          <w:sz w:val="26"/>
          <w:szCs w:val="26"/>
          <w:rtl/>
        </w:rPr>
        <w:t xml:space="preserve"> عند مستوى التمويل </w:t>
      </w:r>
      <w:r w:rsidR="0074618A">
        <w:rPr>
          <w:rFonts w:hint="cs"/>
          <w:sz w:val="26"/>
          <w:szCs w:val="26"/>
          <w:rtl/>
        </w:rPr>
        <w:t xml:space="preserve">الوارد </w:t>
      </w:r>
      <w:r w:rsidR="00E26240">
        <w:rPr>
          <w:rFonts w:hint="cs"/>
          <w:sz w:val="26"/>
          <w:szCs w:val="26"/>
          <w:rtl/>
        </w:rPr>
        <w:t>في الجدول أدناه.</w:t>
      </w:r>
      <w:r w:rsidR="001F4C1B">
        <w:rPr>
          <w:rFonts w:hint="cs"/>
          <w:sz w:val="26"/>
          <w:szCs w:val="26"/>
          <w:rtl/>
        </w:rPr>
        <w:t xml:space="preserve"> </w:t>
      </w:r>
    </w:p>
    <w:p w14:paraId="1C8E5DBA" w14:textId="77777777" w:rsidR="008F3F1B" w:rsidRDefault="008F3F1B" w:rsidP="008F3F1B">
      <w:pPr>
        <w:bidi/>
        <w:rPr>
          <w:sz w:val="26"/>
          <w:szCs w:val="26"/>
          <w:rtl/>
        </w:rPr>
      </w:pPr>
    </w:p>
    <w:p w14:paraId="1CAE6EC8" w14:textId="77777777" w:rsidR="008F3F1B" w:rsidRDefault="008F3F1B" w:rsidP="008F3F1B">
      <w:pPr>
        <w:bidi/>
        <w:rPr>
          <w:sz w:val="26"/>
          <w:szCs w:val="26"/>
          <w:rtl/>
        </w:rPr>
      </w:pPr>
    </w:p>
    <w:tbl>
      <w:tblPr>
        <w:bidiVisual/>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3"/>
        <w:gridCol w:w="1621"/>
        <w:gridCol w:w="1381"/>
        <w:gridCol w:w="1591"/>
      </w:tblGrid>
      <w:tr w:rsidR="002B2F5D" w14:paraId="1CA77456" w14:textId="77777777" w:rsidTr="002B2F5D">
        <w:tc>
          <w:tcPr>
            <w:tcW w:w="540" w:type="dxa"/>
            <w:tcBorders>
              <w:top w:val="single" w:sz="4" w:space="0" w:color="auto"/>
              <w:left w:val="single" w:sz="4" w:space="0" w:color="auto"/>
              <w:bottom w:val="single" w:sz="4" w:space="0" w:color="auto"/>
              <w:right w:val="single" w:sz="4" w:space="0" w:color="auto"/>
            </w:tcBorders>
          </w:tcPr>
          <w:p w14:paraId="6ADCA9B3" w14:textId="77777777" w:rsidR="002B2F5D" w:rsidRDefault="002B2F5D">
            <w:pPr>
              <w:jc w:val="center"/>
              <w:rPr>
                <w:b/>
                <w:bCs/>
                <w:sz w:val="20"/>
                <w:lang w:val="en-CA"/>
              </w:rPr>
            </w:pPr>
          </w:p>
        </w:tc>
        <w:tc>
          <w:tcPr>
            <w:tcW w:w="4320" w:type="dxa"/>
            <w:tcBorders>
              <w:top w:val="single" w:sz="4" w:space="0" w:color="auto"/>
              <w:left w:val="single" w:sz="4" w:space="0" w:color="auto"/>
              <w:bottom w:val="single" w:sz="4" w:space="0" w:color="auto"/>
              <w:right w:val="single" w:sz="4" w:space="0" w:color="auto"/>
            </w:tcBorders>
            <w:hideMark/>
          </w:tcPr>
          <w:p w14:paraId="2E6716F7" w14:textId="77777777" w:rsidR="002B2F5D" w:rsidRDefault="00F84B5A">
            <w:pPr>
              <w:jc w:val="center"/>
              <w:rPr>
                <w:b/>
                <w:bCs/>
                <w:sz w:val="20"/>
                <w:lang w:val="en-CA"/>
              </w:rPr>
            </w:pPr>
            <w:r>
              <w:rPr>
                <w:rFonts w:hint="cs"/>
                <w:b/>
                <w:bCs/>
                <w:sz w:val="20"/>
                <w:rtl/>
              </w:rPr>
              <w:t>عنوان المشروع</w:t>
            </w:r>
          </w:p>
        </w:tc>
        <w:tc>
          <w:tcPr>
            <w:tcW w:w="162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E8BA9A" w14:textId="77777777" w:rsidR="00D36312" w:rsidRDefault="00F84B5A">
            <w:pPr>
              <w:jc w:val="center"/>
              <w:rPr>
                <w:b/>
                <w:bCs/>
                <w:sz w:val="20"/>
                <w:rtl/>
              </w:rPr>
            </w:pPr>
            <w:r>
              <w:rPr>
                <w:rFonts w:hint="cs"/>
                <w:b/>
                <w:bCs/>
                <w:sz w:val="20"/>
                <w:rtl/>
              </w:rPr>
              <w:t xml:space="preserve">تمويل المشروع </w:t>
            </w:r>
          </w:p>
          <w:p w14:paraId="524B7A9D" w14:textId="77777777" w:rsidR="002B2F5D" w:rsidRDefault="00F84B5A">
            <w:pPr>
              <w:jc w:val="center"/>
              <w:rPr>
                <w:b/>
                <w:bCs/>
                <w:sz w:val="20"/>
                <w:lang w:val="en-CA"/>
              </w:rPr>
            </w:pPr>
            <w:r>
              <w:rPr>
                <w:rFonts w:hint="cs"/>
                <w:b/>
                <w:bCs/>
                <w:sz w:val="20"/>
                <w:rtl/>
              </w:rPr>
              <w:t>(دولار أمريكي)</w:t>
            </w:r>
          </w:p>
        </w:tc>
        <w:tc>
          <w:tcPr>
            <w:tcW w:w="138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ABBC9E" w14:textId="77777777" w:rsidR="00D36312" w:rsidRDefault="00F84B5A">
            <w:pPr>
              <w:jc w:val="center"/>
              <w:rPr>
                <w:b/>
                <w:bCs/>
                <w:sz w:val="20"/>
                <w:rtl/>
              </w:rPr>
            </w:pPr>
            <w:r>
              <w:rPr>
                <w:rFonts w:hint="cs"/>
                <w:b/>
                <w:bCs/>
                <w:sz w:val="20"/>
                <w:rtl/>
              </w:rPr>
              <w:t xml:space="preserve">تكاليف الدعم </w:t>
            </w:r>
          </w:p>
          <w:p w14:paraId="3B6FBC3C" w14:textId="77777777" w:rsidR="002B2F5D" w:rsidRDefault="00F84B5A">
            <w:pPr>
              <w:jc w:val="center"/>
              <w:rPr>
                <w:b/>
                <w:bCs/>
                <w:sz w:val="20"/>
                <w:lang w:val="en-CA"/>
              </w:rPr>
            </w:pPr>
            <w:r>
              <w:rPr>
                <w:rFonts w:hint="cs"/>
                <w:b/>
                <w:bCs/>
                <w:sz w:val="20"/>
                <w:rtl/>
              </w:rPr>
              <w:t>(دولار أمريكي)</w:t>
            </w:r>
          </w:p>
        </w:tc>
        <w:tc>
          <w:tcPr>
            <w:tcW w:w="159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8952489" w14:textId="77777777" w:rsidR="002B2F5D" w:rsidRDefault="00F84B5A">
            <w:pPr>
              <w:jc w:val="center"/>
              <w:rPr>
                <w:b/>
                <w:bCs/>
                <w:sz w:val="20"/>
                <w:lang w:val="en-CA"/>
              </w:rPr>
            </w:pPr>
            <w:r>
              <w:rPr>
                <w:rFonts w:hint="cs"/>
                <w:b/>
                <w:bCs/>
                <w:sz w:val="20"/>
                <w:rtl/>
              </w:rPr>
              <w:t>الوكالة المنفذة</w:t>
            </w:r>
          </w:p>
        </w:tc>
      </w:tr>
      <w:tr w:rsidR="002B2F5D" w14:paraId="33ADEBBF" w14:textId="77777777" w:rsidTr="002B2F5D">
        <w:tc>
          <w:tcPr>
            <w:tcW w:w="540" w:type="dxa"/>
            <w:tcBorders>
              <w:top w:val="single" w:sz="4" w:space="0" w:color="auto"/>
              <w:left w:val="single" w:sz="4" w:space="0" w:color="auto"/>
              <w:bottom w:val="single" w:sz="4" w:space="0" w:color="auto"/>
              <w:right w:val="single" w:sz="4" w:space="0" w:color="auto"/>
            </w:tcBorders>
            <w:hideMark/>
          </w:tcPr>
          <w:p w14:paraId="5F26D58A" w14:textId="77777777" w:rsidR="002B2F5D" w:rsidRDefault="00F84B5A">
            <w:pPr>
              <w:rPr>
                <w:sz w:val="20"/>
                <w:lang w:val="en-CA"/>
              </w:rPr>
            </w:pPr>
            <w:r>
              <w:rPr>
                <w:rFonts w:hint="cs"/>
                <w:sz w:val="20"/>
                <w:rtl/>
              </w:rPr>
              <w:t>(أ)</w:t>
            </w:r>
          </w:p>
        </w:tc>
        <w:tc>
          <w:tcPr>
            <w:tcW w:w="4320" w:type="dxa"/>
            <w:tcBorders>
              <w:top w:val="single" w:sz="4" w:space="0" w:color="auto"/>
              <w:left w:val="single" w:sz="4" w:space="0" w:color="auto"/>
              <w:bottom w:val="single" w:sz="4" w:space="0" w:color="auto"/>
              <w:right w:val="single" w:sz="4" w:space="0" w:color="auto"/>
            </w:tcBorders>
            <w:hideMark/>
          </w:tcPr>
          <w:p w14:paraId="6FDB0837" w14:textId="77777777" w:rsidR="002B2F5D" w:rsidRPr="00E26240" w:rsidRDefault="00F84B5A" w:rsidP="003255C7">
            <w:pPr>
              <w:bidi/>
              <w:rPr>
                <w:sz w:val="22"/>
                <w:szCs w:val="22"/>
                <w:lang w:val="en-CA"/>
              </w:rPr>
            </w:pPr>
            <w:r w:rsidRPr="00E26240">
              <w:rPr>
                <w:sz w:val="22"/>
                <w:szCs w:val="22"/>
                <w:rtl/>
              </w:rPr>
              <w:t>خطة إدارة إزالة المواد الهيدروكلوروفلوروكربونية</w:t>
            </w:r>
            <w:r w:rsidRPr="00E26240">
              <w:rPr>
                <w:rFonts w:hint="cs"/>
                <w:sz w:val="22"/>
                <w:szCs w:val="22"/>
                <w:rtl/>
              </w:rPr>
              <w:t xml:space="preserve"> (المرحلة الأولى، الشريحة </w:t>
            </w:r>
            <w:r w:rsidR="003255C7">
              <w:rPr>
                <w:rFonts w:hint="cs"/>
                <w:sz w:val="22"/>
                <w:szCs w:val="22"/>
                <w:rtl/>
              </w:rPr>
              <w:t>الرابعة</w:t>
            </w:r>
            <w:r w:rsidRPr="00E26240">
              <w:rPr>
                <w:rFonts w:hint="cs"/>
                <w:sz w:val="22"/>
                <w:szCs w:val="22"/>
                <w:rtl/>
              </w:rPr>
              <w:t>)</w:t>
            </w:r>
          </w:p>
        </w:tc>
        <w:tc>
          <w:tcPr>
            <w:tcW w:w="1620" w:type="dxa"/>
            <w:tcBorders>
              <w:top w:val="single" w:sz="4" w:space="0" w:color="auto"/>
              <w:left w:val="single" w:sz="4" w:space="0" w:color="auto"/>
              <w:bottom w:val="single" w:sz="4" w:space="0" w:color="auto"/>
              <w:right w:val="single" w:sz="4" w:space="0" w:color="auto"/>
            </w:tcBorders>
            <w:hideMark/>
          </w:tcPr>
          <w:p w14:paraId="40D71433" w14:textId="77777777" w:rsidR="002B2F5D" w:rsidRPr="00E26240" w:rsidRDefault="003255C7">
            <w:pPr>
              <w:jc w:val="right"/>
              <w:rPr>
                <w:sz w:val="22"/>
                <w:szCs w:val="22"/>
                <w:lang w:val="en-CA"/>
              </w:rPr>
            </w:pPr>
            <w:r>
              <w:rPr>
                <w:rFonts w:hint="cs"/>
                <w:sz w:val="22"/>
                <w:szCs w:val="22"/>
                <w:rtl/>
              </w:rPr>
              <w:t>28</w:t>
            </w:r>
            <w:r w:rsidR="002B2F5D" w:rsidRPr="00E26240">
              <w:rPr>
                <w:sz w:val="22"/>
                <w:szCs w:val="22"/>
              </w:rPr>
              <w:t>,000</w:t>
            </w:r>
          </w:p>
        </w:tc>
        <w:tc>
          <w:tcPr>
            <w:tcW w:w="1380" w:type="dxa"/>
            <w:tcBorders>
              <w:top w:val="single" w:sz="4" w:space="0" w:color="auto"/>
              <w:left w:val="single" w:sz="4" w:space="0" w:color="auto"/>
              <w:bottom w:val="single" w:sz="4" w:space="0" w:color="auto"/>
              <w:right w:val="single" w:sz="4" w:space="0" w:color="auto"/>
            </w:tcBorders>
            <w:hideMark/>
          </w:tcPr>
          <w:p w14:paraId="162EC9DD" w14:textId="77777777" w:rsidR="002B2F5D" w:rsidRPr="00E26240" w:rsidRDefault="003255C7" w:rsidP="003255C7">
            <w:pPr>
              <w:jc w:val="right"/>
              <w:rPr>
                <w:sz w:val="22"/>
                <w:szCs w:val="22"/>
                <w:lang w:val="en-CA"/>
              </w:rPr>
            </w:pPr>
            <w:r>
              <w:rPr>
                <w:rFonts w:hint="cs"/>
                <w:sz w:val="22"/>
                <w:szCs w:val="22"/>
                <w:rtl/>
              </w:rPr>
              <w:t>640</w:t>
            </w:r>
            <w:r w:rsidR="00067839">
              <w:rPr>
                <w:rFonts w:hint="cs"/>
                <w:sz w:val="22"/>
                <w:szCs w:val="22"/>
                <w:rtl/>
              </w:rPr>
              <w:t xml:space="preserve"> </w:t>
            </w:r>
            <w:r>
              <w:rPr>
                <w:rFonts w:hint="cs"/>
                <w:sz w:val="22"/>
                <w:szCs w:val="22"/>
                <w:rtl/>
              </w:rPr>
              <w:t>3</w:t>
            </w:r>
          </w:p>
        </w:tc>
        <w:tc>
          <w:tcPr>
            <w:tcW w:w="1590" w:type="dxa"/>
            <w:tcBorders>
              <w:top w:val="single" w:sz="4" w:space="0" w:color="auto"/>
              <w:left w:val="single" w:sz="4" w:space="0" w:color="auto"/>
              <w:bottom w:val="single" w:sz="4" w:space="0" w:color="auto"/>
              <w:right w:val="single" w:sz="4" w:space="0" w:color="auto"/>
            </w:tcBorders>
            <w:hideMark/>
          </w:tcPr>
          <w:p w14:paraId="1C02D4E4" w14:textId="77777777" w:rsidR="002B2F5D" w:rsidRPr="00E26240" w:rsidRDefault="00F84B5A">
            <w:pPr>
              <w:jc w:val="center"/>
              <w:rPr>
                <w:sz w:val="22"/>
                <w:szCs w:val="22"/>
                <w:lang w:val="en-CA"/>
              </w:rPr>
            </w:pPr>
            <w:r w:rsidRPr="00E26240">
              <w:rPr>
                <w:rFonts w:hint="cs"/>
                <w:sz w:val="22"/>
                <w:szCs w:val="22"/>
                <w:rtl/>
              </w:rPr>
              <w:t>يونيب</w:t>
            </w:r>
          </w:p>
        </w:tc>
      </w:tr>
    </w:tbl>
    <w:p w14:paraId="3239CBB7" w14:textId="77777777" w:rsidR="008F3F1B" w:rsidRDefault="008F3F1B" w:rsidP="008F3F1B">
      <w:pPr>
        <w:bidi/>
        <w:rPr>
          <w:sz w:val="26"/>
          <w:szCs w:val="26"/>
          <w:rtl/>
        </w:rPr>
      </w:pPr>
    </w:p>
    <w:p w14:paraId="6E48F056" w14:textId="77777777" w:rsidR="008F3F1B" w:rsidRPr="008F3F1B" w:rsidRDefault="008F3F1B" w:rsidP="008F3F1B">
      <w:pPr>
        <w:bidi/>
        <w:rPr>
          <w:sz w:val="26"/>
          <w:szCs w:val="26"/>
          <w:rtl/>
        </w:rPr>
      </w:pPr>
    </w:p>
    <w:p w14:paraId="7F3910AB" w14:textId="77777777" w:rsidR="008F3F1B" w:rsidRDefault="008F3F1B" w:rsidP="008F3F1B">
      <w:pPr>
        <w:bidi/>
        <w:rPr>
          <w:rtl/>
        </w:rPr>
      </w:pPr>
    </w:p>
    <w:p w14:paraId="4B417305" w14:textId="77777777" w:rsidR="008F3F1B" w:rsidRDefault="008F3F1B" w:rsidP="008F3F1B">
      <w:pPr>
        <w:bidi/>
        <w:rPr>
          <w:rtl/>
        </w:rPr>
      </w:pPr>
    </w:p>
    <w:p w14:paraId="28E66D3F" w14:textId="77777777" w:rsidR="008F3F1B" w:rsidRDefault="008F3F1B" w:rsidP="008F3F1B">
      <w:pPr>
        <w:bidi/>
        <w:rPr>
          <w:rtl/>
        </w:rPr>
      </w:pPr>
    </w:p>
    <w:p w14:paraId="2AF9C8FA" w14:textId="77777777" w:rsidR="008F3F1B" w:rsidRDefault="008F3F1B" w:rsidP="008F3F1B">
      <w:pPr>
        <w:bidi/>
        <w:rPr>
          <w:rtl/>
        </w:rPr>
      </w:pPr>
    </w:p>
    <w:p w14:paraId="4B9FF669" w14:textId="77777777" w:rsidR="008F3F1B" w:rsidRPr="008F3F1B" w:rsidRDefault="008F3F1B" w:rsidP="008F3F1B">
      <w:pPr>
        <w:bidi/>
        <w:rPr>
          <w:rtl/>
        </w:rPr>
      </w:pPr>
    </w:p>
    <w:p w14:paraId="52BD00F2" w14:textId="77777777" w:rsidR="008F3F1B" w:rsidRPr="008F3F1B" w:rsidRDefault="008F3F1B" w:rsidP="008F3F1B">
      <w:pPr>
        <w:bidi/>
        <w:rPr>
          <w:sz w:val="26"/>
          <w:szCs w:val="26"/>
        </w:rPr>
      </w:pPr>
    </w:p>
    <w:p w14:paraId="37DA25D9" w14:textId="77777777" w:rsidR="007E5D09" w:rsidRDefault="00E1360E" w:rsidP="008F3F1B">
      <w:pPr>
        <w:pStyle w:val="Heading3"/>
        <w:numPr>
          <w:ilvl w:val="0"/>
          <w:numId w:val="0"/>
        </w:numPr>
        <w:bidi/>
        <w:jc w:val="left"/>
        <w:rPr>
          <w:rtl/>
        </w:rPr>
      </w:pPr>
      <w:r>
        <w:br w:type="page"/>
      </w:r>
    </w:p>
    <w:p w14:paraId="46EAB8D1" w14:textId="77777777" w:rsidR="0048063D" w:rsidRDefault="0048063D" w:rsidP="0048063D">
      <w:pPr>
        <w:bidi/>
        <w:spacing w:after="80"/>
        <w:jc w:val="center"/>
        <w:rPr>
          <w:bCs/>
          <w:sz w:val="26"/>
          <w:szCs w:val="26"/>
          <w:lang w:bidi="ar-EG"/>
        </w:rPr>
      </w:pPr>
      <w:r>
        <w:rPr>
          <w:rFonts w:hint="cs"/>
          <w:bCs/>
          <w:sz w:val="26"/>
          <w:szCs w:val="26"/>
          <w:rtl/>
          <w:lang w:bidi="ar-AE"/>
        </w:rPr>
        <w:lastRenderedPageBreak/>
        <w:t>ورقة تقييم المشروع – مشروعات متعددة السنوات</w:t>
      </w:r>
    </w:p>
    <w:p w14:paraId="35C1129A" w14:textId="77777777" w:rsidR="0048063D" w:rsidRPr="0048063D" w:rsidRDefault="0048063D" w:rsidP="0048063D">
      <w:pPr>
        <w:bidi/>
        <w:jc w:val="center"/>
        <w:rPr>
          <w:sz w:val="26"/>
          <w:szCs w:val="26"/>
          <w:rtl/>
        </w:rPr>
      </w:pPr>
      <w:r>
        <w:rPr>
          <w:b/>
          <w:bCs/>
          <w:sz w:val="26"/>
          <w:szCs w:val="26"/>
          <w:rtl/>
          <w:lang w:bidi="ar-EG"/>
        </w:rPr>
        <w:t>بربادوس</w:t>
      </w:r>
    </w:p>
    <w:tbl>
      <w:tblPr>
        <w:tblStyle w:val="TableGrid"/>
        <w:bidiVisual/>
        <w:tblW w:w="5157" w:type="pct"/>
        <w:tblCellMar>
          <w:top w:w="28" w:type="dxa"/>
          <w:bottom w:w="28" w:type="dxa"/>
        </w:tblCellMar>
        <w:tblLook w:val="04A0" w:firstRow="1" w:lastRow="0" w:firstColumn="1" w:lastColumn="0" w:noHBand="0" w:noVBand="1"/>
      </w:tblPr>
      <w:tblGrid>
        <w:gridCol w:w="4654"/>
        <w:gridCol w:w="5223"/>
      </w:tblGrid>
      <w:tr w:rsidR="0048063D" w14:paraId="0652D0EE" w14:textId="77777777" w:rsidTr="0048063D">
        <w:trPr>
          <w:trHeight w:val="248"/>
        </w:trPr>
        <w:tc>
          <w:tcPr>
            <w:tcW w:w="2356" w:type="pct"/>
            <w:tcBorders>
              <w:top w:val="single" w:sz="4" w:space="0" w:color="auto"/>
              <w:left w:val="single" w:sz="4" w:space="0" w:color="auto"/>
              <w:bottom w:val="single" w:sz="4" w:space="0" w:color="auto"/>
              <w:right w:val="single" w:sz="4" w:space="0" w:color="auto"/>
            </w:tcBorders>
            <w:hideMark/>
          </w:tcPr>
          <w:p w14:paraId="77DA1C1D" w14:textId="77777777" w:rsidR="0048063D" w:rsidRDefault="0048063D">
            <w:pPr>
              <w:bidi/>
              <w:spacing w:after="80"/>
              <w:jc w:val="left"/>
              <w:rPr>
                <w:bCs/>
                <w:sz w:val="18"/>
                <w:szCs w:val="24"/>
              </w:rPr>
            </w:pPr>
            <w:r>
              <w:rPr>
                <w:rFonts w:hint="cs"/>
                <w:bCs/>
                <w:sz w:val="18"/>
                <w:rtl/>
              </w:rPr>
              <w:t>(أولا) عنوان المشروع</w:t>
            </w:r>
          </w:p>
        </w:tc>
        <w:tc>
          <w:tcPr>
            <w:tcW w:w="2644" w:type="pct"/>
            <w:tcBorders>
              <w:top w:val="single" w:sz="4" w:space="0" w:color="auto"/>
              <w:left w:val="single" w:sz="4" w:space="0" w:color="auto"/>
              <w:bottom w:val="single" w:sz="4" w:space="0" w:color="auto"/>
              <w:right w:val="single" w:sz="4" w:space="0" w:color="auto"/>
            </w:tcBorders>
            <w:hideMark/>
          </w:tcPr>
          <w:p w14:paraId="05757694" w14:textId="77777777" w:rsidR="0048063D" w:rsidRDefault="0048063D">
            <w:pPr>
              <w:spacing w:after="80"/>
              <w:jc w:val="center"/>
              <w:rPr>
                <w:bCs/>
                <w:sz w:val="20"/>
                <w:lang w:val="en-CA"/>
              </w:rPr>
            </w:pPr>
            <w:r>
              <w:rPr>
                <w:rFonts w:hint="cs"/>
                <w:bCs/>
                <w:sz w:val="20"/>
                <w:rtl/>
              </w:rPr>
              <w:t>الوكالة</w:t>
            </w:r>
          </w:p>
        </w:tc>
      </w:tr>
      <w:tr w:rsidR="0048063D" w14:paraId="2DA757AA" w14:textId="77777777" w:rsidTr="0048063D">
        <w:trPr>
          <w:trHeight w:val="40"/>
        </w:trPr>
        <w:tc>
          <w:tcPr>
            <w:tcW w:w="2356" w:type="pct"/>
            <w:tcBorders>
              <w:top w:val="single" w:sz="4" w:space="0" w:color="auto"/>
              <w:left w:val="single" w:sz="4" w:space="0" w:color="auto"/>
              <w:bottom w:val="single" w:sz="4" w:space="0" w:color="auto"/>
              <w:right w:val="single" w:sz="4" w:space="0" w:color="auto"/>
            </w:tcBorders>
            <w:hideMark/>
          </w:tcPr>
          <w:p w14:paraId="3225E0AD" w14:textId="77777777" w:rsidR="0048063D" w:rsidRDefault="0048063D">
            <w:pPr>
              <w:bidi/>
              <w:spacing w:after="80"/>
              <w:jc w:val="left"/>
              <w:rPr>
                <w:sz w:val="18"/>
                <w:szCs w:val="24"/>
              </w:rPr>
            </w:pPr>
            <w:r>
              <w:rPr>
                <w:rFonts w:hint="cs"/>
                <w:sz w:val="18"/>
                <w:rtl/>
              </w:rPr>
              <w:t>خطة إدارة إزالة المواد الهيدروكلوروفلوروكربونية  (المرحلة الثانية)</w:t>
            </w:r>
          </w:p>
        </w:tc>
        <w:tc>
          <w:tcPr>
            <w:tcW w:w="2644" w:type="pct"/>
            <w:tcBorders>
              <w:top w:val="single" w:sz="4" w:space="0" w:color="auto"/>
              <w:left w:val="single" w:sz="4" w:space="0" w:color="auto"/>
              <w:bottom w:val="single" w:sz="4" w:space="0" w:color="auto"/>
              <w:right w:val="single" w:sz="4" w:space="0" w:color="auto"/>
            </w:tcBorders>
            <w:hideMark/>
          </w:tcPr>
          <w:p w14:paraId="722918BF" w14:textId="77777777" w:rsidR="0048063D" w:rsidRDefault="0048063D">
            <w:pPr>
              <w:spacing w:after="80"/>
              <w:jc w:val="center"/>
              <w:rPr>
                <w:sz w:val="20"/>
                <w:lang w:val="en-CA"/>
              </w:rPr>
            </w:pPr>
            <w:r>
              <w:rPr>
                <w:rFonts w:hint="cs"/>
                <w:sz w:val="20"/>
                <w:rtl/>
              </w:rPr>
              <w:t>يونيب (الرئيسة)، يونديبي</w:t>
            </w:r>
          </w:p>
        </w:tc>
      </w:tr>
    </w:tbl>
    <w:p w14:paraId="07DAED67" w14:textId="77777777" w:rsidR="0048063D" w:rsidRDefault="0048063D" w:rsidP="0048063D">
      <w:pPr>
        <w:pStyle w:val="StyleHeader4Para4Left0Firstline0"/>
        <w:numPr>
          <w:ilvl w:val="0"/>
          <w:numId w:val="0"/>
        </w:numPr>
        <w:bidi/>
        <w:spacing w:after="0"/>
        <w:jc w:val="left"/>
        <w:rPr>
          <w:b/>
          <w:bCs/>
          <w:sz w:val="26"/>
          <w:szCs w:val="26"/>
          <w:rtl/>
        </w:rPr>
      </w:pPr>
    </w:p>
    <w:tbl>
      <w:tblPr>
        <w:tblStyle w:val="TableGrid"/>
        <w:bidiVisual/>
        <w:tblW w:w="5157" w:type="pct"/>
        <w:tblLook w:val="04A0" w:firstRow="1" w:lastRow="0" w:firstColumn="1" w:lastColumn="0" w:noHBand="0" w:noVBand="1"/>
      </w:tblPr>
      <w:tblGrid>
        <w:gridCol w:w="4518"/>
        <w:gridCol w:w="2090"/>
        <w:gridCol w:w="3269"/>
      </w:tblGrid>
      <w:tr w:rsidR="0048063D" w14:paraId="57237009" w14:textId="77777777" w:rsidTr="00BB6720">
        <w:trPr>
          <w:trHeight w:val="251"/>
        </w:trPr>
        <w:tc>
          <w:tcPr>
            <w:tcW w:w="4518" w:type="dxa"/>
            <w:tcBorders>
              <w:top w:val="single" w:sz="4" w:space="0" w:color="auto"/>
              <w:left w:val="single" w:sz="4" w:space="0" w:color="auto"/>
              <w:bottom w:val="single" w:sz="4" w:space="0" w:color="auto"/>
              <w:right w:val="single" w:sz="4" w:space="0" w:color="auto"/>
            </w:tcBorders>
            <w:hideMark/>
          </w:tcPr>
          <w:p w14:paraId="3FA139C1" w14:textId="77777777" w:rsidR="0048063D" w:rsidRDefault="0048063D">
            <w:pPr>
              <w:bidi/>
              <w:spacing w:after="60"/>
              <w:rPr>
                <w:b/>
                <w:sz w:val="18"/>
                <w:szCs w:val="18"/>
                <w:lang w:val="en-CA"/>
              </w:rPr>
            </w:pPr>
            <w:r>
              <w:rPr>
                <w:rFonts w:hint="cs"/>
                <w:b/>
                <w:bCs/>
                <w:sz w:val="20"/>
                <w:rtl/>
                <w:lang w:bidi="ar-EG"/>
              </w:rPr>
              <w:t>(ثانيا) أحدث بيانات المادة 7 (المرفق جيم المجموعة الأولى)</w:t>
            </w:r>
          </w:p>
        </w:tc>
        <w:tc>
          <w:tcPr>
            <w:tcW w:w="2090" w:type="dxa"/>
            <w:tcBorders>
              <w:top w:val="single" w:sz="4" w:space="0" w:color="auto"/>
              <w:left w:val="single" w:sz="4" w:space="0" w:color="auto"/>
              <w:bottom w:val="single" w:sz="4" w:space="0" w:color="auto"/>
              <w:right w:val="single" w:sz="4" w:space="0" w:color="auto"/>
            </w:tcBorders>
            <w:hideMark/>
          </w:tcPr>
          <w:p w14:paraId="2731696C" w14:textId="77777777" w:rsidR="0048063D" w:rsidRDefault="0048063D">
            <w:pPr>
              <w:spacing w:after="60"/>
              <w:jc w:val="center"/>
              <w:rPr>
                <w:sz w:val="20"/>
                <w:highlight w:val="yellow"/>
                <w:lang w:val="en-CA"/>
              </w:rPr>
            </w:pPr>
            <w:r>
              <w:rPr>
                <w:rFonts w:hint="cs"/>
                <w:sz w:val="20"/>
                <w:rtl/>
              </w:rPr>
              <w:t>السنة: 2021</w:t>
            </w:r>
          </w:p>
        </w:tc>
        <w:tc>
          <w:tcPr>
            <w:tcW w:w="3269" w:type="dxa"/>
            <w:tcBorders>
              <w:top w:val="single" w:sz="4" w:space="0" w:color="auto"/>
              <w:left w:val="single" w:sz="4" w:space="0" w:color="auto"/>
              <w:bottom w:val="single" w:sz="4" w:space="0" w:color="auto"/>
              <w:right w:val="single" w:sz="4" w:space="0" w:color="auto"/>
            </w:tcBorders>
            <w:hideMark/>
          </w:tcPr>
          <w:p w14:paraId="2DA61293" w14:textId="77777777" w:rsidR="0048063D" w:rsidRDefault="0048063D">
            <w:pPr>
              <w:bidi/>
              <w:spacing w:after="60"/>
              <w:jc w:val="left"/>
              <w:rPr>
                <w:sz w:val="20"/>
                <w:lang w:val="en-CA"/>
              </w:rPr>
            </w:pPr>
            <w:r>
              <w:rPr>
                <w:rFonts w:hint="cs"/>
                <w:sz w:val="20"/>
                <w:rtl/>
              </w:rPr>
              <w:t xml:space="preserve">0.49 </w:t>
            </w:r>
            <w:r>
              <w:rPr>
                <w:rFonts w:hint="cs"/>
                <w:sz w:val="20"/>
                <w:rtl/>
                <w:lang w:bidi="ar-EG"/>
              </w:rPr>
              <w:t>طن من قدرات استنفاد الأوزون</w:t>
            </w:r>
          </w:p>
        </w:tc>
      </w:tr>
    </w:tbl>
    <w:p w14:paraId="058DF2EC" w14:textId="77777777" w:rsidR="0048063D" w:rsidRDefault="0048063D" w:rsidP="0048063D">
      <w:pPr>
        <w:pStyle w:val="StyleHeader4Para4Left0Firstline0"/>
        <w:numPr>
          <w:ilvl w:val="0"/>
          <w:numId w:val="0"/>
        </w:numPr>
        <w:bidi/>
        <w:spacing w:after="0"/>
        <w:jc w:val="left"/>
        <w:rPr>
          <w:b/>
          <w:bCs/>
          <w:sz w:val="26"/>
          <w:szCs w:val="26"/>
          <w:rtl/>
        </w:rPr>
      </w:pPr>
    </w:p>
    <w:tbl>
      <w:tblPr>
        <w:tblStyle w:val="TableGrid"/>
        <w:bidiVisual/>
        <w:tblW w:w="10104" w:type="dxa"/>
        <w:tblLayout w:type="fixed"/>
        <w:tblLook w:val="04A0" w:firstRow="1" w:lastRow="0" w:firstColumn="1" w:lastColumn="0" w:noHBand="0" w:noVBand="1"/>
      </w:tblPr>
      <w:tblGrid>
        <w:gridCol w:w="1278"/>
        <w:gridCol w:w="540"/>
        <w:gridCol w:w="450"/>
        <w:gridCol w:w="180"/>
        <w:gridCol w:w="630"/>
        <w:gridCol w:w="90"/>
        <w:gridCol w:w="632"/>
        <w:gridCol w:w="1347"/>
        <w:gridCol w:w="1269"/>
        <w:gridCol w:w="843"/>
        <w:gridCol w:w="769"/>
        <w:gridCol w:w="94"/>
        <w:gridCol w:w="757"/>
        <w:gridCol w:w="49"/>
        <w:gridCol w:w="1176"/>
      </w:tblGrid>
      <w:tr w:rsidR="0048063D" w14:paraId="035AA5EF" w14:textId="77777777" w:rsidTr="0048063D">
        <w:trPr>
          <w:trHeight w:val="179"/>
        </w:trPr>
        <w:tc>
          <w:tcPr>
            <w:tcW w:w="8028" w:type="dxa"/>
            <w:gridSpan w:val="11"/>
            <w:tcBorders>
              <w:top w:val="single" w:sz="4" w:space="0" w:color="auto"/>
              <w:left w:val="single" w:sz="4" w:space="0" w:color="auto"/>
              <w:bottom w:val="single" w:sz="4" w:space="0" w:color="auto"/>
              <w:right w:val="single" w:sz="4" w:space="0" w:color="auto"/>
            </w:tcBorders>
            <w:hideMark/>
          </w:tcPr>
          <w:p w14:paraId="31ACFF8F" w14:textId="77777777" w:rsidR="0048063D" w:rsidRDefault="0048063D">
            <w:pPr>
              <w:bidi/>
              <w:spacing w:after="60"/>
              <w:rPr>
                <w:b/>
                <w:sz w:val="18"/>
                <w:szCs w:val="18"/>
                <w:lang w:val="en-US"/>
              </w:rPr>
            </w:pPr>
            <w:r>
              <w:rPr>
                <w:rFonts w:hint="cs"/>
                <w:bCs/>
                <w:sz w:val="18"/>
                <w:rtl/>
                <w:lang w:val="en-US"/>
              </w:rPr>
              <w:t>(ثالثا)</w:t>
            </w:r>
            <w:r>
              <w:rPr>
                <w:rFonts w:hint="cs"/>
                <w:b/>
                <w:sz w:val="18"/>
                <w:rtl/>
                <w:lang w:val="en-US"/>
              </w:rPr>
              <w:t xml:space="preserve"> </w:t>
            </w:r>
            <w:r>
              <w:rPr>
                <w:rFonts w:hint="cs"/>
                <w:bCs/>
                <w:sz w:val="18"/>
                <w:rtl/>
                <w:lang w:val="en-US"/>
              </w:rPr>
              <w:t xml:space="preserve">أحدث </w:t>
            </w:r>
            <w:r>
              <w:rPr>
                <w:rFonts w:hint="cs"/>
                <w:b/>
                <w:bCs/>
                <w:sz w:val="20"/>
                <w:rtl/>
                <w:lang w:bidi="ar-EG"/>
              </w:rPr>
              <w:t>البيانات القطاعية للبرنامج القطري (أطنان من قدرات استنفاد الأوزون</w:t>
            </w:r>
            <w:r>
              <w:rPr>
                <w:rFonts w:hint="cs"/>
                <w:b/>
                <w:sz w:val="18"/>
                <w:rtl/>
                <w:lang w:val="en-US" w:bidi="ar-EG"/>
              </w:rPr>
              <w:t>)</w:t>
            </w:r>
          </w:p>
        </w:tc>
        <w:tc>
          <w:tcPr>
            <w:tcW w:w="2076" w:type="dxa"/>
            <w:gridSpan w:val="4"/>
            <w:tcBorders>
              <w:top w:val="single" w:sz="4" w:space="0" w:color="auto"/>
              <w:left w:val="single" w:sz="4" w:space="0" w:color="auto"/>
              <w:bottom w:val="single" w:sz="4" w:space="0" w:color="auto"/>
              <w:right w:val="single" w:sz="4" w:space="0" w:color="auto"/>
            </w:tcBorders>
            <w:hideMark/>
          </w:tcPr>
          <w:p w14:paraId="54D4D0CA" w14:textId="77777777" w:rsidR="0048063D" w:rsidRDefault="0048063D">
            <w:pPr>
              <w:spacing w:after="60"/>
              <w:jc w:val="right"/>
              <w:rPr>
                <w:bCs/>
                <w:sz w:val="18"/>
                <w:szCs w:val="18"/>
                <w:lang w:val="en-CA"/>
              </w:rPr>
            </w:pPr>
            <w:r>
              <w:rPr>
                <w:rFonts w:hint="cs"/>
                <w:bCs/>
                <w:sz w:val="18"/>
                <w:szCs w:val="18"/>
                <w:rtl/>
              </w:rPr>
              <w:t>السنة: 2020</w:t>
            </w:r>
          </w:p>
        </w:tc>
      </w:tr>
      <w:tr w:rsidR="0048063D" w14:paraId="2A65B624" w14:textId="77777777" w:rsidTr="0048063D">
        <w:trPr>
          <w:trHeight w:val="179"/>
        </w:trPr>
        <w:tc>
          <w:tcPr>
            <w:tcW w:w="1278" w:type="dxa"/>
            <w:tcBorders>
              <w:top w:val="single" w:sz="4" w:space="0" w:color="auto"/>
              <w:left w:val="single" w:sz="4" w:space="0" w:color="auto"/>
              <w:bottom w:val="single" w:sz="4" w:space="0" w:color="auto"/>
              <w:right w:val="single" w:sz="4" w:space="0" w:color="auto"/>
            </w:tcBorders>
            <w:hideMark/>
          </w:tcPr>
          <w:p w14:paraId="479C7F6A" w14:textId="77777777" w:rsidR="0048063D" w:rsidRDefault="0048063D">
            <w:pPr>
              <w:bidi/>
              <w:spacing w:after="60"/>
              <w:jc w:val="center"/>
              <w:rPr>
                <w:sz w:val="18"/>
                <w:lang w:val="en-US"/>
              </w:rPr>
            </w:pPr>
            <w:r>
              <w:rPr>
                <w:rFonts w:hint="cs"/>
                <w:sz w:val="18"/>
                <w:rtl/>
                <w:lang w:val="en-US"/>
              </w:rPr>
              <w:t>المادة الكيميائية</w:t>
            </w:r>
          </w:p>
        </w:tc>
        <w:tc>
          <w:tcPr>
            <w:tcW w:w="990" w:type="dxa"/>
            <w:gridSpan w:val="2"/>
            <w:tcBorders>
              <w:top w:val="single" w:sz="4" w:space="0" w:color="auto"/>
              <w:left w:val="single" w:sz="4" w:space="0" w:color="auto"/>
              <w:bottom w:val="single" w:sz="4" w:space="0" w:color="auto"/>
              <w:right w:val="single" w:sz="4" w:space="0" w:color="auto"/>
            </w:tcBorders>
            <w:hideMark/>
          </w:tcPr>
          <w:p w14:paraId="59D0EB2F" w14:textId="77777777" w:rsidR="0048063D" w:rsidRDefault="0048063D">
            <w:pPr>
              <w:bidi/>
              <w:spacing w:after="60"/>
              <w:jc w:val="left"/>
              <w:rPr>
                <w:sz w:val="18"/>
                <w:szCs w:val="22"/>
              </w:rPr>
            </w:pPr>
            <w:r>
              <w:rPr>
                <w:rFonts w:hint="cs"/>
                <w:sz w:val="18"/>
                <w:rtl/>
              </w:rPr>
              <w:t>الأيروصول</w:t>
            </w:r>
          </w:p>
        </w:tc>
        <w:tc>
          <w:tcPr>
            <w:tcW w:w="810" w:type="dxa"/>
            <w:gridSpan w:val="2"/>
            <w:tcBorders>
              <w:top w:val="single" w:sz="4" w:space="0" w:color="auto"/>
              <w:left w:val="single" w:sz="4" w:space="0" w:color="auto"/>
              <w:bottom w:val="single" w:sz="4" w:space="0" w:color="auto"/>
              <w:right w:val="single" w:sz="4" w:space="0" w:color="auto"/>
            </w:tcBorders>
            <w:hideMark/>
          </w:tcPr>
          <w:p w14:paraId="3EDB5692" w14:textId="77777777" w:rsidR="0048063D" w:rsidRDefault="0048063D">
            <w:pPr>
              <w:spacing w:after="60"/>
              <w:jc w:val="center"/>
              <w:rPr>
                <w:sz w:val="18"/>
                <w:szCs w:val="22"/>
              </w:rPr>
            </w:pPr>
            <w:r>
              <w:rPr>
                <w:rFonts w:hint="cs"/>
                <w:sz w:val="18"/>
                <w:rtl/>
              </w:rPr>
              <w:t>الرغاوى</w:t>
            </w:r>
          </w:p>
        </w:tc>
        <w:tc>
          <w:tcPr>
            <w:tcW w:w="722" w:type="dxa"/>
            <w:gridSpan w:val="2"/>
            <w:tcBorders>
              <w:top w:val="single" w:sz="4" w:space="0" w:color="auto"/>
              <w:left w:val="single" w:sz="4" w:space="0" w:color="auto"/>
              <w:bottom w:val="single" w:sz="4" w:space="0" w:color="auto"/>
              <w:right w:val="single" w:sz="4" w:space="0" w:color="auto"/>
            </w:tcBorders>
            <w:hideMark/>
          </w:tcPr>
          <w:p w14:paraId="7F94F979" w14:textId="77777777" w:rsidR="0048063D" w:rsidRDefault="0048063D">
            <w:pPr>
              <w:spacing w:after="60"/>
              <w:jc w:val="center"/>
              <w:rPr>
                <w:sz w:val="18"/>
                <w:lang w:val="en-US"/>
              </w:rPr>
            </w:pPr>
            <w:r>
              <w:rPr>
                <w:rFonts w:hint="cs"/>
                <w:sz w:val="18"/>
                <w:rtl/>
                <w:lang w:val="en-US"/>
              </w:rPr>
              <w:t>مكافحة الحريق</w:t>
            </w:r>
          </w:p>
        </w:tc>
        <w:tc>
          <w:tcPr>
            <w:tcW w:w="2616" w:type="dxa"/>
            <w:gridSpan w:val="2"/>
            <w:tcBorders>
              <w:top w:val="single" w:sz="4" w:space="0" w:color="auto"/>
              <w:left w:val="single" w:sz="4" w:space="0" w:color="auto"/>
              <w:bottom w:val="single" w:sz="4" w:space="0" w:color="auto"/>
              <w:right w:val="single" w:sz="4" w:space="0" w:color="auto"/>
            </w:tcBorders>
            <w:hideMark/>
          </w:tcPr>
          <w:p w14:paraId="1133A061" w14:textId="77777777" w:rsidR="0048063D" w:rsidRDefault="0048063D">
            <w:pPr>
              <w:spacing w:after="60"/>
              <w:jc w:val="center"/>
              <w:rPr>
                <w:sz w:val="18"/>
                <w:lang w:val="en-US"/>
              </w:rPr>
            </w:pPr>
            <w:r>
              <w:rPr>
                <w:rFonts w:hint="cs"/>
                <w:sz w:val="18"/>
                <w:rtl/>
                <w:lang w:val="en-US"/>
              </w:rPr>
              <w:t>التبريد</w:t>
            </w:r>
          </w:p>
        </w:tc>
        <w:tc>
          <w:tcPr>
            <w:tcW w:w="843" w:type="dxa"/>
            <w:tcBorders>
              <w:top w:val="single" w:sz="4" w:space="0" w:color="auto"/>
              <w:left w:val="single" w:sz="4" w:space="0" w:color="auto"/>
              <w:bottom w:val="single" w:sz="4" w:space="0" w:color="auto"/>
              <w:right w:val="single" w:sz="4" w:space="0" w:color="auto"/>
            </w:tcBorders>
            <w:hideMark/>
          </w:tcPr>
          <w:p w14:paraId="049C61D0" w14:textId="77777777" w:rsidR="0048063D" w:rsidRDefault="0048063D">
            <w:pPr>
              <w:spacing w:after="60"/>
              <w:jc w:val="center"/>
              <w:rPr>
                <w:sz w:val="18"/>
                <w:szCs w:val="22"/>
              </w:rPr>
            </w:pPr>
            <w:r>
              <w:rPr>
                <w:rFonts w:hint="cs"/>
                <w:sz w:val="18"/>
                <w:rtl/>
              </w:rPr>
              <w:t>مذيبات</w:t>
            </w:r>
          </w:p>
        </w:tc>
        <w:tc>
          <w:tcPr>
            <w:tcW w:w="769" w:type="dxa"/>
            <w:tcBorders>
              <w:top w:val="single" w:sz="4" w:space="0" w:color="auto"/>
              <w:left w:val="single" w:sz="4" w:space="0" w:color="auto"/>
              <w:bottom w:val="single" w:sz="4" w:space="0" w:color="auto"/>
              <w:right w:val="single" w:sz="4" w:space="0" w:color="auto"/>
            </w:tcBorders>
            <w:hideMark/>
          </w:tcPr>
          <w:p w14:paraId="7E61215B" w14:textId="77777777" w:rsidR="0048063D" w:rsidRDefault="0048063D">
            <w:pPr>
              <w:spacing w:after="60"/>
              <w:jc w:val="center"/>
              <w:rPr>
                <w:sz w:val="18"/>
                <w:szCs w:val="22"/>
              </w:rPr>
            </w:pPr>
            <w:r>
              <w:rPr>
                <w:rFonts w:hint="cs"/>
                <w:sz w:val="18"/>
                <w:rtl/>
              </w:rPr>
              <w:t>عامل تصنيع كيميائي</w:t>
            </w:r>
          </w:p>
        </w:tc>
        <w:tc>
          <w:tcPr>
            <w:tcW w:w="900" w:type="dxa"/>
            <w:gridSpan w:val="3"/>
            <w:tcBorders>
              <w:top w:val="single" w:sz="4" w:space="0" w:color="auto"/>
              <w:left w:val="single" w:sz="4" w:space="0" w:color="auto"/>
              <w:bottom w:val="single" w:sz="4" w:space="0" w:color="auto"/>
              <w:right w:val="single" w:sz="4" w:space="0" w:color="auto"/>
            </w:tcBorders>
            <w:hideMark/>
          </w:tcPr>
          <w:p w14:paraId="6F49941F" w14:textId="77777777" w:rsidR="0048063D" w:rsidRDefault="0048063D">
            <w:pPr>
              <w:spacing w:after="60"/>
              <w:jc w:val="center"/>
              <w:rPr>
                <w:sz w:val="18"/>
              </w:rPr>
            </w:pPr>
            <w:r>
              <w:rPr>
                <w:rFonts w:hint="cs"/>
                <w:sz w:val="18"/>
                <w:rtl/>
              </w:rPr>
              <w:t>استخدام المختبرات</w:t>
            </w:r>
          </w:p>
        </w:tc>
        <w:tc>
          <w:tcPr>
            <w:tcW w:w="1176" w:type="dxa"/>
            <w:tcBorders>
              <w:top w:val="single" w:sz="4" w:space="0" w:color="auto"/>
              <w:left w:val="single" w:sz="4" w:space="0" w:color="auto"/>
              <w:bottom w:val="single" w:sz="4" w:space="0" w:color="auto"/>
              <w:right w:val="single" w:sz="4" w:space="0" w:color="auto"/>
            </w:tcBorders>
            <w:hideMark/>
          </w:tcPr>
          <w:p w14:paraId="74C45109" w14:textId="77777777" w:rsidR="0048063D" w:rsidRDefault="0048063D">
            <w:pPr>
              <w:spacing w:after="60"/>
              <w:jc w:val="center"/>
              <w:rPr>
                <w:sz w:val="18"/>
              </w:rPr>
            </w:pPr>
            <w:r>
              <w:rPr>
                <w:rFonts w:hint="cs"/>
                <w:sz w:val="18"/>
                <w:rtl/>
              </w:rPr>
              <w:t>مجموع استهلاك القطاع</w:t>
            </w:r>
          </w:p>
        </w:tc>
      </w:tr>
      <w:tr w:rsidR="0048063D" w14:paraId="5A1F6CCA" w14:textId="77777777" w:rsidTr="0048063D">
        <w:trPr>
          <w:trHeight w:val="179"/>
        </w:trPr>
        <w:tc>
          <w:tcPr>
            <w:tcW w:w="3800" w:type="dxa"/>
            <w:gridSpan w:val="7"/>
            <w:tcBorders>
              <w:top w:val="single" w:sz="4" w:space="0" w:color="auto"/>
              <w:left w:val="single" w:sz="4" w:space="0" w:color="auto"/>
              <w:bottom w:val="single" w:sz="4" w:space="0" w:color="auto"/>
              <w:right w:val="single" w:sz="4" w:space="0" w:color="auto"/>
            </w:tcBorders>
            <w:hideMark/>
          </w:tcPr>
          <w:p w14:paraId="1B093DE6" w14:textId="77777777" w:rsidR="0048063D" w:rsidRDefault="0048063D">
            <w:pPr>
              <w:spacing w:after="60"/>
              <w:jc w:val="center"/>
              <w:rPr>
                <w:sz w:val="18"/>
                <w:szCs w:val="18"/>
                <w:lang w:val="en-CA"/>
              </w:rPr>
            </w:pPr>
            <w:r>
              <w:rPr>
                <w:sz w:val="18"/>
                <w:szCs w:val="18"/>
              </w:rPr>
              <w:t xml:space="preserve"> </w:t>
            </w:r>
          </w:p>
        </w:tc>
        <w:tc>
          <w:tcPr>
            <w:tcW w:w="1347" w:type="dxa"/>
            <w:tcBorders>
              <w:top w:val="single" w:sz="4" w:space="0" w:color="auto"/>
              <w:left w:val="single" w:sz="4" w:space="0" w:color="auto"/>
              <w:bottom w:val="single" w:sz="4" w:space="0" w:color="auto"/>
              <w:right w:val="single" w:sz="4" w:space="0" w:color="auto"/>
            </w:tcBorders>
            <w:hideMark/>
          </w:tcPr>
          <w:p w14:paraId="4C986A95" w14:textId="77777777" w:rsidR="0048063D" w:rsidRDefault="0048063D">
            <w:pPr>
              <w:spacing w:after="60"/>
              <w:jc w:val="center"/>
              <w:rPr>
                <w:sz w:val="18"/>
                <w:szCs w:val="22"/>
              </w:rPr>
            </w:pPr>
            <w:r>
              <w:rPr>
                <w:rFonts w:hint="cs"/>
                <w:sz w:val="18"/>
                <w:rtl/>
              </w:rPr>
              <w:t>التصنيع</w:t>
            </w:r>
          </w:p>
        </w:tc>
        <w:tc>
          <w:tcPr>
            <w:tcW w:w="1269" w:type="dxa"/>
            <w:tcBorders>
              <w:top w:val="single" w:sz="4" w:space="0" w:color="auto"/>
              <w:left w:val="single" w:sz="4" w:space="0" w:color="auto"/>
              <w:bottom w:val="single" w:sz="4" w:space="0" w:color="auto"/>
              <w:right w:val="single" w:sz="4" w:space="0" w:color="auto"/>
            </w:tcBorders>
            <w:hideMark/>
          </w:tcPr>
          <w:p w14:paraId="0E3DC1A8" w14:textId="77777777" w:rsidR="0048063D" w:rsidRDefault="0048063D">
            <w:pPr>
              <w:spacing w:after="60"/>
              <w:jc w:val="center"/>
              <w:rPr>
                <w:sz w:val="18"/>
                <w:szCs w:val="22"/>
              </w:rPr>
            </w:pPr>
            <w:r>
              <w:rPr>
                <w:rFonts w:hint="cs"/>
                <w:sz w:val="18"/>
                <w:rtl/>
              </w:rPr>
              <w:t>الخدمة</w:t>
            </w:r>
          </w:p>
        </w:tc>
        <w:tc>
          <w:tcPr>
            <w:tcW w:w="3688" w:type="dxa"/>
            <w:gridSpan w:val="6"/>
            <w:tcBorders>
              <w:top w:val="single" w:sz="4" w:space="0" w:color="auto"/>
              <w:left w:val="single" w:sz="4" w:space="0" w:color="auto"/>
              <w:bottom w:val="single" w:sz="4" w:space="0" w:color="auto"/>
              <w:right w:val="single" w:sz="4" w:space="0" w:color="auto"/>
            </w:tcBorders>
          </w:tcPr>
          <w:p w14:paraId="723AF03E" w14:textId="77777777" w:rsidR="0048063D" w:rsidRDefault="0048063D">
            <w:pPr>
              <w:spacing w:after="60"/>
              <w:jc w:val="center"/>
              <w:rPr>
                <w:sz w:val="18"/>
                <w:szCs w:val="18"/>
                <w:lang w:val="en-CA"/>
              </w:rPr>
            </w:pPr>
          </w:p>
        </w:tc>
      </w:tr>
      <w:tr w:rsidR="0048063D" w14:paraId="11E3314A" w14:textId="77777777" w:rsidTr="00BB6720">
        <w:trPr>
          <w:trHeight w:val="179"/>
        </w:trPr>
        <w:tc>
          <w:tcPr>
            <w:tcW w:w="1818" w:type="dxa"/>
            <w:gridSpan w:val="2"/>
            <w:tcBorders>
              <w:top w:val="single" w:sz="4" w:space="0" w:color="auto"/>
              <w:left w:val="single" w:sz="4" w:space="0" w:color="auto"/>
              <w:bottom w:val="single" w:sz="4" w:space="0" w:color="auto"/>
              <w:right w:val="single" w:sz="4" w:space="0" w:color="auto"/>
            </w:tcBorders>
            <w:hideMark/>
          </w:tcPr>
          <w:p w14:paraId="029D5B60" w14:textId="77777777" w:rsidR="0048063D" w:rsidRDefault="0048063D">
            <w:pPr>
              <w:bidi/>
              <w:spacing w:after="60"/>
              <w:rPr>
                <w:sz w:val="20"/>
              </w:rPr>
            </w:pPr>
            <w:r>
              <w:rPr>
                <w:rFonts w:hint="cs"/>
                <w:sz w:val="20"/>
                <w:rtl/>
              </w:rPr>
              <w:t>هيدروكلوروفلوروكربون- 22</w:t>
            </w:r>
          </w:p>
        </w:tc>
        <w:tc>
          <w:tcPr>
            <w:tcW w:w="630" w:type="dxa"/>
            <w:gridSpan w:val="2"/>
            <w:tcBorders>
              <w:top w:val="single" w:sz="4" w:space="0" w:color="auto"/>
              <w:left w:val="single" w:sz="4" w:space="0" w:color="auto"/>
              <w:bottom w:val="single" w:sz="4" w:space="0" w:color="auto"/>
              <w:right w:val="single" w:sz="4" w:space="0" w:color="auto"/>
            </w:tcBorders>
          </w:tcPr>
          <w:p w14:paraId="69C72B1E" w14:textId="77777777" w:rsidR="0048063D" w:rsidRDefault="0048063D">
            <w:pPr>
              <w:spacing w:after="60"/>
              <w:jc w:val="right"/>
              <w:rPr>
                <w:sz w:val="18"/>
                <w:szCs w:val="18"/>
                <w:lang w:val="en-CA"/>
              </w:rPr>
            </w:pPr>
          </w:p>
        </w:tc>
        <w:tc>
          <w:tcPr>
            <w:tcW w:w="720" w:type="dxa"/>
            <w:gridSpan w:val="2"/>
            <w:tcBorders>
              <w:top w:val="single" w:sz="4" w:space="0" w:color="auto"/>
              <w:left w:val="single" w:sz="4" w:space="0" w:color="auto"/>
              <w:bottom w:val="single" w:sz="4" w:space="0" w:color="auto"/>
              <w:right w:val="single" w:sz="4" w:space="0" w:color="auto"/>
            </w:tcBorders>
          </w:tcPr>
          <w:p w14:paraId="18CE156A" w14:textId="77777777" w:rsidR="0048063D" w:rsidRDefault="0048063D">
            <w:pPr>
              <w:spacing w:after="60"/>
              <w:jc w:val="right"/>
              <w:rPr>
                <w:sz w:val="18"/>
                <w:szCs w:val="18"/>
                <w:lang w:val="en-CA"/>
              </w:rPr>
            </w:pPr>
          </w:p>
        </w:tc>
        <w:tc>
          <w:tcPr>
            <w:tcW w:w="632" w:type="dxa"/>
            <w:tcBorders>
              <w:top w:val="single" w:sz="4" w:space="0" w:color="auto"/>
              <w:left w:val="single" w:sz="4" w:space="0" w:color="auto"/>
              <w:bottom w:val="single" w:sz="4" w:space="0" w:color="auto"/>
              <w:right w:val="single" w:sz="4" w:space="0" w:color="auto"/>
            </w:tcBorders>
          </w:tcPr>
          <w:p w14:paraId="3518431F" w14:textId="77777777" w:rsidR="0048063D" w:rsidRDefault="0048063D">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14:paraId="7ED3DE44" w14:textId="77777777" w:rsidR="0048063D" w:rsidRDefault="0048063D">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hideMark/>
          </w:tcPr>
          <w:p w14:paraId="2102C706" w14:textId="77777777" w:rsidR="0048063D" w:rsidRDefault="0048063D">
            <w:pPr>
              <w:spacing w:after="60"/>
              <w:jc w:val="right"/>
              <w:rPr>
                <w:sz w:val="18"/>
                <w:szCs w:val="18"/>
                <w:lang w:val="en-CA"/>
              </w:rPr>
            </w:pPr>
            <w:r>
              <w:rPr>
                <w:rFonts w:hint="cs"/>
                <w:sz w:val="20"/>
                <w:rtl/>
              </w:rPr>
              <w:t>0.49</w:t>
            </w:r>
          </w:p>
        </w:tc>
        <w:tc>
          <w:tcPr>
            <w:tcW w:w="843" w:type="dxa"/>
            <w:tcBorders>
              <w:top w:val="single" w:sz="4" w:space="0" w:color="auto"/>
              <w:left w:val="single" w:sz="4" w:space="0" w:color="auto"/>
              <w:bottom w:val="single" w:sz="4" w:space="0" w:color="auto"/>
              <w:right w:val="single" w:sz="4" w:space="0" w:color="auto"/>
            </w:tcBorders>
          </w:tcPr>
          <w:p w14:paraId="0299EF73" w14:textId="77777777" w:rsidR="0048063D" w:rsidRDefault="0048063D">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14:paraId="6683C014" w14:textId="77777777" w:rsidR="0048063D" w:rsidRDefault="0048063D">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14:paraId="676CAD09" w14:textId="77777777" w:rsidR="0048063D" w:rsidRDefault="0048063D">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14:paraId="4F372715" w14:textId="77777777" w:rsidR="0048063D" w:rsidRDefault="0048063D">
            <w:pPr>
              <w:spacing w:after="60"/>
              <w:jc w:val="right"/>
              <w:rPr>
                <w:sz w:val="18"/>
                <w:szCs w:val="18"/>
                <w:lang w:val="en-CA"/>
              </w:rPr>
            </w:pPr>
            <w:r>
              <w:rPr>
                <w:sz w:val="18"/>
                <w:szCs w:val="18"/>
                <w:rtl/>
                <w:lang w:val="en-CA"/>
              </w:rPr>
              <w:t xml:space="preserve"> </w:t>
            </w:r>
            <w:r>
              <w:rPr>
                <w:rFonts w:hint="cs"/>
                <w:sz w:val="20"/>
                <w:rtl/>
              </w:rPr>
              <w:t>0.49</w:t>
            </w:r>
          </w:p>
        </w:tc>
      </w:tr>
      <w:tr w:rsidR="0048063D" w14:paraId="00BE40F9" w14:textId="77777777" w:rsidTr="00BB6720">
        <w:trPr>
          <w:trHeight w:val="179"/>
        </w:trPr>
        <w:tc>
          <w:tcPr>
            <w:tcW w:w="1818" w:type="dxa"/>
            <w:gridSpan w:val="2"/>
            <w:tcBorders>
              <w:top w:val="single" w:sz="4" w:space="0" w:color="auto"/>
              <w:left w:val="single" w:sz="4" w:space="0" w:color="auto"/>
              <w:bottom w:val="single" w:sz="4" w:space="0" w:color="auto"/>
              <w:right w:val="single" w:sz="4" w:space="0" w:color="auto"/>
            </w:tcBorders>
            <w:hideMark/>
          </w:tcPr>
          <w:p w14:paraId="53E6A37F" w14:textId="77777777" w:rsidR="0048063D" w:rsidRDefault="0048063D">
            <w:pPr>
              <w:bidi/>
              <w:spacing w:after="60"/>
              <w:rPr>
                <w:sz w:val="20"/>
              </w:rPr>
            </w:pPr>
            <w:r>
              <w:rPr>
                <w:rFonts w:hint="cs"/>
                <w:sz w:val="20"/>
                <w:rtl/>
              </w:rPr>
              <w:t>هيدروكلوروفلوروكربون- 142ب</w:t>
            </w:r>
          </w:p>
        </w:tc>
        <w:tc>
          <w:tcPr>
            <w:tcW w:w="630" w:type="dxa"/>
            <w:gridSpan w:val="2"/>
            <w:tcBorders>
              <w:top w:val="single" w:sz="4" w:space="0" w:color="auto"/>
              <w:left w:val="single" w:sz="4" w:space="0" w:color="auto"/>
              <w:bottom w:val="single" w:sz="4" w:space="0" w:color="auto"/>
              <w:right w:val="single" w:sz="4" w:space="0" w:color="auto"/>
            </w:tcBorders>
          </w:tcPr>
          <w:p w14:paraId="521B2124" w14:textId="77777777" w:rsidR="0048063D" w:rsidRDefault="0048063D">
            <w:pPr>
              <w:spacing w:after="60"/>
              <w:jc w:val="right"/>
              <w:rPr>
                <w:sz w:val="18"/>
                <w:szCs w:val="18"/>
                <w:lang w:val="en-CA"/>
              </w:rPr>
            </w:pPr>
          </w:p>
        </w:tc>
        <w:tc>
          <w:tcPr>
            <w:tcW w:w="720" w:type="dxa"/>
            <w:gridSpan w:val="2"/>
            <w:tcBorders>
              <w:top w:val="single" w:sz="4" w:space="0" w:color="auto"/>
              <w:left w:val="single" w:sz="4" w:space="0" w:color="auto"/>
              <w:bottom w:val="single" w:sz="4" w:space="0" w:color="auto"/>
              <w:right w:val="single" w:sz="4" w:space="0" w:color="auto"/>
            </w:tcBorders>
          </w:tcPr>
          <w:p w14:paraId="75D35265" w14:textId="77777777" w:rsidR="0048063D" w:rsidRDefault="0048063D">
            <w:pPr>
              <w:spacing w:after="60"/>
              <w:jc w:val="right"/>
              <w:rPr>
                <w:sz w:val="18"/>
                <w:szCs w:val="18"/>
                <w:lang w:val="en-CA"/>
              </w:rPr>
            </w:pPr>
          </w:p>
        </w:tc>
        <w:tc>
          <w:tcPr>
            <w:tcW w:w="632" w:type="dxa"/>
            <w:tcBorders>
              <w:top w:val="single" w:sz="4" w:space="0" w:color="auto"/>
              <w:left w:val="single" w:sz="4" w:space="0" w:color="auto"/>
              <w:bottom w:val="single" w:sz="4" w:space="0" w:color="auto"/>
              <w:right w:val="single" w:sz="4" w:space="0" w:color="auto"/>
            </w:tcBorders>
          </w:tcPr>
          <w:p w14:paraId="470CD13F" w14:textId="77777777" w:rsidR="0048063D" w:rsidRDefault="0048063D">
            <w:pPr>
              <w:spacing w:after="60"/>
              <w:jc w:val="right"/>
              <w:rPr>
                <w:sz w:val="18"/>
                <w:szCs w:val="18"/>
                <w:lang w:val="en-CA"/>
              </w:rPr>
            </w:pPr>
          </w:p>
        </w:tc>
        <w:tc>
          <w:tcPr>
            <w:tcW w:w="1347" w:type="dxa"/>
            <w:tcBorders>
              <w:top w:val="single" w:sz="4" w:space="0" w:color="auto"/>
              <w:left w:val="single" w:sz="4" w:space="0" w:color="auto"/>
              <w:bottom w:val="single" w:sz="4" w:space="0" w:color="auto"/>
              <w:right w:val="single" w:sz="4" w:space="0" w:color="auto"/>
            </w:tcBorders>
          </w:tcPr>
          <w:p w14:paraId="51C42EBC" w14:textId="77777777" w:rsidR="0048063D" w:rsidRDefault="0048063D">
            <w:pPr>
              <w:spacing w:after="60"/>
              <w:jc w:val="right"/>
              <w:rPr>
                <w:sz w:val="18"/>
                <w:szCs w:val="18"/>
                <w:lang w:val="en-CA"/>
              </w:rPr>
            </w:pPr>
          </w:p>
        </w:tc>
        <w:tc>
          <w:tcPr>
            <w:tcW w:w="1269" w:type="dxa"/>
            <w:tcBorders>
              <w:top w:val="single" w:sz="4" w:space="0" w:color="auto"/>
              <w:left w:val="single" w:sz="4" w:space="0" w:color="auto"/>
              <w:bottom w:val="single" w:sz="4" w:space="0" w:color="auto"/>
              <w:right w:val="single" w:sz="4" w:space="0" w:color="auto"/>
            </w:tcBorders>
          </w:tcPr>
          <w:p w14:paraId="6E41BBC2" w14:textId="77777777" w:rsidR="0048063D" w:rsidRDefault="0048063D">
            <w:pPr>
              <w:spacing w:after="60"/>
              <w:jc w:val="right"/>
              <w:rPr>
                <w:sz w:val="20"/>
              </w:rPr>
            </w:pPr>
          </w:p>
        </w:tc>
        <w:tc>
          <w:tcPr>
            <w:tcW w:w="843" w:type="dxa"/>
            <w:tcBorders>
              <w:top w:val="single" w:sz="4" w:space="0" w:color="auto"/>
              <w:left w:val="single" w:sz="4" w:space="0" w:color="auto"/>
              <w:bottom w:val="single" w:sz="4" w:space="0" w:color="auto"/>
              <w:right w:val="single" w:sz="4" w:space="0" w:color="auto"/>
            </w:tcBorders>
          </w:tcPr>
          <w:p w14:paraId="6ACCFD08" w14:textId="77777777" w:rsidR="0048063D" w:rsidRDefault="0048063D">
            <w:pPr>
              <w:spacing w:after="60"/>
              <w:jc w:val="right"/>
              <w:rPr>
                <w:sz w:val="18"/>
                <w:szCs w:val="18"/>
                <w:lang w:val="en-CA"/>
              </w:rPr>
            </w:pPr>
          </w:p>
        </w:tc>
        <w:tc>
          <w:tcPr>
            <w:tcW w:w="863" w:type="dxa"/>
            <w:gridSpan w:val="2"/>
            <w:tcBorders>
              <w:top w:val="single" w:sz="4" w:space="0" w:color="auto"/>
              <w:left w:val="single" w:sz="4" w:space="0" w:color="auto"/>
              <w:bottom w:val="single" w:sz="4" w:space="0" w:color="auto"/>
              <w:right w:val="single" w:sz="4" w:space="0" w:color="auto"/>
            </w:tcBorders>
          </w:tcPr>
          <w:p w14:paraId="551409FA" w14:textId="77777777" w:rsidR="0048063D" w:rsidRDefault="0048063D">
            <w:pPr>
              <w:spacing w:after="60"/>
              <w:jc w:val="right"/>
              <w:rPr>
                <w:sz w:val="18"/>
                <w:szCs w:val="18"/>
                <w:lang w:val="en-CA"/>
              </w:rPr>
            </w:pPr>
          </w:p>
        </w:tc>
        <w:tc>
          <w:tcPr>
            <w:tcW w:w="757" w:type="dxa"/>
            <w:tcBorders>
              <w:top w:val="single" w:sz="4" w:space="0" w:color="auto"/>
              <w:left w:val="single" w:sz="4" w:space="0" w:color="auto"/>
              <w:bottom w:val="single" w:sz="4" w:space="0" w:color="auto"/>
              <w:right w:val="single" w:sz="4" w:space="0" w:color="auto"/>
            </w:tcBorders>
          </w:tcPr>
          <w:p w14:paraId="7CCF8F36" w14:textId="77777777" w:rsidR="0048063D" w:rsidRDefault="0048063D">
            <w:pPr>
              <w:spacing w:after="60"/>
              <w:jc w:val="right"/>
              <w:rPr>
                <w:sz w:val="18"/>
                <w:szCs w:val="18"/>
                <w:lang w:val="en-CA"/>
              </w:rPr>
            </w:pPr>
          </w:p>
        </w:tc>
        <w:tc>
          <w:tcPr>
            <w:tcW w:w="1225" w:type="dxa"/>
            <w:gridSpan w:val="2"/>
            <w:tcBorders>
              <w:top w:val="single" w:sz="4" w:space="0" w:color="auto"/>
              <w:left w:val="single" w:sz="4" w:space="0" w:color="auto"/>
              <w:bottom w:val="single" w:sz="4" w:space="0" w:color="auto"/>
              <w:right w:val="single" w:sz="4" w:space="0" w:color="auto"/>
            </w:tcBorders>
            <w:hideMark/>
          </w:tcPr>
          <w:p w14:paraId="41B61130" w14:textId="77777777" w:rsidR="0048063D" w:rsidRDefault="0048063D">
            <w:pPr>
              <w:spacing w:after="60"/>
              <w:jc w:val="right"/>
              <w:rPr>
                <w:sz w:val="18"/>
                <w:szCs w:val="18"/>
              </w:rPr>
            </w:pPr>
            <w:r>
              <w:rPr>
                <w:rFonts w:hint="cs"/>
                <w:sz w:val="18"/>
                <w:szCs w:val="18"/>
                <w:rtl/>
              </w:rPr>
              <w:t>0.00</w:t>
            </w:r>
          </w:p>
        </w:tc>
      </w:tr>
    </w:tbl>
    <w:p w14:paraId="1DCF3E77" w14:textId="77777777" w:rsidR="0048063D" w:rsidRDefault="0048063D" w:rsidP="0048063D">
      <w:pPr>
        <w:pStyle w:val="StyleHeader4Para4Left0Firstline0"/>
        <w:numPr>
          <w:ilvl w:val="0"/>
          <w:numId w:val="0"/>
        </w:numPr>
        <w:bidi/>
        <w:spacing w:after="0"/>
        <w:jc w:val="left"/>
        <w:rPr>
          <w:b/>
          <w:bCs/>
          <w:sz w:val="26"/>
          <w:szCs w:val="26"/>
          <w:rtl/>
        </w:rPr>
      </w:pPr>
    </w:p>
    <w:tbl>
      <w:tblPr>
        <w:tblStyle w:val="TableGrid"/>
        <w:bidiVisual/>
        <w:tblW w:w="10086" w:type="dxa"/>
        <w:tblLook w:val="04A0" w:firstRow="1" w:lastRow="0" w:firstColumn="1" w:lastColumn="0" w:noHBand="0" w:noVBand="1"/>
      </w:tblPr>
      <w:tblGrid>
        <w:gridCol w:w="2640"/>
        <w:gridCol w:w="531"/>
        <w:gridCol w:w="4035"/>
        <w:gridCol w:w="2880"/>
      </w:tblGrid>
      <w:tr w:rsidR="0048063D" w14:paraId="2AF53003" w14:textId="77777777" w:rsidTr="0048063D">
        <w:trPr>
          <w:trHeight w:val="182"/>
        </w:trPr>
        <w:tc>
          <w:tcPr>
            <w:tcW w:w="10086" w:type="dxa"/>
            <w:gridSpan w:val="4"/>
            <w:tcBorders>
              <w:top w:val="single" w:sz="4" w:space="0" w:color="auto"/>
              <w:left w:val="single" w:sz="4" w:space="0" w:color="auto"/>
              <w:bottom w:val="single" w:sz="4" w:space="0" w:color="auto"/>
              <w:right w:val="single" w:sz="4" w:space="0" w:color="auto"/>
            </w:tcBorders>
            <w:hideMark/>
          </w:tcPr>
          <w:p w14:paraId="329C22F0" w14:textId="77777777" w:rsidR="0048063D" w:rsidRDefault="0048063D">
            <w:pPr>
              <w:bidi/>
              <w:spacing w:after="60"/>
              <w:rPr>
                <w:b/>
                <w:sz w:val="18"/>
                <w:szCs w:val="18"/>
                <w:lang w:val="en-CA"/>
              </w:rPr>
            </w:pPr>
            <w:r>
              <w:rPr>
                <w:rFonts w:hint="cs"/>
                <w:bCs/>
                <w:sz w:val="18"/>
                <w:rtl/>
                <w:lang w:val="en-CA" w:bidi="ar-EG"/>
              </w:rPr>
              <w:t>(رابعا) بيانات الاستهلاك (أطنان من قدرات استنفاد الأوزون)</w:t>
            </w:r>
          </w:p>
        </w:tc>
      </w:tr>
      <w:tr w:rsidR="0048063D" w14:paraId="02449F93" w14:textId="77777777" w:rsidTr="0048063D">
        <w:trPr>
          <w:trHeight w:val="182"/>
        </w:trPr>
        <w:tc>
          <w:tcPr>
            <w:tcW w:w="2641" w:type="dxa"/>
            <w:tcBorders>
              <w:top w:val="single" w:sz="4" w:space="0" w:color="auto"/>
              <w:left w:val="single" w:sz="4" w:space="0" w:color="auto"/>
              <w:bottom w:val="single" w:sz="4" w:space="0" w:color="auto"/>
              <w:right w:val="single" w:sz="4" w:space="0" w:color="auto"/>
            </w:tcBorders>
            <w:hideMark/>
          </w:tcPr>
          <w:p w14:paraId="1B3FA49E" w14:textId="77777777" w:rsidR="0048063D" w:rsidRDefault="0048063D">
            <w:pPr>
              <w:spacing w:after="60"/>
              <w:jc w:val="center"/>
              <w:rPr>
                <w:sz w:val="18"/>
                <w:szCs w:val="18"/>
                <w:lang w:val="en-CA"/>
              </w:rPr>
            </w:pPr>
            <w:r>
              <w:rPr>
                <w:rFonts w:hint="cs"/>
                <w:sz w:val="18"/>
                <w:rtl/>
                <w:lang w:val="en-CA"/>
              </w:rPr>
              <w:t>خط الأساس 2009 - 2010 :</w:t>
            </w:r>
          </w:p>
        </w:tc>
        <w:tc>
          <w:tcPr>
            <w:tcW w:w="0" w:type="auto"/>
            <w:tcBorders>
              <w:top w:val="single" w:sz="4" w:space="0" w:color="auto"/>
              <w:left w:val="single" w:sz="4" w:space="0" w:color="auto"/>
              <w:bottom w:val="single" w:sz="4" w:space="0" w:color="auto"/>
              <w:right w:val="single" w:sz="4" w:space="0" w:color="auto"/>
            </w:tcBorders>
            <w:hideMark/>
          </w:tcPr>
          <w:p w14:paraId="739B0219" w14:textId="77777777" w:rsidR="0048063D" w:rsidRDefault="0048063D">
            <w:pPr>
              <w:spacing w:after="60"/>
              <w:jc w:val="right"/>
              <w:rPr>
                <w:sz w:val="18"/>
                <w:szCs w:val="18"/>
                <w:lang w:val="en-CA"/>
              </w:rPr>
            </w:pPr>
            <w:r>
              <w:rPr>
                <w:rFonts w:hint="cs"/>
                <w:sz w:val="18"/>
                <w:szCs w:val="18"/>
                <w:rtl/>
              </w:rPr>
              <w:t>3.69</w:t>
            </w:r>
          </w:p>
        </w:tc>
        <w:tc>
          <w:tcPr>
            <w:tcW w:w="4037" w:type="dxa"/>
            <w:tcBorders>
              <w:top w:val="single" w:sz="4" w:space="0" w:color="auto"/>
              <w:left w:val="single" w:sz="4" w:space="0" w:color="auto"/>
              <w:bottom w:val="single" w:sz="4" w:space="0" w:color="auto"/>
              <w:right w:val="single" w:sz="4" w:space="0" w:color="auto"/>
            </w:tcBorders>
            <w:hideMark/>
          </w:tcPr>
          <w:p w14:paraId="1CAC6039" w14:textId="77777777" w:rsidR="0048063D" w:rsidRDefault="0048063D">
            <w:pPr>
              <w:spacing w:after="60"/>
              <w:jc w:val="center"/>
              <w:rPr>
                <w:sz w:val="18"/>
                <w:szCs w:val="18"/>
                <w:lang w:val="en-US"/>
              </w:rPr>
            </w:pPr>
            <w:r>
              <w:rPr>
                <w:rFonts w:hint="cs"/>
                <w:sz w:val="18"/>
                <w:rtl/>
                <w:lang w:val="en-US"/>
              </w:rPr>
              <w:t>نقطة البداية لإجمالي التخفيضات المستدامة:</w:t>
            </w:r>
          </w:p>
        </w:tc>
        <w:tc>
          <w:tcPr>
            <w:tcW w:w="2881" w:type="dxa"/>
            <w:tcBorders>
              <w:top w:val="single" w:sz="4" w:space="0" w:color="auto"/>
              <w:left w:val="single" w:sz="4" w:space="0" w:color="auto"/>
              <w:bottom w:val="single" w:sz="4" w:space="0" w:color="auto"/>
              <w:right w:val="single" w:sz="4" w:space="0" w:color="auto"/>
            </w:tcBorders>
            <w:hideMark/>
          </w:tcPr>
          <w:p w14:paraId="1BF43291" w14:textId="77777777" w:rsidR="0048063D" w:rsidRDefault="0048063D">
            <w:pPr>
              <w:spacing w:after="60"/>
              <w:jc w:val="right"/>
              <w:rPr>
                <w:sz w:val="18"/>
                <w:szCs w:val="18"/>
                <w:lang w:val="en-CA"/>
              </w:rPr>
            </w:pPr>
            <w:r>
              <w:rPr>
                <w:rFonts w:hint="cs"/>
                <w:sz w:val="18"/>
                <w:szCs w:val="18"/>
                <w:rtl/>
              </w:rPr>
              <w:t>3.69</w:t>
            </w:r>
          </w:p>
        </w:tc>
      </w:tr>
      <w:tr w:rsidR="0048063D" w14:paraId="2F58C1AD" w14:textId="77777777" w:rsidTr="0048063D">
        <w:trPr>
          <w:trHeight w:val="283"/>
        </w:trPr>
        <w:tc>
          <w:tcPr>
            <w:tcW w:w="10086" w:type="dxa"/>
            <w:gridSpan w:val="4"/>
            <w:tcBorders>
              <w:top w:val="single" w:sz="4" w:space="0" w:color="auto"/>
              <w:left w:val="single" w:sz="4" w:space="0" w:color="auto"/>
              <w:bottom w:val="single" w:sz="4" w:space="0" w:color="auto"/>
              <w:right w:val="single" w:sz="4" w:space="0" w:color="auto"/>
            </w:tcBorders>
            <w:hideMark/>
          </w:tcPr>
          <w:p w14:paraId="1DAA750A" w14:textId="77777777" w:rsidR="0048063D" w:rsidRDefault="0048063D">
            <w:pPr>
              <w:spacing w:after="60"/>
              <w:jc w:val="center"/>
              <w:rPr>
                <w:b/>
                <w:sz w:val="18"/>
                <w:szCs w:val="18"/>
                <w:lang w:val="en-US"/>
              </w:rPr>
            </w:pPr>
            <w:r>
              <w:rPr>
                <w:rFonts w:hint="cs"/>
                <w:bCs/>
                <w:sz w:val="18"/>
                <w:rtl/>
                <w:lang w:val="en-US" w:bidi="ar-EG"/>
              </w:rPr>
              <w:t xml:space="preserve">الاستهلاك المؤهل للتمويل </w:t>
            </w:r>
            <w:r>
              <w:rPr>
                <w:rFonts w:hint="cs"/>
                <w:bCs/>
                <w:sz w:val="18"/>
                <w:rtl/>
                <w:lang w:val="en-CA" w:bidi="ar-EG"/>
              </w:rPr>
              <w:t>(أطنان من قدرات استنفاد الأوزون)</w:t>
            </w:r>
          </w:p>
        </w:tc>
      </w:tr>
      <w:tr w:rsidR="0048063D" w14:paraId="6F3D4129" w14:textId="77777777" w:rsidTr="0048063D">
        <w:trPr>
          <w:trHeight w:val="182"/>
        </w:trPr>
        <w:tc>
          <w:tcPr>
            <w:tcW w:w="2641" w:type="dxa"/>
            <w:tcBorders>
              <w:top w:val="single" w:sz="4" w:space="0" w:color="auto"/>
              <w:left w:val="single" w:sz="4" w:space="0" w:color="auto"/>
              <w:bottom w:val="single" w:sz="4" w:space="0" w:color="auto"/>
              <w:right w:val="single" w:sz="4" w:space="0" w:color="auto"/>
            </w:tcBorders>
            <w:hideMark/>
          </w:tcPr>
          <w:p w14:paraId="7B0AC76F" w14:textId="77777777" w:rsidR="0048063D" w:rsidRDefault="0048063D">
            <w:pPr>
              <w:spacing w:after="60"/>
              <w:jc w:val="center"/>
              <w:rPr>
                <w:sz w:val="18"/>
                <w:szCs w:val="18"/>
                <w:lang w:val="en-CA"/>
              </w:rPr>
            </w:pPr>
            <w:r>
              <w:rPr>
                <w:rFonts w:hint="cs"/>
                <w:sz w:val="18"/>
                <w:rtl/>
                <w:lang w:val="en-CA" w:bidi="ar-EG"/>
              </w:rPr>
              <w:t>المعتمد بالفعل:</w:t>
            </w:r>
          </w:p>
        </w:tc>
        <w:tc>
          <w:tcPr>
            <w:tcW w:w="0" w:type="auto"/>
            <w:tcBorders>
              <w:top w:val="single" w:sz="4" w:space="0" w:color="auto"/>
              <w:left w:val="single" w:sz="4" w:space="0" w:color="auto"/>
              <w:bottom w:val="single" w:sz="4" w:space="0" w:color="auto"/>
              <w:right w:val="single" w:sz="4" w:space="0" w:color="auto"/>
            </w:tcBorders>
            <w:hideMark/>
          </w:tcPr>
          <w:p w14:paraId="6791F95D" w14:textId="77777777" w:rsidR="0048063D" w:rsidRDefault="0048063D">
            <w:pPr>
              <w:spacing w:after="60"/>
              <w:jc w:val="right"/>
              <w:rPr>
                <w:sz w:val="18"/>
                <w:szCs w:val="18"/>
                <w:lang w:val="en-CA"/>
              </w:rPr>
            </w:pPr>
            <w:r>
              <w:rPr>
                <w:rFonts w:hint="cs"/>
                <w:sz w:val="18"/>
                <w:szCs w:val="18"/>
                <w:rtl/>
              </w:rPr>
              <w:t>1.29</w:t>
            </w:r>
          </w:p>
        </w:tc>
        <w:tc>
          <w:tcPr>
            <w:tcW w:w="4037" w:type="dxa"/>
            <w:tcBorders>
              <w:top w:val="single" w:sz="4" w:space="0" w:color="auto"/>
              <w:left w:val="single" w:sz="4" w:space="0" w:color="auto"/>
              <w:bottom w:val="single" w:sz="4" w:space="0" w:color="auto"/>
              <w:right w:val="single" w:sz="4" w:space="0" w:color="auto"/>
            </w:tcBorders>
            <w:hideMark/>
          </w:tcPr>
          <w:p w14:paraId="6618515B" w14:textId="77777777" w:rsidR="0048063D" w:rsidRDefault="0048063D">
            <w:pPr>
              <w:spacing w:after="60"/>
              <w:jc w:val="center"/>
              <w:rPr>
                <w:sz w:val="18"/>
                <w:szCs w:val="18"/>
                <w:lang w:val="en-CA"/>
              </w:rPr>
            </w:pPr>
            <w:r>
              <w:rPr>
                <w:rFonts w:hint="cs"/>
                <w:sz w:val="18"/>
                <w:rtl/>
                <w:lang w:val="en-CA" w:bidi="ar-EG"/>
              </w:rPr>
              <w:t>المتبقي</w:t>
            </w:r>
            <w:r>
              <w:rPr>
                <w:sz w:val="18"/>
                <w:szCs w:val="18"/>
              </w:rPr>
              <w:t>:</w:t>
            </w:r>
          </w:p>
        </w:tc>
        <w:tc>
          <w:tcPr>
            <w:tcW w:w="2881" w:type="dxa"/>
            <w:tcBorders>
              <w:top w:val="single" w:sz="4" w:space="0" w:color="auto"/>
              <w:left w:val="single" w:sz="4" w:space="0" w:color="auto"/>
              <w:bottom w:val="single" w:sz="4" w:space="0" w:color="auto"/>
              <w:right w:val="single" w:sz="4" w:space="0" w:color="auto"/>
            </w:tcBorders>
            <w:hideMark/>
          </w:tcPr>
          <w:p w14:paraId="4DF5F177" w14:textId="77777777" w:rsidR="0048063D" w:rsidRDefault="0048063D">
            <w:pPr>
              <w:spacing w:after="60"/>
              <w:jc w:val="right"/>
              <w:rPr>
                <w:sz w:val="18"/>
                <w:szCs w:val="18"/>
                <w:lang w:val="en-CA"/>
              </w:rPr>
            </w:pPr>
            <w:r>
              <w:rPr>
                <w:rFonts w:hint="cs"/>
                <w:sz w:val="18"/>
                <w:szCs w:val="18"/>
                <w:rtl/>
              </w:rPr>
              <w:t>2.40</w:t>
            </w:r>
          </w:p>
        </w:tc>
      </w:tr>
    </w:tbl>
    <w:p w14:paraId="1BF9C76B" w14:textId="77777777" w:rsidR="0048063D" w:rsidRDefault="0048063D" w:rsidP="0048063D">
      <w:pPr>
        <w:pStyle w:val="StyleHeader4Para4Left0Firstline0"/>
        <w:numPr>
          <w:ilvl w:val="0"/>
          <w:numId w:val="0"/>
        </w:numPr>
        <w:bidi/>
        <w:spacing w:after="0"/>
        <w:jc w:val="left"/>
        <w:rPr>
          <w:b/>
          <w:bCs/>
          <w:sz w:val="26"/>
          <w:szCs w:val="26"/>
          <w:rtl/>
        </w:rPr>
      </w:pPr>
    </w:p>
    <w:tbl>
      <w:tblPr>
        <w:tblStyle w:val="TableGrid"/>
        <w:bidiVisual/>
        <w:tblW w:w="5195" w:type="pct"/>
        <w:tblLook w:val="04A0" w:firstRow="1" w:lastRow="0" w:firstColumn="1" w:lastColumn="0" w:noHBand="0" w:noVBand="1"/>
      </w:tblPr>
      <w:tblGrid>
        <w:gridCol w:w="1524"/>
        <w:gridCol w:w="3168"/>
        <w:gridCol w:w="1753"/>
        <w:gridCol w:w="1753"/>
        <w:gridCol w:w="1751"/>
      </w:tblGrid>
      <w:tr w:rsidR="00DD73D7" w14:paraId="15BB3F3F" w14:textId="77777777" w:rsidTr="00DD73D7">
        <w:trPr>
          <w:trHeight w:val="280"/>
        </w:trPr>
        <w:tc>
          <w:tcPr>
            <w:tcW w:w="2358" w:type="pct"/>
            <w:gridSpan w:val="2"/>
            <w:tcBorders>
              <w:top w:val="single" w:sz="4" w:space="0" w:color="auto"/>
              <w:left w:val="single" w:sz="4" w:space="0" w:color="auto"/>
              <w:bottom w:val="single" w:sz="4" w:space="0" w:color="auto"/>
              <w:right w:val="single" w:sz="4" w:space="0" w:color="auto"/>
            </w:tcBorders>
            <w:hideMark/>
          </w:tcPr>
          <w:p w14:paraId="586421B8" w14:textId="77777777" w:rsidR="00DD73D7" w:rsidRDefault="00DD73D7" w:rsidP="00DD73D7">
            <w:pPr>
              <w:bidi/>
              <w:spacing w:after="60"/>
              <w:jc w:val="left"/>
              <w:rPr>
                <w:b/>
                <w:sz w:val="20"/>
                <w:szCs w:val="22"/>
                <w:lang w:val="en-CA"/>
              </w:rPr>
            </w:pPr>
            <w:r>
              <w:rPr>
                <w:bCs/>
                <w:sz w:val="20"/>
                <w:rtl/>
              </w:rPr>
              <w:t>(خامسا) خطة الأعمال</w:t>
            </w:r>
          </w:p>
        </w:tc>
        <w:tc>
          <w:tcPr>
            <w:tcW w:w="881" w:type="pct"/>
            <w:tcBorders>
              <w:top w:val="single" w:sz="4" w:space="0" w:color="auto"/>
              <w:left w:val="single" w:sz="4" w:space="0" w:color="auto"/>
              <w:bottom w:val="single" w:sz="4" w:space="0" w:color="auto"/>
              <w:right w:val="single" w:sz="4" w:space="0" w:color="auto"/>
            </w:tcBorders>
            <w:vAlign w:val="center"/>
            <w:hideMark/>
          </w:tcPr>
          <w:p w14:paraId="146E857C" w14:textId="77777777" w:rsidR="00DD73D7" w:rsidRDefault="00DD73D7">
            <w:pPr>
              <w:spacing w:after="60"/>
              <w:jc w:val="center"/>
              <w:rPr>
                <w:b/>
                <w:sz w:val="20"/>
                <w:szCs w:val="22"/>
                <w:lang w:val="en-CA"/>
              </w:rPr>
            </w:pPr>
            <w:r>
              <w:rPr>
                <w:b/>
                <w:sz w:val="20"/>
              </w:rPr>
              <w:t>2022</w:t>
            </w:r>
          </w:p>
        </w:tc>
        <w:tc>
          <w:tcPr>
            <w:tcW w:w="881" w:type="pct"/>
            <w:tcBorders>
              <w:top w:val="single" w:sz="4" w:space="0" w:color="auto"/>
              <w:left w:val="single" w:sz="4" w:space="0" w:color="auto"/>
              <w:bottom w:val="single" w:sz="4" w:space="0" w:color="auto"/>
              <w:right w:val="single" w:sz="4" w:space="0" w:color="auto"/>
            </w:tcBorders>
            <w:hideMark/>
          </w:tcPr>
          <w:p w14:paraId="6F03A043" w14:textId="77777777" w:rsidR="00DD73D7" w:rsidRDefault="00DD73D7">
            <w:pPr>
              <w:spacing w:after="60"/>
              <w:jc w:val="center"/>
              <w:rPr>
                <w:b/>
                <w:sz w:val="20"/>
                <w:szCs w:val="22"/>
                <w:lang w:val="en-CA"/>
              </w:rPr>
            </w:pPr>
            <w:r>
              <w:rPr>
                <w:b/>
                <w:sz w:val="20"/>
              </w:rPr>
              <w:t>2023</w:t>
            </w:r>
          </w:p>
        </w:tc>
        <w:tc>
          <w:tcPr>
            <w:tcW w:w="880" w:type="pct"/>
            <w:tcBorders>
              <w:top w:val="single" w:sz="4" w:space="0" w:color="auto"/>
              <w:left w:val="single" w:sz="4" w:space="0" w:color="auto"/>
              <w:bottom w:val="single" w:sz="4" w:space="0" w:color="auto"/>
              <w:right w:val="single" w:sz="4" w:space="0" w:color="auto"/>
            </w:tcBorders>
            <w:hideMark/>
          </w:tcPr>
          <w:p w14:paraId="79282FB6" w14:textId="77777777" w:rsidR="00DD73D7" w:rsidRDefault="00DD73D7">
            <w:pPr>
              <w:spacing w:after="60"/>
              <w:jc w:val="center"/>
              <w:rPr>
                <w:b/>
                <w:sz w:val="20"/>
                <w:szCs w:val="22"/>
                <w:lang w:val="en-CA"/>
              </w:rPr>
            </w:pPr>
            <w:r>
              <w:rPr>
                <w:b/>
                <w:sz w:val="20"/>
              </w:rPr>
              <w:t>2024</w:t>
            </w:r>
          </w:p>
        </w:tc>
      </w:tr>
      <w:tr w:rsidR="00DD73D7" w14:paraId="3B7C6E69" w14:textId="77777777" w:rsidTr="00DD73D7">
        <w:trPr>
          <w:trHeight w:val="233"/>
        </w:trPr>
        <w:tc>
          <w:tcPr>
            <w:tcW w:w="766" w:type="pct"/>
            <w:vMerge w:val="restart"/>
            <w:tcBorders>
              <w:top w:val="single" w:sz="4" w:space="0" w:color="auto"/>
              <w:left w:val="single" w:sz="4" w:space="0" w:color="auto"/>
              <w:bottom w:val="single" w:sz="4" w:space="0" w:color="auto"/>
              <w:right w:val="single" w:sz="4" w:space="0" w:color="auto"/>
            </w:tcBorders>
            <w:vAlign w:val="center"/>
            <w:hideMark/>
          </w:tcPr>
          <w:p w14:paraId="4B761D8A" w14:textId="77777777" w:rsidR="00DD73D7" w:rsidRDefault="00DD73D7">
            <w:pPr>
              <w:spacing w:after="60"/>
              <w:jc w:val="center"/>
              <w:rPr>
                <w:sz w:val="20"/>
                <w:szCs w:val="22"/>
                <w:lang w:val="en-CA"/>
              </w:rPr>
            </w:pPr>
            <w:r>
              <w:rPr>
                <w:rFonts w:hint="cs"/>
                <w:sz w:val="20"/>
                <w:rtl/>
              </w:rPr>
              <w:t>يونيب</w:t>
            </w:r>
          </w:p>
        </w:tc>
        <w:tc>
          <w:tcPr>
            <w:tcW w:w="1592" w:type="pct"/>
            <w:tcBorders>
              <w:top w:val="single" w:sz="4" w:space="0" w:color="auto"/>
              <w:left w:val="single" w:sz="4" w:space="0" w:color="auto"/>
              <w:bottom w:val="single" w:sz="4" w:space="0" w:color="auto"/>
              <w:right w:val="single" w:sz="4" w:space="0" w:color="auto"/>
            </w:tcBorders>
            <w:hideMark/>
          </w:tcPr>
          <w:p w14:paraId="0D58262E" w14:textId="77777777" w:rsidR="00DD73D7" w:rsidRDefault="00DD73D7">
            <w:pPr>
              <w:bidi/>
              <w:spacing w:after="60"/>
              <w:jc w:val="left"/>
              <w:rPr>
                <w:sz w:val="20"/>
                <w:lang w:val="en-US"/>
              </w:rPr>
            </w:pPr>
            <w:r>
              <w:rPr>
                <w:rFonts w:hint="cs"/>
                <w:sz w:val="20"/>
                <w:rtl/>
                <w:lang w:val="en-US"/>
              </w:rPr>
              <w:t>إزالة المواد المستنفدة للأوزون (أطنان من قدرات استنفاد الأوزون)</w:t>
            </w:r>
          </w:p>
        </w:tc>
        <w:tc>
          <w:tcPr>
            <w:tcW w:w="881" w:type="pct"/>
            <w:tcBorders>
              <w:top w:val="single" w:sz="4" w:space="0" w:color="auto"/>
              <w:left w:val="single" w:sz="4" w:space="0" w:color="auto"/>
              <w:bottom w:val="single" w:sz="4" w:space="0" w:color="auto"/>
              <w:right w:val="single" w:sz="4" w:space="0" w:color="auto"/>
            </w:tcBorders>
            <w:hideMark/>
          </w:tcPr>
          <w:p w14:paraId="09BD6D89" w14:textId="77777777" w:rsidR="00DD73D7" w:rsidRDefault="00DD73D7">
            <w:pPr>
              <w:spacing w:after="60"/>
              <w:jc w:val="right"/>
              <w:rPr>
                <w:sz w:val="20"/>
                <w:szCs w:val="22"/>
                <w:lang w:val="en-CA"/>
              </w:rPr>
            </w:pPr>
            <w:r>
              <w:rPr>
                <w:sz w:val="20"/>
              </w:rPr>
              <w:t>0.48</w:t>
            </w:r>
          </w:p>
        </w:tc>
        <w:tc>
          <w:tcPr>
            <w:tcW w:w="881" w:type="pct"/>
            <w:tcBorders>
              <w:top w:val="single" w:sz="4" w:space="0" w:color="auto"/>
              <w:left w:val="single" w:sz="4" w:space="0" w:color="auto"/>
              <w:bottom w:val="single" w:sz="4" w:space="0" w:color="auto"/>
              <w:right w:val="single" w:sz="4" w:space="0" w:color="auto"/>
            </w:tcBorders>
            <w:hideMark/>
          </w:tcPr>
          <w:p w14:paraId="431FC46F" w14:textId="77777777" w:rsidR="00DD73D7" w:rsidRDefault="00DD73D7">
            <w:pPr>
              <w:spacing w:after="60"/>
              <w:jc w:val="right"/>
              <w:rPr>
                <w:sz w:val="20"/>
                <w:szCs w:val="22"/>
                <w:lang w:val="en-CA"/>
              </w:rPr>
            </w:pPr>
            <w:r>
              <w:rPr>
                <w:sz w:val="20"/>
              </w:rPr>
              <w:t>0.00</w:t>
            </w:r>
          </w:p>
        </w:tc>
        <w:tc>
          <w:tcPr>
            <w:tcW w:w="880" w:type="pct"/>
            <w:tcBorders>
              <w:top w:val="single" w:sz="4" w:space="0" w:color="auto"/>
              <w:left w:val="single" w:sz="4" w:space="0" w:color="auto"/>
              <w:bottom w:val="single" w:sz="4" w:space="0" w:color="auto"/>
              <w:right w:val="single" w:sz="4" w:space="0" w:color="auto"/>
            </w:tcBorders>
            <w:hideMark/>
          </w:tcPr>
          <w:p w14:paraId="34BFC1D9" w14:textId="77777777" w:rsidR="00DD73D7" w:rsidRDefault="00DD73D7">
            <w:pPr>
              <w:spacing w:after="60"/>
              <w:jc w:val="right"/>
              <w:rPr>
                <w:sz w:val="20"/>
                <w:szCs w:val="22"/>
                <w:lang w:val="en-CA"/>
              </w:rPr>
            </w:pPr>
            <w:r>
              <w:rPr>
                <w:sz w:val="20"/>
              </w:rPr>
              <w:t>0.00</w:t>
            </w:r>
          </w:p>
        </w:tc>
      </w:tr>
      <w:tr w:rsidR="00DD73D7" w14:paraId="567FC072" w14:textId="77777777" w:rsidTr="00DD73D7">
        <w:trPr>
          <w:trHeight w:val="2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A47E0C" w14:textId="77777777" w:rsidR="00DD73D7" w:rsidRDefault="00DD73D7">
            <w:pPr>
              <w:jc w:val="left"/>
              <w:rPr>
                <w:sz w:val="20"/>
                <w:szCs w:val="22"/>
                <w:lang w:val="en-CA"/>
              </w:rPr>
            </w:pPr>
          </w:p>
        </w:tc>
        <w:tc>
          <w:tcPr>
            <w:tcW w:w="1592" w:type="pct"/>
            <w:tcBorders>
              <w:top w:val="single" w:sz="4" w:space="0" w:color="auto"/>
              <w:left w:val="single" w:sz="4" w:space="0" w:color="auto"/>
              <w:bottom w:val="single" w:sz="4" w:space="0" w:color="auto"/>
              <w:right w:val="single" w:sz="4" w:space="0" w:color="auto"/>
            </w:tcBorders>
            <w:hideMark/>
          </w:tcPr>
          <w:p w14:paraId="54846C46" w14:textId="77777777" w:rsidR="00DD73D7" w:rsidRDefault="00DD73D7">
            <w:pPr>
              <w:bidi/>
              <w:spacing w:after="60"/>
              <w:jc w:val="left"/>
              <w:rPr>
                <w:sz w:val="20"/>
              </w:rPr>
            </w:pPr>
            <w:r>
              <w:rPr>
                <w:rFonts w:hint="cs"/>
                <w:sz w:val="20"/>
                <w:rtl/>
              </w:rPr>
              <w:t>التمويل (دولار أمريكي)</w:t>
            </w:r>
          </w:p>
        </w:tc>
        <w:tc>
          <w:tcPr>
            <w:tcW w:w="881" w:type="pct"/>
            <w:tcBorders>
              <w:top w:val="single" w:sz="4" w:space="0" w:color="auto"/>
              <w:left w:val="single" w:sz="4" w:space="0" w:color="auto"/>
              <w:bottom w:val="single" w:sz="4" w:space="0" w:color="auto"/>
              <w:right w:val="single" w:sz="4" w:space="0" w:color="auto"/>
            </w:tcBorders>
            <w:hideMark/>
          </w:tcPr>
          <w:p w14:paraId="773A9211" w14:textId="77777777" w:rsidR="00DD73D7" w:rsidRDefault="00DD73D7">
            <w:pPr>
              <w:spacing w:after="60"/>
              <w:jc w:val="right"/>
              <w:rPr>
                <w:sz w:val="20"/>
                <w:szCs w:val="22"/>
                <w:lang w:val="en-CA"/>
              </w:rPr>
            </w:pPr>
            <w:r>
              <w:rPr>
                <w:sz w:val="20"/>
              </w:rPr>
              <w:t>42,828</w:t>
            </w:r>
          </w:p>
        </w:tc>
        <w:tc>
          <w:tcPr>
            <w:tcW w:w="881" w:type="pct"/>
            <w:tcBorders>
              <w:top w:val="single" w:sz="4" w:space="0" w:color="auto"/>
              <w:left w:val="single" w:sz="4" w:space="0" w:color="auto"/>
              <w:bottom w:val="single" w:sz="4" w:space="0" w:color="auto"/>
              <w:right w:val="single" w:sz="4" w:space="0" w:color="auto"/>
            </w:tcBorders>
            <w:hideMark/>
          </w:tcPr>
          <w:p w14:paraId="1D0291CF" w14:textId="77777777" w:rsidR="00DD73D7" w:rsidRDefault="00DD73D7">
            <w:pPr>
              <w:spacing w:after="60"/>
              <w:jc w:val="right"/>
              <w:rPr>
                <w:sz w:val="20"/>
                <w:szCs w:val="22"/>
                <w:lang w:val="en-CA"/>
              </w:rPr>
            </w:pPr>
            <w:r>
              <w:rPr>
                <w:sz w:val="20"/>
              </w:rPr>
              <w:t>0</w:t>
            </w:r>
          </w:p>
        </w:tc>
        <w:tc>
          <w:tcPr>
            <w:tcW w:w="880" w:type="pct"/>
            <w:tcBorders>
              <w:top w:val="single" w:sz="4" w:space="0" w:color="auto"/>
              <w:left w:val="single" w:sz="4" w:space="0" w:color="auto"/>
              <w:bottom w:val="single" w:sz="4" w:space="0" w:color="auto"/>
              <w:right w:val="single" w:sz="4" w:space="0" w:color="auto"/>
            </w:tcBorders>
            <w:hideMark/>
          </w:tcPr>
          <w:p w14:paraId="06A080F4" w14:textId="77777777" w:rsidR="00DD73D7" w:rsidRDefault="00DD73D7">
            <w:pPr>
              <w:spacing w:after="60"/>
              <w:jc w:val="right"/>
              <w:rPr>
                <w:sz w:val="20"/>
                <w:szCs w:val="22"/>
                <w:lang w:val="en-CA"/>
              </w:rPr>
            </w:pPr>
            <w:r>
              <w:rPr>
                <w:sz w:val="20"/>
              </w:rPr>
              <w:t>0</w:t>
            </w:r>
          </w:p>
        </w:tc>
      </w:tr>
      <w:tr w:rsidR="00DD73D7" w14:paraId="2A42C79C" w14:textId="77777777" w:rsidTr="00DD73D7">
        <w:trPr>
          <w:trHeight w:val="280"/>
        </w:trPr>
        <w:tc>
          <w:tcPr>
            <w:tcW w:w="766" w:type="pct"/>
            <w:vMerge w:val="restart"/>
            <w:tcBorders>
              <w:top w:val="single" w:sz="4" w:space="0" w:color="auto"/>
              <w:left w:val="single" w:sz="4" w:space="0" w:color="auto"/>
              <w:bottom w:val="single" w:sz="4" w:space="0" w:color="auto"/>
              <w:right w:val="single" w:sz="4" w:space="0" w:color="auto"/>
            </w:tcBorders>
            <w:hideMark/>
          </w:tcPr>
          <w:p w14:paraId="7E06AAE7" w14:textId="77777777" w:rsidR="00DD73D7" w:rsidRDefault="00DD73D7">
            <w:pPr>
              <w:spacing w:after="60"/>
              <w:jc w:val="center"/>
              <w:rPr>
                <w:sz w:val="20"/>
                <w:szCs w:val="22"/>
                <w:lang w:val="en-CA"/>
              </w:rPr>
            </w:pPr>
            <w:r>
              <w:rPr>
                <w:rFonts w:hint="cs"/>
                <w:sz w:val="20"/>
                <w:rtl/>
              </w:rPr>
              <w:t>يونديبي</w:t>
            </w:r>
          </w:p>
        </w:tc>
        <w:tc>
          <w:tcPr>
            <w:tcW w:w="1592" w:type="pct"/>
            <w:tcBorders>
              <w:top w:val="single" w:sz="4" w:space="0" w:color="auto"/>
              <w:left w:val="single" w:sz="4" w:space="0" w:color="auto"/>
              <w:bottom w:val="single" w:sz="4" w:space="0" w:color="auto"/>
              <w:right w:val="single" w:sz="4" w:space="0" w:color="auto"/>
            </w:tcBorders>
            <w:hideMark/>
          </w:tcPr>
          <w:p w14:paraId="60D769C9" w14:textId="77777777" w:rsidR="00DD73D7" w:rsidRDefault="00DD73D7">
            <w:pPr>
              <w:bidi/>
              <w:spacing w:after="60"/>
              <w:jc w:val="left"/>
              <w:rPr>
                <w:sz w:val="20"/>
                <w:lang w:val="en-US"/>
              </w:rPr>
            </w:pPr>
            <w:r>
              <w:rPr>
                <w:rFonts w:hint="cs"/>
                <w:sz w:val="20"/>
                <w:rtl/>
                <w:lang w:val="en-US"/>
              </w:rPr>
              <w:t>إزالة المواد المستنفدة للأوزون (أطنان من قدرات استنفاد الأوزون)</w:t>
            </w:r>
          </w:p>
        </w:tc>
        <w:tc>
          <w:tcPr>
            <w:tcW w:w="881" w:type="pct"/>
            <w:tcBorders>
              <w:top w:val="single" w:sz="4" w:space="0" w:color="auto"/>
              <w:left w:val="single" w:sz="4" w:space="0" w:color="auto"/>
              <w:bottom w:val="single" w:sz="4" w:space="0" w:color="auto"/>
              <w:right w:val="single" w:sz="4" w:space="0" w:color="auto"/>
            </w:tcBorders>
            <w:hideMark/>
          </w:tcPr>
          <w:p w14:paraId="43022640" w14:textId="77777777" w:rsidR="00DD73D7" w:rsidRDefault="00DD73D7">
            <w:pPr>
              <w:spacing w:after="60"/>
              <w:jc w:val="right"/>
              <w:rPr>
                <w:sz w:val="20"/>
                <w:szCs w:val="22"/>
                <w:lang w:val="en-CA"/>
              </w:rPr>
            </w:pPr>
            <w:r>
              <w:rPr>
                <w:sz w:val="20"/>
              </w:rPr>
              <w:t>0.00</w:t>
            </w:r>
          </w:p>
        </w:tc>
        <w:tc>
          <w:tcPr>
            <w:tcW w:w="881" w:type="pct"/>
            <w:tcBorders>
              <w:top w:val="single" w:sz="4" w:space="0" w:color="auto"/>
              <w:left w:val="single" w:sz="4" w:space="0" w:color="auto"/>
              <w:bottom w:val="single" w:sz="4" w:space="0" w:color="auto"/>
              <w:right w:val="single" w:sz="4" w:space="0" w:color="auto"/>
            </w:tcBorders>
            <w:hideMark/>
          </w:tcPr>
          <w:p w14:paraId="4482441C" w14:textId="77777777" w:rsidR="00DD73D7" w:rsidRDefault="00DD73D7">
            <w:pPr>
              <w:spacing w:after="60"/>
              <w:jc w:val="right"/>
              <w:rPr>
                <w:sz w:val="20"/>
                <w:szCs w:val="22"/>
                <w:lang w:val="en-CA"/>
              </w:rPr>
            </w:pPr>
            <w:r>
              <w:rPr>
                <w:sz w:val="20"/>
              </w:rPr>
              <w:t>0.00</w:t>
            </w:r>
          </w:p>
        </w:tc>
        <w:tc>
          <w:tcPr>
            <w:tcW w:w="880" w:type="pct"/>
            <w:tcBorders>
              <w:top w:val="single" w:sz="4" w:space="0" w:color="auto"/>
              <w:left w:val="single" w:sz="4" w:space="0" w:color="auto"/>
              <w:bottom w:val="single" w:sz="4" w:space="0" w:color="auto"/>
              <w:right w:val="single" w:sz="4" w:space="0" w:color="auto"/>
            </w:tcBorders>
            <w:hideMark/>
          </w:tcPr>
          <w:p w14:paraId="547BBE5D" w14:textId="77777777" w:rsidR="00DD73D7" w:rsidRDefault="00DD73D7">
            <w:pPr>
              <w:spacing w:after="60"/>
              <w:jc w:val="right"/>
              <w:rPr>
                <w:sz w:val="20"/>
                <w:szCs w:val="22"/>
                <w:lang w:val="en-CA"/>
              </w:rPr>
            </w:pPr>
            <w:r>
              <w:rPr>
                <w:sz w:val="20"/>
              </w:rPr>
              <w:t>0.00</w:t>
            </w:r>
          </w:p>
        </w:tc>
      </w:tr>
      <w:tr w:rsidR="00DD73D7" w14:paraId="017EFE59" w14:textId="77777777" w:rsidTr="00DD73D7">
        <w:trPr>
          <w:trHeight w:val="28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06CA2" w14:textId="77777777" w:rsidR="00DD73D7" w:rsidRDefault="00DD73D7">
            <w:pPr>
              <w:jc w:val="left"/>
              <w:rPr>
                <w:sz w:val="20"/>
                <w:szCs w:val="22"/>
                <w:lang w:val="en-CA"/>
              </w:rPr>
            </w:pPr>
          </w:p>
        </w:tc>
        <w:tc>
          <w:tcPr>
            <w:tcW w:w="1592" w:type="pct"/>
            <w:tcBorders>
              <w:top w:val="single" w:sz="4" w:space="0" w:color="auto"/>
              <w:left w:val="single" w:sz="4" w:space="0" w:color="auto"/>
              <w:bottom w:val="single" w:sz="4" w:space="0" w:color="auto"/>
              <w:right w:val="single" w:sz="4" w:space="0" w:color="auto"/>
            </w:tcBorders>
            <w:hideMark/>
          </w:tcPr>
          <w:p w14:paraId="48846F33" w14:textId="77777777" w:rsidR="00DD73D7" w:rsidRDefault="00DD73D7">
            <w:pPr>
              <w:bidi/>
              <w:spacing w:after="60"/>
              <w:jc w:val="left"/>
              <w:rPr>
                <w:sz w:val="20"/>
              </w:rPr>
            </w:pPr>
            <w:r>
              <w:rPr>
                <w:rFonts w:hint="cs"/>
                <w:sz w:val="20"/>
                <w:rtl/>
              </w:rPr>
              <w:t>التمويل (دولار أمريكي)</w:t>
            </w:r>
          </w:p>
        </w:tc>
        <w:tc>
          <w:tcPr>
            <w:tcW w:w="881" w:type="pct"/>
            <w:tcBorders>
              <w:top w:val="single" w:sz="4" w:space="0" w:color="auto"/>
              <w:left w:val="single" w:sz="4" w:space="0" w:color="auto"/>
              <w:bottom w:val="single" w:sz="4" w:space="0" w:color="auto"/>
              <w:right w:val="single" w:sz="4" w:space="0" w:color="auto"/>
            </w:tcBorders>
            <w:hideMark/>
          </w:tcPr>
          <w:p w14:paraId="1BAAC408" w14:textId="77777777" w:rsidR="00DD73D7" w:rsidRDefault="00DD73D7">
            <w:pPr>
              <w:spacing w:after="60"/>
              <w:jc w:val="right"/>
              <w:rPr>
                <w:sz w:val="20"/>
                <w:szCs w:val="22"/>
                <w:lang w:val="en-CA"/>
              </w:rPr>
            </w:pPr>
            <w:r>
              <w:rPr>
                <w:sz w:val="20"/>
              </w:rPr>
              <w:t>0</w:t>
            </w:r>
          </w:p>
        </w:tc>
        <w:tc>
          <w:tcPr>
            <w:tcW w:w="881" w:type="pct"/>
            <w:tcBorders>
              <w:top w:val="single" w:sz="4" w:space="0" w:color="auto"/>
              <w:left w:val="single" w:sz="4" w:space="0" w:color="auto"/>
              <w:bottom w:val="single" w:sz="4" w:space="0" w:color="auto"/>
              <w:right w:val="single" w:sz="4" w:space="0" w:color="auto"/>
            </w:tcBorders>
            <w:hideMark/>
          </w:tcPr>
          <w:p w14:paraId="012F2BD8" w14:textId="77777777" w:rsidR="00DD73D7" w:rsidRDefault="00DD73D7">
            <w:pPr>
              <w:spacing w:after="60"/>
              <w:jc w:val="right"/>
              <w:rPr>
                <w:sz w:val="20"/>
                <w:szCs w:val="22"/>
                <w:lang w:val="en-CA"/>
              </w:rPr>
            </w:pPr>
            <w:r>
              <w:rPr>
                <w:sz w:val="20"/>
              </w:rPr>
              <w:t>0</w:t>
            </w:r>
          </w:p>
        </w:tc>
        <w:tc>
          <w:tcPr>
            <w:tcW w:w="880" w:type="pct"/>
            <w:tcBorders>
              <w:top w:val="single" w:sz="4" w:space="0" w:color="auto"/>
              <w:left w:val="single" w:sz="4" w:space="0" w:color="auto"/>
              <w:bottom w:val="single" w:sz="4" w:space="0" w:color="auto"/>
              <w:right w:val="single" w:sz="4" w:space="0" w:color="auto"/>
            </w:tcBorders>
            <w:hideMark/>
          </w:tcPr>
          <w:p w14:paraId="09B1B525" w14:textId="77777777" w:rsidR="00DD73D7" w:rsidRDefault="00DD73D7">
            <w:pPr>
              <w:spacing w:after="60"/>
              <w:jc w:val="right"/>
              <w:rPr>
                <w:sz w:val="20"/>
                <w:szCs w:val="22"/>
                <w:lang w:val="en-CA"/>
              </w:rPr>
            </w:pPr>
            <w:r>
              <w:rPr>
                <w:sz w:val="20"/>
              </w:rPr>
              <w:t>0</w:t>
            </w:r>
          </w:p>
        </w:tc>
      </w:tr>
    </w:tbl>
    <w:p w14:paraId="7FF05A42" w14:textId="77777777" w:rsidR="0048063D" w:rsidRDefault="0048063D" w:rsidP="0048063D">
      <w:pPr>
        <w:pStyle w:val="StyleHeader4Para4Left0Firstline0"/>
        <w:numPr>
          <w:ilvl w:val="0"/>
          <w:numId w:val="0"/>
        </w:numPr>
        <w:bidi/>
        <w:spacing w:after="0"/>
        <w:jc w:val="left"/>
        <w:rPr>
          <w:b/>
          <w:bCs/>
          <w:sz w:val="26"/>
          <w:szCs w:val="26"/>
          <w:rtl/>
        </w:rPr>
      </w:pPr>
    </w:p>
    <w:tbl>
      <w:tblPr>
        <w:tblStyle w:val="TableGrid"/>
        <w:bidiVisual/>
        <w:tblW w:w="5200" w:type="pct"/>
        <w:tblLook w:val="04A0" w:firstRow="1" w:lastRow="0" w:firstColumn="1" w:lastColumn="0" w:noHBand="0" w:noVBand="1"/>
      </w:tblPr>
      <w:tblGrid>
        <w:gridCol w:w="1121"/>
        <w:gridCol w:w="858"/>
        <w:gridCol w:w="1264"/>
        <w:gridCol w:w="903"/>
        <w:gridCol w:w="541"/>
        <w:gridCol w:w="541"/>
        <w:gridCol w:w="903"/>
        <w:gridCol w:w="541"/>
        <w:gridCol w:w="903"/>
        <w:gridCol w:w="633"/>
        <w:gridCol w:w="723"/>
        <w:gridCol w:w="864"/>
      </w:tblGrid>
      <w:tr w:rsidR="00DD73D7" w14:paraId="04F7607C" w14:textId="77777777" w:rsidTr="00DD73D7">
        <w:trPr>
          <w:trHeight w:val="166"/>
        </w:trPr>
        <w:tc>
          <w:tcPr>
            <w:tcW w:w="1655"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2C387D5" w14:textId="77777777" w:rsidR="00DD73D7" w:rsidRDefault="00DD73D7">
            <w:pPr>
              <w:bidi/>
              <w:spacing w:after="60"/>
              <w:rPr>
                <w:bCs/>
                <w:sz w:val="20"/>
                <w:lang w:val="en-CA"/>
              </w:rPr>
            </w:pPr>
            <w:r>
              <w:rPr>
                <w:rFonts w:hint="cs"/>
                <w:bCs/>
                <w:sz w:val="20"/>
                <w:rtl/>
              </w:rPr>
              <w:t>(سادسا) بيانات المشروع</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23EC8B9" w14:textId="77777777" w:rsidR="00DD73D7" w:rsidRDefault="00DD73D7">
            <w:pPr>
              <w:jc w:val="center"/>
              <w:rPr>
                <w:rFonts w:asciiTheme="majorBidi" w:hAnsiTheme="majorBidi" w:cstheme="majorBidi"/>
                <w:b/>
                <w:sz w:val="19"/>
                <w:szCs w:val="19"/>
                <w:lang w:val="en-CA"/>
              </w:rPr>
            </w:pPr>
            <w:r>
              <w:rPr>
                <w:rFonts w:asciiTheme="majorBidi" w:hAnsiTheme="majorBidi" w:cstheme="majorBidi"/>
                <w:b/>
                <w:sz w:val="19"/>
                <w:szCs w:val="19"/>
              </w:rPr>
              <w:t>2022</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DA752F3" w14:textId="77777777" w:rsidR="00DD73D7" w:rsidRDefault="00DD73D7">
            <w:pPr>
              <w:jc w:val="center"/>
              <w:rPr>
                <w:rFonts w:asciiTheme="majorBidi" w:hAnsiTheme="majorBidi" w:cstheme="majorBidi"/>
                <w:b/>
                <w:sz w:val="19"/>
                <w:szCs w:val="19"/>
                <w:lang w:val="en-CA"/>
              </w:rPr>
            </w:pPr>
            <w:r>
              <w:rPr>
                <w:rFonts w:asciiTheme="majorBidi" w:hAnsiTheme="majorBidi" w:cstheme="majorBidi"/>
                <w:b/>
                <w:sz w:val="19"/>
                <w:szCs w:val="19"/>
              </w:rPr>
              <w:t>2023</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372603C7" w14:textId="77777777" w:rsidR="00DD73D7" w:rsidRDefault="00DD73D7">
            <w:pPr>
              <w:jc w:val="center"/>
              <w:rPr>
                <w:rFonts w:asciiTheme="majorBidi" w:hAnsiTheme="majorBidi" w:cstheme="majorBidi"/>
                <w:b/>
                <w:sz w:val="19"/>
                <w:szCs w:val="19"/>
                <w:lang w:val="en-CA"/>
              </w:rPr>
            </w:pPr>
            <w:r>
              <w:rPr>
                <w:rFonts w:asciiTheme="majorBidi" w:hAnsiTheme="majorBidi" w:cstheme="majorBidi"/>
                <w:b/>
                <w:sz w:val="19"/>
                <w:szCs w:val="19"/>
              </w:rPr>
              <w:t>2024</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486BB86B" w14:textId="77777777" w:rsidR="00DD73D7" w:rsidRDefault="00DD73D7">
            <w:pPr>
              <w:jc w:val="center"/>
              <w:rPr>
                <w:rFonts w:asciiTheme="majorBidi" w:hAnsiTheme="majorBidi" w:cstheme="majorBidi"/>
                <w:b/>
                <w:sz w:val="19"/>
                <w:szCs w:val="19"/>
                <w:lang w:val="en-CA"/>
              </w:rPr>
            </w:pPr>
            <w:r>
              <w:rPr>
                <w:rFonts w:asciiTheme="majorBidi" w:hAnsiTheme="majorBidi" w:cstheme="majorBidi"/>
                <w:b/>
                <w:sz w:val="19"/>
                <w:szCs w:val="19"/>
              </w:rPr>
              <w:t>2025</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78EB384" w14:textId="77777777" w:rsidR="00DD73D7" w:rsidRDefault="00DD73D7">
            <w:pPr>
              <w:jc w:val="center"/>
              <w:rPr>
                <w:rFonts w:asciiTheme="majorBidi" w:hAnsiTheme="majorBidi" w:cstheme="majorBidi"/>
                <w:b/>
                <w:sz w:val="19"/>
                <w:szCs w:val="19"/>
                <w:lang w:val="en-CA"/>
              </w:rPr>
            </w:pPr>
            <w:r>
              <w:rPr>
                <w:rFonts w:asciiTheme="majorBidi" w:hAnsiTheme="majorBidi" w:cstheme="majorBidi"/>
                <w:b/>
                <w:sz w:val="19"/>
                <w:szCs w:val="19"/>
              </w:rPr>
              <w:t>2026</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889B634" w14:textId="77777777" w:rsidR="00DD73D7" w:rsidRDefault="00DD73D7">
            <w:pPr>
              <w:jc w:val="center"/>
              <w:rPr>
                <w:rFonts w:asciiTheme="majorBidi" w:hAnsiTheme="majorBidi" w:cstheme="majorBidi"/>
                <w:b/>
                <w:sz w:val="19"/>
                <w:szCs w:val="19"/>
                <w:lang w:val="en-CA"/>
              </w:rPr>
            </w:pPr>
            <w:r>
              <w:rPr>
                <w:rFonts w:asciiTheme="majorBidi" w:hAnsiTheme="majorBidi" w:cstheme="majorBidi"/>
                <w:b/>
                <w:sz w:val="19"/>
                <w:szCs w:val="19"/>
              </w:rPr>
              <w:t>2027</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1FCE46" w14:textId="77777777" w:rsidR="00DD73D7" w:rsidRDefault="00DD73D7">
            <w:pPr>
              <w:jc w:val="center"/>
              <w:rPr>
                <w:rFonts w:asciiTheme="majorBidi" w:hAnsiTheme="majorBidi" w:cstheme="majorBidi"/>
                <w:b/>
                <w:sz w:val="19"/>
                <w:szCs w:val="19"/>
                <w:lang w:val="en-CA"/>
              </w:rPr>
            </w:pPr>
            <w:r>
              <w:rPr>
                <w:rFonts w:asciiTheme="majorBidi" w:hAnsiTheme="majorBidi" w:cstheme="majorBidi"/>
                <w:b/>
                <w:sz w:val="19"/>
                <w:szCs w:val="19"/>
              </w:rPr>
              <w:t>2028-2029</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0D38FDB1" w14:textId="77777777" w:rsidR="00DD73D7" w:rsidRDefault="00DD73D7">
            <w:pPr>
              <w:jc w:val="center"/>
              <w:rPr>
                <w:rFonts w:asciiTheme="majorBidi" w:hAnsiTheme="majorBidi" w:cstheme="majorBidi"/>
                <w:b/>
                <w:sz w:val="19"/>
                <w:szCs w:val="19"/>
                <w:lang w:val="en-CA"/>
              </w:rPr>
            </w:pPr>
            <w:r>
              <w:rPr>
                <w:rFonts w:asciiTheme="majorBidi" w:hAnsiTheme="majorBidi" w:cstheme="majorBidi"/>
                <w:b/>
                <w:sz w:val="19"/>
                <w:szCs w:val="19"/>
              </w:rPr>
              <w:t>2030</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5E6933DC" w14:textId="77777777" w:rsidR="00DD73D7" w:rsidRDefault="00047D92">
            <w:pPr>
              <w:jc w:val="center"/>
              <w:rPr>
                <w:rFonts w:asciiTheme="majorBidi" w:hAnsiTheme="majorBidi" w:cstheme="majorBidi"/>
                <w:b/>
                <w:sz w:val="19"/>
                <w:szCs w:val="19"/>
                <w:lang w:val="en-CA"/>
              </w:rPr>
            </w:pPr>
            <w:r>
              <w:rPr>
                <w:bCs/>
                <w:sz w:val="18"/>
                <w:rtl/>
              </w:rPr>
              <w:t>المجموع</w:t>
            </w:r>
          </w:p>
        </w:tc>
      </w:tr>
      <w:tr w:rsidR="00047D92" w14:paraId="64006836" w14:textId="77777777" w:rsidTr="00DD73D7">
        <w:trPr>
          <w:trHeight w:val="50"/>
        </w:trPr>
        <w:tc>
          <w:tcPr>
            <w:tcW w:w="1655"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13D1531" w14:textId="77777777" w:rsidR="00047D92" w:rsidRDefault="00047D92">
            <w:pPr>
              <w:bidi/>
              <w:spacing w:after="60"/>
              <w:jc w:val="left"/>
              <w:rPr>
                <w:sz w:val="20"/>
                <w:lang w:val="en-CA"/>
              </w:rPr>
            </w:pPr>
            <w:r>
              <w:rPr>
                <w:rFonts w:hint="cs"/>
                <w:sz w:val="20"/>
                <w:rtl/>
              </w:rPr>
              <w:t xml:space="preserve">حدود استهلاك بروتوكول مونتريال </w:t>
            </w:r>
            <w:r>
              <w:rPr>
                <w:rFonts w:hint="cs"/>
                <w:b/>
                <w:sz w:val="20"/>
                <w:rtl/>
                <w:lang w:val="en-CA" w:bidi="ar-EG"/>
              </w:rPr>
              <w:t>(أطنان من قدرات استنفاد الأوزون)</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F62CFB8"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2.40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CC7944B"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2.40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90E1E8"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2.40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43740E6"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6C17333"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6D357B"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6A9943E"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A8B8DC"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0.00</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DC89B74" w14:textId="77777777" w:rsidR="00047D92" w:rsidRDefault="00047D92">
            <w:pPr>
              <w:spacing w:afterLines="20" w:after="48"/>
              <w:jc w:val="right"/>
              <w:rPr>
                <w:rFonts w:asciiTheme="majorBidi" w:hAnsiTheme="majorBidi" w:cstheme="majorBidi"/>
                <w:sz w:val="18"/>
                <w:szCs w:val="18"/>
                <w:lang w:val="en-US" w:eastAsia="en-CA"/>
              </w:rPr>
            </w:pPr>
            <w:r>
              <w:rPr>
                <w:rFonts w:asciiTheme="majorBidi" w:hAnsiTheme="majorBidi" w:cstheme="majorBidi" w:hint="cs"/>
                <w:sz w:val="18"/>
                <w:szCs w:val="18"/>
                <w:rtl/>
                <w:lang w:val="en-US" w:eastAsia="en-CA"/>
              </w:rPr>
              <w:t>غير متاح</w:t>
            </w:r>
          </w:p>
        </w:tc>
      </w:tr>
      <w:tr w:rsidR="00047D92" w14:paraId="3223AA8B" w14:textId="77777777" w:rsidTr="00DD73D7">
        <w:trPr>
          <w:trHeight w:val="315"/>
        </w:trPr>
        <w:tc>
          <w:tcPr>
            <w:tcW w:w="1655"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EAACCDC" w14:textId="77777777" w:rsidR="00047D92" w:rsidRDefault="00047D92">
            <w:pPr>
              <w:bidi/>
              <w:spacing w:after="60"/>
              <w:jc w:val="left"/>
              <w:rPr>
                <w:sz w:val="20"/>
                <w:lang w:val="en-CA"/>
              </w:rPr>
            </w:pPr>
            <w:r>
              <w:rPr>
                <w:rFonts w:hint="cs"/>
                <w:sz w:val="20"/>
                <w:rtl/>
              </w:rPr>
              <w:t xml:space="preserve">الحد الأقصي للاستهلاك المسموح به </w:t>
            </w:r>
            <w:r>
              <w:rPr>
                <w:rFonts w:hint="cs"/>
                <w:b/>
                <w:sz w:val="20"/>
                <w:rtl/>
                <w:lang w:val="en-CA" w:bidi="ar-EG"/>
              </w:rPr>
              <w:t>(أطنان من قدرات استنفاد الأوزون)</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9820DAD"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2.40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D53AC7F"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2.40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0D4759"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2.40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E76F88D"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29FD2E"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6E2C43F"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48F8C84"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0E5F73" w14:textId="77777777" w:rsidR="00047D92" w:rsidRDefault="00047D92">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0.00</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C707ACB" w14:textId="77777777" w:rsidR="00047D92" w:rsidRDefault="00047D92">
            <w:pPr>
              <w:spacing w:afterLines="20" w:after="48"/>
              <w:jc w:val="right"/>
              <w:rPr>
                <w:rFonts w:asciiTheme="majorBidi" w:hAnsiTheme="majorBidi" w:cstheme="majorBidi"/>
                <w:sz w:val="18"/>
                <w:szCs w:val="18"/>
                <w:lang w:val="en-US" w:eastAsia="en-CA"/>
              </w:rPr>
            </w:pPr>
            <w:r>
              <w:rPr>
                <w:rFonts w:asciiTheme="majorBidi" w:hAnsiTheme="majorBidi" w:cstheme="majorBidi" w:hint="cs"/>
                <w:sz w:val="18"/>
                <w:szCs w:val="18"/>
                <w:rtl/>
                <w:lang w:val="en-US" w:eastAsia="en-CA"/>
              </w:rPr>
              <w:t>غير متاح</w:t>
            </w:r>
          </w:p>
        </w:tc>
      </w:tr>
      <w:tr w:rsidR="00DD73D7" w14:paraId="258E1505" w14:textId="77777777" w:rsidTr="00DD73D7">
        <w:trPr>
          <w:trHeight w:val="45"/>
        </w:trPr>
        <w:tc>
          <w:tcPr>
            <w:tcW w:w="572" w:type="pct"/>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1D526672" w14:textId="77777777" w:rsidR="00DD73D7" w:rsidRPr="00DD73D7" w:rsidRDefault="00DD73D7" w:rsidP="00DD73D7">
            <w:pPr>
              <w:bidi/>
              <w:spacing w:after="60"/>
              <w:jc w:val="left"/>
              <w:rPr>
                <w:rFonts w:asciiTheme="majorBidi" w:hAnsiTheme="majorBidi" w:cstheme="majorBidi"/>
                <w:sz w:val="19"/>
                <w:szCs w:val="19"/>
                <w:lang w:val="en-CA"/>
              </w:rPr>
            </w:pPr>
            <w:r>
              <w:rPr>
                <w:rFonts w:hint="cs"/>
                <w:sz w:val="18"/>
                <w:rtl/>
              </w:rPr>
              <w:t>التمويل الموافق عليه من ناحية المبدأ (دولار أمريكي)</w:t>
            </w:r>
          </w:p>
        </w:tc>
        <w:tc>
          <w:tcPr>
            <w:tcW w:w="438" w:type="pct"/>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7D30F5FB" w14:textId="77777777" w:rsidR="00DD73D7" w:rsidRDefault="00DD73D7" w:rsidP="00DD73D7">
            <w:pPr>
              <w:tabs>
                <w:tab w:val="left" w:pos="8280"/>
              </w:tabs>
              <w:bidi/>
              <w:spacing w:after="60"/>
              <w:jc w:val="center"/>
              <w:rPr>
                <w:rFonts w:asciiTheme="majorBidi" w:hAnsiTheme="majorBidi" w:cstheme="majorBidi"/>
                <w:sz w:val="19"/>
                <w:szCs w:val="19"/>
                <w:lang w:val="en-CA"/>
              </w:rPr>
            </w:pPr>
            <w:r>
              <w:rPr>
                <w:rFonts w:asciiTheme="majorBidi" w:hAnsiTheme="majorBidi" w:cstheme="majorBidi" w:hint="cs"/>
                <w:sz w:val="19"/>
                <w:szCs w:val="19"/>
                <w:rtl/>
              </w:rPr>
              <w:t>يونيب</w:t>
            </w:r>
          </w:p>
        </w:tc>
        <w:tc>
          <w:tcPr>
            <w:tcW w:w="64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A59A4D4" w14:textId="77777777" w:rsidR="00DD73D7" w:rsidRDefault="00DD73D7">
            <w:pPr>
              <w:bidi/>
              <w:spacing w:after="60"/>
              <w:jc w:val="left"/>
              <w:rPr>
                <w:sz w:val="20"/>
                <w:lang w:val="en-CA"/>
              </w:rPr>
            </w:pPr>
            <w:r>
              <w:rPr>
                <w:rFonts w:hint="cs"/>
                <w:sz w:val="20"/>
                <w:rtl/>
              </w:rPr>
              <w:t>تكاليف المشروع</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C154297"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36,000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6A87213"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72D06DC"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6D1C75"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52,500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5E99BFA"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E11C02E"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134,000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A067004"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0411FC"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75,500</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32C3CB"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298,000</w:t>
            </w:r>
          </w:p>
        </w:tc>
      </w:tr>
      <w:tr w:rsidR="00DD73D7" w14:paraId="1ABCF5D4" w14:textId="77777777" w:rsidTr="00DD73D7">
        <w:trPr>
          <w:trHeight w:val="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C9253A" w14:textId="77777777" w:rsidR="00DD73D7" w:rsidRDefault="00DD73D7" w:rsidP="00DD73D7">
            <w:pPr>
              <w:bidi/>
              <w:jc w:val="left"/>
              <w:rPr>
                <w:rFonts w:asciiTheme="majorBidi" w:hAnsiTheme="majorBidi" w:cstheme="majorBidi"/>
                <w:sz w:val="19"/>
                <w:szCs w:val="19"/>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A5F5B0" w14:textId="77777777" w:rsidR="00DD73D7" w:rsidRDefault="00DD73D7" w:rsidP="00DD73D7">
            <w:pPr>
              <w:bidi/>
              <w:jc w:val="left"/>
              <w:rPr>
                <w:rFonts w:asciiTheme="majorBidi" w:hAnsiTheme="majorBidi" w:cstheme="majorBidi"/>
                <w:sz w:val="19"/>
                <w:szCs w:val="19"/>
                <w:lang w:val="en-CA"/>
              </w:rPr>
            </w:pPr>
          </w:p>
        </w:tc>
        <w:tc>
          <w:tcPr>
            <w:tcW w:w="64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2CF560C" w14:textId="77777777" w:rsidR="00DD73D7" w:rsidRDefault="00DD73D7">
            <w:pPr>
              <w:bidi/>
              <w:spacing w:after="60"/>
              <w:jc w:val="left"/>
              <w:rPr>
                <w:sz w:val="20"/>
                <w:lang w:val="en-CA"/>
              </w:rPr>
            </w:pPr>
            <w:r>
              <w:rPr>
                <w:rFonts w:hint="cs"/>
                <w:sz w:val="20"/>
                <w:rtl/>
              </w:rPr>
              <w:t>تكاليف الدعم</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72506F7"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4,680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2890E30"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EF24D30"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87E6C2"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6,825</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8AC5C6B"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625AB4"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17,420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3E64B5"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BAA723B"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9,815</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4ED32A7"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38,740</w:t>
            </w:r>
          </w:p>
        </w:tc>
      </w:tr>
      <w:tr w:rsidR="00DD73D7" w14:paraId="655A2481" w14:textId="77777777" w:rsidTr="00DD73D7">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2F9297" w14:textId="77777777" w:rsidR="00DD73D7" w:rsidRDefault="00DD73D7" w:rsidP="00DD73D7">
            <w:pPr>
              <w:bidi/>
              <w:jc w:val="left"/>
              <w:rPr>
                <w:rFonts w:asciiTheme="majorBidi" w:hAnsiTheme="majorBidi" w:cstheme="majorBidi"/>
                <w:sz w:val="19"/>
                <w:szCs w:val="19"/>
                <w:lang w:val="en-CA"/>
              </w:rPr>
            </w:pPr>
          </w:p>
        </w:tc>
        <w:tc>
          <w:tcPr>
            <w:tcW w:w="438" w:type="pct"/>
            <w:vMerge w:val="restar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vAlign w:val="center"/>
            <w:hideMark/>
          </w:tcPr>
          <w:p w14:paraId="62179D1F" w14:textId="77777777" w:rsidR="00DD73D7" w:rsidRDefault="00DD73D7" w:rsidP="00DD73D7">
            <w:pPr>
              <w:tabs>
                <w:tab w:val="left" w:pos="8280"/>
              </w:tabs>
              <w:bidi/>
              <w:spacing w:after="60"/>
              <w:jc w:val="center"/>
              <w:rPr>
                <w:rFonts w:asciiTheme="majorBidi" w:hAnsiTheme="majorBidi" w:cstheme="majorBidi"/>
                <w:sz w:val="19"/>
                <w:szCs w:val="19"/>
                <w:lang w:val="en-CA"/>
              </w:rPr>
            </w:pPr>
            <w:r>
              <w:rPr>
                <w:rFonts w:asciiTheme="majorBidi" w:hAnsiTheme="majorBidi" w:cstheme="majorBidi" w:hint="cs"/>
                <w:sz w:val="19"/>
                <w:szCs w:val="19"/>
                <w:rtl/>
              </w:rPr>
              <w:t>يونديبي</w:t>
            </w:r>
          </w:p>
        </w:tc>
        <w:tc>
          <w:tcPr>
            <w:tcW w:w="64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EF3882D" w14:textId="77777777" w:rsidR="00DD73D7" w:rsidRDefault="00DD73D7">
            <w:pPr>
              <w:bidi/>
              <w:spacing w:after="60"/>
              <w:jc w:val="left"/>
              <w:rPr>
                <w:sz w:val="20"/>
                <w:lang w:val="en-CA"/>
              </w:rPr>
            </w:pPr>
            <w:r>
              <w:rPr>
                <w:rFonts w:hint="cs"/>
                <w:sz w:val="20"/>
                <w:rtl/>
              </w:rPr>
              <w:t>تكاليف المشروع</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FBBFEFD"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125,000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A32052F"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FD8450"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C9B94C"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97,000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0D64FFB"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C732F1"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CFA0A77"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F703294"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E5105D8"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222,000</w:t>
            </w:r>
          </w:p>
        </w:tc>
      </w:tr>
      <w:tr w:rsidR="00DD73D7" w14:paraId="450A628D" w14:textId="77777777" w:rsidTr="00DD73D7">
        <w:trPr>
          <w:trHeight w:val="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375E6D" w14:textId="77777777" w:rsidR="00DD73D7" w:rsidRDefault="00DD73D7" w:rsidP="00DD73D7">
            <w:pPr>
              <w:bidi/>
              <w:jc w:val="left"/>
              <w:rPr>
                <w:rFonts w:asciiTheme="majorBidi" w:hAnsiTheme="majorBidi" w:cstheme="majorBidi"/>
                <w:sz w:val="19"/>
                <w:szCs w:val="19"/>
                <w:lang w:val="en-C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2E5536" w14:textId="77777777" w:rsidR="00DD73D7" w:rsidRDefault="00DD73D7" w:rsidP="00DD73D7">
            <w:pPr>
              <w:bidi/>
              <w:jc w:val="left"/>
              <w:rPr>
                <w:rFonts w:asciiTheme="majorBidi" w:hAnsiTheme="majorBidi" w:cstheme="majorBidi"/>
                <w:sz w:val="19"/>
                <w:szCs w:val="19"/>
                <w:lang w:val="en-CA"/>
              </w:rPr>
            </w:pPr>
          </w:p>
        </w:tc>
        <w:tc>
          <w:tcPr>
            <w:tcW w:w="645"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87DBC0" w14:textId="77777777" w:rsidR="00DD73D7" w:rsidRDefault="00DD73D7">
            <w:pPr>
              <w:bidi/>
              <w:spacing w:after="60"/>
              <w:jc w:val="left"/>
              <w:rPr>
                <w:sz w:val="20"/>
                <w:lang w:val="en-CA"/>
              </w:rPr>
            </w:pPr>
            <w:r>
              <w:rPr>
                <w:rFonts w:hint="cs"/>
                <w:sz w:val="20"/>
                <w:rtl/>
              </w:rPr>
              <w:t>تكاليف الدعم</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8061424"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11,250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C3F762E"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9A59908"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EC84F9"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8,730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B61FB7"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1EBB8D2"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B1E4E8A"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4B806E2"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2ECE498"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19,980</w:t>
            </w:r>
          </w:p>
        </w:tc>
      </w:tr>
      <w:tr w:rsidR="00DD73D7" w14:paraId="2FB43A72" w14:textId="77777777" w:rsidTr="00DD73D7">
        <w:trPr>
          <w:trHeight w:val="120"/>
        </w:trPr>
        <w:tc>
          <w:tcPr>
            <w:tcW w:w="1655"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A739211" w14:textId="77777777" w:rsidR="00DD73D7" w:rsidRDefault="00047D92" w:rsidP="00DD73D7">
            <w:pPr>
              <w:tabs>
                <w:tab w:val="left" w:pos="8280"/>
              </w:tabs>
              <w:bidi/>
              <w:spacing w:after="60"/>
              <w:jc w:val="left"/>
              <w:rPr>
                <w:rFonts w:asciiTheme="majorBidi" w:hAnsiTheme="majorBidi" w:cstheme="majorBidi"/>
                <w:sz w:val="19"/>
                <w:szCs w:val="19"/>
                <w:lang w:val="en-CA"/>
              </w:rPr>
            </w:pPr>
            <w:r>
              <w:rPr>
                <w:rFonts w:asciiTheme="majorBidi" w:hAnsiTheme="majorBidi" w:cstheme="majorBidi" w:hint="cs"/>
                <w:sz w:val="19"/>
                <w:szCs w:val="19"/>
                <w:rtl/>
              </w:rPr>
              <w:t xml:space="preserve">مجموع تكاليف المشروع الموصي بها من ناحية المبدأ </w:t>
            </w:r>
            <w:r>
              <w:rPr>
                <w:sz w:val="18"/>
                <w:rtl/>
              </w:rPr>
              <w:t>(دولار أمريكي)</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EB75DA7"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161,000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B90DACF"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F271CE0"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A8BA9DE"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149,500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B00AA73"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4397E0E8"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134,000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49C0A09"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139C85E"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75,500</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0C8BAD5"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520,000</w:t>
            </w:r>
          </w:p>
        </w:tc>
      </w:tr>
      <w:tr w:rsidR="00DD73D7" w14:paraId="27FC97AB" w14:textId="77777777" w:rsidTr="00DD73D7">
        <w:trPr>
          <w:trHeight w:val="154"/>
        </w:trPr>
        <w:tc>
          <w:tcPr>
            <w:tcW w:w="1655"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3302AE" w14:textId="77777777" w:rsidR="00DD73D7" w:rsidRPr="00047D92" w:rsidRDefault="00047D92" w:rsidP="00047D92">
            <w:pPr>
              <w:tabs>
                <w:tab w:val="left" w:pos="8280"/>
              </w:tabs>
              <w:bidi/>
              <w:spacing w:after="60"/>
              <w:jc w:val="left"/>
              <w:rPr>
                <w:rFonts w:asciiTheme="majorBidi" w:hAnsiTheme="majorBidi" w:cstheme="majorBidi"/>
                <w:sz w:val="19"/>
                <w:szCs w:val="19"/>
                <w:lang w:val="en-CA"/>
              </w:rPr>
            </w:pPr>
            <w:r>
              <w:rPr>
                <w:rFonts w:asciiTheme="majorBidi" w:hAnsiTheme="majorBidi" w:cstheme="majorBidi" w:hint="cs"/>
                <w:sz w:val="19"/>
                <w:szCs w:val="19"/>
                <w:rtl/>
              </w:rPr>
              <w:lastRenderedPageBreak/>
              <w:t xml:space="preserve">مجموع تكاليف الدعم الموصي بها من ناحية المبدأ </w:t>
            </w:r>
            <w:r>
              <w:rPr>
                <w:rFonts w:hint="cs"/>
                <w:sz w:val="18"/>
                <w:rtl/>
              </w:rPr>
              <w:t>(دولار أمريكي)</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FFA9555"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15,930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B3F9DFB"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29C7BF1"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184B8EF1"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15,555</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5B7647B"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07968D9E"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17,420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C38C17"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9E20FD8"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9,815</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086A1DD"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58,720</w:t>
            </w:r>
          </w:p>
        </w:tc>
      </w:tr>
      <w:tr w:rsidR="00DD73D7" w14:paraId="6FFC1324" w14:textId="77777777" w:rsidTr="00DD73D7">
        <w:trPr>
          <w:trHeight w:val="73"/>
        </w:trPr>
        <w:tc>
          <w:tcPr>
            <w:tcW w:w="1655"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205342AE" w14:textId="77777777" w:rsidR="00DD73D7" w:rsidRPr="00047D92" w:rsidRDefault="00047D92" w:rsidP="00047D92">
            <w:pPr>
              <w:bidi/>
              <w:spacing w:after="60"/>
              <w:jc w:val="left"/>
              <w:rPr>
                <w:rFonts w:asciiTheme="majorBidi" w:hAnsiTheme="majorBidi" w:cstheme="majorBidi"/>
                <w:sz w:val="19"/>
                <w:szCs w:val="19"/>
                <w:lang w:val="en-CA"/>
              </w:rPr>
            </w:pPr>
            <w:r>
              <w:rPr>
                <w:rFonts w:hint="cs"/>
                <w:sz w:val="18"/>
                <w:rtl/>
              </w:rPr>
              <w:t>مجموع الأموال الموصي بها من ناحية المبدأ (دولار أمريكي)</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531D298"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176,930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5368F2B3"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33A2ED" w14:textId="77777777" w:rsidR="00DD73D7" w:rsidRDefault="00DD73D7">
            <w:pPr>
              <w:tabs>
                <w:tab w:val="left" w:pos="8280"/>
              </w:tabs>
              <w:spacing w:after="60"/>
              <w:ind w:left="-195" w:firstLine="195"/>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3FE5F7F"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165,055</w:t>
            </w:r>
          </w:p>
        </w:tc>
        <w:tc>
          <w:tcPr>
            <w:tcW w:w="276"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A27FA7"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46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507EE73"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151,420</w:t>
            </w:r>
          </w:p>
        </w:tc>
        <w:tc>
          <w:tcPr>
            <w:tcW w:w="323"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7C53A83C"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0</w:t>
            </w:r>
          </w:p>
        </w:tc>
        <w:tc>
          <w:tcPr>
            <w:tcW w:w="369"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06A0CAB"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85,315</w:t>
            </w:r>
          </w:p>
        </w:tc>
        <w:tc>
          <w:tcPr>
            <w:tcW w:w="441" w:type="pct"/>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6F74D429" w14:textId="77777777" w:rsidR="00DD73D7" w:rsidRDefault="00DD73D7">
            <w:pPr>
              <w:tabs>
                <w:tab w:val="left" w:pos="8280"/>
              </w:tabs>
              <w:spacing w:after="60"/>
              <w:jc w:val="right"/>
              <w:rPr>
                <w:rFonts w:asciiTheme="majorBidi" w:hAnsiTheme="majorBidi" w:cstheme="majorBidi"/>
                <w:sz w:val="19"/>
                <w:szCs w:val="19"/>
                <w:lang w:val="en-CA"/>
              </w:rPr>
            </w:pPr>
            <w:r>
              <w:rPr>
                <w:rFonts w:asciiTheme="majorBidi" w:hAnsiTheme="majorBidi" w:cstheme="majorBidi"/>
                <w:sz w:val="19"/>
                <w:szCs w:val="19"/>
              </w:rPr>
              <w:t>578,720</w:t>
            </w:r>
          </w:p>
        </w:tc>
      </w:tr>
    </w:tbl>
    <w:p w14:paraId="34773BCC" w14:textId="77777777" w:rsidR="0048063D" w:rsidRDefault="0048063D" w:rsidP="0048063D">
      <w:pPr>
        <w:pStyle w:val="StyleHeader4Para4Left0Firstline0"/>
        <w:numPr>
          <w:ilvl w:val="0"/>
          <w:numId w:val="0"/>
        </w:numPr>
        <w:bidi/>
        <w:spacing w:after="0"/>
        <w:jc w:val="left"/>
        <w:rPr>
          <w:b/>
          <w:bCs/>
          <w:sz w:val="26"/>
          <w:szCs w:val="26"/>
          <w:rtl/>
        </w:rPr>
      </w:pPr>
    </w:p>
    <w:tbl>
      <w:tblPr>
        <w:tblStyle w:val="TableGrid10"/>
        <w:bidiVisual/>
        <w:tblW w:w="5228" w:type="pct"/>
        <w:tblInd w:w="0" w:type="dxa"/>
        <w:tblLook w:val="04A0" w:firstRow="1" w:lastRow="0" w:firstColumn="1" w:lastColumn="0" w:noHBand="0" w:noVBand="1"/>
      </w:tblPr>
      <w:tblGrid>
        <w:gridCol w:w="3138"/>
        <w:gridCol w:w="3360"/>
        <w:gridCol w:w="3515"/>
      </w:tblGrid>
      <w:tr w:rsidR="00057F1C" w:rsidRPr="00057F1C" w14:paraId="28087955" w14:textId="77777777" w:rsidTr="00057F1C">
        <w:trPr>
          <w:trHeight w:val="266"/>
        </w:trPr>
        <w:tc>
          <w:tcPr>
            <w:tcW w:w="5000" w:type="pct"/>
            <w:gridSpan w:val="3"/>
            <w:tcBorders>
              <w:top w:val="single" w:sz="4" w:space="0" w:color="auto"/>
              <w:left w:val="single" w:sz="4" w:space="0" w:color="auto"/>
              <w:bottom w:val="single" w:sz="4" w:space="0" w:color="auto"/>
              <w:right w:val="single" w:sz="4" w:space="0" w:color="auto"/>
            </w:tcBorders>
            <w:hideMark/>
          </w:tcPr>
          <w:p w14:paraId="5D3DD45A" w14:textId="77777777" w:rsidR="00057F1C" w:rsidRPr="00D01A58" w:rsidRDefault="00057F1C" w:rsidP="00057F1C">
            <w:pPr>
              <w:bidi/>
              <w:rPr>
                <w:bCs/>
                <w:sz w:val="20"/>
                <w:szCs w:val="22"/>
                <w:lang w:val="en-CA"/>
              </w:rPr>
            </w:pPr>
            <w:r w:rsidRPr="00D01A58">
              <w:rPr>
                <w:rFonts w:hint="cs"/>
                <w:bCs/>
                <w:sz w:val="20"/>
                <w:rtl/>
              </w:rPr>
              <w:t xml:space="preserve">(سابعا) </w:t>
            </w:r>
            <w:r w:rsidR="00D01A58" w:rsidRPr="00D01A58">
              <w:rPr>
                <w:rFonts w:hint="cs"/>
                <w:bCs/>
                <w:sz w:val="20"/>
                <w:rtl/>
              </w:rPr>
              <w:t>طلب للموافقة على تمويل الشريحة الأولى (2022)</w:t>
            </w:r>
          </w:p>
        </w:tc>
      </w:tr>
      <w:tr w:rsidR="00057F1C" w14:paraId="3D6D1C34" w14:textId="77777777" w:rsidTr="00057F1C">
        <w:trPr>
          <w:trHeight w:hRule="exact" w:val="266"/>
        </w:trPr>
        <w:tc>
          <w:tcPr>
            <w:tcW w:w="1567" w:type="pct"/>
            <w:tcBorders>
              <w:top w:val="single" w:sz="4" w:space="0" w:color="auto"/>
              <w:left w:val="single" w:sz="4" w:space="0" w:color="auto"/>
              <w:bottom w:val="single" w:sz="4" w:space="0" w:color="auto"/>
              <w:right w:val="single" w:sz="4" w:space="0" w:color="auto"/>
            </w:tcBorders>
            <w:hideMark/>
          </w:tcPr>
          <w:p w14:paraId="68237649" w14:textId="77777777" w:rsidR="00057F1C" w:rsidRPr="003F66CD" w:rsidRDefault="00D01A58">
            <w:pPr>
              <w:jc w:val="center"/>
              <w:rPr>
                <w:bCs/>
                <w:sz w:val="20"/>
                <w:szCs w:val="22"/>
                <w:lang w:val="en-CA"/>
              </w:rPr>
            </w:pPr>
            <w:r w:rsidRPr="003F66CD">
              <w:rPr>
                <w:rFonts w:hint="cs"/>
                <w:bCs/>
                <w:sz w:val="20"/>
                <w:rtl/>
              </w:rPr>
              <w:t>الوكالة المنفذة</w:t>
            </w:r>
          </w:p>
        </w:tc>
        <w:tc>
          <w:tcPr>
            <w:tcW w:w="1678" w:type="pct"/>
            <w:tcBorders>
              <w:top w:val="single" w:sz="4" w:space="0" w:color="auto"/>
              <w:left w:val="single" w:sz="4" w:space="0" w:color="auto"/>
              <w:bottom w:val="single" w:sz="4" w:space="0" w:color="auto"/>
              <w:right w:val="single" w:sz="4" w:space="0" w:color="auto"/>
            </w:tcBorders>
            <w:hideMark/>
          </w:tcPr>
          <w:p w14:paraId="337DC881" w14:textId="77777777" w:rsidR="00057F1C" w:rsidRPr="00D01A58" w:rsidRDefault="00D01A58">
            <w:pPr>
              <w:jc w:val="center"/>
              <w:rPr>
                <w:bCs/>
                <w:sz w:val="20"/>
                <w:szCs w:val="22"/>
                <w:lang w:val="en-CA"/>
              </w:rPr>
            </w:pPr>
            <w:r w:rsidRPr="00D01A58">
              <w:rPr>
                <w:rFonts w:hint="cs"/>
                <w:bCs/>
                <w:sz w:val="20"/>
                <w:rtl/>
              </w:rPr>
              <w:t>الأموال الموصي بها (دولار أمريكي)</w:t>
            </w:r>
          </w:p>
        </w:tc>
        <w:tc>
          <w:tcPr>
            <w:tcW w:w="1755" w:type="pct"/>
            <w:tcBorders>
              <w:top w:val="single" w:sz="4" w:space="0" w:color="auto"/>
              <w:left w:val="single" w:sz="4" w:space="0" w:color="auto"/>
              <w:bottom w:val="single" w:sz="4" w:space="0" w:color="auto"/>
              <w:right w:val="single" w:sz="4" w:space="0" w:color="auto"/>
            </w:tcBorders>
            <w:hideMark/>
          </w:tcPr>
          <w:p w14:paraId="7B81CB9C" w14:textId="77777777" w:rsidR="00057F1C" w:rsidRPr="00D01A58" w:rsidRDefault="00D01A58">
            <w:pPr>
              <w:jc w:val="center"/>
              <w:rPr>
                <w:bCs/>
                <w:sz w:val="20"/>
                <w:szCs w:val="22"/>
                <w:lang w:val="en-CA"/>
              </w:rPr>
            </w:pPr>
            <w:r w:rsidRPr="00D01A58">
              <w:rPr>
                <w:rFonts w:hint="cs"/>
                <w:bCs/>
                <w:sz w:val="20"/>
                <w:rtl/>
              </w:rPr>
              <w:t xml:space="preserve">تكاليف الدعم </w:t>
            </w:r>
            <w:r w:rsidRPr="00D01A58">
              <w:rPr>
                <w:bCs/>
                <w:sz w:val="20"/>
                <w:rtl/>
              </w:rPr>
              <w:t>(دولار أمريكي)</w:t>
            </w:r>
          </w:p>
        </w:tc>
      </w:tr>
      <w:tr w:rsidR="00057F1C" w14:paraId="5C0DDBE5" w14:textId="77777777" w:rsidTr="00057F1C">
        <w:trPr>
          <w:trHeight w:hRule="exact" w:val="266"/>
        </w:trPr>
        <w:tc>
          <w:tcPr>
            <w:tcW w:w="1567" w:type="pct"/>
            <w:tcBorders>
              <w:top w:val="single" w:sz="4" w:space="0" w:color="auto"/>
              <w:left w:val="single" w:sz="4" w:space="0" w:color="auto"/>
              <w:bottom w:val="single" w:sz="4" w:space="0" w:color="auto"/>
              <w:right w:val="single" w:sz="4" w:space="0" w:color="auto"/>
            </w:tcBorders>
            <w:hideMark/>
          </w:tcPr>
          <w:p w14:paraId="1DDFCC89" w14:textId="77777777" w:rsidR="00057F1C" w:rsidRDefault="00D01A58" w:rsidP="00057F1C">
            <w:pPr>
              <w:bidi/>
              <w:rPr>
                <w:sz w:val="20"/>
                <w:szCs w:val="22"/>
                <w:lang w:val="en-CA"/>
              </w:rPr>
            </w:pPr>
            <w:r>
              <w:rPr>
                <w:rFonts w:hint="cs"/>
                <w:sz w:val="20"/>
                <w:rtl/>
              </w:rPr>
              <w:t>يونيب</w:t>
            </w:r>
          </w:p>
        </w:tc>
        <w:tc>
          <w:tcPr>
            <w:tcW w:w="1678" w:type="pct"/>
            <w:tcBorders>
              <w:top w:val="single" w:sz="4" w:space="0" w:color="auto"/>
              <w:left w:val="single" w:sz="4" w:space="0" w:color="auto"/>
              <w:bottom w:val="single" w:sz="4" w:space="0" w:color="auto"/>
              <w:right w:val="single" w:sz="4" w:space="0" w:color="auto"/>
            </w:tcBorders>
            <w:hideMark/>
          </w:tcPr>
          <w:p w14:paraId="2DB66ED9" w14:textId="77777777" w:rsidR="00057F1C" w:rsidRDefault="00057F1C">
            <w:pPr>
              <w:jc w:val="right"/>
              <w:rPr>
                <w:sz w:val="20"/>
                <w:szCs w:val="22"/>
                <w:lang w:val="en-CA"/>
              </w:rPr>
            </w:pPr>
            <w:r>
              <w:rPr>
                <w:sz w:val="20"/>
              </w:rPr>
              <w:t>36,000</w:t>
            </w:r>
          </w:p>
        </w:tc>
        <w:tc>
          <w:tcPr>
            <w:tcW w:w="1755" w:type="pct"/>
            <w:tcBorders>
              <w:top w:val="single" w:sz="4" w:space="0" w:color="auto"/>
              <w:left w:val="single" w:sz="4" w:space="0" w:color="auto"/>
              <w:bottom w:val="single" w:sz="4" w:space="0" w:color="auto"/>
              <w:right w:val="single" w:sz="4" w:space="0" w:color="auto"/>
            </w:tcBorders>
            <w:hideMark/>
          </w:tcPr>
          <w:p w14:paraId="4AC754D2" w14:textId="77777777" w:rsidR="00057F1C" w:rsidRDefault="00057F1C">
            <w:pPr>
              <w:jc w:val="right"/>
              <w:rPr>
                <w:sz w:val="20"/>
                <w:szCs w:val="22"/>
                <w:lang w:val="en-CA"/>
              </w:rPr>
            </w:pPr>
            <w:r>
              <w:rPr>
                <w:sz w:val="20"/>
              </w:rPr>
              <w:t>4,680</w:t>
            </w:r>
          </w:p>
        </w:tc>
      </w:tr>
      <w:tr w:rsidR="00057F1C" w14:paraId="43C82E0D" w14:textId="77777777" w:rsidTr="00057F1C">
        <w:trPr>
          <w:trHeight w:hRule="exact" w:val="266"/>
        </w:trPr>
        <w:tc>
          <w:tcPr>
            <w:tcW w:w="1567" w:type="pct"/>
            <w:tcBorders>
              <w:top w:val="single" w:sz="4" w:space="0" w:color="auto"/>
              <w:left w:val="single" w:sz="4" w:space="0" w:color="auto"/>
              <w:bottom w:val="single" w:sz="4" w:space="0" w:color="auto"/>
              <w:right w:val="single" w:sz="4" w:space="0" w:color="auto"/>
            </w:tcBorders>
            <w:hideMark/>
          </w:tcPr>
          <w:p w14:paraId="1AB9D7B4" w14:textId="77777777" w:rsidR="00057F1C" w:rsidRDefault="00D01A58" w:rsidP="00057F1C">
            <w:pPr>
              <w:bidi/>
              <w:rPr>
                <w:sz w:val="20"/>
                <w:szCs w:val="22"/>
                <w:lang w:val="en-CA"/>
              </w:rPr>
            </w:pPr>
            <w:r>
              <w:rPr>
                <w:rFonts w:hint="cs"/>
                <w:sz w:val="20"/>
                <w:rtl/>
              </w:rPr>
              <w:t>يونديبي</w:t>
            </w:r>
          </w:p>
        </w:tc>
        <w:tc>
          <w:tcPr>
            <w:tcW w:w="1678" w:type="pct"/>
            <w:tcBorders>
              <w:top w:val="single" w:sz="4" w:space="0" w:color="auto"/>
              <w:left w:val="single" w:sz="4" w:space="0" w:color="auto"/>
              <w:bottom w:val="single" w:sz="4" w:space="0" w:color="auto"/>
              <w:right w:val="single" w:sz="4" w:space="0" w:color="auto"/>
            </w:tcBorders>
            <w:hideMark/>
          </w:tcPr>
          <w:p w14:paraId="6694E35D" w14:textId="77777777" w:rsidR="00057F1C" w:rsidRDefault="00057F1C">
            <w:pPr>
              <w:jc w:val="right"/>
              <w:rPr>
                <w:sz w:val="20"/>
                <w:szCs w:val="22"/>
                <w:lang w:val="en-CA"/>
              </w:rPr>
            </w:pPr>
            <w:r>
              <w:rPr>
                <w:sz w:val="20"/>
              </w:rPr>
              <w:t>125,000</w:t>
            </w:r>
          </w:p>
        </w:tc>
        <w:tc>
          <w:tcPr>
            <w:tcW w:w="1755" w:type="pct"/>
            <w:tcBorders>
              <w:top w:val="single" w:sz="4" w:space="0" w:color="auto"/>
              <w:left w:val="single" w:sz="4" w:space="0" w:color="auto"/>
              <w:bottom w:val="single" w:sz="4" w:space="0" w:color="auto"/>
              <w:right w:val="single" w:sz="4" w:space="0" w:color="auto"/>
            </w:tcBorders>
            <w:hideMark/>
          </w:tcPr>
          <w:p w14:paraId="78E351DB" w14:textId="77777777" w:rsidR="00057F1C" w:rsidRDefault="00057F1C">
            <w:pPr>
              <w:jc w:val="right"/>
              <w:rPr>
                <w:sz w:val="20"/>
                <w:szCs w:val="22"/>
                <w:lang w:val="en-CA"/>
              </w:rPr>
            </w:pPr>
            <w:r>
              <w:rPr>
                <w:sz w:val="20"/>
              </w:rPr>
              <w:t>11,250</w:t>
            </w:r>
          </w:p>
        </w:tc>
      </w:tr>
      <w:tr w:rsidR="00057F1C" w14:paraId="43DA256D" w14:textId="77777777" w:rsidTr="00057F1C">
        <w:trPr>
          <w:trHeight w:hRule="exact" w:val="266"/>
        </w:trPr>
        <w:tc>
          <w:tcPr>
            <w:tcW w:w="1567" w:type="pct"/>
            <w:tcBorders>
              <w:top w:val="single" w:sz="4" w:space="0" w:color="auto"/>
              <w:left w:val="single" w:sz="4" w:space="0" w:color="auto"/>
              <w:bottom w:val="single" w:sz="4" w:space="0" w:color="auto"/>
              <w:right w:val="single" w:sz="4" w:space="0" w:color="auto"/>
            </w:tcBorders>
            <w:hideMark/>
          </w:tcPr>
          <w:p w14:paraId="719B8D59" w14:textId="77777777" w:rsidR="00057F1C" w:rsidRDefault="00D01A58" w:rsidP="00057F1C">
            <w:pPr>
              <w:bidi/>
              <w:rPr>
                <w:sz w:val="20"/>
                <w:szCs w:val="22"/>
                <w:lang w:val="en-CA"/>
              </w:rPr>
            </w:pPr>
            <w:r>
              <w:rPr>
                <w:rFonts w:hint="cs"/>
                <w:sz w:val="20"/>
                <w:rtl/>
              </w:rPr>
              <w:t>المجموع</w:t>
            </w:r>
          </w:p>
        </w:tc>
        <w:tc>
          <w:tcPr>
            <w:tcW w:w="1678" w:type="pct"/>
            <w:tcBorders>
              <w:top w:val="single" w:sz="4" w:space="0" w:color="auto"/>
              <w:left w:val="single" w:sz="4" w:space="0" w:color="auto"/>
              <w:bottom w:val="single" w:sz="4" w:space="0" w:color="auto"/>
              <w:right w:val="single" w:sz="4" w:space="0" w:color="auto"/>
            </w:tcBorders>
            <w:hideMark/>
          </w:tcPr>
          <w:p w14:paraId="778A8D5C" w14:textId="77777777" w:rsidR="00057F1C" w:rsidRDefault="00057F1C">
            <w:pPr>
              <w:jc w:val="right"/>
              <w:rPr>
                <w:sz w:val="20"/>
                <w:szCs w:val="22"/>
                <w:lang w:val="en-CA"/>
              </w:rPr>
            </w:pPr>
            <w:r>
              <w:rPr>
                <w:sz w:val="20"/>
              </w:rPr>
              <w:t>161,000</w:t>
            </w:r>
          </w:p>
        </w:tc>
        <w:tc>
          <w:tcPr>
            <w:tcW w:w="1755" w:type="pct"/>
            <w:tcBorders>
              <w:top w:val="single" w:sz="4" w:space="0" w:color="auto"/>
              <w:left w:val="single" w:sz="4" w:space="0" w:color="auto"/>
              <w:bottom w:val="single" w:sz="4" w:space="0" w:color="auto"/>
              <w:right w:val="single" w:sz="4" w:space="0" w:color="auto"/>
            </w:tcBorders>
            <w:hideMark/>
          </w:tcPr>
          <w:p w14:paraId="195DF058" w14:textId="77777777" w:rsidR="00057F1C" w:rsidRDefault="00057F1C">
            <w:pPr>
              <w:jc w:val="right"/>
              <w:rPr>
                <w:sz w:val="20"/>
                <w:szCs w:val="22"/>
                <w:lang w:val="en-CA"/>
              </w:rPr>
            </w:pPr>
            <w:r>
              <w:rPr>
                <w:sz w:val="20"/>
              </w:rPr>
              <w:t>15,930</w:t>
            </w:r>
          </w:p>
        </w:tc>
      </w:tr>
    </w:tbl>
    <w:p w14:paraId="3A7A4124" w14:textId="77777777" w:rsidR="00057F1C" w:rsidRDefault="00057F1C" w:rsidP="00057F1C">
      <w:pPr>
        <w:pStyle w:val="StyleHeader4Para4Left0Firstline0"/>
        <w:numPr>
          <w:ilvl w:val="0"/>
          <w:numId w:val="0"/>
        </w:numPr>
        <w:bidi/>
        <w:spacing w:after="0"/>
        <w:jc w:val="left"/>
        <w:rPr>
          <w:b/>
          <w:bCs/>
          <w:sz w:val="26"/>
          <w:szCs w:val="26"/>
          <w:rtl/>
        </w:rPr>
      </w:pPr>
    </w:p>
    <w:tbl>
      <w:tblPr>
        <w:tblStyle w:val="TableGrid"/>
        <w:bidiVisual/>
        <w:tblW w:w="10099" w:type="dxa"/>
        <w:tblLook w:val="04A0" w:firstRow="1" w:lastRow="0" w:firstColumn="1" w:lastColumn="0" w:noHBand="0" w:noVBand="1"/>
      </w:tblPr>
      <w:tblGrid>
        <w:gridCol w:w="2919"/>
        <w:gridCol w:w="7180"/>
      </w:tblGrid>
      <w:tr w:rsidR="0048063D" w14:paraId="5DE2672A" w14:textId="77777777" w:rsidTr="0048063D">
        <w:trPr>
          <w:trHeight w:val="215"/>
        </w:trPr>
        <w:tc>
          <w:tcPr>
            <w:tcW w:w="2919" w:type="dxa"/>
            <w:tcBorders>
              <w:top w:val="single" w:sz="4" w:space="0" w:color="auto"/>
              <w:left w:val="single" w:sz="4" w:space="0" w:color="auto"/>
              <w:bottom w:val="single" w:sz="4" w:space="0" w:color="auto"/>
              <w:right w:val="single" w:sz="4" w:space="0" w:color="auto"/>
            </w:tcBorders>
            <w:hideMark/>
          </w:tcPr>
          <w:p w14:paraId="7F21DD7D" w14:textId="77777777" w:rsidR="0048063D" w:rsidRDefault="0048063D">
            <w:pPr>
              <w:bidi/>
              <w:spacing w:after="60"/>
              <w:rPr>
                <w:bCs/>
                <w:sz w:val="20"/>
                <w:lang w:val="en-CA"/>
              </w:rPr>
            </w:pPr>
            <w:r>
              <w:rPr>
                <w:rFonts w:hint="cs"/>
                <w:bCs/>
                <w:sz w:val="20"/>
                <w:rtl/>
              </w:rPr>
              <w:t>توصية الأمانة</w:t>
            </w:r>
          </w:p>
        </w:tc>
        <w:tc>
          <w:tcPr>
            <w:tcW w:w="7180" w:type="dxa"/>
            <w:tcBorders>
              <w:top w:val="single" w:sz="4" w:space="0" w:color="auto"/>
              <w:left w:val="single" w:sz="4" w:space="0" w:color="auto"/>
              <w:bottom w:val="single" w:sz="4" w:space="0" w:color="auto"/>
              <w:right w:val="single" w:sz="4" w:space="0" w:color="auto"/>
            </w:tcBorders>
            <w:hideMark/>
          </w:tcPr>
          <w:p w14:paraId="513AF554" w14:textId="77777777" w:rsidR="0048063D" w:rsidRDefault="0048063D" w:rsidP="00047D92">
            <w:pPr>
              <w:spacing w:after="60"/>
              <w:jc w:val="center"/>
              <w:rPr>
                <w:sz w:val="20"/>
                <w:lang w:val="en-CA"/>
              </w:rPr>
            </w:pPr>
            <w:r>
              <w:rPr>
                <w:rFonts w:hint="cs"/>
                <w:sz w:val="20"/>
                <w:rtl/>
              </w:rPr>
              <w:t xml:space="preserve">موافقة </w:t>
            </w:r>
            <w:r w:rsidR="00047D92">
              <w:rPr>
                <w:rFonts w:hint="cs"/>
                <w:sz w:val="20"/>
                <w:rtl/>
              </w:rPr>
              <w:t>على نحو فردى</w:t>
            </w:r>
          </w:p>
        </w:tc>
      </w:tr>
    </w:tbl>
    <w:p w14:paraId="519C9351" w14:textId="77777777" w:rsidR="0048063D" w:rsidRDefault="0048063D" w:rsidP="0048063D">
      <w:pPr>
        <w:bidi/>
        <w:rPr>
          <w:rtl/>
        </w:rPr>
      </w:pPr>
    </w:p>
    <w:p w14:paraId="7ECC7B30" w14:textId="77777777" w:rsidR="0048063D" w:rsidRDefault="0048063D" w:rsidP="0048063D">
      <w:pPr>
        <w:bidi/>
        <w:rPr>
          <w:rtl/>
        </w:rPr>
      </w:pPr>
    </w:p>
    <w:p w14:paraId="059EEECE" w14:textId="77777777" w:rsidR="0048063D" w:rsidRDefault="0048063D" w:rsidP="0048063D">
      <w:pPr>
        <w:bidi/>
        <w:rPr>
          <w:rtl/>
        </w:rPr>
      </w:pPr>
    </w:p>
    <w:p w14:paraId="3D3C0CCF" w14:textId="77777777" w:rsidR="0048063D" w:rsidRDefault="0048063D" w:rsidP="0048063D">
      <w:pPr>
        <w:bidi/>
        <w:rPr>
          <w:rtl/>
        </w:rPr>
      </w:pPr>
    </w:p>
    <w:p w14:paraId="43C42EFA" w14:textId="77777777" w:rsidR="0048063D" w:rsidRDefault="0048063D" w:rsidP="0048063D">
      <w:pPr>
        <w:bidi/>
        <w:rPr>
          <w:rtl/>
        </w:rPr>
      </w:pPr>
    </w:p>
    <w:p w14:paraId="584AF520" w14:textId="77777777" w:rsidR="0048063D" w:rsidRDefault="0048063D" w:rsidP="0048063D">
      <w:pPr>
        <w:bidi/>
        <w:rPr>
          <w:rtl/>
        </w:rPr>
      </w:pPr>
    </w:p>
    <w:p w14:paraId="4EAAB154" w14:textId="77777777" w:rsidR="0048063D" w:rsidRDefault="0048063D" w:rsidP="0048063D">
      <w:pPr>
        <w:bidi/>
        <w:rPr>
          <w:rtl/>
        </w:rPr>
      </w:pPr>
    </w:p>
    <w:p w14:paraId="0561C227" w14:textId="77777777" w:rsidR="0048063D" w:rsidRDefault="0048063D" w:rsidP="0048063D">
      <w:pPr>
        <w:bidi/>
        <w:rPr>
          <w:rtl/>
        </w:rPr>
      </w:pPr>
    </w:p>
    <w:p w14:paraId="12621575" w14:textId="77777777" w:rsidR="0048063D" w:rsidRDefault="0048063D" w:rsidP="0048063D">
      <w:pPr>
        <w:bidi/>
        <w:rPr>
          <w:rtl/>
        </w:rPr>
      </w:pPr>
    </w:p>
    <w:p w14:paraId="57DDE153" w14:textId="77777777" w:rsidR="0048063D" w:rsidRDefault="0048063D" w:rsidP="0048063D">
      <w:pPr>
        <w:bidi/>
        <w:rPr>
          <w:rtl/>
        </w:rPr>
      </w:pPr>
    </w:p>
    <w:p w14:paraId="761A135A" w14:textId="77777777" w:rsidR="0048063D" w:rsidRDefault="0048063D" w:rsidP="0048063D">
      <w:pPr>
        <w:bidi/>
        <w:rPr>
          <w:rtl/>
        </w:rPr>
      </w:pPr>
    </w:p>
    <w:p w14:paraId="61655A9B" w14:textId="77777777" w:rsidR="0048063D" w:rsidRDefault="0048063D" w:rsidP="0048063D">
      <w:pPr>
        <w:bidi/>
        <w:rPr>
          <w:rtl/>
        </w:rPr>
      </w:pPr>
    </w:p>
    <w:p w14:paraId="0851D057" w14:textId="77777777" w:rsidR="0048063D" w:rsidRDefault="0048063D" w:rsidP="0048063D">
      <w:pPr>
        <w:bidi/>
        <w:rPr>
          <w:rtl/>
        </w:rPr>
      </w:pPr>
    </w:p>
    <w:p w14:paraId="45B25FE3" w14:textId="77777777" w:rsidR="0048063D" w:rsidRDefault="0048063D" w:rsidP="0048063D">
      <w:pPr>
        <w:bidi/>
        <w:rPr>
          <w:rtl/>
        </w:rPr>
      </w:pPr>
    </w:p>
    <w:p w14:paraId="67156FD7" w14:textId="77777777" w:rsidR="0048063D" w:rsidRPr="0048063D" w:rsidRDefault="0048063D" w:rsidP="0048063D">
      <w:pPr>
        <w:bidi/>
        <w:sectPr w:rsidR="0048063D" w:rsidRPr="0048063D">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3C7065EB" w14:textId="77777777" w:rsidR="007E5D09" w:rsidRPr="00E95E2F" w:rsidRDefault="00E1360E">
      <w:pPr>
        <w:tabs>
          <w:tab w:val="left" w:pos="4095"/>
          <w:tab w:val="center" w:pos="4680"/>
        </w:tabs>
        <w:bidi/>
        <w:jc w:val="left"/>
        <w:rPr>
          <w:rFonts w:cs="Arabic Transparent"/>
          <w:b/>
          <w:bCs/>
          <w:sz w:val="26"/>
          <w:szCs w:val="26"/>
          <w:rtl/>
        </w:rPr>
      </w:pPr>
      <w:r>
        <w:rPr>
          <w:rFonts w:cs="Arabic Transparent"/>
          <w:b/>
          <w:bCs/>
          <w:sz w:val="26"/>
          <w:szCs w:val="26"/>
          <w:rtl/>
        </w:rPr>
        <w:lastRenderedPageBreak/>
        <w:tab/>
      </w:r>
      <w:r w:rsidR="00047D92" w:rsidRPr="00E95E2F">
        <w:rPr>
          <w:rFonts w:cs="Arabic Transparent" w:hint="cs"/>
          <w:b/>
          <w:bCs/>
          <w:sz w:val="26"/>
          <w:szCs w:val="26"/>
          <w:rtl/>
        </w:rPr>
        <w:t>وصف المشروع</w:t>
      </w:r>
    </w:p>
    <w:p w14:paraId="3F02C7E8" w14:textId="77777777" w:rsidR="00047D92" w:rsidRPr="00E95E2F" w:rsidRDefault="00047D92" w:rsidP="00047D92">
      <w:pPr>
        <w:tabs>
          <w:tab w:val="left" w:pos="4095"/>
          <w:tab w:val="center" w:pos="4680"/>
        </w:tabs>
        <w:bidi/>
        <w:jc w:val="left"/>
        <w:rPr>
          <w:rFonts w:cs="Arabic Transparent"/>
          <w:b/>
          <w:bCs/>
          <w:sz w:val="26"/>
          <w:szCs w:val="26"/>
          <w:rtl/>
        </w:rPr>
      </w:pPr>
    </w:p>
    <w:p w14:paraId="68BBD975" w14:textId="77777777" w:rsidR="00047D92" w:rsidRPr="00E95E2F" w:rsidRDefault="00047D92" w:rsidP="00047D92">
      <w:pPr>
        <w:tabs>
          <w:tab w:val="left" w:pos="4095"/>
          <w:tab w:val="center" w:pos="4680"/>
        </w:tabs>
        <w:bidi/>
        <w:jc w:val="left"/>
        <w:rPr>
          <w:rFonts w:cs="Arabic Transparent"/>
          <w:b/>
          <w:bCs/>
          <w:sz w:val="26"/>
          <w:szCs w:val="26"/>
          <w:rtl/>
        </w:rPr>
      </w:pPr>
      <w:r w:rsidRPr="00E95E2F">
        <w:rPr>
          <w:rFonts w:cs="Arabic Transparent" w:hint="cs"/>
          <w:b/>
          <w:bCs/>
          <w:sz w:val="26"/>
          <w:szCs w:val="26"/>
          <w:rtl/>
        </w:rPr>
        <w:t>معلومات أساسية</w:t>
      </w:r>
    </w:p>
    <w:p w14:paraId="099256F7" w14:textId="77777777" w:rsidR="00047D92" w:rsidRPr="00E95E2F" w:rsidRDefault="00047D92" w:rsidP="00047D92">
      <w:pPr>
        <w:tabs>
          <w:tab w:val="left" w:pos="4095"/>
          <w:tab w:val="center" w:pos="4680"/>
        </w:tabs>
        <w:bidi/>
        <w:jc w:val="left"/>
        <w:rPr>
          <w:rFonts w:cs="Arabic Transparent"/>
          <w:b/>
          <w:bCs/>
          <w:sz w:val="26"/>
          <w:szCs w:val="26"/>
          <w:rtl/>
        </w:rPr>
      </w:pPr>
    </w:p>
    <w:p w14:paraId="4E1F0611" w14:textId="77777777" w:rsidR="00285F42" w:rsidRPr="00E95E2F" w:rsidRDefault="006A329B" w:rsidP="00D546FC">
      <w:pPr>
        <w:bidi/>
        <w:rPr>
          <w:sz w:val="26"/>
          <w:szCs w:val="26"/>
          <w:rtl/>
        </w:rPr>
      </w:pPr>
      <w:r w:rsidRPr="00E95E2F">
        <w:rPr>
          <w:rFonts w:cs="Arabic Transparent" w:hint="cs"/>
          <w:sz w:val="26"/>
          <w:szCs w:val="26"/>
          <w:rtl/>
        </w:rPr>
        <w:t>20</w:t>
      </w:r>
      <w:r w:rsidRPr="00E95E2F">
        <w:rPr>
          <w:rFonts w:cs="Arabic Transparent" w:hint="cs"/>
          <w:sz w:val="26"/>
          <w:szCs w:val="26"/>
          <w:rtl/>
        </w:rPr>
        <w:tab/>
      </w:r>
      <w:r w:rsidRPr="00E95E2F">
        <w:rPr>
          <w:sz w:val="26"/>
          <w:szCs w:val="26"/>
          <w:rtl/>
        </w:rPr>
        <w:t xml:space="preserve">بالنيابة عن حكومة بربادوس، قدم اليونيب، بوصفه الوكالة المنفذة الرئيسة، طلبا لتمويل المرحلة </w:t>
      </w:r>
      <w:r w:rsidR="00DD7068" w:rsidRPr="00E95E2F">
        <w:rPr>
          <w:rFonts w:hint="cs"/>
          <w:sz w:val="26"/>
          <w:szCs w:val="26"/>
          <w:rtl/>
        </w:rPr>
        <w:t>الثانية</w:t>
      </w:r>
      <w:r w:rsidRPr="00E95E2F">
        <w:rPr>
          <w:sz w:val="26"/>
          <w:szCs w:val="26"/>
          <w:rtl/>
        </w:rPr>
        <w:t xml:space="preserve"> من خطة إدارة إزالة المواد الهيدروكلوروفلوروكربونية بتكلفـة تبلـغ </w:t>
      </w:r>
      <w:r w:rsidR="00DD7068" w:rsidRPr="00E95E2F">
        <w:rPr>
          <w:rFonts w:hint="cs"/>
          <w:sz w:val="26"/>
          <w:szCs w:val="26"/>
          <w:rtl/>
        </w:rPr>
        <w:t>720</w:t>
      </w:r>
      <w:r w:rsidRPr="00E95E2F">
        <w:rPr>
          <w:sz w:val="26"/>
          <w:szCs w:val="26"/>
          <w:rtl/>
        </w:rPr>
        <w:t> </w:t>
      </w:r>
      <w:r w:rsidR="00DD7068" w:rsidRPr="00E95E2F">
        <w:rPr>
          <w:rFonts w:hint="cs"/>
          <w:sz w:val="26"/>
          <w:szCs w:val="26"/>
          <w:rtl/>
        </w:rPr>
        <w:t>578</w:t>
      </w:r>
      <w:r w:rsidRPr="00E95E2F">
        <w:rPr>
          <w:sz w:val="26"/>
          <w:szCs w:val="26"/>
          <w:rtl/>
        </w:rPr>
        <w:t xml:space="preserve"> دولار أمريكي</w:t>
      </w:r>
      <w:r w:rsidR="00DD7068" w:rsidRPr="00E95E2F">
        <w:rPr>
          <w:rFonts w:hint="cs"/>
          <w:sz w:val="26"/>
          <w:szCs w:val="26"/>
          <w:rtl/>
        </w:rPr>
        <w:t>، تتالف من 000 298</w:t>
      </w:r>
      <w:r w:rsidRPr="00E95E2F">
        <w:rPr>
          <w:sz w:val="26"/>
          <w:szCs w:val="26"/>
          <w:rtl/>
        </w:rPr>
        <w:t xml:space="preserve"> </w:t>
      </w:r>
      <w:r w:rsidR="00DD7068" w:rsidRPr="00E95E2F">
        <w:rPr>
          <w:rFonts w:hint="cs"/>
          <w:sz w:val="26"/>
          <w:szCs w:val="26"/>
          <w:rtl/>
        </w:rPr>
        <w:t xml:space="preserve">دولار أمريكي، </w:t>
      </w:r>
      <w:r w:rsidRPr="00E95E2F">
        <w:rPr>
          <w:sz w:val="26"/>
          <w:szCs w:val="26"/>
          <w:rtl/>
        </w:rPr>
        <w:t xml:space="preserve">زائدا تكاليف دعم الوكالة البالغة </w:t>
      </w:r>
      <w:r w:rsidR="00DD7068" w:rsidRPr="00E95E2F">
        <w:rPr>
          <w:rFonts w:hint="cs"/>
          <w:sz w:val="26"/>
          <w:szCs w:val="26"/>
          <w:rtl/>
        </w:rPr>
        <w:t>740</w:t>
      </w:r>
      <w:r w:rsidRPr="00E95E2F">
        <w:rPr>
          <w:sz w:val="26"/>
          <w:szCs w:val="26"/>
          <w:rtl/>
        </w:rPr>
        <w:t> </w:t>
      </w:r>
      <w:r w:rsidR="00DD7068" w:rsidRPr="00E95E2F">
        <w:rPr>
          <w:rFonts w:hint="cs"/>
          <w:sz w:val="26"/>
          <w:szCs w:val="26"/>
          <w:rtl/>
        </w:rPr>
        <w:t>38</w:t>
      </w:r>
      <w:r w:rsidRPr="00E95E2F">
        <w:rPr>
          <w:sz w:val="26"/>
          <w:szCs w:val="26"/>
          <w:rtl/>
        </w:rPr>
        <w:t xml:space="preserve"> دولار أمريكي </w:t>
      </w:r>
      <w:r w:rsidR="00DD7068" w:rsidRPr="00E95E2F">
        <w:rPr>
          <w:rFonts w:hint="cs"/>
          <w:sz w:val="26"/>
          <w:szCs w:val="26"/>
          <w:rtl/>
        </w:rPr>
        <w:t>لليونيب. ومبلغ 000 222 دولار أمريكي، زائدا تكاليف دعم الوكالة تبلغ 980 19 دولار أمريكي لليونديبي، كما قدم في الأصل.</w:t>
      </w:r>
      <w:r w:rsidR="00DD7068" w:rsidRPr="00E95E2F">
        <w:rPr>
          <w:rStyle w:val="FootnoteReference"/>
          <w:sz w:val="26"/>
          <w:szCs w:val="26"/>
          <w:rtl/>
        </w:rPr>
        <w:footnoteReference w:id="4"/>
      </w:r>
      <w:r w:rsidR="00DD7068" w:rsidRPr="00E95E2F">
        <w:rPr>
          <w:rFonts w:hint="cs"/>
          <w:sz w:val="26"/>
          <w:szCs w:val="26"/>
          <w:rtl/>
        </w:rPr>
        <w:t xml:space="preserve"> </w:t>
      </w:r>
      <w:r w:rsidR="00D546FC" w:rsidRPr="00E95E2F">
        <w:rPr>
          <w:rFonts w:hint="cs"/>
          <w:sz w:val="26"/>
          <w:szCs w:val="26"/>
          <w:rtl/>
        </w:rPr>
        <w:t xml:space="preserve">وسيؤدى تنفيذ المرحلة الثانية من </w:t>
      </w:r>
      <w:r w:rsidR="00D546FC" w:rsidRPr="00E95E2F">
        <w:rPr>
          <w:sz w:val="26"/>
          <w:szCs w:val="26"/>
          <w:rtl/>
        </w:rPr>
        <w:t>خطة إدارة إزالة المواد الهيدروكلوروفلوروكربونية</w:t>
      </w:r>
      <w:r w:rsidR="00D546FC" w:rsidRPr="00E95E2F">
        <w:rPr>
          <w:rFonts w:hint="cs"/>
          <w:sz w:val="26"/>
          <w:szCs w:val="26"/>
          <w:rtl/>
        </w:rPr>
        <w:t xml:space="preserve"> إلى إزالة الاستهلاك المتبقى من </w:t>
      </w:r>
      <w:r w:rsidR="00D546FC" w:rsidRPr="00E95E2F">
        <w:rPr>
          <w:sz w:val="26"/>
          <w:szCs w:val="26"/>
          <w:rtl/>
        </w:rPr>
        <w:t>المواد الهيدروكلوروفلوروكربونية</w:t>
      </w:r>
      <w:r w:rsidR="00D546FC" w:rsidRPr="00E95E2F">
        <w:rPr>
          <w:rFonts w:hint="cs"/>
          <w:sz w:val="26"/>
          <w:szCs w:val="26"/>
          <w:rtl/>
        </w:rPr>
        <w:t xml:space="preserve"> بحلول عام 2030.</w:t>
      </w:r>
    </w:p>
    <w:p w14:paraId="173886D5" w14:textId="77777777" w:rsidR="00D546FC" w:rsidRPr="00E95E2F" w:rsidRDefault="00D546FC" w:rsidP="00D546FC">
      <w:pPr>
        <w:bidi/>
        <w:rPr>
          <w:sz w:val="26"/>
          <w:szCs w:val="26"/>
          <w:rtl/>
          <w:lang w:val="es-CO" w:eastAsia="es-CO" w:bidi="ar-SA"/>
        </w:rPr>
      </w:pPr>
    </w:p>
    <w:p w14:paraId="6E9945E2" w14:textId="77777777" w:rsidR="00285F42" w:rsidRPr="00E95E2F" w:rsidRDefault="00285F42" w:rsidP="00D546FC">
      <w:pPr>
        <w:bidi/>
        <w:rPr>
          <w:sz w:val="26"/>
          <w:szCs w:val="26"/>
          <w:rtl/>
          <w:lang w:val="es-CO" w:eastAsia="es-CO" w:bidi="ar-SA"/>
        </w:rPr>
      </w:pPr>
      <w:r w:rsidRPr="00E95E2F">
        <w:rPr>
          <w:rFonts w:hint="cs"/>
          <w:sz w:val="26"/>
          <w:szCs w:val="26"/>
          <w:rtl/>
          <w:lang w:val="es-CO" w:eastAsia="es-CO" w:bidi="ar-SA"/>
        </w:rPr>
        <w:t>21</w:t>
      </w:r>
      <w:r w:rsidRPr="00E95E2F">
        <w:rPr>
          <w:rFonts w:hint="cs"/>
          <w:sz w:val="26"/>
          <w:szCs w:val="26"/>
          <w:rtl/>
          <w:lang w:val="es-CO" w:eastAsia="es-CO" w:bidi="ar-SA"/>
        </w:rPr>
        <w:tab/>
      </w:r>
      <w:r w:rsidR="00D546FC" w:rsidRPr="00E95E2F">
        <w:rPr>
          <w:rFonts w:hint="cs"/>
          <w:sz w:val="26"/>
          <w:szCs w:val="26"/>
          <w:rtl/>
          <w:lang w:val="es-CO" w:eastAsia="es-CO" w:bidi="ar-SA"/>
        </w:rPr>
        <w:t xml:space="preserve">وتبلغ الشريحة الأولى من </w:t>
      </w:r>
      <w:r w:rsidR="00D546FC" w:rsidRPr="00E95E2F">
        <w:rPr>
          <w:sz w:val="26"/>
          <w:szCs w:val="26"/>
          <w:rtl/>
        </w:rPr>
        <w:t>المرحلة الثانية من خطة إدارة إزالة المواد الهيدروكلوروفلوروكربونية</w:t>
      </w:r>
      <w:r w:rsidR="00D546FC" w:rsidRPr="00E95E2F">
        <w:rPr>
          <w:rFonts w:hint="cs"/>
          <w:sz w:val="26"/>
          <w:szCs w:val="26"/>
          <w:rtl/>
        </w:rPr>
        <w:t xml:space="preserve"> التى يجرى طلبها في هذا الاجتماع مبلغ 930 176 دولار أمريكي، يتألف من 000 36 دولار أمريكي، زائدا تكاليف دعم الوكالة البالغة 680 4 دولار أمريكي لليونيب ومبلغ 000 125 دولار أمريكي </w:t>
      </w:r>
      <w:r w:rsidR="00A24239" w:rsidRPr="00E95E2F">
        <w:rPr>
          <w:sz w:val="26"/>
          <w:szCs w:val="26"/>
          <w:rtl/>
        </w:rPr>
        <w:t>زائدا تكاليف دعم الوكالة البالغة</w:t>
      </w:r>
      <w:r w:rsidR="00A24239" w:rsidRPr="00E95E2F">
        <w:rPr>
          <w:rFonts w:hint="cs"/>
          <w:sz w:val="26"/>
          <w:szCs w:val="26"/>
          <w:rtl/>
        </w:rPr>
        <w:t xml:space="preserve">   250 11 دولار أمريكي لليونديبي، كما قدمت في الأصل.</w:t>
      </w:r>
    </w:p>
    <w:p w14:paraId="091AEB43" w14:textId="77777777" w:rsidR="00285F42" w:rsidRPr="00E95E2F" w:rsidRDefault="00285F42" w:rsidP="00285F42">
      <w:pPr>
        <w:bidi/>
        <w:rPr>
          <w:sz w:val="26"/>
          <w:szCs w:val="26"/>
          <w:rtl/>
          <w:lang w:val="es-CO" w:eastAsia="es-CO" w:bidi="ar-SA"/>
        </w:rPr>
      </w:pPr>
    </w:p>
    <w:p w14:paraId="68C01C10" w14:textId="77777777" w:rsidR="00285F42" w:rsidRPr="00E95E2F" w:rsidRDefault="00285F42" w:rsidP="00285F42">
      <w:pPr>
        <w:bidi/>
        <w:rPr>
          <w:b/>
          <w:bCs/>
          <w:sz w:val="26"/>
          <w:szCs w:val="26"/>
          <w:rtl/>
        </w:rPr>
      </w:pPr>
      <w:r w:rsidRPr="00E95E2F">
        <w:rPr>
          <w:rFonts w:hint="cs"/>
          <w:b/>
          <w:bCs/>
          <w:sz w:val="26"/>
          <w:szCs w:val="26"/>
          <w:rtl/>
          <w:lang w:val="es-CO" w:eastAsia="es-CO" w:bidi="ar-SA"/>
        </w:rPr>
        <w:t xml:space="preserve">حالة تنفيذ المرحلة الأولى من </w:t>
      </w:r>
      <w:r w:rsidRPr="00E95E2F">
        <w:rPr>
          <w:b/>
          <w:bCs/>
          <w:sz w:val="26"/>
          <w:szCs w:val="26"/>
          <w:rtl/>
        </w:rPr>
        <w:t>خطة إدارة إزالة المواد الهيدروكلوروفلوروكربونية</w:t>
      </w:r>
    </w:p>
    <w:p w14:paraId="2D0190E4" w14:textId="77777777" w:rsidR="00285F42" w:rsidRPr="00E95E2F" w:rsidRDefault="00285F42" w:rsidP="00285F42">
      <w:pPr>
        <w:bidi/>
        <w:rPr>
          <w:sz w:val="26"/>
          <w:szCs w:val="26"/>
          <w:rtl/>
        </w:rPr>
      </w:pPr>
    </w:p>
    <w:p w14:paraId="30205711" w14:textId="77777777" w:rsidR="00285F42" w:rsidRPr="00E95E2F" w:rsidRDefault="00285F42" w:rsidP="003F66CD">
      <w:pPr>
        <w:bidi/>
        <w:rPr>
          <w:sz w:val="26"/>
          <w:szCs w:val="26"/>
          <w:rtl/>
        </w:rPr>
      </w:pPr>
      <w:r w:rsidRPr="00E95E2F">
        <w:rPr>
          <w:rFonts w:hint="cs"/>
          <w:sz w:val="26"/>
          <w:szCs w:val="26"/>
          <w:rtl/>
        </w:rPr>
        <w:t>22</w:t>
      </w:r>
      <w:r w:rsidRPr="00E95E2F">
        <w:rPr>
          <w:rFonts w:hint="cs"/>
          <w:sz w:val="26"/>
          <w:szCs w:val="26"/>
          <w:rtl/>
        </w:rPr>
        <w:tab/>
      </w:r>
      <w:r w:rsidR="00A24239" w:rsidRPr="00E95E2F">
        <w:rPr>
          <w:rFonts w:hint="cs"/>
          <w:sz w:val="26"/>
          <w:szCs w:val="26"/>
          <w:rtl/>
        </w:rPr>
        <w:t xml:space="preserve">تمت الموافقة على المرحلة الأولى من </w:t>
      </w:r>
      <w:r w:rsidR="00A24239" w:rsidRPr="00E95E2F">
        <w:rPr>
          <w:sz w:val="26"/>
          <w:szCs w:val="26"/>
          <w:rtl/>
        </w:rPr>
        <w:t>خطة إدارة إزالة المواد الهيدروكلوروفلوروكربونية</w:t>
      </w:r>
      <w:r w:rsidR="00A24239" w:rsidRPr="00E95E2F">
        <w:rPr>
          <w:rFonts w:hint="cs"/>
          <w:sz w:val="26"/>
          <w:szCs w:val="26"/>
          <w:rtl/>
        </w:rPr>
        <w:t xml:space="preserve"> لبربادوس في الإجتماع التاسع والستين</w:t>
      </w:r>
      <w:r w:rsidR="00A24239" w:rsidRPr="00E95E2F">
        <w:rPr>
          <w:rStyle w:val="FootnoteReference"/>
          <w:sz w:val="26"/>
          <w:szCs w:val="26"/>
          <w:rtl/>
        </w:rPr>
        <w:footnoteReference w:id="5"/>
      </w:r>
      <w:r w:rsidR="00A43E71" w:rsidRPr="00E95E2F">
        <w:rPr>
          <w:rFonts w:hint="cs"/>
          <w:sz w:val="26"/>
          <w:szCs w:val="26"/>
          <w:rtl/>
        </w:rPr>
        <w:t xml:space="preserve"> لإزالة 1.29 طن من قدرات استنفاد الأوزون من </w:t>
      </w:r>
      <w:r w:rsidR="00A43E71" w:rsidRPr="00E95E2F">
        <w:rPr>
          <w:sz w:val="26"/>
          <w:szCs w:val="26"/>
          <w:rtl/>
        </w:rPr>
        <w:t>المواد الهيدروكلوروفلوروكربونية</w:t>
      </w:r>
      <w:r w:rsidR="00A43E71" w:rsidRPr="00E95E2F">
        <w:rPr>
          <w:rFonts w:hint="cs"/>
          <w:sz w:val="26"/>
          <w:szCs w:val="26"/>
          <w:rtl/>
        </w:rPr>
        <w:t xml:space="preserve"> المستخدمة في قطاع خدمة التبريد وتكييف الهواء لتلبية خفض بنسبة 35 في المائة من خط الأساس بحلول عام 2020، بمجموع تكلفة تبلغ 000 280 </w:t>
      </w:r>
      <w:r w:rsidR="00A43E71" w:rsidRPr="00E95E2F">
        <w:rPr>
          <w:sz w:val="26"/>
          <w:szCs w:val="26"/>
          <w:rtl/>
        </w:rPr>
        <w:t>دولار أمريكي</w:t>
      </w:r>
      <w:r w:rsidR="00A43E71" w:rsidRPr="00E95E2F">
        <w:rPr>
          <w:rFonts w:hint="cs"/>
          <w:sz w:val="26"/>
          <w:szCs w:val="26"/>
          <w:rtl/>
        </w:rPr>
        <w:t xml:space="preserve"> </w:t>
      </w:r>
      <w:r w:rsidR="00A43E71" w:rsidRPr="00E95E2F">
        <w:rPr>
          <w:sz w:val="26"/>
          <w:szCs w:val="26"/>
          <w:rtl/>
        </w:rPr>
        <w:t>زائدا تكاليف دعم الوكالة</w:t>
      </w:r>
      <w:r w:rsidR="00A43E71" w:rsidRPr="00E95E2F">
        <w:rPr>
          <w:rFonts w:hint="cs"/>
          <w:sz w:val="26"/>
          <w:szCs w:val="26"/>
          <w:rtl/>
        </w:rPr>
        <w:t xml:space="preserve">. ويرد في الفقرات من 1 إلى 19 من هذه الوثيقة نظرة شاملة على تنفيذ المرحلة الأولى، بما في ذلك تحليلا لاستهلاك </w:t>
      </w:r>
      <w:r w:rsidR="00A43E71" w:rsidRPr="00E95E2F">
        <w:rPr>
          <w:sz w:val="26"/>
          <w:szCs w:val="26"/>
          <w:rtl/>
        </w:rPr>
        <w:t>الهيدروكلوروفلوروكربون</w:t>
      </w:r>
      <w:r w:rsidR="00A43E71" w:rsidRPr="00E95E2F">
        <w:rPr>
          <w:rFonts w:hint="cs"/>
          <w:sz w:val="26"/>
          <w:szCs w:val="26"/>
          <w:rtl/>
        </w:rPr>
        <w:t xml:space="preserve"> وتقارير مرخلية ومالية عن التنفيذ </w:t>
      </w:r>
      <w:r w:rsidR="00A43E71" w:rsidRPr="00E95E2F">
        <w:rPr>
          <w:sz w:val="26"/>
          <w:szCs w:val="26"/>
          <w:rtl/>
        </w:rPr>
        <w:t>الهيدروكلوروفلوروكربون</w:t>
      </w:r>
      <w:r w:rsidR="003F66CD" w:rsidRPr="00E95E2F">
        <w:rPr>
          <w:rFonts w:hint="cs"/>
          <w:sz w:val="26"/>
          <w:szCs w:val="26"/>
          <w:rtl/>
        </w:rPr>
        <w:t xml:space="preserve"> </w:t>
      </w:r>
      <w:r w:rsidR="00A43E71" w:rsidRPr="00E95E2F">
        <w:rPr>
          <w:rFonts w:hint="cs"/>
          <w:sz w:val="26"/>
          <w:szCs w:val="26"/>
          <w:rtl/>
        </w:rPr>
        <w:t>وطلب الشريحة الرابعة والأخيرة المقدم إلى الاجتماع الحالى.</w:t>
      </w:r>
    </w:p>
    <w:p w14:paraId="63B8F1A7" w14:textId="77777777" w:rsidR="00285F42" w:rsidRPr="00E95E2F" w:rsidRDefault="00285F42" w:rsidP="00285F42">
      <w:pPr>
        <w:bidi/>
        <w:rPr>
          <w:sz w:val="26"/>
          <w:szCs w:val="26"/>
          <w:rtl/>
        </w:rPr>
      </w:pPr>
    </w:p>
    <w:p w14:paraId="491B82A3" w14:textId="77777777" w:rsidR="00285F42" w:rsidRPr="00E95E2F" w:rsidRDefault="00285F42" w:rsidP="00285F42">
      <w:pPr>
        <w:bidi/>
        <w:rPr>
          <w:b/>
          <w:bCs/>
          <w:sz w:val="26"/>
          <w:szCs w:val="26"/>
          <w:rtl/>
        </w:rPr>
      </w:pPr>
      <w:r w:rsidRPr="00E95E2F">
        <w:rPr>
          <w:b/>
          <w:bCs/>
          <w:sz w:val="26"/>
          <w:szCs w:val="26"/>
          <w:rtl/>
          <w:lang w:val="es-CO" w:eastAsia="es-CO" w:bidi="ar-SA"/>
        </w:rPr>
        <w:t xml:space="preserve">المرحلة </w:t>
      </w:r>
      <w:r w:rsidRPr="00E95E2F">
        <w:rPr>
          <w:rFonts w:hint="cs"/>
          <w:b/>
          <w:bCs/>
          <w:sz w:val="26"/>
          <w:szCs w:val="26"/>
          <w:rtl/>
          <w:lang w:val="es-CO" w:eastAsia="es-CO" w:bidi="ar-SA"/>
        </w:rPr>
        <w:t>الثانية</w:t>
      </w:r>
      <w:r w:rsidRPr="00E95E2F">
        <w:rPr>
          <w:b/>
          <w:bCs/>
          <w:sz w:val="26"/>
          <w:szCs w:val="26"/>
          <w:rtl/>
          <w:lang w:val="es-CO" w:eastAsia="es-CO" w:bidi="ar-SA"/>
        </w:rPr>
        <w:t xml:space="preserve"> من </w:t>
      </w:r>
      <w:r w:rsidRPr="00E95E2F">
        <w:rPr>
          <w:b/>
          <w:bCs/>
          <w:sz w:val="26"/>
          <w:szCs w:val="26"/>
          <w:rtl/>
        </w:rPr>
        <w:t>خطة إدارة إزالة المواد الهيدروكلوروفلوروكربونية</w:t>
      </w:r>
    </w:p>
    <w:p w14:paraId="3F6F816E" w14:textId="77777777" w:rsidR="00285F42" w:rsidRPr="00E95E2F" w:rsidRDefault="00285F42" w:rsidP="00285F42">
      <w:pPr>
        <w:bidi/>
        <w:rPr>
          <w:b/>
          <w:bCs/>
          <w:sz w:val="26"/>
          <w:szCs w:val="26"/>
          <w:rtl/>
        </w:rPr>
      </w:pPr>
    </w:p>
    <w:p w14:paraId="33C5271D" w14:textId="77777777" w:rsidR="00285F42" w:rsidRPr="00E95E2F" w:rsidRDefault="00285F42" w:rsidP="00285F42">
      <w:pPr>
        <w:bidi/>
        <w:rPr>
          <w:sz w:val="26"/>
          <w:szCs w:val="26"/>
          <w:u w:val="single"/>
          <w:rtl/>
        </w:rPr>
      </w:pPr>
      <w:r w:rsidRPr="00E95E2F">
        <w:rPr>
          <w:rFonts w:hint="cs"/>
          <w:sz w:val="26"/>
          <w:szCs w:val="26"/>
          <w:u w:val="single"/>
          <w:rtl/>
        </w:rPr>
        <w:t>الاستهلاك المتبقى المؤهل للتمويل</w:t>
      </w:r>
    </w:p>
    <w:p w14:paraId="2D7A4852" w14:textId="77777777" w:rsidR="00285F42" w:rsidRPr="00E95E2F" w:rsidRDefault="00285F42" w:rsidP="00285F42">
      <w:pPr>
        <w:bidi/>
        <w:rPr>
          <w:sz w:val="26"/>
          <w:szCs w:val="26"/>
          <w:rtl/>
        </w:rPr>
      </w:pPr>
    </w:p>
    <w:p w14:paraId="473541E3" w14:textId="77777777" w:rsidR="00285F42" w:rsidRPr="00E95E2F" w:rsidRDefault="00285F42" w:rsidP="00A43E71">
      <w:pPr>
        <w:bidi/>
        <w:rPr>
          <w:sz w:val="26"/>
          <w:szCs w:val="26"/>
          <w:rtl/>
        </w:rPr>
      </w:pPr>
      <w:r w:rsidRPr="00E95E2F">
        <w:rPr>
          <w:rFonts w:hint="cs"/>
          <w:sz w:val="26"/>
          <w:szCs w:val="26"/>
          <w:rtl/>
        </w:rPr>
        <w:t>23</w:t>
      </w:r>
      <w:r w:rsidRPr="00E95E2F">
        <w:rPr>
          <w:rFonts w:hint="cs"/>
          <w:sz w:val="26"/>
          <w:szCs w:val="26"/>
          <w:rtl/>
        </w:rPr>
        <w:tab/>
      </w:r>
      <w:r w:rsidR="00A43E71" w:rsidRPr="00E95E2F">
        <w:rPr>
          <w:rFonts w:hint="cs"/>
          <w:sz w:val="26"/>
          <w:szCs w:val="26"/>
          <w:rtl/>
        </w:rPr>
        <w:t xml:space="preserve">بعد خصم </w:t>
      </w:r>
      <w:r w:rsidR="00A43E71" w:rsidRPr="00E95E2F">
        <w:rPr>
          <w:sz w:val="26"/>
          <w:szCs w:val="26"/>
          <w:rtl/>
        </w:rPr>
        <w:t>1.29 طن من قدرات استنفاد الأوزون من المواد الهيدروكلوروفلوروكربونية</w:t>
      </w:r>
      <w:r w:rsidR="00A43E71" w:rsidRPr="00E95E2F">
        <w:rPr>
          <w:rFonts w:hint="cs"/>
          <w:sz w:val="26"/>
          <w:szCs w:val="26"/>
          <w:rtl/>
        </w:rPr>
        <w:t xml:space="preserve"> المرتبط بالمرحلة الأولى من </w:t>
      </w:r>
      <w:r w:rsidR="00A43E71" w:rsidRPr="00E95E2F">
        <w:rPr>
          <w:sz w:val="26"/>
          <w:szCs w:val="26"/>
          <w:rtl/>
        </w:rPr>
        <w:t>خطة إدارة إزالة المواد الهيدروكلوروفلوروكربونية</w:t>
      </w:r>
      <w:r w:rsidR="00A43E71" w:rsidRPr="00E95E2F">
        <w:rPr>
          <w:rFonts w:hint="cs"/>
          <w:sz w:val="26"/>
          <w:szCs w:val="26"/>
          <w:rtl/>
        </w:rPr>
        <w:t xml:space="preserve">، يبلغ الاستهلاك المؤهل للتمويل في المرحلة الثانية 2.40 </w:t>
      </w:r>
      <w:r w:rsidR="00A43E71" w:rsidRPr="00E95E2F">
        <w:rPr>
          <w:sz w:val="26"/>
          <w:szCs w:val="26"/>
          <w:rtl/>
        </w:rPr>
        <w:t>طن من قدرات استنفاد الأوزون</w:t>
      </w:r>
      <w:r w:rsidR="00A43E71" w:rsidRPr="00E95E2F">
        <w:rPr>
          <w:rFonts w:hint="cs"/>
          <w:sz w:val="26"/>
          <w:szCs w:val="26"/>
          <w:rtl/>
        </w:rPr>
        <w:t xml:space="preserve"> من </w:t>
      </w:r>
      <w:r w:rsidR="00014331" w:rsidRPr="00E95E2F">
        <w:rPr>
          <w:sz w:val="26"/>
          <w:szCs w:val="26"/>
          <w:rtl/>
        </w:rPr>
        <w:t>الهيدروكلوروفلوروكربون</w:t>
      </w:r>
      <w:r w:rsidR="00014331" w:rsidRPr="00E95E2F">
        <w:rPr>
          <w:rFonts w:hint="cs"/>
          <w:sz w:val="26"/>
          <w:szCs w:val="26"/>
          <w:rtl/>
        </w:rPr>
        <w:t>-22.</w:t>
      </w:r>
    </w:p>
    <w:p w14:paraId="612D81F9" w14:textId="77777777" w:rsidR="00285F42" w:rsidRPr="00E95E2F" w:rsidRDefault="00285F42" w:rsidP="00285F42">
      <w:pPr>
        <w:bidi/>
        <w:rPr>
          <w:sz w:val="26"/>
          <w:szCs w:val="26"/>
          <w:rtl/>
        </w:rPr>
      </w:pPr>
    </w:p>
    <w:p w14:paraId="29E00580" w14:textId="77777777" w:rsidR="00285F42" w:rsidRPr="00E95E2F" w:rsidRDefault="00285F42" w:rsidP="00285F42">
      <w:pPr>
        <w:bidi/>
        <w:rPr>
          <w:sz w:val="26"/>
          <w:szCs w:val="26"/>
          <w:u w:val="single"/>
          <w:rtl/>
        </w:rPr>
      </w:pPr>
      <w:r w:rsidRPr="00E95E2F">
        <w:rPr>
          <w:rFonts w:hint="cs"/>
          <w:sz w:val="26"/>
          <w:szCs w:val="26"/>
          <w:u w:val="single"/>
          <w:rtl/>
        </w:rPr>
        <w:t xml:space="preserve">التوزيع القطاعى للمواد </w:t>
      </w:r>
      <w:r w:rsidRPr="00E95E2F">
        <w:rPr>
          <w:sz w:val="26"/>
          <w:szCs w:val="26"/>
          <w:u w:val="single"/>
          <w:rtl/>
        </w:rPr>
        <w:t>الهيدروكلوروفلوروكربون</w:t>
      </w:r>
      <w:r w:rsidRPr="00E95E2F">
        <w:rPr>
          <w:rFonts w:hint="cs"/>
          <w:sz w:val="26"/>
          <w:szCs w:val="26"/>
          <w:u w:val="single"/>
          <w:rtl/>
        </w:rPr>
        <w:t>ية</w:t>
      </w:r>
    </w:p>
    <w:p w14:paraId="123FC363" w14:textId="77777777" w:rsidR="00285F42" w:rsidRPr="00E95E2F" w:rsidRDefault="00285F42" w:rsidP="00285F42">
      <w:pPr>
        <w:bidi/>
        <w:rPr>
          <w:sz w:val="26"/>
          <w:szCs w:val="26"/>
          <w:rtl/>
        </w:rPr>
      </w:pPr>
    </w:p>
    <w:p w14:paraId="3337762C" w14:textId="77777777" w:rsidR="00285F42" w:rsidRPr="00E95E2F" w:rsidRDefault="00285F42" w:rsidP="002548FE">
      <w:pPr>
        <w:bidi/>
        <w:rPr>
          <w:sz w:val="26"/>
          <w:szCs w:val="26"/>
          <w:lang w:val="en-US" w:bidi="ar-EG"/>
        </w:rPr>
      </w:pPr>
      <w:r w:rsidRPr="00E95E2F">
        <w:rPr>
          <w:rFonts w:hint="cs"/>
          <w:sz w:val="26"/>
          <w:szCs w:val="26"/>
          <w:rtl/>
        </w:rPr>
        <w:t>24</w:t>
      </w:r>
      <w:r w:rsidRPr="00E95E2F">
        <w:rPr>
          <w:rFonts w:hint="cs"/>
          <w:sz w:val="26"/>
          <w:szCs w:val="26"/>
          <w:rtl/>
        </w:rPr>
        <w:tab/>
      </w:r>
      <w:r w:rsidR="00F416C8" w:rsidRPr="00E95E2F">
        <w:rPr>
          <w:rFonts w:hint="cs"/>
          <w:sz w:val="26"/>
          <w:szCs w:val="26"/>
          <w:rtl/>
          <w:lang w:bidi="ar-EG"/>
        </w:rPr>
        <w:t xml:space="preserve">يوجد حوالى 250 تقنيا وأكثر من 95 ورشة في قطاع الخدمة تستهلك </w:t>
      </w:r>
      <w:r w:rsidR="00F416C8" w:rsidRPr="00E95E2F">
        <w:rPr>
          <w:sz w:val="26"/>
          <w:szCs w:val="26"/>
          <w:rtl/>
        </w:rPr>
        <w:t>الهيدروكلوروفلوروكربون</w:t>
      </w:r>
      <w:r w:rsidR="00F416C8" w:rsidRPr="00E95E2F">
        <w:rPr>
          <w:rFonts w:hint="cs"/>
          <w:sz w:val="26"/>
          <w:szCs w:val="26"/>
          <w:rtl/>
        </w:rPr>
        <w:t>-22 لخدمة نظم وحدوية ومجزأة ومخازن تجارية باردة ومبردات المبانى ووحدات تكييف هواء ومضخات تدفئة، كما يبين الجدول 3</w:t>
      </w:r>
      <w:r w:rsidR="00832B4B" w:rsidRPr="00E95E2F">
        <w:rPr>
          <w:rFonts w:hint="cs"/>
          <w:sz w:val="26"/>
          <w:szCs w:val="26"/>
          <w:rtl/>
        </w:rPr>
        <w:t xml:space="preserve">. ويمثل </w:t>
      </w:r>
      <w:r w:rsidR="00832B4B" w:rsidRPr="00E95E2F">
        <w:rPr>
          <w:sz w:val="26"/>
          <w:szCs w:val="26"/>
          <w:rtl/>
        </w:rPr>
        <w:t>الهيدروكلوروفلوروكربون</w:t>
      </w:r>
      <w:r w:rsidR="00832B4B" w:rsidRPr="00E95E2F">
        <w:rPr>
          <w:rFonts w:hint="cs"/>
          <w:sz w:val="26"/>
          <w:szCs w:val="26"/>
          <w:rtl/>
        </w:rPr>
        <w:t xml:space="preserve">-22 نسبة 8.7 في المائة من سوائل التبريد المستخدمة في قطاع الخدمة وسوائل التبريد </w:t>
      </w:r>
      <w:r w:rsidR="002548FE" w:rsidRPr="00E95E2F">
        <w:rPr>
          <w:rFonts w:hint="cs"/>
          <w:sz w:val="26"/>
          <w:szCs w:val="26"/>
          <w:rtl/>
        </w:rPr>
        <w:t>الأخرى</w:t>
      </w:r>
      <w:r w:rsidR="00832B4B" w:rsidRPr="00E95E2F">
        <w:rPr>
          <w:rFonts w:hint="cs"/>
          <w:sz w:val="26"/>
          <w:szCs w:val="26"/>
          <w:rtl/>
        </w:rPr>
        <w:t xml:space="preserve"> هى هيدروفلوروكربونات ومخلوطات منها، بما في ذلك </w:t>
      </w:r>
      <w:r w:rsidR="00832B4B" w:rsidRPr="00E95E2F">
        <w:rPr>
          <w:sz w:val="26"/>
          <w:szCs w:val="26"/>
          <w:lang w:val="en-US"/>
        </w:rPr>
        <w:t>R-410A</w:t>
      </w:r>
      <w:r w:rsidR="00832B4B" w:rsidRPr="00E95E2F">
        <w:rPr>
          <w:rFonts w:hint="cs"/>
          <w:sz w:val="26"/>
          <w:szCs w:val="26"/>
          <w:rtl/>
          <w:lang w:val="en-US"/>
        </w:rPr>
        <w:t xml:space="preserve"> (54.1 في المائة) و</w:t>
      </w:r>
      <w:r w:rsidR="00832B4B" w:rsidRPr="00E95E2F">
        <w:rPr>
          <w:sz w:val="26"/>
          <w:szCs w:val="26"/>
          <w:rtl/>
        </w:rPr>
        <w:t xml:space="preserve"> الهيدروكلوروفلوروكربون</w:t>
      </w:r>
      <w:r w:rsidR="00832B4B" w:rsidRPr="00E95E2F">
        <w:rPr>
          <w:rFonts w:hint="cs"/>
          <w:sz w:val="26"/>
          <w:szCs w:val="26"/>
          <w:rtl/>
        </w:rPr>
        <w:t xml:space="preserve">-134أ (28.4 في المائة) و </w:t>
      </w:r>
      <w:r w:rsidR="00832B4B" w:rsidRPr="00E95E2F">
        <w:rPr>
          <w:sz w:val="26"/>
          <w:szCs w:val="26"/>
          <w:lang w:val="en-US"/>
        </w:rPr>
        <w:t>R-404A</w:t>
      </w:r>
      <w:r w:rsidR="00832B4B" w:rsidRPr="00E95E2F">
        <w:rPr>
          <w:rFonts w:hint="cs"/>
          <w:sz w:val="26"/>
          <w:szCs w:val="26"/>
          <w:rtl/>
          <w:lang w:val="en-US"/>
        </w:rPr>
        <w:t xml:space="preserve"> (6.7 في المائة) وسوائل تبريد مختلفة أخرى (أقل من 2 في المائة).</w:t>
      </w:r>
    </w:p>
    <w:p w14:paraId="71BD3B37" w14:textId="77777777" w:rsidR="00285F42" w:rsidRPr="00E95E2F" w:rsidRDefault="00285F42" w:rsidP="000E667D">
      <w:pPr>
        <w:bidi/>
        <w:rPr>
          <w:b/>
          <w:bCs/>
          <w:sz w:val="26"/>
          <w:szCs w:val="26"/>
          <w:rtl/>
        </w:rPr>
      </w:pPr>
      <w:r w:rsidRPr="00E95E2F">
        <w:rPr>
          <w:rFonts w:hint="cs"/>
          <w:b/>
          <w:bCs/>
          <w:sz w:val="26"/>
          <w:szCs w:val="26"/>
          <w:rtl/>
        </w:rPr>
        <w:lastRenderedPageBreak/>
        <w:t xml:space="preserve">الجدول 3. تقدير الطلب على </w:t>
      </w:r>
      <w:r w:rsidRPr="00E95E2F">
        <w:rPr>
          <w:b/>
          <w:bCs/>
          <w:sz w:val="26"/>
          <w:szCs w:val="26"/>
          <w:rtl/>
        </w:rPr>
        <w:t>الهيدروكلوروفلوروكربون</w:t>
      </w:r>
      <w:r w:rsidRPr="00E95E2F">
        <w:rPr>
          <w:rFonts w:hint="cs"/>
          <w:b/>
          <w:bCs/>
          <w:sz w:val="26"/>
          <w:szCs w:val="26"/>
          <w:rtl/>
        </w:rPr>
        <w:t>-22 في قطاع خدمة التبريد وتكييف الهواء في بربادوس</w:t>
      </w:r>
      <w:r w:rsidRPr="00E95E2F">
        <w:rPr>
          <w:b/>
          <w:bCs/>
          <w:sz w:val="26"/>
          <w:szCs w:val="26"/>
          <w:rtl/>
        </w:rPr>
        <w:t xml:space="preserve"> </w:t>
      </w:r>
      <w:r w:rsidRPr="00E95E2F">
        <w:rPr>
          <w:rFonts w:hint="cs"/>
          <w:b/>
          <w:bCs/>
          <w:sz w:val="26"/>
          <w:szCs w:val="26"/>
          <w:rtl/>
        </w:rPr>
        <w:t xml:space="preserve">في عام 2020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644"/>
        <w:gridCol w:w="1326"/>
        <w:gridCol w:w="1177"/>
        <w:gridCol w:w="1325"/>
        <w:gridCol w:w="1620"/>
        <w:gridCol w:w="1472"/>
      </w:tblGrid>
      <w:tr w:rsidR="00285F42" w:rsidRPr="00285F42" w14:paraId="2C379CF7" w14:textId="77777777" w:rsidTr="00285F42">
        <w:trPr>
          <w:trHeight w:val="274"/>
          <w:tblHeader/>
        </w:trPr>
        <w:tc>
          <w:tcPr>
            <w:tcW w:w="2585" w:type="dxa"/>
            <w:vMerge w:val="restart"/>
            <w:tcBorders>
              <w:top w:val="single" w:sz="4" w:space="0" w:color="auto"/>
              <w:left w:val="single" w:sz="4" w:space="0" w:color="auto"/>
              <w:bottom w:val="single" w:sz="4" w:space="0" w:color="auto"/>
              <w:right w:val="single" w:sz="4" w:space="0" w:color="auto"/>
            </w:tcBorders>
            <w:hideMark/>
          </w:tcPr>
          <w:p w14:paraId="0395A6E5" w14:textId="77777777" w:rsidR="00285F42" w:rsidRPr="000E667D" w:rsidRDefault="001A4D20">
            <w:pPr>
              <w:tabs>
                <w:tab w:val="left" w:pos="2220"/>
              </w:tabs>
              <w:jc w:val="center"/>
              <w:rPr>
                <w:rFonts w:asciiTheme="majorBidi" w:hAnsiTheme="majorBidi" w:cstheme="majorBidi"/>
                <w:bCs/>
                <w:sz w:val="20"/>
                <w:lang w:val="en-CA"/>
              </w:rPr>
            </w:pPr>
            <w:bookmarkStart w:id="0" w:name="_Hlk26931131"/>
            <w:r w:rsidRPr="000E667D">
              <w:rPr>
                <w:rFonts w:asciiTheme="majorBidi" w:hAnsiTheme="majorBidi" w:cstheme="majorBidi" w:hint="cs"/>
                <w:bCs/>
                <w:sz w:val="20"/>
                <w:rtl/>
              </w:rPr>
              <w:t>القطاع/الاستخدام</w:t>
            </w:r>
          </w:p>
        </w:tc>
        <w:tc>
          <w:tcPr>
            <w:tcW w:w="1296" w:type="dxa"/>
            <w:tcBorders>
              <w:top w:val="single" w:sz="4" w:space="0" w:color="auto"/>
              <w:left w:val="single" w:sz="4" w:space="0" w:color="auto"/>
              <w:bottom w:val="single" w:sz="4" w:space="0" w:color="auto"/>
              <w:right w:val="single" w:sz="4" w:space="0" w:color="auto"/>
            </w:tcBorders>
            <w:hideMark/>
          </w:tcPr>
          <w:p w14:paraId="1F3040B0" w14:textId="77777777" w:rsidR="00285F42" w:rsidRPr="000E667D" w:rsidRDefault="001A4D20">
            <w:pPr>
              <w:tabs>
                <w:tab w:val="left" w:pos="2220"/>
              </w:tabs>
              <w:jc w:val="center"/>
              <w:rPr>
                <w:rFonts w:asciiTheme="majorBidi" w:hAnsiTheme="majorBidi" w:cstheme="majorBidi"/>
                <w:bCs/>
                <w:sz w:val="20"/>
                <w:lang w:val="en-CA"/>
              </w:rPr>
            </w:pPr>
            <w:r w:rsidRPr="000E667D">
              <w:rPr>
                <w:rFonts w:asciiTheme="majorBidi" w:hAnsiTheme="majorBidi" w:cstheme="majorBidi" w:hint="cs"/>
                <w:bCs/>
                <w:sz w:val="20"/>
                <w:rtl/>
              </w:rPr>
              <w:t>مسح المعدات</w:t>
            </w:r>
          </w:p>
        </w:tc>
        <w:tc>
          <w:tcPr>
            <w:tcW w:w="1151" w:type="dxa"/>
            <w:tcBorders>
              <w:top w:val="single" w:sz="4" w:space="0" w:color="auto"/>
              <w:left w:val="single" w:sz="4" w:space="0" w:color="auto"/>
              <w:bottom w:val="single" w:sz="4" w:space="0" w:color="auto"/>
              <w:right w:val="single" w:sz="4" w:space="0" w:color="auto"/>
            </w:tcBorders>
            <w:hideMark/>
          </w:tcPr>
          <w:p w14:paraId="192E5AD5" w14:textId="77777777" w:rsidR="00285F42" w:rsidRPr="000E667D" w:rsidRDefault="001A4D20">
            <w:pPr>
              <w:tabs>
                <w:tab w:val="left" w:pos="2220"/>
              </w:tabs>
              <w:jc w:val="center"/>
              <w:rPr>
                <w:rFonts w:asciiTheme="majorBidi" w:hAnsiTheme="majorBidi" w:cstheme="majorBidi"/>
                <w:bCs/>
                <w:sz w:val="20"/>
                <w:lang w:val="en-CA"/>
              </w:rPr>
            </w:pPr>
            <w:r w:rsidRPr="000E667D">
              <w:rPr>
                <w:rFonts w:asciiTheme="majorBidi" w:hAnsiTheme="majorBidi" w:cstheme="majorBidi" w:hint="cs"/>
                <w:bCs/>
                <w:sz w:val="20"/>
                <w:rtl/>
              </w:rPr>
              <w:t>متوسط الشحن</w:t>
            </w:r>
          </w:p>
          <w:p w14:paraId="225F6E61" w14:textId="77777777" w:rsidR="00285F42" w:rsidRPr="000E667D" w:rsidRDefault="00285F42" w:rsidP="001A4D20">
            <w:pPr>
              <w:tabs>
                <w:tab w:val="left" w:pos="2220"/>
              </w:tabs>
              <w:jc w:val="center"/>
              <w:rPr>
                <w:rFonts w:asciiTheme="majorBidi" w:hAnsiTheme="majorBidi" w:cstheme="majorBidi"/>
                <w:bCs/>
                <w:sz w:val="20"/>
                <w:lang w:val="en-CA"/>
              </w:rPr>
            </w:pPr>
            <w:r w:rsidRPr="000E667D">
              <w:rPr>
                <w:rFonts w:asciiTheme="majorBidi" w:hAnsiTheme="majorBidi" w:cstheme="majorBidi"/>
                <w:bCs/>
                <w:sz w:val="20"/>
              </w:rPr>
              <w:t>(</w:t>
            </w:r>
            <w:r w:rsidR="001A4D20" w:rsidRPr="000E667D">
              <w:rPr>
                <w:rFonts w:asciiTheme="majorBidi" w:hAnsiTheme="majorBidi" w:cstheme="majorBidi" w:hint="cs"/>
                <w:bCs/>
                <w:sz w:val="20"/>
                <w:rtl/>
              </w:rPr>
              <w:t>كيلوجرام</w:t>
            </w:r>
            <w:r w:rsidRPr="000E667D">
              <w:rPr>
                <w:rFonts w:asciiTheme="majorBidi" w:hAnsiTheme="majorBidi" w:cstheme="majorBidi"/>
                <w:bCs/>
                <w:sz w:val="20"/>
              </w:rPr>
              <w:t>)</w:t>
            </w:r>
          </w:p>
        </w:tc>
        <w:tc>
          <w:tcPr>
            <w:tcW w:w="1295" w:type="dxa"/>
            <w:tcBorders>
              <w:top w:val="single" w:sz="4" w:space="0" w:color="auto"/>
              <w:left w:val="single" w:sz="4" w:space="0" w:color="auto"/>
              <w:bottom w:val="single" w:sz="4" w:space="0" w:color="auto"/>
              <w:right w:val="single" w:sz="4" w:space="0" w:color="auto"/>
            </w:tcBorders>
            <w:hideMark/>
          </w:tcPr>
          <w:p w14:paraId="421A4047" w14:textId="77777777" w:rsidR="001A4D20" w:rsidRPr="000E667D" w:rsidRDefault="001A4D20" w:rsidP="001A4D20">
            <w:pPr>
              <w:tabs>
                <w:tab w:val="left" w:pos="2220"/>
              </w:tabs>
              <w:bidi/>
              <w:jc w:val="center"/>
              <w:rPr>
                <w:rFonts w:asciiTheme="majorBidi" w:hAnsiTheme="majorBidi" w:cstheme="majorBidi"/>
                <w:bCs/>
                <w:sz w:val="20"/>
                <w:rtl/>
              </w:rPr>
            </w:pPr>
            <w:r w:rsidRPr="000E667D">
              <w:rPr>
                <w:rFonts w:asciiTheme="majorBidi" w:hAnsiTheme="majorBidi" w:cstheme="majorBidi" w:hint="cs"/>
                <w:bCs/>
                <w:sz w:val="20"/>
                <w:rtl/>
              </w:rPr>
              <w:t xml:space="preserve">مصرف الهيدروكلوروفلوروكربون </w:t>
            </w:r>
          </w:p>
          <w:p w14:paraId="0420B0C0" w14:textId="77777777" w:rsidR="00285F42" w:rsidRPr="000E667D" w:rsidRDefault="001A4D20" w:rsidP="001A4D20">
            <w:pPr>
              <w:tabs>
                <w:tab w:val="left" w:pos="2220"/>
              </w:tabs>
              <w:bidi/>
              <w:jc w:val="center"/>
              <w:rPr>
                <w:rFonts w:asciiTheme="majorBidi" w:hAnsiTheme="majorBidi" w:cstheme="majorBidi"/>
                <w:bCs/>
                <w:spacing w:val="-6"/>
                <w:sz w:val="20"/>
                <w:lang w:val="en-CA"/>
              </w:rPr>
            </w:pPr>
            <w:r w:rsidRPr="000E667D">
              <w:rPr>
                <w:rFonts w:asciiTheme="majorBidi" w:hAnsiTheme="majorBidi" w:cstheme="majorBidi" w:hint="cs"/>
                <w:bCs/>
                <w:sz w:val="20"/>
                <w:rtl/>
              </w:rPr>
              <w:t xml:space="preserve">(طن مترى) </w:t>
            </w:r>
          </w:p>
        </w:tc>
        <w:tc>
          <w:tcPr>
            <w:tcW w:w="1584" w:type="dxa"/>
            <w:tcBorders>
              <w:top w:val="single" w:sz="4" w:space="0" w:color="auto"/>
              <w:left w:val="single" w:sz="4" w:space="0" w:color="auto"/>
              <w:bottom w:val="single" w:sz="4" w:space="0" w:color="auto"/>
              <w:right w:val="single" w:sz="4" w:space="0" w:color="auto"/>
            </w:tcBorders>
            <w:hideMark/>
          </w:tcPr>
          <w:p w14:paraId="752957C4" w14:textId="77777777" w:rsidR="00285F42" w:rsidRPr="000E667D" w:rsidRDefault="001A4D20">
            <w:pPr>
              <w:tabs>
                <w:tab w:val="left" w:pos="2220"/>
              </w:tabs>
              <w:jc w:val="center"/>
              <w:rPr>
                <w:rFonts w:asciiTheme="majorBidi" w:hAnsiTheme="majorBidi" w:cstheme="majorBidi"/>
                <w:bCs/>
                <w:sz w:val="20"/>
                <w:lang w:val="en-CA"/>
              </w:rPr>
            </w:pPr>
            <w:r w:rsidRPr="000E667D">
              <w:rPr>
                <w:rFonts w:asciiTheme="majorBidi" w:hAnsiTheme="majorBidi" w:cstheme="majorBidi" w:hint="cs"/>
                <w:bCs/>
                <w:sz w:val="20"/>
                <w:rtl/>
              </w:rPr>
              <w:t>الملء المقدر للمصرف خلال الخدمة (%)</w:t>
            </w:r>
          </w:p>
        </w:tc>
        <w:tc>
          <w:tcPr>
            <w:tcW w:w="1439" w:type="dxa"/>
            <w:tcBorders>
              <w:top w:val="single" w:sz="4" w:space="0" w:color="auto"/>
              <w:left w:val="single" w:sz="4" w:space="0" w:color="auto"/>
              <w:bottom w:val="single" w:sz="4" w:space="0" w:color="auto"/>
              <w:right w:val="single" w:sz="4" w:space="0" w:color="auto"/>
            </w:tcBorders>
            <w:hideMark/>
          </w:tcPr>
          <w:p w14:paraId="4E18E5E0" w14:textId="77777777" w:rsidR="00285F42" w:rsidRPr="000E667D" w:rsidRDefault="001A4D20">
            <w:pPr>
              <w:tabs>
                <w:tab w:val="left" w:pos="2220"/>
              </w:tabs>
              <w:jc w:val="center"/>
              <w:rPr>
                <w:rFonts w:asciiTheme="majorBidi" w:hAnsiTheme="majorBidi" w:cstheme="majorBidi"/>
                <w:bCs/>
                <w:sz w:val="20"/>
                <w:lang w:val="en-CA"/>
              </w:rPr>
            </w:pPr>
            <w:r w:rsidRPr="000E667D">
              <w:rPr>
                <w:rFonts w:asciiTheme="majorBidi" w:hAnsiTheme="majorBidi" w:cstheme="majorBidi" w:hint="cs"/>
                <w:bCs/>
                <w:sz w:val="20"/>
                <w:rtl/>
              </w:rPr>
              <w:t>الحاجة السنوية للخدمة (طن مترى)</w:t>
            </w:r>
          </w:p>
        </w:tc>
      </w:tr>
      <w:tr w:rsidR="00285F42" w14:paraId="03728F86" w14:textId="77777777" w:rsidTr="00285F42">
        <w:trPr>
          <w:trHeight w:val="225"/>
          <w:tblHeader/>
        </w:trPr>
        <w:tc>
          <w:tcPr>
            <w:tcW w:w="2585" w:type="dxa"/>
            <w:vMerge/>
            <w:tcBorders>
              <w:top w:val="single" w:sz="4" w:space="0" w:color="auto"/>
              <w:left w:val="single" w:sz="4" w:space="0" w:color="auto"/>
              <w:bottom w:val="single" w:sz="4" w:space="0" w:color="auto"/>
              <w:right w:val="single" w:sz="4" w:space="0" w:color="auto"/>
            </w:tcBorders>
            <w:vAlign w:val="center"/>
            <w:hideMark/>
          </w:tcPr>
          <w:p w14:paraId="6C8D7A5B" w14:textId="77777777" w:rsidR="00285F42" w:rsidRDefault="00285F42">
            <w:pPr>
              <w:jc w:val="left"/>
              <w:rPr>
                <w:rFonts w:asciiTheme="majorBidi" w:hAnsiTheme="majorBidi" w:cstheme="majorBidi"/>
                <w:b/>
                <w:sz w:val="20"/>
                <w:lang w:val="en-CA"/>
              </w:rPr>
            </w:pPr>
          </w:p>
        </w:tc>
        <w:tc>
          <w:tcPr>
            <w:tcW w:w="1296" w:type="dxa"/>
            <w:tcBorders>
              <w:top w:val="single" w:sz="4" w:space="0" w:color="auto"/>
              <w:left w:val="single" w:sz="4" w:space="0" w:color="auto"/>
              <w:bottom w:val="single" w:sz="4" w:space="0" w:color="auto"/>
              <w:right w:val="single" w:sz="4" w:space="0" w:color="auto"/>
            </w:tcBorders>
            <w:hideMark/>
          </w:tcPr>
          <w:p w14:paraId="0A9BF1F8" w14:textId="77777777" w:rsidR="00285F42" w:rsidRDefault="00285F42">
            <w:pPr>
              <w:tabs>
                <w:tab w:val="left" w:pos="2220"/>
              </w:tabs>
              <w:jc w:val="center"/>
              <w:rPr>
                <w:rFonts w:asciiTheme="majorBidi" w:hAnsiTheme="majorBidi" w:cstheme="majorBidi"/>
                <w:b/>
                <w:sz w:val="20"/>
                <w:lang w:val="en-CA"/>
              </w:rPr>
            </w:pPr>
            <w:r>
              <w:rPr>
                <w:rFonts w:asciiTheme="majorBidi" w:hAnsiTheme="majorBidi" w:cstheme="majorBidi"/>
                <w:b/>
                <w:sz w:val="20"/>
              </w:rPr>
              <w:t>(a)</w:t>
            </w:r>
          </w:p>
        </w:tc>
        <w:tc>
          <w:tcPr>
            <w:tcW w:w="1151" w:type="dxa"/>
            <w:tcBorders>
              <w:top w:val="single" w:sz="4" w:space="0" w:color="auto"/>
              <w:left w:val="single" w:sz="4" w:space="0" w:color="auto"/>
              <w:bottom w:val="single" w:sz="4" w:space="0" w:color="auto"/>
              <w:right w:val="single" w:sz="4" w:space="0" w:color="auto"/>
            </w:tcBorders>
            <w:hideMark/>
          </w:tcPr>
          <w:p w14:paraId="1B9E62C8" w14:textId="77777777" w:rsidR="00285F42" w:rsidRDefault="00285F42">
            <w:pPr>
              <w:tabs>
                <w:tab w:val="left" w:pos="2220"/>
              </w:tabs>
              <w:jc w:val="center"/>
              <w:rPr>
                <w:rFonts w:asciiTheme="majorBidi" w:hAnsiTheme="majorBidi" w:cstheme="majorBidi"/>
                <w:b/>
                <w:sz w:val="20"/>
                <w:lang w:val="en-CA"/>
              </w:rPr>
            </w:pPr>
            <w:r>
              <w:rPr>
                <w:rFonts w:asciiTheme="majorBidi" w:hAnsiTheme="majorBidi" w:cstheme="majorBidi"/>
                <w:b/>
                <w:sz w:val="20"/>
              </w:rPr>
              <w:t>(b)</w:t>
            </w:r>
          </w:p>
        </w:tc>
        <w:tc>
          <w:tcPr>
            <w:tcW w:w="1295" w:type="dxa"/>
            <w:tcBorders>
              <w:top w:val="single" w:sz="4" w:space="0" w:color="auto"/>
              <w:left w:val="single" w:sz="4" w:space="0" w:color="auto"/>
              <w:bottom w:val="single" w:sz="4" w:space="0" w:color="auto"/>
              <w:right w:val="single" w:sz="4" w:space="0" w:color="auto"/>
            </w:tcBorders>
            <w:hideMark/>
          </w:tcPr>
          <w:p w14:paraId="2640422A" w14:textId="77777777" w:rsidR="00285F42" w:rsidRDefault="00285F42">
            <w:pPr>
              <w:tabs>
                <w:tab w:val="left" w:pos="2220"/>
              </w:tabs>
              <w:jc w:val="center"/>
              <w:rPr>
                <w:rFonts w:asciiTheme="majorBidi" w:hAnsiTheme="majorBidi" w:cstheme="majorBidi"/>
                <w:b/>
                <w:sz w:val="20"/>
                <w:lang w:val="en-CA"/>
              </w:rPr>
            </w:pPr>
            <w:r>
              <w:rPr>
                <w:rFonts w:asciiTheme="majorBidi" w:hAnsiTheme="majorBidi" w:cstheme="majorBidi"/>
                <w:b/>
                <w:spacing w:val="-6"/>
                <w:sz w:val="20"/>
              </w:rPr>
              <w:t>(c) = (a)*(b)/ 1,000</w:t>
            </w:r>
          </w:p>
        </w:tc>
        <w:tc>
          <w:tcPr>
            <w:tcW w:w="1584" w:type="dxa"/>
            <w:tcBorders>
              <w:top w:val="single" w:sz="4" w:space="0" w:color="auto"/>
              <w:left w:val="single" w:sz="4" w:space="0" w:color="auto"/>
              <w:bottom w:val="single" w:sz="4" w:space="0" w:color="auto"/>
              <w:right w:val="single" w:sz="4" w:space="0" w:color="auto"/>
            </w:tcBorders>
            <w:hideMark/>
          </w:tcPr>
          <w:p w14:paraId="0A36FEE2" w14:textId="77777777" w:rsidR="00285F42" w:rsidRDefault="00285F42">
            <w:pPr>
              <w:tabs>
                <w:tab w:val="left" w:pos="2220"/>
              </w:tabs>
              <w:jc w:val="center"/>
              <w:rPr>
                <w:rFonts w:asciiTheme="majorBidi" w:hAnsiTheme="majorBidi" w:cstheme="majorBidi"/>
                <w:b/>
                <w:sz w:val="20"/>
                <w:lang w:val="en-CA"/>
              </w:rPr>
            </w:pPr>
            <w:r>
              <w:rPr>
                <w:rFonts w:asciiTheme="majorBidi" w:hAnsiTheme="majorBidi" w:cstheme="majorBidi"/>
                <w:b/>
                <w:sz w:val="20"/>
              </w:rPr>
              <w:t>(d)</w:t>
            </w:r>
          </w:p>
        </w:tc>
        <w:tc>
          <w:tcPr>
            <w:tcW w:w="1439" w:type="dxa"/>
            <w:tcBorders>
              <w:top w:val="single" w:sz="4" w:space="0" w:color="auto"/>
              <w:left w:val="single" w:sz="4" w:space="0" w:color="auto"/>
              <w:bottom w:val="single" w:sz="4" w:space="0" w:color="auto"/>
              <w:right w:val="single" w:sz="4" w:space="0" w:color="auto"/>
            </w:tcBorders>
            <w:hideMark/>
          </w:tcPr>
          <w:p w14:paraId="7ADCCB5C" w14:textId="77777777" w:rsidR="00285F42" w:rsidRDefault="00285F42">
            <w:pPr>
              <w:tabs>
                <w:tab w:val="left" w:pos="2220"/>
              </w:tabs>
              <w:jc w:val="center"/>
              <w:rPr>
                <w:rFonts w:asciiTheme="majorBidi" w:hAnsiTheme="majorBidi" w:cstheme="majorBidi"/>
                <w:b/>
                <w:sz w:val="20"/>
                <w:lang w:val="en-CA"/>
              </w:rPr>
            </w:pPr>
            <w:r>
              <w:rPr>
                <w:rFonts w:asciiTheme="majorBidi" w:hAnsiTheme="majorBidi" w:cstheme="majorBidi"/>
                <w:b/>
                <w:sz w:val="20"/>
              </w:rPr>
              <w:t>(c)*(d)</w:t>
            </w:r>
          </w:p>
        </w:tc>
      </w:tr>
      <w:tr w:rsidR="00285F42" w14:paraId="5F35A79C" w14:textId="77777777" w:rsidTr="00285F42">
        <w:trPr>
          <w:trHeight w:val="242"/>
        </w:trPr>
        <w:tc>
          <w:tcPr>
            <w:tcW w:w="2585" w:type="dxa"/>
            <w:tcBorders>
              <w:top w:val="single" w:sz="4" w:space="0" w:color="auto"/>
              <w:left w:val="single" w:sz="4" w:space="0" w:color="auto"/>
              <w:bottom w:val="single" w:sz="4" w:space="0" w:color="auto"/>
              <w:right w:val="single" w:sz="4" w:space="0" w:color="auto"/>
            </w:tcBorders>
            <w:hideMark/>
          </w:tcPr>
          <w:p w14:paraId="5CF8A7F9" w14:textId="77777777" w:rsidR="00285F42" w:rsidRDefault="00832B4B" w:rsidP="00285F42">
            <w:pPr>
              <w:bidi/>
              <w:jc w:val="left"/>
              <w:rPr>
                <w:rFonts w:asciiTheme="majorBidi" w:hAnsiTheme="majorBidi" w:cstheme="majorBidi"/>
                <w:sz w:val="20"/>
                <w:vertAlign w:val="superscript"/>
                <w:lang w:val="en-CA"/>
              </w:rPr>
            </w:pPr>
            <w:r>
              <w:rPr>
                <w:rFonts w:asciiTheme="majorBidi" w:hAnsiTheme="majorBidi" w:cstheme="majorBidi" w:hint="cs"/>
                <w:sz w:val="20"/>
                <w:rtl/>
              </w:rPr>
              <w:t>تكييف هواء الغرف (وحدى ومجزأ)</w:t>
            </w:r>
          </w:p>
        </w:tc>
        <w:tc>
          <w:tcPr>
            <w:tcW w:w="1296" w:type="dxa"/>
            <w:tcBorders>
              <w:top w:val="single" w:sz="4" w:space="0" w:color="auto"/>
              <w:left w:val="single" w:sz="4" w:space="0" w:color="auto"/>
              <w:bottom w:val="single" w:sz="4" w:space="0" w:color="auto"/>
              <w:right w:val="single" w:sz="4" w:space="0" w:color="auto"/>
            </w:tcBorders>
            <w:hideMark/>
          </w:tcPr>
          <w:p w14:paraId="4A50E04F" w14:textId="77777777" w:rsidR="00285F42" w:rsidRDefault="00285F42">
            <w:pPr>
              <w:jc w:val="right"/>
              <w:rPr>
                <w:rFonts w:asciiTheme="majorBidi" w:hAnsiTheme="majorBidi" w:cstheme="majorBidi"/>
                <w:sz w:val="20"/>
                <w:lang w:val="en-CA"/>
              </w:rPr>
            </w:pPr>
            <w:r>
              <w:rPr>
                <w:rFonts w:asciiTheme="majorBidi" w:hAnsiTheme="majorBidi" w:cstheme="majorBidi"/>
                <w:sz w:val="20"/>
              </w:rPr>
              <w:t>15,025</w:t>
            </w:r>
          </w:p>
        </w:tc>
        <w:tc>
          <w:tcPr>
            <w:tcW w:w="1151" w:type="dxa"/>
            <w:tcBorders>
              <w:top w:val="single" w:sz="4" w:space="0" w:color="auto"/>
              <w:left w:val="single" w:sz="4" w:space="0" w:color="auto"/>
              <w:bottom w:val="single" w:sz="4" w:space="0" w:color="auto"/>
              <w:right w:val="single" w:sz="4" w:space="0" w:color="auto"/>
            </w:tcBorders>
            <w:hideMark/>
          </w:tcPr>
          <w:p w14:paraId="1BBA2346"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2.30</w:t>
            </w:r>
          </w:p>
        </w:tc>
        <w:tc>
          <w:tcPr>
            <w:tcW w:w="1295" w:type="dxa"/>
            <w:tcBorders>
              <w:top w:val="single" w:sz="4" w:space="0" w:color="auto"/>
              <w:left w:val="single" w:sz="4" w:space="0" w:color="auto"/>
              <w:bottom w:val="single" w:sz="4" w:space="0" w:color="auto"/>
              <w:right w:val="single" w:sz="4" w:space="0" w:color="auto"/>
            </w:tcBorders>
            <w:hideMark/>
          </w:tcPr>
          <w:p w14:paraId="4EE7EF79"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34.50</w:t>
            </w:r>
          </w:p>
        </w:tc>
        <w:tc>
          <w:tcPr>
            <w:tcW w:w="1584" w:type="dxa"/>
            <w:tcBorders>
              <w:top w:val="single" w:sz="4" w:space="0" w:color="auto"/>
              <w:left w:val="single" w:sz="4" w:space="0" w:color="auto"/>
              <w:bottom w:val="single" w:sz="4" w:space="0" w:color="auto"/>
              <w:right w:val="single" w:sz="4" w:space="0" w:color="auto"/>
            </w:tcBorders>
            <w:hideMark/>
          </w:tcPr>
          <w:p w14:paraId="32DAD3E4"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27</w:t>
            </w:r>
          </w:p>
        </w:tc>
        <w:tc>
          <w:tcPr>
            <w:tcW w:w="1439" w:type="dxa"/>
            <w:tcBorders>
              <w:top w:val="single" w:sz="4" w:space="0" w:color="auto"/>
              <w:left w:val="single" w:sz="4" w:space="0" w:color="auto"/>
              <w:bottom w:val="single" w:sz="4" w:space="0" w:color="auto"/>
              <w:right w:val="single" w:sz="4" w:space="0" w:color="auto"/>
            </w:tcBorders>
            <w:hideMark/>
          </w:tcPr>
          <w:p w14:paraId="0FFFB0FE"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9.33</w:t>
            </w:r>
          </w:p>
        </w:tc>
      </w:tr>
      <w:tr w:rsidR="00285F42" w14:paraId="5BE4BE9D" w14:textId="77777777" w:rsidTr="00285F42">
        <w:trPr>
          <w:trHeight w:val="242"/>
        </w:trPr>
        <w:tc>
          <w:tcPr>
            <w:tcW w:w="2585" w:type="dxa"/>
            <w:tcBorders>
              <w:top w:val="single" w:sz="4" w:space="0" w:color="auto"/>
              <w:left w:val="single" w:sz="4" w:space="0" w:color="auto"/>
              <w:bottom w:val="single" w:sz="4" w:space="0" w:color="auto"/>
              <w:right w:val="single" w:sz="4" w:space="0" w:color="auto"/>
            </w:tcBorders>
            <w:hideMark/>
          </w:tcPr>
          <w:p w14:paraId="286BF360" w14:textId="77777777" w:rsidR="00285F42" w:rsidRDefault="00832B4B" w:rsidP="00285F42">
            <w:pPr>
              <w:tabs>
                <w:tab w:val="left" w:pos="2220"/>
              </w:tabs>
              <w:bidi/>
              <w:jc w:val="left"/>
              <w:rPr>
                <w:rFonts w:asciiTheme="majorBidi" w:hAnsiTheme="majorBidi" w:cstheme="majorBidi"/>
                <w:sz w:val="20"/>
                <w:lang w:val="en-CA"/>
              </w:rPr>
            </w:pPr>
            <w:r>
              <w:rPr>
                <w:rFonts w:asciiTheme="majorBidi" w:hAnsiTheme="majorBidi" w:cstheme="majorBidi" w:hint="cs"/>
                <w:sz w:val="20"/>
                <w:rtl/>
              </w:rPr>
              <w:t>تكييف هواء تجارى (أعلى السطح وتعدد التجزئة ومبردات المبانى)</w:t>
            </w:r>
          </w:p>
        </w:tc>
        <w:tc>
          <w:tcPr>
            <w:tcW w:w="1296" w:type="dxa"/>
            <w:tcBorders>
              <w:top w:val="single" w:sz="4" w:space="0" w:color="auto"/>
              <w:left w:val="single" w:sz="4" w:space="0" w:color="auto"/>
              <w:bottom w:val="single" w:sz="4" w:space="0" w:color="auto"/>
              <w:right w:val="single" w:sz="4" w:space="0" w:color="auto"/>
            </w:tcBorders>
            <w:hideMark/>
          </w:tcPr>
          <w:p w14:paraId="50646C56"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1,337</w:t>
            </w:r>
          </w:p>
        </w:tc>
        <w:tc>
          <w:tcPr>
            <w:tcW w:w="1151" w:type="dxa"/>
            <w:tcBorders>
              <w:top w:val="single" w:sz="4" w:space="0" w:color="auto"/>
              <w:left w:val="single" w:sz="4" w:space="0" w:color="auto"/>
              <w:bottom w:val="single" w:sz="4" w:space="0" w:color="auto"/>
              <w:right w:val="single" w:sz="4" w:space="0" w:color="auto"/>
            </w:tcBorders>
            <w:hideMark/>
          </w:tcPr>
          <w:p w14:paraId="379CFD81"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14.00</w:t>
            </w:r>
          </w:p>
        </w:tc>
        <w:tc>
          <w:tcPr>
            <w:tcW w:w="1295" w:type="dxa"/>
            <w:tcBorders>
              <w:top w:val="single" w:sz="4" w:space="0" w:color="auto"/>
              <w:left w:val="single" w:sz="4" w:space="0" w:color="auto"/>
              <w:bottom w:val="single" w:sz="4" w:space="0" w:color="auto"/>
              <w:right w:val="single" w:sz="4" w:space="0" w:color="auto"/>
            </w:tcBorders>
            <w:hideMark/>
          </w:tcPr>
          <w:p w14:paraId="1CB604AC"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18.72</w:t>
            </w:r>
          </w:p>
        </w:tc>
        <w:tc>
          <w:tcPr>
            <w:tcW w:w="1584" w:type="dxa"/>
            <w:tcBorders>
              <w:top w:val="single" w:sz="4" w:space="0" w:color="auto"/>
              <w:left w:val="single" w:sz="4" w:space="0" w:color="auto"/>
              <w:bottom w:val="single" w:sz="4" w:space="0" w:color="auto"/>
              <w:right w:val="single" w:sz="4" w:space="0" w:color="auto"/>
            </w:tcBorders>
            <w:hideMark/>
          </w:tcPr>
          <w:p w14:paraId="0DDE06EA"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27</w:t>
            </w:r>
          </w:p>
        </w:tc>
        <w:tc>
          <w:tcPr>
            <w:tcW w:w="1439" w:type="dxa"/>
            <w:tcBorders>
              <w:top w:val="single" w:sz="4" w:space="0" w:color="auto"/>
              <w:left w:val="single" w:sz="4" w:space="0" w:color="auto"/>
              <w:bottom w:val="single" w:sz="4" w:space="0" w:color="auto"/>
              <w:right w:val="single" w:sz="4" w:space="0" w:color="auto"/>
            </w:tcBorders>
            <w:hideMark/>
          </w:tcPr>
          <w:p w14:paraId="19BBFCFA"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5.05</w:t>
            </w:r>
          </w:p>
        </w:tc>
      </w:tr>
      <w:tr w:rsidR="00285F42" w14:paraId="55C0901B" w14:textId="77777777" w:rsidTr="00285F42">
        <w:trPr>
          <w:trHeight w:val="242"/>
        </w:trPr>
        <w:tc>
          <w:tcPr>
            <w:tcW w:w="2585" w:type="dxa"/>
            <w:tcBorders>
              <w:top w:val="single" w:sz="4" w:space="0" w:color="auto"/>
              <w:left w:val="single" w:sz="4" w:space="0" w:color="auto"/>
              <w:bottom w:val="single" w:sz="4" w:space="0" w:color="auto"/>
              <w:right w:val="single" w:sz="4" w:space="0" w:color="auto"/>
            </w:tcBorders>
            <w:hideMark/>
          </w:tcPr>
          <w:p w14:paraId="717164EC" w14:textId="77777777" w:rsidR="00285F42" w:rsidRDefault="00832B4B" w:rsidP="00285F42">
            <w:pPr>
              <w:tabs>
                <w:tab w:val="left" w:pos="2220"/>
              </w:tabs>
              <w:bidi/>
              <w:jc w:val="left"/>
              <w:rPr>
                <w:rFonts w:asciiTheme="majorBidi" w:hAnsiTheme="majorBidi" w:cstheme="majorBidi"/>
                <w:sz w:val="20"/>
                <w:lang w:val="en-CA"/>
              </w:rPr>
            </w:pPr>
            <w:r>
              <w:rPr>
                <w:rFonts w:asciiTheme="majorBidi" w:hAnsiTheme="majorBidi" w:cstheme="majorBidi" w:hint="cs"/>
                <w:sz w:val="20"/>
                <w:rtl/>
              </w:rPr>
              <w:t>تبريد تجارى (وحدات مكثفة متوسطة)</w:t>
            </w:r>
          </w:p>
        </w:tc>
        <w:tc>
          <w:tcPr>
            <w:tcW w:w="1296" w:type="dxa"/>
            <w:tcBorders>
              <w:top w:val="single" w:sz="4" w:space="0" w:color="auto"/>
              <w:left w:val="single" w:sz="4" w:space="0" w:color="auto"/>
              <w:bottom w:val="single" w:sz="4" w:space="0" w:color="auto"/>
              <w:right w:val="single" w:sz="4" w:space="0" w:color="auto"/>
            </w:tcBorders>
            <w:hideMark/>
          </w:tcPr>
          <w:p w14:paraId="2639B469"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100</w:t>
            </w:r>
          </w:p>
        </w:tc>
        <w:tc>
          <w:tcPr>
            <w:tcW w:w="1151" w:type="dxa"/>
            <w:tcBorders>
              <w:top w:val="single" w:sz="4" w:space="0" w:color="auto"/>
              <w:left w:val="single" w:sz="4" w:space="0" w:color="auto"/>
              <w:bottom w:val="single" w:sz="4" w:space="0" w:color="auto"/>
              <w:right w:val="single" w:sz="4" w:space="0" w:color="auto"/>
            </w:tcBorders>
            <w:hideMark/>
          </w:tcPr>
          <w:p w14:paraId="0ECAF198"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28.00</w:t>
            </w:r>
          </w:p>
        </w:tc>
        <w:tc>
          <w:tcPr>
            <w:tcW w:w="1295" w:type="dxa"/>
            <w:tcBorders>
              <w:top w:val="single" w:sz="4" w:space="0" w:color="auto"/>
              <w:left w:val="single" w:sz="4" w:space="0" w:color="auto"/>
              <w:bottom w:val="single" w:sz="4" w:space="0" w:color="auto"/>
              <w:right w:val="single" w:sz="4" w:space="0" w:color="auto"/>
            </w:tcBorders>
            <w:hideMark/>
          </w:tcPr>
          <w:p w14:paraId="1AA318B5"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2.80</w:t>
            </w:r>
          </w:p>
        </w:tc>
        <w:tc>
          <w:tcPr>
            <w:tcW w:w="1584" w:type="dxa"/>
            <w:tcBorders>
              <w:top w:val="single" w:sz="4" w:space="0" w:color="auto"/>
              <w:left w:val="single" w:sz="4" w:space="0" w:color="auto"/>
              <w:bottom w:val="single" w:sz="4" w:space="0" w:color="auto"/>
              <w:right w:val="single" w:sz="4" w:space="0" w:color="auto"/>
            </w:tcBorders>
            <w:hideMark/>
          </w:tcPr>
          <w:p w14:paraId="7DF78BFA"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50</w:t>
            </w:r>
          </w:p>
        </w:tc>
        <w:tc>
          <w:tcPr>
            <w:tcW w:w="1439" w:type="dxa"/>
            <w:tcBorders>
              <w:top w:val="single" w:sz="4" w:space="0" w:color="auto"/>
              <w:left w:val="single" w:sz="4" w:space="0" w:color="auto"/>
              <w:bottom w:val="single" w:sz="4" w:space="0" w:color="auto"/>
              <w:right w:val="single" w:sz="4" w:space="0" w:color="auto"/>
            </w:tcBorders>
            <w:hideMark/>
          </w:tcPr>
          <w:p w14:paraId="1CC1E6D1"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1.40</w:t>
            </w:r>
          </w:p>
        </w:tc>
      </w:tr>
      <w:tr w:rsidR="00285F42" w14:paraId="1C07553E" w14:textId="77777777" w:rsidTr="00285F42">
        <w:trPr>
          <w:trHeight w:val="237"/>
        </w:trPr>
        <w:tc>
          <w:tcPr>
            <w:tcW w:w="2585" w:type="dxa"/>
            <w:tcBorders>
              <w:top w:val="single" w:sz="4" w:space="0" w:color="auto"/>
              <w:left w:val="single" w:sz="4" w:space="0" w:color="auto"/>
              <w:bottom w:val="single" w:sz="4" w:space="0" w:color="auto"/>
              <w:right w:val="single" w:sz="4" w:space="0" w:color="auto"/>
            </w:tcBorders>
            <w:hideMark/>
          </w:tcPr>
          <w:p w14:paraId="57652DC7" w14:textId="77777777" w:rsidR="00285F42" w:rsidRDefault="00832B4B" w:rsidP="00285F42">
            <w:pPr>
              <w:tabs>
                <w:tab w:val="left" w:pos="2220"/>
              </w:tabs>
              <w:bidi/>
              <w:jc w:val="left"/>
              <w:rPr>
                <w:rFonts w:asciiTheme="majorBidi" w:hAnsiTheme="majorBidi" w:cstheme="majorBidi"/>
                <w:sz w:val="20"/>
                <w:vertAlign w:val="superscript"/>
                <w:lang w:val="en-CA"/>
              </w:rPr>
            </w:pPr>
            <w:r>
              <w:rPr>
                <w:rFonts w:asciiTheme="majorBidi" w:hAnsiTheme="majorBidi" w:cstheme="majorBidi" w:hint="cs"/>
                <w:sz w:val="20"/>
                <w:rtl/>
              </w:rPr>
              <w:t>تبريد صناعى (وحدات مكثفة ما بين متوسطة وكبيرة ونظم مركزية)</w:t>
            </w:r>
          </w:p>
        </w:tc>
        <w:tc>
          <w:tcPr>
            <w:tcW w:w="1296" w:type="dxa"/>
            <w:tcBorders>
              <w:top w:val="single" w:sz="4" w:space="0" w:color="auto"/>
              <w:left w:val="single" w:sz="4" w:space="0" w:color="auto"/>
              <w:bottom w:val="single" w:sz="4" w:space="0" w:color="auto"/>
              <w:right w:val="single" w:sz="4" w:space="0" w:color="auto"/>
            </w:tcBorders>
            <w:hideMark/>
          </w:tcPr>
          <w:p w14:paraId="5F9A208E"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5</w:t>
            </w:r>
          </w:p>
        </w:tc>
        <w:tc>
          <w:tcPr>
            <w:tcW w:w="1151" w:type="dxa"/>
            <w:tcBorders>
              <w:top w:val="single" w:sz="4" w:space="0" w:color="auto"/>
              <w:left w:val="single" w:sz="4" w:space="0" w:color="auto"/>
              <w:bottom w:val="single" w:sz="4" w:space="0" w:color="auto"/>
              <w:right w:val="single" w:sz="4" w:space="0" w:color="auto"/>
            </w:tcBorders>
            <w:hideMark/>
          </w:tcPr>
          <w:p w14:paraId="36DFCBB1"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420.00</w:t>
            </w:r>
          </w:p>
        </w:tc>
        <w:tc>
          <w:tcPr>
            <w:tcW w:w="1295" w:type="dxa"/>
            <w:tcBorders>
              <w:top w:val="single" w:sz="4" w:space="0" w:color="auto"/>
              <w:left w:val="single" w:sz="4" w:space="0" w:color="auto"/>
              <w:bottom w:val="single" w:sz="4" w:space="0" w:color="auto"/>
              <w:right w:val="single" w:sz="4" w:space="0" w:color="auto"/>
            </w:tcBorders>
            <w:hideMark/>
          </w:tcPr>
          <w:p w14:paraId="4296128D"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2.10</w:t>
            </w:r>
          </w:p>
        </w:tc>
        <w:tc>
          <w:tcPr>
            <w:tcW w:w="1584" w:type="dxa"/>
            <w:tcBorders>
              <w:top w:val="single" w:sz="4" w:space="0" w:color="auto"/>
              <w:left w:val="single" w:sz="4" w:space="0" w:color="auto"/>
              <w:bottom w:val="single" w:sz="4" w:space="0" w:color="auto"/>
              <w:right w:val="single" w:sz="4" w:space="0" w:color="auto"/>
            </w:tcBorders>
            <w:hideMark/>
          </w:tcPr>
          <w:p w14:paraId="12528F7B"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5</w:t>
            </w:r>
          </w:p>
        </w:tc>
        <w:tc>
          <w:tcPr>
            <w:tcW w:w="1439" w:type="dxa"/>
            <w:tcBorders>
              <w:top w:val="single" w:sz="4" w:space="0" w:color="auto"/>
              <w:left w:val="single" w:sz="4" w:space="0" w:color="auto"/>
              <w:bottom w:val="single" w:sz="4" w:space="0" w:color="auto"/>
              <w:right w:val="single" w:sz="4" w:space="0" w:color="auto"/>
            </w:tcBorders>
            <w:hideMark/>
          </w:tcPr>
          <w:p w14:paraId="04571683"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0.11</w:t>
            </w:r>
          </w:p>
        </w:tc>
      </w:tr>
      <w:tr w:rsidR="00285F42" w14:paraId="2B72D392" w14:textId="77777777" w:rsidTr="00285F42">
        <w:trPr>
          <w:trHeight w:val="242"/>
        </w:trPr>
        <w:tc>
          <w:tcPr>
            <w:tcW w:w="2585" w:type="dxa"/>
            <w:tcBorders>
              <w:top w:val="single" w:sz="4" w:space="0" w:color="auto"/>
              <w:left w:val="single" w:sz="4" w:space="0" w:color="auto"/>
              <w:bottom w:val="single" w:sz="4" w:space="0" w:color="auto"/>
              <w:right w:val="single" w:sz="4" w:space="0" w:color="auto"/>
            </w:tcBorders>
            <w:hideMark/>
          </w:tcPr>
          <w:p w14:paraId="605DE118" w14:textId="77777777" w:rsidR="00285F42" w:rsidRDefault="001A4D20" w:rsidP="00285F42">
            <w:pPr>
              <w:tabs>
                <w:tab w:val="left" w:pos="2220"/>
              </w:tabs>
              <w:bidi/>
              <w:jc w:val="left"/>
              <w:rPr>
                <w:rFonts w:asciiTheme="majorBidi" w:hAnsiTheme="majorBidi" w:cstheme="majorBidi"/>
                <w:sz w:val="20"/>
                <w:vertAlign w:val="superscript"/>
                <w:lang w:val="en-CA"/>
              </w:rPr>
            </w:pPr>
            <w:r>
              <w:rPr>
                <w:rFonts w:asciiTheme="majorBidi" w:hAnsiTheme="majorBidi" w:cstheme="majorBidi" w:hint="cs"/>
                <w:sz w:val="20"/>
                <w:rtl/>
              </w:rPr>
              <w:t>مبردات المباني</w:t>
            </w:r>
          </w:p>
        </w:tc>
        <w:tc>
          <w:tcPr>
            <w:tcW w:w="1296" w:type="dxa"/>
            <w:tcBorders>
              <w:top w:val="single" w:sz="4" w:space="0" w:color="auto"/>
              <w:left w:val="single" w:sz="4" w:space="0" w:color="auto"/>
              <w:bottom w:val="single" w:sz="4" w:space="0" w:color="auto"/>
              <w:right w:val="single" w:sz="4" w:space="0" w:color="auto"/>
            </w:tcBorders>
            <w:hideMark/>
          </w:tcPr>
          <w:p w14:paraId="0C91510E"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2</w:t>
            </w:r>
          </w:p>
        </w:tc>
        <w:tc>
          <w:tcPr>
            <w:tcW w:w="1151" w:type="dxa"/>
            <w:tcBorders>
              <w:top w:val="single" w:sz="4" w:space="0" w:color="auto"/>
              <w:left w:val="single" w:sz="4" w:space="0" w:color="auto"/>
              <w:bottom w:val="single" w:sz="4" w:space="0" w:color="auto"/>
              <w:right w:val="single" w:sz="4" w:space="0" w:color="auto"/>
            </w:tcBorders>
            <w:hideMark/>
          </w:tcPr>
          <w:p w14:paraId="3DDF38D0"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89.00</w:t>
            </w:r>
          </w:p>
        </w:tc>
        <w:tc>
          <w:tcPr>
            <w:tcW w:w="1295" w:type="dxa"/>
            <w:tcBorders>
              <w:top w:val="single" w:sz="4" w:space="0" w:color="auto"/>
              <w:left w:val="single" w:sz="4" w:space="0" w:color="auto"/>
              <w:bottom w:val="single" w:sz="4" w:space="0" w:color="auto"/>
              <w:right w:val="single" w:sz="4" w:space="0" w:color="auto"/>
            </w:tcBorders>
            <w:hideMark/>
          </w:tcPr>
          <w:p w14:paraId="37935C47"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0.18</w:t>
            </w:r>
          </w:p>
        </w:tc>
        <w:tc>
          <w:tcPr>
            <w:tcW w:w="1584" w:type="dxa"/>
            <w:tcBorders>
              <w:top w:val="single" w:sz="4" w:space="0" w:color="auto"/>
              <w:left w:val="single" w:sz="4" w:space="0" w:color="auto"/>
              <w:bottom w:val="single" w:sz="4" w:space="0" w:color="auto"/>
              <w:right w:val="single" w:sz="4" w:space="0" w:color="auto"/>
            </w:tcBorders>
            <w:hideMark/>
          </w:tcPr>
          <w:p w14:paraId="2B47EC08"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5</w:t>
            </w:r>
          </w:p>
        </w:tc>
        <w:tc>
          <w:tcPr>
            <w:tcW w:w="1439" w:type="dxa"/>
            <w:tcBorders>
              <w:top w:val="single" w:sz="4" w:space="0" w:color="auto"/>
              <w:left w:val="single" w:sz="4" w:space="0" w:color="auto"/>
              <w:bottom w:val="single" w:sz="4" w:space="0" w:color="auto"/>
              <w:right w:val="single" w:sz="4" w:space="0" w:color="auto"/>
            </w:tcBorders>
            <w:hideMark/>
          </w:tcPr>
          <w:p w14:paraId="0136B964" w14:textId="77777777" w:rsidR="00285F42" w:rsidRDefault="00285F42">
            <w:pPr>
              <w:tabs>
                <w:tab w:val="left" w:pos="2220"/>
              </w:tabs>
              <w:jc w:val="right"/>
              <w:rPr>
                <w:rFonts w:asciiTheme="majorBidi" w:hAnsiTheme="majorBidi" w:cstheme="majorBidi"/>
                <w:sz w:val="20"/>
                <w:lang w:val="en-CA"/>
              </w:rPr>
            </w:pPr>
            <w:r>
              <w:rPr>
                <w:rFonts w:asciiTheme="majorBidi" w:hAnsiTheme="majorBidi" w:cstheme="majorBidi"/>
                <w:sz w:val="20"/>
              </w:rPr>
              <w:t>0.01</w:t>
            </w:r>
          </w:p>
        </w:tc>
      </w:tr>
      <w:tr w:rsidR="00285F42" w14:paraId="4A71D963" w14:textId="77777777" w:rsidTr="00285F42">
        <w:trPr>
          <w:trHeight w:val="147"/>
        </w:trPr>
        <w:tc>
          <w:tcPr>
            <w:tcW w:w="2585" w:type="dxa"/>
            <w:tcBorders>
              <w:top w:val="single" w:sz="4" w:space="0" w:color="auto"/>
              <w:left w:val="single" w:sz="4" w:space="0" w:color="auto"/>
              <w:bottom w:val="single" w:sz="4" w:space="0" w:color="auto"/>
              <w:right w:val="single" w:sz="4" w:space="0" w:color="auto"/>
            </w:tcBorders>
            <w:hideMark/>
          </w:tcPr>
          <w:p w14:paraId="6F2B6240" w14:textId="77777777" w:rsidR="00285F42" w:rsidRPr="001A4D20" w:rsidRDefault="001A4D20" w:rsidP="00285F42">
            <w:pPr>
              <w:tabs>
                <w:tab w:val="left" w:pos="2220"/>
              </w:tabs>
              <w:bidi/>
              <w:jc w:val="left"/>
              <w:rPr>
                <w:rFonts w:asciiTheme="majorBidi" w:hAnsiTheme="majorBidi" w:cstheme="majorBidi"/>
                <w:bCs/>
                <w:sz w:val="20"/>
                <w:vertAlign w:val="superscript"/>
                <w:lang w:val="en-CA"/>
              </w:rPr>
            </w:pPr>
            <w:r w:rsidRPr="001A4D20">
              <w:rPr>
                <w:rFonts w:asciiTheme="majorBidi" w:hAnsiTheme="majorBidi" w:cstheme="majorBidi" w:hint="cs"/>
                <w:bCs/>
                <w:sz w:val="20"/>
                <w:rtl/>
              </w:rPr>
              <w:t>المجموع</w:t>
            </w:r>
            <w:r w:rsidR="00285F42" w:rsidRPr="001A4D20">
              <w:rPr>
                <w:rFonts w:asciiTheme="majorBidi" w:hAnsiTheme="majorBidi" w:cstheme="majorBidi"/>
                <w:bCs/>
                <w:sz w:val="20"/>
              </w:rPr>
              <w:t xml:space="preserve"> </w:t>
            </w:r>
          </w:p>
        </w:tc>
        <w:tc>
          <w:tcPr>
            <w:tcW w:w="1296" w:type="dxa"/>
            <w:tcBorders>
              <w:top w:val="single" w:sz="4" w:space="0" w:color="auto"/>
              <w:left w:val="single" w:sz="4" w:space="0" w:color="auto"/>
              <w:bottom w:val="single" w:sz="4" w:space="0" w:color="auto"/>
              <w:right w:val="single" w:sz="4" w:space="0" w:color="auto"/>
            </w:tcBorders>
            <w:hideMark/>
          </w:tcPr>
          <w:p w14:paraId="6E653143" w14:textId="77777777" w:rsidR="00285F42" w:rsidRDefault="00285F42">
            <w:pPr>
              <w:tabs>
                <w:tab w:val="left" w:pos="2220"/>
              </w:tabs>
              <w:jc w:val="right"/>
              <w:rPr>
                <w:rFonts w:asciiTheme="majorBidi" w:hAnsiTheme="majorBidi" w:cstheme="majorBidi"/>
                <w:b/>
                <w:sz w:val="20"/>
                <w:lang w:val="en-CA"/>
              </w:rPr>
            </w:pPr>
            <w:r>
              <w:rPr>
                <w:rFonts w:asciiTheme="majorBidi" w:hAnsiTheme="majorBidi" w:cstheme="majorBidi"/>
                <w:b/>
                <w:sz w:val="20"/>
              </w:rPr>
              <w:t>16,469</w:t>
            </w:r>
          </w:p>
        </w:tc>
        <w:tc>
          <w:tcPr>
            <w:tcW w:w="1151" w:type="dxa"/>
            <w:tcBorders>
              <w:top w:val="single" w:sz="4" w:space="0" w:color="auto"/>
              <w:left w:val="single" w:sz="4" w:space="0" w:color="auto"/>
              <w:bottom w:val="single" w:sz="4" w:space="0" w:color="auto"/>
              <w:right w:val="single" w:sz="4" w:space="0" w:color="auto"/>
            </w:tcBorders>
            <w:hideMark/>
          </w:tcPr>
          <w:p w14:paraId="3B1FD140" w14:textId="77777777" w:rsidR="00285F42" w:rsidRDefault="00285F42">
            <w:pPr>
              <w:tabs>
                <w:tab w:val="left" w:pos="2220"/>
              </w:tabs>
              <w:jc w:val="right"/>
              <w:rPr>
                <w:rFonts w:asciiTheme="majorBidi" w:hAnsiTheme="majorBidi" w:cstheme="majorBidi"/>
                <w:b/>
                <w:sz w:val="20"/>
                <w:lang w:val="en-CA"/>
              </w:rPr>
            </w:pPr>
            <w:r>
              <w:rPr>
                <w:rFonts w:asciiTheme="majorBidi" w:hAnsiTheme="majorBidi" w:cstheme="majorBidi"/>
                <w:b/>
                <w:sz w:val="20"/>
              </w:rPr>
              <w:t>n/a</w:t>
            </w:r>
          </w:p>
        </w:tc>
        <w:tc>
          <w:tcPr>
            <w:tcW w:w="1295" w:type="dxa"/>
            <w:tcBorders>
              <w:top w:val="single" w:sz="4" w:space="0" w:color="auto"/>
              <w:left w:val="single" w:sz="4" w:space="0" w:color="auto"/>
              <w:bottom w:val="single" w:sz="4" w:space="0" w:color="auto"/>
              <w:right w:val="single" w:sz="4" w:space="0" w:color="auto"/>
            </w:tcBorders>
            <w:hideMark/>
          </w:tcPr>
          <w:p w14:paraId="4EAB4C1B" w14:textId="77777777" w:rsidR="00285F42" w:rsidRDefault="00285F42">
            <w:pPr>
              <w:tabs>
                <w:tab w:val="left" w:pos="2220"/>
              </w:tabs>
              <w:jc w:val="right"/>
              <w:rPr>
                <w:rFonts w:asciiTheme="majorBidi" w:hAnsiTheme="majorBidi" w:cstheme="majorBidi"/>
                <w:b/>
                <w:sz w:val="20"/>
                <w:lang w:val="en-CA"/>
              </w:rPr>
            </w:pPr>
            <w:r>
              <w:rPr>
                <w:rFonts w:asciiTheme="majorBidi" w:hAnsiTheme="majorBidi" w:cstheme="majorBidi"/>
                <w:b/>
                <w:sz w:val="20"/>
              </w:rPr>
              <w:t>58.30</w:t>
            </w:r>
          </w:p>
        </w:tc>
        <w:tc>
          <w:tcPr>
            <w:tcW w:w="1584" w:type="dxa"/>
            <w:tcBorders>
              <w:top w:val="single" w:sz="4" w:space="0" w:color="auto"/>
              <w:left w:val="single" w:sz="4" w:space="0" w:color="auto"/>
              <w:bottom w:val="single" w:sz="4" w:space="0" w:color="auto"/>
              <w:right w:val="single" w:sz="4" w:space="0" w:color="auto"/>
            </w:tcBorders>
            <w:hideMark/>
          </w:tcPr>
          <w:p w14:paraId="1C938911" w14:textId="77777777" w:rsidR="00285F42" w:rsidRDefault="00285F42">
            <w:pPr>
              <w:tabs>
                <w:tab w:val="left" w:pos="2220"/>
              </w:tabs>
              <w:jc w:val="right"/>
              <w:rPr>
                <w:rFonts w:asciiTheme="majorBidi" w:hAnsiTheme="majorBidi" w:cstheme="majorBidi"/>
                <w:b/>
                <w:sz w:val="20"/>
                <w:lang w:val="en-CA"/>
              </w:rPr>
            </w:pPr>
            <w:r>
              <w:rPr>
                <w:rFonts w:asciiTheme="majorBidi" w:hAnsiTheme="majorBidi" w:cstheme="majorBidi"/>
                <w:b/>
                <w:sz w:val="20"/>
              </w:rPr>
              <w:t>n/a</w:t>
            </w:r>
          </w:p>
        </w:tc>
        <w:tc>
          <w:tcPr>
            <w:tcW w:w="1439" w:type="dxa"/>
            <w:tcBorders>
              <w:top w:val="single" w:sz="4" w:space="0" w:color="auto"/>
              <w:left w:val="single" w:sz="4" w:space="0" w:color="auto"/>
              <w:bottom w:val="single" w:sz="4" w:space="0" w:color="auto"/>
              <w:right w:val="single" w:sz="4" w:space="0" w:color="auto"/>
            </w:tcBorders>
            <w:hideMark/>
          </w:tcPr>
          <w:p w14:paraId="62FE222C" w14:textId="77777777" w:rsidR="00285F42" w:rsidRDefault="00285F42">
            <w:pPr>
              <w:tabs>
                <w:tab w:val="left" w:pos="2220"/>
              </w:tabs>
              <w:jc w:val="right"/>
              <w:rPr>
                <w:rFonts w:asciiTheme="majorBidi" w:hAnsiTheme="majorBidi" w:cstheme="majorBidi"/>
                <w:b/>
                <w:sz w:val="20"/>
                <w:lang w:val="en-CA"/>
              </w:rPr>
            </w:pPr>
            <w:r>
              <w:rPr>
                <w:rFonts w:asciiTheme="majorBidi" w:hAnsiTheme="majorBidi" w:cstheme="majorBidi"/>
                <w:b/>
                <w:sz w:val="20"/>
              </w:rPr>
              <w:t>15.90</w:t>
            </w:r>
          </w:p>
        </w:tc>
      </w:tr>
      <w:bookmarkEnd w:id="0"/>
    </w:tbl>
    <w:p w14:paraId="0CAD77EB" w14:textId="77777777" w:rsidR="00285F42" w:rsidRDefault="00285F42" w:rsidP="00285F42">
      <w:pPr>
        <w:bidi/>
        <w:rPr>
          <w:sz w:val="26"/>
          <w:szCs w:val="26"/>
          <w:rtl/>
        </w:rPr>
      </w:pPr>
    </w:p>
    <w:p w14:paraId="75DE3AC0" w14:textId="77777777" w:rsidR="00285F42" w:rsidRPr="00E95E2F" w:rsidRDefault="00285F42" w:rsidP="006700D1">
      <w:pPr>
        <w:bidi/>
        <w:rPr>
          <w:sz w:val="26"/>
          <w:szCs w:val="26"/>
          <w:u w:val="single"/>
          <w:rtl/>
          <w:lang w:bidi="ar-EG"/>
        </w:rPr>
      </w:pPr>
      <w:r w:rsidRPr="00E95E2F">
        <w:rPr>
          <w:rFonts w:hint="cs"/>
          <w:sz w:val="26"/>
          <w:szCs w:val="26"/>
          <w:u w:val="single"/>
          <w:rtl/>
          <w:lang w:bidi="ar-EG"/>
        </w:rPr>
        <w:t xml:space="preserve">استراتيجية الإزالة في </w:t>
      </w:r>
      <w:r w:rsidR="006700D1" w:rsidRPr="00E95E2F">
        <w:rPr>
          <w:sz w:val="26"/>
          <w:szCs w:val="26"/>
          <w:u w:val="single"/>
          <w:rtl/>
          <w:lang w:val="es-CO" w:eastAsia="es-CO" w:bidi="ar-SA"/>
        </w:rPr>
        <w:t xml:space="preserve">المرحلة </w:t>
      </w:r>
      <w:r w:rsidR="006700D1" w:rsidRPr="00E95E2F">
        <w:rPr>
          <w:rFonts w:hint="cs"/>
          <w:sz w:val="26"/>
          <w:szCs w:val="26"/>
          <w:u w:val="single"/>
          <w:rtl/>
          <w:lang w:val="es-CO" w:eastAsia="es-CO" w:bidi="ar-SA"/>
        </w:rPr>
        <w:t>الثانية</w:t>
      </w:r>
      <w:r w:rsidR="006700D1" w:rsidRPr="00E95E2F">
        <w:rPr>
          <w:sz w:val="26"/>
          <w:szCs w:val="26"/>
          <w:u w:val="single"/>
          <w:rtl/>
          <w:lang w:val="es-CO" w:eastAsia="es-CO" w:bidi="ar-SA"/>
        </w:rPr>
        <w:t xml:space="preserve"> من </w:t>
      </w:r>
      <w:r w:rsidR="006700D1" w:rsidRPr="00E95E2F">
        <w:rPr>
          <w:sz w:val="26"/>
          <w:szCs w:val="26"/>
          <w:u w:val="single"/>
          <w:rtl/>
        </w:rPr>
        <w:t>خطة إدارة إزالة المواد الهيدروكلوروفلوروكربونية</w:t>
      </w:r>
    </w:p>
    <w:p w14:paraId="6980C36B" w14:textId="77777777" w:rsidR="00047D92" w:rsidRPr="00E95E2F" w:rsidRDefault="00047D92" w:rsidP="00047D92">
      <w:pPr>
        <w:tabs>
          <w:tab w:val="left" w:pos="630"/>
        </w:tabs>
        <w:bidi/>
        <w:jc w:val="left"/>
        <w:rPr>
          <w:rFonts w:cs="Arabic Transparent"/>
          <w:sz w:val="26"/>
          <w:szCs w:val="26"/>
          <w:lang w:val="es-CO"/>
        </w:rPr>
      </w:pPr>
    </w:p>
    <w:p w14:paraId="0BD5E0D4" w14:textId="77777777" w:rsidR="007E5D09" w:rsidRPr="00E95E2F" w:rsidRDefault="006700D1" w:rsidP="00CE34E7">
      <w:pPr>
        <w:bidi/>
        <w:rPr>
          <w:rFonts w:cs="Arabic Transparent"/>
          <w:sz w:val="26"/>
          <w:szCs w:val="26"/>
          <w:rtl/>
          <w:lang w:val="en-CA" w:bidi="ar-EG"/>
        </w:rPr>
      </w:pPr>
      <w:r w:rsidRPr="00E95E2F">
        <w:rPr>
          <w:rFonts w:cs="Arabic Transparent" w:hint="cs"/>
          <w:sz w:val="26"/>
          <w:szCs w:val="26"/>
          <w:rtl/>
          <w:lang w:val="en-CA" w:bidi="ar-EG"/>
        </w:rPr>
        <w:t>25</w:t>
      </w:r>
      <w:r w:rsidRPr="00E95E2F">
        <w:rPr>
          <w:rFonts w:cs="Arabic Transparent" w:hint="cs"/>
          <w:sz w:val="26"/>
          <w:szCs w:val="26"/>
          <w:rtl/>
          <w:lang w:val="en-CA" w:bidi="ar-EG"/>
        </w:rPr>
        <w:tab/>
      </w:r>
      <w:r w:rsidR="00792952" w:rsidRPr="00E95E2F">
        <w:rPr>
          <w:rFonts w:cs="Arabic Transparent" w:hint="cs"/>
          <w:sz w:val="26"/>
          <w:szCs w:val="26"/>
          <w:rtl/>
          <w:lang w:val="en-CA" w:bidi="ar-EG"/>
        </w:rPr>
        <w:t xml:space="preserve">ستركز المرحلة الثانية من </w:t>
      </w:r>
      <w:r w:rsidR="00792952" w:rsidRPr="00E95E2F">
        <w:rPr>
          <w:sz w:val="26"/>
          <w:szCs w:val="26"/>
          <w:rtl/>
        </w:rPr>
        <w:t>خطة إدارة إزالة المواد الهيدروكلوروفلوروكربونية</w:t>
      </w:r>
      <w:r w:rsidR="00792952" w:rsidRPr="00E95E2F">
        <w:rPr>
          <w:rFonts w:hint="cs"/>
          <w:sz w:val="26"/>
          <w:szCs w:val="26"/>
          <w:rtl/>
        </w:rPr>
        <w:t xml:space="preserve"> على دعم نظام ترخيص وحصص </w:t>
      </w:r>
      <w:r w:rsidR="00792952" w:rsidRPr="00E95E2F">
        <w:rPr>
          <w:sz w:val="26"/>
          <w:szCs w:val="26"/>
          <w:rtl/>
        </w:rPr>
        <w:t>الهيدروكلوروفلوروكربون</w:t>
      </w:r>
      <w:r w:rsidR="00CE34E7" w:rsidRPr="00E95E2F">
        <w:rPr>
          <w:rFonts w:hint="cs"/>
          <w:sz w:val="26"/>
          <w:szCs w:val="26"/>
          <w:rtl/>
        </w:rPr>
        <w:t xml:space="preserve"> وتنفيذ حظر استيراد المعدات القائمة على </w:t>
      </w:r>
      <w:r w:rsidR="00CE34E7" w:rsidRPr="00E95E2F">
        <w:rPr>
          <w:sz w:val="26"/>
          <w:szCs w:val="26"/>
          <w:rtl/>
        </w:rPr>
        <w:t>الهيدروكلوروفلوروكربون</w:t>
      </w:r>
      <w:r w:rsidR="00CE34E7" w:rsidRPr="00E95E2F">
        <w:rPr>
          <w:rFonts w:hint="cs"/>
          <w:sz w:val="26"/>
          <w:szCs w:val="26"/>
          <w:rtl/>
        </w:rPr>
        <w:t xml:space="preserve"> وتنفيذ الصكوك القانونية المتعلقة بالاستخدام الآمن للتكنولوجيات الجديدة ودعم أيضا قدرات قطاع الخدمة بشأن ممارسات الخدمة الجيدة واعتماد تكنولوجيات ذات احتمالية احترار عالمى منخفضة ووضع مخطط لاصدار شهادات للتقنيين وبرامج لزيادة الوعى البيئي بشأن تنفيذ </w:t>
      </w:r>
      <w:r w:rsidR="00CE34E7" w:rsidRPr="00E95E2F">
        <w:rPr>
          <w:sz w:val="26"/>
          <w:szCs w:val="26"/>
          <w:rtl/>
        </w:rPr>
        <w:t>خطة إدارة إزالة المواد الهيدروكلوروفلوروكربونية</w:t>
      </w:r>
      <w:r w:rsidR="00CE34E7" w:rsidRPr="00E95E2F">
        <w:rPr>
          <w:rFonts w:hint="cs"/>
          <w:sz w:val="26"/>
          <w:szCs w:val="26"/>
          <w:rtl/>
        </w:rPr>
        <w:t xml:space="preserve"> بما في ذلك الترويج ل</w:t>
      </w:r>
      <w:r w:rsidR="00CE34E7" w:rsidRPr="00E95E2F">
        <w:rPr>
          <w:sz w:val="26"/>
          <w:szCs w:val="26"/>
          <w:rtl/>
        </w:rPr>
        <w:t>تكنولوجيات ذات احتمالية احترار عالمى منخفضة</w:t>
      </w:r>
      <w:r w:rsidR="00CE34E7" w:rsidRPr="00E95E2F">
        <w:rPr>
          <w:rFonts w:hint="cs"/>
          <w:sz w:val="26"/>
          <w:szCs w:val="26"/>
          <w:rtl/>
        </w:rPr>
        <w:t>.</w:t>
      </w:r>
    </w:p>
    <w:p w14:paraId="271EC948" w14:textId="77777777" w:rsidR="006700D1" w:rsidRPr="00E95E2F" w:rsidRDefault="006700D1" w:rsidP="006700D1">
      <w:pPr>
        <w:bidi/>
        <w:jc w:val="left"/>
        <w:rPr>
          <w:rFonts w:cs="Arabic Transparent"/>
          <w:sz w:val="26"/>
          <w:szCs w:val="26"/>
          <w:rtl/>
          <w:lang w:val="en-CA" w:bidi="ar-EG"/>
        </w:rPr>
      </w:pPr>
    </w:p>
    <w:p w14:paraId="631CA5B2" w14:textId="77777777" w:rsidR="006700D1" w:rsidRPr="00E95E2F" w:rsidRDefault="006700D1" w:rsidP="006700D1">
      <w:pPr>
        <w:bidi/>
        <w:rPr>
          <w:sz w:val="26"/>
          <w:szCs w:val="26"/>
          <w:u w:val="single"/>
          <w:lang w:bidi="ar-EG"/>
        </w:rPr>
      </w:pPr>
      <w:r w:rsidRPr="00E95E2F">
        <w:rPr>
          <w:rFonts w:cs="Arabic Transparent" w:hint="cs"/>
          <w:sz w:val="26"/>
          <w:szCs w:val="26"/>
          <w:u w:val="single"/>
          <w:rtl/>
          <w:lang w:val="en-CA" w:bidi="ar-EG"/>
        </w:rPr>
        <w:t>الأنشطة المقترحة في</w:t>
      </w:r>
      <w:r w:rsidRPr="00E95E2F">
        <w:rPr>
          <w:rFonts w:cs="Arabic Transparent" w:hint="cs"/>
          <w:sz w:val="26"/>
          <w:szCs w:val="26"/>
          <w:rtl/>
          <w:lang w:val="en-CA" w:bidi="ar-EG"/>
        </w:rPr>
        <w:t xml:space="preserve"> </w:t>
      </w:r>
      <w:r w:rsidRPr="00E95E2F">
        <w:rPr>
          <w:rFonts w:hint="cs"/>
          <w:sz w:val="26"/>
          <w:szCs w:val="26"/>
          <w:u w:val="single"/>
          <w:rtl/>
          <w:lang w:val="es-CO" w:eastAsia="es-CO" w:bidi="ar-SA"/>
        </w:rPr>
        <w:t xml:space="preserve">المرحلة الثانية من </w:t>
      </w:r>
      <w:r w:rsidRPr="00E95E2F">
        <w:rPr>
          <w:rFonts w:hint="cs"/>
          <w:sz w:val="26"/>
          <w:szCs w:val="26"/>
          <w:u w:val="single"/>
          <w:rtl/>
        </w:rPr>
        <w:t>خطة إدارة إزالة المواد الهيدروكلوروفلوروكربونية</w:t>
      </w:r>
    </w:p>
    <w:p w14:paraId="5D0D95FF" w14:textId="77777777" w:rsidR="006700D1" w:rsidRPr="00E95E2F" w:rsidRDefault="006700D1" w:rsidP="006700D1">
      <w:pPr>
        <w:bidi/>
        <w:rPr>
          <w:sz w:val="26"/>
          <w:szCs w:val="26"/>
          <w:rtl/>
          <w:lang w:val="es-CO" w:eastAsia="es-CO" w:bidi="ar-SA"/>
        </w:rPr>
      </w:pPr>
    </w:p>
    <w:p w14:paraId="6D404CE6" w14:textId="77777777" w:rsidR="006700D1" w:rsidRPr="00E95E2F" w:rsidRDefault="006700D1" w:rsidP="006700D1">
      <w:pPr>
        <w:bidi/>
        <w:jc w:val="left"/>
        <w:rPr>
          <w:rFonts w:cs="Arabic Transparent"/>
          <w:sz w:val="26"/>
          <w:szCs w:val="26"/>
          <w:rtl/>
          <w:lang w:val="en-CA" w:bidi="ar-SA"/>
        </w:rPr>
      </w:pPr>
      <w:r w:rsidRPr="00E95E2F">
        <w:rPr>
          <w:rFonts w:cs="Arabic Transparent" w:hint="cs"/>
          <w:sz w:val="26"/>
          <w:szCs w:val="26"/>
          <w:rtl/>
          <w:lang w:val="en-CA" w:bidi="ar-SA"/>
        </w:rPr>
        <w:t>26</w:t>
      </w:r>
      <w:r w:rsidRPr="00E95E2F">
        <w:rPr>
          <w:rFonts w:cs="Arabic Transparent" w:hint="cs"/>
          <w:sz w:val="26"/>
          <w:szCs w:val="26"/>
          <w:rtl/>
          <w:lang w:val="en-CA" w:bidi="ar-SA"/>
        </w:rPr>
        <w:tab/>
      </w:r>
      <w:r w:rsidR="00CE34E7" w:rsidRPr="00E95E2F">
        <w:rPr>
          <w:rFonts w:cs="Arabic Transparent" w:hint="cs"/>
          <w:sz w:val="26"/>
          <w:szCs w:val="26"/>
          <w:rtl/>
          <w:lang w:val="en-CA" w:bidi="ar-SA"/>
        </w:rPr>
        <w:t>تقترح المرحلة الثانية الأنشطة التالية:</w:t>
      </w:r>
    </w:p>
    <w:p w14:paraId="56D2F7A8" w14:textId="77777777" w:rsidR="00CE34E7" w:rsidRPr="00E95E2F" w:rsidRDefault="00CE34E7" w:rsidP="00CE34E7">
      <w:pPr>
        <w:bidi/>
        <w:jc w:val="left"/>
        <w:rPr>
          <w:rFonts w:cs="Arabic Transparent"/>
          <w:sz w:val="26"/>
          <w:szCs w:val="26"/>
          <w:rtl/>
          <w:lang w:val="en-CA" w:bidi="ar-SA"/>
        </w:rPr>
      </w:pPr>
    </w:p>
    <w:p w14:paraId="7673DBA5" w14:textId="77777777" w:rsidR="00CE34E7" w:rsidRPr="00E95E2F" w:rsidRDefault="00CE34E7" w:rsidP="00FD015C">
      <w:pPr>
        <w:pStyle w:val="ListParagraph"/>
        <w:numPr>
          <w:ilvl w:val="0"/>
          <w:numId w:val="14"/>
        </w:numPr>
        <w:bidi/>
        <w:rPr>
          <w:rFonts w:cs="Arabic Transparent"/>
          <w:sz w:val="26"/>
          <w:szCs w:val="26"/>
          <w:lang w:val="en-CA" w:bidi="ar-SA"/>
        </w:rPr>
      </w:pPr>
      <w:r w:rsidRPr="00E95E2F">
        <w:rPr>
          <w:rFonts w:cs="Arabic Transparent" w:hint="cs"/>
          <w:i/>
          <w:iCs/>
          <w:sz w:val="26"/>
          <w:szCs w:val="26"/>
          <w:rtl/>
          <w:lang w:val="en-CA" w:bidi="ar-SA"/>
        </w:rPr>
        <w:t>تحسين السياسة والإطار التشريعى والناظم</w:t>
      </w:r>
      <w:r w:rsidRPr="00E95E2F">
        <w:rPr>
          <w:rFonts w:cs="Arabic Transparent" w:hint="cs"/>
          <w:sz w:val="26"/>
          <w:szCs w:val="26"/>
          <w:rtl/>
          <w:lang w:val="en-CA" w:bidi="ar-SA"/>
        </w:rPr>
        <w:t xml:space="preserve">: </w:t>
      </w:r>
      <w:r w:rsidR="002D7B73" w:rsidRPr="00E95E2F">
        <w:rPr>
          <w:rFonts w:cs="Arabic Transparent" w:hint="cs"/>
          <w:sz w:val="26"/>
          <w:szCs w:val="26"/>
          <w:rtl/>
          <w:lang w:val="en-CA" w:bidi="ar-SA"/>
        </w:rPr>
        <w:t>مواصلة برنامج إصدار الشهادات المنشأ في المرحلة الأولى، بما في ذلك دراسة عن وضع نظام لتسجيل شركات الخدمة والورش والمستعملين الآخرين للمواد</w:t>
      </w:r>
      <w:r w:rsidR="002D7B73" w:rsidRPr="00E95E2F">
        <w:rPr>
          <w:sz w:val="26"/>
          <w:szCs w:val="26"/>
          <w:rtl/>
        </w:rPr>
        <w:t xml:space="preserve"> الهيدروكلوروفلوروكربونية</w:t>
      </w:r>
      <w:r w:rsidR="002D7B73" w:rsidRPr="00E95E2F">
        <w:rPr>
          <w:rFonts w:hint="cs"/>
          <w:sz w:val="26"/>
          <w:szCs w:val="26"/>
          <w:rtl/>
        </w:rPr>
        <w:t xml:space="preserve">؛ أربعة اجتماعت لزيادة وعى مستوردى المعدات وأصحاب ورش الخدمة والتقنيين وروابط </w:t>
      </w:r>
      <w:r w:rsidR="002D7B73" w:rsidRPr="00E95E2F">
        <w:rPr>
          <w:sz w:val="26"/>
          <w:szCs w:val="26"/>
          <w:rtl/>
        </w:rPr>
        <w:t>التبريد وتكييف الهواء</w:t>
      </w:r>
      <w:r w:rsidR="002D7B73" w:rsidRPr="00E95E2F">
        <w:rPr>
          <w:rFonts w:hint="cs"/>
          <w:sz w:val="26"/>
          <w:szCs w:val="26"/>
          <w:rtl/>
        </w:rPr>
        <w:t xml:space="preserve"> وإدارة مستوردى معدات </w:t>
      </w:r>
      <w:r w:rsidR="002D7B73" w:rsidRPr="00E95E2F">
        <w:rPr>
          <w:sz w:val="26"/>
          <w:szCs w:val="26"/>
          <w:rtl/>
        </w:rPr>
        <w:t>التبريد وتكييف الهواء</w:t>
      </w:r>
      <w:r w:rsidR="002D7B73" w:rsidRPr="00E95E2F">
        <w:rPr>
          <w:rFonts w:hint="cs"/>
          <w:sz w:val="26"/>
          <w:szCs w:val="26"/>
          <w:rtl/>
        </w:rPr>
        <w:t xml:space="preserve"> الكبيرة (موظفى إدارة الفنادق ومقاولى الانشاءات) وموظفى/وسطاء الجمارك لتقاسم المعلومات حول حظر استيراد معدات </w:t>
      </w:r>
      <w:r w:rsidR="002D7B73" w:rsidRPr="00E95E2F">
        <w:rPr>
          <w:sz w:val="26"/>
          <w:szCs w:val="26"/>
          <w:rtl/>
        </w:rPr>
        <w:t>التبريد وتكييف الهواء</w:t>
      </w:r>
      <w:r w:rsidR="002D7B73" w:rsidRPr="00E95E2F">
        <w:rPr>
          <w:rFonts w:hint="cs"/>
          <w:sz w:val="26"/>
          <w:szCs w:val="26"/>
          <w:rtl/>
        </w:rPr>
        <w:t xml:space="preserve"> القائمة على </w:t>
      </w:r>
      <w:r w:rsidR="002D7B73" w:rsidRPr="00E95E2F">
        <w:rPr>
          <w:sz w:val="26"/>
          <w:szCs w:val="26"/>
          <w:rtl/>
        </w:rPr>
        <w:t>الهيدروكلوروفلوروكربون</w:t>
      </w:r>
      <w:r w:rsidR="000E667D" w:rsidRPr="00E95E2F">
        <w:rPr>
          <w:rFonts w:hint="cs"/>
          <w:sz w:val="26"/>
          <w:szCs w:val="26"/>
          <w:rtl/>
        </w:rPr>
        <w:t xml:space="preserve"> </w:t>
      </w:r>
      <w:r w:rsidR="002D7B73" w:rsidRPr="00E95E2F">
        <w:rPr>
          <w:rFonts w:hint="cs"/>
          <w:sz w:val="26"/>
          <w:szCs w:val="26"/>
          <w:rtl/>
        </w:rPr>
        <w:t xml:space="preserve">والتدابير التشريعية الأخرى المتعلقة بإزالة </w:t>
      </w:r>
      <w:r w:rsidR="002D7B73" w:rsidRPr="00E95E2F">
        <w:rPr>
          <w:sz w:val="26"/>
          <w:szCs w:val="26"/>
          <w:rtl/>
        </w:rPr>
        <w:t>الهيدروكلوروفلوروكربون</w:t>
      </w:r>
      <w:r w:rsidR="002D7B73" w:rsidRPr="00E95E2F">
        <w:rPr>
          <w:rFonts w:hint="cs"/>
          <w:sz w:val="26"/>
          <w:szCs w:val="26"/>
          <w:rtl/>
        </w:rPr>
        <w:t xml:space="preserve">؛ إعداد الحظر على جميع </w:t>
      </w:r>
      <w:r w:rsidR="002D7B73" w:rsidRPr="00E95E2F">
        <w:rPr>
          <w:sz w:val="26"/>
          <w:szCs w:val="26"/>
          <w:rtl/>
        </w:rPr>
        <w:t>المواد الهيدروكلوروفلوروكربونية</w:t>
      </w:r>
      <w:r w:rsidR="002D7B73" w:rsidRPr="00E95E2F">
        <w:rPr>
          <w:rFonts w:hint="cs"/>
          <w:sz w:val="26"/>
          <w:szCs w:val="26"/>
          <w:rtl/>
        </w:rPr>
        <w:t xml:space="preserve"> إبتداء من 1 يناير/كانون الثانى 2030 باستثناء </w:t>
      </w:r>
      <w:r w:rsidR="00B63DCF" w:rsidRPr="00E95E2F">
        <w:rPr>
          <w:rFonts w:hint="cs"/>
          <w:sz w:val="26"/>
          <w:szCs w:val="26"/>
          <w:rtl/>
        </w:rPr>
        <w:t xml:space="preserve">المتبقى للخدمة المعفى حسب التزامات بروتوكول مونتريال (يونيب) (000 36 </w:t>
      </w:r>
      <w:r w:rsidR="00B63DCF" w:rsidRPr="00E95E2F">
        <w:rPr>
          <w:sz w:val="26"/>
          <w:szCs w:val="26"/>
          <w:rtl/>
        </w:rPr>
        <w:t>دولار أمريكي</w:t>
      </w:r>
      <w:r w:rsidR="00B63DCF" w:rsidRPr="00E95E2F">
        <w:rPr>
          <w:rFonts w:hint="cs"/>
          <w:sz w:val="26"/>
          <w:szCs w:val="26"/>
          <w:rtl/>
        </w:rPr>
        <w:t>)؛</w:t>
      </w:r>
    </w:p>
    <w:p w14:paraId="55BE2D32" w14:textId="77777777" w:rsidR="00B63DCF" w:rsidRPr="00E95E2F" w:rsidRDefault="00B63DCF" w:rsidP="00B63DCF">
      <w:pPr>
        <w:pStyle w:val="ListParagraph"/>
        <w:bidi/>
        <w:ind w:left="1080"/>
        <w:rPr>
          <w:rFonts w:cs="Arabic Transparent"/>
          <w:i/>
          <w:iCs/>
          <w:sz w:val="26"/>
          <w:szCs w:val="26"/>
          <w:rtl/>
          <w:lang w:val="en-CA" w:bidi="ar-SA"/>
        </w:rPr>
      </w:pPr>
    </w:p>
    <w:p w14:paraId="7BD8B280" w14:textId="77777777" w:rsidR="00B63DCF" w:rsidRPr="00E95E2F" w:rsidRDefault="00B63DCF" w:rsidP="00FD015C">
      <w:pPr>
        <w:pStyle w:val="ListParagraph"/>
        <w:numPr>
          <w:ilvl w:val="0"/>
          <w:numId w:val="14"/>
        </w:numPr>
        <w:bidi/>
        <w:rPr>
          <w:rFonts w:cs="Arabic Transparent"/>
          <w:sz w:val="26"/>
          <w:szCs w:val="26"/>
          <w:lang w:val="en-CA" w:bidi="ar-SA"/>
        </w:rPr>
      </w:pPr>
      <w:r w:rsidRPr="00E95E2F">
        <w:rPr>
          <w:rFonts w:cs="Arabic Transparent" w:hint="cs"/>
          <w:sz w:val="26"/>
          <w:szCs w:val="26"/>
          <w:rtl/>
          <w:lang w:val="en-CA" w:bidi="ar-SA"/>
        </w:rPr>
        <w:t xml:space="preserve">  </w:t>
      </w:r>
      <w:r w:rsidRPr="00E95E2F">
        <w:rPr>
          <w:rFonts w:cs="Arabic Transparent" w:hint="cs"/>
          <w:i/>
          <w:iCs/>
          <w:sz w:val="26"/>
          <w:szCs w:val="26"/>
          <w:rtl/>
          <w:lang w:val="en-CA" w:bidi="ar-SA"/>
        </w:rPr>
        <w:t xml:space="preserve">دعم الرقابة ورصد الواردات من </w:t>
      </w:r>
      <w:r w:rsidRPr="00E95E2F">
        <w:rPr>
          <w:i/>
          <w:iCs/>
          <w:sz w:val="26"/>
          <w:szCs w:val="26"/>
          <w:rtl/>
        </w:rPr>
        <w:t>المواد الهيدروكلوروفلوروكربونية</w:t>
      </w:r>
      <w:r w:rsidRPr="00E95E2F">
        <w:rPr>
          <w:rFonts w:hint="cs"/>
          <w:i/>
          <w:iCs/>
          <w:sz w:val="26"/>
          <w:szCs w:val="26"/>
          <w:rtl/>
        </w:rPr>
        <w:t xml:space="preserve"> والمعدات القائمة على </w:t>
      </w:r>
      <w:r w:rsidRPr="00E95E2F">
        <w:rPr>
          <w:i/>
          <w:iCs/>
          <w:sz w:val="26"/>
          <w:szCs w:val="26"/>
          <w:rtl/>
        </w:rPr>
        <w:t>الهيدروكلوروفلوروكربون</w:t>
      </w:r>
      <w:r w:rsidR="000E667D" w:rsidRPr="00E95E2F">
        <w:rPr>
          <w:rFonts w:hint="cs"/>
          <w:sz w:val="26"/>
          <w:szCs w:val="26"/>
          <w:rtl/>
        </w:rPr>
        <w:t>: شراء أربع أجهزة تهرف</w:t>
      </w:r>
      <w:r w:rsidRPr="00E95E2F">
        <w:rPr>
          <w:rFonts w:hint="cs"/>
          <w:sz w:val="26"/>
          <w:szCs w:val="26"/>
          <w:rtl/>
        </w:rPr>
        <w:t>؛ تدريب مدربين على الإنفاذ وعدد 50 موظف جمارك (بما في ذلك</w:t>
      </w:r>
      <w:r w:rsidR="000E667D" w:rsidRPr="00E95E2F">
        <w:rPr>
          <w:rFonts w:hint="cs"/>
          <w:sz w:val="26"/>
          <w:szCs w:val="26"/>
          <w:rtl/>
        </w:rPr>
        <w:t xml:space="preserve"> </w:t>
      </w:r>
      <w:r w:rsidRPr="00E95E2F">
        <w:rPr>
          <w:rFonts w:hint="cs"/>
          <w:sz w:val="26"/>
          <w:szCs w:val="26"/>
          <w:rtl/>
        </w:rPr>
        <w:t xml:space="preserve">مواد تدريب وتكاليف المدرب) على الرقابة ورصد </w:t>
      </w:r>
      <w:r w:rsidRPr="00E95E2F">
        <w:rPr>
          <w:sz w:val="26"/>
          <w:szCs w:val="26"/>
          <w:rtl/>
        </w:rPr>
        <w:t>المواد الهيدروكلوروفلوروكربونية والمعدات القائمة على الهيدروكلوروفلوروكربون</w:t>
      </w:r>
      <w:r w:rsidRPr="00E95E2F">
        <w:rPr>
          <w:rFonts w:hint="cs"/>
          <w:sz w:val="26"/>
          <w:szCs w:val="26"/>
          <w:rtl/>
        </w:rPr>
        <w:t xml:space="preserve"> والمسائل الأخرى التى تم تحديدها في تقرير التحقق المتعلقة بتقاسم المعلومات والرقابة على </w:t>
      </w:r>
      <w:r w:rsidRPr="00E95E2F">
        <w:rPr>
          <w:sz w:val="26"/>
          <w:szCs w:val="26"/>
          <w:rtl/>
        </w:rPr>
        <w:t>المواد المستنفدة للأوزون</w:t>
      </w:r>
      <w:r w:rsidRPr="00E95E2F">
        <w:rPr>
          <w:rFonts w:hint="cs"/>
          <w:sz w:val="26"/>
          <w:szCs w:val="26"/>
          <w:rtl/>
        </w:rPr>
        <w:t>؛ دراسة جدوى لتحديث المنهج الدراسى للتدريب الداخلى لموظفى الجمارك مع تكامل المواد المتعلقة ببروتوكول</w:t>
      </w:r>
      <w:r>
        <w:rPr>
          <w:rFonts w:hint="cs"/>
          <w:sz w:val="26"/>
          <w:szCs w:val="26"/>
          <w:rtl/>
        </w:rPr>
        <w:t xml:space="preserve"> </w:t>
      </w:r>
      <w:r w:rsidRPr="00E95E2F">
        <w:rPr>
          <w:rFonts w:hint="cs"/>
          <w:sz w:val="26"/>
          <w:szCs w:val="26"/>
          <w:rtl/>
        </w:rPr>
        <w:lastRenderedPageBreak/>
        <w:t xml:space="preserve">مونتريال؛ تدريب 25 وسيط جمركى بشأن لوائح الاستيراد/التصدير ورصد </w:t>
      </w:r>
      <w:r w:rsidRPr="00E95E2F">
        <w:rPr>
          <w:sz w:val="26"/>
          <w:szCs w:val="26"/>
          <w:rtl/>
        </w:rPr>
        <w:t>الهيدروكلوروفلوروكربون</w:t>
      </w:r>
      <w:r w:rsidR="00CC4ADC" w:rsidRPr="00E95E2F">
        <w:rPr>
          <w:rFonts w:hint="cs"/>
          <w:sz w:val="26"/>
          <w:szCs w:val="26"/>
          <w:rtl/>
        </w:rPr>
        <w:t xml:space="preserve"> والإبلاغ </w:t>
      </w:r>
      <w:r w:rsidR="006112D5" w:rsidRPr="00E95E2F">
        <w:rPr>
          <w:rFonts w:hint="cs"/>
          <w:sz w:val="26"/>
          <w:szCs w:val="26"/>
          <w:rtl/>
        </w:rPr>
        <w:t>عنه</w:t>
      </w:r>
      <w:r w:rsidR="00CC4ADC" w:rsidRPr="00E95E2F">
        <w:rPr>
          <w:rFonts w:hint="cs"/>
          <w:sz w:val="26"/>
          <w:szCs w:val="26"/>
          <w:rtl/>
        </w:rPr>
        <w:t xml:space="preserve"> (يونديبي) (000 22 </w:t>
      </w:r>
      <w:r w:rsidR="00CC4ADC" w:rsidRPr="00E95E2F">
        <w:rPr>
          <w:sz w:val="26"/>
          <w:szCs w:val="26"/>
          <w:rtl/>
        </w:rPr>
        <w:t>دولار أمريكي</w:t>
      </w:r>
      <w:r w:rsidR="00CC4ADC" w:rsidRPr="00E95E2F">
        <w:rPr>
          <w:rFonts w:hint="cs"/>
          <w:sz w:val="26"/>
          <w:szCs w:val="26"/>
          <w:rtl/>
        </w:rPr>
        <w:t xml:space="preserve">) و (يونيب) (000 36 </w:t>
      </w:r>
      <w:r w:rsidR="00CC4ADC" w:rsidRPr="00E95E2F">
        <w:rPr>
          <w:sz w:val="26"/>
          <w:szCs w:val="26"/>
          <w:rtl/>
        </w:rPr>
        <w:t>دولار أمريكي</w:t>
      </w:r>
      <w:r w:rsidR="00CC4ADC" w:rsidRPr="00E95E2F">
        <w:rPr>
          <w:rFonts w:hint="cs"/>
          <w:sz w:val="26"/>
          <w:szCs w:val="26"/>
          <w:rtl/>
        </w:rPr>
        <w:t>)؛</w:t>
      </w:r>
    </w:p>
    <w:p w14:paraId="4344C273" w14:textId="77777777" w:rsidR="00CC4ADC" w:rsidRPr="00E95E2F" w:rsidRDefault="00CC4ADC" w:rsidP="00CC4ADC">
      <w:pPr>
        <w:pStyle w:val="ListParagraph"/>
        <w:rPr>
          <w:rFonts w:cs="Arabic Transparent"/>
          <w:sz w:val="26"/>
          <w:szCs w:val="26"/>
          <w:rtl/>
          <w:lang w:val="en-CA" w:bidi="ar-SA"/>
        </w:rPr>
      </w:pPr>
    </w:p>
    <w:p w14:paraId="3FE4899F" w14:textId="77777777" w:rsidR="00CC4ADC" w:rsidRPr="00E95E2F" w:rsidRDefault="00CC4ADC" w:rsidP="00FD015C">
      <w:pPr>
        <w:pStyle w:val="ListParagraph"/>
        <w:numPr>
          <w:ilvl w:val="0"/>
          <w:numId w:val="15"/>
        </w:numPr>
        <w:bidi/>
        <w:rPr>
          <w:rFonts w:cs="Arabic Transparent"/>
          <w:sz w:val="26"/>
          <w:szCs w:val="26"/>
          <w:lang w:val="en-CA" w:bidi="ar-SA"/>
        </w:rPr>
      </w:pPr>
      <w:r w:rsidRPr="00E95E2F">
        <w:rPr>
          <w:rFonts w:cs="Arabic Transparent" w:hint="cs"/>
          <w:sz w:val="26"/>
          <w:szCs w:val="26"/>
          <w:rtl/>
          <w:lang w:val="en-CA" w:bidi="ar-SA"/>
        </w:rPr>
        <w:t xml:space="preserve"> </w:t>
      </w:r>
      <w:r w:rsidRPr="00E95E2F">
        <w:rPr>
          <w:rFonts w:cs="Arabic Transparent" w:hint="cs"/>
          <w:i/>
          <w:iCs/>
          <w:sz w:val="26"/>
          <w:szCs w:val="26"/>
          <w:rtl/>
          <w:lang w:val="en-CA" w:bidi="ar-SA"/>
        </w:rPr>
        <w:t>بناء قدرات تقنيي التبريد والمدارس المهنية</w:t>
      </w:r>
      <w:r w:rsidRPr="00E95E2F">
        <w:rPr>
          <w:rFonts w:cs="Arabic Transparent" w:hint="cs"/>
          <w:sz w:val="26"/>
          <w:szCs w:val="26"/>
          <w:rtl/>
          <w:lang w:val="en-CA" w:bidi="ar-SA"/>
        </w:rPr>
        <w:t xml:space="preserve">: تدريب مدربين وعدد 80 تقنى على ممارسات الخدمة الجيدة والاستخدام الآمن للتكنولوجيات البديلة ذات احتمالية احترار عالمى منخفضة عن </w:t>
      </w:r>
      <w:r w:rsidRPr="00E95E2F">
        <w:rPr>
          <w:sz w:val="26"/>
          <w:szCs w:val="26"/>
          <w:rtl/>
        </w:rPr>
        <w:t>المواد الهيدروكلوروفلوروكربونية</w:t>
      </w:r>
      <w:r w:rsidRPr="00E95E2F">
        <w:rPr>
          <w:rFonts w:hint="cs"/>
          <w:sz w:val="26"/>
          <w:szCs w:val="26"/>
          <w:rtl/>
        </w:rPr>
        <w:t>؛ تدريب وسطاء النفايات على الممارسات الجيدة المتعلقة بالتخلص الأمن من المعدات التى إنتهت حياتها والاسترداد وإعادة استخدام سوائل التبريد؛ الإرتقاء بمدونة ممارسة الخدمة لجعلها صديقة للمستخدم وت</w:t>
      </w:r>
      <w:r w:rsidR="000E667D" w:rsidRPr="00E95E2F">
        <w:rPr>
          <w:rFonts w:hint="cs"/>
          <w:sz w:val="26"/>
          <w:szCs w:val="26"/>
          <w:rtl/>
        </w:rPr>
        <w:t>ف</w:t>
      </w:r>
      <w:r w:rsidRPr="00E95E2F">
        <w:rPr>
          <w:rFonts w:hint="cs"/>
          <w:sz w:val="26"/>
          <w:szCs w:val="26"/>
          <w:rtl/>
        </w:rPr>
        <w:t xml:space="preserve">اعلية؛ شراء معدات استرداد (مثل، الآت استرداد واسطوانات وأدوات قطع غيار للخدمة) </w:t>
      </w:r>
      <w:r w:rsidR="00BF42F7" w:rsidRPr="00E95E2F">
        <w:rPr>
          <w:rFonts w:hint="cs"/>
          <w:sz w:val="26"/>
          <w:szCs w:val="26"/>
          <w:rtl/>
        </w:rPr>
        <w:t>ل</w:t>
      </w:r>
      <w:r w:rsidR="00BF42F7" w:rsidRPr="00E95E2F">
        <w:rPr>
          <w:sz w:val="26"/>
          <w:szCs w:val="26"/>
          <w:rtl/>
        </w:rPr>
        <w:t>لوحدة الوطنية للأوزون</w:t>
      </w:r>
      <w:r w:rsidR="00BF42F7" w:rsidRPr="00E95E2F">
        <w:rPr>
          <w:rFonts w:hint="cs"/>
          <w:sz w:val="26"/>
          <w:szCs w:val="26"/>
          <w:rtl/>
        </w:rPr>
        <w:t xml:space="preserve">، وشراء معدات تدريب (مثل، لوحات للتدريب واسطوانات استرداد ومضخات تفريغ </w:t>
      </w:r>
      <w:r w:rsidR="00DC0BE5" w:rsidRPr="00E95E2F">
        <w:rPr>
          <w:rFonts w:hint="cs"/>
          <w:sz w:val="26"/>
          <w:szCs w:val="26"/>
          <w:rtl/>
        </w:rPr>
        <w:t>ومقاييس متعددة) وإمدادات تستخدم لتيسير التدريب في</w:t>
      </w:r>
      <w:r w:rsidR="000E667D" w:rsidRPr="00E95E2F">
        <w:rPr>
          <w:rFonts w:hint="cs"/>
          <w:sz w:val="26"/>
          <w:szCs w:val="26"/>
          <w:rtl/>
        </w:rPr>
        <w:t xml:space="preserve"> مجلس بربادوس للتدريب المهنى والإرتقاء</w:t>
      </w:r>
      <w:r w:rsidR="00DC0BE5" w:rsidRPr="00E95E2F">
        <w:rPr>
          <w:rFonts w:hint="cs"/>
          <w:sz w:val="26"/>
          <w:szCs w:val="26"/>
          <w:rtl/>
        </w:rPr>
        <w:t xml:space="preserve"> بمعدات </w:t>
      </w:r>
      <w:r w:rsidR="00DC0BE5" w:rsidRPr="00E95E2F">
        <w:rPr>
          <w:sz w:val="26"/>
          <w:szCs w:val="26"/>
        </w:rPr>
        <w:t xml:space="preserve">  SJPI</w:t>
      </w:r>
      <w:r w:rsidR="00DC0BE5" w:rsidRPr="00E95E2F">
        <w:rPr>
          <w:rFonts w:hint="cs"/>
          <w:sz w:val="26"/>
          <w:szCs w:val="26"/>
          <w:rtl/>
        </w:rPr>
        <w:t xml:space="preserve">(يونيب) (000 101 </w:t>
      </w:r>
      <w:r w:rsidR="00DC0BE5" w:rsidRPr="00E95E2F">
        <w:rPr>
          <w:sz w:val="26"/>
          <w:szCs w:val="26"/>
          <w:rtl/>
        </w:rPr>
        <w:t>دولار أمريكي</w:t>
      </w:r>
      <w:r w:rsidR="00DC0BE5" w:rsidRPr="00E95E2F">
        <w:rPr>
          <w:rFonts w:hint="cs"/>
          <w:sz w:val="26"/>
          <w:szCs w:val="26"/>
          <w:rtl/>
        </w:rPr>
        <w:t xml:space="preserve">) و (يونديبي) (000 200 </w:t>
      </w:r>
      <w:r w:rsidR="00DC0BE5" w:rsidRPr="00E95E2F">
        <w:rPr>
          <w:sz w:val="26"/>
          <w:szCs w:val="26"/>
          <w:rtl/>
        </w:rPr>
        <w:t>دولار أمريكي</w:t>
      </w:r>
      <w:r w:rsidR="00DC0BE5" w:rsidRPr="00E95E2F">
        <w:rPr>
          <w:rFonts w:hint="cs"/>
          <w:sz w:val="26"/>
          <w:szCs w:val="26"/>
          <w:rtl/>
        </w:rPr>
        <w:t>)؛</w:t>
      </w:r>
    </w:p>
    <w:p w14:paraId="3D807C6B" w14:textId="77777777" w:rsidR="00DC0BE5" w:rsidRPr="00E95E2F" w:rsidRDefault="00DC0BE5" w:rsidP="00DC0BE5">
      <w:pPr>
        <w:bidi/>
        <w:rPr>
          <w:rFonts w:cs="Arabic Transparent"/>
          <w:sz w:val="26"/>
          <w:szCs w:val="26"/>
          <w:rtl/>
          <w:lang w:val="en-CA" w:bidi="ar-SA"/>
        </w:rPr>
      </w:pPr>
    </w:p>
    <w:p w14:paraId="0531DEAE" w14:textId="77777777" w:rsidR="00DC0BE5" w:rsidRPr="00E95E2F" w:rsidRDefault="00DC0BE5" w:rsidP="000E667D">
      <w:pPr>
        <w:bidi/>
        <w:ind w:left="720"/>
        <w:rPr>
          <w:rFonts w:cs="Arabic Transparent"/>
          <w:sz w:val="26"/>
          <w:szCs w:val="26"/>
          <w:rtl/>
          <w:lang w:val="en-CA" w:bidi="ar-SA"/>
        </w:rPr>
      </w:pPr>
      <w:r w:rsidRPr="00E95E2F">
        <w:rPr>
          <w:rFonts w:cs="Arabic Transparent" w:hint="cs"/>
          <w:sz w:val="26"/>
          <w:szCs w:val="26"/>
          <w:rtl/>
          <w:lang w:val="en-CA" w:bidi="ar-SA"/>
        </w:rPr>
        <w:t xml:space="preserve">(د)  </w:t>
      </w:r>
      <w:r w:rsidRPr="00E95E2F">
        <w:rPr>
          <w:rFonts w:cs="Arabic Transparent" w:hint="cs"/>
          <w:i/>
          <w:iCs/>
          <w:sz w:val="26"/>
          <w:szCs w:val="26"/>
          <w:rtl/>
          <w:lang w:val="en-CA" w:bidi="ar-SA"/>
        </w:rPr>
        <w:t xml:space="preserve">زيادة وعى الجمهور والأطراف الفاعلة بأنشطة </w:t>
      </w:r>
      <w:r w:rsidRPr="00E95E2F">
        <w:rPr>
          <w:i/>
          <w:iCs/>
          <w:sz w:val="26"/>
          <w:szCs w:val="26"/>
          <w:rtl/>
        </w:rPr>
        <w:t>خطة إدارة إزالة المواد الهيدروكلوروفلوروكربونية</w:t>
      </w:r>
      <w:r w:rsidRPr="00E95E2F">
        <w:rPr>
          <w:rFonts w:hint="cs"/>
          <w:i/>
          <w:iCs/>
          <w:sz w:val="26"/>
          <w:szCs w:val="26"/>
          <w:rtl/>
        </w:rPr>
        <w:t xml:space="preserve"> </w:t>
      </w:r>
      <w:r w:rsidR="00D61E56" w:rsidRPr="00E95E2F">
        <w:rPr>
          <w:rFonts w:hint="cs"/>
          <w:i/>
          <w:iCs/>
          <w:sz w:val="26"/>
          <w:szCs w:val="26"/>
          <w:rtl/>
        </w:rPr>
        <w:t>وا</w:t>
      </w:r>
      <w:r w:rsidRPr="00E95E2F">
        <w:rPr>
          <w:rFonts w:cs="Arabic Transparent"/>
          <w:i/>
          <w:iCs/>
          <w:sz w:val="26"/>
          <w:szCs w:val="26"/>
          <w:rtl/>
          <w:lang w:val="en-CA" w:bidi="ar-SA"/>
        </w:rPr>
        <w:t xml:space="preserve">لتكنولوجيات البديلة ذات احتمالية احترار عالمى منخفضة عن </w:t>
      </w:r>
      <w:r w:rsidRPr="00E95E2F">
        <w:rPr>
          <w:i/>
          <w:iCs/>
          <w:sz w:val="26"/>
          <w:szCs w:val="26"/>
          <w:rtl/>
        </w:rPr>
        <w:t>المواد الهيدروكلوروفلوروكربونية</w:t>
      </w:r>
      <w:r w:rsidR="00D61E56" w:rsidRPr="00E95E2F">
        <w:rPr>
          <w:rFonts w:hint="cs"/>
          <w:sz w:val="26"/>
          <w:szCs w:val="26"/>
          <w:rtl/>
        </w:rPr>
        <w:t>: تطوير مواد إلكترونية و/أو مطبوعة وتوزيعها على الجمهور من خلال التلفزيون والمطبوعات والإذاعة ومنصات وسائل الاتصال الاجتماعية؛</w:t>
      </w:r>
      <w:r w:rsidR="000E667D" w:rsidRPr="00E95E2F">
        <w:rPr>
          <w:rFonts w:hint="cs"/>
          <w:sz w:val="26"/>
          <w:szCs w:val="26"/>
          <w:rtl/>
        </w:rPr>
        <w:t xml:space="preserve"> </w:t>
      </w:r>
      <w:r w:rsidR="00D61E56" w:rsidRPr="00E95E2F">
        <w:rPr>
          <w:rFonts w:hint="cs"/>
          <w:sz w:val="26"/>
          <w:szCs w:val="26"/>
          <w:rtl/>
        </w:rPr>
        <w:t>أدوات إعلامية ومواد معلوماتية أخرى للمستعملين النهائيين (القطاع التجارى وقطاع ال</w:t>
      </w:r>
      <w:r w:rsidR="000E667D" w:rsidRPr="00E95E2F">
        <w:rPr>
          <w:rFonts w:hint="cs"/>
          <w:sz w:val="26"/>
          <w:szCs w:val="26"/>
          <w:rtl/>
        </w:rPr>
        <w:t>إنشاءات والفنادق والمرافق الطبية</w:t>
      </w:r>
      <w:r w:rsidR="00D61E56" w:rsidRPr="00E95E2F">
        <w:rPr>
          <w:rFonts w:hint="cs"/>
          <w:sz w:val="26"/>
          <w:szCs w:val="26"/>
          <w:rtl/>
        </w:rPr>
        <w:t xml:space="preserve">)؛ حلقات تدارس تقنية مع تقنيي التبريد؛ حلقات تدارس في قطاع الفنادق والإنشاءات (مع موظفى الإدارة والمشتروات)؛ الترويج لسياسة المنظور الجنسانى للصندوق المتعدد الأطراف </w:t>
      </w:r>
      <w:r w:rsidR="00D61E56" w:rsidRPr="00E95E2F">
        <w:rPr>
          <w:rFonts w:cs="Arabic Transparent" w:hint="cs"/>
          <w:sz w:val="26"/>
          <w:szCs w:val="26"/>
          <w:rtl/>
          <w:lang w:val="en-CA" w:bidi="ar-SA"/>
        </w:rPr>
        <w:t xml:space="preserve">للجمهور (يونيب) (000 75 </w:t>
      </w:r>
      <w:r w:rsidR="00D61E56" w:rsidRPr="00E95E2F">
        <w:rPr>
          <w:sz w:val="26"/>
          <w:szCs w:val="26"/>
          <w:rtl/>
        </w:rPr>
        <w:t>دولار أمريكي</w:t>
      </w:r>
      <w:r w:rsidR="00D61E56" w:rsidRPr="00E95E2F">
        <w:rPr>
          <w:rFonts w:hint="cs"/>
          <w:sz w:val="26"/>
          <w:szCs w:val="26"/>
          <w:rtl/>
        </w:rPr>
        <w:t>).</w:t>
      </w:r>
    </w:p>
    <w:p w14:paraId="65386976" w14:textId="77777777" w:rsidR="006700D1" w:rsidRPr="00E95E2F" w:rsidRDefault="006700D1" w:rsidP="006700D1">
      <w:pPr>
        <w:bidi/>
        <w:jc w:val="left"/>
        <w:rPr>
          <w:rFonts w:cs="Arabic Transparent"/>
          <w:sz w:val="26"/>
          <w:szCs w:val="26"/>
          <w:rtl/>
          <w:lang w:val="en-CA" w:bidi="ar-SA"/>
        </w:rPr>
      </w:pPr>
    </w:p>
    <w:p w14:paraId="4032D32C" w14:textId="77777777" w:rsidR="006700D1" w:rsidRPr="00E95E2F" w:rsidRDefault="006700D1" w:rsidP="006700D1">
      <w:pPr>
        <w:bidi/>
        <w:jc w:val="left"/>
        <w:rPr>
          <w:rFonts w:cs="Arabic Transparent"/>
          <w:i/>
          <w:iCs/>
          <w:sz w:val="26"/>
          <w:szCs w:val="26"/>
          <w:rtl/>
          <w:lang w:val="en-CA" w:bidi="ar-SA"/>
        </w:rPr>
      </w:pPr>
      <w:r w:rsidRPr="00E95E2F">
        <w:rPr>
          <w:rFonts w:cs="Arabic Transparent" w:hint="cs"/>
          <w:i/>
          <w:iCs/>
          <w:sz w:val="26"/>
          <w:szCs w:val="26"/>
          <w:rtl/>
          <w:lang w:val="en-CA" w:bidi="ar-SA"/>
        </w:rPr>
        <w:t>رصد المشروع</w:t>
      </w:r>
    </w:p>
    <w:p w14:paraId="78DC09C2" w14:textId="77777777" w:rsidR="006700D1" w:rsidRPr="00E95E2F" w:rsidRDefault="006700D1" w:rsidP="006700D1">
      <w:pPr>
        <w:bidi/>
        <w:jc w:val="left"/>
        <w:rPr>
          <w:rFonts w:cs="Arabic Transparent"/>
          <w:sz w:val="26"/>
          <w:szCs w:val="26"/>
          <w:rtl/>
          <w:lang w:val="en-CA" w:bidi="ar-SA"/>
        </w:rPr>
      </w:pPr>
    </w:p>
    <w:p w14:paraId="2C6F6252" w14:textId="77777777" w:rsidR="006700D1" w:rsidRPr="00E95E2F" w:rsidRDefault="006700D1" w:rsidP="009718DE">
      <w:pPr>
        <w:bidi/>
        <w:rPr>
          <w:rFonts w:cs="Arabic Transparent"/>
          <w:sz w:val="26"/>
          <w:szCs w:val="26"/>
          <w:rtl/>
          <w:lang w:val="en-CA" w:bidi="ar-SA"/>
        </w:rPr>
      </w:pPr>
      <w:r w:rsidRPr="00E95E2F">
        <w:rPr>
          <w:rFonts w:cs="Arabic Transparent" w:hint="cs"/>
          <w:sz w:val="26"/>
          <w:szCs w:val="26"/>
          <w:rtl/>
          <w:lang w:val="en-CA" w:bidi="ar-SA"/>
        </w:rPr>
        <w:t>27</w:t>
      </w:r>
      <w:r w:rsidRPr="00E95E2F">
        <w:rPr>
          <w:rFonts w:cs="Arabic Transparent" w:hint="cs"/>
          <w:sz w:val="26"/>
          <w:szCs w:val="26"/>
          <w:rtl/>
          <w:lang w:val="en-CA" w:bidi="ar-SA"/>
        </w:rPr>
        <w:tab/>
      </w:r>
      <w:r w:rsidR="00D61E56" w:rsidRPr="00E95E2F">
        <w:rPr>
          <w:rFonts w:cs="Arabic Transparent" w:hint="cs"/>
          <w:sz w:val="26"/>
          <w:szCs w:val="26"/>
          <w:rtl/>
          <w:lang w:val="en-CA" w:bidi="ar-SA"/>
        </w:rPr>
        <w:t xml:space="preserve">سيتواصل النظام الذي وضع في المرحلة الأولى من </w:t>
      </w:r>
      <w:r w:rsidR="00D61E56" w:rsidRPr="00E95E2F">
        <w:rPr>
          <w:sz w:val="26"/>
          <w:szCs w:val="26"/>
          <w:rtl/>
        </w:rPr>
        <w:t>خطة إدارة إزالة المواد الهيدروكلوروفلوروكربونية</w:t>
      </w:r>
      <w:r w:rsidR="00D61E56" w:rsidRPr="00E95E2F">
        <w:rPr>
          <w:rFonts w:hint="cs"/>
          <w:sz w:val="26"/>
          <w:szCs w:val="26"/>
          <w:rtl/>
        </w:rPr>
        <w:t xml:space="preserve"> في المرحلة الثانية، حيث</w:t>
      </w:r>
      <w:r w:rsidR="009718DE" w:rsidRPr="00E95E2F">
        <w:rPr>
          <w:sz w:val="26"/>
          <w:szCs w:val="26"/>
          <w:rtl/>
        </w:rPr>
        <w:t xml:space="preserve"> الوحدة الوطنية للأوزون</w:t>
      </w:r>
      <w:r w:rsidR="009718DE" w:rsidRPr="00E95E2F">
        <w:rPr>
          <w:rFonts w:hint="cs"/>
          <w:sz w:val="26"/>
          <w:szCs w:val="26"/>
          <w:rtl/>
        </w:rPr>
        <w:t xml:space="preserve"> واليونيب ترصدان الأنشطة وتبلغان عن التقدم المتحقق، والعمل مع الأطراف الفاعلة على إزالة </w:t>
      </w:r>
      <w:r w:rsidR="009718DE" w:rsidRPr="00E95E2F">
        <w:rPr>
          <w:sz w:val="26"/>
          <w:szCs w:val="26"/>
          <w:rtl/>
        </w:rPr>
        <w:t>المواد الهيدروكلوروفلوروكربونية</w:t>
      </w:r>
      <w:r w:rsidR="009718DE" w:rsidRPr="00E95E2F">
        <w:rPr>
          <w:rFonts w:hint="cs"/>
          <w:sz w:val="26"/>
          <w:szCs w:val="26"/>
          <w:rtl/>
        </w:rPr>
        <w:t xml:space="preserve">. وتبلغ تكاليف هذه الأنشطة  لليونيب 000 50 </w:t>
      </w:r>
      <w:r w:rsidR="009718DE" w:rsidRPr="00E95E2F">
        <w:rPr>
          <w:sz w:val="26"/>
          <w:szCs w:val="26"/>
          <w:rtl/>
        </w:rPr>
        <w:t>دولار أمريكي</w:t>
      </w:r>
      <w:r w:rsidR="009718DE" w:rsidRPr="00E95E2F">
        <w:rPr>
          <w:rFonts w:hint="cs"/>
          <w:sz w:val="26"/>
          <w:szCs w:val="26"/>
          <w:rtl/>
        </w:rPr>
        <w:t xml:space="preserve">، وتشمل الاستشاريين وموظفى المشروع لدعم تنفيذ </w:t>
      </w:r>
      <w:r w:rsidR="009718DE" w:rsidRPr="00E95E2F">
        <w:rPr>
          <w:sz w:val="26"/>
          <w:szCs w:val="26"/>
          <w:rtl/>
        </w:rPr>
        <w:t>خطة إدارة إزالة المواد الهيدروكلوروفلوروكربونية</w:t>
      </w:r>
      <w:r w:rsidR="009718DE" w:rsidRPr="00E95E2F">
        <w:rPr>
          <w:rFonts w:hint="cs"/>
          <w:sz w:val="26"/>
          <w:szCs w:val="26"/>
          <w:rtl/>
        </w:rPr>
        <w:t xml:space="preserve"> والرصد والإبلاغ (000 45 </w:t>
      </w:r>
      <w:r w:rsidR="009718DE" w:rsidRPr="00E95E2F">
        <w:rPr>
          <w:sz w:val="26"/>
          <w:szCs w:val="26"/>
          <w:rtl/>
        </w:rPr>
        <w:t>دولار أمريكي</w:t>
      </w:r>
      <w:r w:rsidR="009718DE" w:rsidRPr="00E95E2F">
        <w:rPr>
          <w:rFonts w:hint="cs"/>
          <w:sz w:val="26"/>
          <w:szCs w:val="26"/>
          <w:rtl/>
        </w:rPr>
        <w:t xml:space="preserve">) والسفر والبعثات والزيارات للمدارس المهنية ومراكز الخدمة وموانئ الدخول وزيارات الموقع (500 2 </w:t>
      </w:r>
      <w:r w:rsidR="009718DE" w:rsidRPr="00E95E2F">
        <w:rPr>
          <w:sz w:val="26"/>
          <w:szCs w:val="26"/>
          <w:rtl/>
        </w:rPr>
        <w:t>دولار أمريكي</w:t>
      </w:r>
      <w:r w:rsidR="009718DE" w:rsidRPr="00E95E2F">
        <w:rPr>
          <w:rFonts w:hint="cs"/>
          <w:sz w:val="26"/>
          <w:szCs w:val="26"/>
          <w:rtl/>
        </w:rPr>
        <w:t xml:space="preserve">)، ونثريات (500 2 </w:t>
      </w:r>
      <w:r w:rsidR="009718DE" w:rsidRPr="00E95E2F">
        <w:rPr>
          <w:sz w:val="26"/>
          <w:szCs w:val="26"/>
          <w:rtl/>
        </w:rPr>
        <w:t>دولار أمريكي</w:t>
      </w:r>
      <w:r w:rsidR="009718DE" w:rsidRPr="00E95E2F">
        <w:rPr>
          <w:rFonts w:hint="cs"/>
          <w:sz w:val="26"/>
          <w:szCs w:val="26"/>
          <w:rtl/>
        </w:rPr>
        <w:t>).</w:t>
      </w:r>
    </w:p>
    <w:p w14:paraId="481BAD98" w14:textId="77777777" w:rsidR="006700D1" w:rsidRPr="00E95E2F" w:rsidRDefault="006700D1" w:rsidP="006700D1">
      <w:pPr>
        <w:bidi/>
        <w:jc w:val="left"/>
        <w:rPr>
          <w:rFonts w:cs="Arabic Transparent"/>
          <w:sz w:val="26"/>
          <w:szCs w:val="26"/>
          <w:rtl/>
          <w:lang w:val="en-CA" w:bidi="ar-SA"/>
        </w:rPr>
      </w:pPr>
    </w:p>
    <w:p w14:paraId="68DF76D5" w14:textId="77777777" w:rsidR="006700D1" w:rsidRPr="00E95E2F" w:rsidRDefault="006700D1" w:rsidP="006700D1">
      <w:pPr>
        <w:bidi/>
        <w:jc w:val="left"/>
        <w:rPr>
          <w:rFonts w:cs="Arabic Transparent"/>
          <w:sz w:val="26"/>
          <w:szCs w:val="26"/>
          <w:rtl/>
          <w:lang w:val="en-CA" w:bidi="ar-SA"/>
        </w:rPr>
      </w:pPr>
      <w:r w:rsidRPr="00E95E2F">
        <w:rPr>
          <w:rFonts w:cs="Arabic Transparent" w:hint="cs"/>
          <w:sz w:val="26"/>
          <w:szCs w:val="26"/>
          <w:rtl/>
          <w:lang w:val="en-CA" w:bidi="ar-SA"/>
        </w:rPr>
        <w:t>تنفيذ المنظور الجنسانى</w:t>
      </w:r>
      <w:r w:rsidR="009A7343" w:rsidRPr="00E95E2F">
        <w:rPr>
          <w:rStyle w:val="FootnoteReference"/>
          <w:rFonts w:cs="Arabic Transparent"/>
          <w:sz w:val="26"/>
          <w:szCs w:val="26"/>
          <w:rtl/>
          <w:lang w:val="en-CA" w:bidi="ar-SA"/>
        </w:rPr>
        <w:footnoteReference w:id="6"/>
      </w:r>
    </w:p>
    <w:p w14:paraId="5FDEC8AE" w14:textId="77777777" w:rsidR="006700D1" w:rsidRPr="00E95E2F" w:rsidRDefault="006700D1" w:rsidP="006700D1">
      <w:pPr>
        <w:bidi/>
        <w:jc w:val="left"/>
        <w:rPr>
          <w:rFonts w:cs="Arabic Transparent"/>
          <w:sz w:val="26"/>
          <w:szCs w:val="26"/>
          <w:rtl/>
          <w:lang w:val="en-CA" w:bidi="ar-SA"/>
        </w:rPr>
      </w:pPr>
    </w:p>
    <w:p w14:paraId="00C5AC5B" w14:textId="77777777" w:rsidR="006700D1" w:rsidRPr="00E95E2F" w:rsidRDefault="006700D1" w:rsidP="00664A24">
      <w:pPr>
        <w:bidi/>
        <w:rPr>
          <w:rFonts w:cs="Arabic Transparent"/>
          <w:sz w:val="26"/>
          <w:szCs w:val="26"/>
          <w:rtl/>
          <w:lang w:val="en-CA" w:bidi="ar-SA"/>
        </w:rPr>
      </w:pPr>
      <w:r w:rsidRPr="00E95E2F">
        <w:rPr>
          <w:rFonts w:cs="Arabic Transparent" w:hint="cs"/>
          <w:sz w:val="26"/>
          <w:szCs w:val="26"/>
          <w:rtl/>
          <w:lang w:val="en-CA" w:bidi="ar-SA"/>
        </w:rPr>
        <w:t>28</w:t>
      </w:r>
      <w:r w:rsidRPr="00E95E2F">
        <w:rPr>
          <w:rFonts w:cs="Arabic Transparent" w:hint="cs"/>
          <w:sz w:val="26"/>
          <w:szCs w:val="26"/>
          <w:rtl/>
          <w:lang w:val="en-CA" w:bidi="ar-SA"/>
        </w:rPr>
        <w:tab/>
      </w:r>
      <w:r w:rsidR="00C6676B" w:rsidRPr="00E95E2F">
        <w:rPr>
          <w:rFonts w:cs="Arabic Transparent" w:hint="cs"/>
          <w:sz w:val="26"/>
          <w:szCs w:val="26"/>
          <w:rtl/>
          <w:lang w:val="en-CA" w:bidi="ar-SA"/>
        </w:rPr>
        <w:t xml:space="preserve">كما ورد في الفقرة 15 أعلاه، ستواصل بربادوس تنفيذ أنشطة تمشيا مع سياسة الصندوق المتعدد الأطراف بشأن المنظور الجنسانى وتشجيع النساء على الاشتراك في قطاع خدمة التبريد وتكييف الهواء. وتمشيا مع هذا الهدف، سيجرى تنظيم حملة للتأكيد على أهمية قطاع </w:t>
      </w:r>
      <w:r w:rsidR="00C6676B" w:rsidRPr="00E95E2F">
        <w:rPr>
          <w:rFonts w:cs="Arabic Transparent"/>
          <w:sz w:val="26"/>
          <w:szCs w:val="26"/>
          <w:rtl/>
          <w:lang w:val="en-CA" w:bidi="ar-SA"/>
        </w:rPr>
        <w:t>خدمة التبريد وتكييف الهواء</w:t>
      </w:r>
      <w:r w:rsidR="00C6676B" w:rsidRPr="00E95E2F">
        <w:rPr>
          <w:rFonts w:cs="Arabic Transparent" w:hint="cs"/>
          <w:sz w:val="26"/>
          <w:szCs w:val="26"/>
          <w:rtl/>
          <w:lang w:val="en-CA" w:bidi="ar-SA"/>
        </w:rPr>
        <w:t xml:space="preserve"> والمساهمات التى تقوم بها المرأة التى </w:t>
      </w:r>
      <w:r w:rsidR="00C6676B" w:rsidRPr="00E95E2F">
        <w:rPr>
          <w:sz w:val="26"/>
          <w:szCs w:val="26"/>
          <w:rtl/>
        </w:rPr>
        <w:t>تعمل كموجه</w:t>
      </w:r>
      <w:r w:rsidR="00C6676B" w:rsidRPr="00E95E2F">
        <w:rPr>
          <w:rFonts w:cs="Arabic Transparent" w:hint="cs"/>
          <w:sz w:val="26"/>
          <w:szCs w:val="26"/>
          <w:rtl/>
          <w:lang w:val="en-CA" w:bidi="ar-SA"/>
        </w:rPr>
        <w:t xml:space="preserve"> في </w:t>
      </w:r>
      <w:r w:rsidR="00C6676B" w:rsidRPr="00E95E2F">
        <w:rPr>
          <w:sz w:val="26"/>
          <w:szCs w:val="26"/>
        </w:rPr>
        <w:t>SJPI</w:t>
      </w:r>
      <w:r w:rsidR="00C6676B" w:rsidRPr="00E95E2F">
        <w:rPr>
          <w:rFonts w:hint="cs"/>
          <w:sz w:val="26"/>
          <w:szCs w:val="26"/>
          <w:rtl/>
        </w:rPr>
        <w:t xml:space="preserve"> المشار إليها في الفقرة 15 وما يعمله الآخرون  في قطاع  </w:t>
      </w:r>
      <w:r w:rsidR="00C6676B" w:rsidRPr="00E95E2F">
        <w:rPr>
          <w:rFonts w:cs="Arabic Transparent"/>
          <w:sz w:val="26"/>
          <w:szCs w:val="26"/>
          <w:rtl/>
          <w:lang w:val="en-CA" w:bidi="ar-SA"/>
        </w:rPr>
        <w:t>خدمة التبريد وتكييف الهواء</w:t>
      </w:r>
      <w:r w:rsidR="00C6676B" w:rsidRPr="00E95E2F">
        <w:rPr>
          <w:rFonts w:cs="Arabic Transparent" w:hint="cs"/>
          <w:sz w:val="26"/>
          <w:szCs w:val="26"/>
          <w:rtl/>
          <w:lang w:val="en-CA" w:bidi="ar-SA"/>
        </w:rPr>
        <w:t xml:space="preserve">. وسوف تسعى الحملة </w:t>
      </w:r>
      <w:r w:rsidR="00664A24" w:rsidRPr="00E95E2F">
        <w:rPr>
          <w:rFonts w:cs="Arabic Transparent" w:hint="cs"/>
          <w:sz w:val="26"/>
          <w:szCs w:val="26"/>
          <w:rtl/>
          <w:lang w:val="en-CA" w:bidi="ar-SA"/>
        </w:rPr>
        <w:t xml:space="preserve">لتكون واجهة لـ </w:t>
      </w:r>
      <w:r w:rsidR="00664A24" w:rsidRPr="00E95E2F">
        <w:rPr>
          <w:sz w:val="26"/>
          <w:szCs w:val="26"/>
        </w:rPr>
        <w:t>SJPI</w:t>
      </w:r>
      <w:r w:rsidR="00664A24" w:rsidRPr="00E95E2F">
        <w:rPr>
          <w:rFonts w:hint="cs"/>
          <w:sz w:val="26"/>
          <w:szCs w:val="26"/>
          <w:rtl/>
        </w:rPr>
        <w:t xml:space="preserve"> وبرامج </w:t>
      </w:r>
      <w:r w:rsidR="00664A24" w:rsidRPr="00E95E2F">
        <w:rPr>
          <w:rFonts w:cs="Arabic Transparent"/>
          <w:sz w:val="26"/>
          <w:szCs w:val="26"/>
          <w:rtl/>
          <w:lang w:val="en-CA" w:bidi="ar-SA"/>
        </w:rPr>
        <w:t>التبريد وتكييف الهواء</w:t>
      </w:r>
      <w:r w:rsidR="00664A24" w:rsidRPr="00E95E2F">
        <w:rPr>
          <w:rFonts w:hint="cs"/>
          <w:sz w:val="26"/>
          <w:szCs w:val="26"/>
          <w:rtl/>
        </w:rPr>
        <w:t xml:space="preserve"> لمجلس بربادوس للتدريب المهنى كخيارات صالحة للطالبات المحتملات للتوسع في معارفهن. وأيضا، الترويج للمنظور الجنسانى والدعوات لعقد اجتماعات وتدريب ومشاورات تشمل جميع الأشخاص، رجالا ونساء، الذين يعملون في قطاع خدمة التبريد وكذلك الأطراف الفاعلة في الصناعات/القطاعات ذات العلاقة، مثل، وسطاء الجمارك والكتبة.</w:t>
      </w:r>
    </w:p>
    <w:p w14:paraId="3A71DD2D" w14:textId="77777777" w:rsidR="006700D1" w:rsidRPr="00E95E2F" w:rsidRDefault="006700D1" w:rsidP="006700D1">
      <w:pPr>
        <w:bidi/>
        <w:jc w:val="left"/>
        <w:rPr>
          <w:rFonts w:cs="Arabic Transparent"/>
          <w:sz w:val="26"/>
          <w:szCs w:val="26"/>
          <w:rtl/>
          <w:lang w:val="en-CA" w:bidi="ar-SA"/>
        </w:rPr>
      </w:pPr>
    </w:p>
    <w:p w14:paraId="3D3ED114" w14:textId="77777777" w:rsidR="006700D1" w:rsidRDefault="006700D1" w:rsidP="006700D1">
      <w:pPr>
        <w:bidi/>
        <w:jc w:val="left"/>
        <w:rPr>
          <w:rFonts w:cs="Arabic Transparent"/>
          <w:sz w:val="26"/>
          <w:szCs w:val="26"/>
          <w:rtl/>
          <w:lang w:val="en-CA" w:bidi="ar-SA"/>
        </w:rPr>
      </w:pPr>
    </w:p>
    <w:p w14:paraId="2DE7C761" w14:textId="77777777" w:rsidR="006700D1" w:rsidRPr="00E95E2F" w:rsidRDefault="006700D1" w:rsidP="006700D1">
      <w:pPr>
        <w:bidi/>
        <w:rPr>
          <w:sz w:val="26"/>
          <w:szCs w:val="26"/>
          <w:u w:val="single"/>
          <w:lang w:bidi="ar-EG"/>
        </w:rPr>
      </w:pPr>
      <w:r w:rsidRPr="00E95E2F">
        <w:rPr>
          <w:rFonts w:cs="Arabic Transparent" w:hint="cs"/>
          <w:sz w:val="26"/>
          <w:szCs w:val="26"/>
          <w:u w:val="single"/>
          <w:rtl/>
          <w:lang w:val="en-CA" w:bidi="ar-SA"/>
        </w:rPr>
        <w:lastRenderedPageBreak/>
        <w:t xml:space="preserve">مجموع تكاليف </w:t>
      </w:r>
      <w:r w:rsidRPr="00E95E2F">
        <w:rPr>
          <w:rFonts w:hint="cs"/>
          <w:sz w:val="26"/>
          <w:szCs w:val="26"/>
          <w:u w:val="single"/>
          <w:rtl/>
          <w:lang w:val="es-CO" w:eastAsia="es-CO" w:bidi="ar-SA"/>
        </w:rPr>
        <w:t xml:space="preserve">المرحلة الثانية من </w:t>
      </w:r>
      <w:r w:rsidRPr="00E95E2F">
        <w:rPr>
          <w:rFonts w:hint="cs"/>
          <w:sz w:val="26"/>
          <w:szCs w:val="26"/>
          <w:u w:val="single"/>
          <w:rtl/>
        </w:rPr>
        <w:t>خطة إدارة إزالة المواد الهيدروكلوروفلوروكربونية</w:t>
      </w:r>
    </w:p>
    <w:p w14:paraId="2FD8A949" w14:textId="77777777" w:rsidR="006700D1" w:rsidRPr="00E95E2F" w:rsidRDefault="006700D1" w:rsidP="006700D1">
      <w:pPr>
        <w:bidi/>
        <w:rPr>
          <w:sz w:val="26"/>
          <w:szCs w:val="26"/>
          <w:rtl/>
          <w:lang w:val="es-CO" w:eastAsia="es-CO" w:bidi="ar-SA"/>
        </w:rPr>
      </w:pPr>
    </w:p>
    <w:p w14:paraId="25E30F37" w14:textId="77777777" w:rsidR="00664A24" w:rsidRPr="00E95E2F" w:rsidRDefault="006700D1" w:rsidP="00664A24">
      <w:pPr>
        <w:bidi/>
        <w:rPr>
          <w:sz w:val="26"/>
          <w:szCs w:val="26"/>
          <w:lang w:bidi="ar-EG"/>
        </w:rPr>
      </w:pPr>
      <w:r w:rsidRPr="00E95E2F">
        <w:rPr>
          <w:rFonts w:cs="Arabic Transparent" w:hint="cs"/>
          <w:sz w:val="26"/>
          <w:szCs w:val="26"/>
          <w:rtl/>
          <w:lang w:val="en-CA" w:bidi="ar-SA"/>
        </w:rPr>
        <w:t>29</w:t>
      </w:r>
      <w:r w:rsidRPr="00E95E2F">
        <w:rPr>
          <w:rFonts w:cs="Arabic Transparent" w:hint="cs"/>
          <w:sz w:val="26"/>
          <w:szCs w:val="26"/>
          <w:rtl/>
          <w:lang w:val="en-CA" w:bidi="ar-SA"/>
        </w:rPr>
        <w:tab/>
      </w:r>
      <w:r w:rsidR="00664A24" w:rsidRPr="00E95E2F">
        <w:rPr>
          <w:rFonts w:cs="Arabic Transparent" w:hint="cs"/>
          <w:sz w:val="26"/>
          <w:szCs w:val="26"/>
          <w:rtl/>
          <w:lang w:val="en-CA" w:bidi="ar-SA"/>
        </w:rPr>
        <w:t xml:space="preserve">قدر </w:t>
      </w:r>
      <w:r w:rsidR="00664A24" w:rsidRPr="00E95E2F">
        <w:rPr>
          <w:rFonts w:cs="Arabic Transparent"/>
          <w:sz w:val="26"/>
          <w:szCs w:val="26"/>
          <w:rtl/>
          <w:lang w:val="en-CA" w:bidi="ar-SA"/>
        </w:rPr>
        <w:t xml:space="preserve">مجموع تكاليف </w:t>
      </w:r>
      <w:r w:rsidR="00664A24" w:rsidRPr="00E95E2F">
        <w:rPr>
          <w:rFonts w:hint="cs"/>
          <w:sz w:val="26"/>
          <w:szCs w:val="26"/>
          <w:rtl/>
          <w:lang w:val="es-CO" w:eastAsia="es-CO" w:bidi="ar-SA"/>
        </w:rPr>
        <w:t xml:space="preserve">المرحلة الثانية من </w:t>
      </w:r>
      <w:r w:rsidR="00664A24" w:rsidRPr="00E95E2F">
        <w:rPr>
          <w:rFonts w:hint="cs"/>
          <w:sz w:val="26"/>
          <w:szCs w:val="26"/>
          <w:rtl/>
        </w:rPr>
        <w:t xml:space="preserve">خطة إدارة إزالة المواد الهيدروكلوروفلوروكربونية بمبلغ 000 520 دولار أمريكي (زائدا تكاليف دعم الوكالة) كما قدم في الأصل، لتحقيق 100 في المائة خفض في استهلاك خط أساس </w:t>
      </w:r>
      <w:r w:rsidR="00664A24" w:rsidRPr="00E95E2F">
        <w:rPr>
          <w:sz w:val="26"/>
          <w:szCs w:val="26"/>
          <w:rtl/>
        </w:rPr>
        <w:t>الهيدروكلوروفلوروكربون</w:t>
      </w:r>
      <w:r w:rsidR="00664A24" w:rsidRPr="00E95E2F">
        <w:rPr>
          <w:rFonts w:hint="cs"/>
          <w:sz w:val="26"/>
          <w:szCs w:val="26"/>
          <w:rtl/>
        </w:rPr>
        <w:t xml:space="preserve"> بحلول عام 2030. ويرد في الجدول 4 موجزا للأنشطة المقترحة وتفاصيل التكاليف.</w:t>
      </w:r>
    </w:p>
    <w:p w14:paraId="12CB8594" w14:textId="77777777" w:rsidR="006700D1" w:rsidRPr="00E95E2F" w:rsidRDefault="006700D1" w:rsidP="006700D1">
      <w:pPr>
        <w:bidi/>
        <w:jc w:val="left"/>
        <w:rPr>
          <w:rFonts w:cs="Arabic Transparent"/>
          <w:sz w:val="26"/>
          <w:szCs w:val="26"/>
          <w:rtl/>
          <w:lang w:bidi="ar-SA"/>
        </w:rPr>
      </w:pPr>
    </w:p>
    <w:p w14:paraId="24D03504" w14:textId="77777777" w:rsidR="006700D1" w:rsidRPr="00E95E2F" w:rsidRDefault="006700D1" w:rsidP="006700D1">
      <w:pPr>
        <w:bidi/>
        <w:jc w:val="left"/>
        <w:rPr>
          <w:b/>
          <w:bCs/>
          <w:sz w:val="26"/>
          <w:szCs w:val="26"/>
          <w:rtl/>
        </w:rPr>
      </w:pPr>
      <w:r w:rsidRPr="00E95E2F">
        <w:rPr>
          <w:rFonts w:cs="Arabic Transparent" w:hint="cs"/>
          <w:b/>
          <w:bCs/>
          <w:sz w:val="26"/>
          <w:szCs w:val="26"/>
          <w:rtl/>
          <w:lang w:val="en-CA" w:bidi="ar-SA"/>
        </w:rPr>
        <w:t xml:space="preserve">الجدول 4. </w:t>
      </w:r>
      <w:r w:rsidRPr="00E95E2F">
        <w:rPr>
          <w:rFonts w:cs="Arabic Transparent"/>
          <w:b/>
          <w:bCs/>
          <w:sz w:val="26"/>
          <w:szCs w:val="26"/>
          <w:rtl/>
          <w:lang w:val="en-CA" w:bidi="ar-SA"/>
        </w:rPr>
        <w:t xml:space="preserve">مجموع تكاليف </w:t>
      </w:r>
      <w:r w:rsidRPr="00E95E2F">
        <w:rPr>
          <w:b/>
          <w:bCs/>
          <w:sz w:val="26"/>
          <w:szCs w:val="26"/>
          <w:rtl/>
          <w:lang w:val="es-CO" w:eastAsia="es-CO" w:bidi="ar-SA"/>
        </w:rPr>
        <w:t xml:space="preserve">المرحلة الثانية من </w:t>
      </w:r>
      <w:r w:rsidRPr="00E95E2F">
        <w:rPr>
          <w:b/>
          <w:bCs/>
          <w:sz w:val="26"/>
          <w:szCs w:val="26"/>
          <w:rtl/>
        </w:rPr>
        <w:t>خطة إدارة إزالة المواد الهيدروكلوروفلوروكربونية</w:t>
      </w:r>
      <w:r w:rsidRPr="00E95E2F">
        <w:rPr>
          <w:rFonts w:hint="cs"/>
          <w:b/>
          <w:bCs/>
          <w:sz w:val="26"/>
          <w:szCs w:val="26"/>
          <w:rtl/>
        </w:rPr>
        <w:t xml:space="preserve"> لبربادوس كما قدم</w:t>
      </w:r>
    </w:p>
    <w:tbl>
      <w:tblPr>
        <w:bidiVisual/>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8"/>
        <w:gridCol w:w="1735"/>
        <w:gridCol w:w="1733"/>
      </w:tblGrid>
      <w:tr w:rsidR="006700D1" w14:paraId="1E8365F8" w14:textId="77777777" w:rsidTr="006700D1">
        <w:trPr>
          <w:trHeight w:val="251"/>
          <w:tblHeader/>
        </w:trPr>
        <w:tc>
          <w:tcPr>
            <w:tcW w:w="3189" w:type="pct"/>
            <w:tcBorders>
              <w:top w:val="single" w:sz="4" w:space="0" w:color="auto"/>
              <w:left w:val="single" w:sz="4" w:space="0" w:color="auto"/>
              <w:bottom w:val="single" w:sz="4" w:space="0" w:color="auto"/>
              <w:right w:val="single" w:sz="4" w:space="0" w:color="auto"/>
            </w:tcBorders>
            <w:vAlign w:val="center"/>
            <w:hideMark/>
          </w:tcPr>
          <w:p w14:paraId="628EA169" w14:textId="77777777" w:rsidR="006700D1" w:rsidRPr="00494C1A" w:rsidRDefault="00F416C8">
            <w:pPr>
              <w:jc w:val="center"/>
              <w:rPr>
                <w:bCs/>
                <w:sz w:val="20"/>
                <w:szCs w:val="22"/>
                <w:lang w:val="en-CA"/>
              </w:rPr>
            </w:pPr>
            <w:r w:rsidRPr="00494C1A">
              <w:rPr>
                <w:rFonts w:hint="cs"/>
                <w:bCs/>
                <w:sz w:val="20"/>
                <w:rtl/>
              </w:rPr>
              <w:t>النشاط</w:t>
            </w:r>
          </w:p>
        </w:tc>
        <w:tc>
          <w:tcPr>
            <w:tcW w:w="906" w:type="pct"/>
            <w:tcBorders>
              <w:top w:val="single" w:sz="4" w:space="0" w:color="auto"/>
              <w:left w:val="single" w:sz="4" w:space="0" w:color="auto"/>
              <w:bottom w:val="single" w:sz="4" w:space="0" w:color="auto"/>
              <w:right w:val="single" w:sz="4" w:space="0" w:color="auto"/>
            </w:tcBorders>
            <w:vAlign w:val="center"/>
            <w:hideMark/>
          </w:tcPr>
          <w:p w14:paraId="14D31383" w14:textId="77777777" w:rsidR="006700D1" w:rsidRPr="00494C1A" w:rsidRDefault="00F416C8">
            <w:pPr>
              <w:jc w:val="center"/>
              <w:rPr>
                <w:bCs/>
                <w:sz w:val="20"/>
                <w:szCs w:val="22"/>
                <w:lang w:val="en-CA"/>
              </w:rPr>
            </w:pPr>
            <w:r w:rsidRPr="00494C1A">
              <w:rPr>
                <w:rFonts w:hint="cs"/>
                <w:bCs/>
                <w:sz w:val="20"/>
                <w:rtl/>
              </w:rPr>
              <w:t>الوكالة</w:t>
            </w:r>
          </w:p>
        </w:tc>
        <w:tc>
          <w:tcPr>
            <w:tcW w:w="905" w:type="pct"/>
            <w:tcBorders>
              <w:top w:val="single" w:sz="4" w:space="0" w:color="auto"/>
              <w:left w:val="single" w:sz="4" w:space="0" w:color="auto"/>
              <w:bottom w:val="single" w:sz="4" w:space="0" w:color="auto"/>
              <w:right w:val="single" w:sz="4" w:space="0" w:color="auto"/>
            </w:tcBorders>
            <w:vAlign w:val="center"/>
            <w:hideMark/>
          </w:tcPr>
          <w:p w14:paraId="00A03E51" w14:textId="77777777" w:rsidR="006700D1" w:rsidRPr="00494C1A" w:rsidRDefault="00F416C8">
            <w:pPr>
              <w:jc w:val="center"/>
              <w:rPr>
                <w:bCs/>
                <w:sz w:val="20"/>
                <w:szCs w:val="22"/>
                <w:lang w:val="en-CA"/>
              </w:rPr>
            </w:pPr>
            <w:r w:rsidRPr="00494C1A">
              <w:rPr>
                <w:rFonts w:hint="cs"/>
                <w:bCs/>
                <w:sz w:val="20"/>
                <w:rtl/>
              </w:rPr>
              <w:t>التكلفة (دولار أمريكي)</w:t>
            </w:r>
          </w:p>
        </w:tc>
      </w:tr>
      <w:tr w:rsidR="006700D1" w14:paraId="5D926230" w14:textId="77777777" w:rsidTr="00494C1A">
        <w:tc>
          <w:tcPr>
            <w:tcW w:w="3189" w:type="pct"/>
            <w:tcBorders>
              <w:top w:val="single" w:sz="4" w:space="0" w:color="auto"/>
              <w:left w:val="single" w:sz="4" w:space="0" w:color="auto"/>
              <w:bottom w:val="single" w:sz="4" w:space="0" w:color="auto"/>
              <w:right w:val="single" w:sz="4" w:space="0" w:color="auto"/>
            </w:tcBorders>
            <w:noWrap/>
          </w:tcPr>
          <w:p w14:paraId="31EBABF2" w14:textId="77777777" w:rsidR="006700D1" w:rsidRDefault="00494C1A" w:rsidP="006700D1">
            <w:pPr>
              <w:bidi/>
              <w:jc w:val="left"/>
              <w:rPr>
                <w:sz w:val="20"/>
                <w:szCs w:val="22"/>
                <w:lang w:val="en-CA" w:bidi="ar-EG"/>
              </w:rPr>
            </w:pPr>
            <w:r>
              <w:rPr>
                <w:rFonts w:hint="cs"/>
                <w:sz w:val="20"/>
                <w:szCs w:val="22"/>
                <w:rtl/>
                <w:lang w:val="en-CA" w:bidi="ar-EG"/>
              </w:rPr>
              <w:t>تحسين السياس</w:t>
            </w:r>
            <w:r w:rsidR="00E660D5">
              <w:rPr>
                <w:rFonts w:hint="cs"/>
                <w:sz w:val="20"/>
                <w:szCs w:val="22"/>
                <w:rtl/>
                <w:lang w:val="en-CA" w:bidi="ar-EG"/>
              </w:rPr>
              <w:t>ة</w:t>
            </w:r>
            <w:r>
              <w:rPr>
                <w:rFonts w:hint="cs"/>
                <w:sz w:val="20"/>
                <w:szCs w:val="22"/>
                <w:rtl/>
                <w:lang w:val="en-CA" w:bidi="ar-EG"/>
              </w:rPr>
              <w:t xml:space="preserve"> والإطار التشريعى والناظم</w:t>
            </w:r>
          </w:p>
        </w:tc>
        <w:tc>
          <w:tcPr>
            <w:tcW w:w="906" w:type="pct"/>
            <w:tcBorders>
              <w:top w:val="single" w:sz="4" w:space="0" w:color="auto"/>
              <w:left w:val="single" w:sz="4" w:space="0" w:color="auto"/>
              <w:bottom w:val="single" w:sz="4" w:space="0" w:color="auto"/>
              <w:right w:val="single" w:sz="4" w:space="0" w:color="auto"/>
            </w:tcBorders>
            <w:hideMark/>
          </w:tcPr>
          <w:p w14:paraId="39302184" w14:textId="77777777" w:rsidR="006700D1" w:rsidRDefault="00494C1A">
            <w:pPr>
              <w:jc w:val="center"/>
              <w:rPr>
                <w:sz w:val="20"/>
                <w:szCs w:val="22"/>
                <w:lang w:val="en-CA"/>
              </w:rPr>
            </w:pPr>
            <w:r>
              <w:rPr>
                <w:rFonts w:hint="cs"/>
                <w:sz w:val="20"/>
                <w:rtl/>
              </w:rPr>
              <w:t>يونيب</w:t>
            </w:r>
          </w:p>
        </w:tc>
        <w:tc>
          <w:tcPr>
            <w:tcW w:w="905" w:type="pct"/>
            <w:tcBorders>
              <w:top w:val="single" w:sz="4" w:space="0" w:color="auto"/>
              <w:left w:val="single" w:sz="4" w:space="0" w:color="auto"/>
              <w:bottom w:val="single" w:sz="4" w:space="0" w:color="auto"/>
              <w:right w:val="single" w:sz="4" w:space="0" w:color="auto"/>
            </w:tcBorders>
            <w:hideMark/>
          </w:tcPr>
          <w:p w14:paraId="0682A8CD" w14:textId="77777777" w:rsidR="006700D1" w:rsidRDefault="006700D1">
            <w:pPr>
              <w:jc w:val="right"/>
              <w:rPr>
                <w:sz w:val="20"/>
                <w:szCs w:val="22"/>
                <w:lang w:val="en-CA"/>
              </w:rPr>
            </w:pPr>
            <w:r>
              <w:rPr>
                <w:sz w:val="20"/>
              </w:rPr>
              <w:t>36,000</w:t>
            </w:r>
          </w:p>
        </w:tc>
      </w:tr>
      <w:tr w:rsidR="006700D1" w14:paraId="0E845AA3" w14:textId="77777777" w:rsidTr="006700D1">
        <w:tc>
          <w:tcPr>
            <w:tcW w:w="3189" w:type="pct"/>
            <w:tcBorders>
              <w:top w:val="single" w:sz="4" w:space="0" w:color="auto"/>
              <w:left w:val="single" w:sz="4" w:space="0" w:color="auto"/>
              <w:bottom w:val="single" w:sz="4" w:space="0" w:color="auto"/>
              <w:right w:val="single" w:sz="4" w:space="0" w:color="auto"/>
            </w:tcBorders>
            <w:noWrap/>
            <w:hideMark/>
          </w:tcPr>
          <w:p w14:paraId="53CDC199" w14:textId="77777777" w:rsidR="006700D1" w:rsidRDefault="00494C1A" w:rsidP="006700D1">
            <w:pPr>
              <w:bidi/>
              <w:jc w:val="left"/>
              <w:rPr>
                <w:sz w:val="20"/>
                <w:szCs w:val="22"/>
                <w:lang w:val="en-CA"/>
              </w:rPr>
            </w:pPr>
            <w:r>
              <w:rPr>
                <w:rFonts w:hint="cs"/>
                <w:sz w:val="20"/>
                <w:rtl/>
              </w:rPr>
              <w:t>دعم الرقابة ورصد الواردات من المواد الهيدروكلوروفلوروكربونية والمعدات القائمة عليها</w:t>
            </w:r>
          </w:p>
        </w:tc>
        <w:tc>
          <w:tcPr>
            <w:tcW w:w="906" w:type="pct"/>
            <w:tcBorders>
              <w:top w:val="single" w:sz="4" w:space="0" w:color="auto"/>
              <w:left w:val="single" w:sz="4" w:space="0" w:color="auto"/>
              <w:bottom w:val="single" w:sz="4" w:space="0" w:color="auto"/>
              <w:right w:val="single" w:sz="4" w:space="0" w:color="auto"/>
            </w:tcBorders>
            <w:hideMark/>
          </w:tcPr>
          <w:p w14:paraId="1788F595" w14:textId="77777777" w:rsidR="006700D1" w:rsidRDefault="00494C1A">
            <w:pPr>
              <w:jc w:val="center"/>
              <w:rPr>
                <w:sz w:val="20"/>
                <w:szCs w:val="22"/>
                <w:lang w:val="en-CA"/>
              </w:rPr>
            </w:pPr>
            <w:r>
              <w:rPr>
                <w:rFonts w:hint="cs"/>
                <w:sz w:val="20"/>
                <w:rtl/>
              </w:rPr>
              <w:t>يونيب/يونديبي</w:t>
            </w:r>
          </w:p>
        </w:tc>
        <w:tc>
          <w:tcPr>
            <w:tcW w:w="905" w:type="pct"/>
            <w:tcBorders>
              <w:top w:val="single" w:sz="4" w:space="0" w:color="auto"/>
              <w:left w:val="single" w:sz="4" w:space="0" w:color="auto"/>
              <w:bottom w:val="single" w:sz="4" w:space="0" w:color="auto"/>
              <w:right w:val="single" w:sz="4" w:space="0" w:color="auto"/>
            </w:tcBorders>
            <w:hideMark/>
          </w:tcPr>
          <w:p w14:paraId="7C42174A" w14:textId="77777777" w:rsidR="006700D1" w:rsidRDefault="006700D1">
            <w:pPr>
              <w:jc w:val="right"/>
              <w:rPr>
                <w:sz w:val="20"/>
                <w:szCs w:val="22"/>
                <w:lang w:val="en-CA"/>
              </w:rPr>
            </w:pPr>
            <w:r>
              <w:rPr>
                <w:sz w:val="20"/>
              </w:rPr>
              <w:t>58,000</w:t>
            </w:r>
          </w:p>
        </w:tc>
      </w:tr>
      <w:tr w:rsidR="006700D1" w14:paraId="0E0D9A92" w14:textId="77777777" w:rsidTr="006700D1">
        <w:trPr>
          <w:trHeight w:val="188"/>
        </w:trPr>
        <w:tc>
          <w:tcPr>
            <w:tcW w:w="3189" w:type="pct"/>
            <w:tcBorders>
              <w:top w:val="single" w:sz="4" w:space="0" w:color="auto"/>
              <w:left w:val="single" w:sz="4" w:space="0" w:color="auto"/>
              <w:bottom w:val="single" w:sz="4" w:space="0" w:color="auto"/>
              <w:right w:val="single" w:sz="4" w:space="0" w:color="auto"/>
            </w:tcBorders>
            <w:noWrap/>
            <w:hideMark/>
          </w:tcPr>
          <w:p w14:paraId="0695D04C" w14:textId="77777777" w:rsidR="006700D1" w:rsidRDefault="00494C1A" w:rsidP="006700D1">
            <w:pPr>
              <w:tabs>
                <w:tab w:val="left" w:pos="360"/>
              </w:tabs>
              <w:bidi/>
              <w:jc w:val="left"/>
              <w:rPr>
                <w:sz w:val="20"/>
                <w:szCs w:val="22"/>
                <w:lang w:val="en-CA"/>
              </w:rPr>
            </w:pPr>
            <w:r>
              <w:rPr>
                <w:rFonts w:hint="cs"/>
                <w:sz w:val="20"/>
                <w:rtl/>
              </w:rPr>
              <w:t>بناء القدرات لتقنيي التبريد والمدارس المهنية</w:t>
            </w:r>
          </w:p>
        </w:tc>
        <w:tc>
          <w:tcPr>
            <w:tcW w:w="906" w:type="pct"/>
            <w:tcBorders>
              <w:top w:val="single" w:sz="4" w:space="0" w:color="auto"/>
              <w:left w:val="single" w:sz="4" w:space="0" w:color="auto"/>
              <w:bottom w:val="single" w:sz="4" w:space="0" w:color="auto"/>
              <w:right w:val="single" w:sz="4" w:space="0" w:color="auto"/>
            </w:tcBorders>
            <w:hideMark/>
          </w:tcPr>
          <w:p w14:paraId="3C64A61D" w14:textId="77777777" w:rsidR="006700D1" w:rsidRDefault="00494C1A" w:rsidP="00494C1A">
            <w:pPr>
              <w:jc w:val="center"/>
              <w:rPr>
                <w:sz w:val="20"/>
                <w:szCs w:val="22"/>
                <w:lang w:val="en-CA"/>
              </w:rPr>
            </w:pPr>
            <w:r>
              <w:rPr>
                <w:rFonts w:hint="cs"/>
                <w:sz w:val="20"/>
                <w:rtl/>
              </w:rPr>
              <w:t>يونيب/يونديبي</w:t>
            </w:r>
          </w:p>
        </w:tc>
        <w:tc>
          <w:tcPr>
            <w:tcW w:w="905"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7C456A58" w14:textId="77777777" w:rsidR="006700D1" w:rsidRDefault="006700D1">
            <w:pPr>
              <w:ind w:right="-297"/>
              <w:jc w:val="right"/>
              <w:rPr>
                <w:sz w:val="20"/>
                <w:szCs w:val="22"/>
                <w:lang w:val="en-CA"/>
              </w:rPr>
            </w:pPr>
            <w:r>
              <w:rPr>
                <w:sz w:val="20"/>
              </w:rPr>
              <w:t>301,000</w:t>
            </w:r>
          </w:p>
        </w:tc>
      </w:tr>
      <w:tr w:rsidR="00494C1A" w14:paraId="6FC97762" w14:textId="77777777" w:rsidTr="006700D1">
        <w:trPr>
          <w:trHeight w:val="188"/>
        </w:trPr>
        <w:tc>
          <w:tcPr>
            <w:tcW w:w="3189" w:type="pct"/>
            <w:tcBorders>
              <w:top w:val="single" w:sz="4" w:space="0" w:color="auto"/>
              <w:left w:val="single" w:sz="4" w:space="0" w:color="auto"/>
              <w:bottom w:val="single" w:sz="4" w:space="0" w:color="auto"/>
              <w:right w:val="single" w:sz="4" w:space="0" w:color="auto"/>
            </w:tcBorders>
            <w:noWrap/>
            <w:hideMark/>
          </w:tcPr>
          <w:p w14:paraId="3AEF9C65" w14:textId="77777777" w:rsidR="00494C1A" w:rsidRDefault="00494C1A" w:rsidP="006700D1">
            <w:pPr>
              <w:tabs>
                <w:tab w:val="left" w:pos="360"/>
              </w:tabs>
              <w:bidi/>
              <w:jc w:val="left"/>
              <w:rPr>
                <w:sz w:val="20"/>
                <w:szCs w:val="22"/>
                <w:lang w:val="en-CA"/>
              </w:rPr>
            </w:pPr>
            <w:r>
              <w:rPr>
                <w:rFonts w:hint="cs"/>
                <w:sz w:val="20"/>
                <w:rtl/>
              </w:rPr>
              <w:t>زيادة وعى الجمهور والأطراف الفاعلة</w:t>
            </w:r>
          </w:p>
        </w:tc>
        <w:tc>
          <w:tcPr>
            <w:tcW w:w="906" w:type="pct"/>
            <w:tcBorders>
              <w:top w:val="single" w:sz="4" w:space="0" w:color="auto"/>
              <w:left w:val="single" w:sz="4" w:space="0" w:color="auto"/>
              <w:bottom w:val="single" w:sz="4" w:space="0" w:color="auto"/>
              <w:right w:val="single" w:sz="4" w:space="0" w:color="auto"/>
            </w:tcBorders>
            <w:hideMark/>
          </w:tcPr>
          <w:p w14:paraId="154FA1DD" w14:textId="77777777" w:rsidR="00494C1A" w:rsidRDefault="00494C1A" w:rsidP="00494C1A">
            <w:pPr>
              <w:bidi/>
              <w:jc w:val="center"/>
            </w:pPr>
            <w:r w:rsidRPr="002D79A5">
              <w:rPr>
                <w:sz w:val="20"/>
                <w:rtl/>
              </w:rPr>
              <w:t>يونيب</w:t>
            </w:r>
          </w:p>
        </w:tc>
        <w:tc>
          <w:tcPr>
            <w:tcW w:w="905"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2B016697" w14:textId="77777777" w:rsidR="00494C1A" w:rsidRDefault="00494C1A">
            <w:pPr>
              <w:ind w:right="-297"/>
              <w:jc w:val="right"/>
              <w:rPr>
                <w:sz w:val="20"/>
                <w:szCs w:val="22"/>
                <w:lang w:val="en-CA"/>
              </w:rPr>
            </w:pPr>
            <w:r>
              <w:rPr>
                <w:sz w:val="20"/>
              </w:rPr>
              <w:t>75,000</w:t>
            </w:r>
          </w:p>
        </w:tc>
      </w:tr>
      <w:tr w:rsidR="00494C1A" w14:paraId="0C4099AD" w14:textId="77777777" w:rsidTr="006700D1">
        <w:trPr>
          <w:trHeight w:val="188"/>
        </w:trPr>
        <w:tc>
          <w:tcPr>
            <w:tcW w:w="3189" w:type="pct"/>
            <w:tcBorders>
              <w:top w:val="single" w:sz="4" w:space="0" w:color="auto"/>
              <w:left w:val="single" w:sz="4" w:space="0" w:color="auto"/>
              <w:bottom w:val="single" w:sz="4" w:space="0" w:color="auto"/>
              <w:right w:val="single" w:sz="4" w:space="0" w:color="auto"/>
            </w:tcBorders>
            <w:noWrap/>
            <w:hideMark/>
          </w:tcPr>
          <w:p w14:paraId="1EF5E436" w14:textId="77777777" w:rsidR="00494C1A" w:rsidRDefault="00494C1A" w:rsidP="006700D1">
            <w:pPr>
              <w:tabs>
                <w:tab w:val="left" w:pos="360"/>
              </w:tabs>
              <w:bidi/>
              <w:jc w:val="left"/>
              <w:rPr>
                <w:sz w:val="20"/>
                <w:szCs w:val="22"/>
                <w:lang w:val="en-CA"/>
              </w:rPr>
            </w:pPr>
            <w:r>
              <w:rPr>
                <w:rFonts w:hint="cs"/>
                <w:sz w:val="20"/>
                <w:rtl/>
              </w:rPr>
              <w:t>الرصد والإبلاغ</w:t>
            </w:r>
          </w:p>
        </w:tc>
        <w:tc>
          <w:tcPr>
            <w:tcW w:w="906" w:type="pct"/>
            <w:tcBorders>
              <w:top w:val="single" w:sz="4" w:space="0" w:color="auto"/>
              <w:left w:val="single" w:sz="4" w:space="0" w:color="auto"/>
              <w:bottom w:val="single" w:sz="4" w:space="0" w:color="auto"/>
              <w:right w:val="single" w:sz="4" w:space="0" w:color="auto"/>
            </w:tcBorders>
            <w:hideMark/>
          </w:tcPr>
          <w:p w14:paraId="5A40BDF6" w14:textId="77777777" w:rsidR="00494C1A" w:rsidRDefault="00494C1A" w:rsidP="00494C1A">
            <w:pPr>
              <w:bidi/>
              <w:jc w:val="center"/>
            </w:pPr>
            <w:r w:rsidRPr="002D79A5">
              <w:rPr>
                <w:sz w:val="20"/>
                <w:rtl/>
              </w:rPr>
              <w:t>يونيب</w:t>
            </w:r>
          </w:p>
        </w:tc>
        <w:tc>
          <w:tcPr>
            <w:tcW w:w="905"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hideMark/>
          </w:tcPr>
          <w:p w14:paraId="00C4781D" w14:textId="77777777" w:rsidR="00494C1A" w:rsidRDefault="00494C1A">
            <w:pPr>
              <w:ind w:right="-297"/>
              <w:jc w:val="right"/>
              <w:rPr>
                <w:sz w:val="20"/>
                <w:szCs w:val="22"/>
                <w:lang w:val="en-CA"/>
              </w:rPr>
            </w:pPr>
            <w:r>
              <w:rPr>
                <w:sz w:val="20"/>
              </w:rPr>
              <w:t>50,000</w:t>
            </w:r>
          </w:p>
        </w:tc>
      </w:tr>
      <w:tr w:rsidR="006700D1" w14:paraId="797BCF70" w14:textId="77777777" w:rsidTr="006700D1">
        <w:trPr>
          <w:trHeight w:val="43"/>
        </w:trPr>
        <w:tc>
          <w:tcPr>
            <w:tcW w:w="3189" w:type="pct"/>
            <w:tcBorders>
              <w:top w:val="single" w:sz="4" w:space="0" w:color="auto"/>
              <w:left w:val="single" w:sz="4" w:space="0" w:color="auto"/>
              <w:bottom w:val="single" w:sz="4" w:space="0" w:color="auto"/>
              <w:right w:val="single" w:sz="4" w:space="0" w:color="auto"/>
            </w:tcBorders>
            <w:noWrap/>
            <w:vAlign w:val="center"/>
            <w:hideMark/>
          </w:tcPr>
          <w:p w14:paraId="25542A9D" w14:textId="77777777" w:rsidR="006700D1" w:rsidRPr="00F416C8" w:rsidRDefault="00F416C8" w:rsidP="006700D1">
            <w:pPr>
              <w:bidi/>
              <w:jc w:val="left"/>
              <w:rPr>
                <w:bCs/>
                <w:sz w:val="20"/>
                <w:szCs w:val="22"/>
                <w:lang w:val="en-CA"/>
              </w:rPr>
            </w:pPr>
            <w:r w:rsidRPr="00F416C8">
              <w:rPr>
                <w:rFonts w:hint="cs"/>
                <w:bCs/>
                <w:sz w:val="20"/>
                <w:rtl/>
              </w:rPr>
              <w:t>المجموع</w:t>
            </w:r>
            <w:r w:rsidR="006700D1" w:rsidRPr="00F416C8">
              <w:rPr>
                <w:bCs/>
                <w:sz w:val="20"/>
              </w:rPr>
              <w:t xml:space="preserve"> </w:t>
            </w:r>
          </w:p>
        </w:tc>
        <w:tc>
          <w:tcPr>
            <w:tcW w:w="906" w:type="pct"/>
            <w:tcBorders>
              <w:top w:val="single" w:sz="4" w:space="0" w:color="auto"/>
              <w:left w:val="single" w:sz="4" w:space="0" w:color="auto"/>
              <w:bottom w:val="single" w:sz="4" w:space="0" w:color="auto"/>
              <w:right w:val="single" w:sz="4" w:space="0" w:color="auto"/>
            </w:tcBorders>
          </w:tcPr>
          <w:p w14:paraId="28F380D2" w14:textId="77777777" w:rsidR="006700D1" w:rsidRDefault="006700D1">
            <w:pPr>
              <w:ind w:right="-297"/>
              <w:jc w:val="right"/>
              <w:rPr>
                <w:b/>
                <w:sz w:val="20"/>
                <w:szCs w:val="22"/>
                <w:lang w:val="en-CA"/>
              </w:rPr>
            </w:pPr>
          </w:p>
        </w:tc>
        <w:tc>
          <w:tcPr>
            <w:tcW w:w="905" w:type="pct"/>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hideMark/>
          </w:tcPr>
          <w:p w14:paraId="20A1C7D4" w14:textId="77777777" w:rsidR="006700D1" w:rsidRDefault="006700D1">
            <w:pPr>
              <w:ind w:right="-297"/>
              <w:jc w:val="right"/>
              <w:rPr>
                <w:b/>
                <w:sz w:val="20"/>
                <w:szCs w:val="22"/>
                <w:lang w:val="en-CA"/>
              </w:rPr>
            </w:pPr>
            <w:r>
              <w:rPr>
                <w:b/>
                <w:sz w:val="20"/>
              </w:rPr>
              <w:t>520,000</w:t>
            </w:r>
          </w:p>
        </w:tc>
      </w:tr>
    </w:tbl>
    <w:p w14:paraId="1DD205D2" w14:textId="77777777" w:rsidR="006700D1" w:rsidRPr="006700D1" w:rsidRDefault="006700D1" w:rsidP="006700D1">
      <w:pPr>
        <w:bidi/>
        <w:jc w:val="left"/>
        <w:rPr>
          <w:rFonts w:cs="Arabic Transparent"/>
          <w:sz w:val="26"/>
          <w:szCs w:val="26"/>
          <w:lang w:val="en-CA" w:bidi="ar-SA"/>
        </w:rPr>
      </w:pPr>
    </w:p>
    <w:p w14:paraId="1D360A67" w14:textId="77777777" w:rsidR="007E5D09" w:rsidRPr="00E95E2F" w:rsidRDefault="006700D1" w:rsidP="006700D1">
      <w:pPr>
        <w:pStyle w:val="Heading3"/>
        <w:numPr>
          <w:ilvl w:val="0"/>
          <w:numId w:val="0"/>
        </w:numPr>
        <w:bidi/>
        <w:jc w:val="left"/>
        <w:rPr>
          <w:sz w:val="26"/>
          <w:szCs w:val="26"/>
          <w:u w:val="single"/>
          <w:rtl/>
        </w:rPr>
      </w:pPr>
      <w:r w:rsidRPr="00E95E2F">
        <w:rPr>
          <w:rFonts w:hint="cs"/>
          <w:sz w:val="26"/>
          <w:szCs w:val="26"/>
          <w:u w:val="single"/>
          <w:rtl/>
        </w:rPr>
        <w:t>الأنشطة المخططة للشريحة الأولى من المرحلة الثانية</w:t>
      </w:r>
    </w:p>
    <w:p w14:paraId="3D39E557" w14:textId="77777777" w:rsidR="006700D1" w:rsidRPr="00E95E2F" w:rsidRDefault="006700D1" w:rsidP="006700D1">
      <w:pPr>
        <w:bidi/>
        <w:rPr>
          <w:sz w:val="26"/>
          <w:szCs w:val="26"/>
          <w:rtl/>
        </w:rPr>
      </w:pPr>
      <w:r w:rsidRPr="00E95E2F">
        <w:rPr>
          <w:rFonts w:hint="cs"/>
          <w:sz w:val="26"/>
          <w:szCs w:val="26"/>
          <w:rtl/>
        </w:rPr>
        <w:t>30</w:t>
      </w:r>
      <w:r w:rsidRPr="00E95E2F">
        <w:rPr>
          <w:rFonts w:hint="cs"/>
          <w:sz w:val="26"/>
          <w:szCs w:val="26"/>
          <w:rtl/>
        </w:rPr>
        <w:tab/>
      </w:r>
      <w:r w:rsidR="00494C1A" w:rsidRPr="00E95E2F">
        <w:rPr>
          <w:rFonts w:hint="cs"/>
          <w:sz w:val="26"/>
          <w:szCs w:val="26"/>
          <w:rtl/>
        </w:rPr>
        <w:t xml:space="preserve">إن تمويل الشريحة الأولى من المرحلة الثانية من </w:t>
      </w:r>
      <w:r w:rsidR="00494C1A" w:rsidRPr="00E95E2F">
        <w:rPr>
          <w:sz w:val="26"/>
          <w:szCs w:val="26"/>
          <w:rtl/>
        </w:rPr>
        <w:t>خطة إدارة إزالة المواد الهيدروكلوروفلوروكربونية</w:t>
      </w:r>
      <w:r w:rsidR="00494C1A" w:rsidRPr="00E95E2F">
        <w:rPr>
          <w:rFonts w:hint="cs"/>
          <w:sz w:val="26"/>
          <w:szCs w:val="26"/>
          <w:rtl/>
        </w:rPr>
        <w:t xml:space="preserve"> البالغ مجموعها 000 161 دولار أمريكي ستنفذ بين يناير/كانون الثانى 2023 وديسمبر/كانون الأول 2024 وستشمل الأنشطة التالية:</w:t>
      </w:r>
    </w:p>
    <w:p w14:paraId="711FFEDD" w14:textId="77777777" w:rsidR="00494C1A" w:rsidRPr="00E95E2F" w:rsidRDefault="00494C1A" w:rsidP="00494C1A">
      <w:pPr>
        <w:bidi/>
        <w:rPr>
          <w:sz w:val="26"/>
          <w:szCs w:val="26"/>
          <w:rtl/>
        </w:rPr>
      </w:pPr>
    </w:p>
    <w:p w14:paraId="73815054" w14:textId="77777777" w:rsidR="00E5309A" w:rsidRPr="00E95E2F" w:rsidRDefault="00E5309A" w:rsidP="00FD015C">
      <w:pPr>
        <w:pStyle w:val="ListParagraph"/>
        <w:numPr>
          <w:ilvl w:val="0"/>
          <w:numId w:val="16"/>
        </w:numPr>
        <w:bidi/>
        <w:rPr>
          <w:rFonts w:cs="Arabic Transparent"/>
          <w:sz w:val="26"/>
          <w:szCs w:val="26"/>
          <w:lang w:val="en-CA" w:bidi="ar-SA"/>
        </w:rPr>
      </w:pPr>
      <w:r w:rsidRPr="00E95E2F">
        <w:rPr>
          <w:rFonts w:cs="Arabic Transparent"/>
          <w:i/>
          <w:iCs/>
          <w:sz w:val="26"/>
          <w:szCs w:val="26"/>
          <w:rtl/>
          <w:lang w:val="en-CA" w:bidi="ar-SA"/>
        </w:rPr>
        <w:t>تحسين السياسة والإطار التشريعى والناظم</w:t>
      </w:r>
      <w:r w:rsidRPr="00E95E2F">
        <w:rPr>
          <w:rFonts w:cs="Arabic Transparent"/>
          <w:sz w:val="26"/>
          <w:szCs w:val="26"/>
          <w:rtl/>
          <w:lang w:val="en-CA" w:bidi="ar-SA"/>
        </w:rPr>
        <w:t xml:space="preserve">: </w:t>
      </w:r>
      <w:r w:rsidR="000970A6" w:rsidRPr="00E95E2F">
        <w:rPr>
          <w:rFonts w:cs="Arabic Transparent" w:hint="cs"/>
          <w:sz w:val="26"/>
          <w:szCs w:val="26"/>
          <w:rtl/>
          <w:lang w:val="en-CA" w:bidi="ar-SA"/>
        </w:rPr>
        <w:t xml:space="preserve">أربعة اجتماعات توعية لمستوردى </w:t>
      </w:r>
      <w:r w:rsidR="000970A6" w:rsidRPr="00E95E2F">
        <w:rPr>
          <w:sz w:val="26"/>
          <w:szCs w:val="26"/>
          <w:rtl/>
        </w:rPr>
        <w:t>معدات</w:t>
      </w:r>
      <w:r w:rsidR="000970A6" w:rsidRPr="00E95E2F">
        <w:rPr>
          <w:rFonts w:hint="cs"/>
          <w:sz w:val="26"/>
          <w:szCs w:val="26"/>
          <w:rtl/>
        </w:rPr>
        <w:t xml:space="preserve"> </w:t>
      </w:r>
      <w:r w:rsidR="000970A6" w:rsidRPr="00E95E2F">
        <w:rPr>
          <w:sz w:val="26"/>
          <w:szCs w:val="26"/>
          <w:rtl/>
        </w:rPr>
        <w:t>التبريد وتكييف الهواء</w:t>
      </w:r>
      <w:r w:rsidR="000970A6" w:rsidRPr="00E95E2F">
        <w:rPr>
          <w:rFonts w:hint="cs"/>
          <w:sz w:val="26"/>
          <w:szCs w:val="26"/>
          <w:rtl/>
        </w:rPr>
        <w:t xml:space="preserve"> وأصحاب ورش الخدمة وتقنيي التبريد ورابطة </w:t>
      </w:r>
      <w:r w:rsidR="000970A6" w:rsidRPr="00E95E2F">
        <w:rPr>
          <w:sz w:val="26"/>
          <w:szCs w:val="26"/>
          <w:rtl/>
        </w:rPr>
        <w:t>التبريد وتكييف الهواء</w:t>
      </w:r>
      <w:r w:rsidR="000970A6" w:rsidRPr="00E95E2F">
        <w:rPr>
          <w:rFonts w:hint="cs"/>
          <w:sz w:val="26"/>
          <w:szCs w:val="26"/>
          <w:rtl/>
        </w:rPr>
        <w:t xml:space="preserve"> ومهندسي التبريد والإنشاءات وإدارة الفنادق وقطاعات الإنشاءات والتجارية الأخرى التى تستورد </w:t>
      </w:r>
      <w:r w:rsidR="000970A6" w:rsidRPr="00E95E2F">
        <w:rPr>
          <w:sz w:val="26"/>
          <w:szCs w:val="26"/>
          <w:rtl/>
        </w:rPr>
        <w:t>معدات</w:t>
      </w:r>
      <w:r w:rsidR="000970A6" w:rsidRPr="00E95E2F">
        <w:rPr>
          <w:rFonts w:hint="cs"/>
          <w:sz w:val="26"/>
          <w:szCs w:val="26"/>
          <w:rtl/>
        </w:rPr>
        <w:t xml:space="preserve"> </w:t>
      </w:r>
      <w:r w:rsidR="000970A6" w:rsidRPr="00E95E2F">
        <w:rPr>
          <w:sz w:val="26"/>
          <w:szCs w:val="26"/>
          <w:rtl/>
        </w:rPr>
        <w:t>تبريد وتكييف هواء</w:t>
      </w:r>
      <w:r w:rsidR="000970A6" w:rsidRPr="00E95E2F">
        <w:rPr>
          <w:rFonts w:hint="cs"/>
          <w:sz w:val="26"/>
          <w:szCs w:val="26"/>
          <w:rtl/>
        </w:rPr>
        <w:t xml:space="preserve"> خاصة بها وموظفى </w:t>
      </w:r>
      <w:r w:rsidR="00F7235D" w:rsidRPr="00E95E2F">
        <w:rPr>
          <w:rFonts w:hint="cs"/>
          <w:sz w:val="26"/>
          <w:szCs w:val="26"/>
          <w:rtl/>
        </w:rPr>
        <w:t xml:space="preserve">ووسطاء الجمارك بشأن أنشطة </w:t>
      </w:r>
      <w:r w:rsidR="00F7235D" w:rsidRPr="00E95E2F">
        <w:rPr>
          <w:sz w:val="26"/>
          <w:szCs w:val="26"/>
          <w:rtl/>
        </w:rPr>
        <w:t>خطة إدارة إزالة المواد الهيدروكلوروفلوروكربونية</w:t>
      </w:r>
      <w:r w:rsidR="00F7235D" w:rsidRPr="00E95E2F">
        <w:rPr>
          <w:rFonts w:hint="cs"/>
          <w:sz w:val="26"/>
          <w:szCs w:val="26"/>
          <w:rtl/>
        </w:rPr>
        <w:t xml:space="preserve"> والتدابير التشريعية التى ستستخدم، بما في ذلك الرقابة وخفض استخدام ال</w:t>
      </w:r>
      <w:r w:rsidR="00F7235D" w:rsidRPr="00E95E2F">
        <w:rPr>
          <w:sz w:val="26"/>
          <w:szCs w:val="26"/>
          <w:rtl/>
        </w:rPr>
        <w:t>معدات</w:t>
      </w:r>
      <w:r w:rsidR="00F7235D" w:rsidRPr="00E95E2F">
        <w:rPr>
          <w:rFonts w:hint="cs"/>
          <w:sz w:val="26"/>
          <w:szCs w:val="26"/>
          <w:rtl/>
        </w:rPr>
        <w:t xml:space="preserve"> </w:t>
      </w:r>
      <w:r w:rsidR="00F7235D" w:rsidRPr="00E95E2F">
        <w:rPr>
          <w:sz w:val="26"/>
          <w:szCs w:val="26"/>
          <w:rtl/>
        </w:rPr>
        <w:t>القائمة على الهيدروكلوروفلوروكربون</w:t>
      </w:r>
      <w:r w:rsidR="00F7235D" w:rsidRPr="00E95E2F">
        <w:rPr>
          <w:rFonts w:hint="cs"/>
          <w:sz w:val="26"/>
          <w:szCs w:val="26"/>
          <w:rtl/>
        </w:rPr>
        <w:t xml:space="preserve">، بما في ذلك الحظر على الواردات من </w:t>
      </w:r>
      <w:r w:rsidR="00F7235D" w:rsidRPr="00E95E2F">
        <w:rPr>
          <w:sz w:val="26"/>
          <w:szCs w:val="26"/>
          <w:rtl/>
        </w:rPr>
        <w:t>معدات</w:t>
      </w:r>
      <w:r w:rsidR="00F7235D" w:rsidRPr="00E95E2F">
        <w:rPr>
          <w:rFonts w:hint="cs"/>
          <w:sz w:val="26"/>
          <w:szCs w:val="26"/>
          <w:rtl/>
        </w:rPr>
        <w:t xml:space="preserve"> </w:t>
      </w:r>
      <w:r w:rsidR="00F7235D" w:rsidRPr="00E95E2F">
        <w:rPr>
          <w:sz w:val="26"/>
          <w:szCs w:val="26"/>
          <w:rtl/>
        </w:rPr>
        <w:t>التبريد وتكييف الهواء</w:t>
      </w:r>
      <w:r w:rsidR="00F7235D" w:rsidRPr="00E95E2F">
        <w:rPr>
          <w:rFonts w:hint="cs"/>
          <w:sz w:val="26"/>
          <w:szCs w:val="26"/>
          <w:rtl/>
        </w:rPr>
        <w:t xml:space="preserve"> </w:t>
      </w:r>
      <w:r w:rsidR="00F7235D" w:rsidRPr="00E95E2F">
        <w:rPr>
          <w:sz w:val="26"/>
          <w:szCs w:val="26"/>
          <w:rtl/>
        </w:rPr>
        <w:t>القائمة على الهيدروكلوروفلوروكربون</w:t>
      </w:r>
      <w:r w:rsidR="00F7235D" w:rsidRPr="00E95E2F">
        <w:rPr>
          <w:rFonts w:hint="cs"/>
          <w:sz w:val="26"/>
          <w:szCs w:val="26"/>
          <w:rtl/>
        </w:rPr>
        <w:t xml:space="preserve"> والمسائل الأخرى المتعلقة ب</w:t>
      </w:r>
      <w:r w:rsidR="00F7235D" w:rsidRPr="00E95E2F">
        <w:rPr>
          <w:sz w:val="26"/>
          <w:szCs w:val="26"/>
          <w:rtl/>
        </w:rPr>
        <w:t>خطة إدارة إزالة المواد الهيدروكلوروفلوروكربونية</w:t>
      </w:r>
      <w:r w:rsidR="00F7235D" w:rsidRPr="00E95E2F">
        <w:rPr>
          <w:rFonts w:hint="cs"/>
          <w:sz w:val="26"/>
          <w:szCs w:val="26"/>
          <w:rtl/>
        </w:rPr>
        <w:t>. وسيجرى نشر النتائج الرئيسة من الإجتماعات</w:t>
      </w:r>
      <w:r w:rsidR="000970A6" w:rsidRPr="00E95E2F">
        <w:rPr>
          <w:rFonts w:cs="Arabic Transparent" w:hint="cs"/>
          <w:sz w:val="26"/>
          <w:szCs w:val="26"/>
          <w:rtl/>
          <w:lang w:val="en-CA" w:bidi="ar-SA"/>
        </w:rPr>
        <w:t xml:space="preserve"> </w:t>
      </w:r>
      <w:r w:rsidRPr="00E95E2F">
        <w:rPr>
          <w:rFonts w:hint="cs"/>
          <w:sz w:val="26"/>
          <w:szCs w:val="26"/>
          <w:rtl/>
        </w:rPr>
        <w:t xml:space="preserve"> (يونيب) (000 </w:t>
      </w:r>
      <w:r w:rsidR="000970A6" w:rsidRPr="00E95E2F">
        <w:rPr>
          <w:rFonts w:hint="cs"/>
          <w:sz w:val="26"/>
          <w:szCs w:val="26"/>
          <w:rtl/>
        </w:rPr>
        <w:t>10</w:t>
      </w:r>
      <w:r w:rsidRPr="00E95E2F">
        <w:rPr>
          <w:rFonts w:hint="cs"/>
          <w:sz w:val="26"/>
          <w:szCs w:val="26"/>
          <w:rtl/>
        </w:rPr>
        <w:t xml:space="preserve"> دولار أمريكي)؛</w:t>
      </w:r>
    </w:p>
    <w:p w14:paraId="42F3A405" w14:textId="77777777" w:rsidR="00E5309A" w:rsidRPr="00E95E2F" w:rsidRDefault="00E5309A" w:rsidP="00E5309A">
      <w:pPr>
        <w:pStyle w:val="ListParagraph"/>
        <w:bidi/>
        <w:ind w:left="1080"/>
        <w:rPr>
          <w:rFonts w:cs="Arabic Transparent"/>
          <w:i/>
          <w:iCs/>
          <w:sz w:val="26"/>
          <w:szCs w:val="26"/>
          <w:lang w:val="en-CA" w:bidi="ar-SA"/>
        </w:rPr>
      </w:pPr>
    </w:p>
    <w:p w14:paraId="17E83740" w14:textId="77777777" w:rsidR="00E5309A" w:rsidRPr="00E95E2F" w:rsidRDefault="00E5309A" w:rsidP="00FD015C">
      <w:pPr>
        <w:pStyle w:val="ListParagraph"/>
        <w:numPr>
          <w:ilvl w:val="0"/>
          <w:numId w:val="16"/>
        </w:numPr>
        <w:bidi/>
        <w:rPr>
          <w:rFonts w:cs="Arabic Transparent"/>
          <w:sz w:val="26"/>
          <w:szCs w:val="26"/>
          <w:rtl/>
          <w:lang w:val="en-CA" w:bidi="ar-SA"/>
        </w:rPr>
      </w:pPr>
      <w:r w:rsidRPr="00E95E2F">
        <w:rPr>
          <w:rFonts w:cs="Arabic Transparent"/>
          <w:sz w:val="26"/>
          <w:szCs w:val="26"/>
          <w:rtl/>
          <w:lang w:val="en-CA" w:bidi="ar-SA"/>
        </w:rPr>
        <w:t xml:space="preserve">  </w:t>
      </w:r>
      <w:r w:rsidRPr="00E95E2F">
        <w:rPr>
          <w:rFonts w:cs="Arabic Transparent"/>
          <w:i/>
          <w:iCs/>
          <w:sz w:val="26"/>
          <w:szCs w:val="26"/>
          <w:rtl/>
          <w:lang w:val="en-CA" w:bidi="ar-SA"/>
        </w:rPr>
        <w:t xml:space="preserve">دعم الرقابة ورصد الواردات من </w:t>
      </w:r>
      <w:r w:rsidRPr="00E95E2F">
        <w:rPr>
          <w:rFonts w:hint="cs"/>
          <w:i/>
          <w:iCs/>
          <w:sz w:val="26"/>
          <w:szCs w:val="26"/>
          <w:rtl/>
        </w:rPr>
        <w:t>المواد الهيدروكلوروفلوروكربونية والمعدات القائمة على الهيدروكلوروفلوروكربون</w:t>
      </w:r>
      <w:r w:rsidRPr="00E95E2F">
        <w:rPr>
          <w:rFonts w:hint="cs"/>
          <w:sz w:val="26"/>
          <w:szCs w:val="26"/>
          <w:rtl/>
        </w:rPr>
        <w:t xml:space="preserve">: شراء </w:t>
      </w:r>
      <w:r w:rsidR="00213295" w:rsidRPr="00E95E2F">
        <w:rPr>
          <w:rFonts w:hint="cs"/>
          <w:sz w:val="26"/>
          <w:szCs w:val="26"/>
          <w:rtl/>
        </w:rPr>
        <w:t>جهازي</w:t>
      </w:r>
      <w:r w:rsidRPr="00E95E2F">
        <w:rPr>
          <w:rFonts w:hint="cs"/>
          <w:sz w:val="26"/>
          <w:szCs w:val="26"/>
          <w:rtl/>
        </w:rPr>
        <w:t xml:space="preserve"> ت</w:t>
      </w:r>
      <w:r w:rsidR="00213295" w:rsidRPr="00E95E2F">
        <w:rPr>
          <w:rFonts w:hint="cs"/>
          <w:sz w:val="26"/>
          <w:szCs w:val="26"/>
          <w:rtl/>
        </w:rPr>
        <w:t>ع</w:t>
      </w:r>
      <w:r w:rsidRPr="00E95E2F">
        <w:rPr>
          <w:rFonts w:hint="cs"/>
          <w:sz w:val="26"/>
          <w:szCs w:val="26"/>
          <w:rtl/>
        </w:rPr>
        <w:t>رف على</w:t>
      </w:r>
      <w:r w:rsidR="00213295" w:rsidRPr="00E95E2F">
        <w:rPr>
          <w:rFonts w:hint="cs"/>
          <w:sz w:val="26"/>
          <w:szCs w:val="26"/>
          <w:rtl/>
        </w:rPr>
        <w:t xml:space="preserve"> سوائل التبريد وتحديث تدريب إدارة الجمارك على استخدام وإدارة أجهزة التعرف على سوائل التبريد</w:t>
      </w:r>
      <w:r w:rsidRPr="00E95E2F">
        <w:rPr>
          <w:rFonts w:hint="cs"/>
          <w:sz w:val="26"/>
          <w:szCs w:val="26"/>
          <w:rtl/>
        </w:rPr>
        <w:t xml:space="preserve"> (يونديبي</w:t>
      </w:r>
      <w:r w:rsidR="00B76F2B" w:rsidRPr="00E95E2F">
        <w:rPr>
          <w:rFonts w:hint="cs"/>
          <w:sz w:val="26"/>
          <w:szCs w:val="26"/>
          <w:rtl/>
        </w:rPr>
        <w:t xml:space="preserve"> ويونيب</w:t>
      </w:r>
      <w:r w:rsidRPr="00E95E2F">
        <w:rPr>
          <w:rFonts w:hint="cs"/>
          <w:sz w:val="26"/>
          <w:szCs w:val="26"/>
          <w:rtl/>
        </w:rPr>
        <w:t xml:space="preserve">) (000 </w:t>
      </w:r>
      <w:r w:rsidR="00B76F2B" w:rsidRPr="00E95E2F">
        <w:rPr>
          <w:rFonts w:hint="cs"/>
          <w:sz w:val="26"/>
          <w:szCs w:val="26"/>
          <w:rtl/>
        </w:rPr>
        <w:t>11</w:t>
      </w:r>
      <w:r w:rsidRPr="00E95E2F">
        <w:rPr>
          <w:rFonts w:hint="cs"/>
          <w:sz w:val="26"/>
          <w:szCs w:val="26"/>
          <w:rtl/>
        </w:rPr>
        <w:t xml:space="preserve"> دولار أمريكي</w:t>
      </w:r>
      <w:r w:rsidR="00B76F2B" w:rsidRPr="00E95E2F">
        <w:rPr>
          <w:rFonts w:hint="cs"/>
          <w:sz w:val="26"/>
          <w:szCs w:val="26"/>
          <w:rtl/>
        </w:rPr>
        <w:t xml:space="preserve"> لليونديبي فقط</w:t>
      </w:r>
      <w:r w:rsidRPr="00E95E2F">
        <w:rPr>
          <w:rFonts w:hint="cs"/>
          <w:sz w:val="26"/>
          <w:szCs w:val="26"/>
          <w:rtl/>
        </w:rPr>
        <w:t>) ؛</w:t>
      </w:r>
    </w:p>
    <w:p w14:paraId="429C4726" w14:textId="77777777" w:rsidR="00E5309A" w:rsidRPr="00E95E2F" w:rsidRDefault="00E5309A" w:rsidP="00E5309A">
      <w:pPr>
        <w:pStyle w:val="ListParagraph"/>
        <w:rPr>
          <w:rFonts w:cs="Arabic Transparent"/>
          <w:sz w:val="26"/>
          <w:szCs w:val="26"/>
          <w:lang w:val="en-CA" w:bidi="ar-SA"/>
        </w:rPr>
      </w:pPr>
    </w:p>
    <w:p w14:paraId="00625FCA" w14:textId="77777777" w:rsidR="00E5309A" w:rsidRPr="00E95E2F" w:rsidRDefault="00E5309A" w:rsidP="00FD015C">
      <w:pPr>
        <w:pStyle w:val="ListParagraph"/>
        <w:numPr>
          <w:ilvl w:val="0"/>
          <w:numId w:val="17"/>
        </w:numPr>
        <w:bidi/>
        <w:rPr>
          <w:rFonts w:cs="Arabic Transparent"/>
          <w:sz w:val="26"/>
          <w:szCs w:val="26"/>
          <w:rtl/>
          <w:lang w:val="en-CA" w:bidi="ar-SA"/>
        </w:rPr>
      </w:pPr>
      <w:r w:rsidRPr="00E95E2F">
        <w:rPr>
          <w:rFonts w:cs="Arabic Transparent"/>
          <w:sz w:val="26"/>
          <w:szCs w:val="26"/>
          <w:rtl/>
          <w:lang w:val="en-CA" w:bidi="ar-SA"/>
        </w:rPr>
        <w:t xml:space="preserve"> </w:t>
      </w:r>
      <w:r w:rsidRPr="00E95E2F">
        <w:rPr>
          <w:rFonts w:cs="Arabic Transparent"/>
          <w:i/>
          <w:iCs/>
          <w:sz w:val="26"/>
          <w:szCs w:val="26"/>
          <w:rtl/>
          <w:lang w:val="en-CA" w:bidi="ar-SA"/>
        </w:rPr>
        <w:t>بناء</w:t>
      </w:r>
      <w:r w:rsidR="003F1B6B" w:rsidRPr="00E95E2F">
        <w:rPr>
          <w:rFonts w:cs="Arabic Transparent" w:hint="cs"/>
          <w:i/>
          <w:iCs/>
          <w:sz w:val="26"/>
          <w:szCs w:val="26"/>
          <w:rtl/>
          <w:lang w:val="en-CA" w:bidi="ar-SA"/>
        </w:rPr>
        <w:t xml:space="preserve"> قدرات </w:t>
      </w:r>
      <w:r w:rsidRPr="00E95E2F">
        <w:rPr>
          <w:rFonts w:cs="Arabic Transparent"/>
          <w:i/>
          <w:iCs/>
          <w:sz w:val="26"/>
          <w:szCs w:val="26"/>
          <w:rtl/>
          <w:lang w:val="en-CA" w:bidi="ar-SA"/>
        </w:rPr>
        <w:t xml:space="preserve"> المدارس المهنية</w:t>
      </w:r>
      <w:r w:rsidR="00B76F2B" w:rsidRPr="00E95E2F">
        <w:rPr>
          <w:rFonts w:cs="Arabic Transparent" w:hint="cs"/>
          <w:i/>
          <w:iCs/>
          <w:sz w:val="26"/>
          <w:szCs w:val="26"/>
          <w:rtl/>
          <w:lang w:val="en-CA" w:bidi="ar-SA"/>
        </w:rPr>
        <w:t xml:space="preserve"> لتدريب التقنيين</w:t>
      </w:r>
      <w:r w:rsidRPr="00E95E2F">
        <w:rPr>
          <w:rFonts w:cs="Arabic Transparent"/>
          <w:sz w:val="26"/>
          <w:szCs w:val="26"/>
          <w:rtl/>
          <w:lang w:val="en-CA" w:bidi="ar-SA"/>
        </w:rPr>
        <w:t xml:space="preserve">: </w:t>
      </w:r>
      <w:r w:rsidR="00B76F2B" w:rsidRPr="00E95E2F">
        <w:rPr>
          <w:rFonts w:cs="Arabic Transparent" w:hint="cs"/>
          <w:sz w:val="26"/>
          <w:szCs w:val="26"/>
          <w:rtl/>
          <w:lang w:val="en-CA" w:bidi="ar-SA"/>
        </w:rPr>
        <w:t xml:space="preserve">شراء معدات وتوزيعها </w:t>
      </w:r>
      <w:r w:rsidRPr="00E95E2F">
        <w:rPr>
          <w:rFonts w:hint="cs"/>
          <w:sz w:val="26"/>
          <w:szCs w:val="26"/>
          <w:rtl/>
        </w:rPr>
        <w:t xml:space="preserve">(مثل، </w:t>
      </w:r>
      <w:r w:rsidR="00B76F2B" w:rsidRPr="00E95E2F">
        <w:rPr>
          <w:rFonts w:hint="cs"/>
          <w:sz w:val="26"/>
          <w:szCs w:val="26"/>
          <w:rtl/>
        </w:rPr>
        <w:t>آلات</w:t>
      </w:r>
      <w:r w:rsidRPr="00E95E2F">
        <w:rPr>
          <w:rFonts w:hint="cs"/>
          <w:sz w:val="26"/>
          <w:szCs w:val="26"/>
          <w:rtl/>
        </w:rPr>
        <w:t xml:space="preserve"> استرداد واسطوانات وأدوات قطع غيار للخدمة) للوحدة الوطنية للأوزون، وشراء معدات تدريب (مثل، لوحات للتدريب واسطوانات استرداد </w:t>
      </w:r>
      <w:r w:rsidR="00B76F2B" w:rsidRPr="00E95E2F">
        <w:rPr>
          <w:rFonts w:hint="cs"/>
          <w:sz w:val="26"/>
          <w:szCs w:val="26"/>
          <w:rtl/>
        </w:rPr>
        <w:t xml:space="preserve">وأجهزة كشف التسرب وأدوات وقطع غيار للخدمة) </w:t>
      </w:r>
      <w:r w:rsidRPr="00E95E2F">
        <w:rPr>
          <w:rFonts w:hint="cs"/>
          <w:sz w:val="26"/>
          <w:szCs w:val="26"/>
          <w:rtl/>
        </w:rPr>
        <w:t xml:space="preserve"> </w:t>
      </w:r>
      <w:r w:rsidR="00B76F2B" w:rsidRPr="00E95E2F">
        <w:rPr>
          <w:rFonts w:hint="cs"/>
          <w:sz w:val="26"/>
          <w:szCs w:val="26"/>
          <w:rtl/>
        </w:rPr>
        <w:t>ل</w:t>
      </w:r>
      <w:r w:rsidRPr="00E95E2F">
        <w:rPr>
          <w:rFonts w:hint="cs"/>
          <w:sz w:val="26"/>
          <w:szCs w:val="26"/>
          <w:rtl/>
        </w:rPr>
        <w:t xml:space="preserve">مجلس بربادوس للتدريب المهنى </w:t>
      </w:r>
      <w:r w:rsidR="00B76F2B" w:rsidRPr="00E95E2F">
        <w:rPr>
          <w:rFonts w:hint="cs"/>
          <w:sz w:val="26"/>
          <w:szCs w:val="26"/>
          <w:rtl/>
        </w:rPr>
        <w:t xml:space="preserve">لتدريب تقنيي </w:t>
      </w:r>
      <w:r w:rsidR="00B76F2B" w:rsidRPr="00E95E2F">
        <w:rPr>
          <w:sz w:val="26"/>
          <w:szCs w:val="26"/>
          <w:rtl/>
        </w:rPr>
        <w:t xml:space="preserve">التبريد وتكييف الهواء </w:t>
      </w:r>
      <w:r w:rsidRPr="00E95E2F">
        <w:rPr>
          <w:rFonts w:hint="cs"/>
          <w:sz w:val="26"/>
          <w:szCs w:val="26"/>
          <w:rtl/>
        </w:rPr>
        <w:t>(</w:t>
      </w:r>
      <w:r w:rsidR="00B76F2B" w:rsidRPr="00E95E2F">
        <w:rPr>
          <w:rFonts w:hint="cs"/>
          <w:sz w:val="26"/>
          <w:szCs w:val="26"/>
          <w:rtl/>
        </w:rPr>
        <w:t>يونديبي و</w:t>
      </w:r>
      <w:r w:rsidRPr="00E95E2F">
        <w:rPr>
          <w:rFonts w:hint="cs"/>
          <w:sz w:val="26"/>
          <w:szCs w:val="26"/>
          <w:rtl/>
        </w:rPr>
        <w:t xml:space="preserve">يونيب) (000 </w:t>
      </w:r>
      <w:r w:rsidR="00B76F2B" w:rsidRPr="00E95E2F">
        <w:rPr>
          <w:rFonts w:hint="cs"/>
          <w:sz w:val="26"/>
          <w:szCs w:val="26"/>
          <w:rtl/>
        </w:rPr>
        <w:t>114</w:t>
      </w:r>
      <w:r w:rsidRPr="00E95E2F">
        <w:rPr>
          <w:rFonts w:hint="cs"/>
          <w:sz w:val="26"/>
          <w:szCs w:val="26"/>
          <w:rtl/>
        </w:rPr>
        <w:t xml:space="preserve"> دولار أمريكي</w:t>
      </w:r>
      <w:r w:rsidR="00B76F2B" w:rsidRPr="00E95E2F">
        <w:rPr>
          <w:rFonts w:hint="cs"/>
          <w:sz w:val="26"/>
          <w:szCs w:val="26"/>
          <w:rtl/>
        </w:rPr>
        <w:t xml:space="preserve"> لل</w:t>
      </w:r>
      <w:r w:rsidRPr="00E95E2F">
        <w:rPr>
          <w:rFonts w:hint="cs"/>
          <w:sz w:val="26"/>
          <w:szCs w:val="26"/>
          <w:rtl/>
        </w:rPr>
        <w:t>يونديبي</w:t>
      </w:r>
      <w:r w:rsidR="00B76F2B" w:rsidRPr="00E95E2F">
        <w:rPr>
          <w:rFonts w:hint="cs"/>
          <w:sz w:val="26"/>
          <w:szCs w:val="26"/>
          <w:rtl/>
        </w:rPr>
        <w:t xml:space="preserve"> فقط</w:t>
      </w:r>
      <w:r w:rsidRPr="00E95E2F">
        <w:rPr>
          <w:rFonts w:hint="cs"/>
          <w:sz w:val="26"/>
          <w:szCs w:val="26"/>
          <w:rtl/>
        </w:rPr>
        <w:t>)</w:t>
      </w:r>
      <w:r w:rsidR="00B76F2B" w:rsidRPr="00E95E2F">
        <w:rPr>
          <w:rFonts w:hint="cs"/>
          <w:sz w:val="26"/>
          <w:szCs w:val="26"/>
          <w:rtl/>
        </w:rPr>
        <w:t>؛</w:t>
      </w:r>
      <w:r w:rsidRPr="00E95E2F">
        <w:rPr>
          <w:rFonts w:hint="cs"/>
          <w:sz w:val="26"/>
          <w:szCs w:val="26"/>
          <w:rtl/>
        </w:rPr>
        <w:t xml:space="preserve"> </w:t>
      </w:r>
    </w:p>
    <w:p w14:paraId="590179D6" w14:textId="77777777" w:rsidR="00E5309A" w:rsidRPr="00E95E2F" w:rsidRDefault="00E5309A" w:rsidP="00E5309A">
      <w:pPr>
        <w:bidi/>
        <w:rPr>
          <w:rFonts w:cs="Arabic Transparent"/>
          <w:sz w:val="26"/>
          <w:szCs w:val="26"/>
          <w:lang w:val="en-CA" w:bidi="ar-SA"/>
        </w:rPr>
      </w:pPr>
    </w:p>
    <w:p w14:paraId="28ABDC17" w14:textId="77777777" w:rsidR="00E5309A" w:rsidRPr="00E95E2F" w:rsidRDefault="00E5309A" w:rsidP="003F1B6B">
      <w:pPr>
        <w:bidi/>
        <w:ind w:left="720"/>
        <w:rPr>
          <w:rFonts w:cs="Arabic Transparent"/>
          <w:sz w:val="26"/>
          <w:szCs w:val="26"/>
          <w:rtl/>
          <w:lang w:val="en-CA" w:bidi="ar-SA"/>
        </w:rPr>
      </w:pPr>
      <w:r w:rsidRPr="00E95E2F">
        <w:rPr>
          <w:rFonts w:cs="Arabic Transparent"/>
          <w:sz w:val="26"/>
          <w:szCs w:val="26"/>
          <w:rtl/>
          <w:lang w:val="en-CA" w:bidi="ar-SA"/>
        </w:rPr>
        <w:t xml:space="preserve">(د)  </w:t>
      </w:r>
      <w:r w:rsidRPr="00E95E2F">
        <w:rPr>
          <w:rFonts w:cs="Arabic Transparent"/>
          <w:i/>
          <w:iCs/>
          <w:sz w:val="26"/>
          <w:szCs w:val="26"/>
          <w:rtl/>
          <w:lang w:val="en-CA" w:bidi="ar-SA"/>
        </w:rPr>
        <w:t>زيادة وعى الجمهور والأطراف الفاعلة</w:t>
      </w:r>
      <w:r w:rsidRPr="00E95E2F">
        <w:rPr>
          <w:rFonts w:hint="cs"/>
          <w:sz w:val="26"/>
          <w:szCs w:val="26"/>
          <w:rtl/>
        </w:rPr>
        <w:t xml:space="preserve">: تطوير مواد إلكترونية و/أو مطبوعة وتوزيعها من خلال </w:t>
      </w:r>
      <w:r w:rsidR="003F1B6B" w:rsidRPr="00E95E2F">
        <w:rPr>
          <w:rFonts w:hint="cs"/>
          <w:sz w:val="26"/>
          <w:szCs w:val="26"/>
          <w:rtl/>
        </w:rPr>
        <w:t>و</w:t>
      </w:r>
      <w:r w:rsidR="00B76F2B" w:rsidRPr="00E95E2F">
        <w:rPr>
          <w:rFonts w:hint="cs"/>
          <w:sz w:val="26"/>
          <w:szCs w:val="26"/>
          <w:rtl/>
        </w:rPr>
        <w:t xml:space="preserve">سائل سمعية بصرية، بما في ذلك </w:t>
      </w:r>
      <w:r w:rsidRPr="00E95E2F">
        <w:rPr>
          <w:rFonts w:hint="cs"/>
          <w:sz w:val="26"/>
          <w:szCs w:val="26"/>
          <w:rtl/>
        </w:rPr>
        <w:t>وسائل الاتصال الاجتماعية</w:t>
      </w:r>
      <w:r w:rsidR="00B76F2B" w:rsidRPr="00E95E2F">
        <w:rPr>
          <w:rFonts w:hint="cs"/>
          <w:sz w:val="26"/>
          <w:szCs w:val="26"/>
          <w:rtl/>
        </w:rPr>
        <w:t xml:space="preserve"> لزيادة الوعى البيئي بأنشطة </w:t>
      </w:r>
      <w:r w:rsidR="00B76F2B" w:rsidRPr="00E95E2F">
        <w:rPr>
          <w:sz w:val="26"/>
          <w:szCs w:val="26"/>
          <w:rtl/>
        </w:rPr>
        <w:t xml:space="preserve">خطة إدارة إزالة </w:t>
      </w:r>
      <w:r w:rsidR="00B76F2B" w:rsidRPr="00E95E2F">
        <w:rPr>
          <w:sz w:val="26"/>
          <w:szCs w:val="26"/>
          <w:rtl/>
        </w:rPr>
        <w:lastRenderedPageBreak/>
        <w:t xml:space="preserve">المواد الهيدروكلوروفلوروكربونية </w:t>
      </w:r>
      <w:r w:rsidR="00D07620" w:rsidRPr="00E95E2F">
        <w:rPr>
          <w:rFonts w:hint="cs"/>
          <w:sz w:val="26"/>
          <w:szCs w:val="26"/>
          <w:rtl/>
        </w:rPr>
        <w:t xml:space="preserve">واعتماد تكنولوجيات ذات احتمالية احترار عالمى منخفضة؛ توزيع معلومات تتعلق بأنشطة </w:t>
      </w:r>
      <w:r w:rsidR="00D07620" w:rsidRPr="00E95E2F">
        <w:rPr>
          <w:sz w:val="26"/>
          <w:szCs w:val="26"/>
          <w:rtl/>
        </w:rPr>
        <w:t>خطة إدارة إزالة المواد الهيدروكلوروفلوروكربونية</w:t>
      </w:r>
      <w:r w:rsidR="00D07620" w:rsidRPr="00E95E2F">
        <w:rPr>
          <w:rFonts w:hint="cs"/>
          <w:sz w:val="26"/>
          <w:szCs w:val="26"/>
          <w:rtl/>
        </w:rPr>
        <w:t xml:space="preserve"> على الأطراف الفاعلة مع التركيز على المستعملين النهائيين </w:t>
      </w:r>
      <w:r w:rsidRPr="00E95E2F">
        <w:rPr>
          <w:rFonts w:hint="cs"/>
          <w:sz w:val="26"/>
          <w:szCs w:val="26"/>
          <w:rtl/>
        </w:rPr>
        <w:t>(القطاع التجارى وقطاع الإنشاءات والفنادق والمرافق الطبيى</w:t>
      </w:r>
      <w:r w:rsidR="00D07620" w:rsidRPr="00E95E2F">
        <w:rPr>
          <w:rFonts w:hint="cs"/>
          <w:sz w:val="26"/>
          <w:szCs w:val="26"/>
          <w:rtl/>
        </w:rPr>
        <w:t>ة</w:t>
      </w:r>
      <w:r w:rsidRPr="00E95E2F">
        <w:rPr>
          <w:rFonts w:hint="cs"/>
          <w:sz w:val="26"/>
          <w:szCs w:val="26"/>
          <w:rtl/>
        </w:rPr>
        <w:t>)؛ حلق</w:t>
      </w:r>
      <w:r w:rsidR="00D07620" w:rsidRPr="00E95E2F">
        <w:rPr>
          <w:rFonts w:hint="cs"/>
          <w:sz w:val="26"/>
          <w:szCs w:val="26"/>
          <w:rtl/>
        </w:rPr>
        <w:t>ة</w:t>
      </w:r>
      <w:r w:rsidRPr="00E95E2F">
        <w:rPr>
          <w:rFonts w:hint="cs"/>
          <w:sz w:val="26"/>
          <w:szCs w:val="26"/>
          <w:rtl/>
        </w:rPr>
        <w:t xml:space="preserve"> تدارس تقنية </w:t>
      </w:r>
      <w:r w:rsidR="00D07620" w:rsidRPr="00E95E2F">
        <w:rPr>
          <w:rFonts w:hint="cs"/>
          <w:sz w:val="26"/>
          <w:szCs w:val="26"/>
          <w:rtl/>
        </w:rPr>
        <w:t xml:space="preserve">لعدد 10 </w:t>
      </w:r>
      <w:r w:rsidRPr="00E95E2F">
        <w:rPr>
          <w:rFonts w:hint="cs"/>
          <w:sz w:val="26"/>
          <w:szCs w:val="26"/>
          <w:rtl/>
        </w:rPr>
        <w:t>تقنيي تبريد</w:t>
      </w:r>
      <w:r w:rsidR="00D07620" w:rsidRPr="00E95E2F">
        <w:rPr>
          <w:rFonts w:hint="cs"/>
          <w:sz w:val="26"/>
          <w:szCs w:val="26"/>
          <w:rtl/>
        </w:rPr>
        <w:t xml:space="preserve"> بشأن أنشطة خدمة التبريد بموجب </w:t>
      </w:r>
      <w:r w:rsidR="00D07620" w:rsidRPr="00E95E2F">
        <w:rPr>
          <w:sz w:val="26"/>
          <w:szCs w:val="26"/>
          <w:rtl/>
        </w:rPr>
        <w:t xml:space="preserve">خطة إدارة إزالة المواد الهيدروكلوروفلوروكربونية </w:t>
      </w:r>
      <w:r w:rsidR="00D07620" w:rsidRPr="00E95E2F">
        <w:rPr>
          <w:rFonts w:hint="cs"/>
          <w:sz w:val="26"/>
          <w:szCs w:val="26"/>
          <w:rtl/>
        </w:rPr>
        <w:t>والمسائل التقنية</w:t>
      </w:r>
      <w:r w:rsidRPr="00E95E2F">
        <w:rPr>
          <w:rFonts w:hint="cs"/>
          <w:sz w:val="26"/>
          <w:szCs w:val="26"/>
          <w:rtl/>
        </w:rPr>
        <w:t>؛ حلق</w:t>
      </w:r>
      <w:r w:rsidR="00D07620" w:rsidRPr="00E95E2F">
        <w:rPr>
          <w:rFonts w:hint="cs"/>
          <w:sz w:val="26"/>
          <w:szCs w:val="26"/>
          <w:rtl/>
        </w:rPr>
        <w:t>ة</w:t>
      </w:r>
      <w:r w:rsidRPr="00E95E2F">
        <w:rPr>
          <w:rFonts w:hint="cs"/>
          <w:sz w:val="26"/>
          <w:szCs w:val="26"/>
          <w:rtl/>
        </w:rPr>
        <w:t xml:space="preserve"> تدارس</w:t>
      </w:r>
      <w:r w:rsidR="00D07620" w:rsidRPr="00E95E2F">
        <w:rPr>
          <w:rFonts w:hint="cs"/>
          <w:sz w:val="26"/>
          <w:szCs w:val="26"/>
          <w:rtl/>
        </w:rPr>
        <w:t xml:space="preserve"> للمستعلمين </w:t>
      </w:r>
      <w:r w:rsidRPr="00E95E2F">
        <w:rPr>
          <w:rFonts w:hint="cs"/>
          <w:sz w:val="26"/>
          <w:szCs w:val="26"/>
          <w:rtl/>
        </w:rPr>
        <w:t xml:space="preserve"> في قطاع</w:t>
      </w:r>
      <w:r w:rsidR="00D07620" w:rsidRPr="00E95E2F">
        <w:rPr>
          <w:rFonts w:hint="cs"/>
          <w:sz w:val="26"/>
          <w:szCs w:val="26"/>
          <w:rtl/>
        </w:rPr>
        <w:t>ى</w:t>
      </w:r>
      <w:r w:rsidRPr="00E95E2F">
        <w:rPr>
          <w:rFonts w:hint="cs"/>
          <w:sz w:val="26"/>
          <w:szCs w:val="26"/>
          <w:rtl/>
        </w:rPr>
        <w:t xml:space="preserve"> الفنادق والإنشاءات </w:t>
      </w:r>
      <w:r w:rsidR="00D07620" w:rsidRPr="00E95E2F">
        <w:rPr>
          <w:rFonts w:hint="cs"/>
          <w:sz w:val="26"/>
          <w:szCs w:val="26"/>
          <w:rtl/>
        </w:rPr>
        <w:t xml:space="preserve">بشأن أنشطة </w:t>
      </w:r>
      <w:r w:rsidR="00D07620" w:rsidRPr="00E95E2F">
        <w:rPr>
          <w:sz w:val="26"/>
          <w:szCs w:val="26"/>
          <w:rtl/>
        </w:rPr>
        <w:t xml:space="preserve">خطة إدارة إزالة المواد الهيدروكلوروفلوروكربونية </w:t>
      </w:r>
      <w:r w:rsidR="00D07620" w:rsidRPr="00E95E2F">
        <w:rPr>
          <w:rFonts w:hint="cs"/>
          <w:sz w:val="26"/>
          <w:szCs w:val="26"/>
          <w:rtl/>
        </w:rPr>
        <w:t>والت</w:t>
      </w:r>
      <w:r w:rsidR="003F1B6B" w:rsidRPr="00E95E2F">
        <w:rPr>
          <w:rFonts w:hint="cs"/>
          <w:sz w:val="26"/>
          <w:szCs w:val="26"/>
          <w:rtl/>
        </w:rPr>
        <w:t>ك</w:t>
      </w:r>
      <w:r w:rsidR="00D07620" w:rsidRPr="00E95E2F">
        <w:rPr>
          <w:rFonts w:hint="cs"/>
          <w:sz w:val="26"/>
          <w:szCs w:val="26"/>
          <w:rtl/>
        </w:rPr>
        <w:t xml:space="preserve">نولوجيات البديلة ذات </w:t>
      </w:r>
      <w:r w:rsidR="00D07620" w:rsidRPr="00E95E2F">
        <w:rPr>
          <w:sz w:val="26"/>
          <w:szCs w:val="26"/>
          <w:rtl/>
        </w:rPr>
        <w:t>ذات احتمالية احترار عالمى منخفضة</w:t>
      </w:r>
      <w:r w:rsidR="00D07620" w:rsidRPr="00E95E2F">
        <w:rPr>
          <w:rFonts w:cs="Arabic Transparent"/>
          <w:sz w:val="26"/>
          <w:szCs w:val="26"/>
          <w:rtl/>
          <w:lang w:val="en-CA" w:bidi="ar-SA"/>
        </w:rPr>
        <w:t xml:space="preserve"> </w:t>
      </w:r>
      <w:r w:rsidRPr="00E95E2F">
        <w:rPr>
          <w:rFonts w:cs="Arabic Transparent"/>
          <w:sz w:val="26"/>
          <w:szCs w:val="26"/>
          <w:rtl/>
          <w:lang w:val="en-CA" w:bidi="ar-SA"/>
        </w:rPr>
        <w:t>(يونيب) (</w:t>
      </w:r>
      <w:r w:rsidR="00D07620" w:rsidRPr="00E95E2F">
        <w:rPr>
          <w:rFonts w:cs="Arabic Transparent" w:hint="cs"/>
          <w:sz w:val="26"/>
          <w:szCs w:val="26"/>
          <w:rtl/>
          <w:lang w:val="en-CA" w:bidi="ar-SA"/>
        </w:rPr>
        <w:t>500</w:t>
      </w:r>
      <w:r w:rsidRPr="00E95E2F">
        <w:rPr>
          <w:rFonts w:cs="Arabic Transparent"/>
          <w:sz w:val="26"/>
          <w:szCs w:val="26"/>
          <w:rtl/>
          <w:lang w:val="en-CA" w:bidi="ar-SA"/>
        </w:rPr>
        <w:t xml:space="preserve"> </w:t>
      </w:r>
      <w:r w:rsidR="00D07620" w:rsidRPr="00E95E2F">
        <w:rPr>
          <w:rFonts w:cs="Arabic Transparent" w:hint="cs"/>
          <w:sz w:val="26"/>
          <w:szCs w:val="26"/>
          <w:rtl/>
          <w:lang w:val="en-CA" w:bidi="ar-SA"/>
        </w:rPr>
        <w:t>14</w:t>
      </w:r>
      <w:r w:rsidRPr="00E95E2F">
        <w:rPr>
          <w:rFonts w:cs="Arabic Transparent"/>
          <w:sz w:val="26"/>
          <w:szCs w:val="26"/>
          <w:rtl/>
          <w:lang w:val="en-CA" w:bidi="ar-SA"/>
        </w:rPr>
        <w:t xml:space="preserve"> </w:t>
      </w:r>
      <w:r w:rsidRPr="00E95E2F">
        <w:rPr>
          <w:rFonts w:hint="cs"/>
          <w:sz w:val="26"/>
          <w:szCs w:val="26"/>
          <w:rtl/>
        </w:rPr>
        <w:t>دولار أمريكي)</w:t>
      </w:r>
      <w:r w:rsidR="00D07620" w:rsidRPr="00E95E2F">
        <w:rPr>
          <w:rFonts w:hint="cs"/>
          <w:sz w:val="26"/>
          <w:szCs w:val="26"/>
          <w:rtl/>
        </w:rPr>
        <w:t>؛</w:t>
      </w:r>
    </w:p>
    <w:p w14:paraId="64271BF2" w14:textId="77777777" w:rsidR="00E5309A" w:rsidRPr="00E95E2F" w:rsidRDefault="00E5309A" w:rsidP="00E5309A">
      <w:pPr>
        <w:bidi/>
        <w:jc w:val="left"/>
        <w:rPr>
          <w:rFonts w:cs="Arabic Transparent"/>
          <w:sz w:val="26"/>
          <w:szCs w:val="26"/>
          <w:rtl/>
          <w:lang w:val="en-CA" w:bidi="ar-SA"/>
        </w:rPr>
      </w:pPr>
    </w:p>
    <w:p w14:paraId="4B67F897" w14:textId="77777777" w:rsidR="00494C1A" w:rsidRPr="00E95E2F" w:rsidRDefault="00E5309A" w:rsidP="00710C8B">
      <w:pPr>
        <w:bidi/>
        <w:ind w:left="720"/>
        <w:rPr>
          <w:sz w:val="26"/>
          <w:szCs w:val="26"/>
          <w:rtl/>
          <w:lang w:bidi="ar-SA"/>
        </w:rPr>
      </w:pPr>
      <w:r w:rsidRPr="00E95E2F">
        <w:rPr>
          <w:rFonts w:hint="cs"/>
          <w:sz w:val="26"/>
          <w:szCs w:val="26"/>
          <w:rtl/>
          <w:lang w:bidi="ar-SA"/>
        </w:rPr>
        <w:t xml:space="preserve">(هـ)  </w:t>
      </w:r>
      <w:r w:rsidR="00EA0D8A" w:rsidRPr="00E95E2F">
        <w:rPr>
          <w:rFonts w:hint="cs"/>
          <w:i/>
          <w:iCs/>
          <w:sz w:val="26"/>
          <w:szCs w:val="26"/>
          <w:rtl/>
          <w:lang w:bidi="ar-SA"/>
        </w:rPr>
        <w:t>رصد المشروع وتقييمه والإبلاغ عنه</w:t>
      </w:r>
      <w:r w:rsidR="00EA0D8A" w:rsidRPr="00E95E2F">
        <w:rPr>
          <w:rFonts w:hint="cs"/>
          <w:sz w:val="26"/>
          <w:szCs w:val="26"/>
          <w:rtl/>
          <w:lang w:bidi="ar-SA"/>
        </w:rPr>
        <w:t xml:space="preserve"> (يونيب) (500 11 </w:t>
      </w:r>
      <w:r w:rsidR="00EA0D8A" w:rsidRPr="00E95E2F">
        <w:rPr>
          <w:sz w:val="26"/>
          <w:szCs w:val="26"/>
          <w:rtl/>
        </w:rPr>
        <w:t>دولار أمريكي</w:t>
      </w:r>
      <w:r w:rsidR="00EA0D8A" w:rsidRPr="00E95E2F">
        <w:rPr>
          <w:rFonts w:hint="cs"/>
          <w:sz w:val="26"/>
          <w:szCs w:val="26"/>
          <w:rtl/>
        </w:rPr>
        <w:t>):</w:t>
      </w:r>
      <w:r w:rsidR="00710C8B" w:rsidRPr="00E95E2F">
        <w:rPr>
          <w:rFonts w:hint="cs"/>
          <w:sz w:val="26"/>
          <w:szCs w:val="26"/>
          <w:rtl/>
        </w:rPr>
        <w:t xml:space="preserve">استشاريون/موظفو المشروع لدعم تنفيذ </w:t>
      </w:r>
      <w:r w:rsidR="00710C8B" w:rsidRPr="00E95E2F">
        <w:rPr>
          <w:sz w:val="26"/>
          <w:szCs w:val="26"/>
          <w:rtl/>
        </w:rPr>
        <w:t>خطة إدارة إزالة المواد الهيدروكلوروفلوروكربونية</w:t>
      </w:r>
      <w:r w:rsidR="00710C8B" w:rsidRPr="00E95E2F">
        <w:rPr>
          <w:rFonts w:hint="cs"/>
          <w:sz w:val="26"/>
          <w:szCs w:val="26"/>
          <w:rtl/>
        </w:rPr>
        <w:t xml:space="preserve"> بما في ذلك مواصلة آلية الرصد والإبلاغ (000 9 </w:t>
      </w:r>
      <w:r w:rsidR="00710C8B" w:rsidRPr="00E95E2F">
        <w:rPr>
          <w:sz w:val="26"/>
          <w:szCs w:val="26"/>
          <w:rtl/>
        </w:rPr>
        <w:t>دولار أمريكي</w:t>
      </w:r>
      <w:r w:rsidR="00710C8B" w:rsidRPr="00E95E2F">
        <w:rPr>
          <w:rFonts w:hint="cs"/>
          <w:sz w:val="26"/>
          <w:szCs w:val="26"/>
          <w:rtl/>
        </w:rPr>
        <w:t xml:space="preserve">)؛ السفر والبعثات وزيارات المدارس المهنية ومراكز الخدمة (500 2 </w:t>
      </w:r>
      <w:r w:rsidR="00710C8B" w:rsidRPr="00E95E2F">
        <w:rPr>
          <w:sz w:val="26"/>
          <w:szCs w:val="26"/>
          <w:rtl/>
        </w:rPr>
        <w:t>دولار أمريكي</w:t>
      </w:r>
      <w:r w:rsidR="00710C8B" w:rsidRPr="00E95E2F">
        <w:rPr>
          <w:rFonts w:hint="cs"/>
          <w:sz w:val="26"/>
          <w:szCs w:val="26"/>
          <w:rtl/>
        </w:rPr>
        <w:t>).</w:t>
      </w:r>
    </w:p>
    <w:p w14:paraId="6EB8A559" w14:textId="77777777" w:rsidR="006700D1" w:rsidRPr="00E95E2F" w:rsidRDefault="006700D1" w:rsidP="006700D1">
      <w:pPr>
        <w:bidi/>
        <w:rPr>
          <w:sz w:val="26"/>
          <w:szCs w:val="26"/>
          <w:rtl/>
        </w:rPr>
      </w:pPr>
    </w:p>
    <w:p w14:paraId="3858237C" w14:textId="77777777" w:rsidR="006700D1" w:rsidRDefault="006700D1" w:rsidP="006700D1">
      <w:pPr>
        <w:bidi/>
        <w:rPr>
          <w:rtl/>
        </w:rPr>
      </w:pPr>
    </w:p>
    <w:p w14:paraId="28560B70" w14:textId="77777777" w:rsidR="006700D1" w:rsidRPr="00E95E2F" w:rsidRDefault="006700D1" w:rsidP="006700D1">
      <w:pPr>
        <w:bidi/>
        <w:jc w:val="center"/>
        <w:rPr>
          <w:b/>
          <w:bCs/>
          <w:sz w:val="26"/>
          <w:szCs w:val="26"/>
          <w:rtl/>
        </w:rPr>
      </w:pPr>
      <w:r w:rsidRPr="00E95E2F">
        <w:rPr>
          <w:rFonts w:hint="cs"/>
          <w:b/>
          <w:bCs/>
          <w:sz w:val="26"/>
          <w:szCs w:val="26"/>
          <w:rtl/>
        </w:rPr>
        <w:t>تعليقات الأمانة والتوصية</w:t>
      </w:r>
    </w:p>
    <w:p w14:paraId="080194CB" w14:textId="77777777" w:rsidR="006700D1" w:rsidRPr="00E95E2F" w:rsidRDefault="006700D1" w:rsidP="006700D1">
      <w:pPr>
        <w:bidi/>
        <w:rPr>
          <w:sz w:val="26"/>
          <w:szCs w:val="26"/>
          <w:rtl/>
        </w:rPr>
      </w:pPr>
    </w:p>
    <w:p w14:paraId="3FB5DFB3" w14:textId="77777777" w:rsidR="006700D1" w:rsidRPr="00E95E2F" w:rsidRDefault="006700D1" w:rsidP="006700D1">
      <w:pPr>
        <w:bidi/>
        <w:rPr>
          <w:b/>
          <w:bCs/>
          <w:sz w:val="26"/>
          <w:szCs w:val="26"/>
          <w:rtl/>
        </w:rPr>
      </w:pPr>
      <w:r w:rsidRPr="00E95E2F">
        <w:rPr>
          <w:rFonts w:hint="cs"/>
          <w:b/>
          <w:bCs/>
          <w:sz w:val="26"/>
          <w:szCs w:val="26"/>
          <w:rtl/>
        </w:rPr>
        <w:t>التعليقات</w:t>
      </w:r>
    </w:p>
    <w:p w14:paraId="3F53B975" w14:textId="77777777" w:rsidR="006700D1" w:rsidRPr="00E95E2F" w:rsidRDefault="006700D1" w:rsidP="006700D1">
      <w:pPr>
        <w:bidi/>
        <w:rPr>
          <w:sz w:val="26"/>
          <w:szCs w:val="26"/>
          <w:rtl/>
        </w:rPr>
      </w:pPr>
    </w:p>
    <w:p w14:paraId="09FE98C5" w14:textId="77777777" w:rsidR="006700D1" w:rsidRPr="00E95E2F" w:rsidRDefault="006700D1" w:rsidP="006700D1">
      <w:pPr>
        <w:bidi/>
        <w:rPr>
          <w:sz w:val="26"/>
          <w:szCs w:val="26"/>
        </w:rPr>
      </w:pPr>
    </w:p>
    <w:p w14:paraId="07377A30" w14:textId="77777777" w:rsidR="00781197" w:rsidRPr="00E95E2F" w:rsidRDefault="00D522F9" w:rsidP="001D3430">
      <w:pPr>
        <w:pStyle w:val="StyleHeader4Para4Left0Firstline0"/>
        <w:numPr>
          <w:ilvl w:val="0"/>
          <w:numId w:val="0"/>
        </w:numPr>
        <w:tabs>
          <w:tab w:val="clear" w:pos="2880"/>
          <w:tab w:val="left" w:pos="720"/>
        </w:tabs>
        <w:bidi/>
        <w:rPr>
          <w:sz w:val="26"/>
          <w:szCs w:val="26"/>
          <w:rtl/>
        </w:rPr>
      </w:pPr>
      <w:r w:rsidRPr="00E95E2F">
        <w:rPr>
          <w:rFonts w:hint="cs"/>
          <w:sz w:val="26"/>
          <w:szCs w:val="26"/>
          <w:rtl/>
        </w:rPr>
        <w:t>31</w:t>
      </w:r>
      <w:r w:rsidR="00781197" w:rsidRPr="00E95E2F">
        <w:rPr>
          <w:rFonts w:hint="cs"/>
          <w:sz w:val="26"/>
          <w:szCs w:val="26"/>
          <w:rtl/>
        </w:rPr>
        <w:tab/>
      </w:r>
      <w:r w:rsidR="001D3430" w:rsidRPr="00E95E2F">
        <w:rPr>
          <w:rFonts w:hint="cs"/>
          <w:sz w:val="26"/>
          <w:szCs w:val="26"/>
          <w:rtl/>
        </w:rPr>
        <w:t xml:space="preserve">استعرضت الأمانة المرحلة الثانية من </w:t>
      </w:r>
      <w:r w:rsidR="001D3430" w:rsidRPr="00E95E2F">
        <w:rPr>
          <w:sz w:val="26"/>
          <w:szCs w:val="26"/>
          <w:rtl/>
        </w:rPr>
        <w:t>خطة إدارة إزالة المواد الهيدروكلوروفلوروكربونية</w:t>
      </w:r>
      <w:r w:rsidR="001D3430" w:rsidRPr="00E95E2F">
        <w:rPr>
          <w:rFonts w:hint="cs"/>
          <w:sz w:val="26"/>
          <w:szCs w:val="26"/>
          <w:rtl/>
        </w:rPr>
        <w:t xml:space="preserve"> على ضوء المرحلة الأولى وسياسات والمبادئ التوجيهية للصندوق المتعددد الأطراف، بما في ذلك معايير تمويل إزالة </w:t>
      </w:r>
      <w:r w:rsidR="001D3430" w:rsidRPr="00E95E2F">
        <w:rPr>
          <w:sz w:val="26"/>
          <w:szCs w:val="26"/>
          <w:rtl/>
        </w:rPr>
        <w:t>الهيدروكلوروفلوروكربون</w:t>
      </w:r>
      <w:r w:rsidR="001D3430" w:rsidRPr="00E95E2F">
        <w:rPr>
          <w:rFonts w:hint="cs"/>
          <w:sz w:val="26"/>
          <w:szCs w:val="26"/>
          <w:rtl/>
        </w:rPr>
        <w:t xml:space="preserve"> في قطاع الاستهلاك للمرحلة الثانية من </w:t>
      </w:r>
      <w:r w:rsidR="001D3430" w:rsidRPr="00E95E2F">
        <w:rPr>
          <w:sz w:val="26"/>
          <w:szCs w:val="26"/>
          <w:rtl/>
        </w:rPr>
        <w:t>خط</w:t>
      </w:r>
      <w:r w:rsidR="001D3430" w:rsidRPr="00E95E2F">
        <w:rPr>
          <w:rFonts w:hint="cs"/>
          <w:sz w:val="26"/>
          <w:szCs w:val="26"/>
          <w:rtl/>
        </w:rPr>
        <w:t>ط</w:t>
      </w:r>
      <w:r w:rsidR="001D3430" w:rsidRPr="00E95E2F">
        <w:rPr>
          <w:sz w:val="26"/>
          <w:szCs w:val="26"/>
          <w:rtl/>
        </w:rPr>
        <w:t xml:space="preserve"> إدارة إزالة المواد الهيدروكلوروفلوروكربونية</w:t>
      </w:r>
      <w:r w:rsidR="001D3430" w:rsidRPr="00E95E2F">
        <w:rPr>
          <w:rFonts w:hint="cs"/>
          <w:sz w:val="26"/>
          <w:szCs w:val="26"/>
          <w:rtl/>
        </w:rPr>
        <w:t xml:space="preserve"> (المقرر 74/50) وخطة أعمال الصندوق المتعدد الأطراف للفترة 2022-2024.</w:t>
      </w:r>
    </w:p>
    <w:p w14:paraId="765734E3" w14:textId="77777777" w:rsidR="00781197" w:rsidRPr="00E95E2F" w:rsidRDefault="00781197" w:rsidP="00781197">
      <w:pPr>
        <w:pStyle w:val="StyleHeader4Para4Left0Firstline0"/>
        <w:numPr>
          <w:ilvl w:val="0"/>
          <w:numId w:val="0"/>
        </w:numPr>
        <w:tabs>
          <w:tab w:val="clear" w:pos="2880"/>
          <w:tab w:val="left" w:pos="720"/>
        </w:tabs>
        <w:bidi/>
        <w:jc w:val="left"/>
        <w:rPr>
          <w:sz w:val="26"/>
          <w:szCs w:val="26"/>
          <w:u w:val="single"/>
          <w:rtl/>
        </w:rPr>
      </w:pPr>
      <w:r w:rsidRPr="00E95E2F">
        <w:rPr>
          <w:rFonts w:hint="cs"/>
          <w:sz w:val="26"/>
          <w:szCs w:val="26"/>
          <w:u w:val="single"/>
          <w:rtl/>
        </w:rPr>
        <w:t>الاستراتيجية الشاملة</w:t>
      </w:r>
    </w:p>
    <w:p w14:paraId="0A94E42D" w14:textId="77777777" w:rsidR="00781197" w:rsidRPr="00E95E2F" w:rsidRDefault="00781197" w:rsidP="002E73AD">
      <w:pPr>
        <w:pStyle w:val="StyleHeader4Para4Left0Firstline0"/>
        <w:numPr>
          <w:ilvl w:val="0"/>
          <w:numId w:val="0"/>
        </w:numPr>
        <w:tabs>
          <w:tab w:val="clear" w:pos="2880"/>
          <w:tab w:val="left" w:pos="720"/>
        </w:tabs>
        <w:bidi/>
        <w:rPr>
          <w:sz w:val="26"/>
          <w:szCs w:val="26"/>
          <w:rtl/>
        </w:rPr>
      </w:pPr>
      <w:r w:rsidRPr="00E95E2F">
        <w:rPr>
          <w:rFonts w:hint="cs"/>
          <w:sz w:val="26"/>
          <w:szCs w:val="26"/>
          <w:rtl/>
        </w:rPr>
        <w:t>32</w:t>
      </w:r>
      <w:r w:rsidRPr="00E95E2F">
        <w:rPr>
          <w:rFonts w:hint="cs"/>
          <w:sz w:val="26"/>
          <w:szCs w:val="26"/>
          <w:rtl/>
        </w:rPr>
        <w:tab/>
      </w:r>
      <w:r w:rsidR="001D3430" w:rsidRPr="00E95E2F">
        <w:rPr>
          <w:rFonts w:hint="cs"/>
          <w:sz w:val="26"/>
          <w:szCs w:val="26"/>
          <w:rtl/>
        </w:rPr>
        <w:t xml:space="preserve">تقترح حكومة بربادوس تحقيق 100 في المائة خفض في استهلاك خط أساس </w:t>
      </w:r>
      <w:r w:rsidR="001D3430" w:rsidRPr="00E95E2F">
        <w:rPr>
          <w:sz w:val="26"/>
          <w:szCs w:val="26"/>
          <w:rtl/>
        </w:rPr>
        <w:t>الهيدروكلوروفلوروكربون</w:t>
      </w:r>
      <w:r w:rsidR="001D3430" w:rsidRPr="00E95E2F">
        <w:rPr>
          <w:rFonts w:hint="cs"/>
          <w:sz w:val="26"/>
          <w:szCs w:val="26"/>
          <w:rtl/>
        </w:rPr>
        <w:t xml:space="preserve"> بحلو</w:t>
      </w:r>
      <w:r w:rsidR="002E73AD" w:rsidRPr="00E95E2F">
        <w:rPr>
          <w:rFonts w:hint="cs"/>
          <w:sz w:val="26"/>
          <w:szCs w:val="26"/>
          <w:rtl/>
        </w:rPr>
        <w:t>ل</w:t>
      </w:r>
      <w:r w:rsidR="001D3430" w:rsidRPr="00E95E2F">
        <w:rPr>
          <w:rFonts w:hint="cs"/>
          <w:sz w:val="26"/>
          <w:szCs w:val="26"/>
          <w:rtl/>
        </w:rPr>
        <w:t xml:space="preserve"> عام 2030</w:t>
      </w:r>
      <w:r w:rsidR="00F57559" w:rsidRPr="00E95E2F">
        <w:rPr>
          <w:rFonts w:hint="cs"/>
          <w:sz w:val="26"/>
          <w:szCs w:val="26"/>
          <w:rtl/>
        </w:rPr>
        <w:t xml:space="preserve"> </w:t>
      </w:r>
      <w:r w:rsidR="008833B4" w:rsidRPr="00E95E2F">
        <w:rPr>
          <w:rFonts w:hint="cs"/>
          <w:sz w:val="26"/>
          <w:szCs w:val="26"/>
          <w:rtl/>
        </w:rPr>
        <w:t xml:space="preserve">والحفاظ على حد أقصي للاستهلاك السنوى من </w:t>
      </w:r>
      <w:r w:rsidR="008833B4" w:rsidRPr="00E95E2F">
        <w:rPr>
          <w:sz w:val="26"/>
          <w:szCs w:val="26"/>
          <w:rtl/>
        </w:rPr>
        <w:t>المواد الهيدروكلوروفلوروكربونية</w:t>
      </w:r>
      <w:r w:rsidR="008833B4" w:rsidRPr="00E95E2F">
        <w:rPr>
          <w:rFonts w:hint="cs"/>
          <w:sz w:val="26"/>
          <w:szCs w:val="26"/>
          <w:rtl/>
        </w:rPr>
        <w:t xml:space="preserve"> في الفترة 2030-2040 عند مستوى يتمشى مع الفقرة 8 ثالثا(هـ)(1) من المادة 5 من بروتوكول مونتريال.</w:t>
      </w:r>
      <w:r w:rsidR="008833B4" w:rsidRPr="00E95E2F">
        <w:rPr>
          <w:rStyle w:val="FootnoteReference"/>
          <w:sz w:val="26"/>
          <w:szCs w:val="26"/>
          <w:rtl/>
        </w:rPr>
        <w:footnoteReference w:id="7"/>
      </w:r>
      <w:r w:rsidR="00D5187D" w:rsidRPr="00E95E2F">
        <w:rPr>
          <w:rFonts w:hint="cs"/>
          <w:sz w:val="26"/>
          <w:szCs w:val="26"/>
          <w:rtl/>
        </w:rPr>
        <w:t xml:space="preserve"> ولتحقيق الأهداف أعلاه، ستواصل الحكومة دعم تنفيذ لوائح للرقابة على الواردات من </w:t>
      </w:r>
      <w:r w:rsidR="00D5187D" w:rsidRPr="00E95E2F">
        <w:rPr>
          <w:sz w:val="26"/>
          <w:szCs w:val="26"/>
          <w:rtl/>
        </w:rPr>
        <w:t>المواد الهيدروكلوروفلوروكربونية</w:t>
      </w:r>
      <w:r w:rsidR="00D5187D" w:rsidRPr="00E95E2F">
        <w:rPr>
          <w:rFonts w:hint="cs"/>
          <w:sz w:val="26"/>
          <w:szCs w:val="26"/>
          <w:rtl/>
        </w:rPr>
        <w:t xml:space="preserve"> وحظر استيراد معدات </w:t>
      </w:r>
      <w:r w:rsidR="00D5187D" w:rsidRPr="00E95E2F">
        <w:rPr>
          <w:sz w:val="26"/>
          <w:szCs w:val="26"/>
          <w:rtl/>
        </w:rPr>
        <w:t>التبريد وتكييف الهواء</w:t>
      </w:r>
      <w:r w:rsidR="00D5187D" w:rsidRPr="00E95E2F">
        <w:rPr>
          <w:rFonts w:hint="cs"/>
          <w:sz w:val="26"/>
          <w:szCs w:val="26"/>
          <w:rtl/>
        </w:rPr>
        <w:t xml:space="preserve"> القائمة على </w:t>
      </w:r>
      <w:r w:rsidR="00D5187D" w:rsidRPr="00E95E2F">
        <w:rPr>
          <w:sz w:val="26"/>
          <w:szCs w:val="26"/>
          <w:rtl/>
          <w:lang w:bidi="ar-EG"/>
        </w:rPr>
        <w:t>الهيدروكلوروفلوروكربون</w:t>
      </w:r>
      <w:r w:rsidR="00D5187D" w:rsidRPr="00E95E2F">
        <w:rPr>
          <w:rFonts w:hint="cs"/>
          <w:sz w:val="26"/>
          <w:szCs w:val="26"/>
          <w:rtl/>
          <w:lang w:bidi="ar-EG"/>
        </w:rPr>
        <w:t xml:space="preserve"> من عام 2024؛ الاضطلاع ببناء قدرات وتدريب تقنيي التبريد ورابطة التبريد؛ تنفيذ برامج استعادة </w:t>
      </w:r>
      <w:r w:rsidR="00D5187D" w:rsidRPr="00E95E2F">
        <w:rPr>
          <w:sz w:val="26"/>
          <w:szCs w:val="26"/>
          <w:rtl/>
        </w:rPr>
        <w:t xml:space="preserve">المواد الهيدروكلوروفلوروكربونية </w:t>
      </w:r>
      <w:r w:rsidR="00D5187D" w:rsidRPr="00E95E2F">
        <w:rPr>
          <w:rFonts w:hint="cs"/>
          <w:sz w:val="26"/>
          <w:szCs w:val="26"/>
          <w:rtl/>
        </w:rPr>
        <w:t>التى تشمل وسطاء نفايات ا</w:t>
      </w:r>
      <w:r w:rsidR="00D5187D" w:rsidRPr="00E95E2F">
        <w:rPr>
          <w:sz w:val="26"/>
          <w:szCs w:val="26"/>
          <w:rtl/>
        </w:rPr>
        <w:t>لمواد الهيدروكلوروفلوروكربونية</w:t>
      </w:r>
      <w:r w:rsidR="00D5187D" w:rsidRPr="00E95E2F">
        <w:rPr>
          <w:rFonts w:hint="cs"/>
          <w:sz w:val="26"/>
          <w:szCs w:val="26"/>
          <w:rtl/>
        </w:rPr>
        <w:t xml:space="preserve"> وتقنيي الخدمة؛ تنفيذ برامج وعى لاعتماد تكنولوجيات بديلة </w:t>
      </w:r>
      <w:r w:rsidR="00D5187D" w:rsidRPr="00E95E2F">
        <w:rPr>
          <w:sz w:val="26"/>
          <w:szCs w:val="26"/>
          <w:rtl/>
        </w:rPr>
        <w:t>ذات احتمالية احترار عالمى منخفضة</w:t>
      </w:r>
      <w:r w:rsidR="00D5187D" w:rsidRPr="00E95E2F">
        <w:rPr>
          <w:rFonts w:hint="cs"/>
          <w:sz w:val="26"/>
          <w:szCs w:val="26"/>
          <w:rtl/>
        </w:rPr>
        <w:t>. وأشارت الحكومة أيضا أنها تتوقع الحفاظ على مستويات الاستهلاك عند مستويات منخفضة عن أهداف المرحلة الثانية للفترة من 2023 إلى 2030.</w:t>
      </w:r>
    </w:p>
    <w:p w14:paraId="0D0241A1" w14:textId="2932091B" w:rsidR="00781197" w:rsidRDefault="00781197" w:rsidP="00462CA3">
      <w:pPr>
        <w:pStyle w:val="StyleHeader4Para4Left0Firstline0"/>
        <w:numPr>
          <w:ilvl w:val="0"/>
          <w:numId w:val="0"/>
        </w:numPr>
        <w:tabs>
          <w:tab w:val="clear" w:pos="2880"/>
          <w:tab w:val="left" w:pos="720"/>
        </w:tabs>
        <w:bidi/>
        <w:rPr>
          <w:sz w:val="26"/>
          <w:szCs w:val="26"/>
          <w:lang w:bidi="ar-EG"/>
        </w:rPr>
      </w:pPr>
      <w:r w:rsidRPr="00E95E2F">
        <w:rPr>
          <w:rFonts w:hint="cs"/>
          <w:sz w:val="26"/>
          <w:szCs w:val="26"/>
          <w:rtl/>
        </w:rPr>
        <w:t>33</w:t>
      </w:r>
      <w:r w:rsidRPr="00E95E2F">
        <w:rPr>
          <w:rFonts w:hint="cs"/>
          <w:sz w:val="26"/>
          <w:szCs w:val="26"/>
          <w:rtl/>
        </w:rPr>
        <w:tab/>
      </w:r>
      <w:r w:rsidR="00FD3653" w:rsidRPr="00E95E2F">
        <w:rPr>
          <w:rFonts w:hint="cs"/>
          <w:sz w:val="26"/>
          <w:szCs w:val="26"/>
          <w:rtl/>
        </w:rPr>
        <w:t xml:space="preserve">تمشيا مع المقرر 86/51، لكى يسمح بالنظر في الشريحة الأخيرة من </w:t>
      </w:r>
      <w:r w:rsidR="00FD3653" w:rsidRPr="00E95E2F">
        <w:rPr>
          <w:sz w:val="26"/>
          <w:szCs w:val="26"/>
          <w:rtl/>
        </w:rPr>
        <w:t>خطة إدارة إزالة المواد الهيدروكلوروفلوروكربونية</w:t>
      </w:r>
      <w:r w:rsidR="00FD3653" w:rsidRPr="00E95E2F">
        <w:rPr>
          <w:rFonts w:hint="cs"/>
          <w:sz w:val="26"/>
          <w:szCs w:val="26"/>
          <w:rtl/>
        </w:rPr>
        <w:t xml:space="preserve">، وافقت حكومة بربادوس على تقديم وصفا تفصيليا </w:t>
      </w:r>
      <w:r w:rsidR="009C1CAA" w:rsidRPr="00E95E2F">
        <w:rPr>
          <w:rFonts w:hint="cs"/>
          <w:sz w:val="26"/>
          <w:szCs w:val="26"/>
          <w:rtl/>
        </w:rPr>
        <w:t xml:space="preserve">للإطار الناظم والسياسة الحالية لتنفيذ تدابير لضمان أن استهلاك </w:t>
      </w:r>
      <w:r w:rsidR="009C1CAA" w:rsidRPr="00E95E2F">
        <w:rPr>
          <w:sz w:val="26"/>
          <w:szCs w:val="26"/>
          <w:rtl/>
          <w:lang w:bidi="ar-EG"/>
        </w:rPr>
        <w:t>الهيدروكلوروفلوروكربون</w:t>
      </w:r>
      <w:r w:rsidR="009C1CAA" w:rsidRPr="00E95E2F">
        <w:rPr>
          <w:rFonts w:hint="cs"/>
          <w:sz w:val="26"/>
          <w:szCs w:val="26"/>
          <w:rtl/>
          <w:lang w:bidi="ar-EG"/>
        </w:rPr>
        <w:t xml:space="preserve"> يمتثل للفقرة </w:t>
      </w:r>
      <w:r w:rsidR="009C1CAA" w:rsidRPr="00E95E2F">
        <w:rPr>
          <w:sz w:val="26"/>
          <w:szCs w:val="26"/>
          <w:rtl/>
        </w:rPr>
        <w:t>8 ثالثا(هـ)(1) من المادة 5 من بروتوكول مونتريال</w:t>
      </w:r>
      <w:r w:rsidR="009C1CAA" w:rsidRPr="00E95E2F">
        <w:rPr>
          <w:rFonts w:hint="cs"/>
          <w:sz w:val="26"/>
          <w:szCs w:val="26"/>
          <w:rtl/>
        </w:rPr>
        <w:t xml:space="preserve"> للفترة 2030-2040 واستهلاك </w:t>
      </w:r>
      <w:r w:rsidR="009C1CAA" w:rsidRPr="00E95E2F">
        <w:rPr>
          <w:sz w:val="26"/>
          <w:szCs w:val="26"/>
          <w:rtl/>
        </w:rPr>
        <w:t xml:space="preserve"> </w:t>
      </w:r>
      <w:r w:rsidR="009C1CAA" w:rsidRPr="00E95E2F">
        <w:rPr>
          <w:sz w:val="26"/>
          <w:szCs w:val="26"/>
          <w:rtl/>
          <w:lang w:bidi="ar-EG"/>
        </w:rPr>
        <w:t>الهيدروكلوروفلوروكربون</w:t>
      </w:r>
      <w:r w:rsidR="009C1CAA" w:rsidRPr="00E95E2F">
        <w:rPr>
          <w:rFonts w:hint="cs"/>
          <w:sz w:val="26"/>
          <w:szCs w:val="26"/>
          <w:rtl/>
          <w:lang w:bidi="ar-EG"/>
        </w:rPr>
        <w:t xml:space="preserve"> السنوى المتوقع</w:t>
      </w:r>
      <w:r w:rsidR="009C1CAA" w:rsidRPr="00E95E2F">
        <w:rPr>
          <w:sz w:val="26"/>
          <w:szCs w:val="26"/>
          <w:rtl/>
        </w:rPr>
        <w:t xml:space="preserve"> </w:t>
      </w:r>
      <w:r w:rsidR="009C1CAA" w:rsidRPr="00E95E2F">
        <w:rPr>
          <w:rFonts w:hint="cs"/>
          <w:sz w:val="26"/>
          <w:szCs w:val="26"/>
          <w:rtl/>
          <w:lang w:bidi="ar-EG"/>
        </w:rPr>
        <w:t>في بربادوس للفترة 2030-2040.</w:t>
      </w:r>
    </w:p>
    <w:p w14:paraId="7F940A46" w14:textId="77777777" w:rsidR="00E95E2F" w:rsidRPr="00E95E2F" w:rsidRDefault="00E95E2F" w:rsidP="00E95E2F">
      <w:pPr>
        <w:pStyle w:val="StyleHeader4Para4Left0Firstline0"/>
        <w:numPr>
          <w:ilvl w:val="0"/>
          <w:numId w:val="0"/>
        </w:numPr>
        <w:tabs>
          <w:tab w:val="clear" w:pos="2880"/>
          <w:tab w:val="left" w:pos="720"/>
        </w:tabs>
        <w:bidi/>
        <w:rPr>
          <w:sz w:val="26"/>
          <w:szCs w:val="26"/>
          <w:rtl/>
        </w:rPr>
      </w:pPr>
    </w:p>
    <w:p w14:paraId="2A9C8891" w14:textId="77777777" w:rsidR="00781197" w:rsidRPr="00E95E2F" w:rsidRDefault="00781197" w:rsidP="0072195E">
      <w:pPr>
        <w:pStyle w:val="StyleHeader4Para4Left0Firstline0"/>
        <w:numPr>
          <w:ilvl w:val="0"/>
          <w:numId w:val="0"/>
        </w:numPr>
        <w:tabs>
          <w:tab w:val="clear" w:pos="2880"/>
          <w:tab w:val="left" w:pos="720"/>
        </w:tabs>
        <w:bidi/>
        <w:rPr>
          <w:sz w:val="26"/>
          <w:szCs w:val="26"/>
          <w:rtl/>
        </w:rPr>
      </w:pPr>
      <w:r w:rsidRPr="00E95E2F">
        <w:rPr>
          <w:rFonts w:hint="cs"/>
          <w:sz w:val="26"/>
          <w:szCs w:val="26"/>
          <w:rtl/>
        </w:rPr>
        <w:lastRenderedPageBreak/>
        <w:t>34</w:t>
      </w:r>
      <w:r w:rsidRPr="00E95E2F">
        <w:rPr>
          <w:rFonts w:hint="cs"/>
          <w:sz w:val="26"/>
          <w:szCs w:val="26"/>
          <w:rtl/>
        </w:rPr>
        <w:tab/>
      </w:r>
      <w:r w:rsidR="006112D5" w:rsidRPr="00E95E2F">
        <w:rPr>
          <w:rFonts w:hint="cs"/>
          <w:sz w:val="26"/>
          <w:szCs w:val="26"/>
          <w:rtl/>
        </w:rPr>
        <w:t xml:space="preserve">إذ تلاحظ الاتجاه نحو الإنخفاض في استهلاك </w:t>
      </w:r>
      <w:r w:rsidR="006112D5" w:rsidRPr="00E95E2F">
        <w:rPr>
          <w:sz w:val="26"/>
          <w:szCs w:val="26"/>
          <w:rtl/>
          <w:lang w:bidi="ar-EG"/>
        </w:rPr>
        <w:t>الهيدروكلوروفلوروكربون</w:t>
      </w:r>
      <w:r w:rsidR="006112D5" w:rsidRPr="00E95E2F">
        <w:rPr>
          <w:rFonts w:hint="cs"/>
          <w:sz w:val="26"/>
          <w:szCs w:val="26"/>
          <w:rtl/>
          <w:lang w:bidi="ar-EG"/>
        </w:rPr>
        <w:t xml:space="preserve"> ومستويات استخدام </w:t>
      </w:r>
      <w:r w:rsidR="006112D5" w:rsidRPr="00E95E2F">
        <w:rPr>
          <w:sz w:val="26"/>
          <w:szCs w:val="26"/>
          <w:rtl/>
          <w:lang w:bidi="ar-EG"/>
        </w:rPr>
        <w:t>الهيدروكلوروفلوروكربون</w:t>
      </w:r>
      <w:r w:rsidR="006112D5" w:rsidRPr="00E95E2F">
        <w:rPr>
          <w:rFonts w:hint="cs"/>
          <w:sz w:val="26"/>
          <w:szCs w:val="26"/>
          <w:rtl/>
          <w:lang w:bidi="ar-EG"/>
        </w:rPr>
        <w:t>-22 في قطاع الخدمة في البلد، ناقشت الأمانة مع اليونيب إمكانية خفض أهداف الخفض للفترة 2023-2024 الواردة في مشروع الاتفاق كما قدم، باعتبار هذه الأهداف أعلى من مستويات الاستهلاك السائدة وال</w:t>
      </w:r>
      <w:r w:rsidR="0072195E" w:rsidRPr="00E95E2F">
        <w:rPr>
          <w:rFonts w:hint="cs"/>
          <w:sz w:val="26"/>
          <w:szCs w:val="26"/>
          <w:rtl/>
          <w:lang w:bidi="ar-EG"/>
        </w:rPr>
        <w:t>ح</w:t>
      </w:r>
      <w:r w:rsidR="006112D5" w:rsidRPr="00E95E2F">
        <w:rPr>
          <w:rFonts w:hint="cs"/>
          <w:sz w:val="26"/>
          <w:szCs w:val="26"/>
          <w:rtl/>
          <w:lang w:bidi="ar-EG"/>
        </w:rPr>
        <w:t xml:space="preserve">د الأقصي للاستهلاك السنوى </w:t>
      </w:r>
      <w:r w:rsidR="003C1DDF" w:rsidRPr="00E95E2F">
        <w:rPr>
          <w:rFonts w:hint="cs"/>
          <w:sz w:val="26"/>
          <w:szCs w:val="26"/>
          <w:rtl/>
          <w:lang w:bidi="ar-EG"/>
        </w:rPr>
        <w:t xml:space="preserve">البالغ 1.85 </w:t>
      </w:r>
      <w:r w:rsidR="003C1DDF" w:rsidRPr="00E95E2F">
        <w:rPr>
          <w:sz w:val="26"/>
          <w:szCs w:val="26"/>
          <w:rtl/>
        </w:rPr>
        <w:t>طن من قدرات استنفاد الأوزون</w:t>
      </w:r>
      <w:r w:rsidR="003C1DDF" w:rsidRPr="00E95E2F">
        <w:rPr>
          <w:rFonts w:hint="cs"/>
          <w:sz w:val="26"/>
          <w:szCs w:val="26"/>
          <w:rtl/>
        </w:rPr>
        <w:t xml:space="preserve"> للفترة 2017-2019 وأن الحصة لعام 2022 كانت 1.73 </w:t>
      </w:r>
      <w:r w:rsidR="003C1DDF" w:rsidRPr="00E95E2F">
        <w:rPr>
          <w:sz w:val="26"/>
          <w:szCs w:val="26"/>
          <w:rtl/>
        </w:rPr>
        <w:t>طن من قدرات استنفاد الأوزون</w:t>
      </w:r>
      <w:r w:rsidR="003C1DDF" w:rsidRPr="00E95E2F">
        <w:rPr>
          <w:rFonts w:hint="cs"/>
          <w:sz w:val="26"/>
          <w:szCs w:val="26"/>
          <w:rtl/>
        </w:rPr>
        <w:t xml:space="preserve">. وقدم اليونيب شرحا بأن الخفض الكبير في استهلاك </w:t>
      </w:r>
      <w:r w:rsidR="003C1DDF" w:rsidRPr="00E95E2F">
        <w:rPr>
          <w:sz w:val="26"/>
          <w:szCs w:val="26"/>
          <w:rtl/>
          <w:lang w:bidi="ar-EG"/>
        </w:rPr>
        <w:t>الهيدروكلوروفلوروكربون</w:t>
      </w:r>
      <w:r w:rsidR="003C1DDF" w:rsidRPr="00E95E2F">
        <w:rPr>
          <w:rFonts w:hint="cs"/>
          <w:sz w:val="26"/>
          <w:szCs w:val="26"/>
          <w:rtl/>
          <w:lang w:bidi="ar-EG"/>
        </w:rPr>
        <w:t xml:space="preserve"> في عامى 2020 و2021  يرجع إلى الظروف الاستثنائية المتعلقة بجائحة كوفيد-19. وخلال المشاورات مع الأطراف الفاعلة الوطنية، تم مناقشة عناصر مختلفة من المرحلة الثانية، بما في ذلك أهداف السنوات في المستقبل؛ وتم تقييم المخاطر المحتملة لزيادة الطلب على </w:t>
      </w:r>
      <w:r w:rsidR="003C1DDF" w:rsidRPr="00E95E2F">
        <w:rPr>
          <w:sz w:val="26"/>
          <w:szCs w:val="26"/>
          <w:rtl/>
          <w:lang w:bidi="ar-EG"/>
        </w:rPr>
        <w:t>الهيدروكلوروفلوروكربون</w:t>
      </w:r>
      <w:r w:rsidR="003C1DDF" w:rsidRPr="00E95E2F">
        <w:rPr>
          <w:rFonts w:hint="cs"/>
          <w:sz w:val="26"/>
          <w:szCs w:val="26"/>
          <w:rtl/>
          <w:lang w:bidi="ar-EG"/>
        </w:rPr>
        <w:t>-22 في عامى 2023 و2024 وتعتبر الحكومة أن هذا يشكل تحديات لقدرة البلد على الاتفاق على أهداف المرحلة الثانية الأقل من حدود بروتوكول مونتريال؛ وعلى أساس ما ورد أعلاه، قررت حكومة بربادوس الحفاظ على الأهداف لعامى 2023 و2024 عند مستويات مساوية لحدود بروتوكول مونتريال وقد وافق مجلس الوزراء على هذا.</w:t>
      </w:r>
    </w:p>
    <w:p w14:paraId="522FFCAA" w14:textId="77777777" w:rsidR="007E5D09" w:rsidRPr="00E95E2F" w:rsidRDefault="00781197" w:rsidP="00F416C8">
      <w:pPr>
        <w:pStyle w:val="StyleHeader4Para4Left0Firstline0"/>
        <w:numPr>
          <w:ilvl w:val="0"/>
          <w:numId w:val="0"/>
        </w:numPr>
        <w:tabs>
          <w:tab w:val="clear" w:pos="2880"/>
          <w:tab w:val="left" w:pos="720"/>
        </w:tabs>
        <w:bidi/>
        <w:jc w:val="left"/>
        <w:rPr>
          <w:sz w:val="26"/>
          <w:szCs w:val="26"/>
          <w:u w:val="single"/>
          <w:rtl/>
        </w:rPr>
      </w:pPr>
      <w:r w:rsidRPr="00E95E2F">
        <w:rPr>
          <w:rFonts w:hint="cs"/>
          <w:sz w:val="26"/>
          <w:szCs w:val="26"/>
          <w:u w:val="single"/>
          <w:rtl/>
        </w:rPr>
        <w:t xml:space="preserve">استدامة إزالة </w:t>
      </w:r>
      <w:r w:rsidRPr="00E95E2F">
        <w:rPr>
          <w:sz w:val="26"/>
          <w:szCs w:val="26"/>
          <w:u w:val="single"/>
          <w:rtl/>
        </w:rPr>
        <w:t>الهيدروكلوروفلوروكربون</w:t>
      </w:r>
      <w:r w:rsidRPr="00E95E2F">
        <w:rPr>
          <w:rFonts w:hint="cs"/>
          <w:sz w:val="26"/>
          <w:szCs w:val="26"/>
          <w:u w:val="single"/>
          <w:rtl/>
        </w:rPr>
        <w:t xml:space="preserve"> وتقييم المخاطر</w:t>
      </w:r>
    </w:p>
    <w:p w14:paraId="15FCE55F" w14:textId="77777777" w:rsidR="00781197" w:rsidRPr="00E95E2F" w:rsidRDefault="00781197" w:rsidP="00C2572C">
      <w:pPr>
        <w:pStyle w:val="StyleHeader4Para4Left0Firstline0"/>
        <w:numPr>
          <w:ilvl w:val="0"/>
          <w:numId w:val="0"/>
        </w:numPr>
        <w:tabs>
          <w:tab w:val="clear" w:pos="2880"/>
          <w:tab w:val="left" w:pos="720"/>
        </w:tabs>
        <w:bidi/>
        <w:rPr>
          <w:sz w:val="26"/>
          <w:szCs w:val="26"/>
          <w:rtl/>
        </w:rPr>
      </w:pPr>
      <w:r w:rsidRPr="00E95E2F">
        <w:rPr>
          <w:rFonts w:hint="cs"/>
          <w:sz w:val="26"/>
          <w:szCs w:val="26"/>
          <w:rtl/>
        </w:rPr>
        <w:t>35</w:t>
      </w:r>
      <w:r w:rsidRPr="00E95E2F">
        <w:rPr>
          <w:rFonts w:hint="cs"/>
          <w:sz w:val="26"/>
          <w:szCs w:val="26"/>
          <w:rtl/>
        </w:rPr>
        <w:tab/>
      </w:r>
      <w:r w:rsidR="009C1CAA" w:rsidRPr="00E95E2F">
        <w:rPr>
          <w:rFonts w:hint="cs"/>
          <w:sz w:val="26"/>
          <w:szCs w:val="26"/>
          <w:rtl/>
        </w:rPr>
        <w:t xml:space="preserve">طلبت الأمانة معلومات اضافية بشأن </w:t>
      </w:r>
      <w:r w:rsidR="009C1CAA" w:rsidRPr="00E95E2F">
        <w:rPr>
          <w:sz w:val="26"/>
          <w:szCs w:val="26"/>
          <w:rtl/>
        </w:rPr>
        <w:t>استدامة إزالة الهيدروكلوروفلوروكربون</w:t>
      </w:r>
      <w:r w:rsidR="009C1CAA" w:rsidRPr="00E95E2F">
        <w:rPr>
          <w:rFonts w:hint="cs"/>
          <w:sz w:val="26"/>
          <w:szCs w:val="26"/>
          <w:rtl/>
        </w:rPr>
        <w:t xml:space="preserve"> بما في ذلك تقييم مخاطر تنفيذ المشروع</w:t>
      </w:r>
      <w:r w:rsidR="009C1CAA" w:rsidRPr="00E95E2F">
        <w:rPr>
          <w:sz w:val="26"/>
          <w:szCs w:val="26"/>
          <w:rtl/>
        </w:rPr>
        <w:t xml:space="preserve"> </w:t>
      </w:r>
      <w:r w:rsidR="009C1CAA" w:rsidRPr="00E95E2F">
        <w:rPr>
          <w:rFonts w:hint="cs"/>
          <w:sz w:val="26"/>
          <w:szCs w:val="26"/>
          <w:rtl/>
        </w:rPr>
        <w:t xml:space="preserve">والتخفيف منها، وتنفيذ لوائح إصدار الشهادات للتقنيين واسترداد وإعادة استخدام سوائل التبريد، لأنها كلها عناصر مهمة للانتقال المستدام إلى تكنولوجيات بديلة صديقة  للبيئة خالية من </w:t>
      </w:r>
      <w:r w:rsidR="009C1CAA" w:rsidRPr="00E95E2F">
        <w:rPr>
          <w:sz w:val="26"/>
          <w:szCs w:val="26"/>
          <w:rtl/>
          <w:lang w:bidi="ar-EG"/>
        </w:rPr>
        <w:t>الهيدروكلوروفلوروكربون</w:t>
      </w:r>
      <w:r w:rsidR="009C1CAA" w:rsidRPr="00E95E2F">
        <w:rPr>
          <w:rFonts w:hint="cs"/>
          <w:sz w:val="26"/>
          <w:szCs w:val="26"/>
          <w:rtl/>
          <w:lang w:bidi="ar-EG"/>
        </w:rPr>
        <w:t>.</w:t>
      </w:r>
    </w:p>
    <w:p w14:paraId="21F8184C" w14:textId="77777777" w:rsidR="00781197" w:rsidRPr="00E95E2F" w:rsidRDefault="00781197" w:rsidP="0004435E">
      <w:pPr>
        <w:pStyle w:val="StyleHeader4Para4Left0Firstline0"/>
        <w:numPr>
          <w:ilvl w:val="0"/>
          <w:numId w:val="0"/>
        </w:numPr>
        <w:tabs>
          <w:tab w:val="clear" w:pos="2880"/>
          <w:tab w:val="clear" w:pos="5760"/>
          <w:tab w:val="left" w:pos="720"/>
          <w:tab w:val="left" w:pos="9360"/>
        </w:tabs>
        <w:bidi/>
        <w:rPr>
          <w:sz w:val="26"/>
          <w:szCs w:val="26"/>
          <w:rtl/>
        </w:rPr>
      </w:pPr>
      <w:r w:rsidRPr="00E95E2F">
        <w:rPr>
          <w:rFonts w:hint="cs"/>
          <w:sz w:val="26"/>
          <w:szCs w:val="26"/>
          <w:rtl/>
        </w:rPr>
        <w:t>36</w:t>
      </w:r>
      <w:r w:rsidRPr="00E95E2F">
        <w:rPr>
          <w:rFonts w:hint="cs"/>
          <w:sz w:val="26"/>
          <w:szCs w:val="26"/>
          <w:rtl/>
        </w:rPr>
        <w:tab/>
      </w:r>
      <w:r w:rsidR="0021267B" w:rsidRPr="00E95E2F">
        <w:rPr>
          <w:rFonts w:hint="cs"/>
          <w:sz w:val="26"/>
          <w:szCs w:val="26"/>
          <w:rtl/>
        </w:rPr>
        <w:t>أبلغ اليونيب</w:t>
      </w:r>
      <w:r w:rsidR="00D20725" w:rsidRPr="00E95E2F">
        <w:rPr>
          <w:rFonts w:hint="cs"/>
          <w:sz w:val="26"/>
          <w:szCs w:val="26"/>
          <w:rtl/>
        </w:rPr>
        <w:t xml:space="preserve"> أن المخاطر على التنفيذ الناجح للمرحلة الثانية من </w:t>
      </w:r>
      <w:r w:rsidR="00D20725" w:rsidRPr="00E95E2F">
        <w:rPr>
          <w:sz w:val="26"/>
          <w:szCs w:val="26"/>
          <w:rtl/>
        </w:rPr>
        <w:t>خطة إدارة إزالة المواد الهيدروكلوروفلوروكربونية</w:t>
      </w:r>
      <w:r w:rsidR="00D20725" w:rsidRPr="00E95E2F">
        <w:rPr>
          <w:rFonts w:hint="cs"/>
          <w:sz w:val="26"/>
          <w:szCs w:val="26"/>
          <w:rtl/>
        </w:rPr>
        <w:t xml:space="preserve"> لبربادوس تم تحديدها كجزء من البرنامج الشامل لعملية تقييم المخاطر، ملاحظا أن بربادوس بلد متلقى لمنتجات التكنولوجيا التى هى بدائل ل</w:t>
      </w:r>
      <w:r w:rsidR="00D20725" w:rsidRPr="00E95E2F">
        <w:rPr>
          <w:sz w:val="26"/>
          <w:szCs w:val="26"/>
          <w:rtl/>
        </w:rPr>
        <w:t>لمواد الهيدروكلوروفلوروكربونية</w:t>
      </w:r>
      <w:r w:rsidR="00D20725" w:rsidRPr="00E95E2F">
        <w:rPr>
          <w:rFonts w:hint="cs"/>
          <w:sz w:val="26"/>
          <w:szCs w:val="26"/>
          <w:rtl/>
        </w:rPr>
        <w:t xml:space="preserve">. وصممت أنشطة المرحلة الثانية لتيسير اعتماد </w:t>
      </w:r>
      <w:r w:rsidR="00D20725" w:rsidRPr="00E95E2F">
        <w:rPr>
          <w:sz w:val="26"/>
          <w:szCs w:val="26"/>
          <w:rtl/>
        </w:rPr>
        <w:t>تكنولوجيات بديلة ذات احتمالية احترار عالمى منخفضة</w:t>
      </w:r>
      <w:r w:rsidR="00D20725" w:rsidRPr="00E95E2F">
        <w:rPr>
          <w:rFonts w:hint="cs"/>
          <w:sz w:val="26"/>
          <w:szCs w:val="26"/>
          <w:rtl/>
        </w:rPr>
        <w:t xml:space="preserve"> عن </w:t>
      </w:r>
      <w:r w:rsidR="00D20725" w:rsidRPr="00E95E2F">
        <w:rPr>
          <w:sz w:val="26"/>
          <w:szCs w:val="26"/>
          <w:rtl/>
        </w:rPr>
        <w:t>المواد الهيدروكلوروفلوروكربونية</w:t>
      </w:r>
      <w:r w:rsidR="00D20725" w:rsidRPr="00E95E2F">
        <w:rPr>
          <w:rFonts w:hint="cs"/>
          <w:sz w:val="26"/>
          <w:szCs w:val="26"/>
          <w:rtl/>
        </w:rPr>
        <w:t xml:space="preserve"> من خلال الوعى وتوفير المعلومات البيئية للأطراف الفاعلة المختلفة؛ دعم البنية الأساسية للمؤسسات التقنية لاستدامة تدريب التقنيين؛ إدراج ممارسات المدونات الجيدة في منهج تدريب تقنيي الخدمة؛ عمليات إدارة نهاية حياة المعدات القائمة على </w:t>
      </w:r>
      <w:r w:rsidR="00D20725" w:rsidRPr="00E95E2F">
        <w:rPr>
          <w:sz w:val="26"/>
          <w:szCs w:val="26"/>
          <w:rtl/>
          <w:lang w:bidi="ar-EG"/>
        </w:rPr>
        <w:t>الهيدروكلوروفلوروكربون</w:t>
      </w:r>
      <w:r w:rsidR="00D20725" w:rsidRPr="00E95E2F">
        <w:rPr>
          <w:rFonts w:hint="cs"/>
          <w:sz w:val="26"/>
          <w:szCs w:val="26"/>
          <w:rtl/>
          <w:lang w:bidi="ar-EG"/>
        </w:rPr>
        <w:t xml:space="preserve"> (مثل، تشجيع استرداد وإعادة استخدام سوائل التبريد وبناء قدرات وسطاء النفايات). ويجرى تناول مخاطر أخرى مرتبطة بالتخفيف من التأخيرات في تنفيذ المشروعات من خلال الرصد والاستعراض </w:t>
      </w:r>
      <w:r w:rsidR="007368C3" w:rsidRPr="00E95E2F">
        <w:rPr>
          <w:rFonts w:hint="cs"/>
          <w:sz w:val="26"/>
          <w:szCs w:val="26"/>
          <w:rtl/>
          <w:lang w:bidi="ar-EG"/>
        </w:rPr>
        <w:t xml:space="preserve">الدوريين مع الوحدة الوطنية للأوزون. وفضلا عن ذلك، أبلغ اليونيب أن </w:t>
      </w:r>
      <w:r w:rsidR="007368C3" w:rsidRPr="00E95E2F">
        <w:rPr>
          <w:sz w:val="26"/>
          <w:szCs w:val="26"/>
          <w:rtl/>
          <w:lang w:bidi="ar-EG"/>
        </w:rPr>
        <w:t>الوحدة الوطنية للأوزون</w:t>
      </w:r>
      <w:r w:rsidR="007368C3" w:rsidRPr="00E95E2F">
        <w:rPr>
          <w:rFonts w:hint="cs"/>
          <w:sz w:val="26"/>
          <w:szCs w:val="26"/>
          <w:rtl/>
          <w:lang w:bidi="ar-EG"/>
        </w:rPr>
        <w:t xml:space="preserve"> تعمل مع إدارة الجمارك لإدماج مواد لرصد والرقابة على </w:t>
      </w:r>
      <w:r w:rsidR="007368C3" w:rsidRPr="00E95E2F">
        <w:rPr>
          <w:sz w:val="26"/>
          <w:szCs w:val="26"/>
          <w:rtl/>
        </w:rPr>
        <w:t>المواد الهيدروكلوروفلوروكربونية</w:t>
      </w:r>
      <w:r w:rsidR="007368C3" w:rsidRPr="00E95E2F">
        <w:rPr>
          <w:rFonts w:hint="cs"/>
          <w:sz w:val="26"/>
          <w:szCs w:val="26"/>
          <w:rtl/>
        </w:rPr>
        <w:t xml:space="preserve"> والمنتجات القائمة على </w:t>
      </w:r>
      <w:r w:rsidR="007368C3" w:rsidRPr="00E95E2F">
        <w:rPr>
          <w:sz w:val="26"/>
          <w:szCs w:val="26"/>
          <w:rtl/>
          <w:lang w:bidi="ar-EG"/>
        </w:rPr>
        <w:t>الهيدروكلوروفلوروكربون</w:t>
      </w:r>
      <w:r w:rsidR="007368C3" w:rsidRPr="00E95E2F">
        <w:rPr>
          <w:rFonts w:hint="cs"/>
          <w:sz w:val="26"/>
          <w:szCs w:val="26"/>
          <w:rtl/>
          <w:lang w:bidi="ar-EG"/>
        </w:rPr>
        <w:t xml:space="preserve"> في منهج تدريب موظفى الجمارك</w:t>
      </w:r>
      <w:r w:rsidR="0004435E" w:rsidRPr="00E95E2F">
        <w:rPr>
          <w:rFonts w:hint="cs"/>
          <w:sz w:val="26"/>
          <w:szCs w:val="26"/>
          <w:rtl/>
          <w:lang w:bidi="ar-EG"/>
        </w:rPr>
        <w:t xml:space="preserve"> </w:t>
      </w:r>
      <w:r w:rsidR="007368C3" w:rsidRPr="00E95E2F">
        <w:rPr>
          <w:rFonts w:hint="cs"/>
          <w:sz w:val="26"/>
          <w:szCs w:val="26"/>
          <w:rtl/>
          <w:lang w:bidi="ar-EG"/>
        </w:rPr>
        <w:t xml:space="preserve">والإنفاذ الذي ينتج عنه عدد كبير من موظفى الجمارك تم تدريبهم على أحكام بروتوكول مونتريال. ومن خلال هذه التدخلات، يجرى التخفيف من </w:t>
      </w:r>
      <w:r w:rsidR="007368C3" w:rsidRPr="00E95E2F">
        <w:rPr>
          <w:sz w:val="26"/>
          <w:szCs w:val="26"/>
          <w:rtl/>
        </w:rPr>
        <w:t>المخاطر على التنفيذ الناجح للمرحلة الثانية من خطة إدارة إزالة المواد الهيدروكلوروفلوروكربونية لبربادوس</w:t>
      </w:r>
      <w:r w:rsidR="007368C3" w:rsidRPr="00E95E2F">
        <w:rPr>
          <w:rFonts w:hint="cs"/>
          <w:sz w:val="26"/>
          <w:szCs w:val="26"/>
          <w:rtl/>
        </w:rPr>
        <w:t>.</w:t>
      </w:r>
    </w:p>
    <w:p w14:paraId="45C8EA95" w14:textId="69D63D3E" w:rsidR="00781197" w:rsidRDefault="00781197" w:rsidP="009217B5">
      <w:pPr>
        <w:pStyle w:val="StyleHeader4Para4Left0Firstline0"/>
        <w:numPr>
          <w:ilvl w:val="0"/>
          <w:numId w:val="0"/>
        </w:numPr>
        <w:tabs>
          <w:tab w:val="clear" w:pos="2880"/>
          <w:tab w:val="left" w:pos="720"/>
        </w:tabs>
        <w:bidi/>
        <w:rPr>
          <w:sz w:val="26"/>
          <w:szCs w:val="26"/>
        </w:rPr>
      </w:pPr>
      <w:r w:rsidRPr="00E95E2F">
        <w:rPr>
          <w:rFonts w:hint="cs"/>
          <w:sz w:val="26"/>
          <w:szCs w:val="26"/>
          <w:rtl/>
        </w:rPr>
        <w:t>37</w:t>
      </w:r>
      <w:r w:rsidRPr="00E95E2F">
        <w:rPr>
          <w:rFonts w:hint="cs"/>
          <w:sz w:val="26"/>
          <w:szCs w:val="26"/>
          <w:rtl/>
        </w:rPr>
        <w:tab/>
      </w:r>
      <w:r w:rsidR="006E2FEB" w:rsidRPr="00E95E2F">
        <w:rPr>
          <w:rFonts w:hint="cs"/>
          <w:sz w:val="26"/>
          <w:szCs w:val="26"/>
          <w:rtl/>
        </w:rPr>
        <w:t>ولضمان ممارسات خدمة آمنة واسترد</w:t>
      </w:r>
      <w:r w:rsidR="009217B5" w:rsidRPr="00E95E2F">
        <w:rPr>
          <w:rFonts w:hint="cs"/>
          <w:sz w:val="26"/>
          <w:szCs w:val="26"/>
          <w:rtl/>
        </w:rPr>
        <w:t>اد</w:t>
      </w:r>
      <w:r w:rsidR="006E2FEB" w:rsidRPr="00E95E2F">
        <w:rPr>
          <w:rFonts w:hint="cs"/>
          <w:sz w:val="26"/>
          <w:szCs w:val="26"/>
          <w:rtl/>
        </w:rPr>
        <w:t xml:space="preserve"> وإعادة استخدام سوائل التبريد، أبلغ اليونيب أن حكومة بربادوس ستنظر، في المستقبل، في لوائح إصدار شهادات التقنيين عند خدمة المعدات باستخدام سوائل تبريد قابلة للاشتعال وسامة نظرا لأن هذه اللوائح </w:t>
      </w:r>
      <w:r w:rsidR="002E67A6" w:rsidRPr="00E95E2F">
        <w:rPr>
          <w:rFonts w:hint="cs"/>
          <w:sz w:val="26"/>
          <w:szCs w:val="26"/>
          <w:rtl/>
        </w:rPr>
        <w:t xml:space="preserve">تتطلب تنفيذا ورصدا بعناية. ويمكن أن يتم هذا بينما تجرى عملية إصدار الشهادات واللوائح المتعلقة بالاعتماد الآمن لسوائل تبريد </w:t>
      </w:r>
      <w:r w:rsidR="002E67A6" w:rsidRPr="00E95E2F">
        <w:rPr>
          <w:sz w:val="26"/>
          <w:szCs w:val="26"/>
          <w:rtl/>
        </w:rPr>
        <w:t>ذات احتمالية احترار عالمى منخفضة</w:t>
      </w:r>
      <w:r w:rsidR="002E67A6" w:rsidRPr="00E95E2F">
        <w:rPr>
          <w:rFonts w:hint="cs"/>
          <w:sz w:val="26"/>
          <w:szCs w:val="26"/>
          <w:rtl/>
        </w:rPr>
        <w:t xml:space="preserve">. وخلال المرحلة الثانية من </w:t>
      </w:r>
      <w:r w:rsidR="002E67A6" w:rsidRPr="00E95E2F">
        <w:rPr>
          <w:sz w:val="26"/>
          <w:szCs w:val="26"/>
          <w:rtl/>
        </w:rPr>
        <w:t>خطة إدارة إزالة المواد الهيدروكلوروفلوروكربونية</w:t>
      </w:r>
      <w:r w:rsidR="002E67A6" w:rsidRPr="00E95E2F">
        <w:rPr>
          <w:rFonts w:hint="cs"/>
          <w:sz w:val="26"/>
          <w:szCs w:val="26"/>
          <w:rtl/>
        </w:rPr>
        <w:t xml:space="preserve">، سوف تضطلع الحكومة بخطوات خلال برامج التدريب وأنشطة الوعى والمعلومات البيئية لتشجيع تقنيي الخدمة على استرداد وإعادة استخدام </w:t>
      </w:r>
      <w:r w:rsidR="002E67A6" w:rsidRPr="00E95E2F">
        <w:rPr>
          <w:sz w:val="26"/>
          <w:szCs w:val="26"/>
          <w:rtl/>
        </w:rPr>
        <w:t>المواد الهيدروكلوروفلوروكربونية</w:t>
      </w:r>
      <w:r w:rsidR="002E67A6" w:rsidRPr="00E95E2F">
        <w:rPr>
          <w:rFonts w:hint="cs"/>
          <w:sz w:val="26"/>
          <w:szCs w:val="26"/>
          <w:rtl/>
        </w:rPr>
        <w:t xml:space="preserve"> لأقصي حد خلال تدمير المعدات القديمة واعتماد ممارسات خدمة آمنة بينما تستخدم معدات الخدمة سوائل تبريد </w:t>
      </w:r>
      <w:r w:rsidR="002E67A6" w:rsidRPr="00E95E2F">
        <w:rPr>
          <w:sz w:val="26"/>
          <w:szCs w:val="26"/>
          <w:rtl/>
        </w:rPr>
        <w:t>ذات احتمالية احترار عالمى منخفضة</w:t>
      </w:r>
      <w:r w:rsidR="002E67A6" w:rsidRPr="00E95E2F">
        <w:rPr>
          <w:rFonts w:hint="cs"/>
          <w:sz w:val="26"/>
          <w:szCs w:val="26"/>
          <w:rtl/>
        </w:rPr>
        <w:t>. وأكد اليونيب أيضا أن إعادة تهيئة المعدات المستخدمة لسوائل تبريد قابلة للاشتعال لا يجرى الاضطلاع بها في البلد ولا يجرى تشجيعها.</w:t>
      </w:r>
    </w:p>
    <w:p w14:paraId="5AF8700E" w14:textId="07EF9E95" w:rsidR="00E95E2F" w:rsidRDefault="00E95E2F" w:rsidP="00E95E2F">
      <w:pPr>
        <w:pStyle w:val="StyleHeader4Para4Left0Firstline0"/>
        <w:numPr>
          <w:ilvl w:val="0"/>
          <w:numId w:val="0"/>
        </w:numPr>
        <w:tabs>
          <w:tab w:val="clear" w:pos="2880"/>
          <w:tab w:val="left" w:pos="720"/>
        </w:tabs>
        <w:bidi/>
        <w:rPr>
          <w:sz w:val="26"/>
          <w:szCs w:val="26"/>
        </w:rPr>
      </w:pPr>
    </w:p>
    <w:p w14:paraId="0EA37746" w14:textId="77777777" w:rsidR="00E95E2F" w:rsidRPr="00E95E2F" w:rsidRDefault="00E95E2F" w:rsidP="00E95E2F">
      <w:pPr>
        <w:pStyle w:val="StyleHeader4Para4Left0Firstline0"/>
        <w:numPr>
          <w:ilvl w:val="0"/>
          <w:numId w:val="0"/>
        </w:numPr>
        <w:tabs>
          <w:tab w:val="clear" w:pos="2880"/>
          <w:tab w:val="left" w:pos="720"/>
        </w:tabs>
        <w:bidi/>
        <w:rPr>
          <w:sz w:val="26"/>
          <w:szCs w:val="26"/>
          <w:rtl/>
        </w:rPr>
      </w:pPr>
    </w:p>
    <w:p w14:paraId="47DC4134" w14:textId="77777777" w:rsidR="00781197" w:rsidRPr="00E95E2F" w:rsidRDefault="00781197" w:rsidP="00781197">
      <w:pPr>
        <w:pStyle w:val="StyleHeader4Para4Left0Firstline0"/>
        <w:numPr>
          <w:ilvl w:val="0"/>
          <w:numId w:val="0"/>
        </w:numPr>
        <w:tabs>
          <w:tab w:val="clear" w:pos="2880"/>
          <w:tab w:val="left" w:pos="720"/>
        </w:tabs>
        <w:bidi/>
        <w:jc w:val="left"/>
        <w:rPr>
          <w:sz w:val="26"/>
          <w:szCs w:val="26"/>
          <w:u w:val="single"/>
          <w:rtl/>
        </w:rPr>
      </w:pPr>
      <w:r w:rsidRPr="00E95E2F">
        <w:rPr>
          <w:rFonts w:hint="cs"/>
          <w:sz w:val="26"/>
          <w:szCs w:val="26"/>
          <w:u w:val="single"/>
          <w:rtl/>
        </w:rPr>
        <w:lastRenderedPageBreak/>
        <w:t>المسائل التقنية والمتعلقة بالتكاليف</w:t>
      </w:r>
    </w:p>
    <w:p w14:paraId="67BE3105" w14:textId="77777777" w:rsidR="00781197" w:rsidRPr="00E95E2F" w:rsidRDefault="00781197" w:rsidP="00E95E2F">
      <w:pPr>
        <w:pStyle w:val="StyleHeader4Para4Left0Firstline0"/>
        <w:keepLines/>
        <w:numPr>
          <w:ilvl w:val="0"/>
          <w:numId w:val="0"/>
        </w:numPr>
        <w:tabs>
          <w:tab w:val="clear" w:pos="2880"/>
          <w:tab w:val="left" w:pos="720"/>
        </w:tabs>
        <w:bidi/>
        <w:rPr>
          <w:sz w:val="26"/>
          <w:szCs w:val="26"/>
          <w:rtl/>
        </w:rPr>
      </w:pPr>
      <w:r w:rsidRPr="00E95E2F">
        <w:rPr>
          <w:rFonts w:hint="cs"/>
          <w:sz w:val="26"/>
          <w:szCs w:val="26"/>
          <w:rtl/>
        </w:rPr>
        <w:t>38</w:t>
      </w:r>
      <w:r w:rsidRPr="00E95E2F">
        <w:rPr>
          <w:rFonts w:hint="cs"/>
          <w:sz w:val="26"/>
          <w:szCs w:val="26"/>
          <w:rtl/>
        </w:rPr>
        <w:tab/>
      </w:r>
      <w:r w:rsidR="00C16C19" w:rsidRPr="00E95E2F">
        <w:rPr>
          <w:rFonts w:hint="cs"/>
          <w:sz w:val="26"/>
          <w:szCs w:val="26"/>
          <w:rtl/>
        </w:rPr>
        <w:t xml:space="preserve">طلبت الأمانة توضيحا عن تنفيذ نظام إصدار الشهادات للتقنيين ملاحظة أن </w:t>
      </w:r>
      <w:r w:rsidR="009217B5" w:rsidRPr="00E95E2F">
        <w:rPr>
          <w:rFonts w:hint="cs"/>
          <w:sz w:val="26"/>
          <w:szCs w:val="26"/>
          <w:rtl/>
        </w:rPr>
        <w:t>الأنشطة</w:t>
      </w:r>
      <w:r w:rsidR="00C16C19" w:rsidRPr="00E95E2F">
        <w:rPr>
          <w:rFonts w:hint="cs"/>
          <w:sz w:val="26"/>
          <w:szCs w:val="26"/>
          <w:rtl/>
        </w:rPr>
        <w:t xml:space="preserve"> في المرحلة الثانية من </w:t>
      </w:r>
      <w:r w:rsidR="00F85ABF" w:rsidRPr="00E95E2F">
        <w:rPr>
          <w:sz w:val="26"/>
          <w:szCs w:val="26"/>
          <w:rtl/>
        </w:rPr>
        <w:t>خطة إدارة إزالة المواد الهيدروكلوروفلوروكربونية</w:t>
      </w:r>
      <w:r w:rsidR="00F85ABF" w:rsidRPr="00E95E2F">
        <w:rPr>
          <w:rFonts w:hint="cs"/>
          <w:sz w:val="26"/>
          <w:szCs w:val="26"/>
          <w:rtl/>
        </w:rPr>
        <w:t xml:space="preserve"> يمكن أن تبنى على أنشطة مضطلع بها في المرحلة الأولى، وعلى المدى الطويل، سوف تيسر هذه الأنشطة ممارسات خدمة جيدة واعتماد آمن لبدائل</w:t>
      </w:r>
      <w:r w:rsidR="00F85ABF" w:rsidRPr="00E95E2F">
        <w:rPr>
          <w:sz w:val="26"/>
          <w:szCs w:val="26"/>
          <w:rtl/>
        </w:rPr>
        <w:t xml:space="preserve"> ذات احتمالية احترار عالمى منخفضة</w:t>
      </w:r>
      <w:r w:rsidR="00F85ABF" w:rsidRPr="00E95E2F">
        <w:rPr>
          <w:rFonts w:hint="cs"/>
          <w:sz w:val="26"/>
          <w:szCs w:val="26"/>
          <w:rtl/>
        </w:rPr>
        <w:t xml:space="preserve">. وقدم اليونيب شرحا بأن النشطة المتعلقة بإصدار شهادات للتقنيين المخططة بموجب المرحلة الثانية تتضمن في المقام الأول اجماع آراء التقنيين، الأمر الذي ييسر في المستقبل نظام إصدار شهادات كامل، وأن الحكومة تنظر في السياسات المتعلقة بالرقابة على بيع سوائل تبريد لتقنيي الخدمة ومعدات خدمة تستخدم سوائل تبريد </w:t>
      </w:r>
      <w:r w:rsidR="00F85ABF" w:rsidRPr="00E95E2F">
        <w:rPr>
          <w:sz w:val="26"/>
          <w:szCs w:val="26"/>
          <w:rtl/>
        </w:rPr>
        <w:t>ذات احتمالية احترار عالمى منخفضة</w:t>
      </w:r>
      <w:r w:rsidR="00F85ABF" w:rsidRPr="00E95E2F">
        <w:rPr>
          <w:rFonts w:hint="cs"/>
          <w:sz w:val="26"/>
          <w:szCs w:val="26"/>
          <w:rtl/>
        </w:rPr>
        <w:t xml:space="preserve"> من قبل التقنيين المؤهلين. </w:t>
      </w:r>
    </w:p>
    <w:p w14:paraId="066B7173" w14:textId="77777777" w:rsidR="00781197" w:rsidRPr="00E95E2F" w:rsidRDefault="00781197" w:rsidP="00E55A0E">
      <w:pPr>
        <w:pStyle w:val="StyleHeader4Para4Left0Firstline0"/>
        <w:numPr>
          <w:ilvl w:val="0"/>
          <w:numId w:val="0"/>
        </w:numPr>
        <w:tabs>
          <w:tab w:val="clear" w:pos="2880"/>
          <w:tab w:val="left" w:pos="720"/>
        </w:tabs>
        <w:bidi/>
        <w:rPr>
          <w:sz w:val="26"/>
          <w:szCs w:val="26"/>
          <w:rtl/>
          <w:lang w:val="en-US" w:bidi="ar-EG"/>
        </w:rPr>
      </w:pPr>
      <w:r w:rsidRPr="00E95E2F">
        <w:rPr>
          <w:rFonts w:hint="cs"/>
          <w:sz w:val="26"/>
          <w:szCs w:val="26"/>
          <w:rtl/>
        </w:rPr>
        <w:t>39</w:t>
      </w:r>
      <w:r w:rsidRPr="00E95E2F">
        <w:rPr>
          <w:rFonts w:hint="cs"/>
          <w:sz w:val="26"/>
          <w:szCs w:val="26"/>
          <w:rtl/>
        </w:rPr>
        <w:tab/>
      </w:r>
      <w:r w:rsidR="00A652ED" w:rsidRPr="00E95E2F">
        <w:rPr>
          <w:rFonts w:hint="cs"/>
          <w:sz w:val="26"/>
          <w:szCs w:val="26"/>
          <w:rtl/>
        </w:rPr>
        <w:t xml:space="preserve">وبشأن دعم المعدات للمؤسسات التقنية وبرنامج الاسترداد وإعادة التدوير، قدم اليونيب شرحا بأن </w:t>
      </w:r>
      <w:r w:rsidR="00E55A0E" w:rsidRPr="00E95E2F">
        <w:rPr>
          <w:rFonts w:hint="cs"/>
          <w:sz w:val="26"/>
          <w:szCs w:val="26"/>
          <w:rtl/>
        </w:rPr>
        <w:t xml:space="preserve">الاسترداد وإعادة استخدام </w:t>
      </w:r>
      <w:r w:rsidR="00E55A0E" w:rsidRPr="00E95E2F">
        <w:rPr>
          <w:sz w:val="26"/>
          <w:szCs w:val="26"/>
          <w:rtl/>
        </w:rPr>
        <w:t>المواد الهيدروكلوروفلوروكربونية</w:t>
      </w:r>
      <w:r w:rsidR="00E55A0E" w:rsidRPr="00E95E2F">
        <w:rPr>
          <w:rFonts w:hint="cs"/>
          <w:sz w:val="26"/>
          <w:szCs w:val="26"/>
          <w:rtl/>
        </w:rPr>
        <w:t xml:space="preserve"> سيجرى ضمانها من خلال تنفيذ تدريب تقنيي الخدمة على الممارسات الجيدة وبرامج الوعى البيئي واشتراك وسطاء النفايات؛ وسوف تتوفر مشاركة </w:t>
      </w:r>
      <w:r w:rsidR="00E55A0E" w:rsidRPr="00E95E2F">
        <w:rPr>
          <w:sz w:val="26"/>
          <w:szCs w:val="26"/>
          <w:lang w:val="en-US"/>
        </w:rPr>
        <w:t>SJPI</w:t>
      </w:r>
      <w:r w:rsidR="00E55A0E" w:rsidRPr="00E95E2F">
        <w:rPr>
          <w:rFonts w:hint="cs"/>
          <w:sz w:val="26"/>
          <w:szCs w:val="26"/>
          <w:rtl/>
          <w:lang w:val="en-US" w:bidi="ar-EG"/>
        </w:rPr>
        <w:t xml:space="preserve"> ومجلس بربادوس للتدريب المهنى وتتدعم للإرتقاء بمرافق التدريب للقيام بتدريب قطاع الخدمة والمتوقع أن يؤدى إلى اعتماد ممارسات خدمة جيدة، بما في ذلك </w:t>
      </w:r>
      <w:r w:rsidR="00E55A0E" w:rsidRPr="00E95E2F">
        <w:rPr>
          <w:sz w:val="26"/>
          <w:szCs w:val="26"/>
          <w:rtl/>
        </w:rPr>
        <w:t>استرداد وإعادة تدوير</w:t>
      </w:r>
      <w:r w:rsidR="00E55A0E" w:rsidRPr="00E95E2F">
        <w:rPr>
          <w:rFonts w:hint="cs"/>
          <w:sz w:val="26"/>
          <w:szCs w:val="26"/>
          <w:rtl/>
        </w:rPr>
        <w:t xml:space="preserve"> سوائل التبريد. وفضلا عن ذلك، وبالتشاور عن كثب مع الوحدة الوطنية للأوزون من خلال اليونيب، سيجرى الاضطلاع بجميع الجهود </w:t>
      </w:r>
      <w:r w:rsidR="00F72099" w:rsidRPr="00E95E2F">
        <w:rPr>
          <w:rFonts w:hint="cs"/>
          <w:sz w:val="26"/>
          <w:szCs w:val="26"/>
          <w:rtl/>
        </w:rPr>
        <w:t xml:space="preserve">بشراء معدات ذات فاعلية تكلفة للاسترداد وإعادة الاستخدام بما في ذلك معدات لمرافق التدريب في </w:t>
      </w:r>
      <w:r w:rsidR="00F72099" w:rsidRPr="00E95E2F">
        <w:rPr>
          <w:sz w:val="26"/>
          <w:szCs w:val="26"/>
          <w:lang w:val="en-US"/>
        </w:rPr>
        <w:t>SJPI</w:t>
      </w:r>
      <w:r w:rsidR="00F72099" w:rsidRPr="00E95E2F">
        <w:rPr>
          <w:sz w:val="26"/>
          <w:szCs w:val="26"/>
          <w:rtl/>
          <w:lang w:val="en-US" w:bidi="ar-EG"/>
        </w:rPr>
        <w:t xml:space="preserve"> ومجلس بربادوس للتدريب المهنى</w:t>
      </w:r>
      <w:r w:rsidR="00F72099" w:rsidRPr="00E95E2F">
        <w:rPr>
          <w:rFonts w:hint="cs"/>
          <w:sz w:val="26"/>
          <w:szCs w:val="26"/>
          <w:rtl/>
          <w:lang w:val="en-US" w:bidi="ar-EG"/>
        </w:rPr>
        <w:t xml:space="preserve"> وتعظيم أثر هذه الأنشطة.</w:t>
      </w:r>
    </w:p>
    <w:p w14:paraId="62EBFA14" w14:textId="77777777" w:rsidR="00781197" w:rsidRPr="00E95E2F" w:rsidRDefault="00781197" w:rsidP="00781197">
      <w:pPr>
        <w:pStyle w:val="StyleHeader4Para4Left0Firstline0"/>
        <w:numPr>
          <w:ilvl w:val="0"/>
          <w:numId w:val="0"/>
        </w:numPr>
        <w:tabs>
          <w:tab w:val="clear" w:pos="2880"/>
          <w:tab w:val="left" w:pos="720"/>
        </w:tabs>
        <w:bidi/>
        <w:jc w:val="left"/>
        <w:rPr>
          <w:sz w:val="26"/>
          <w:szCs w:val="26"/>
          <w:u w:val="single"/>
          <w:rtl/>
        </w:rPr>
      </w:pPr>
      <w:r w:rsidRPr="00E95E2F">
        <w:rPr>
          <w:rFonts w:hint="cs"/>
          <w:sz w:val="26"/>
          <w:szCs w:val="26"/>
          <w:u w:val="single"/>
          <w:rtl/>
        </w:rPr>
        <w:t>مجموع تكاليف المشروع</w:t>
      </w:r>
    </w:p>
    <w:p w14:paraId="11E5BF0A" w14:textId="77777777" w:rsidR="00781197" w:rsidRPr="00E95E2F" w:rsidRDefault="00781197" w:rsidP="00781197">
      <w:pPr>
        <w:pStyle w:val="StyleHeader4Para4Left0Firstline0"/>
        <w:numPr>
          <w:ilvl w:val="0"/>
          <w:numId w:val="0"/>
        </w:numPr>
        <w:tabs>
          <w:tab w:val="clear" w:pos="2880"/>
          <w:tab w:val="left" w:pos="720"/>
        </w:tabs>
        <w:bidi/>
        <w:jc w:val="left"/>
        <w:rPr>
          <w:sz w:val="26"/>
          <w:szCs w:val="26"/>
          <w:rtl/>
        </w:rPr>
      </w:pPr>
      <w:r w:rsidRPr="00E95E2F">
        <w:rPr>
          <w:rFonts w:hint="cs"/>
          <w:sz w:val="26"/>
          <w:szCs w:val="26"/>
          <w:rtl/>
        </w:rPr>
        <w:t>40</w:t>
      </w:r>
      <w:r w:rsidRPr="00E95E2F">
        <w:rPr>
          <w:rFonts w:hint="cs"/>
          <w:sz w:val="26"/>
          <w:szCs w:val="26"/>
          <w:rtl/>
        </w:rPr>
        <w:tab/>
      </w:r>
      <w:r w:rsidR="009C1CAA" w:rsidRPr="00E95E2F">
        <w:rPr>
          <w:rFonts w:hint="cs"/>
          <w:sz w:val="26"/>
          <w:szCs w:val="26"/>
          <w:rtl/>
        </w:rPr>
        <w:t xml:space="preserve">يبلغ مجموع تكاليف المرحلة الثانية من </w:t>
      </w:r>
      <w:r w:rsidR="00D83A26" w:rsidRPr="00E95E2F">
        <w:rPr>
          <w:sz w:val="26"/>
          <w:szCs w:val="26"/>
          <w:rtl/>
        </w:rPr>
        <w:t>خطة إدارة إزالة المواد الهيدروكلوروفلوروكربونية</w:t>
      </w:r>
      <w:r w:rsidR="00D83A26" w:rsidRPr="00E95E2F">
        <w:rPr>
          <w:rFonts w:hint="cs"/>
          <w:sz w:val="26"/>
          <w:szCs w:val="26"/>
          <w:rtl/>
        </w:rPr>
        <w:t xml:space="preserve"> مبلغ 000 520 دولار أمريكي، على أساس المقرر 74/50(ج)(12) بشأن مستوى التمويل المؤهل لبلد يستهلك حجما منخفضا. وتمت الموافقة على الشريحة الأولى كما قدمت بمبلغ 000 161 </w:t>
      </w:r>
      <w:r w:rsidR="00D83A26" w:rsidRPr="00E95E2F">
        <w:rPr>
          <w:sz w:val="26"/>
          <w:szCs w:val="26"/>
          <w:rtl/>
        </w:rPr>
        <w:t>دولار أمريكي</w:t>
      </w:r>
      <w:r w:rsidR="00D83A26" w:rsidRPr="00E95E2F">
        <w:rPr>
          <w:rFonts w:hint="cs"/>
          <w:sz w:val="26"/>
          <w:szCs w:val="26"/>
          <w:rtl/>
        </w:rPr>
        <w:t>.</w:t>
      </w:r>
    </w:p>
    <w:p w14:paraId="35DE9A15" w14:textId="77777777" w:rsidR="00781197" w:rsidRPr="00E95E2F" w:rsidRDefault="00781197" w:rsidP="00781197">
      <w:pPr>
        <w:pStyle w:val="StyleHeader4Para4Left0Firstline0"/>
        <w:numPr>
          <w:ilvl w:val="0"/>
          <w:numId w:val="0"/>
        </w:numPr>
        <w:tabs>
          <w:tab w:val="clear" w:pos="2880"/>
          <w:tab w:val="left" w:pos="720"/>
        </w:tabs>
        <w:bidi/>
        <w:jc w:val="left"/>
        <w:rPr>
          <w:sz w:val="26"/>
          <w:szCs w:val="26"/>
          <w:u w:val="single"/>
          <w:rtl/>
        </w:rPr>
      </w:pPr>
      <w:r w:rsidRPr="00E95E2F">
        <w:rPr>
          <w:rFonts w:hint="cs"/>
          <w:sz w:val="26"/>
          <w:szCs w:val="26"/>
          <w:u w:val="single"/>
          <w:rtl/>
        </w:rPr>
        <w:t>الأثر على المناخ</w:t>
      </w:r>
    </w:p>
    <w:p w14:paraId="37C9DAFE" w14:textId="77777777" w:rsidR="00781197" w:rsidRPr="00E95E2F" w:rsidRDefault="00781197" w:rsidP="009217B5">
      <w:pPr>
        <w:pStyle w:val="StyleHeader4Para4Left0Firstline0"/>
        <w:numPr>
          <w:ilvl w:val="0"/>
          <w:numId w:val="0"/>
        </w:numPr>
        <w:tabs>
          <w:tab w:val="clear" w:pos="2880"/>
          <w:tab w:val="left" w:pos="720"/>
        </w:tabs>
        <w:bidi/>
        <w:rPr>
          <w:sz w:val="26"/>
          <w:szCs w:val="26"/>
          <w:rtl/>
        </w:rPr>
      </w:pPr>
      <w:r w:rsidRPr="00E95E2F">
        <w:rPr>
          <w:rFonts w:hint="cs"/>
          <w:sz w:val="26"/>
          <w:szCs w:val="26"/>
          <w:rtl/>
        </w:rPr>
        <w:t>41</w:t>
      </w:r>
      <w:r w:rsidRPr="00E95E2F">
        <w:rPr>
          <w:rFonts w:hint="cs"/>
          <w:sz w:val="26"/>
          <w:szCs w:val="26"/>
          <w:rtl/>
        </w:rPr>
        <w:tab/>
      </w:r>
      <w:r w:rsidR="00D83A26" w:rsidRPr="00E95E2F">
        <w:rPr>
          <w:rFonts w:hint="cs"/>
          <w:sz w:val="26"/>
          <w:szCs w:val="26"/>
          <w:rtl/>
        </w:rPr>
        <w:t xml:space="preserve">إن الأنشطة المقترحة في قطاع الخدمة، التى تشمل احتواء أفضل لسوائل التبريد من خلال التدريب وتوفير المعدات، سوف تخفض مقدار </w:t>
      </w:r>
      <w:r w:rsidR="00D83A26" w:rsidRPr="00E95E2F">
        <w:rPr>
          <w:sz w:val="26"/>
          <w:szCs w:val="26"/>
          <w:rtl/>
          <w:lang w:bidi="ar-EG"/>
        </w:rPr>
        <w:t>الهيدروكلوروفلوروكربون</w:t>
      </w:r>
      <w:r w:rsidR="00D83A26" w:rsidRPr="00E95E2F">
        <w:rPr>
          <w:rFonts w:hint="cs"/>
          <w:sz w:val="26"/>
          <w:szCs w:val="26"/>
          <w:rtl/>
          <w:lang w:bidi="ar-EG"/>
        </w:rPr>
        <w:t xml:space="preserve">-22 المستخدم في خدمة </w:t>
      </w:r>
      <w:r w:rsidR="00D83A26" w:rsidRPr="00E95E2F">
        <w:rPr>
          <w:sz w:val="26"/>
          <w:szCs w:val="26"/>
          <w:rtl/>
        </w:rPr>
        <w:t>التبريد وتكييف الهواء</w:t>
      </w:r>
      <w:r w:rsidR="00D83A26" w:rsidRPr="00E95E2F">
        <w:rPr>
          <w:rFonts w:hint="cs"/>
          <w:sz w:val="26"/>
          <w:szCs w:val="26"/>
          <w:rtl/>
        </w:rPr>
        <w:t xml:space="preserve">. وينتج عن كل كيلوجرام من </w:t>
      </w:r>
      <w:r w:rsidR="00D83A26" w:rsidRPr="00E95E2F">
        <w:rPr>
          <w:sz w:val="26"/>
          <w:szCs w:val="26"/>
          <w:rtl/>
          <w:lang w:bidi="ar-EG"/>
        </w:rPr>
        <w:t>الهيدروكلوروفلوروكربون</w:t>
      </w:r>
      <w:r w:rsidR="00D83A26" w:rsidRPr="00E95E2F">
        <w:rPr>
          <w:rFonts w:hint="cs"/>
          <w:sz w:val="26"/>
          <w:szCs w:val="26"/>
          <w:rtl/>
          <w:lang w:bidi="ar-EG"/>
        </w:rPr>
        <w:t xml:space="preserve">-22 لم ينبعث نتيجة لممارسات تبريد أفضل في توفير حوالى 1.8 طن من مكافئ ثانى أكسيد الكربون. وبالرغم من أن حساب الأثر على المناخ لم تشمله </w:t>
      </w:r>
      <w:r w:rsidR="00D83A26" w:rsidRPr="00E95E2F">
        <w:rPr>
          <w:sz w:val="26"/>
          <w:szCs w:val="26"/>
          <w:rtl/>
        </w:rPr>
        <w:t>خطة إدارة إزالة المواد الهيدروكلوروفلوروكربونية</w:t>
      </w:r>
      <w:r w:rsidR="00D83A26" w:rsidRPr="00E95E2F">
        <w:rPr>
          <w:rFonts w:hint="cs"/>
          <w:sz w:val="26"/>
          <w:szCs w:val="26"/>
          <w:rtl/>
        </w:rPr>
        <w:t xml:space="preserve">، تشير الأنشطة التى قامت </w:t>
      </w:r>
      <w:r w:rsidR="009217B5" w:rsidRPr="00E95E2F">
        <w:rPr>
          <w:rFonts w:hint="cs"/>
          <w:sz w:val="26"/>
          <w:szCs w:val="26"/>
          <w:rtl/>
        </w:rPr>
        <w:t>بتخطيطها</w:t>
      </w:r>
      <w:r w:rsidR="00D83A26" w:rsidRPr="00E95E2F">
        <w:rPr>
          <w:rFonts w:hint="cs"/>
          <w:sz w:val="26"/>
          <w:szCs w:val="26"/>
          <w:rtl/>
        </w:rPr>
        <w:t xml:space="preserve"> بربادوس، بما في ذلك جهود الترويج </w:t>
      </w:r>
      <w:r w:rsidR="0006509B" w:rsidRPr="00E95E2F">
        <w:rPr>
          <w:rFonts w:hint="cs"/>
          <w:sz w:val="26"/>
          <w:szCs w:val="26"/>
          <w:rtl/>
        </w:rPr>
        <w:t xml:space="preserve">لبدائل </w:t>
      </w:r>
      <w:r w:rsidR="0006509B" w:rsidRPr="00E95E2F">
        <w:rPr>
          <w:sz w:val="26"/>
          <w:szCs w:val="26"/>
          <w:rtl/>
        </w:rPr>
        <w:t>ذات احتمالية احترار عالمى منخفضة</w:t>
      </w:r>
      <w:r w:rsidR="0006509B" w:rsidRPr="00E95E2F">
        <w:rPr>
          <w:rFonts w:hint="cs"/>
          <w:sz w:val="26"/>
          <w:szCs w:val="26"/>
          <w:rtl/>
        </w:rPr>
        <w:t xml:space="preserve">، وكذلك استرداد سوائل التبريد وإعادة استخدامها، إلى أن تنفيذ </w:t>
      </w:r>
      <w:r w:rsidR="0006509B" w:rsidRPr="00E95E2F">
        <w:rPr>
          <w:sz w:val="26"/>
          <w:szCs w:val="26"/>
          <w:rtl/>
        </w:rPr>
        <w:t>خطة إدارة إزالة المواد الهيدروكلوروفلوروكربونية</w:t>
      </w:r>
      <w:r w:rsidR="0006509B" w:rsidRPr="00E95E2F">
        <w:rPr>
          <w:rFonts w:hint="cs"/>
          <w:sz w:val="26"/>
          <w:szCs w:val="26"/>
          <w:rtl/>
        </w:rPr>
        <w:t xml:space="preserve"> سوف تخفض إنبعاثات سوائل التبريد في الجو، مما ينتج عنها فوائد تعود على المناخ. </w:t>
      </w:r>
    </w:p>
    <w:p w14:paraId="55E30110" w14:textId="77777777" w:rsidR="00781197" w:rsidRPr="00E95E2F" w:rsidRDefault="00781197" w:rsidP="00781197">
      <w:pPr>
        <w:pStyle w:val="StyleHeader4Para4Left0Firstline0"/>
        <w:numPr>
          <w:ilvl w:val="0"/>
          <w:numId w:val="0"/>
        </w:numPr>
        <w:tabs>
          <w:tab w:val="clear" w:pos="2880"/>
          <w:tab w:val="left" w:pos="720"/>
        </w:tabs>
        <w:bidi/>
        <w:jc w:val="left"/>
        <w:rPr>
          <w:b/>
          <w:bCs/>
          <w:sz w:val="26"/>
          <w:szCs w:val="26"/>
          <w:rtl/>
        </w:rPr>
      </w:pPr>
      <w:r w:rsidRPr="00E95E2F">
        <w:rPr>
          <w:rFonts w:hint="cs"/>
          <w:b/>
          <w:bCs/>
          <w:sz w:val="26"/>
          <w:szCs w:val="26"/>
          <w:rtl/>
        </w:rPr>
        <w:t>التمويل المشترك</w:t>
      </w:r>
    </w:p>
    <w:p w14:paraId="00ACA4E6" w14:textId="297ACED1" w:rsidR="00781197" w:rsidRDefault="00781197" w:rsidP="00387E1C">
      <w:pPr>
        <w:pStyle w:val="StyleHeader4Para4Left0Firstline0"/>
        <w:numPr>
          <w:ilvl w:val="0"/>
          <w:numId w:val="0"/>
        </w:numPr>
        <w:tabs>
          <w:tab w:val="clear" w:pos="2880"/>
          <w:tab w:val="left" w:pos="720"/>
        </w:tabs>
        <w:bidi/>
        <w:jc w:val="left"/>
        <w:rPr>
          <w:sz w:val="26"/>
          <w:szCs w:val="26"/>
        </w:rPr>
      </w:pPr>
      <w:r w:rsidRPr="00E95E2F">
        <w:rPr>
          <w:rFonts w:hint="cs"/>
          <w:sz w:val="26"/>
          <w:szCs w:val="26"/>
          <w:rtl/>
        </w:rPr>
        <w:t>42</w:t>
      </w:r>
      <w:r w:rsidRPr="00E95E2F">
        <w:rPr>
          <w:rFonts w:hint="cs"/>
          <w:sz w:val="26"/>
          <w:szCs w:val="26"/>
          <w:rtl/>
        </w:rPr>
        <w:tab/>
      </w:r>
      <w:r w:rsidR="00387E1C" w:rsidRPr="00E95E2F">
        <w:rPr>
          <w:rFonts w:hint="cs"/>
          <w:sz w:val="26"/>
          <w:szCs w:val="26"/>
          <w:rtl/>
        </w:rPr>
        <w:t xml:space="preserve">وفي ما يتعلق بالتمويل المشترك، تقدم حكومة بربادوس مساهمية عينية على هيئة مساحة ومنافع لمكتب </w:t>
      </w:r>
      <w:r w:rsidR="00387E1C" w:rsidRPr="00E95E2F">
        <w:rPr>
          <w:sz w:val="26"/>
          <w:szCs w:val="26"/>
          <w:rtl/>
        </w:rPr>
        <w:t>الوحدة الوطنية للأوزون</w:t>
      </w:r>
      <w:r w:rsidR="00387E1C" w:rsidRPr="00E95E2F">
        <w:rPr>
          <w:rFonts w:hint="cs"/>
          <w:sz w:val="26"/>
          <w:szCs w:val="26"/>
          <w:rtl/>
        </w:rPr>
        <w:t>، وكذلك الدعم الهامشى المقدم من كبير موظفى البيئة والأمين العام الدائم ل</w:t>
      </w:r>
      <w:r w:rsidR="00387E1C" w:rsidRPr="00E95E2F">
        <w:rPr>
          <w:sz w:val="26"/>
          <w:szCs w:val="26"/>
          <w:rtl/>
        </w:rPr>
        <w:t>وزارة البيئة والتجميل الوطنى</w:t>
      </w:r>
      <w:r w:rsidR="00387E1C" w:rsidRPr="00E95E2F">
        <w:rPr>
          <w:rFonts w:hint="cs"/>
          <w:sz w:val="26"/>
          <w:szCs w:val="26"/>
          <w:rtl/>
        </w:rPr>
        <w:t xml:space="preserve"> إلى عمليات </w:t>
      </w:r>
      <w:r w:rsidR="0037028F" w:rsidRPr="00E95E2F">
        <w:rPr>
          <w:sz w:val="26"/>
          <w:szCs w:val="26"/>
          <w:rtl/>
        </w:rPr>
        <w:t>الوحدة الوطنية للأوزون</w:t>
      </w:r>
      <w:r w:rsidR="0037028F" w:rsidRPr="00E95E2F">
        <w:rPr>
          <w:rFonts w:hint="cs"/>
          <w:sz w:val="26"/>
          <w:szCs w:val="26"/>
          <w:rtl/>
        </w:rPr>
        <w:t>.</w:t>
      </w:r>
    </w:p>
    <w:p w14:paraId="675CE60A" w14:textId="71F1FDB9" w:rsidR="00E95E2F" w:rsidRDefault="00E95E2F" w:rsidP="00E95E2F">
      <w:pPr>
        <w:pStyle w:val="StyleHeader4Para4Left0Firstline0"/>
        <w:numPr>
          <w:ilvl w:val="0"/>
          <w:numId w:val="0"/>
        </w:numPr>
        <w:tabs>
          <w:tab w:val="clear" w:pos="2880"/>
          <w:tab w:val="left" w:pos="720"/>
        </w:tabs>
        <w:bidi/>
        <w:jc w:val="left"/>
        <w:rPr>
          <w:sz w:val="26"/>
          <w:szCs w:val="26"/>
        </w:rPr>
      </w:pPr>
    </w:p>
    <w:p w14:paraId="6B9F9837" w14:textId="649F797A" w:rsidR="00E95E2F" w:rsidRDefault="00E95E2F" w:rsidP="00E95E2F">
      <w:pPr>
        <w:pStyle w:val="StyleHeader4Para4Left0Firstline0"/>
        <w:numPr>
          <w:ilvl w:val="0"/>
          <w:numId w:val="0"/>
        </w:numPr>
        <w:tabs>
          <w:tab w:val="clear" w:pos="2880"/>
          <w:tab w:val="left" w:pos="720"/>
        </w:tabs>
        <w:bidi/>
        <w:jc w:val="left"/>
        <w:rPr>
          <w:sz w:val="26"/>
          <w:szCs w:val="26"/>
        </w:rPr>
      </w:pPr>
    </w:p>
    <w:p w14:paraId="55043521" w14:textId="77777777" w:rsidR="00E95E2F" w:rsidRPr="00E95E2F" w:rsidRDefault="00E95E2F" w:rsidP="00E95E2F">
      <w:pPr>
        <w:pStyle w:val="StyleHeader4Para4Left0Firstline0"/>
        <w:numPr>
          <w:ilvl w:val="0"/>
          <w:numId w:val="0"/>
        </w:numPr>
        <w:tabs>
          <w:tab w:val="clear" w:pos="2880"/>
          <w:tab w:val="left" w:pos="720"/>
        </w:tabs>
        <w:bidi/>
        <w:jc w:val="left"/>
        <w:rPr>
          <w:sz w:val="26"/>
          <w:szCs w:val="26"/>
          <w:rtl/>
        </w:rPr>
      </w:pPr>
    </w:p>
    <w:p w14:paraId="7A3EB61C" w14:textId="77777777" w:rsidR="00781197" w:rsidRPr="00E95E2F" w:rsidRDefault="00781197" w:rsidP="00781197">
      <w:pPr>
        <w:pStyle w:val="StyleHeader4Para4Left0Firstline0"/>
        <w:numPr>
          <w:ilvl w:val="0"/>
          <w:numId w:val="0"/>
        </w:numPr>
        <w:tabs>
          <w:tab w:val="clear" w:pos="2880"/>
          <w:tab w:val="left" w:pos="720"/>
        </w:tabs>
        <w:bidi/>
        <w:jc w:val="left"/>
        <w:rPr>
          <w:b/>
          <w:bCs/>
          <w:sz w:val="26"/>
          <w:szCs w:val="26"/>
          <w:rtl/>
        </w:rPr>
      </w:pPr>
      <w:r w:rsidRPr="00E95E2F">
        <w:rPr>
          <w:rFonts w:hint="cs"/>
          <w:b/>
          <w:bCs/>
          <w:sz w:val="26"/>
          <w:szCs w:val="26"/>
          <w:rtl/>
        </w:rPr>
        <w:lastRenderedPageBreak/>
        <w:t xml:space="preserve">مشروع خطة أعمال الصندوق المتعدد الأطراف للفترة 2022-2024 </w:t>
      </w:r>
    </w:p>
    <w:p w14:paraId="5C3CF28E" w14:textId="1D771DD7" w:rsidR="00E95E2F" w:rsidRPr="00E95E2F" w:rsidRDefault="00781197" w:rsidP="00E95E2F">
      <w:pPr>
        <w:pStyle w:val="StyleHeader4Para4Left0Firstline0"/>
        <w:keepLines/>
        <w:numPr>
          <w:ilvl w:val="0"/>
          <w:numId w:val="0"/>
        </w:numPr>
        <w:tabs>
          <w:tab w:val="clear" w:pos="2880"/>
          <w:tab w:val="left" w:pos="720"/>
        </w:tabs>
        <w:bidi/>
        <w:rPr>
          <w:sz w:val="26"/>
          <w:szCs w:val="26"/>
          <w:rtl/>
        </w:rPr>
      </w:pPr>
      <w:r w:rsidRPr="00E95E2F">
        <w:rPr>
          <w:rFonts w:hint="cs"/>
          <w:sz w:val="26"/>
          <w:szCs w:val="26"/>
          <w:rtl/>
        </w:rPr>
        <w:t>43</w:t>
      </w:r>
      <w:r w:rsidRPr="00E95E2F">
        <w:rPr>
          <w:rFonts w:hint="cs"/>
          <w:sz w:val="26"/>
          <w:szCs w:val="26"/>
          <w:rtl/>
        </w:rPr>
        <w:tab/>
      </w:r>
      <w:r w:rsidR="006828CF" w:rsidRPr="00E95E2F">
        <w:rPr>
          <w:rFonts w:hint="cs"/>
          <w:sz w:val="26"/>
          <w:szCs w:val="26"/>
          <w:rtl/>
        </w:rPr>
        <w:t xml:space="preserve">يطلب اليونيب واليونديبي مبلغ 000 520 </w:t>
      </w:r>
      <w:r w:rsidR="006828CF" w:rsidRPr="00E95E2F">
        <w:rPr>
          <w:sz w:val="26"/>
          <w:szCs w:val="26"/>
          <w:rtl/>
        </w:rPr>
        <w:t>دولار أمريكي</w:t>
      </w:r>
      <w:r w:rsidR="006828CF" w:rsidRPr="00E95E2F">
        <w:rPr>
          <w:rFonts w:hint="cs"/>
          <w:sz w:val="26"/>
          <w:szCs w:val="26"/>
          <w:rtl/>
        </w:rPr>
        <w:t xml:space="preserve">، زائدا تكاليف دعم الوكالة، لتنفيذ المرحلة الثانية من </w:t>
      </w:r>
      <w:r w:rsidR="006828CF" w:rsidRPr="00E95E2F">
        <w:rPr>
          <w:sz w:val="26"/>
          <w:szCs w:val="26"/>
          <w:rtl/>
        </w:rPr>
        <w:t>خطة إدارة إزالة المواد الهيدروكلوروفلوروكربونية</w:t>
      </w:r>
      <w:r w:rsidR="006828CF" w:rsidRPr="00E95E2F">
        <w:rPr>
          <w:rFonts w:hint="cs"/>
          <w:sz w:val="26"/>
          <w:szCs w:val="26"/>
          <w:rtl/>
        </w:rPr>
        <w:t xml:space="preserve"> لبربادوس. وقيمة المجموع المطلوب البالغة 930 176 </w:t>
      </w:r>
      <w:r w:rsidR="006828CF" w:rsidRPr="00E95E2F">
        <w:rPr>
          <w:sz w:val="26"/>
          <w:szCs w:val="26"/>
          <w:rtl/>
        </w:rPr>
        <w:t>دولار أمريكي</w:t>
      </w:r>
      <w:r w:rsidR="00387E1C" w:rsidRPr="00E95E2F">
        <w:rPr>
          <w:rFonts w:hint="cs"/>
          <w:sz w:val="26"/>
          <w:szCs w:val="26"/>
          <w:rtl/>
        </w:rPr>
        <w:t xml:space="preserve">، بما في ذلك </w:t>
      </w:r>
      <w:r w:rsidR="00387E1C" w:rsidRPr="00E95E2F">
        <w:rPr>
          <w:sz w:val="26"/>
          <w:szCs w:val="26"/>
          <w:rtl/>
        </w:rPr>
        <w:t>تكاليف دعم الوكالة</w:t>
      </w:r>
      <w:r w:rsidR="00387E1C" w:rsidRPr="00E95E2F">
        <w:rPr>
          <w:rFonts w:hint="cs"/>
          <w:sz w:val="26"/>
          <w:szCs w:val="26"/>
          <w:rtl/>
        </w:rPr>
        <w:t xml:space="preserve"> للفترة 2022-2024، هى 102 134 </w:t>
      </w:r>
      <w:r w:rsidR="00387E1C" w:rsidRPr="00E95E2F">
        <w:rPr>
          <w:sz w:val="26"/>
          <w:szCs w:val="26"/>
          <w:rtl/>
        </w:rPr>
        <w:t>دولار أمريكي</w:t>
      </w:r>
      <w:r w:rsidR="00387E1C" w:rsidRPr="00E95E2F">
        <w:rPr>
          <w:rFonts w:hint="cs"/>
          <w:sz w:val="26"/>
          <w:szCs w:val="26"/>
          <w:rtl/>
        </w:rPr>
        <w:t xml:space="preserve"> أعلى من المبلغ في خطة الأعمال. وأبلغ اليونيب أن خطة أعمال اليونديبي للفترة 2022-2024 لم تشمل تمويل المرحلة الثانية لبربادوس، بالرغم من وجود خطة لتقديمها.</w:t>
      </w:r>
    </w:p>
    <w:p w14:paraId="105E44C9" w14:textId="77777777" w:rsidR="00781197" w:rsidRPr="00E95E2F" w:rsidRDefault="00781197" w:rsidP="00781197">
      <w:pPr>
        <w:pStyle w:val="StyleHeader4Para4Left0Firstline0"/>
        <w:numPr>
          <w:ilvl w:val="0"/>
          <w:numId w:val="0"/>
        </w:numPr>
        <w:tabs>
          <w:tab w:val="clear" w:pos="2880"/>
          <w:tab w:val="left" w:pos="720"/>
        </w:tabs>
        <w:bidi/>
        <w:jc w:val="left"/>
        <w:rPr>
          <w:b/>
          <w:bCs/>
          <w:sz w:val="26"/>
          <w:szCs w:val="26"/>
          <w:rtl/>
        </w:rPr>
      </w:pPr>
      <w:r w:rsidRPr="00E95E2F">
        <w:rPr>
          <w:rFonts w:hint="cs"/>
          <w:b/>
          <w:bCs/>
          <w:sz w:val="26"/>
          <w:szCs w:val="26"/>
          <w:rtl/>
        </w:rPr>
        <w:t>مشروع اتفاق</w:t>
      </w:r>
    </w:p>
    <w:p w14:paraId="0B817A96" w14:textId="77777777" w:rsidR="00781197" w:rsidRPr="00E95E2F" w:rsidRDefault="00781197" w:rsidP="004D29D3">
      <w:pPr>
        <w:pStyle w:val="StyleHeader4Para4Left0Firstline0"/>
        <w:numPr>
          <w:ilvl w:val="0"/>
          <w:numId w:val="0"/>
        </w:numPr>
        <w:tabs>
          <w:tab w:val="clear" w:pos="2880"/>
          <w:tab w:val="left" w:pos="720"/>
        </w:tabs>
        <w:bidi/>
        <w:jc w:val="left"/>
        <w:rPr>
          <w:sz w:val="26"/>
          <w:szCs w:val="26"/>
          <w:rtl/>
        </w:rPr>
      </w:pPr>
      <w:r w:rsidRPr="00E95E2F">
        <w:rPr>
          <w:rFonts w:hint="cs"/>
          <w:sz w:val="26"/>
          <w:szCs w:val="26"/>
          <w:rtl/>
        </w:rPr>
        <w:t>44</w:t>
      </w:r>
      <w:r w:rsidRPr="00E95E2F">
        <w:rPr>
          <w:rFonts w:hint="cs"/>
          <w:sz w:val="26"/>
          <w:szCs w:val="26"/>
          <w:rtl/>
        </w:rPr>
        <w:tab/>
      </w:r>
      <w:r w:rsidR="004D29D3" w:rsidRPr="00E95E2F">
        <w:rPr>
          <w:rFonts w:hint="cs"/>
          <w:sz w:val="26"/>
          <w:szCs w:val="26"/>
          <w:rtl/>
        </w:rPr>
        <w:t xml:space="preserve">يرد </w:t>
      </w:r>
      <w:r w:rsidR="003D52F9" w:rsidRPr="00E95E2F">
        <w:rPr>
          <w:rFonts w:hint="cs"/>
          <w:sz w:val="26"/>
          <w:szCs w:val="26"/>
          <w:rtl/>
        </w:rPr>
        <w:t>في المرفق الأول من هذه الوثيقة م</w:t>
      </w:r>
      <w:r w:rsidR="004D29D3" w:rsidRPr="00E95E2F">
        <w:rPr>
          <w:rFonts w:hint="cs"/>
          <w:sz w:val="26"/>
          <w:szCs w:val="26"/>
          <w:rtl/>
        </w:rPr>
        <w:t>شروع اتفاق بين حكومة بربادوس واللجنة التنفيذية ل</w:t>
      </w:r>
      <w:r w:rsidR="004D29D3" w:rsidRPr="00E95E2F">
        <w:rPr>
          <w:sz w:val="26"/>
          <w:szCs w:val="26"/>
          <w:rtl/>
        </w:rPr>
        <w:t xml:space="preserve">لمرحلة </w:t>
      </w:r>
      <w:r w:rsidR="004D29D3" w:rsidRPr="00E95E2F">
        <w:rPr>
          <w:rFonts w:hint="cs"/>
          <w:sz w:val="26"/>
          <w:szCs w:val="26"/>
          <w:rtl/>
        </w:rPr>
        <w:t>الثانية</w:t>
      </w:r>
      <w:r w:rsidR="004D29D3" w:rsidRPr="00E95E2F">
        <w:rPr>
          <w:sz w:val="26"/>
          <w:szCs w:val="26"/>
          <w:rtl/>
        </w:rPr>
        <w:t xml:space="preserve"> من خطة إدارة إزالة المواد الهيدروكلوروفلوروكربونية لبربادوس</w:t>
      </w:r>
      <w:r w:rsidR="004D29D3" w:rsidRPr="00E95E2F">
        <w:rPr>
          <w:rFonts w:hint="cs"/>
          <w:sz w:val="26"/>
          <w:szCs w:val="26"/>
          <w:rtl/>
        </w:rPr>
        <w:t>.</w:t>
      </w:r>
    </w:p>
    <w:p w14:paraId="01487C60" w14:textId="77777777" w:rsidR="00781197" w:rsidRPr="00E95E2F" w:rsidRDefault="00781197" w:rsidP="00781197">
      <w:pPr>
        <w:pStyle w:val="StyleHeader4Para4Left0Firstline0"/>
        <w:numPr>
          <w:ilvl w:val="0"/>
          <w:numId w:val="0"/>
        </w:numPr>
        <w:tabs>
          <w:tab w:val="clear" w:pos="2880"/>
          <w:tab w:val="left" w:pos="720"/>
        </w:tabs>
        <w:bidi/>
        <w:jc w:val="left"/>
        <w:rPr>
          <w:b/>
          <w:bCs/>
          <w:sz w:val="26"/>
          <w:szCs w:val="26"/>
          <w:rtl/>
        </w:rPr>
      </w:pPr>
      <w:r w:rsidRPr="00E95E2F">
        <w:rPr>
          <w:rFonts w:hint="cs"/>
          <w:b/>
          <w:bCs/>
          <w:sz w:val="26"/>
          <w:szCs w:val="26"/>
          <w:rtl/>
        </w:rPr>
        <w:t>التوصية</w:t>
      </w:r>
    </w:p>
    <w:p w14:paraId="54D824F9" w14:textId="77777777" w:rsidR="00781197" w:rsidRPr="00E95E2F" w:rsidRDefault="00781197" w:rsidP="00781197">
      <w:pPr>
        <w:pStyle w:val="StyleHeader4Para4Left0Firstline0"/>
        <w:numPr>
          <w:ilvl w:val="0"/>
          <w:numId w:val="0"/>
        </w:numPr>
        <w:tabs>
          <w:tab w:val="clear" w:pos="2880"/>
          <w:tab w:val="left" w:pos="720"/>
        </w:tabs>
        <w:bidi/>
        <w:jc w:val="left"/>
        <w:rPr>
          <w:sz w:val="26"/>
          <w:szCs w:val="26"/>
          <w:rtl/>
        </w:rPr>
      </w:pPr>
      <w:r w:rsidRPr="00E95E2F">
        <w:rPr>
          <w:rFonts w:hint="cs"/>
          <w:sz w:val="26"/>
          <w:szCs w:val="26"/>
          <w:rtl/>
        </w:rPr>
        <w:t>45</w:t>
      </w:r>
      <w:r w:rsidRPr="00E95E2F">
        <w:rPr>
          <w:rFonts w:hint="cs"/>
          <w:sz w:val="26"/>
          <w:szCs w:val="26"/>
          <w:rtl/>
        </w:rPr>
        <w:tab/>
      </w:r>
      <w:r w:rsidR="004D29D3" w:rsidRPr="00E95E2F">
        <w:rPr>
          <w:rFonts w:hint="cs"/>
          <w:sz w:val="26"/>
          <w:szCs w:val="26"/>
          <w:rtl/>
        </w:rPr>
        <w:t>قد ترغب اللجنة التنفيذية:</w:t>
      </w:r>
    </w:p>
    <w:p w14:paraId="030F43D9" w14:textId="77777777" w:rsidR="00CA3721" w:rsidRPr="00E95E2F" w:rsidRDefault="004D29D3" w:rsidP="00D82A4D">
      <w:pPr>
        <w:pStyle w:val="StyleHeader4Para4Left0Firstline0"/>
        <w:numPr>
          <w:ilvl w:val="0"/>
          <w:numId w:val="0"/>
        </w:numPr>
        <w:tabs>
          <w:tab w:val="clear" w:pos="2880"/>
          <w:tab w:val="clear" w:pos="5760"/>
          <w:tab w:val="right" w:pos="0"/>
          <w:tab w:val="left" w:pos="720"/>
        </w:tabs>
        <w:bidi/>
        <w:ind w:left="948" w:hanging="948"/>
        <w:rPr>
          <w:sz w:val="26"/>
          <w:szCs w:val="26"/>
          <w:rtl/>
        </w:rPr>
      </w:pPr>
      <w:r w:rsidRPr="00E95E2F">
        <w:rPr>
          <w:rFonts w:hint="cs"/>
          <w:sz w:val="26"/>
          <w:szCs w:val="26"/>
          <w:rtl/>
        </w:rPr>
        <w:tab/>
        <w:t>(أ)</w:t>
      </w:r>
      <w:r w:rsidRPr="00E95E2F">
        <w:rPr>
          <w:rFonts w:hint="cs"/>
          <w:sz w:val="26"/>
          <w:szCs w:val="26"/>
          <w:rtl/>
        </w:rPr>
        <w:tab/>
        <w:t xml:space="preserve"> أن توافق، من ناحية المبدأ، على </w:t>
      </w:r>
      <w:r w:rsidRPr="00E95E2F">
        <w:rPr>
          <w:sz w:val="26"/>
          <w:szCs w:val="26"/>
          <w:rtl/>
        </w:rPr>
        <w:t xml:space="preserve">المرحلة </w:t>
      </w:r>
      <w:r w:rsidRPr="00E95E2F">
        <w:rPr>
          <w:rFonts w:hint="cs"/>
          <w:sz w:val="26"/>
          <w:szCs w:val="26"/>
          <w:rtl/>
        </w:rPr>
        <w:t>الثانية</w:t>
      </w:r>
      <w:r w:rsidRPr="00E95E2F">
        <w:rPr>
          <w:sz w:val="26"/>
          <w:szCs w:val="26"/>
          <w:rtl/>
        </w:rPr>
        <w:t xml:space="preserve"> من خطة إدارة إزالة المواد الهيدروكلوروفلوروكربونية لبربادوس</w:t>
      </w:r>
      <w:r w:rsidRPr="00E95E2F">
        <w:rPr>
          <w:rFonts w:hint="cs"/>
          <w:sz w:val="26"/>
          <w:szCs w:val="26"/>
          <w:rtl/>
        </w:rPr>
        <w:t xml:space="preserve"> للفترة من عام 2022 إلى 2030 للإزالة التامة من استهلاك </w:t>
      </w:r>
      <w:r w:rsidR="00CA3721" w:rsidRPr="00E95E2F">
        <w:rPr>
          <w:sz w:val="26"/>
          <w:szCs w:val="26"/>
          <w:rtl/>
        </w:rPr>
        <w:t>الهيدروكلوروفلوروكربون</w:t>
      </w:r>
      <w:r w:rsidR="00CA3721" w:rsidRPr="00E95E2F">
        <w:rPr>
          <w:rFonts w:hint="cs"/>
          <w:sz w:val="26"/>
          <w:szCs w:val="26"/>
          <w:rtl/>
        </w:rPr>
        <w:t xml:space="preserve"> عند مبلغ 720 578 دولار أمريكي، يتألف من مبلغ 000 298 </w:t>
      </w:r>
      <w:r w:rsidR="00CA3721" w:rsidRPr="00E95E2F">
        <w:rPr>
          <w:sz w:val="26"/>
          <w:szCs w:val="26"/>
          <w:rtl/>
        </w:rPr>
        <w:t>دولار أمريكي</w:t>
      </w:r>
      <w:r w:rsidR="00CA3721" w:rsidRPr="00E95E2F">
        <w:rPr>
          <w:rFonts w:hint="cs"/>
          <w:sz w:val="26"/>
          <w:szCs w:val="26"/>
          <w:rtl/>
        </w:rPr>
        <w:t xml:space="preserve">، زائدا تكاليف دعم الوكالة البالغة 740 38 </w:t>
      </w:r>
      <w:r w:rsidR="00CA3721" w:rsidRPr="00E95E2F">
        <w:rPr>
          <w:sz w:val="26"/>
          <w:szCs w:val="26"/>
          <w:rtl/>
        </w:rPr>
        <w:t>دولار أمريكي</w:t>
      </w:r>
      <w:r w:rsidR="00CA3721" w:rsidRPr="00E95E2F">
        <w:rPr>
          <w:rFonts w:hint="cs"/>
          <w:sz w:val="26"/>
          <w:szCs w:val="26"/>
          <w:rtl/>
        </w:rPr>
        <w:t xml:space="preserve"> لليونيب ومبلغ 000 222 </w:t>
      </w:r>
      <w:r w:rsidR="00CA3721" w:rsidRPr="00E95E2F">
        <w:rPr>
          <w:sz w:val="26"/>
          <w:szCs w:val="26"/>
          <w:rtl/>
        </w:rPr>
        <w:t>دولار أمريكي</w:t>
      </w:r>
      <w:r w:rsidR="00CA3721" w:rsidRPr="00E95E2F">
        <w:rPr>
          <w:rFonts w:hint="cs"/>
          <w:sz w:val="26"/>
          <w:szCs w:val="26"/>
          <w:rtl/>
        </w:rPr>
        <w:t xml:space="preserve">،  </w:t>
      </w:r>
      <w:r w:rsidR="00CA3721" w:rsidRPr="00E95E2F">
        <w:rPr>
          <w:sz w:val="26"/>
          <w:szCs w:val="26"/>
          <w:rtl/>
        </w:rPr>
        <w:t>زائدا تكاليف دعم الوكالة</w:t>
      </w:r>
      <w:r w:rsidR="00CA3721" w:rsidRPr="00E95E2F">
        <w:rPr>
          <w:rFonts w:hint="cs"/>
          <w:sz w:val="26"/>
          <w:szCs w:val="26"/>
          <w:rtl/>
        </w:rPr>
        <w:t xml:space="preserve"> البالغة 980 19 </w:t>
      </w:r>
      <w:r w:rsidR="00CA3721" w:rsidRPr="00E95E2F">
        <w:rPr>
          <w:sz w:val="26"/>
          <w:szCs w:val="26"/>
          <w:rtl/>
        </w:rPr>
        <w:t>دولار أمريكي</w:t>
      </w:r>
      <w:r w:rsidR="00CA3721" w:rsidRPr="00E95E2F">
        <w:rPr>
          <w:rFonts w:hint="cs"/>
          <w:sz w:val="26"/>
          <w:szCs w:val="26"/>
          <w:rtl/>
        </w:rPr>
        <w:t xml:space="preserve"> لليونديبي، على أن </w:t>
      </w:r>
      <w:r w:rsidR="00D82A4D" w:rsidRPr="00E95E2F">
        <w:rPr>
          <w:rFonts w:hint="cs"/>
          <w:sz w:val="26"/>
          <w:szCs w:val="26"/>
          <w:rtl/>
        </w:rPr>
        <w:t>يكون</w:t>
      </w:r>
      <w:r w:rsidR="00CA3721" w:rsidRPr="00E95E2F">
        <w:rPr>
          <w:rFonts w:hint="cs"/>
          <w:sz w:val="26"/>
          <w:szCs w:val="26"/>
          <w:rtl/>
        </w:rPr>
        <w:t xml:space="preserve"> من المفهوم عدم تقديم تمويل من الصندوق المتعدد الطراف لإزالة </w:t>
      </w:r>
      <w:r w:rsidR="00CA3721" w:rsidRPr="00E95E2F">
        <w:rPr>
          <w:sz w:val="26"/>
          <w:szCs w:val="26"/>
          <w:rtl/>
        </w:rPr>
        <w:t>المواد الهيدروكلوروفلوروكربونية</w:t>
      </w:r>
      <w:r w:rsidR="00CA3721" w:rsidRPr="00E95E2F">
        <w:rPr>
          <w:rFonts w:hint="cs"/>
          <w:sz w:val="26"/>
          <w:szCs w:val="26"/>
          <w:rtl/>
        </w:rPr>
        <w:t>؛</w:t>
      </w:r>
    </w:p>
    <w:p w14:paraId="7BAA7D2C" w14:textId="77777777" w:rsidR="00CA3721" w:rsidRPr="00E95E2F" w:rsidRDefault="00CA3721" w:rsidP="003D52F9">
      <w:pPr>
        <w:pStyle w:val="StyleHeader4Para4Left0Firstline0"/>
        <w:numPr>
          <w:ilvl w:val="0"/>
          <w:numId w:val="0"/>
        </w:numPr>
        <w:tabs>
          <w:tab w:val="clear" w:pos="2880"/>
          <w:tab w:val="clear" w:pos="5760"/>
          <w:tab w:val="right" w:pos="0"/>
          <w:tab w:val="left" w:pos="720"/>
        </w:tabs>
        <w:bidi/>
        <w:ind w:left="948" w:hanging="948"/>
        <w:rPr>
          <w:sz w:val="26"/>
          <w:szCs w:val="26"/>
          <w:rtl/>
        </w:rPr>
      </w:pPr>
      <w:r w:rsidRPr="00E95E2F">
        <w:rPr>
          <w:rFonts w:hint="cs"/>
          <w:sz w:val="26"/>
          <w:szCs w:val="26"/>
          <w:rtl/>
        </w:rPr>
        <w:tab/>
        <w:t>(ب)  أن تحاط علما بالتزام حكومة بربادوس:</w:t>
      </w:r>
    </w:p>
    <w:p w14:paraId="5690FAAB" w14:textId="77777777" w:rsidR="004D29D3" w:rsidRPr="00E95E2F" w:rsidRDefault="003D52F9" w:rsidP="003D52F9">
      <w:pPr>
        <w:pStyle w:val="StyleHeader4Para4Left0Firstline0"/>
        <w:numPr>
          <w:ilvl w:val="0"/>
          <w:numId w:val="0"/>
        </w:numPr>
        <w:tabs>
          <w:tab w:val="clear" w:pos="2880"/>
          <w:tab w:val="clear" w:pos="5760"/>
          <w:tab w:val="right" w:pos="0"/>
        </w:tabs>
        <w:bidi/>
        <w:ind w:left="1440" w:hanging="1440"/>
        <w:rPr>
          <w:sz w:val="26"/>
          <w:szCs w:val="26"/>
          <w:rtl/>
        </w:rPr>
      </w:pPr>
      <w:r w:rsidRPr="00E95E2F">
        <w:rPr>
          <w:rFonts w:hint="cs"/>
          <w:sz w:val="26"/>
          <w:szCs w:val="26"/>
          <w:rtl/>
        </w:rPr>
        <w:tab/>
      </w:r>
      <w:r w:rsidR="00CA3721" w:rsidRPr="00E95E2F">
        <w:rPr>
          <w:rFonts w:hint="cs"/>
          <w:sz w:val="26"/>
          <w:szCs w:val="26"/>
          <w:rtl/>
        </w:rPr>
        <w:t>(1)</w:t>
      </w:r>
      <w:r w:rsidR="00CA3721" w:rsidRPr="00E95E2F">
        <w:rPr>
          <w:rFonts w:hint="cs"/>
          <w:sz w:val="26"/>
          <w:szCs w:val="26"/>
          <w:rtl/>
        </w:rPr>
        <w:tab/>
        <w:t>بالإزالة التامة ل</w:t>
      </w:r>
      <w:r w:rsidR="00CA3721" w:rsidRPr="00E95E2F">
        <w:rPr>
          <w:sz w:val="26"/>
          <w:szCs w:val="26"/>
          <w:rtl/>
        </w:rPr>
        <w:t>لمواد الهيدروكلوروفلوروكربونية</w:t>
      </w:r>
      <w:r w:rsidR="00CA3721" w:rsidRPr="00E95E2F">
        <w:rPr>
          <w:rFonts w:hint="cs"/>
          <w:sz w:val="26"/>
          <w:szCs w:val="26"/>
          <w:rtl/>
        </w:rPr>
        <w:t xml:space="preserve"> بحلول 1 يناير/كانون الثانى 2030</w:t>
      </w:r>
      <w:r w:rsidRPr="00E95E2F">
        <w:rPr>
          <w:rFonts w:hint="cs"/>
          <w:sz w:val="26"/>
          <w:szCs w:val="26"/>
          <w:rtl/>
        </w:rPr>
        <w:tab/>
      </w:r>
      <w:r w:rsidR="00CA3721" w:rsidRPr="00E95E2F">
        <w:rPr>
          <w:rFonts w:hint="cs"/>
          <w:sz w:val="26"/>
          <w:szCs w:val="26"/>
          <w:rtl/>
        </w:rPr>
        <w:t xml:space="preserve"> ولن تستورد</w:t>
      </w:r>
      <w:r w:rsidRPr="00E95E2F">
        <w:rPr>
          <w:rFonts w:hint="cs"/>
          <w:sz w:val="26"/>
          <w:szCs w:val="26"/>
          <w:rtl/>
        </w:rPr>
        <w:t xml:space="preserve"> </w:t>
      </w:r>
      <w:r w:rsidR="00CA3721" w:rsidRPr="00E95E2F">
        <w:rPr>
          <w:sz w:val="26"/>
          <w:szCs w:val="26"/>
          <w:rtl/>
        </w:rPr>
        <w:t>المواد الهيدروكلوروفلوروكربونية</w:t>
      </w:r>
      <w:r w:rsidRPr="00E95E2F">
        <w:rPr>
          <w:rFonts w:hint="cs"/>
          <w:sz w:val="26"/>
          <w:szCs w:val="26"/>
          <w:rtl/>
        </w:rPr>
        <w:t xml:space="preserve"> بعد ذلك التاريخ، باستثناء المسموح منها للخدمة المتبقية بين عام 2030 وعام 2040، إذا طلبت، تمشيا مع بروتوكول مونتريال؛ </w:t>
      </w:r>
    </w:p>
    <w:p w14:paraId="12ED6271" w14:textId="77777777" w:rsidR="003D52F9" w:rsidRPr="00E95E2F" w:rsidRDefault="003D52F9" w:rsidP="003D52F9">
      <w:pPr>
        <w:pStyle w:val="StyleHeader4Para4Left0Firstline0"/>
        <w:numPr>
          <w:ilvl w:val="0"/>
          <w:numId w:val="0"/>
        </w:numPr>
        <w:tabs>
          <w:tab w:val="clear" w:pos="2880"/>
          <w:tab w:val="clear" w:pos="5760"/>
          <w:tab w:val="right" w:pos="0"/>
        </w:tabs>
        <w:bidi/>
        <w:ind w:left="1440" w:hanging="1440"/>
        <w:rPr>
          <w:sz w:val="26"/>
          <w:szCs w:val="26"/>
          <w:rtl/>
        </w:rPr>
      </w:pPr>
      <w:r w:rsidRPr="00E95E2F">
        <w:rPr>
          <w:rFonts w:hint="cs"/>
          <w:sz w:val="26"/>
          <w:szCs w:val="26"/>
          <w:rtl/>
        </w:rPr>
        <w:tab/>
        <w:t>(2)</w:t>
      </w:r>
      <w:r w:rsidRPr="00E95E2F">
        <w:rPr>
          <w:rFonts w:hint="cs"/>
          <w:sz w:val="26"/>
          <w:szCs w:val="26"/>
          <w:rtl/>
        </w:rPr>
        <w:tab/>
        <w:t xml:space="preserve">حظر استيراد المعدات القائمة على </w:t>
      </w:r>
      <w:r w:rsidRPr="00E95E2F">
        <w:rPr>
          <w:sz w:val="26"/>
          <w:szCs w:val="26"/>
          <w:rtl/>
        </w:rPr>
        <w:t>الهيدروكلوروفلوروكربون</w:t>
      </w:r>
      <w:r w:rsidRPr="00E95E2F">
        <w:rPr>
          <w:rFonts w:hint="cs"/>
          <w:sz w:val="26"/>
          <w:szCs w:val="26"/>
          <w:rtl/>
        </w:rPr>
        <w:t xml:space="preserve"> بحلول </w:t>
      </w:r>
      <w:r w:rsidRPr="00E95E2F">
        <w:rPr>
          <w:sz w:val="26"/>
          <w:szCs w:val="26"/>
          <w:rtl/>
        </w:rPr>
        <w:t>1 يناير/كانون الثانى1 يناير/كانون الثانى</w:t>
      </w:r>
      <w:r w:rsidRPr="00E95E2F">
        <w:rPr>
          <w:rFonts w:hint="cs"/>
          <w:sz w:val="26"/>
          <w:szCs w:val="26"/>
          <w:rtl/>
        </w:rPr>
        <w:t xml:space="preserve"> 2024؛</w:t>
      </w:r>
    </w:p>
    <w:p w14:paraId="37E6473E" w14:textId="77777777" w:rsidR="003D52F9" w:rsidRPr="00E95E2F" w:rsidRDefault="003D52F9" w:rsidP="003D52F9">
      <w:pPr>
        <w:pStyle w:val="StyleHeader4Para4Left0Firstline0"/>
        <w:numPr>
          <w:ilvl w:val="0"/>
          <w:numId w:val="0"/>
        </w:numPr>
        <w:tabs>
          <w:tab w:val="clear" w:pos="2880"/>
          <w:tab w:val="clear" w:pos="5760"/>
          <w:tab w:val="right" w:pos="0"/>
        </w:tabs>
        <w:bidi/>
        <w:ind w:left="1440" w:hanging="720"/>
        <w:rPr>
          <w:sz w:val="26"/>
          <w:szCs w:val="26"/>
          <w:rtl/>
        </w:rPr>
      </w:pPr>
      <w:r w:rsidRPr="00E95E2F">
        <w:rPr>
          <w:rFonts w:hint="cs"/>
          <w:sz w:val="26"/>
          <w:szCs w:val="26"/>
          <w:rtl/>
        </w:rPr>
        <w:t>(ج)</w:t>
      </w:r>
      <w:r w:rsidRPr="00E95E2F">
        <w:rPr>
          <w:rFonts w:hint="cs"/>
          <w:sz w:val="26"/>
          <w:szCs w:val="26"/>
          <w:rtl/>
        </w:rPr>
        <w:tab/>
        <w:t xml:space="preserve">أن تخصم مقدار 2.40 طن من قدرات استنفاد الأوزون من </w:t>
      </w:r>
      <w:r w:rsidRPr="00E95E2F">
        <w:rPr>
          <w:sz w:val="26"/>
          <w:szCs w:val="26"/>
          <w:rtl/>
        </w:rPr>
        <w:t>المواد الهيدروكلوروفلوروكربونية</w:t>
      </w:r>
      <w:r w:rsidRPr="00E95E2F">
        <w:rPr>
          <w:rFonts w:hint="cs"/>
          <w:sz w:val="26"/>
          <w:szCs w:val="26"/>
          <w:rtl/>
        </w:rPr>
        <w:t xml:space="preserve"> من الاستهلاك المتبقى من </w:t>
      </w:r>
      <w:r w:rsidRPr="00E95E2F">
        <w:rPr>
          <w:sz w:val="26"/>
          <w:szCs w:val="26"/>
          <w:rtl/>
        </w:rPr>
        <w:t>الهيدروكلوروفلوروكربون</w:t>
      </w:r>
      <w:r w:rsidRPr="00E95E2F">
        <w:rPr>
          <w:rFonts w:hint="cs"/>
          <w:sz w:val="26"/>
          <w:szCs w:val="26"/>
          <w:rtl/>
        </w:rPr>
        <w:t xml:space="preserve"> المؤهل للتمويل؛</w:t>
      </w:r>
    </w:p>
    <w:p w14:paraId="1847E639" w14:textId="77777777" w:rsidR="003D52F9" w:rsidRPr="00E95E2F" w:rsidRDefault="003D52F9" w:rsidP="003F2099">
      <w:pPr>
        <w:pStyle w:val="StyleHeader4Para4Left0Firstline0"/>
        <w:numPr>
          <w:ilvl w:val="0"/>
          <w:numId w:val="0"/>
        </w:numPr>
        <w:tabs>
          <w:tab w:val="clear" w:pos="2880"/>
          <w:tab w:val="clear" w:pos="5760"/>
          <w:tab w:val="right" w:pos="0"/>
        </w:tabs>
        <w:bidi/>
        <w:ind w:left="1440" w:hanging="720"/>
        <w:rPr>
          <w:sz w:val="26"/>
          <w:szCs w:val="26"/>
          <w:rtl/>
        </w:rPr>
      </w:pPr>
      <w:r w:rsidRPr="00E95E2F">
        <w:rPr>
          <w:rFonts w:hint="cs"/>
          <w:sz w:val="26"/>
          <w:szCs w:val="26"/>
          <w:rtl/>
        </w:rPr>
        <w:t>(د)</w:t>
      </w:r>
      <w:r w:rsidRPr="00E95E2F">
        <w:rPr>
          <w:rFonts w:hint="cs"/>
          <w:sz w:val="26"/>
          <w:szCs w:val="26"/>
          <w:rtl/>
        </w:rPr>
        <w:tab/>
        <w:t xml:space="preserve">أن توافق على </w:t>
      </w:r>
      <w:r w:rsidR="003F2099" w:rsidRPr="00E95E2F">
        <w:rPr>
          <w:sz w:val="26"/>
          <w:szCs w:val="26"/>
          <w:rtl/>
        </w:rPr>
        <w:t>مشروع اتفاق بين حكومة بربادوس واللجنة التنفيذية</w:t>
      </w:r>
      <w:r w:rsidR="003F2099" w:rsidRPr="00E95E2F">
        <w:rPr>
          <w:rFonts w:hint="cs"/>
          <w:sz w:val="26"/>
          <w:szCs w:val="26"/>
          <w:rtl/>
        </w:rPr>
        <w:t xml:space="preserve"> لخفض في استهلاك </w:t>
      </w:r>
      <w:r w:rsidR="003F2099" w:rsidRPr="00E95E2F">
        <w:rPr>
          <w:sz w:val="26"/>
          <w:szCs w:val="26"/>
          <w:rtl/>
        </w:rPr>
        <w:t>المواد الهيدروكلوروفلوروكربونية</w:t>
      </w:r>
      <w:r w:rsidR="003F2099" w:rsidRPr="00E95E2F">
        <w:rPr>
          <w:rFonts w:hint="cs"/>
          <w:sz w:val="26"/>
          <w:szCs w:val="26"/>
          <w:rtl/>
        </w:rPr>
        <w:t xml:space="preserve"> طبقا ل</w:t>
      </w:r>
      <w:r w:rsidR="003F2099" w:rsidRPr="00E95E2F">
        <w:rPr>
          <w:sz w:val="26"/>
          <w:szCs w:val="26"/>
          <w:rtl/>
        </w:rPr>
        <w:t xml:space="preserve">لمرحلة </w:t>
      </w:r>
      <w:r w:rsidR="003F2099" w:rsidRPr="00E95E2F">
        <w:rPr>
          <w:rFonts w:hint="cs"/>
          <w:sz w:val="26"/>
          <w:szCs w:val="26"/>
          <w:rtl/>
        </w:rPr>
        <w:t>الثانية</w:t>
      </w:r>
      <w:r w:rsidR="003F2099" w:rsidRPr="00E95E2F">
        <w:rPr>
          <w:sz w:val="26"/>
          <w:szCs w:val="26"/>
          <w:rtl/>
        </w:rPr>
        <w:t xml:space="preserve"> من خطة إدارة إزالة المواد الهيدروكلوروفلوروكربونية </w:t>
      </w:r>
      <w:r w:rsidR="003F2099" w:rsidRPr="00E95E2F">
        <w:rPr>
          <w:rFonts w:hint="cs"/>
          <w:sz w:val="26"/>
          <w:szCs w:val="26"/>
          <w:rtl/>
        </w:rPr>
        <w:t>الوارد في المرفق الأول بهذه الوثيقة؛</w:t>
      </w:r>
    </w:p>
    <w:p w14:paraId="1957E43D" w14:textId="77777777" w:rsidR="003F2099" w:rsidRPr="00E95E2F" w:rsidRDefault="003F2099" w:rsidP="003F2099">
      <w:pPr>
        <w:pStyle w:val="StyleHeader4Para4Left0Firstline0"/>
        <w:numPr>
          <w:ilvl w:val="0"/>
          <w:numId w:val="0"/>
        </w:numPr>
        <w:tabs>
          <w:tab w:val="clear" w:pos="2880"/>
          <w:tab w:val="clear" w:pos="5760"/>
          <w:tab w:val="right" w:pos="0"/>
        </w:tabs>
        <w:bidi/>
        <w:ind w:left="1440" w:hanging="720"/>
        <w:rPr>
          <w:sz w:val="26"/>
          <w:szCs w:val="26"/>
          <w:rtl/>
        </w:rPr>
      </w:pPr>
      <w:r w:rsidRPr="00E95E2F">
        <w:rPr>
          <w:rFonts w:hint="cs"/>
          <w:sz w:val="26"/>
          <w:szCs w:val="26"/>
          <w:rtl/>
        </w:rPr>
        <w:t>(هـ)</w:t>
      </w:r>
      <w:r w:rsidRPr="00E95E2F">
        <w:rPr>
          <w:rFonts w:hint="cs"/>
          <w:sz w:val="26"/>
          <w:szCs w:val="26"/>
          <w:rtl/>
        </w:rPr>
        <w:tab/>
        <w:t xml:space="preserve">وللسماح للنظر في الشريحة النهائية من </w:t>
      </w:r>
      <w:r w:rsidRPr="00E95E2F">
        <w:rPr>
          <w:sz w:val="26"/>
          <w:szCs w:val="26"/>
          <w:rtl/>
        </w:rPr>
        <w:t>خط</w:t>
      </w:r>
      <w:r w:rsidRPr="00E95E2F">
        <w:rPr>
          <w:rFonts w:hint="cs"/>
          <w:sz w:val="26"/>
          <w:szCs w:val="26"/>
          <w:rtl/>
        </w:rPr>
        <w:t>تها</w:t>
      </w:r>
      <w:r w:rsidRPr="00E95E2F">
        <w:rPr>
          <w:sz w:val="26"/>
          <w:szCs w:val="26"/>
          <w:rtl/>
        </w:rPr>
        <w:t xml:space="preserve"> </w:t>
      </w:r>
      <w:r w:rsidRPr="00E95E2F">
        <w:rPr>
          <w:rFonts w:hint="cs"/>
          <w:sz w:val="26"/>
          <w:szCs w:val="26"/>
          <w:rtl/>
        </w:rPr>
        <w:t>ل</w:t>
      </w:r>
      <w:r w:rsidRPr="00E95E2F">
        <w:rPr>
          <w:sz w:val="26"/>
          <w:szCs w:val="26"/>
          <w:rtl/>
        </w:rPr>
        <w:t>إدارة إزالة المواد الهيدروكلوروفلوروكربونية</w:t>
      </w:r>
      <w:r w:rsidRPr="00E95E2F">
        <w:rPr>
          <w:rFonts w:hint="cs"/>
          <w:sz w:val="26"/>
          <w:szCs w:val="26"/>
          <w:rtl/>
        </w:rPr>
        <w:t>، ينبغى لحكومة بربادوس أن تقدم:</w:t>
      </w:r>
    </w:p>
    <w:p w14:paraId="5BDBAF3B" w14:textId="77777777" w:rsidR="003F2099" w:rsidRPr="00E95E2F" w:rsidRDefault="003F2099" w:rsidP="00FD015C">
      <w:pPr>
        <w:pStyle w:val="StyleHeader4Para4Left0Firstline0"/>
        <w:keepLines/>
        <w:numPr>
          <w:ilvl w:val="0"/>
          <w:numId w:val="13"/>
        </w:numPr>
        <w:tabs>
          <w:tab w:val="clear" w:pos="2880"/>
          <w:tab w:val="clear" w:pos="5760"/>
          <w:tab w:val="right" w:pos="0"/>
        </w:tabs>
        <w:bidi/>
        <w:rPr>
          <w:sz w:val="26"/>
          <w:szCs w:val="26"/>
        </w:rPr>
      </w:pPr>
      <w:r w:rsidRPr="00E95E2F">
        <w:rPr>
          <w:rFonts w:hint="cs"/>
          <w:sz w:val="26"/>
          <w:szCs w:val="26"/>
          <w:rtl/>
        </w:rPr>
        <w:t xml:space="preserve">وصفا تفصيليا للإطار الناظم والسياسة الحالية لتنفيذ تدابير تضمن أن استهلاك </w:t>
      </w:r>
      <w:r w:rsidRPr="00E95E2F">
        <w:rPr>
          <w:sz w:val="26"/>
          <w:szCs w:val="26"/>
          <w:rtl/>
        </w:rPr>
        <w:t>الهيدروكلوروفلوروكربون</w:t>
      </w:r>
      <w:r w:rsidRPr="00E95E2F">
        <w:rPr>
          <w:rFonts w:hint="cs"/>
          <w:sz w:val="26"/>
          <w:szCs w:val="26"/>
          <w:rtl/>
        </w:rPr>
        <w:t xml:space="preserve"> تمتثل للفقرة 8 ثالثا(هـ)(1) من المادة 5 من بروتوكول مونتريال للفترة 2030-2040؛</w:t>
      </w:r>
    </w:p>
    <w:p w14:paraId="15DE57AF" w14:textId="77777777" w:rsidR="003F2099" w:rsidRPr="00E95E2F" w:rsidRDefault="003F2099" w:rsidP="00FD015C">
      <w:pPr>
        <w:pStyle w:val="StyleHeader4Para4Left0Firstline0"/>
        <w:keepLines/>
        <w:numPr>
          <w:ilvl w:val="0"/>
          <w:numId w:val="13"/>
        </w:numPr>
        <w:tabs>
          <w:tab w:val="clear" w:pos="2880"/>
          <w:tab w:val="clear" w:pos="5760"/>
          <w:tab w:val="right" w:pos="0"/>
        </w:tabs>
        <w:bidi/>
        <w:rPr>
          <w:sz w:val="26"/>
          <w:szCs w:val="26"/>
        </w:rPr>
      </w:pPr>
      <w:r w:rsidRPr="00E95E2F">
        <w:rPr>
          <w:rFonts w:hint="cs"/>
          <w:sz w:val="26"/>
          <w:szCs w:val="26"/>
          <w:rtl/>
        </w:rPr>
        <w:lastRenderedPageBreak/>
        <w:t xml:space="preserve">الاستهلاك السنوى المتوقع من </w:t>
      </w:r>
      <w:r w:rsidRPr="00E95E2F">
        <w:rPr>
          <w:sz w:val="26"/>
          <w:szCs w:val="26"/>
          <w:rtl/>
        </w:rPr>
        <w:t xml:space="preserve">الهيدروكلوروفلوروكربون </w:t>
      </w:r>
      <w:r w:rsidRPr="00E95E2F">
        <w:rPr>
          <w:rFonts w:hint="cs"/>
          <w:sz w:val="26"/>
          <w:szCs w:val="26"/>
          <w:rtl/>
        </w:rPr>
        <w:t xml:space="preserve"> في بربادوس للفترة 2030-2040؛</w:t>
      </w:r>
    </w:p>
    <w:p w14:paraId="0DD6819C" w14:textId="77777777" w:rsidR="003F2099" w:rsidRPr="00E95E2F" w:rsidRDefault="003F2099" w:rsidP="00E95E2F">
      <w:pPr>
        <w:pStyle w:val="StyleHeader4Para4Left0Firstline0"/>
        <w:keepLines/>
        <w:numPr>
          <w:ilvl w:val="0"/>
          <w:numId w:val="0"/>
        </w:numPr>
        <w:tabs>
          <w:tab w:val="clear" w:pos="2880"/>
          <w:tab w:val="clear" w:pos="5760"/>
          <w:tab w:val="right" w:pos="0"/>
        </w:tabs>
        <w:bidi/>
        <w:ind w:left="720" w:hanging="720"/>
        <w:rPr>
          <w:sz w:val="26"/>
          <w:szCs w:val="26"/>
          <w:rtl/>
        </w:rPr>
      </w:pPr>
      <w:r w:rsidRPr="00E95E2F">
        <w:rPr>
          <w:rFonts w:hint="cs"/>
          <w:sz w:val="26"/>
          <w:szCs w:val="26"/>
          <w:rtl/>
        </w:rPr>
        <w:tab/>
        <w:t>(و)</w:t>
      </w:r>
      <w:r w:rsidRPr="00E95E2F">
        <w:rPr>
          <w:rFonts w:hint="cs"/>
          <w:sz w:val="26"/>
          <w:szCs w:val="26"/>
          <w:rtl/>
        </w:rPr>
        <w:tab/>
        <w:t xml:space="preserve">أن توافق على الشريحة الأولى من </w:t>
      </w:r>
      <w:r w:rsidRPr="00E95E2F">
        <w:rPr>
          <w:sz w:val="26"/>
          <w:szCs w:val="26"/>
          <w:rtl/>
        </w:rPr>
        <w:t>خطة إدارة إزالة المواد الهيدروكلوروفلوروكربونية</w:t>
      </w:r>
      <w:r w:rsidRPr="00E95E2F">
        <w:rPr>
          <w:rFonts w:hint="cs"/>
          <w:sz w:val="26"/>
          <w:szCs w:val="26"/>
          <w:rtl/>
        </w:rPr>
        <w:t xml:space="preserve"> لبربادوس، وخطة التنفيذ المرتبطة بها</w:t>
      </w:r>
      <w:r w:rsidR="0053650A" w:rsidRPr="00E95E2F">
        <w:rPr>
          <w:rFonts w:hint="cs"/>
          <w:sz w:val="26"/>
          <w:szCs w:val="26"/>
          <w:rtl/>
        </w:rPr>
        <w:t xml:space="preserve"> عند مبلغ 930 176 </w:t>
      </w:r>
      <w:r w:rsidR="0053650A" w:rsidRPr="00E95E2F">
        <w:rPr>
          <w:sz w:val="26"/>
          <w:szCs w:val="26"/>
          <w:rtl/>
        </w:rPr>
        <w:t>دولار أمريكي</w:t>
      </w:r>
      <w:r w:rsidR="0053650A" w:rsidRPr="00E95E2F">
        <w:rPr>
          <w:rFonts w:hint="cs"/>
          <w:sz w:val="26"/>
          <w:szCs w:val="26"/>
          <w:rtl/>
        </w:rPr>
        <w:t xml:space="preserve">، يتألف من مبلغ </w:t>
      </w:r>
      <w:r w:rsidR="0053650A" w:rsidRPr="00E95E2F">
        <w:rPr>
          <w:sz w:val="26"/>
          <w:szCs w:val="26"/>
          <w:rtl/>
        </w:rPr>
        <w:t>دولار أمريكي</w:t>
      </w:r>
      <w:r w:rsidR="0053650A" w:rsidRPr="00E95E2F">
        <w:rPr>
          <w:rFonts w:hint="cs"/>
          <w:sz w:val="26"/>
          <w:szCs w:val="26"/>
          <w:rtl/>
        </w:rPr>
        <w:t xml:space="preserve">000 36 </w:t>
      </w:r>
      <w:r w:rsidR="0053650A" w:rsidRPr="00E95E2F">
        <w:rPr>
          <w:sz w:val="26"/>
          <w:szCs w:val="26"/>
          <w:rtl/>
        </w:rPr>
        <w:t>دولار أمريكي</w:t>
      </w:r>
      <w:r w:rsidR="0053650A" w:rsidRPr="00E95E2F">
        <w:rPr>
          <w:rFonts w:hint="cs"/>
          <w:sz w:val="26"/>
          <w:szCs w:val="26"/>
          <w:rtl/>
        </w:rPr>
        <w:t xml:space="preserve">، </w:t>
      </w:r>
      <w:r w:rsidR="0053650A" w:rsidRPr="00E95E2F">
        <w:rPr>
          <w:sz w:val="26"/>
          <w:szCs w:val="26"/>
          <w:rtl/>
        </w:rPr>
        <w:t>زائدا تكاليف دعم الوكالة</w:t>
      </w:r>
      <w:r w:rsidR="0053650A" w:rsidRPr="00E95E2F">
        <w:rPr>
          <w:rFonts w:hint="cs"/>
          <w:sz w:val="26"/>
          <w:szCs w:val="26"/>
          <w:rtl/>
        </w:rPr>
        <w:t xml:space="preserve"> البالغة 680 4 </w:t>
      </w:r>
      <w:r w:rsidR="0053650A" w:rsidRPr="00E95E2F">
        <w:rPr>
          <w:sz w:val="26"/>
          <w:szCs w:val="26"/>
          <w:rtl/>
        </w:rPr>
        <w:t>دولار أمريكي</w:t>
      </w:r>
      <w:r w:rsidR="0053650A" w:rsidRPr="00E95E2F">
        <w:rPr>
          <w:rFonts w:hint="cs"/>
          <w:sz w:val="26"/>
          <w:szCs w:val="26"/>
          <w:rtl/>
        </w:rPr>
        <w:t xml:space="preserve"> لليونيب ومبلغ 000 125 </w:t>
      </w:r>
      <w:r w:rsidR="0053650A" w:rsidRPr="00E95E2F">
        <w:rPr>
          <w:sz w:val="26"/>
          <w:szCs w:val="26"/>
          <w:rtl/>
        </w:rPr>
        <w:t>دولار أمريكي</w:t>
      </w:r>
      <w:r w:rsidR="0053650A" w:rsidRPr="00E95E2F">
        <w:rPr>
          <w:rFonts w:hint="cs"/>
          <w:sz w:val="26"/>
          <w:szCs w:val="26"/>
          <w:rtl/>
        </w:rPr>
        <w:t xml:space="preserve"> </w:t>
      </w:r>
      <w:r w:rsidR="0053650A" w:rsidRPr="00E95E2F">
        <w:rPr>
          <w:sz w:val="26"/>
          <w:szCs w:val="26"/>
          <w:rtl/>
        </w:rPr>
        <w:t>زائدا تكاليف دعم الوكالة</w:t>
      </w:r>
      <w:r w:rsidR="0053650A" w:rsidRPr="00E95E2F">
        <w:rPr>
          <w:rFonts w:hint="cs"/>
          <w:sz w:val="26"/>
          <w:szCs w:val="26"/>
          <w:rtl/>
        </w:rPr>
        <w:t xml:space="preserve"> البالغة 250 11 </w:t>
      </w:r>
      <w:r w:rsidR="0053650A" w:rsidRPr="00E95E2F">
        <w:rPr>
          <w:sz w:val="26"/>
          <w:szCs w:val="26"/>
          <w:rtl/>
        </w:rPr>
        <w:t>دولار أمريكي</w:t>
      </w:r>
      <w:r w:rsidR="0053650A" w:rsidRPr="00E95E2F">
        <w:rPr>
          <w:rFonts w:hint="cs"/>
          <w:sz w:val="26"/>
          <w:szCs w:val="26"/>
          <w:rtl/>
        </w:rPr>
        <w:t xml:space="preserve"> لليونديبي.</w:t>
      </w:r>
    </w:p>
    <w:p w14:paraId="7936F783" w14:textId="77777777" w:rsidR="00781197" w:rsidRPr="00E95E2F" w:rsidRDefault="00781197" w:rsidP="00781197">
      <w:pPr>
        <w:pStyle w:val="StyleHeader4Para4Left0Firstline0"/>
        <w:numPr>
          <w:ilvl w:val="0"/>
          <w:numId w:val="0"/>
        </w:numPr>
        <w:tabs>
          <w:tab w:val="clear" w:pos="2880"/>
          <w:tab w:val="left" w:pos="720"/>
        </w:tabs>
        <w:bidi/>
        <w:jc w:val="left"/>
        <w:rPr>
          <w:sz w:val="26"/>
          <w:szCs w:val="26"/>
          <w:rtl/>
        </w:rPr>
      </w:pPr>
    </w:p>
    <w:p w14:paraId="4CC2657C" w14:textId="77777777" w:rsidR="00781197" w:rsidRPr="00E95E2F" w:rsidRDefault="00781197" w:rsidP="00781197">
      <w:pPr>
        <w:pStyle w:val="StyleHeader4Para4Left0Firstline0"/>
        <w:numPr>
          <w:ilvl w:val="0"/>
          <w:numId w:val="0"/>
        </w:numPr>
        <w:tabs>
          <w:tab w:val="clear" w:pos="2880"/>
          <w:tab w:val="left" w:pos="720"/>
        </w:tabs>
        <w:bidi/>
        <w:jc w:val="left"/>
        <w:rPr>
          <w:sz w:val="26"/>
          <w:szCs w:val="26"/>
          <w:rtl/>
        </w:rPr>
      </w:pPr>
    </w:p>
    <w:p w14:paraId="77275CFA" w14:textId="77777777" w:rsidR="00FD015C" w:rsidRDefault="00FD015C">
      <w:pPr>
        <w:pStyle w:val="StyleHeader4Para4Left0Firstline0"/>
        <w:numPr>
          <w:ilvl w:val="0"/>
          <w:numId w:val="0"/>
        </w:numPr>
        <w:sectPr w:rsidR="00FD015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30022FA0" w14:textId="77777777" w:rsidR="00FD015C" w:rsidRPr="00AC2E0A" w:rsidRDefault="00FD015C" w:rsidP="00FD01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b/>
          <w:bCs/>
          <w:color w:val="202124"/>
          <w:sz w:val="26"/>
          <w:szCs w:val="26"/>
          <w:lang w:val="en-CA" w:eastAsia="en-CA" w:bidi="ar-SA"/>
        </w:rPr>
      </w:pPr>
      <w:r w:rsidRPr="00C74DA1">
        <w:rPr>
          <w:b/>
          <w:bCs/>
          <w:color w:val="202124"/>
          <w:sz w:val="26"/>
          <w:szCs w:val="26"/>
          <w:rtl/>
          <w:lang w:val="en-CA" w:eastAsia="en-CA"/>
        </w:rPr>
        <w:lastRenderedPageBreak/>
        <w:t>الم</w:t>
      </w:r>
      <w:r w:rsidRPr="00C74DA1">
        <w:rPr>
          <w:rFonts w:hint="cs"/>
          <w:b/>
          <w:bCs/>
          <w:color w:val="202124"/>
          <w:sz w:val="26"/>
          <w:szCs w:val="26"/>
          <w:rtl/>
          <w:lang w:val="en-CA" w:eastAsia="en-CA"/>
        </w:rPr>
        <w:t>رفق الأول</w:t>
      </w:r>
      <w:r>
        <w:rPr>
          <w:rFonts w:hint="cs"/>
          <w:b/>
          <w:bCs/>
          <w:color w:val="202124"/>
          <w:sz w:val="26"/>
          <w:szCs w:val="26"/>
          <w:rtl/>
          <w:lang w:val="en-CA" w:eastAsia="en-CA"/>
        </w:rPr>
        <w:t xml:space="preserve"> </w:t>
      </w:r>
    </w:p>
    <w:p w14:paraId="5EE9CACA" w14:textId="77777777" w:rsidR="00FD015C" w:rsidRDefault="00FD015C" w:rsidP="00FD015C">
      <w:pPr>
        <w:tabs>
          <w:tab w:val="left" w:pos="4095"/>
          <w:tab w:val="center" w:pos="4680"/>
        </w:tabs>
        <w:bidi/>
        <w:jc w:val="center"/>
        <w:rPr>
          <w:b/>
          <w:bCs/>
          <w:sz w:val="26"/>
          <w:szCs w:val="26"/>
          <w:rtl/>
          <w:lang w:val="en-CA" w:bidi="ar-EG"/>
        </w:rPr>
      </w:pPr>
    </w:p>
    <w:p w14:paraId="4A159407" w14:textId="77777777" w:rsidR="00FD015C" w:rsidRDefault="00FD015C" w:rsidP="00FD015C">
      <w:pPr>
        <w:bidi/>
        <w:jc w:val="center"/>
        <w:rPr>
          <w:b/>
          <w:bCs/>
          <w:sz w:val="26"/>
          <w:szCs w:val="26"/>
          <w:rtl/>
          <w:lang w:val="fr-CA" w:bidi="ar-EG"/>
        </w:rPr>
      </w:pPr>
      <w:r>
        <w:rPr>
          <w:rFonts w:hint="cs"/>
          <w:b/>
          <w:bCs/>
          <w:sz w:val="26"/>
          <w:szCs w:val="26"/>
          <w:rtl/>
          <w:lang w:val="fr-CA" w:bidi="ar-SY"/>
        </w:rPr>
        <w:t xml:space="preserve">مشروع اتّفاق بين </w:t>
      </w:r>
      <w:r>
        <w:rPr>
          <w:rFonts w:hint="cs"/>
          <w:b/>
          <w:bCs/>
          <w:sz w:val="26"/>
          <w:szCs w:val="26"/>
          <w:rtl/>
          <w:lang w:val="fr-CA"/>
        </w:rPr>
        <w:t xml:space="preserve">حكومة </w:t>
      </w:r>
      <w:r>
        <w:rPr>
          <w:rFonts w:hint="cs"/>
          <w:b/>
          <w:bCs/>
          <w:sz w:val="26"/>
          <w:szCs w:val="26"/>
          <w:rtl/>
          <w:lang w:val="fr-CA" w:bidi="ar-AE"/>
        </w:rPr>
        <w:t xml:space="preserve">بربادوس </w:t>
      </w:r>
      <w:r>
        <w:rPr>
          <w:rFonts w:hint="cs"/>
          <w:b/>
          <w:bCs/>
          <w:sz w:val="26"/>
          <w:szCs w:val="26"/>
          <w:rtl/>
          <w:lang w:val="fr-CA" w:bidi="ar-SY"/>
        </w:rPr>
        <w:t>واللجنة التنفيذية للصندوق المتعدد الأطراف</w:t>
      </w:r>
    </w:p>
    <w:p w14:paraId="38DCB8EB" w14:textId="77777777" w:rsidR="00FD015C" w:rsidRDefault="00FD015C" w:rsidP="00FD015C">
      <w:pPr>
        <w:tabs>
          <w:tab w:val="left" w:pos="4095"/>
          <w:tab w:val="center" w:pos="4680"/>
        </w:tabs>
        <w:bidi/>
        <w:jc w:val="center"/>
        <w:rPr>
          <w:b/>
          <w:bCs/>
          <w:sz w:val="26"/>
          <w:szCs w:val="26"/>
          <w:rtl/>
          <w:lang w:val="fr-CA" w:bidi="ar-SY"/>
        </w:rPr>
      </w:pPr>
      <w:r>
        <w:rPr>
          <w:rFonts w:hint="cs"/>
          <w:b/>
          <w:bCs/>
          <w:sz w:val="26"/>
          <w:szCs w:val="26"/>
          <w:rtl/>
          <w:lang w:val="fr-CA" w:bidi="ar-EG"/>
        </w:rPr>
        <w:t>لخفض استهلاك المواد الهيدروكلوروفلوروكربونية وفقا ل</w:t>
      </w:r>
      <w:r>
        <w:rPr>
          <w:rFonts w:hint="cs"/>
          <w:b/>
          <w:bCs/>
          <w:sz w:val="26"/>
          <w:szCs w:val="26"/>
          <w:rtl/>
          <w:lang w:val="fr-CA" w:bidi="ar-SY"/>
        </w:rPr>
        <w:t xml:space="preserve">لمرحلة الثانية </w:t>
      </w:r>
    </w:p>
    <w:p w14:paraId="06AEEA30" w14:textId="77777777" w:rsidR="00FD015C" w:rsidRDefault="00FD015C" w:rsidP="00FD015C">
      <w:pPr>
        <w:tabs>
          <w:tab w:val="left" w:pos="4095"/>
          <w:tab w:val="center" w:pos="4680"/>
        </w:tabs>
        <w:bidi/>
        <w:jc w:val="center"/>
        <w:rPr>
          <w:sz w:val="26"/>
          <w:szCs w:val="26"/>
          <w:rtl/>
          <w:lang w:val="fr-CA" w:bidi="ar-SA"/>
        </w:rPr>
      </w:pPr>
      <w:r>
        <w:rPr>
          <w:rFonts w:hint="cs"/>
          <w:b/>
          <w:bCs/>
          <w:sz w:val="26"/>
          <w:szCs w:val="26"/>
          <w:rtl/>
          <w:lang w:val="fr-CA" w:bidi="ar-SY"/>
        </w:rPr>
        <w:t>من خطة إدارة إزالة المواد الهيدرو</w:t>
      </w:r>
      <w:r>
        <w:rPr>
          <w:rFonts w:hint="cs"/>
          <w:b/>
          <w:bCs/>
          <w:sz w:val="26"/>
          <w:szCs w:val="26"/>
          <w:rtl/>
          <w:lang w:val="fr-CA" w:bidi="ar-EG"/>
        </w:rPr>
        <w:t>كلوروفلوروكربونية</w:t>
      </w:r>
    </w:p>
    <w:p w14:paraId="7F5AEC9B" w14:textId="77777777" w:rsidR="00FD015C" w:rsidRDefault="00FD015C" w:rsidP="00FD015C">
      <w:pPr>
        <w:bidi/>
        <w:jc w:val="center"/>
        <w:rPr>
          <w:b/>
          <w:sz w:val="22"/>
          <w:szCs w:val="22"/>
          <w:rtl/>
          <w:lang w:bidi="ar-EG"/>
        </w:rPr>
      </w:pPr>
    </w:p>
    <w:p w14:paraId="5E33E6D9" w14:textId="77777777" w:rsidR="00FD015C" w:rsidRDefault="00FD015C" w:rsidP="00FD015C">
      <w:pPr>
        <w:bidi/>
        <w:spacing w:after="240"/>
        <w:rPr>
          <w:b/>
          <w:bCs/>
          <w:sz w:val="26"/>
          <w:szCs w:val="26"/>
          <w:rtl/>
          <w:lang w:bidi="ar-SA"/>
        </w:rPr>
      </w:pPr>
      <w:r>
        <w:rPr>
          <w:rFonts w:hint="cs"/>
          <w:b/>
          <w:bCs/>
          <w:sz w:val="26"/>
          <w:szCs w:val="26"/>
          <w:rtl/>
        </w:rPr>
        <w:t>الغرض</w:t>
      </w:r>
    </w:p>
    <w:p w14:paraId="082C0C72" w14:textId="77777777" w:rsidR="00FD015C" w:rsidRPr="00FD015C" w:rsidRDefault="00FD015C" w:rsidP="00FD015C">
      <w:pPr>
        <w:pStyle w:val="Heading1"/>
        <w:numPr>
          <w:ilvl w:val="0"/>
          <w:numId w:val="24"/>
        </w:numPr>
        <w:tabs>
          <w:tab w:val="clear" w:pos="0"/>
          <w:tab w:val="num" w:pos="571"/>
        </w:tabs>
        <w:bidi/>
        <w:rPr>
          <w:sz w:val="26"/>
          <w:szCs w:val="26"/>
        </w:rPr>
      </w:pPr>
      <w:r w:rsidRPr="00FD015C">
        <w:rPr>
          <w:rFonts w:hint="cs"/>
          <w:sz w:val="26"/>
          <w:szCs w:val="26"/>
          <w:rtl/>
        </w:rPr>
        <w:t>يمثّل هذا الاتفاق التفاهم بين حكومة بربادوس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1CE61D53"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w:t>
      </w:r>
      <w:r>
        <w:rPr>
          <w:rFonts w:hint="cs"/>
          <w:sz w:val="26"/>
          <w:szCs w:val="26"/>
          <w:rtl/>
          <w:lang w:val="en-CA"/>
        </w:rPr>
        <w:t xml:space="preserve">طوة النهائية في التخفيضات بموجب هذا الاتفاق لجميع المواد المستنفدة للأوزون المحددة في التذييل </w:t>
      </w:r>
      <w:r>
        <w:rPr>
          <w:sz w:val="26"/>
          <w:szCs w:val="26"/>
          <w:lang w:val="en-CA"/>
        </w:rPr>
        <w:t>1</w:t>
      </w:r>
      <w:r>
        <w:rPr>
          <w:rFonts w:hint="cs"/>
          <w:sz w:val="26"/>
          <w:szCs w:val="26"/>
          <w:rtl/>
          <w:lang w:val="en-CA"/>
        </w:rPr>
        <w:t>-ألف، وفيما يتعلق بأي استهلاك يتجاوز المستوى المحدد لكل مادة في الصف</w:t>
      </w:r>
      <w:r>
        <w:rPr>
          <w:rFonts w:hint="cs"/>
          <w:sz w:val="26"/>
          <w:szCs w:val="26"/>
          <w:rtl/>
        </w:rPr>
        <w:t xml:space="preserve"> 4-1-3 و 4-2-3 </w:t>
      </w:r>
      <w:r>
        <w:rPr>
          <w:rFonts w:hint="cs"/>
          <w:sz w:val="26"/>
          <w:szCs w:val="26"/>
          <w:rtl/>
          <w:lang w:val="en-CA"/>
        </w:rPr>
        <w:t>(الاستهلاك المتبقي المؤهل للتمويل).</w:t>
      </w:r>
    </w:p>
    <w:p w14:paraId="42FFBD90"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Pr>
          <w:rFonts w:hint="cs"/>
          <w:sz w:val="26"/>
          <w:szCs w:val="26"/>
          <w:rtl/>
          <w:lang w:val="fr-CA"/>
        </w:rPr>
        <w:t xml:space="preserve"> 3-1</w:t>
      </w:r>
      <w:r>
        <w:rPr>
          <w:rFonts w:hint="cs"/>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681810EE"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 xml:space="preserve">يوافق البلد على تنفيذ هذا الاتفاق وفقا للمرحلة الثانية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Pr>
          <w:rFonts w:hint="cs"/>
          <w:b/>
          <w:sz w:val="26"/>
          <w:szCs w:val="26"/>
          <w:rtl/>
        </w:rPr>
        <w:t>بتكليف من الوكالة الثنائية أو المنفّذة المعنية.</w:t>
      </w:r>
    </w:p>
    <w:p w14:paraId="7E4E6F92" w14:textId="77777777" w:rsidR="00FD015C" w:rsidRDefault="00FD015C" w:rsidP="00FD015C">
      <w:pPr>
        <w:pStyle w:val="Heading1"/>
        <w:numPr>
          <w:ilvl w:val="0"/>
          <w:numId w:val="0"/>
        </w:numPr>
        <w:tabs>
          <w:tab w:val="left" w:pos="720"/>
        </w:tabs>
        <w:bidi/>
        <w:ind w:left="90"/>
        <w:rPr>
          <w:b/>
          <w:bCs/>
          <w:sz w:val="26"/>
          <w:szCs w:val="26"/>
          <w:lang w:bidi="ar-EG"/>
        </w:rPr>
      </w:pPr>
      <w:r>
        <w:rPr>
          <w:rFonts w:hint="cs"/>
          <w:b/>
          <w:bCs/>
          <w:sz w:val="26"/>
          <w:szCs w:val="26"/>
          <w:rtl/>
        </w:rPr>
        <w:t>شروط الإفراج عن التمويل</w:t>
      </w:r>
    </w:p>
    <w:p w14:paraId="221B3092" w14:textId="77777777" w:rsidR="00FD015C" w:rsidRDefault="00FD015C" w:rsidP="00FD015C">
      <w:pPr>
        <w:pStyle w:val="Heading1"/>
        <w:numPr>
          <w:ilvl w:val="0"/>
          <w:numId w:val="24"/>
        </w:numPr>
        <w:tabs>
          <w:tab w:val="clear" w:pos="0"/>
          <w:tab w:val="num" w:pos="571"/>
          <w:tab w:val="num" w:pos="1800"/>
        </w:tabs>
        <w:bidi/>
        <w:rPr>
          <w:sz w:val="26"/>
          <w:szCs w:val="26"/>
          <w:lang w:bidi="ar-SA"/>
        </w:rPr>
      </w:pPr>
      <w:r>
        <w:rPr>
          <w:rFonts w:hint="cs"/>
          <w:sz w:val="26"/>
          <w:szCs w:val="26"/>
          <w:rtl/>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082326B0" w14:textId="77777777" w:rsidR="00FD015C" w:rsidRPr="000279AD" w:rsidRDefault="00FD015C" w:rsidP="00FD015C">
      <w:pPr>
        <w:pStyle w:val="Heading2"/>
        <w:numPr>
          <w:ilvl w:val="1"/>
          <w:numId w:val="24"/>
        </w:numPr>
        <w:bidi/>
        <w:rPr>
          <w:sz w:val="26"/>
          <w:szCs w:val="26"/>
        </w:rPr>
      </w:pPr>
      <w:r w:rsidRPr="000279AD">
        <w:rPr>
          <w:rFonts w:hint="cs"/>
          <w:sz w:val="26"/>
          <w:szCs w:val="26"/>
          <w:rtl/>
        </w:rPr>
        <w:t>أن يكون البلد قد حقق الأهداف المحددة في الصف 1</w:t>
      </w:r>
      <w:r w:rsidRPr="000279AD">
        <w:rPr>
          <w:rFonts w:hint="cs"/>
          <w:sz w:val="26"/>
          <w:szCs w:val="26"/>
          <w:rtl/>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478FD2A7" w14:textId="77777777" w:rsidR="00FD015C" w:rsidRDefault="00FD015C" w:rsidP="00FD015C">
      <w:pPr>
        <w:pStyle w:val="Heading2"/>
        <w:numPr>
          <w:ilvl w:val="1"/>
          <w:numId w:val="24"/>
        </w:numPr>
        <w:bidi/>
        <w:rPr>
          <w:sz w:val="26"/>
          <w:szCs w:val="26"/>
        </w:rPr>
      </w:pPr>
      <w:r>
        <w:rPr>
          <w:rFonts w:hint="cs"/>
          <w:sz w:val="26"/>
          <w:szCs w:val="26"/>
          <w:rtl/>
        </w:rPr>
        <w:t>أن يتم التحقق بشكل مستقل من تحقيق هذه الأهداف لجميع السنوات ذات الصلة، إلا إذا قررت اللجنة التنفيذية أن هذا التحقق غير مطلوب؛</w:t>
      </w:r>
    </w:p>
    <w:p w14:paraId="73912AA7" w14:textId="77777777" w:rsidR="00FD015C" w:rsidRDefault="00FD015C" w:rsidP="00FD015C">
      <w:pPr>
        <w:pStyle w:val="Heading2"/>
        <w:numPr>
          <w:ilvl w:val="1"/>
          <w:numId w:val="24"/>
        </w:numPr>
        <w:bidi/>
        <w:rPr>
          <w:sz w:val="26"/>
          <w:szCs w:val="26"/>
        </w:rPr>
      </w:pPr>
      <w:r>
        <w:rPr>
          <w:rFonts w:hint="cs"/>
          <w:sz w:val="26"/>
          <w:szCs w:val="26"/>
          <w:rtl/>
        </w:rPr>
        <w:t xml:space="preserve">أن يكون البلد قد قدم تقريرا عن تنفيذ الشريحة على هيئة التذييل 4- ألف ("شكل تقارير وخطط التنفيذ") يغطي كل سنة من السنوات التقويمية السابقة، ويشير إلى أنه قد حقق مستوى متقدم من التنفيذ للأنشطة </w:t>
      </w:r>
      <w:r>
        <w:rPr>
          <w:rFonts w:hint="cs"/>
          <w:sz w:val="26"/>
          <w:szCs w:val="26"/>
          <w:rtl/>
        </w:rPr>
        <w:lastRenderedPageBreak/>
        <w:t>التي شُرع فيها في الشرائح الموافق عليها سابقا، وأن معدل صرف التمويل المتاح من الشريحة الموافق عليها سابقا يزيد عن 20 في المائة؛</w:t>
      </w:r>
    </w:p>
    <w:p w14:paraId="231E4EA4" w14:textId="77777777" w:rsidR="00FD015C" w:rsidRDefault="00FD015C" w:rsidP="00FD015C">
      <w:pPr>
        <w:pStyle w:val="Heading2"/>
        <w:numPr>
          <w:ilvl w:val="1"/>
          <w:numId w:val="24"/>
        </w:numPr>
        <w:bidi/>
        <w:rPr>
          <w:sz w:val="26"/>
          <w:szCs w:val="26"/>
          <w:rtl/>
        </w:rPr>
      </w:pPr>
      <w:r>
        <w:rPr>
          <w:rFonts w:hint="cs"/>
          <w:sz w:val="26"/>
          <w:szCs w:val="26"/>
          <w:rtl/>
        </w:rPr>
        <w:t>أن يكون البلد قد قدّم خطة تنفيذ الشريحة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5CBBBAB9" w14:textId="77777777" w:rsidR="00FD015C" w:rsidRDefault="00FD015C" w:rsidP="00FD015C">
      <w:pPr>
        <w:pStyle w:val="Heading1"/>
        <w:numPr>
          <w:ilvl w:val="0"/>
          <w:numId w:val="0"/>
        </w:numPr>
        <w:tabs>
          <w:tab w:val="left" w:pos="720"/>
        </w:tabs>
        <w:bidi/>
        <w:ind w:left="90"/>
        <w:rPr>
          <w:b/>
          <w:bCs/>
          <w:sz w:val="26"/>
          <w:szCs w:val="26"/>
        </w:rPr>
      </w:pPr>
      <w:r>
        <w:rPr>
          <w:rFonts w:hint="cs"/>
          <w:b/>
          <w:bCs/>
          <w:sz w:val="26"/>
          <w:szCs w:val="26"/>
          <w:rtl/>
        </w:rPr>
        <w:t>الرصد</w:t>
      </w:r>
    </w:p>
    <w:p w14:paraId="28F7408C"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 xml:space="preserve">سيؤكد البلد أنه يجري رصد دقيق لأنشطته بموجب هذا الاتفاق. وسوف ترصد المؤسسات المحددة في التذييل 5- ألف ("مؤسسات الرصد والأدوار") وتقدم تقارير عن تنفيذ الأنشطة الواردة في خطط تنفيذ الشريحة السابقة وفقا لأدوارها ومسؤولياتها المحددة في نفس التذييل. </w:t>
      </w:r>
    </w:p>
    <w:p w14:paraId="3073FF92" w14:textId="77777777" w:rsidR="00FD015C" w:rsidRDefault="00FD015C" w:rsidP="00FD015C">
      <w:pPr>
        <w:pStyle w:val="Heading1"/>
        <w:numPr>
          <w:ilvl w:val="0"/>
          <w:numId w:val="0"/>
        </w:numPr>
        <w:tabs>
          <w:tab w:val="left" w:pos="720"/>
        </w:tabs>
        <w:bidi/>
        <w:ind w:left="90"/>
        <w:rPr>
          <w:b/>
          <w:bCs/>
          <w:sz w:val="26"/>
          <w:szCs w:val="26"/>
        </w:rPr>
      </w:pPr>
      <w:r>
        <w:rPr>
          <w:rFonts w:hint="cs"/>
          <w:b/>
          <w:bCs/>
          <w:sz w:val="26"/>
          <w:szCs w:val="26"/>
          <w:rtl/>
        </w:rPr>
        <w:t>المرونة في إعادة تخصيص الأموال</w:t>
      </w:r>
    </w:p>
    <w:p w14:paraId="6D204D2B"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 xml:space="preserve">توافق اللجنة التنفيذية على أن تكون لدى البلد مرونة في إعادة تخصيص كل المبالغ الموافق عليها </w:t>
      </w:r>
      <w:r>
        <w:rPr>
          <w:rFonts w:hint="cs"/>
          <w:spacing w:val="20"/>
          <w:sz w:val="26"/>
          <w:szCs w:val="26"/>
          <w:rtl/>
        </w:rPr>
        <w:t>أو جزء منها</w:t>
      </w:r>
      <w:r>
        <w:rPr>
          <w:rFonts w:hint="cs"/>
          <w:sz w:val="26"/>
          <w:szCs w:val="26"/>
          <w:rtl/>
        </w:rPr>
        <w:t>، وفقاً لتغيّر الظروف، من أجل تحقيق أسلس خفض في الاستهـلاك وإزالة المـواد المحددة في التذييـل 1- ألف:</w:t>
      </w:r>
    </w:p>
    <w:p w14:paraId="0B3D4F41" w14:textId="77777777" w:rsidR="00FD015C" w:rsidRDefault="00FD015C" w:rsidP="00FD015C">
      <w:pPr>
        <w:pStyle w:val="Heading2"/>
        <w:numPr>
          <w:ilvl w:val="1"/>
          <w:numId w:val="24"/>
        </w:numPr>
        <w:bidi/>
        <w:ind w:left="1422" w:hanging="709"/>
        <w:rPr>
          <w:sz w:val="26"/>
          <w:szCs w:val="26"/>
        </w:rPr>
      </w:pPr>
      <w:r>
        <w:rPr>
          <w:rFonts w:hint="cs"/>
          <w:sz w:val="26"/>
          <w:szCs w:val="26"/>
          <w:rtl/>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4A1621FE" w14:textId="77777777" w:rsidR="00FD015C" w:rsidRPr="00FD015C" w:rsidRDefault="00FD015C" w:rsidP="00FD015C">
      <w:pPr>
        <w:pStyle w:val="Heading3"/>
        <w:tabs>
          <w:tab w:val="num" w:pos="1800"/>
        </w:tabs>
        <w:bidi/>
        <w:rPr>
          <w:sz w:val="26"/>
          <w:szCs w:val="26"/>
        </w:rPr>
      </w:pPr>
      <w:r w:rsidRPr="00FD015C">
        <w:rPr>
          <w:rFonts w:hint="cs"/>
          <w:sz w:val="26"/>
          <w:szCs w:val="26"/>
          <w:rtl/>
        </w:rPr>
        <w:t>المسائل التي يمكن أن تتعلق بقواعد أو سياسات الصندوق المتعدد الأطراف؛</w:t>
      </w:r>
    </w:p>
    <w:p w14:paraId="4E22DBA6" w14:textId="77777777" w:rsidR="00FD015C" w:rsidRDefault="00FD015C" w:rsidP="00FD015C">
      <w:pPr>
        <w:pStyle w:val="Heading3"/>
        <w:tabs>
          <w:tab w:val="num" w:pos="1800"/>
        </w:tabs>
        <w:bidi/>
        <w:rPr>
          <w:sz w:val="26"/>
          <w:szCs w:val="26"/>
        </w:rPr>
      </w:pPr>
      <w:r>
        <w:rPr>
          <w:rFonts w:hint="cs"/>
          <w:sz w:val="26"/>
          <w:szCs w:val="26"/>
          <w:rtl/>
        </w:rPr>
        <w:t>التغييرات التي تؤدي إلى تعديل أي شرط من شروط هذا الاتفاق؛</w:t>
      </w:r>
    </w:p>
    <w:p w14:paraId="2A5148FF" w14:textId="77777777" w:rsidR="00FD015C" w:rsidRDefault="00FD015C" w:rsidP="00FD015C">
      <w:pPr>
        <w:pStyle w:val="Heading3"/>
        <w:tabs>
          <w:tab w:val="num" w:pos="1800"/>
        </w:tabs>
        <w:bidi/>
        <w:rPr>
          <w:sz w:val="26"/>
          <w:szCs w:val="26"/>
          <w:rtl/>
        </w:rPr>
      </w:pPr>
      <w:r>
        <w:rPr>
          <w:rFonts w:hint="cs"/>
          <w:sz w:val="26"/>
          <w:szCs w:val="26"/>
          <w:rtl/>
        </w:rPr>
        <w:t>التغييرات في المستويات السنوية للتمويل المخصص لفرادى الوكالات الثنائية أو المنفذة لمختلف الشرائح؛</w:t>
      </w:r>
    </w:p>
    <w:p w14:paraId="0B6A2260" w14:textId="77777777" w:rsidR="00FD015C" w:rsidRDefault="00FD015C" w:rsidP="00FD015C">
      <w:pPr>
        <w:pStyle w:val="Heading3"/>
        <w:tabs>
          <w:tab w:val="num" w:pos="1800"/>
        </w:tabs>
        <w:bidi/>
        <w:rPr>
          <w:sz w:val="26"/>
          <w:szCs w:val="26"/>
          <w:rtl/>
        </w:rPr>
      </w:pPr>
      <w:r>
        <w:rPr>
          <w:rFonts w:hint="cs"/>
          <w:sz w:val="26"/>
          <w:szCs w:val="26"/>
          <w:rtl/>
        </w:rPr>
        <w:t>تقديم تمويل إلى الأنشطة غير المدرجة في خطة تنفيذ السنوية المعتمدة الحالية، أو إزالة أي نشاط من خطة تنفيذ الشريحة، تزيد تكاليفه عن 30 في المائة من مجموع تكاليف آخر شريحة موافق عليها؛</w:t>
      </w:r>
    </w:p>
    <w:p w14:paraId="01B57826" w14:textId="77777777" w:rsidR="00FD015C" w:rsidRDefault="00FD015C" w:rsidP="00FD015C">
      <w:pPr>
        <w:pStyle w:val="Heading3"/>
        <w:tabs>
          <w:tab w:val="num" w:pos="1800"/>
        </w:tabs>
        <w:bidi/>
        <w:rPr>
          <w:sz w:val="26"/>
          <w:szCs w:val="26"/>
          <w:rtl/>
        </w:rPr>
      </w:pPr>
      <w:r>
        <w:rPr>
          <w:rFonts w:hint="cs"/>
          <w:sz w:val="26"/>
          <w:szCs w:val="26"/>
          <w:rtl/>
          <w:lang w:bidi="ar-EG"/>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r>
        <w:rPr>
          <w:rFonts w:hint="cs"/>
          <w:sz w:val="26"/>
          <w:szCs w:val="26"/>
          <w:rtl/>
        </w:rPr>
        <w:t>؛</w:t>
      </w:r>
    </w:p>
    <w:p w14:paraId="29CEF0EB" w14:textId="77777777" w:rsidR="00FD015C" w:rsidRDefault="00FD015C" w:rsidP="00FD015C">
      <w:pPr>
        <w:pStyle w:val="Heading2"/>
        <w:numPr>
          <w:ilvl w:val="1"/>
          <w:numId w:val="24"/>
        </w:numPr>
        <w:bidi/>
        <w:ind w:left="1422" w:hanging="709"/>
        <w:rPr>
          <w:sz w:val="26"/>
          <w:szCs w:val="26"/>
        </w:rPr>
      </w:pPr>
      <w:r>
        <w:rPr>
          <w:rFonts w:hint="cs"/>
          <w:sz w:val="26"/>
          <w:szCs w:val="26"/>
          <w:rtl/>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2FD3A2C" w14:textId="77777777" w:rsidR="00FD015C" w:rsidRDefault="00FD015C" w:rsidP="00FD015C">
      <w:pPr>
        <w:bidi/>
        <w:spacing w:after="240"/>
        <w:ind w:left="1440" w:hanging="720"/>
        <w:rPr>
          <w:sz w:val="26"/>
          <w:szCs w:val="26"/>
        </w:rPr>
      </w:pPr>
      <w:r>
        <w:rPr>
          <w:szCs w:val="24"/>
          <w:rtl/>
        </w:rPr>
        <w:t xml:space="preserve"> </w:t>
      </w:r>
      <w:r>
        <w:rPr>
          <w:rFonts w:hint="cs"/>
          <w:szCs w:val="24"/>
          <w:rtl/>
        </w:rPr>
        <w:t>(</w:t>
      </w:r>
      <w:r>
        <w:rPr>
          <w:rFonts w:hint="cs"/>
          <w:szCs w:val="24"/>
          <w:rtl/>
          <w:lang w:bidi="ar-SY"/>
        </w:rPr>
        <w:t>ج</w:t>
      </w:r>
      <w:r>
        <w:rPr>
          <w:rFonts w:hint="cs"/>
          <w:szCs w:val="24"/>
          <w:rtl/>
        </w:rPr>
        <w:t>)</w:t>
      </w:r>
      <w:r>
        <w:rPr>
          <w:rFonts w:hint="cs"/>
          <w:szCs w:val="24"/>
          <w:rtl/>
        </w:rPr>
        <w:tab/>
      </w:r>
      <w:r>
        <w:rPr>
          <w:rFonts w:hint="cs"/>
          <w:sz w:val="26"/>
          <w:szCs w:val="26"/>
          <w:rtl/>
        </w:rPr>
        <w:t>وسيتم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47AD6973" w14:textId="77777777" w:rsidR="00FD015C" w:rsidRDefault="00FD015C" w:rsidP="00FD015C">
      <w:pPr>
        <w:bidi/>
        <w:ind w:left="1440" w:hanging="720"/>
        <w:rPr>
          <w:sz w:val="22"/>
          <w:szCs w:val="22"/>
          <w:rtl/>
        </w:rPr>
      </w:pPr>
    </w:p>
    <w:p w14:paraId="62B334D9" w14:textId="77777777" w:rsidR="00FD015C" w:rsidRDefault="00FD015C" w:rsidP="00FD015C">
      <w:pPr>
        <w:pStyle w:val="Heading1"/>
        <w:numPr>
          <w:ilvl w:val="0"/>
          <w:numId w:val="0"/>
        </w:numPr>
        <w:tabs>
          <w:tab w:val="left" w:pos="720"/>
        </w:tabs>
        <w:bidi/>
        <w:ind w:left="90"/>
        <w:rPr>
          <w:b/>
          <w:bCs/>
          <w:sz w:val="26"/>
          <w:szCs w:val="26"/>
          <w:rtl/>
        </w:rPr>
      </w:pPr>
      <w:r>
        <w:rPr>
          <w:rFonts w:hint="cs"/>
          <w:b/>
          <w:bCs/>
          <w:sz w:val="26"/>
          <w:szCs w:val="26"/>
          <w:rtl/>
        </w:rPr>
        <w:lastRenderedPageBreak/>
        <w:t>اعتبارات لقطاع خدمات التبريد</w:t>
      </w:r>
    </w:p>
    <w:p w14:paraId="0FFF5209"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يولى الاهتمام على وجه التحديد لتنفيذ الأنشطة في قطـاع خدمـات التبريـد، وبصفة خاصة لما يلي:</w:t>
      </w:r>
    </w:p>
    <w:p w14:paraId="50FAD7A5" w14:textId="77777777" w:rsidR="00FD015C" w:rsidRDefault="00FD015C" w:rsidP="00FD015C">
      <w:pPr>
        <w:pStyle w:val="Heading2"/>
        <w:numPr>
          <w:ilvl w:val="1"/>
          <w:numId w:val="24"/>
        </w:numPr>
        <w:tabs>
          <w:tab w:val="num" w:pos="1800"/>
        </w:tabs>
        <w:bidi/>
        <w:ind w:left="1800"/>
        <w:rPr>
          <w:sz w:val="26"/>
          <w:szCs w:val="26"/>
        </w:rPr>
      </w:pPr>
      <w:r>
        <w:rPr>
          <w:rFonts w:hint="cs"/>
          <w:sz w:val="26"/>
          <w:szCs w:val="26"/>
          <w:rtl/>
        </w:rPr>
        <w:t>أن يستعمل البلد المرونة المتاحة بموجب هذا الاتفاق لمعالجة الاحتياجات الخاصّة التي قد تطرأ خلال تنفيذ المشروع؛</w:t>
      </w:r>
    </w:p>
    <w:p w14:paraId="422FAD82" w14:textId="77777777" w:rsidR="00FD015C" w:rsidRDefault="00FD015C" w:rsidP="00FD015C">
      <w:pPr>
        <w:pStyle w:val="Heading2"/>
        <w:numPr>
          <w:ilvl w:val="1"/>
          <w:numId w:val="24"/>
        </w:numPr>
        <w:tabs>
          <w:tab w:val="num" w:pos="1800"/>
        </w:tabs>
        <w:bidi/>
        <w:ind w:left="1800"/>
        <w:rPr>
          <w:sz w:val="26"/>
          <w:szCs w:val="26"/>
        </w:rPr>
      </w:pPr>
      <w:r>
        <w:rPr>
          <w:rFonts w:hint="cs"/>
          <w:sz w:val="26"/>
          <w:szCs w:val="26"/>
          <w:rtl/>
        </w:rPr>
        <w:t>أن يأخذ البلد والوكالات الثنائية و/أو المنفذة المعنية بعين الاعتبار المقررات ذات الصلة بشأن قطاع خدمات التبريد خلال تنفيذ الخطة.</w:t>
      </w:r>
    </w:p>
    <w:p w14:paraId="3A202287" w14:textId="77777777" w:rsidR="00FD015C" w:rsidRDefault="00FD015C" w:rsidP="00FD015C">
      <w:pPr>
        <w:pStyle w:val="Heading1"/>
        <w:numPr>
          <w:ilvl w:val="0"/>
          <w:numId w:val="0"/>
        </w:numPr>
        <w:tabs>
          <w:tab w:val="left" w:pos="720"/>
        </w:tabs>
        <w:bidi/>
        <w:ind w:left="90"/>
        <w:rPr>
          <w:b/>
          <w:bCs/>
          <w:sz w:val="26"/>
          <w:szCs w:val="26"/>
        </w:rPr>
      </w:pPr>
      <w:r>
        <w:rPr>
          <w:rFonts w:hint="cs"/>
          <w:b/>
          <w:bCs/>
          <w:sz w:val="26"/>
          <w:szCs w:val="26"/>
          <w:rtl/>
        </w:rPr>
        <w:t>الوكالات الثنائية والمنفذة</w:t>
      </w:r>
    </w:p>
    <w:p w14:paraId="7DD967C3"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يوافق البلد على تحمل المسؤولية الشاملة لإدارة وتنفيذ هذا الاتفاق وجميع الأنشطة التي يجريها أو نيابة عنه من أجل الوفاء بالالتزامات بموجب هذا الاتفاق. ووافقت اليونيب على أن تكون الوكالة المنفذة الرئيسية ("الوكالة المنفذة الرئيسية") ووافقت اليونديبي على أن تكون الوكالة المنفذة المتعاونة ("الوكالة المنفذة المتعاونة") تحت قيادة الوكالة المنفذة الرئيسية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 و/ أو الوكالة المنفذة المتعاونة المشاركة في هذا الاتفاق.</w:t>
      </w:r>
    </w:p>
    <w:p w14:paraId="186E9210"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64E62AC7" w14:textId="77777777" w:rsidR="00FD015C" w:rsidRDefault="00FD015C" w:rsidP="00FD015C">
      <w:pPr>
        <w:pStyle w:val="Heading1"/>
        <w:numPr>
          <w:ilvl w:val="0"/>
          <w:numId w:val="0"/>
        </w:numPr>
        <w:tabs>
          <w:tab w:val="left" w:pos="720"/>
        </w:tabs>
        <w:bidi/>
        <w:ind w:left="86"/>
        <w:rPr>
          <w:b/>
          <w:bCs/>
          <w:sz w:val="26"/>
          <w:szCs w:val="26"/>
        </w:rPr>
      </w:pPr>
      <w:r>
        <w:rPr>
          <w:rFonts w:hint="cs"/>
          <w:b/>
          <w:bCs/>
          <w:sz w:val="26"/>
          <w:szCs w:val="26"/>
          <w:rtl/>
        </w:rPr>
        <w:t>عدم الامتثال للاتفاق</w:t>
      </w:r>
    </w:p>
    <w:p w14:paraId="6D04129F"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504B410B" w14:textId="77777777" w:rsidR="00FD015C" w:rsidRDefault="00FD015C" w:rsidP="00FD015C">
      <w:pPr>
        <w:pStyle w:val="Heading1"/>
        <w:numPr>
          <w:ilvl w:val="0"/>
          <w:numId w:val="24"/>
        </w:numPr>
        <w:tabs>
          <w:tab w:val="clear" w:pos="0"/>
          <w:tab w:val="num" w:pos="571"/>
          <w:tab w:val="num" w:pos="1800"/>
        </w:tabs>
        <w:bidi/>
        <w:rPr>
          <w:sz w:val="26"/>
          <w:szCs w:val="26"/>
          <w:rtl/>
        </w:rPr>
      </w:pPr>
      <w:r>
        <w:rPr>
          <w:rFonts w:hint="cs"/>
          <w:sz w:val="26"/>
          <w:szCs w:val="26"/>
          <w:rtl/>
        </w:rPr>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720B1065" w14:textId="77777777" w:rsidR="00FD015C" w:rsidRDefault="00FD015C" w:rsidP="00FD015C">
      <w:pPr>
        <w:pStyle w:val="Heading1"/>
        <w:numPr>
          <w:ilvl w:val="0"/>
          <w:numId w:val="24"/>
        </w:numPr>
        <w:tabs>
          <w:tab w:val="clear" w:pos="0"/>
          <w:tab w:val="num" w:pos="571"/>
          <w:tab w:val="num" w:pos="1800"/>
        </w:tabs>
        <w:bidi/>
        <w:rPr>
          <w:sz w:val="26"/>
          <w:szCs w:val="26"/>
          <w:rtl/>
        </w:rPr>
      </w:pPr>
      <w:r>
        <w:rPr>
          <w:rFonts w:hint="cs"/>
          <w:sz w:val="26"/>
          <w:szCs w:val="26"/>
          <w:rtl/>
        </w:rPr>
        <w:t>سوف يستجيب البلد لأي طلب معقول من اللجنة التنفيذية والوكالة المنفذة الرئيسية والوكالة المنفذة المتعاونة لتيسير تنفيذ هذا الاتفاق. وبنوع خاص، عليه أن يتيح للوكالة المنفذة الرئيسية والوكالة المنفذة المتعاونة الاطلاع على المعلومات الضرورية للتحقق من الامتثال لهذا الاتفاق.</w:t>
      </w:r>
    </w:p>
    <w:p w14:paraId="44D9850C" w14:textId="77777777" w:rsidR="00FD015C" w:rsidRDefault="00FD015C" w:rsidP="00FD015C">
      <w:pPr>
        <w:pStyle w:val="Heading1"/>
        <w:numPr>
          <w:ilvl w:val="0"/>
          <w:numId w:val="0"/>
        </w:numPr>
        <w:tabs>
          <w:tab w:val="left" w:pos="720"/>
        </w:tabs>
        <w:bidi/>
        <w:ind w:left="90"/>
        <w:rPr>
          <w:b/>
          <w:bCs/>
          <w:sz w:val="26"/>
          <w:szCs w:val="26"/>
          <w:rtl/>
        </w:rPr>
      </w:pPr>
      <w:r>
        <w:rPr>
          <w:rFonts w:hint="cs"/>
          <w:b/>
          <w:bCs/>
          <w:sz w:val="26"/>
          <w:szCs w:val="26"/>
          <w:rtl/>
        </w:rPr>
        <w:lastRenderedPageBreak/>
        <w:t>تاريخ الإنجاز</w:t>
      </w:r>
    </w:p>
    <w:p w14:paraId="67D1FA1E"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والتنقيحات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7D754C27" w14:textId="77777777" w:rsidR="00FD015C" w:rsidRDefault="00FD015C" w:rsidP="00FD015C">
      <w:pPr>
        <w:bidi/>
        <w:spacing w:after="240"/>
        <w:rPr>
          <w:b/>
          <w:bCs/>
          <w:sz w:val="26"/>
          <w:szCs w:val="26"/>
          <w:rtl/>
        </w:rPr>
      </w:pPr>
      <w:r>
        <w:rPr>
          <w:rFonts w:hint="cs"/>
          <w:b/>
          <w:bCs/>
          <w:sz w:val="26"/>
          <w:szCs w:val="26"/>
          <w:rtl/>
        </w:rPr>
        <w:t>صحة الاتفاق</w:t>
      </w:r>
    </w:p>
    <w:p w14:paraId="17F76CA8"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0A101F82" w14:textId="77777777" w:rsidR="00FD015C" w:rsidRDefault="00FD015C" w:rsidP="00FD015C">
      <w:pPr>
        <w:pStyle w:val="Heading1"/>
        <w:numPr>
          <w:ilvl w:val="0"/>
          <w:numId w:val="24"/>
        </w:numPr>
        <w:tabs>
          <w:tab w:val="clear" w:pos="0"/>
          <w:tab w:val="num" w:pos="571"/>
          <w:tab w:val="num" w:pos="1800"/>
        </w:tabs>
        <w:bidi/>
        <w:rPr>
          <w:sz w:val="26"/>
          <w:szCs w:val="26"/>
        </w:rPr>
      </w:pPr>
      <w:r>
        <w:rPr>
          <w:rFonts w:hint="cs"/>
          <w:sz w:val="26"/>
          <w:szCs w:val="26"/>
          <w:rtl/>
          <w:lang w:bidi="ar-EG"/>
        </w:rPr>
        <w:t xml:space="preserve">يمكن تعديل هذا الاتفاق أو </w:t>
      </w:r>
      <w:r>
        <w:rPr>
          <w:rFonts w:hint="cs"/>
          <w:sz w:val="26"/>
          <w:szCs w:val="26"/>
          <w:rtl/>
        </w:rPr>
        <w:t>إلغائه</w:t>
      </w:r>
      <w:r>
        <w:rPr>
          <w:rFonts w:hint="cs"/>
          <w:sz w:val="26"/>
          <w:szCs w:val="26"/>
          <w:rtl/>
          <w:lang w:bidi="ar-EG"/>
        </w:rPr>
        <w:t xml:space="preserve"> فقط بالموافقة المتبادلة المكتوبة للبلد واللجنة التنفيذية للصندوق المتعدد الأطراف</w:t>
      </w:r>
      <w:r>
        <w:rPr>
          <w:rFonts w:hint="cs"/>
          <w:sz w:val="26"/>
          <w:szCs w:val="26"/>
          <w:rtl/>
        </w:rPr>
        <w:t>.</w:t>
      </w:r>
    </w:p>
    <w:p w14:paraId="279573BA" w14:textId="77777777" w:rsidR="00FD015C" w:rsidRDefault="00FD015C" w:rsidP="00FD015C">
      <w:pPr>
        <w:bidi/>
        <w:rPr>
          <w:sz w:val="22"/>
          <w:szCs w:val="22"/>
          <w:rtl/>
          <w:lang w:bidi="ar-EG"/>
        </w:rPr>
      </w:pPr>
    </w:p>
    <w:p w14:paraId="2B857492" w14:textId="77777777" w:rsidR="00FD015C" w:rsidRDefault="00FD015C" w:rsidP="00FD015C">
      <w:pPr>
        <w:jc w:val="left"/>
        <w:rPr>
          <w:bCs/>
          <w:sz w:val="26"/>
          <w:szCs w:val="26"/>
          <w:lang w:bidi="ar-EG"/>
        </w:rPr>
      </w:pPr>
      <w:r>
        <w:rPr>
          <w:bCs/>
          <w:sz w:val="26"/>
          <w:szCs w:val="26"/>
          <w:rtl/>
          <w:lang w:bidi="ar-EG"/>
        </w:rPr>
        <w:br w:type="page"/>
      </w:r>
    </w:p>
    <w:p w14:paraId="39D5E240" w14:textId="77777777" w:rsidR="00FD015C" w:rsidRPr="005E2921" w:rsidRDefault="00FD015C" w:rsidP="00FD015C">
      <w:pPr>
        <w:bidi/>
        <w:spacing w:after="240"/>
        <w:jc w:val="left"/>
        <w:rPr>
          <w:bCs/>
          <w:sz w:val="26"/>
          <w:szCs w:val="26"/>
          <w:rtl/>
          <w:lang w:val="en-CA" w:bidi="ar-EG"/>
        </w:rPr>
      </w:pPr>
      <w:r w:rsidRPr="005E2921">
        <w:rPr>
          <w:rFonts w:hint="cs"/>
          <w:bCs/>
          <w:sz w:val="26"/>
          <w:szCs w:val="26"/>
          <w:rtl/>
          <w:lang w:bidi="ar-EG"/>
        </w:rPr>
        <w:lastRenderedPageBreak/>
        <w:t>الت</w:t>
      </w:r>
      <w:r w:rsidRPr="005E2921">
        <w:rPr>
          <w:rFonts w:hint="cs"/>
          <w:bCs/>
          <w:sz w:val="26"/>
          <w:szCs w:val="26"/>
          <w:rtl/>
        </w:rPr>
        <w:t>ذييلات</w:t>
      </w:r>
    </w:p>
    <w:p w14:paraId="5D558997" w14:textId="77777777" w:rsidR="00FD015C" w:rsidRPr="005E2921" w:rsidRDefault="00FD015C" w:rsidP="00FD015C">
      <w:pPr>
        <w:bidi/>
        <w:spacing w:after="120"/>
        <w:jc w:val="left"/>
        <w:rPr>
          <w:sz w:val="20"/>
          <w:rtl/>
          <w:lang w:bidi="ar-SA"/>
        </w:rPr>
      </w:pPr>
      <w:r w:rsidRPr="005E2921">
        <w:rPr>
          <w:rFonts w:hint="cs"/>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1159"/>
        <w:gridCol w:w="1118"/>
        <w:gridCol w:w="2969"/>
      </w:tblGrid>
      <w:tr w:rsidR="00FD015C" w:rsidRPr="005E2921" w14:paraId="5057633E" w14:textId="77777777" w:rsidTr="00103A11">
        <w:trPr>
          <w:trHeight w:val="413"/>
        </w:trPr>
        <w:tc>
          <w:tcPr>
            <w:tcW w:w="2261" w:type="pct"/>
            <w:shd w:val="clear" w:color="auto" w:fill="auto"/>
          </w:tcPr>
          <w:p w14:paraId="358C459D" w14:textId="77777777" w:rsidR="00FD015C" w:rsidRPr="00E43AF9" w:rsidRDefault="00FD015C" w:rsidP="00103A11">
            <w:pPr>
              <w:keepNext/>
              <w:jc w:val="center"/>
              <w:rPr>
                <w:b/>
                <w:bCs/>
                <w:sz w:val="22"/>
                <w:szCs w:val="22"/>
              </w:rPr>
            </w:pPr>
            <w:r w:rsidRPr="00E43AF9">
              <w:rPr>
                <w:b/>
                <w:bCs/>
                <w:sz w:val="22"/>
                <w:szCs w:val="22"/>
                <w:rtl/>
              </w:rPr>
              <w:t>المادة</w:t>
            </w:r>
          </w:p>
        </w:tc>
        <w:tc>
          <w:tcPr>
            <w:tcW w:w="605" w:type="pct"/>
            <w:shd w:val="clear" w:color="auto" w:fill="auto"/>
          </w:tcPr>
          <w:p w14:paraId="6157771E" w14:textId="77777777" w:rsidR="00FD015C" w:rsidRPr="005E2921" w:rsidRDefault="00FD015C" w:rsidP="00103A11">
            <w:pPr>
              <w:keepNext/>
              <w:jc w:val="center"/>
              <w:rPr>
                <w:b/>
                <w:bCs/>
                <w:sz w:val="20"/>
              </w:rPr>
            </w:pPr>
            <w:r w:rsidRPr="005E2921">
              <w:rPr>
                <w:b/>
                <w:bCs/>
                <w:rtl/>
              </w:rPr>
              <w:t>المرفق</w:t>
            </w:r>
          </w:p>
        </w:tc>
        <w:tc>
          <w:tcPr>
            <w:tcW w:w="584" w:type="pct"/>
            <w:shd w:val="clear" w:color="auto" w:fill="auto"/>
          </w:tcPr>
          <w:p w14:paraId="7381A6FE" w14:textId="77777777" w:rsidR="00FD015C" w:rsidRPr="005E2921" w:rsidRDefault="00FD015C" w:rsidP="00103A11">
            <w:pPr>
              <w:keepNext/>
              <w:jc w:val="center"/>
              <w:rPr>
                <w:b/>
                <w:bCs/>
                <w:sz w:val="20"/>
              </w:rPr>
            </w:pPr>
            <w:r w:rsidRPr="005E2921">
              <w:rPr>
                <w:b/>
                <w:bCs/>
                <w:rtl/>
              </w:rPr>
              <w:t>المجموعة</w:t>
            </w:r>
          </w:p>
        </w:tc>
        <w:tc>
          <w:tcPr>
            <w:tcW w:w="1550" w:type="pct"/>
            <w:shd w:val="clear" w:color="auto" w:fill="auto"/>
          </w:tcPr>
          <w:p w14:paraId="4FF04A18" w14:textId="77777777" w:rsidR="00FD015C" w:rsidRPr="005E2921" w:rsidRDefault="00FD015C" w:rsidP="00103A11">
            <w:pPr>
              <w:keepNext/>
              <w:jc w:val="center"/>
              <w:rPr>
                <w:b/>
                <w:bCs/>
                <w:sz w:val="20"/>
              </w:rPr>
            </w:pPr>
            <w:r w:rsidRPr="005E2921">
              <w:rPr>
                <w:b/>
                <w:bCs/>
                <w:rtl/>
              </w:rPr>
              <w:t>نقطة البدء لإجمالي التخفيضات في الاستهلاك</w:t>
            </w:r>
          </w:p>
        </w:tc>
      </w:tr>
      <w:tr w:rsidR="00FD015C" w:rsidRPr="005E2921" w14:paraId="16CB7B0E" w14:textId="77777777" w:rsidTr="00103A11">
        <w:tc>
          <w:tcPr>
            <w:tcW w:w="2261" w:type="pct"/>
            <w:shd w:val="clear" w:color="auto" w:fill="auto"/>
          </w:tcPr>
          <w:p w14:paraId="43872A46" w14:textId="77777777" w:rsidR="00FD015C" w:rsidRPr="00E43AF9" w:rsidRDefault="00FD015C" w:rsidP="00103A11">
            <w:pPr>
              <w:keepNext/>
              <w:jc w:val="right"/>
              <w:rPr>
                <w:sz w:val="22"/>
                <w:szCs w:val="22"/>
              </w:rPr>
            </w:pPr>
            <w:r w:rsidRPr="00E43AF9">
              <w:rPr>
                <w:rFonts w:hint="cs"/>
                <w:sz w:val="22"/>
                <w:szCs w:val="22"/>
                <w:rtl/>
              </w:rPr>
              <w:t>الهيدروكلوروفلوروكربون-22</w:t>
            </w:r>
          </w:p>
        </w:tc>
        <w:tc>
          <w:tcPr>
            <w:tcW w:w="605" w:type="pct"/>
            <w:shd w:val="clear" w:color="auto" w:fill="auto"/>
          </w:tcPr>
          <w:p w14:paraId="336D96B9" w14:textId="77777777" w:rsidR="00FD015C" w:rsidRPr="00E43AF9" w:rsidRDefault="00FD015C" w:rsidP="00103A11">
            <w:pPr>
              <w:pStyle w:val="Default"/>
              <w:jc w:val="center"/>
              <w:rPr>
                <w:color w:val="auto"/>
                <w:sz w:val="18"/>
                <w:szCs w:val="22"/>
              </w:rPr>
            </w:pPr>
            <w:r w:rsidRPr="00E43AF9">
              <w:rPr>
                <w:rFonts w:hint="cs"/>
                <w:color w:val="auto"/>
                <w:sz w:val="18"/>
                <w:szCs w:val="22"/>
                <w:rtl/>
              </w:rPr>
              <w:t>جيم</w:t>
            </w:r>
          </w:p>
        </w:tc>
        <w:tc>
          <w:tcPr>
            <w:tcW w:w="584" w:type="pct"/>
            <w:shd w:val="clear" w:color="auto" w:fill="auto"/>
          </w:tcPr>
          <w:p w14:paraId="0E3C0224" w14:textId="77777777" w:rsidR="00FD015C" w:rsidRPr="00E43AF9" w:rsidRDefault="00FD015C" w:rsidP="00103A11">
            <w:pPr>
              <w:pStyle w:val="Default"/>
              <w:jc w:val="center"/>
              <w:rPr>
                <w:color w:val="auto"/>
                <w:sz w:val="18"/>
                <w:szCs w:val="22"/>
              </w:rPr>
            </w:pPr>
            <w:r w:rsidRPr="00E43AF9">
              <w:rPr>
                <w:rFonts w:hint="cs"/>
                <w:color w:val="auto"/>
                <w:sz w:val="18"/>
                <w:szCs w:val="22"/>
                <w:rtl/>
              </w:rPr>
              <w:t>الأولى</w:t>
            </w:r>
          </w:p>
        </w:tc>
        <w:tc>
          <w:tcPr>
            <w:tcW w:w="1550" w:type="pct"/>
            <w:shd w:val="clear" w:color="auto" w:fill="auto"/>
          </w:tcPr>
          <w:p w14:paraId="2F2AC4C5" w14:textId="77777777" w:rsidR="00FD015C" w:rsidRPr="005E2921" w:rsidRDefault="00FD015C" w:rsidP="00103A11">
            <w:pPr>
              <w:keepNext/>
              <w:jc w:val="right"/>
              <w:rPr>
                <w:sz w:val="20"/>
              </w:rPr>
            </w:pPr>
            <w:r w:rsidRPr="005E2921">
              <w:rPr>
                <w:sz w:val="20"/>
              </w:rPr>
              <w:t>3.56</w:t>
            </w:r>
          </w:p>
        </w:tc>
      </w:tr>
      <w:tr w:rsidR="00FD015C" w:rsidRPr="005E2921" w14:paraId="26F0DBB2" w14:textId="77777777" w:rsidTr="00103A11">
        <w:tblPrEx>
          <w:tblLook w:val="0000" w:firstRow="0" w:lastRow="0" w:firstColumn="0" w:lastColumn="0" w:noHBand="0" w:noVBand="0"/>
        </w:tblPrEx>
        <w:tc>
          <w:tcPr>
            <w:tcW w:w="2261" w:type="pct"/>
            <w:shd w:val="clear" w:color="auto" w:fill="auto"/>
          </w:tcPr>
          <w:p w14:paraId="173C987D" w14:textId="77777777" w:rsidR="00FD015C" w:rsidRPr="00E43AF9" w:rsidRDefault="00FD015C" w:rsidP="00103A11">
            <w:pPr>
              <w:keepNext/>
              <w:jc w:val="right"/>
              <w:rPr>
                <w:sz w:val="22"/>
                <w:szCs w:val="22"/>
              </w:rPr>
            </w:pPr>
            <w:r w:rsidRPr="00E43AF9">
              <w:rPr>
                <w:rFonts w:hint="cs"/>
                <w:sz w:val="22"/>
                <w:szCs w:val="22"/>
                <w:rtl/>
              </w:rPr>
              <w:t>الهيدروكلوروفلوروكربون-142 ب</w:t>
            </w:r>
          </w:p>
        </w:tc>
        <w:tc>
          <w:tcPr>
            <w:tcW w:w="605" w:type="pct"/>
            <w:shd w:val="clear" w:color="auto" w:fill="auto"/>
          </w:tcPr>
          <w:p w14:paraId="0AB2A311" w14:textId="77777777" w:rsidR="00FD015C" w:rsidRPr="00E43AF9" w:rsidRDefault="00FD015C" w:rsidP="00103A11">
            <w:pPr>
              <w:pStyle w:val="Default"/>
              <w:jc w:val="center"/>
              <w:rPr>
                <w:color w:val="auto"/>
                <w:sz w:val="18"/>
                <w:szCs w:val="22"/>
              </w:rPr>
            </w:pPr>
            <w:r w:rsidRPr="00E43AF9">
              <w:rPr>
                <w:rFonts w:hint="cs"/>
                <w:color w:val="auto"/>
                <w:sz w:val="18"/>
                <w:szCs w:val="22"/>
                <w:rtl/>
              </w:rPr>
              <w:t>جيم</w:t>
            </w:r>
          </w:p>
        </w:tc>
        <w:tc>
          <w:tcPr>
            <w:tcW w:w="584" w:type="pct"/>
            <w:shd w:val="clear" w:color="auto" w:fill="auto"/>
          </w:tcPr>
          <w:p w14:paraId="02268ABD" w14:textId="77777777" w:rsidR="00FD015C" w:rsidRPr="00E43AF9" w:rsidRDefault="00FD015C" w:rsidP="00103A11">
            <w:pPr>
              <w:pStyle w:val="Default"/>
              <w:jc w:val="center"/>
              <w:rPr>
                <w:color w:val="auto"/>
                <w:sz w:val="18"/>
                <w:szCs w:val="22"/>
              </w:rPr>
            </w:pPr>
            <w:r w:rsidRPr="00E43AF9">
              <w:rPr>
                <w:rFonts w:hint="cs"/>
                <w:color w:val="auto"/>
                <w:sz w:val="18"/>
                <w:szCs w:val="22"/>
                <w:rtl/>
              </w:rPr>
              <w:t>الأولى</w:t>
            </w:r>
          </w:p>
        </w:tc>
        <w:tc>
          <w:tcPr>
            <w:tcW w:w="1550" w:type="pct"/>
            <w:shd w:val="clear" w:color="auto" w:fill="auto"/>
          </w:tcPr>
          <w:p w14:paraId="1BA513AF" w14:textId="77777777" w:rsidR="00FD015C" w:rsidRPr="005E2921" w:rsidRDefault="00FD015C" w:rsidP="00103A11">
            <w:pPr>
              <w:keepNext/>
              <w:jc w:val="right"/>
              <w:rPr>
                <w:sz w:val="20"/>
              </w:rPr>
            </w:pPr>
            <w:r w:rsidRPr="005E2921">
              <w:rPr>
                <w:sz w:val="20"/>
              </w:rPr>
              <w:t>0.13</w:t>
            </w:r>
          </w:p>
        </w:tc>
      </w:tr>
      <w:tr w:rsidR="00FD015C" w:rsidRPr="005E2921" w14:paraId="0139FBEE" w14:textId="77777777" w:rsidTr="00103A11">
        <w:tc>
          <w:tcPr>
            <w:tcW w:w="2261" w:type="pct"/>
            <w:shd w:val="clear" w:color="auto" w:fill="auto"/>
          </w:tcPr>
          <w:p w14:paraId="01291236" w14:textId="77777777" w:rsidR="00FD015C" w:rsidRPr="00E43AF9" w:rsidRDefault="00FD015C" w:rsidP="00103A11">
            <w:pPr>
              <w:pStyle w:val="Default"/>
              <w:jc w:val="right"/>
              <w:rPr>
                <w:color w:val="auto"/>
                <w:sz w:val="22"/>
                <w:szCs w:val="22"/>
                <w:lang w:val="en-GB"/>
              </w:rPr>
            </w:pPr>
            <w:r w:rsidRPr="00E43AF9">
              <w:rPr>
                <w:rFonts w:hint="cs"/>
                <w:color w:val="auto"/>
                <w:sz w:val="22"/>
                <w:szCs w:val="22"/>
                <w:rtl/>
                <w:lang w:val="en-GB"/>
              </w:rPr>
              <w:t>المجموع</w:t>
            </w:r>
          </w:p>
        </w:tc>
        <w:tc>
          <w:tcPr>
            <w:tcW w:w="605" w:type="pct"/>
            <w:shd w:val="clear" w:color="auto" w:fill="auto"/>
          </w:tcPr>
          <w:p w14:paraId="1FAC4D3A" w14:textId="77777777" w:rsidR="00FD015C" w:rsidRPr="00E43AF9" w:rsidRDefault="00FD015C" w:rsidP="00103A11">
            <w:pPr>
              <w:pStyle w:val="Default"/>
              <w:jc w:val="center"/>
              <w:rPr>
                <w:color w:val="auto"/>
                <w:sz w:val="18"/>
                <w:szCs w:val="22"/>
              </w:rPr>
            </w:pPr>
            <w:r w:rsidRPr="00E43AF9">
              <w:rPr>
                <w:rFonts w:hint="cs"/>
                <w:color w:val="auto"/>
                <w:sz w:val="18"/>
                <w:szCs w:val="22"/>
                <w:rtl/>
              </w:rPr>
              <w:t>جيم</w:t>
            </w:r>
          </w:p>
        </w:tc>
        <w:tc>
          <w:tcPr>
            <w:tcW w:w="584" w:type="pct"/>
            <w:shd w:val="clear" w:color="auto" w:fill="auto"/>
          </w:tcPr>
          <w:p w14:paraId="301B78F9" w14:textId="77777777" w:rsidR="00FD015C" w:rsidRPr="00E43AF9" w:rsidRDefault="00FD015C" w:rsidP="00103A11">
            <w:pPr>
              <w:pStyle w:val="Default"/>
              <w:jc w:val="center"/>
              <w:rPr>
                <w:color w:val="auto"/>
                <w:sz w:val="18"/>
                <w:szCs w:val="22"/>
              </w:rPr>
            </w:pPr>
            <w:r w:rsidRPr="00E43AF9">
              <w:rPr>
                <w:rFonts w:hint="cs"/>
                <w:color w:val="auto"/>
                <w:sz w:val="18"/>
                <w:szCs w:val="22"/>
                <w:rtl/>
              </w:rPr>
              <w:t>الأولى</w:t>
            </w:r>
          </w:p>
        </w:tc>
        <w:tc>
          <w:tcPr>
            <w:tcW w:w="1550" w:type="pct"/>
            <w:shd w:val="clear" w:color="auto" w:fill="auto"/>
          </w:tcPr>
          <w:p w14:paraId="28FCB1B3" w14:textId="77777777" w:rsidR="00FD015C" w:rsidRPr="005E2921" w:rsidRDefault="00FD015C" w:rsidP="00103A11">
            <w:pPr>
              <w:keepNext/>
              <w:jc w:val="right"/>
              <w:rPr>
                <w:sz w:val="20"/>
              </w:rPr>
            </w:pPr>
            <w:r w:rsidRPr="005E2921">
              <w:rPr>
                <w:sz w:val="20"/>
              </w:rPr>
              <w:t>3.69</w:t>
            </w:r>
          </w:p>
        </w:tc>
      </w:tr>
    </w:tbl>
    <w:p w14:paraId="288297C4" w14:textId="77777777" w:rsidR="00FD015C" w:rsidRPr="005E2921" w:rsidRDefault="00FD015C" w:rsidP="00FD015C">
      <w:pPr>
        <w:pStyle w:val="Heading1"/>
        <w:numPr>
          <w:ilvl w:val="0"/>
          <w:numId w:val="0"/>
        </w:numPr>
      </w:pPr>
    </w:p>
    <w:p w14:paraId="3505022D" w14:textId="77777777" w:rsidR="00FD015C" w:rsidRPr="00F77335" w:rsidRDefault="00FD015C" w:rsidP="00FD015C">
      <w:pPr>
        <w:pStyle w:val="Heading1"/>
        <w:keepNext/>
        <w:keepLines/>
        <w:numPr>
          <w:ilvl w:val="0"/>
          <w:numId w:val="0"/>
        </w:numPr>
        <w:tabs>
          <w:tab w:val="left" w:pos="720"/>
        </w:tabs>
        <w:jc w:val="right"/>
        <w:rPr>
          <w:b/>
          <w:sz w:val="22"/>
          <w:szCs w:val="22"/>
          <w:lang w:val="en-CA"/>
        </w:rPr>
      </w:pPr>
      <w:r w:rsidRPr="005E2921">
        <w:rPr>
          <w:rFonts w:hint="cs"/>
          <w:b/>
          <w:bCs/>
          <w:szCs w:val="24"/>
          <w:rtl/>
          <w:lang w:bidi="ar-EG"/>
        </w:rPr>
        <w:t xml:space="preserve">التذييل 2-ألف: الأهداف </w:t>
      </w:r>
      <w:r w:rsidRPr="00F77335">
        <w:rPr>
          <w:rFonts w:hint="cs"/>
          <w:b/>
          <w:bCs/>
          <w:szCs w:val="24"/>
          <w:rtl/>
          <w:lang w:bidi="ar-EG"/>
        </w:rPr>
        <w:t>والتمويل</w:t>
      </w:r>
    </w:p>
    <w:tbl>
      <w:tblPr>
        <w:bidiVisual/>
        <w:tblW w:w="5527" w:type="pct"/>
        <w:jc w:val="center"/>
        <w:tblLook w:val="04A0" w:firstRow="1" w:lastRow="0" w:firstColumn="1" w:lastColumn="0" w:noHBand="0" w:noVBand="1"/>
      </w:tblPr>
      <w:tblGrid>
        <w:gridCol w:w="552"/>
        <w:gridCol w:w="3229"/>
        <w:gridCol w:w="880"/>
        <w:gridCol w:w="910"/>
        <w:gridCol w:w="572"/>
        <w:gridCol w:w="807"/>
        <w:gridCol w:w="603"/>
        <w:gridCol w:w="807"/>
        <w:gridCol w:w="622"/>
        <w:gridCol w:w="717"/>
        <w:gridCol w:w="807"/>
      </w:tblGrid>
      <w:tr w:rsidR="00FD015C" w:rsidRPr="00F77335" w14:paraId="74CB3F08" w14:textId="77777777" w:rsidTr="00103A11">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C313604" w14:textId="77777777" w:rsidR="00FD015C" w:rsidRPr="00F77335" w:rsidRDefault="00FD015C" w:rsidP="00103A11">
            <w:pPr>
              <w:keepNext/>
              <w:keepLines/>
              <w:jc w:val="center"/>
              <w:rPr>
                <w:b/>
                <w:bCs/>
                <w:sz w:val="20"/>
                <w:lang w:eastAsia="en-CA"/>
              </w:rPr>
            </w:pPr>
            <w:r w:rsidRPr="00F77335">
              <w:rPr>
                <w:rFonts w:hint="cs"/>
                <w:b/>
                <w:bCs/>
                <w:sz w:val="20"/>
                <w:rtl/>
                <w:lang w:bidi="ar-EG"/>
              </w:rPr>
              <w:t>السطر</w:t>
            </w:r>
          </w:p>
        </w:tc>
        <w:tc>
          <w:tcPr>
            <w:tcW w:w="153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6F1FDBD" w14:textId="77777777" w:rsidR="00FD015C" w:rsidRPr="00F77335" w:rsidRDefault="00FD015C" w:rsidP="00103A11">
            <w:pPr>
              <w:keepNext/>
              <w:keepLines/>
              <w:jc w:val="center"/>
              <w:rPr>
                <w:b/>
                <w:bCs/>
                <w:sz w:val="20"/>
                <w:lang w:eastAsia="en-CA"/>
              </w:rPr>
            </w:pPr>
            <w:r w:rsidRPr="00F77335">
              <w:rPr>
                <w:rFonts w:hint="cs"/>
                <w:b/>
                <w:bCs/>
                <w:sz w:val="20"/>
                <w:rtl/>
                <w:lang w:bidi="ar-EG"/>
              </w:rPr>
              <w:t>التفاصيل</w:t>
            </w:r>
          </w:p>
        </w:tc>
        <w:tc>
          <w:tcPr>
            <w:tcW w:w="419" w:type="pct"/>
            <w:tcBorders>
              <w:top w:val="single" w:sz="4" w:space="0" w:color="auto"/>
              <w:left w:val="nil"/>
              <w:bottom w:val="single" w:sz="4" w:space="0" w:color="auto"/>
              <w:right w:val="single" w:sz="4" w:space="0" w:color="auto"/>
            </w:tcBorders>
          </w:tcPr>
          <w:p w14:paraId="2C9FFDAC" w14:textId="77777777" w:rsidR="00FD015C" w:rsidRPr="00F77335" w:rsidRDefault="00FD015C" w:rsidP="00103A11">
            <w:pPr>
              <w:keepNext/>
              <w:keepLines/>
              <w:jc w:val="center"/>
              <w:rPr>
                <w:b/>
                <w:bCs/>
                <w:sz w:val="20"/>
                <w:lang w:eastAsia="en-CA"/>
              </w:rPr>
            </w:pPr>
            <w:r w:rsidRPr="00F77335">
              <w:rPr>
                <w:b/>
                <w:bCs/>
                <w:sz w:val="20"/>
                <w:lang w:eastAsia="en-CA"/>
              </w:rPr>
              <w:t>2022</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0D38A4D" w14:textId="77777777" w:rsidR="00FD015C" w:rsidRPr="00F77335" w:rsidRDefault="00FD015C" w:rsidP="00103A11">
            <w:pPr>
              <w:keepNext/>
              <w:keepLines/>
              <w:jc w:val="center"/>
              <w:rPr>
                <w:b/>
                <w:bCs/>
                <w:sz w:val="20"/>
                <w:lang w:eastAsia="en-CA"/>
              </w:rPr>
            </w:pPr>
            <w:r w:rsidRPr="00F77335">
              <w:rPr>
                <w:b/>
                <w:bCs/>
                <w:sz w:val="20"/>
                <w:lang w:eastAsia="en-CA"/>
              </w:rPr>
              <w:t>2023</w:t>
            </w:r>
          </w:p>
        </w:tc>
        <w:tc>
          <w:tcPr>
            <w:tcW w:w="27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E6D6525" w14:textId="77777777" w:rsidR="00FD015C" w:rsidRPr="00F77335" w:rsidRDefault="00FD015C" w:rsidP="00103A11">
            <w:pPr>
              <w:keepNext/>
              <w:keepLines/>
              <w:jc w:val="center"/>
              <w:rPr>
                <w:b/>
                <w:bCs/>
                <w:sz w:val="20"/>
                <w:lang w:eastAsia="en-CA"/>
              </w:rPr>
            </w:pPr>
            <w:r w:rsidRPr="00F77335">
              <w:rPr>
                <w:b/>
                <w:bCs/>
                <w:sz w:val="20"/>
                <w:lang w:eastAsia="en-CA"/>
              </w:rPr>
              <w:t>2024</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5CE069E" w14:textId="77777777" w:rsidR="00FD015C" w:rsidRPr="00F77335" w:rsidRDefault="00FD015C" w:rsidP="00103A11">
            <w:pPr>
              <w:keepNext/>
              <w:keepLines/>
              <w:jc w:val="center"/>
              <w:rPr>
                <w:b/>
                <w:bCs/>
                <w:sz w:val="20"/>
                <w:lang w:eastAsia="en-CA"/>
              </w:rPr>
            </w:pPr>
            <w:r w:rsidRPr="00F77335">
              <w:rPr>
                <w:b/>
                <w:bCs/>
                <w:sz w:val="20"/>
                <w:lang w:eastAsia="en-CA"/>
              </w:rPr>
              <w:t>2025</w:t>
            </w:r>
          </w:p>
        </w:tc>
        <w:tc>
          <w:tcPr>
            <w:tcW w:w="28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BE0D4DC" w14:textId="77777777" w:rsidR="00FD015C" w:rsidRPr="00F77335" w:rsidRDefault="00FD015C" w:rsidP="00103A11">
            <w:pPr>
              <w:keepNext/>
              <w:keepLines/>
              <w:jc w:val="center"/>
              <w:rPr>
                <w:b/>
                <w:bCs/>
                <w:sz w:val="20"/>
                <w:lang w:eastAsia="en-CA"/>
              </w:rPr>
            </w:pPr>
            <w:r w:rsidRPr="00F77335">
              <w:rPr>
                <w:b/>
                <w:bCs/>
                <w:sz w:val="20"/>
                <w:lang w:eastAsia="en-CA"/>
              </w:rPr>
              <w:t>2026</w:t>
            </w:r>
          </w:p>
        </w:tc>
        <w:tc>
          <w:tcPr>
            <w:tcW w:w="384" w:type="pct"/>
            <w:tcBorders>
              <w:top w:val="single" w:sz="4" w:space="0" w:color="auto"/>
              <w:left w:val="nil"/>
              <w:bottom w:val="single" w:sz="4" w:space="0" w:color="auto"/>
              <w:right w:val="single" w:sz="4" w:space="0" w:color="auto"/>
            </w:tcBorders>
            <w:tcMar>
              <w:left w:w="72" w:type="dxa"/>
              <w:right w:w="72" w:type="dxa"/>
            </w:tcMar>
          </w:tcPr>
          <w:p w14:paraId="6B52C041" w14:textId="77777777" w:rsidR="00FD015C" w:rsidRPr="00F77335" w:rsidRDefault="00FD015C" w:rsidP="00103A11">
            <w:pPr>
              <w:keepNext/>
              <w:keepLines/>
              <w:jc w:val="center"/>
              <w:rPr>
                <w:b/>
                <w:bCs/>
                <w:sz w:val="20"/>
                <w:lang w:eastAsia="en-CA"/>
              </w:rPr>
            </w:pPr>
            <w:r w:rsidRPr="00F77335">
              <w:rPr>
                <w:b/>
                <w:bCs/>
                <w:sz w:val="20"/>
                <w:lang w:eastAsia="en-CA"/>
              </w:rPr>
              <w:t>2027</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0A670A0" w14:textId="77777777" w:rsidR="00FD015C" w:rsidRPr="00F77335" w:rsidRDefault="00FD015C" w:rsidP="00103A11">
            <w:pPr>
              <w:keepNext/>
              <w:keepLines/>
              <w:jc w:val="center"/>
              <w:rPr>
                <w:b/>
                <w:bCs/>
                <w:sz w:val="20"/>
                <w:lang w:eastAsia="en-CA"/>
              </w:rPr>
            </w:pPr>
            <w:r w:rsidRPr="00F77335">
              <w:rPr>
                <w:b/>
                <w:bCs/>
                <w:sz w:val="20"/>
                <w:lang w:eastAsia="en-CA"/>
              </w:rPr>
              <w:t>2028-2029</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C3BA36E" w14:textId="77777777" w:rsidR="00FD015C" w:rsidRPr="00F77335" w:rsidRDefault="00FD015C" w:rsidP="00103A11">
            <w:pPr>
              <w:keepNext/>
              <w:keepLines/>
              <w:jc w:val="center"/>
              <w:rPr>
                <w:b/>
                <w:bCs/>
                <w:sz w:val="20"/>
                <w:lang w:eastAsia="en-CA"/>
              </w:rPr>
            </w:pPr>
            <w:r w:rsidRPr="00F77335">
              <w:rPr>
                <w:b/>
                <w:bCs/>
                <w:sz w:val="20"/>
                <w:lang w:eastAsia="en-CA"/>
              </w:rPr>
              <w:t>2030</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6F9B616" w14:textId="77777777" w:rsidR="00FD015C" w:rsidRPr="00F77335" w:rsidRDefault="00FD015C" w:rsidP="00103A11">
            <w:pPr>
              <w:keepNext/>
              <w:keepLines/>
              <w:jc w:val="center"/>
              <w:rPr>
                <w:b/>
                <w:bCs/>
                <w:sz w:val="20"/>
                <w:lang w:eastAsia="en-CA"/>
              </w:rPr>
            </w:pPr>
            <w:r w:rsidRPr="00F77335">
              <w:rPr>
                <w:rFonts w:hint="cs"/>
                <w:b/>
                <w:bCs/>
                <w:sz w:val="16"/>
                <w:szCs w:val="16"/>
                <w:rtl/>
                <w:lang w:bidi="ar-EG"/>
              </w:rPr>
              <w:t>المجموع</w:t>
            </w:r>
          </w:p>
        </w:tc>
      </w:tr>
      <w:tr w:rsidR="00FD015C" w:rsidRPr="00F77335" w14:paraId="0D67FD3E" w14:textId="77777777" w:rsidTr="00103A11">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3E1C54" w14:textId="77777777" w:rsidR="00FD015C" w:rsidRPr="00F77335" w:rsidRDefault="00FD015C" w:rsidP="00103A11">
            <w:pPr>
              <w:keepNext/>
              <w:keepLines/>
              <w:jc w:val="left"/>
              <w:rPr>
                <w:sz w:val="20"/>
                <w:lang w:eastAsia="en-CA"/>
              </w:rPr>
            </w:pPr>
            <w:r w:rsidRPr="00F77335">
              <w:rPr>
                <w:sz w:val="20"/>
                <w:lang w:eastAsia="en-CA"/>
              </w:rPr>
              <w:t>1.1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4DD19742" w14:textId="77777777" w:rsidR="00FD015C" w:rsidRPr="00F77335" w:rsidRDefault="00FD015C" w:rsidP="00103A11">
            <w:pPr>
              <w:keepNext/>
              <w:keepLines/>
              <w:jc w:val="right"/>
              <w:rPr>
                <w:sz w:val="20"/>
                <w:lang w:eastAsia="en-CA"/>
              </w:rPr>
            </w:pPr>
            <w:r w:rsidRPr="00F77335">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19" w:type="pct"/>
            <w:tcBorders>
              <w:top w:val="single" w:sz="4" w:space="0" w:color="auto"/>
              <w:left w:val="nil"/>
              <w:bottom w:val="single" w:sz="4" w:space="0" w:color="auto"/>
              <w:right w:val="single" w:sz="4" w:space="0" w:color="auto"/>
            </w:tcBorders>
          </w:tcPr>
          <w:p w14:paraId="7CA4A985" w14:textId="77777777" w:rsidR="00FD015C" w:rsidRPr="00F77335" w:rsidRDefault="00FD015C" w:rsidP="00103A11">
            <w:pPr>
              <w:keepNext/>
              <w:keepLines/>
              <w:jc w:val="right"/>
              <w:rPr>
                <w:rFonts w:asciiTheme="majorBidi" w:hAnsiTheme="majorBidi" w:cstheme="majorBidi"/>
                <w:sz w:val="20"/>
              </w:rPr>
            </w:pPr>
            <w:r w:rsidRPr="00F77335">
              <w:rPr>
                <w:rFonts w:asciiTheme="majorBidi" w:hAnsiTheme="majorBidi" w:cstheme="majorBidi"/>
                <w:sz w:val="20"/>
              </w:rPr>
              <w:t>2.40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54085EC2" w14:textId="77777777" w:rsidR="00FD015C" w:rsidRPr="00F77335" w:rsidRDefault="00FD015C" w:rsidP="00103A11">
            <w:pPr>
              <w:keepNext/>
              <w:keepLines/>
              <w:jc w:val="right"/>
              <w:rPr>
                <w:rFonts w:asciiTheme="majorBidi" w:hAnsiTheme="majorBidi" w:cstheme="majorBidi"/>
                <w:sz w:val="20"/>
                <w:lang w:eastAsia="en-CA"/>
              </w:rPr>
            </w:pPr>
            <w:r w:rsidRPr="00F77335">
              <w:rPr>
                <w:rFonts w:asciiTheme="majorBidi" w:hAnsiTheme="majorBidi" w:cstheme="majorBidi"/>
                <w:sz w:val="20"/>
              </w:rPr>
              <w:t>2.40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602813AA" w14:textId="77777777" w:rsidR="00FD015C" w:rsidRPr="00F77335" w:rsidRDefault="00FD015C" w:rsidP="00103A11">
            <w:pPr>
              <w:keepNext/>
              <w:keepLines/>
              <w:jc w:val="right"/>
              <w:rPr>
                <w:rFonts w:asciiTheme="majorBidi" w:hAnsiTheme="majorBidi" w:cstheme="majorBidi"/>
                <w:sz w:val="20"/>
                <w:lang w:eastAsia="en-CA"/>
              </w:rPr>
            </w:pPr>
            <w:r w:rsidRPr="00F77335">
              <w:rPr>
                <w:rFonts w:asciiTheme="majorBidi" w:hAnsiTheme="majorBidi" w:cstheme="majorBidi"/>
                <w:sz w:val="20"/>
              </w:rPr>
              <w:t>2.40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C873CC4" w14:textId="77777777" w:rsidR="00FD015C" w:rsidRPr="00F77335" w:rsidRDefault="00FD015C" w:rsidP="00103A11">
            <w:pPr>
              <w:keepNext/>
              <w:keepLines/>
              <w:jc w:val="right"/>
              <w:rPr>
                <w:rFonts w:asciiTheme="majorBidi" w:hAnsiTheme="majorBidi" w:cstheme="majorBidi"/>
                <w:sz w:val="20"/>
                <w:lang w:eastAsia="en-CA"/>
              </w:rPr>
            </w:pPr>
            <w:r w:rsidRPr="00F77335">
              <w:rPr>
                <w:rFonts w:asciiTheme="majorBidi" w:hAnsiTheme="majorBidi" w:cstheme="majorBidi"/>
                <w:sz w:val="20"/>
              </w:rPr>
              <w:t>1.20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6B332D80" w14:textId="77777777" w:rsidR="00FD015C" w:rsidRPr="00F77335" w:rsidRDefault="00FD015C" w:rsidP="00103A11">
            <w:pPr>
              <w:keepNext/>
              <w:keepLines/>
              <w:jc w:val="right"/>
              <w:rPr>
                <w:rFonts w:asciiTheme="majorBidi" w:hAnsiTheme="majorBidi" w:cstheme="majorBidi"/>
                <w:sz w:val="20"/>
                <w:lang w:eastAsia="en-CA"/>
              </w:rPr>
            </w:pPr>
            <w:r w:rsidRPr="00F77335">
              <w:rPr>
                <w:rFonts w:asciiTheme="majorBidi" w:hAnsiTheme="majorBidi" w:cstheme="majorBidi"/>
                <w:sz w:val="20"/>
              </w:rPr>
              <w:t>1.20</w:t>
            </w:r>
          </w:p>
        </w:tc>
        <w:tc>
          <w:tcPr>
            <w:tcW w:w="384" w:type="pct"/>
            <w:tcBorders>
              <w:top w:val="single" w:sz="4" w:space="0" w:color="auto"/>
              <w:left w:val="nil"/>
              <w:bottom w:val="single" w:sz="4" w:space="0" w:color="auto"/>
              <w:right w:val="single" w:sz="4" w:space="0" w:color="auto"/>
            </w:tcBorders>
            <w:tcMar>
              <w:left w:w="72" w:type="dxa"/>
              <w:right w:w="72" w:type="dxa"/>
            </w:tcMar>
          </w:tcPr>
          <w:p w14:paraId="256582E9" w14:textId="77777777" w:rsidR="00FD015C" w:rsidRPr="00F77335" w:rsidRDefault="00FD015C" w:rsidP="00103A11">
            <w:pPr>
              <w:keepNext/>
              <w:keepLines/>
              <w:jc w:val="right"/>
              <w:rPr>
                <w:rFonts w:asciiTheme="majorBidi" w:hAnsiTheme="majorBidi" w:cstheme="majorBidi"/>
                <w:sz w:val="20"/>
                <w:lang w:eastAsia="en-CA"/>
              </w:rPr>
            </w:pPr>
            <w:r w:rsidRPr="00F77335">
              <w:rPr>
                <w:rFonts w:asciiTheme="majorBidi" w:hAnsiTheme="majorBidi" w:cstheme="majorBidi"/>
                <w:sz w:val="20"/>
              </w:rPr>
              <w:t>1.20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25BDE6A" w14:textId="77777777" w:rsidR="00FD015C" w:rsidRPr="00F77335" w:rsidRDefault="00FD015C" w:rsidP="00103A11">
            <w:pPr>
              <w:keepNext/>
              <w:keepLines/>
              <w:jc w:val="right"/>
              <w:rPr>
                <w:rFonts w:asciiTheme="majorBidi" w:hAnsiTheme="majorBidi" w:cstheme="majorBidi"/>
                <w:sz w:val="20"/>
                <w:lang w:eastAsia="en-CA"/>
              </w:rPr>
            </w:pPr>
            <w:r w:rsidRPr="00F77335">
              <w:rPr>
                <w:rFonts w:asciiTheme="majorBidi" w:hAnsiTheme="majorBidi" w:cstheme="majorBidi"/>
                <w:sz w:val="20"/>
              </w:rPr>
              <w:t>1.20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706412" w14:textId="77777777" w:rsidR="00FD015C" w:rsidRPr="00F77335" w:rsidRDefault="00FD015C" w:rsidP="00103A11">
            <w:pPr>
              <w:keepNext/>
              <w:keepLines/>
              <w:jc w:val="right"/>
              <w:rPr>
                <w:rFonts w:asciiTheme="majorBidi" w:hAnsiTheme="majorBidi" w:cstheme="majorBidi"/>
                <w:sz w:val="20"/>
                <w:lang w:eastAsia="en-CA"/>
              </w:rPr>
            </w:pPr>
            <w:r w:rsidRPr="00F77335">
              <w:rPr>
                <w:rFonts w:asciiTheme="majorBidi" w:hAnsiTheme="majorBidi" w:cstheme="majorBidi"/>
                <w:sz w:val="20"/>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7BBDF07" w14:textId="77777777" w:rsidR="00FD015C" w:rsidRPr="00F77335" w:rsidRDefault="00FD015C" w:rsidP="00103A11">
            <w:pPr>
              <w:keepNext/>
              <w:keepLines/>
              <w:jc w:val="right"/>
              <w:rPr>
                <w:rFonts w:asciiTheme="majorBidi" w:hAnsiTheme="majorBidi" w:cstheme="majorBidi"/>
                <w:sz w:val="20"/>
                <w:lang w:eastAsia="en-CA"/>
              </w:rPr>
            </w:pPr>
            <w:r w:rsidRPr="00F77335">
              <w:rPr>
                <w:rFonts w:hint="cs"/>
                <w:sz w:val="16"/>
                <w:szCs w:val="16"/>
                <w:rtl/>
                <w:lang w:bidi="ar-EG"/>
              </w:rPr>
              <w:t>لا ينطبق</w:t>
            </w:r>
          </w:p>
        </w:tc>
      </w:tr>
      <w:tr w:rsidR="00FD015C" w:rsidRPr="00F77335" w14:paraId="180A4167" w14:textId="77777777" w:rsidTr="00103A11">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6AE400" w14:textId="77777777" w:rsidR="00FD015C" w:rsidRPr="00F77335" w:rsidRDefault="00FD015C" w:rsidP="00103A11">
            <w:pPr>
              <w:jc w:val="left"/>
              <w:rPr>
                <w:sz w:val="20"/>
                <w:lang w:val="en-CA" w:eastAsia="en-CA"/>
              </w:rPr>
            </w:pPr>
            <w:r w:rsidRPr="00F77335">
              <w:rPr>
                <w:sz w:val="20"/>
                <w:lang w:val="en-CA" w:eastAsia="en-CA"/>
              </w:rPr>
              <w:t>2.1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44B9C1D8" w14:textId="77777777" w:rsidR="00FD015C" w:rsidRPr="00F77335" w:rsidRDefault="00FD015C" w:rsidP="00103A11">
            <w:pPr>
              <w:jc w:val="right"/>
              <w:rPr>
                <w:sz w:val="20"/>
                <w:lang w:eastAsia="en-CA"/>
              </w:rPr>
            </w:pPr>
            <w:r w:rsidRPr="00F77335">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19" w:type="pct"/>
            <w:tcBorders>
              <w:top w:val="single" w:sz="4" w:space="0" w:color="auto"/>
              <w:left w:val="nil"/>
              <w:bottom w:val="single" w:sz="4" w:space="0" w:color="auto"/>
              <w:right w:val="single" w:sz="4" w:space="0" w:color="auto"/>
            </w:tcBorders>
          </w:tcPr>
          <w:p w14:paraId="254E6040" w14:textId="77777777" w:rsidR="00FD015C" w:rsidRPr="00F77335" w:rsidRDefault="00FD015C" w:rsidP="00103A11">
            <w:pPr>
              <w:jc w:val="right"/>
              <w:rPr>
                <w:rFonts w:asciiTheme="majorBidi" w:hAnsiTheme="majorBidi" w:cstheme="majorBidi"/>
                <w:sz w:val="20"/>
              </w:rPr>
            </w:pPr>
            <w:r w:rsidRPr="00F77335">
              <w:rPr>
                <w:rFonts w:asciiTheme="majorBidi" w:hAnsiTheme="majorBidi" w:cstheme="majorBidi"/>
                <w:sz w:val="20"/>
              </w:rPr>
              <w:t>2.40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ACF367D"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2.40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A6A3EF1"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2.40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28FD5BC0"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AB59112"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1.20</w:t>
            </w:r>
          </w:p>
        </w:tc>
        <w:tc>
          <w:tcPr>
            <w:tcW w:w="384" w:type="pct"/>
            <w:tcBorders>
              <w:top w:val="single" w:sz="4" w:space="0" w:color="auto"/>
              <w:left w:val="nil"/>
              <w:bottom w:val="single" w:sz="4" w:space="0" w:color="auto"/>
              <w:right w:val="single" w:sz="4" w:space="0" w:color="auto"/>
            </w:tcBorders>
            <w:tcMar>
              <w:left w:w="72" w:type="dxa"/>
              <w:right w:w="72" w:type="dxa"/>
            </w:tcMar>
          </w:tcPr>
          <w:p w14:paraId="428B1B7B"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DAA2382"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1.20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212CA9"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ABB21BE" w14:textId="77777777" w:rsidR="00FD015C" w:rsidRPr="00F77335" w:rsidRDefault="00FD015C" w:rsidP="00103A11">
            <w:pPr>
              <w:jc w:val="right"/>
              <w:rPr>
                <w:rFonts w:asciiTheme="majorBidi" w:hAnsiTheme="majorBidi" w:cstheme="majorBidi"/>
                <w:sz w:val="20"/>
                <w:lang w:eastAsia="en-CA"/>
              </w:rPr>
            </w:pPr>
            <w:r w:rsidRPr="00F77335">
              <w:rPr>
                <w:rFonts w:hint="cs"/>
                <w:sz w:val="16"/>
                <w:szCs w:val="16"/>
                <w:rtl/>
                <w:lang w:bidi="ar-EG"/>
              </w:rPr>
              <w:t>لا ينطبق</w:t>
            </w:r>
          </w:p>
        </w:tc>
      </w:tr>
      <w:tr w:rsidR="00FD015C" w:rsidRPr="00F77335" w14:paraId="1A6BD164" w14:textId="77777777" w:rsidTr="00103A11">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C7BDBEA" w14:textId="77777777" w:rsidR="00FD015C" w:rsidRPr="00F77335" w:rsidRDefault="00FD015C" w:rsidP="00103A11">
            <w:pPr>
              <w:jc w:val="left"/>
              <w:rPr>
                <w:sz w:val="20"/>
                <w:lang w:eastAsia="en-CA"/>
              </w:rPr>
            </w:pPr>
            <w:r w:rsidRPr="00F77335">
              <w:rPr>
                <w:sz w:val="20"/>
                <w:lang w:eastAsia="en-CA"/>
              </w:rPr>
              <w:t>1.2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16B09580" w14:textId="77777777" w:rsidR="00FD015C" w:rsidRPr="00F77335" w:rsidRDefault="00FD015C" w:rsidP="00103A11">
            <w:pPr>
              <w:jc w:val="right"/>
              <w:rPr>
                <w:sz w:val="20"/>
                <w:lang w:eastAsia="en-CA"/>
              </w:rPr>
            </w:pPr>
            <w:r w:rsidRPr="00F77335">
              <w:rPr>
                <w:rFonts w:hint="cs"/>
                <w:sz w:val="20"/>
                <w:rtl/>
                <w:lang w:bidi="ar-EG"/>
              </w:rPr>
              <w:t>التمويل المقرر للوكالة المنفذة الرئيسية (</w:t>
            </w:r>
            <w:r w:rsidRPr="00F77335">
              <w:rPr>
                <w:rFonts w:hint="cs"/>
                <w:sz w:val="20"/>
                <w:rtl/>
                <w:lang w:bidi="ar-SY"/>
              </w:rPr>
              <w:t>يونيب</w:t>
            </w:r>
            <w:r w:rsidRPr="00F77335">
              <w:rPr>
                <w:rFonts w:hint="cs"/>
                <w:sz w:val="20"/>
                <w:rtl/>
                <w:lang w:bidi="ar-EG"/>
              </w:rPr>
              <w:t>) (دولار أمريكي)</w:t>
            </w:r>
          </w:p>
        </w:tc>
        <w:tc>
          <w:tcPr>
            <w:tcW w:w="419" w:type="pct"/>
            <w:tcBorders>
              <w:top w:val="nil"/>
              <w:left w:val="single" w:sz="4" w:space="0" w:color="auto"/>
              <w:bottom w:val="single" w:sz="4" w:space="0" w:color="auto"/>
              <w:right w:val="single" w:sz="4" w:space="0" w:color="auto"/>
            </w:tcBorders>
            <w:shd w:val="clear" w:color="auto" w:fill="auto"/>
          </w:tcPr>
          <w:p w14:paraId="0F63FBC9" w14:textId="77777777" w:rsidR="00FD015C" w:rsidRPr="00F77335" w:rsidRDefault="00FD015C" w:rsidP="00103A11">
            <w:pPr>
              <w:jc w:val="right"/>
              <w:rPr>
                <w:rFonts w:asciiTheme="majorBidi" w:hAnsiTheme="majorBidi" w:cstheme="majorBidi"/>
                <w:sz w:val="20"/>
              </w:rPr>
            </w:pPr>
            <w:r w:rsidRPr="00F77335">
              <w:rPr>
                <w:rFonts w:asciiTheme="majorBidi" w:hAnsiTheme="majorBidi" w:cstheme="majorBidi"/>
                <w:sz w:val="20"/>
              </w:rPr>
              <w:t>36,000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9BF0EE9"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1ABBFAA"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4E48705"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52,500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3E1C8F61"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68B54E6F"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134,000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0E8EDC22"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9FB5BB"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75,500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F0B9550"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298,000</w:t>
            </w:r>
          </w:p>
        </w:tc>
      </w:tr>
      <w:tr w:rsidR="00FD015C" w:rsidRPr="00F77335" w14:paraId="6C7014F8" w14:textId="77777777" w:rsidTr="00103A11">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54CAD10" w14:textId="77777777" w:rsidR="00FD015C" w:rsidRPr="00F77335" w:rsidRDefault="00FD015C" w:rsidP="00103A11">
            <w:pPr>
              <w:jc w:val="left"/>
              <w:rPr>
                <w:sz w:val="20"/>
                <w:lang w:eastAsia="en-CA"/>
              </w:rPr>
            </w:pPr>
            <w:r w:rsidRPr="00F77335">
              <w:rPr>
                <w:sz w:val="20"/>
                <w:lang w:eastAsia="en-CA"/>
              </w:rPr>
              <w:t>2.2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59982071" w14:textId="77777777" w:rsidR="00FD015C" w:rsidRPr="00F77335" w:rsidRDefault="00FD015C" w:rsidP="00103A11">
            <w:pPr>
              <w:jc w:val="right"/>
              <w:rPr>
                <w:sz w:val="20"/>
                <w:lang w:eastAsia="en-CA"/>
              </w:rPr>
            </w:pPr>
            <w:r w:rsidRPr="00F77335">
              <w:rPr>
                <w:rFonts w:hint="cs"/>
                <w:sz w:val="20"/>
                <w:rtl/>
                <w:lang w:bidi="ar-EG"/>
              </w:rPr>
              <w:t>تكاليف دعم الوكالة المنفذة الرئيسية (دولار أمريكي)</w:t>
            </w:r>
          </w:p>
        </w:tc>
        <w:tc>
          <w:tcPr>
            <w:tcW w:w="419" w:type="pct"/>
            <w:tcBorders>
              <w:top w:val="nil"/>
              <w:left w:val="single" w:sz="4" w:space="0" w:color="auto"/>
              <w:bottom w:val="single" w:sz="4" w:space="0" w:color="auto"/>
              <w:right w:val="single" w:sz="4" w:space="0" w:color="auto"/>
            </w:tcBorders>
            <w:shd w:val="clear" w:color="auto" w:fill="auto"/>
          </w:tcPr>
          <w:p w14:paraId="3C2182E4" w14:textId="77777777" w:rsidR="00FD015C" w:rsidRPr="00F77335" w:rsidRDefault="00FD015C" w:rsidP="00103A11">
            <w:pPr>
              <w:jc w:val="right"/>
              <w:rPr>
                <w:rFonts w:asciiTheme="majorBidi" w:hAnsiTheme="majorBidi" w:cstheme="majorBidi"/>
                <w:sz w:val="20"/>
              </w:rPr>
            </w:pPr>
            <w:r w:rsidRPr="00F77335">
              <w:rPr>
                <w:rFonts w:asciiTheme="majorBidi" w:hAnsiTheme="majorBidi" w:cstheme="majorBidi"/>
                <w:sz w:val="20"/>
              </w:rPr>
              <w:t>4,680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CA7379F"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660DC3F3"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9231E6A"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6,825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35299E2"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62E6309E"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17,420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3E3FC1C"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C4B886D"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9,815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8BD97AA"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38,740</w:t>
            </w:r>
          </w:p>
        </w:tc>
      </w:tr>
      <w:tr w:rsidR="00FD015C" w:rsidRPr="00F77335" w14:paraId="55DF43E1" w14:textId="77777777" w:rsidTr="00103A11">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2E1617C" w14:textId="77777777" w:rsidR="00FD015C" w:rsidRPr="00F77335" w:rsidRDefault="00FD015C" w:rsidP="00103A11">
            <w:pPr>
              <w:jc w:val="left"/>
              <w:rPr>
                <w:sz w:val="20"/>
                <w:lang w:eastAsia="en-CA"/>
              </w:rPr>
            </w:pPr>
            <w:r w:rsidRPr="00F77335">
              <w:rPr>
                <w:sz w:val="20"/>
                <w:lang w:eastAsia="en-CA"/>
              </w:rPr>
              <w:t>3.2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3B65A166" w14:textId="77777777" w:rsidR="00FD015C" w:rsidRPr="00F77335" w:rsidRDefault="00FD015C" w:rsidP="00103A11">
            <w:pPr>
              <w:jc w:val="right"/>
              <w:rPr>
                <w:sz w:val="20"/>
                <w:lang w:eastAsia="en-CA"/>
              </w:rPr>
            </w:pPr>
            <w:r w:rsidRPr="00F77335">
              <w:rPr>
                <w:rFonts w:hint="cs"/>
                <w:sz w:val="20"/>
                <w:rtl/>
                <w:lang w:bidi="ar-EG"/>
              </w:rPr>
              <w:t>التمويل المقرر للوكالة المنفذة المعاونة (يونديبي) (دولار أمريكي)</w:t>
            </w:r>
          </w:p>
        </w:tc>
        <w:tc>
          <w:tcPr>
            <w:tcW w:w="419" w:type="pct"/>
            <w:tcBorders>
              <w:top w:val="nil"/>
              <w:left w:val="single" w:sz="4" w:space="0" w:color="auto"/>
              <w:bottom w:val="single" w:sz="4" w:space="0" w:color="auto"/>
              <w:right w:val="single" w:sz="4" w:space="0" w:color="auto"/>
            </w:tcBorders>
            <w:shd w:val="clear" w:color="auto" w:fill="auto"/>
          </w:tcPr>
          <w:p w14:paraId="44ED873E" w14:textId="77777777" w:rsidR="00FD015C" w:rsidRPr="00F77335" w:rsidRDefault="00FD015C" w:rsidP="00103A11">
            <w:pPr>
              <w:jc w:val="right"/>
              <w:rPr>
                <w:rFonts w:asciiTheme="majorBidi" w:hAnsiTheme="majorBidi" w:cstheme="majorBidi"/>
                <w:sz w:val="20"/>
              </w:rPr>
            </w:pPr>
            <w:r w:rsidRPr="00F77335">
              <w:rPr>
                <w:rFonts w:asciiTheme="majorBidi" w:hAnsiTheme="majorBidi" w:cstheme="majorBidi"/>
                <w:sz w:val="20"/>
              </w:rPr>
              <w:t>125,000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76A3069"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6FD012A5"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C68305D"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97,000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64143354"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76020BA8"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7862CAF"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16D0AC6"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F42EF32"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222,000</w:t>
            </w:r>
          </w:p>
        </w:tc>
      </w:tr>
      <w:tr w:rsidR="00FD015C" w:rsidRPr="00F77335" w14:paraId="1B3A0477" w14:textId="77777777" w:rsidTr="00103A11">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13BF78F" w14:textId="77777777" w:rsidR="00FD015C" w:rsidRPr="00F77335" w:rsidRDefault="00FD015C" w:rsidP="00103A11">
            <w:pPr>
              <w:jc w:val="left"/>
              <w:rPr>
                <w:sz w:val="20"/>
                <w:lang w:eastAsia="en-CA"/>
              </w:rPr>
            </w:pPr>
            <w:r w:rsidRPr="00F77335">
              <w:rPr>
                <w:sz w:val="20"/>
                <w:lang w:eastAsia="en-CA"/>
              </w:rPr>
              <w:t>4.2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24952D93" w14:textId="77777777" w:rsidR="00FD015C" w:rsidRPr="00F77335" w:rsidRDefault="00FD015C" w:rsidP="00103A11">
            <w:pPr>
              <w:jc w:val="right"/>
              <w:rPr>
                <w:sz w:val="20"/>
                <w:lang w:eastAsia="en-CA"/>
              </w:rPr>
            </w:pPr>
            <w:r w:rsidRPr="00F77335">
              <w:rPr>
                <w:rFonts w:hint="cs"/>
                <w:sz w:val="20"/>
                <w:rtl/>
                <w:lang w:bidi="ar-EG"/>
              </w:rPr>
              <w:t>تكاليف دعم الوكالة المنفذة المعاونة (دولار أمريكي)</w:t>
            </w:r>
          </w:p>
        </w:tc>
        <w:tc>
          <w:tcPr>
            <w:tcW w:w="419" w:type="pct"/>
            <w:tcBorders>
              <w:top w:val="nil"/>
              <w:left w:val="single" w:sz="4" w:space="0" w:color="auto"/>
              <w:bottom w:val="single" w:sz="4" w:space="0" w:color="auto"/>
              <w:right w:val="single" w:sz="4" w:space="0" w:color="auto"/>
            </w:tcBorders>
            <w:shd w:val="clear" w:color="auto" w:fill="auto"/>
          </w:tcPr>
          <w:p w14:paraId="0A02275D" w14:textId="77777777" w:rsidR="00FD015C" w:rsidRPr="00F77335" w:rsidRDefault="00FD015C" w:rsidP="00103A11">
            <w:pPr>
              <w:jc w:val="right"/>
              <w:rPr>
                <w:rFonts w:asciiTheme="majorBidi" w:hAnsiTheme="majorBidi" w:cstheme="majorBidi"/>
                <w:sz w:val="20"/>
              </w:rPr>
            </w:pPr>
            <w:r w:rsidRPr="00F77335">
              <w:rPr>
                <w:rFonts w:asciiTheme="majorBidi" w:hAnsiTheme="majorBidi" w:cstheme="majorBidi"/>
                <w:sz w:val="20"/>
              </w:rPr>
              <w:t>11,250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FACCECA"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385D11B"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FB3DBB6"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8,730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6200CC54"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53AB8C0E"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7728D13F"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3F047C2"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3FDD0A4"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19,980</w:t>
            </w:r>
          </w:p>
        </w:tc>
      </w:tr>
      <w:tr w:rsidR="00FD015C" w:rsidRPr="00F77335" w14:paraId="74092B22" w14:textId="77777777" w:rsidTr="00103A11">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BC9F764" w14:textId="77777777" w:rsidR="00FD015C" w:rsidRPr="00F77335" w:rsidRDefault="00FD015C" w:rsidP="00103A11">
            <w:pPr>
              <w:jc w:val="left"/>
              <w:rPr>
                <w:sz w:val="20"/>
                <w:lang w:eastAsia="en-CA"/>
              </w:rPr>
            </w:pPr>
            <w:r w:rsidRPr="00F77335">
              <w:rPr>
                <w:sz w:val="20"/>
                <w:lang w:eastAsia="en-CA"/>
              </w:rPr>
              <w:t>1.3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2E24669C" w14:textId="77777777" w:rsidR="00FD015C" w:rsidRPr="00F77335" w:rsidRDefault="00FD015C" w:rsidP="00103A11">
            <w:pPr>
              <w:jc w:val="left"/>
              <w:rPr>
                <w:sz w:val="20"/>
                <w:lang w:eastAsia="en-CA"/>
              </w:rPr>
            </w:pPr>
            <w:r w:rsidRPr="00F77335">
              <w:rPr>
                <w:rFonts w:hint="cs"/>
                <w:sz w:val="20"/>
                <w:rtl/>
                <w:lang w:bidi="ar-EG"/>
              </w:rPr>
              <w:t>إجمالي التمويل المقرر (دولار أمريكي)</w:t>
            </w:r>
          </w:p>
        </w:tc>
        <w:tc>
          <w:tcPr>
            <w:tcW w:w="419" w:type="pct"/>
            <w:tcBorders>
              <w:top w:val="nil"/>
              <w:left w:val="single" w:sz="4" w:space="0" w:color="auto"/>
              <w:bottom w:val="single" w:sz="4" w:space="0" w:color="auto"/>
              <w:right w:val="single" w:sz="4" w:space="0" w:color="auto"/>
            </w:tcBorders>
            <w:shd w:val="clear" w:color="auto" w:fill="auto"/>
          </w:tcPr>
          <w:p w14:paraId="458139C0" w14:textId="77777777" w:rsidR="00FD015C" w:rsidRPr="00F77335" w:rsidRDefault="00FD015C" w:rsidP="00103A11">
            <w:pPr>
              <w:jc w:val="right"/>
              <w:rPr>
                <w:rFonts w:asciiTheme="majorBidi" w:hAnsiTheme="majorBidi" w:cstheme="majorBidi"/>
                <w:sz w:val="20"/>
              </w:rPr>
            </w:pPr>
            <w:r w:rsidRPr="00F77335">
              <w:rPr>
                <w:rFonts w:asciiTheme="majorBidi" w:hAnsiTheme="majorBidi" w:cstheme="majorBidi"/>
                <w:sz w:val="20"/>
              </w:rPr>
              <w:t>161,000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99154BE"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276CB645"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0994638"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149,500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63277AF4"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7CA4CDB6"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134,000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974AE9C"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C5B7B4C"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75,500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C9610A4"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520,000</w:t>
            </w:r>
          </w:p>
        </w:tc>
      </w:tr>
      <w:tr w:rsidR="00FD015C" w:rsidRPr="00F77335" w14:paraId="4101DCEC" w14:textId="77777777" w:rsidTr="00103A11">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EC8A31A" w14:textId="77777777" w:rsidR="00FD015C" w:rsidRPr="00F77335" w:rsidRDefault="00FD015C" w:rsidP="00103A11">
            <w:pPr>
              <w:jc w:val="left"/>
              <w:rPr>
                <w:sz w:val="20"/>
                <w:lang w:eastAsia="en-CA"/>
              </w:rPr>
            </w:pPr>
            <w:r w:rsidRPr="00F77335">
              <w:rPr>
                <w:sz w:val="20"/>
                <w:lang w:eastAsia="en-CA"/>
              </w:rPr>
              <w:t>2.3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1225D7B7" w14:textId="77777777" w:rsidR="00FD015C" w:rsidRPr="00F77335" w:rsidRDefault="00FD015C" w:rsidP="00103A11">
            <w:pPr>
              <w:jc w:val="left"/>
              <w:rPr>
                <w:sz w:val="20"/>
                <w:lang w:eastAsia="en-CA"/>
              </w:rPr>
            </w:pPr>
            <w:r w:rsidRPr="00F77335">
              <w:rPr>
                <w:rFonts w:hint="cs"/>
                <w:sz w:val="20"/>
                <w:rtl/>
                <w:lang w:bidi="ar-EG"/>
              </w:rPr>
              <w:t>إجمالي تكاليف الدعم (دولار أمريكي)</w:t>
            </w:r>
          </w:p>
        </w:tc>
        <w:tc>
          <w:tcPr>
            <w:tcW w:w="419" w:type="pct"/>
            <w:tcBorders>
              <w:top w:val="nil"/>
              <w:left w:val="single" w:sz="4" w:space="0" w:color="auto"/>
              <w:bottom w:val="single" w:sz="4" w:space="0" w:color="auto"/>
              <w:right w:val="single" w:sz="4" w:space="0" w:color="auto"/>
            </w:tcBorders>
            <w:shd w:val="clear" w:color="auto" w:fill="auto"/>
          </w:tcPr>
          <w:p w14:paraId="50D154F5" w14:textId="77777777" w:rsidR="00FD015C" w:rsidRPr="00F77335" w:rsidRDefault="00FD015C" w:rsidP="00103A11">
            <w:pPr>
              <w:jc w:val="right"/>
              <w:rPr>
                <w:rFonts w:asciiTheme="majorBidi" w:hAnsiTheme="majorBidi" w:cstheme="majorBidi"/>
                <w:sz w:val="20"/>
              </w:rPr>
            </w:pPr>
            <w:r w:rsidRPr="00F77335">
              <w:rPr>
                <w:rFonts w:asciiTheme="majorBidi" w:hAnsiTheme="majorBidi" w:cstheme="majorBidi"/>
                <w:sz w:val="20"/>
              </w:rPr>
              <w:t>15,930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9B50DCE"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01DF404D"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CB280BE"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15,555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701F0C4"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407E3D6F"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17,420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607A7EF"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EC26925"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9,815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3488ACD"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58,720</w:t>
            </w:r>
          </w:p>
        </w:tc>
      </w:tr>
      <w:tr w:rsidR="00FD015C" w:rsidRPr="00F77335" w14:paraId="7B375B31" w14:textId="77777777" w:rsidTr="00103A11">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F852CB6" w14:textId="77777777" w:rsidR="00FD015C" w:rsidRPr="00F77335" w:rsidRDefault="00FD015C" w:rsidP="00103A11">
            <w:pPr>
              <w:jc w:val="left"/>
              <w:rPr>
                <w:sz w:val="20"/>
                <w:lang w:eastAsia="en-CA"/>
              </w:rPr>
            </w:pPr>
            <w:r w:rsidRPr="00F77335">
              <w:rPr>
                <w:sz w:val="20"/>
                <w:lang w:eastAsia="en-CA"/>
              </w:rPr>
              <w:t>3.3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3311404C" w14:textId="77777777" w:rsidR="00FD015C" w:rsidRPr="00F77335" w:rsidRDefault="00FD015C" w:rsidP="00103A11">
            <w:pPr>
              <w:jc w:val="left"/>
              <w:rPr>
                <w:sz w:val="20"/>
                <w:lang w:eastAsia="en-CA"/>
              </w:rPr>
            </w:pPr>
            <w:r w:rsidRPr="00F77335">
              <w:rPr>
                <w:rFonts w:hint="cs"/>
                <w:sz w:val="20"/>
                <w:rtl/>
                <w:lang w:bidi="ar-EG"/>
              </w:rPr>
              <w:t>إجمالي التكاليف المقررة (دولار أمريكي)</w:t>
            </w:r>
          </w:p>
        </w:tc>
        <w:tc>
          <w:tcPr>
            <w:tcW w:w="419" w:type="pct"/>
            <w:tcBorders>
              <w:top w:val="nil"/>
              <w:left w:val="single" w:sz="4" w:space="0" w:color="auto"/>
              <w:bottom w:val="single" w:sz="4" w:space="0" w:color="auto"/>
              <w:right w:val="single" w:sz="4" w:space="0" w:color="auto"/>
            </w:tcBorders>
            <w:shd w:val="clear" w:color="auto" w:fill="auto"/>
          </w:tcPr>
          <w:p w14:paraId="37DC78F4" w14:textId="77777777" w:rsidR="00FD015C" w:rsidRPr="00F77335" w:rsidRDefault="00FD015C" w:rsidP="00103A11">
            <w:pPr>
              <w:jc w:val="right"/>
              <w:rPr>
                <w:rFonts w:asciiTheme="majorBidi" w:hAnsiTheme="majorBidi" w:cstheme="majorBidi"/>
                <w:sz w:val="20"/>
              </w:rPr>
            </w:pPr>
            <w:r w:rsidRPr="00F77335">
              <w:rPr>
                <w:rFonts w:asciiTheme="majorBidi" w:hAnsiTheme="majorBidi" w:cstheme="majorBidi"/>
                <w:sz w:val="20"/>
              </w:rPr>
              <w:t>176,930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018FE36"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9DD21B9"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363BAAE"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165,055</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3FD8473"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84" w:type="pct"/>
            <w:tcBorders>
              <w:top w:val="single" w:sz="4" w:space="0" w:color="auto"/>
              <w:left w:val="nil"/>
              <w:bottom w:val="single" w:sz="4" w:space="0" w:color="auto"/>
              <w:right w:val="single" w:sz="4" w:space="0" w:color="auto"/>
            </w:tcBorders>
            <w:tcMar>
              <w:left w:w="72" w:type="dxa"/>
              <w:right w:w="72" w:type="dxa"/>
            </w:tcMar>
          </w:tcPr>
          <w:p w14:paraId="7FCEDE14"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151,420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3E2AAF36"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6906D88"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85,315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DC6B5BF" w14:textId="77777777" w:rsidR="00FD015C" w:rsidRPr="00F77335" w:rsidRDefault="00FD015C" w:rsidP="00103A11">
            <w:pPr>
              <w:jc w:val="right"/>
              <w:rPr>
                <w:rFonts w:asciiTheme="majorBidi" w:hAnsiTheme="majorBidi" w:cstheme="majorBidi"/>
                <w:sz w:val="20"/>
                <w:lang w:eastAsia="en-CA"/>
              </w:rPr>
            </w:pPr>
            <w:r w:rsidRPr="00F77335">
              <w:rPr>
                <w:rFonts w:asciiTheme="majorBidi" w:hAnsiTheme="majorBidi" w:cstheme="majorBidi"/>
                <w:sz w:val="20"/>
              </w:rPr>
              <w:t>578,720</w:t>
            </w:r>
          </w:p>
        </w:tc>
      </w:tr>
      <w:tr w:rsidR="00FD015C" w:rsidRPr="00F77335" w14:paraId="1B1D12A7" w14:textId="77777777" w:rsidTr="00103A11">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5B25BEB" w14:textId="77777777" w:rsidR="00FD015C" w:rsidRPr="00F77335" w:rsidRDefault="00FD015C" w:rsidP="00103A11">
            <w:pPr>
              <w:jc w:val="left"/>
              <w:rPr>
                <w:sz w:val="20"/>
                <w:lang w:eastAsia="en-CA"/>
              </w:rPr>
            </w:pPr>
            <w:r w:rsidRPr="00F77335">
              <w:rPr>
                <w:sz w:val="20"/>
                <w:lang w:eastAsia="en-CA"/>
              </w:rPr>
              <w:t>1.1.4</w:t>
            </w:r>
          </w:p>
        </w:tc>
        <w:tc>
          <w:tcPr>
            <w:tcW w:w="4353" w:type="pct"/>
            <w:gridSpan w:val="9"/>
            <w:tcBorders>
              <w:top w:val="single" w:sz="4" w:space="0" w:color="auto"/>
              <w:left w:val="nil"/>
              <w:bottom w:val="single" w:sz="4" w:space="0" w:color="auto"/>
              <w:right w:val="single" w:sz="4" w:space="0" w:color="auto"/>
            </w:tcBorders>
          </w:tcPr>
          <w:p w14:paraId="767CF63F" w14:textId="77777777" w:rsidR="00FD015C" w:rsidRPr="00F77335" w:rsidRDefault="00FD015C" w:rsidP="00103A11">
            <w:pPr>
              <w:jc w:val="right"/>
              <w:rPr>
                <w:sz w:val="20"/>
                <w:lang w:eastAsia="en-CA"/>
              </w:rPr>
            </w:pPr>
            <w:r w:rsidRPr="00F77335">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FFD1B6" w14:textId="77777777" w:rsidR="00FD015C" w:rsidRPr="00F77335" w:rsidRDefault="00FD015C" w:rsidP="00103A11">
            <w:pPr>
              <w:jc w:val="right"/>
              <w:rPr>
                <w:sz w:val="20"/>
                <w:lang w:eastAsia="en-CA"/>
              </w:rPr>
            </w:pPr>
            <w:r w:rsidRPr="00F77335">
              <w:rPr>
                <w:sz w:val="20"/>
                <w:lang w:eastAsia="en-CA"/>
              </w:rPr>
              <w:t>2.27</w:t>
            </w:r>
          </w:p>
        </w:tc>
      </w:tr>
      <w:tr w:rsidR="00FD015C" w:rsidRPr="00F77335" w14:paraId="7C2265C2" w14:textId="77777777" w:rsidTr="00103A11">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615AD9" w14:textId="77777777" w:rsidR="00FD015C" w:rsidRPr="00F77335" w:rsidRDefault="00FD015C" w:rsidP="00103A11">
            <w:pPr>
              <w:jc w:val="left"/>
              <w:rPr>
                <w:sz w:val="20"/>
                <w:lang w:eastAsia="en-CA"/>
              </w:rPr>
            </w:pPr>
            <w:r w:rsidRPr="00F77335">
              <w:rPr>
                <w:sz w:val="20"/>
                <w:lang w:eastAsia="en-CA"/>
              </w:rPr>
              <w:t>2.1.4</w:t>
            </w:r>
          </w:p>
        </w:tc>
        <w:tc>
          <w:tcPr>
            <w:tcW w:w="4353" w:type="pct"/>
            <w:gridSpan w:val="9"/>
            <w:tcBorders>
              <w:top w:val="single" w:sz="4" w:space="0" w:color="auto"/>
              <w:left w:val="nil"/>
              <w:bottom w:val="single" w:sz="4" w:space="0" w:color="auto"/>
              <w:right w:val="single" w:sz="4" w:space="0" w:color="auto"/>
            </w:tcBorders>
          </w:tcPr>
          <w:p w14:paraId="42E709ED" w14:textId="77777777" w:rsidR="00FD015C" w:rsidRPr="00F77335" w:rsidRDefault="00FD015C" w:rsidP="00103A11">
            <w:pPr>
              <w:jc w:val="right"/>
              <w:rPr>
                <w:sz w:val="20"/>
                <w:lang w:eastAsia="en-CA"/>
              </w:rPr>
            </w:pPr>
            <w:r w:rsidRPr="00F77335">
              <w:rPr>
                <w:rFonts w:hint="cs"/>
                <w:sz w:val="20"/>
                <w:rtl/>
                <w:lang w:bidi="ar-EG"/>
              </w:rPr>
              <w:t>كمية الهيدروكلوروفلوروكربون-22 المتوقع إزالتها بموجب المرحلة السابقة (طن من قدرات استنفاد الأوزون)</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474B3CC" w14:textId="77777777" w:rsidR="00FD015C" w:rsidRPr="00F77335" w:rsidRDefault="00FD015C" w:rsidP="00103A11">
            <w:pPr>
              <w:jc w:val="right"/>
              <w:rPr>
                <w:sz w:val="20"/>
                <w:lang w:eastAsia="en-CA"/>
              </w:rPr>
            </w:pPr>
            <w:r w:rsidRPr="00F77335">
              <w:rPr>
                <w:sz w:val="20"/>
                <w:lang w:eastAsia="en-CA"/>
              </w:rPr>
              <w:t>1.29</w:t>
            </w:r>
          </w:p>
        </w:tc>
      </w:tr>
      <w:tr w:rsidR="00FD015C" w:rsidRPr="00F77335" w14:paraId="428CAF13" w14:textId="77777777" w:rsidTr="00103A11">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A6BCB6" w14:textId="77777777" w:rsidR="00FD015C" w:rsidRPr="00F77335" w:rsidRDefault="00FD015C" w:rsidP="00103A11">
            <w:pPr>
              <w:jc w:val="left"/>
              <w:rPr>
                <w:sz w:val="20"/>
                <w:lang w:eastAsia="en-CA"/>
              </w:rPr>
            </w:pPr>
            <w:r w:rsidRPr="00F77335">
              <w:rPr>
                <w:sz w:val="20"/>
                <w:lang w:eastAsia="en-CA"/>
              </w:rPr>
              <w:t>3.1.4</w:t>
            </w:r>
          </w:p>
        </w:tc>
        <w:tc>
          <w:tcPr>
            <w:tcW w:w="4353" w:type="pct"/>
            <w:gridSpan w:val="9"/>
            <w:tcBorders>
              <w:top w:val="single" w:sz="4" w:space="0" w:color="auto"/>
              <w:left w:val="nil"/>
              <w:bottom w:val="single" w:sz="4" w:space="0" w:color="auto"/>
              <w:right w:val="single" w:sz="4" w:space="0" w:color="auto"/>
            </w:tcBorders>
          </w:tcPr>
          <w:p w14:paraId="6DA2680F" w14:textId="77777777" w:rsidR="00FD015C" w:rsidRPr="00F77335" w:rsidRDefault="00FD015C" w:rsidP="00103A11">
            <w:pPr>
              <w:jc w:val="right"/>
              <w:rPr>
                <w:sz w:val="20"/>
                <w:lang w:eastAsia="en-CA"/>
              </w:rPr>
            </w:pPr>
            <w:r w:rsidRPr="00F77335">
              <w:rPr>
                <w:rFonts w:hint="cs"/>
                <w:sz w:val="20"/>
                <w:rtl/>
                <w:lang w:bidi="ar-EG"/>
              </w:rPr>
              <w:t>استهلاك الهيدروكلوروفلوروكربون-22 المتبقي المؤهل للتمويل (طن من قدرات استنفاد الأوزون)</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A7EEE68" w14:textId="77777777" w:rsidR="00FD015C" w:rsidRPr="00F77335" w:rsidRDefault="00FD015C" w:rsidP="00103A11">
            <w:pPr>
              <w:jc w:val="right"/>
              <w:rPr>
                <w:sz w:val="20"/>
                <w:lang w:eastAsia="en-CA"/>
              </w:rPr>
            </w:pPr>
            <w:r w:rsidRPr="00F77335">
              <w:rPr>
                <w:sz w:val="20"/>
                <w:lang w:eastAsia="en-CA"/>
              </w:rPr>
              <w:t>0.00</w:t>
            </w:r>
          </w:p>
        </w:tc>
      </w:tr>
      <w:tr w:rsidR="00FD015C" w:rsidRPr="00F77335" w14:paraId="37BA49E1" w14:textId="77777777" w:rsidTr="00103A11">
        <w:trPr>
          <w:trHeight w:val="89"/>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A253496" w14:textId="77777777" w:rsidR="00FD015C" w:rsidRPr="00F77335" w:rsidRDefault="00FD015C" w:rsidP="00103A11">
            <w:pPr>
              <w:jc w:val="left"/>
              <w:rPr>
                <w:sz w:val="20"/>
                <w:lang w:eastAsia="en-CA"/>
              </w:rPr>
            </w:pPr>
            <w:r w:rsidRPr="00F77335">
              <w:rPr>
                <w:sz w:val="20"/>
                <w:lang w:eastAsia="en-CA"/>
              </w:rPr>
              <w:t>1.2.4</w:t>
            </w:r>
          </w:p>
        </w:tc>
        <w:tc>
          <w:tcPr>
            <w:tcW w:w="4353" w:type="pct"/>
            <w:gridSpan w:val="9"/>
            <w:tcBorders>
              <w:top w:val="single" w:sz="4" w:space="0" w:color="auto"/>
              <w:left w:val="nil"/>
              <w:bottom w:val="single" w:sz="4" w:space="0" w:color="auto"/>
              <w:right w:val="single" w:sz="4" w:space="0" w:color="auto"/>
            </w:tcBorders>
          </w:tcPr>
          <w:p w14:paraId="705F194F" w14:textId="77777777" w:rsidR="00FD015C" w:rsidRPr="00F77335" w:rsidRDefault="00FD015C" w:rsidP="00103A11">
            <w:pPr>
              <w:jc w:val="right"/>
              <w:rPr>
                <w:sz w:val="20"/>
                <w:lang w:eastAsia="en-CA"/>
              </w:rPr>
            </w:pPr>
            <w:r w:rsidRPr="00F77335">
              <w:rPr>
                <w:rFonts w:hint="cs"/>
                <w:sz w:val="20"/>
                <w:rtl/>
                <w:lang w:bidi="ar-EG"/>
              </w:rPr>
              <w:t>الكمية الإجمالية من الهيدروكلوروفلوروكربون-142 ب المقرر إزالتها بموجب هذا الاتفاق (طن من قدرات استنفاد الأوزون)</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B5ADC18" w14:textId="77777777" w:rsidR="00FD015C" w:rsidRPr="00F77335" w:rsidRDefault="00FD015C" w:rsidP="00103A11">
            <w:pPr>
              <w:jc w:val="right"/>
              <w:rPr>
                <w:sz w:val="20"/>
                <w:lang w:eastAsia="en-CA"/>
              </w:rPr>
            </w:pPr>
            <w:r w:rsidRPr="00F77335">
              <w:rPr>
                <w:sz w:val="20"/>
                <w:lang w:eastAsia="en-CA"/>
              </w:rPr>
              <w:t>0.13</w:t>
            </w:r>
          </w:p>
        </w:tc>
      </w:tr>
      <w:tr w:rsidR="00FD015C" w:rsidRPr="00F77335" w14:paraId="777EE419" w14:textId="77777777" w:rsidTr="00103A11">
        <w:trPr>
          <w:trHeight w:val="7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0B10952" w14:textId="77777777" w:rsidR="00FD015C" w:rsidRPr="00F77335" w:rsidRDefault="00FD015C" w:rsidP="00103A11">
            <w:pPr>
              <w:jc w:val="left"/>
              <w:rPr>
                <w:sz w:val="20"/>
                <w:lang w:eastAsia="en-CA"/>
              </w:rPr>
            </w:pPr>
            <w:r w:rsidRPr="00F77335">
              <w:rPr>
                <w:sz w:val="20"/>
                <w:lang w:eastAsia="en-CA"/>
              </w:rPr>
              <w:t>2.2.4</w:t>
            </w:r>
          </w:p>
        </w:tc>
        <w:tc>
          <w:tcPr>
            <w:tcW w:w="4353" w:type="pct"/>
            <w:gridSpan w:val="9"/>
            <w:tcBorders>
              <w:top w:val="single" w:sz="4" w:space="0" w:color="auto"/>
              <w:left w:val="nil"/>
              <w:bottom w:val="single" w:sz="4" w:space="0" w:color="auto"/>
              <w:right w:val="single" w:sz="4" w:space="0" w:color="auto"/>
            </w:tcBorders>
          </w:tcPr>
          <w:p w14:paraId="22BF3455" w14:textId="77777777" w:rsidR="00FD015C" w:rsidRPr="00F77335" w:rsidRDefault="00FD015C" w:rsidP="00103A11">
            <w:pPr>
              <w:jc w:val="right"/>
              <w:rPr>
                <w:sz w:val="20"/>
                <w:lang w:eastAsia="en-CA"/>
              </w:rPr>
            </w:pPr>
            <w:r w:rsidRPr="00F77335">
              <w:rPr>
                <w:rFonts w:hint="cs"/>
                <w:sz w:val="20"/>
                <w:rtl/>
                <w:lang w:bidi="ar-EG"/>
              </w:rPr>
              <w:t>كمية الهيدروكلوروفلوروكربون-142 ب المتوقع إزالتها بموجب المرحلة السابقة (طن من قدرات استنفاد الأوزون)</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C47546F" w14:textId="77777777" w:rsidR="00FD015C" w:rsidRPr="00F77335" w:rsidRDefault="00FD015C" w:rsidP="00103A11">
            <w:pPr>
              <w:jc w:val="right"/>
              <w:rPr>
                <w:sz w:val="20"/>
                <w:lang w:eastAsia="en-CA"/>
              </w:rPr>
            </w:pPr>
            <w:r w:rsidRPr="00F77335">
              <w:rPr>
                <w:sz w:val="20"/>
                <w:lang w:eastAsia="en-CA"/>
              </w:rPr>
              <w:t>0.00</w:t>
            </w:r>
          </w:p>
        </w:tc>
      </w:tr>
      <w:tr w:rsidR="00FD015C" w:rsidRPr="00F77335" w14:paraId="572C7C3E" w14:textId="77777777" w:rsidTr="00103A11">
        <w:trPr>
          <w:trHeight w:val="134"/>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A019D5C" w14:textId="77777777" w:rsidR="00FD015C" w:rsidRPr="00F77335" w:rsidRDefault="00FD015C" w:rsidP="00103A11">
            <w:pPr>
              <w:jc w:val="left"/>
              <w:rPr>
                <w:sz w:val="20"/>
                <w:lang w:eastAsia="en-CA"/>
              </w:rPr>
            </w:pPr>
            <w:r w:rsidRPr="00F77335">
              <w:rPr>
                <w:sz w:val="20"/>
                <w:lang w:eastAsia="en-CA"/>
              </w:rPr>
              <w:t>3.2.4</w:t>
            </w:r>
          </w:p>
        </w:tc>
        <w:tc>
          <w:tcPr>
            <w:tcW w:w="4353" w:type="pct"/>
            <w:gridSpan w:val="9"/>
            <w:tcBorders>
              <w:top w:val="single" w:sz="4" w:space="0" w:color="auto"/>
              <w:left w:val="nil"/>
              <w:bottom w:val="single" w:sz="4" w:space="0" w:color="auto"/>
              <w:right w:val="single" w:sz="4" w:space="0" w:color="auto"/>
            </w:tcBorders>
          </w:tcPr>
          <w:p w14:paraId="0AFEC7D7" w14:textId="77777777" w:rsidR="00FD015C" w:rsidRPr="00F77335" w:rsidRDefault="00FD015C" w:rsidP="00103A11">
            <w:pPr>
              <w:jc w:val="right"/>
              <w:rPr>
                <w:sz w:val="20"/>
                <w:lang w:eastAsia="en-CA"/>
              </w:rPr>
            </w:pPr>
            <w:r w:rsidRPr="00F77335">
              <w:rPr>
                <w:rFonts w:hint="cs"/>
                <w:sz w:val="20"/>
                <w:rtl/>
                <w:lang w:bidi="ar-EG"/>
              </w:rPr>
              <w:t>استهلاك الهيدروكلوروفلوروكربون-142 ب المتبقي المؤهل للتمويل (طن من قدرات استنفاد الأوزون)</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B45286B" w14:textId="77777777" w:rsidR="00FD015C" w:rsidRPr="00F77335" w:rsidRDefault="00FD015C" w:rsidP="00103A11">
            <w:pPr>
              <w:jc w:val="right"/>
              <w:rPr>
                <w:sz w:val="20"/>
                <w:lang w:eastAsia="en-CA"/>
              </w:rPr>
            </w:pPr>
            <w:r w:rsidRPr="00F77335">
              <w:rPr>
                <w:sz w:val="20"/>
                <w:lang w:eastAsia="en-CA"/>
              </w:rPr>
              <w:t>0.00</w:t>
            </w:r>
          </w:p>
        </w:tc>
      </w:tr>
    </w:tbl>
    <w:p w14:paraId="60A73B9A" w14:textId="77777777" w:rsidR="00FD015C" w:rsidRPr="00676DB8" w:rsidRDefault="00FD015C" w:rsidP="00FD015C">
      <w:pPr>
        <w:bidi/>
        <w:jc w:val="left"/>
      </w:pPr>
      <w:r w:rsidRPr="00676DB8">
        <w:rPr>
          <w:rFonts w:hint="cs"/>
          <w:bCs/>
          <w:sz w:val="28"/>
          <w:szCs w:val="28"/>
          <w:rtl/>
          <w:lang w:val="en-CA" w:bidi="ar-EG"/>
        </w:rPr>
        <w:t xml:space="preserve">* </w:t>
      </w:r>
      <w:r w:rsidRPr="00676DB8">
        <w:rPr>
          <w:rFonts w:hint="cs"/>
          <w:sz w:val="18"/>
          <w:szCs w:val="18"/>
          <w:rtl/>
          <w:lang w:bidi="ar-EG"/>
        </w:rPr>
        <w:t>تاريخ إتمام  المرحلة الأولى</w:t>
      </w:r>
      <w:r>
        <w:rPr>
          <w:rFonts w:hint="cs"/>
          <w:sz w:val="18"/>
          <w:szCs w:val="18"/>
          <w:rtl/>
          <w:lang w:bidi="ar-AE"/>
        </w:rPr>
        <w:t xml:space="preserve"> وفقا لاتفاق المرحلة الأولى</w:t>
      </w:r>
      <w:r w:rsidRPr="00676DB8">
        <w:rPr>
          <w:rFonts w:hint="cs"/>
          <w:sz w:val="18"/>
          <w:szCs w:val="18"/>
          <w:rtl/>
          <w:lang w:bidi="ar-EG"/>
        </w:rPr>
        <w:t xml:space="preserve">: </w:t>
      </w:r>
      <w:r>
        <w:rPr>
          <w:rFonts w:hint="cs"/>
          <w:sz w:val="18"/>
          <w:szCs w:val="18"/>
          <w:rtl/>
          <w:lang w:bidi="ar-EG"/>
        </w:rPr>
        <w:t>31</w:t>
      </w:r>
      <w:r w:rsidRPr="00676DB8">
        <w:rPr>
          <w:rFonts w:hint="cs"/>
          <w:sz w:val="18"/>
          <w:szCs w:val="18"/>
          <w:rtl/>
          <w:lang w:bidi="ar-EG"/>
        </w:rPr>
        <w:t xml:space="preserve"> </w:t>
      </w:r>
      <w:r>
        <w:rPr>
          <w:rFonts w:hint="cs"/>
          <w:sz w:val="18"/>
          <w:szCs w:val="18"/>
          <w:rtl/>
          <w:lang w:bidi="ar-EG"/>
        </w:rPr>
        <w:t>ديسمبر</w:t>
      </w:r>
      <w:r w:rsidRPr="00676DB8">
        <w:rPr>
          <w:rFonts w:hint="cs"/>
          <w:sz w:val="18"/>
          <w:szCs w:val="18"/>
          <w:rtl/>
          <w:lang w:bidi="ar-EG"/>
        </w:rPr>
        <w:t xml:space="preserve"> 2023.</w:t>
      </w:r>
    </w:p>
    <w:p w14:paraId="0AA65E10" w14:textId="77777777" w:rsidR="00FD015C" w:rsidRPr="00030D4D" w:rsidRDefault="00FD015C" w:rsidP="00FD015C"/>
    <w:p w14:paraId="2B733A7F" w14:textId="77777777" w:rsidR="00FD015C" w:rsidRPr="000A64ED" w:rsidRDefault="00FD015C" w:rsidP="00FD015C">
      <w:pPr>
        <w:rPr>
          <w:b/>
        </w:rPr>
      </w:pPr>
    </w:p>
    <w:p w14:paraId="7E97D3D4" w14:textId="77777777" w:rsidR="00FD015C" w:rsidRDefault="00FD015C" w:rsidP="00FD015C">
      <w:pPr>
        <w:bidi/>
        <w:rPr>
          <w:bCs/>
          <w:sz w:val="26"/>
          <w:szCs w:val="26"/>
          <w:lang w:val="en-CA" w:bidi="ar-EG"/>
        </w:rPr>
      </w:pPr>
      <w:r>
        <w:rPr>
          <w:rFonts w:hint="cs"/>
          <w:bCs/>
          <w:sz w:val="26"/>
          <w:szCs w:val="26"/>
          <w:rtl/>
        </w:rPr>
        <w:t>التذييل 3- ألف: الجدول الزمني للموافقة على التمويل</w:t>
      </w:r>
    </w:p>
    <w:p w14:paraId="21A666FA" w14:textId="77777777" w:rsidR="00FD015C" w:rsidRDefault="00FD015C" w:rsidP="00FD015C">
      <w:pPr>
        <w:bidi/>
        <w:rPr>
          <w:sz w:val="26"/>
          <w:szCs w:val="26"/>
          <w:rtl/>
          <w:lang w:bidi="ar-SA"/>
        </w:rPr>
      </w:pPr>
    </w:p>
    <w:p w14:paraId="07C93B26" w14:textId="77777777" w:rsidR="00FD015C" w:rsidRDefault="00FD015C" w:rsidP="00FD015C">
      <w:pPr>
        <w:pStyle w:val="Heading1"/>
        <w:numPr>
          <w:ilvl w:val="0"/>
          <w:numId w:val="11"/>
        </w:numPr>
        <w:tabs>
          <w:tab w:val="clear" w:pos="0"/>
          <w:tab w:val="num" w:pos="360"/>
        </w:tabs>
        <w:bidi/>
        <w:ind w:left="360" w:hanging="360"/>
        <w:rPr>
          <w:sz w:val="26"/>
          <w:szCs w:val="26"/>
          <w:rtl/>
        </w:rPr>
      </w:pPr>
      <w:r>
        <w:rPr>
          <w:rFonts w:hint="cs"/>
          <w:sz w:val="26"/>
          <w:szCs w:val="26"/>
          <w:rtl/>
        </w:rPr>
        <w:t>سيجري النظر في تمويل الشرائح المقبلة للموافقـة عليه في الاجتمـاع الأول في السنـة المحددة في التذييـل 2-ألف.</w:t>
      </w:r>
    </w:p>
    <w:p w14:paraId="4DEEC85E" w14:textId="77777777" w:rsidR="00FD015C" w:rsidRDefault="00FD015C" w:rsidP="00FD015C">
      <w:pPr>
        <w:keepNext/>
        <w:keepLines/>
        <w:bidi/>
        <w:jc w:val="left"/>
        <w:rPr>
          <w:bCs/>
          <w:sz w:val="26"/>
          <w:szCs w:val="26"/>
        </w:rPr>
      </w:pPr>
      <w:r>
        <w:rPr>
          <w:rFonts w:hint="cs"/>
          <w:bCs/>
          <w:sz w:val="26"/>
          <w:szCs w:val="26"/>
          <w:rtl/>
        </w:rPr>
        <w:t>التذييل 4- ألف : شكل تقارير وخطط التنفيذ</w:t>
      </w:r>
    </w:p>
    <w:p w14:paraId="5C899464" w14:textId="77777777" w:rsidR="00FD015C" w:rsidRDefault="00FD015C" w:rsidP="00FD015C">
      <w:pPr>
        <w:keepNext/>
        <w:keepLines/>
        <w:tabs>
          <w:tab w:val="left" w:pos="1900"/>
        </w:tabs>
        <w:bidi/>
        <w:rPr>
          <w:b/>
          <w:bCs/>
          <w:sz w:val="26"/>
          <w:szCs w:val="26"/>
          <w:rtl/>
        </w:rPr>
      </w:pPr>
    </w:p>
    <w:p w14:paraId="250E9CCB" w14:textId="77777777" w:rsidR="00FD015C" w:rsidRDefault="00FD015C" w:rsidP="00E6797D">
      <w:pPr>
        <w:pStyle w:val="Heading1"/>
        <w:keepNext/>
        <w:keepLines/>
        <w:numPr>
          <w:ilvl w:val="0"/>
          <w:numId w:val="18"/>
        </w:numPr>
        <w:tabs>
          <w:tab w:val="clear" w:pos="0"/>
          <w:tab w:val="num" w:pos="429"/>
        </w:tabs>
        <w:bidi/>
        <w:ind w:left="429" w:hanging="425"/>
        <w:rPr>
          <w:sz w:val="26"/>
          <w:szCs w:val="26"/>
          <w:rtl/>
        </w:rPr>
      </w:pPr>
      <w:r>
        <w:rPr>
          <w:rFonts w:hint="cs"/>
          <w:sz w:val="26"/>
          <w:szCs w:val="26"/>
          <w:rtl/>
        </w:rPr>
        <w:t>سوف يتألف تقرير التنفيذ وخطة التنفيذ لطلب كل شريحة من خمسة أجزاء:</w:t>
      </w:r>
    </w:p>
    <w:p w14:paraId="3CA1D0C4" w14:textId="77777777" w:rsidR="00FD015C" w:rsidRDefault="00FD015C" w:rsidP="00FD015C">
      <w:pPr>
        <w:pStyle w:val="Heading2"/>
        <w:widowControl/>
        <w:numPr>
          <w:ilvl w:val="1"/>
          <w:numId w:val="24"/>
        </w:numPr>
        <w:tabs>
          <w:tab w:val="num" w:pos="1800"/>
        </w:tabs>
        <w:bidi/>
        <w:ind w:left="1800"/>
        <w:rPr>
          <w:sz w:val="26"/>
          <w:szCs w:val="26"/>
        </w:rPr>
      </w:pPr>
      <w:r>
        <w:rPr>
          <w:rFonts w:hint="cs"/>
          <w:sz w:val="26"/>
          <w:szCs w:val="26"/>
          <w:rtl/>
        </w:rPr>
        <w:t xml:space="preserve">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w:t>
      </w:r>
      <w:r>
        <w:rPr>
          <w:rFonts w:hint="cs"/>
          <w:sz w:val="26"/>
          <w:szCs w:val="26"/>
          <w:rtl/>
        </w:rPr>
        <w:lastRenderedPageBreak/>
        <w:t>تتصل ببعضها البعض. وينبغي أن يتضمن التقرير كمية المواد المستنفدة للأوزون المزالة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26D2D1D0" w14:textId="77777777" w:rsidR="00FD015C" w:rsidRDefault="00FD015C" w:rsidP="00FD015C">
      <w:pPr>
        <w:pStyle w:val="Heading2"/>
        <w:widowControl/>
        <w:numPr>
          <w:ilvl w:val="1"/>
          <w:numId w:val="24"/>
        </w:numPr>
        <w:tabs>
          <w:tab w:val="num" w:pos="1800"/>
        </w:tabs>
        <w:bidi/>
        <w:ind w:left="1800"/>
        <w:rPr>
          <w:sz w:val="26"/>
          <w:szCs w:val="26"/>
        </w:rPr>
      </w:pPr>
      <w:r>
        <w:rPr>
          <w:rFonts w:hint="cs"/>
          <w:sz w:val="26"/>
          <w:szCs w:val="26"/>
          <w:rtl/>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0C7CD8A" w14:textId="77777777" w:rsidR="00FD015C" w:rsidRDefault="00FD015C" w:rsidP="00FD015C">
      <w:pPr>
        <w:pStyle w:val="Heading2"/>
        <w:widowControl/>
        <w:numPr>
          <w:ilvl w:val="1"/>
          <w:numId w:val="24"/>
        </w:numPr>
        <w:tabs>
          <w:tab w:val="num" w:pos="1800"/>
        </w:tabs>
        <w:bidi/>
        <w:ind w:left="1800"/>
        <w:rPr>
          <w:sz w:val="26"/>
          <w:szCs w:val="26"/>
          <w:rtl/>
        </w:rPr>
      </w:pPr>
      <w:r>
        <w:rPr>
          <w:rFonts w:hint="cs"/>
          <w:sz w:val="26"/>
          <w:szCs w:val="26"/>
          <w:rtl/>
        </w:rPr>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0C24EAB9" w14:textId="77777777" w:rsidR="00FD015C" w:rsidRDefault="00FD015C" w:rsidP="00FD015C">
      <w:pPr>
        <w:pStyle w:val="Heading2"/>
        <w:widowControl/>
        <w:numPr>
          <w:ilvl w:val="1"/>
          <w:numId w:val="24"/>
        </w:numPr>
        <w:tabs>
          <w:tab w:val="num" w:pos="1800"/>
        </w:tabs>
        <w:bidi/>
        <w:ind w:left="1800"/>
        <w:rPr>
          <w:sz w:val="26"/>
          <w:szCs w:val="26"/>
          <w:rtl/>
        </w:rPr>
      </w:pPr>
      <w:r>
        <w:rPr>
          <w:rFonts w:hint="cs"/>
          <w:sz w:val="26"/>
          <w:szCs w:val="26"/>
          <w:rtl/>
        </w:rPr>
        <w:t>مجموعة من المعلومات الكمية الخاصة بجميع تقارير التنفيذ السنوية وخطط التنفيذ السنوية المقدمة من خلال قاعدة بيانات على الإنترنت؛</w:t>
      </w:r>
    </w:p>
    <w:p w14:paraId="7F4D6889" w14:textId="77777777" w:rsidR="00FD015C" w:rsidRDefault="00FD015C" w:rsidP="00E6797D">
      <w:pPr>
        <w:pStyle w:val="Heading2"/>
        <w:widowControl/>
        <w:numPr>
          <w:ilvl w:val="1"/>
          <w:numId w:val="24"/>
        </w:numPr>
        <w:tabs>
          <w:tab w:val="num" w:pos="1800"/>
        </w:tabs>
        <w:bidi/>
        <w:ind w:left="1800"/>
        <w:rPr>
          <w:sz w:val="26"/>
          <w:szCs w:val="26"/>
          <w:rtl/>
        </w:rPr>
      </w:pPr>
      <w:r>
        <w:rPr>
          <w:rFonts w:hint="cs"/>
          <w:sz w:val="26"/>
          <w:szCs w:val="26"/>
          <w:rtl/>
        </w:rPr>
        <w:t>(ﻫ)</w:t>
      </w:r>
      <w:r>
        <w:rPr>
          <w:rFonts w:hint="cs"/>
          <w:sz w:val="26"/>
          <w:szCs w:val="26"/>
          <w:rtl/>
        </w:rPr>
        <w:tab/>
        <w:t>موجز تنفيذي من حوالي خمس فقرات، يلخص الفقرات الفرعية من 1(أ) إلى 1(د) أعلاه.</w:t>
      </w:r>
    </w:p>
    <w:p w14:paraId="57B0575A" w14:textId="77777777" w:rsidR="00FD015C" w:rsidRDefault="00FD015C" w:rsidP="00FD015C">
      <w:pPr>
        <w:bidi/>
        <w:spacing w:after="240"/>
        <w:rPr>
          <w:sz w:val="26"/>
          <w:szCs w:val="26"/>
          <w:rtl/>
        </w:rPr>
      </w:pPr>
      <w:r>
        <w:rPr>
          <w:rFonts w:hint="cs"/>
          <w:sz w:val="26"/>
          <w:szCs w:val="26"/>
          <w:rtl/>
        </w:rPr>
        <w:t>2.</w:t>
      </w:r>
      <w:r>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2313F86E" w14:textId="77777777" w:rsidR="00FD015C" w:rsidRDefault="00FD015C" w:rsidP="00FD015C">
      <w:pPr>
        <w:bidi/>
        <w:spacing w:after="240"/>
        <w:ind w:left="1440" w:hanging="720"/>
        <w:rPr>
          <w:sz w:val="26"/>
          <w:szCs w:val="26"/>
          <w:rtl/>
        </w:rPr>
      </w:pPr>
      <w:r>
        <w:rPr>
          <w:rFonts w:hint="cs"/>
          <w:sz w:val="26"/>
          <w:szCs w:val="26"/>
          <w:rtl/>
        </w:rPr>
        <w:t>(أ)</w:t>
      </w:r>
      <w:r>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502E5A8B" w14:textId="77777777" w:rsidR="00FD015C" w:rsidRDefault="00FD015C" w:rsidP="00FD015C">
      <w:pPr>
        <w:bidi/>
        <w:spacing w:after="240"/>
        <w:ind w:left="1440" w:hanging="720"/>
        <w:rPr>
          <w:sz w:val="26"/>
          <w:szCs w:val="26"/>
          <w:rtl/>
        </w:rPr>
      </w:pPr>
      <w:r>
        <w:rPr>
          <w:rFonts w:hint="cs"/>
          <w:sz w:val="26"/>
          <w:szCs w:val="26"/>
          <w:rtl/>
        </w:rPr>
        <w:t>(ب)</w:t>
      </w:r>
      <w:r>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1D546462" w14:textId="77777777" w:rsidR="00FD015C" w:rsidRDefault="00FD015C" w:rsidP="00FD015C">
      <w:pPr>
        <w:bidi/>
        <w:rPr>
          <w:bCs/>
          <w:sz w:val="26"/>
          <w:szCs w:val="26"/>
          <w:rtl/>
        </w:rPr>
      </w:pPr>
      <w:r>
        <w:rPr>
          <w:rFonts w:hint="cs"/>
          <w:bCs/>
          <w:sz w:val="26"/>
          <w:szCs w:val="26"/>
          <w:rtl/>
        </w:rPr>
        <w:t>التذييل 5- ألف: مؤسّسات الرصد والأدوار المتعلقة به</w:t>
      </w:r>
    </w:p>
    <w:p w14:paraId="499BCDEE" w14:textId="77777777" w:rsidR="00FD015C" w:rsidRDefault="00FD015C" w:rsidP="00FD015C">
      <w:pPr>
        <w:bidi/>
        <w:rPr>
          <w:sz w:val="26"/>
          <w:szCs w:val="26"/>
          <w:rtl/>
          <w:lang w:val="en-US"/>
        </w:rPr>
      </w:pPr>
    </w:p>
    <w:p w14:paraId="7938047D" w14:textId="77777777" w:rsidR="00FD015C" w:rsidRPr="00F602E8" w:rsidRDefault="00FD015C" w:rsidP="00FD015C">
      <w:pPr>
        <w:pStyle w:val="ListParagraph"/>
        <w:numPr>
          <w:ilvl w:val="0"/>
          <w:numId w:val="22"/>
        </w:numPr>
        <w:bidi/>
        <w:ind w:left="0" w:firstLine="0"/>
        <w:rPr>
          <w:szCs w:val="24"/>
          <w:lang w:val="en-US" w:bidi="ar-SA"/>
        </w:rPr>
      </w:pPr>
      <w:r w:rsidRPr="00F602E8">
        <w:rPr>
          <w:rFonts w:hint="cs"/>
          <w:szCs w:val="24"/>
          <w:rtl/>
          <w:lang w:val="en-US" w:bidi="ar-SA"/>
        </w:rPr>
        <w:t>ستكون وحدة الأوزون الوطنية، الكائنة في وحدة بحوث السياسات والتخطيط والمعلومات بوزارة البيئة والتجميل الوطني، هي المسؤولة عن تنفيذ أنشطة المشروع يوميا.</w:t>
      </w:r>
    </w:p>
    <w:p w14:paraId="30A6FCFC" w14:textId="2F2AAA5B" w:rsidR="00FD015C" w:rsidRPr="00F602E8" w:rsidRDefault="00FD015C" w:rsidP="00977CBD">
      <w:pPr>
        <w:pStyle w:val="ListParagraph"/>
        <w:numPr>
          <w:ilvl w:val="0"/>
          <w:numId w:val="22"/>
        </w:numPr>
        <w:bidi/>
        <w:ind w:left="0" w:firstLine="0"/>
        <w:rPr>
          <w:szCs w:val="24"/>
          <w:lang w:val="en-US" w:bidi="ar-SA"/>
        </w:rPr>
      </w:pPr>
      <w:r w:rsidRPr="00F602E8">
        <w:rPr>
          <w:rFonts w:hint="cs"/>
          <w:szCs w:val="24"/>
          <w:rtl/>
          <w:lang w:val="en-US" w:bidi="ar-SA"/>
        </w:rPr>
        <w:lastRenderedPageBreak/>
        <w:t xml:space="preserve">  وأثناء تنفيذ هذه المهمة، ستتبع وحدة الأوزون الوطنية إجراءات الإشراف والإبلاغ التي وضعتها الوزارة. ويرأس وحدة الأوزون الوطنية مسؤول الأوزون الوطني، الذي يتبع كبير مسؤولي البيئة داخل الأمانة الدائمة لوحدة بحوث السياسات والتخطيط والمعلومات بوزارة البيئة والتجميل الوطني مباشرة. وتطور وحدة الأوزون الوطنية خطط العمل كل ربع سنة للرصد الداخلي لأنشطة الخطة. وتعقد اجتماعات كل أسبوعين مع كبير مسؤولي البيئة لمتابعة تقدم الخطة.</w:t>
      </w:r>
    </w:p>
    <w:p w14:paraId="11442964" w14:textId="77777777" w:rsidR="00FD015C" w:rsidRPr="00F602E8" w:rsidRDefault="00FD015C" w:rsidP="00FD015C">
      <w:pPr>
        <w:pStyle w:val="ListParagraph"/>
        <w:bidi/>
        <w:ind w:left="0"/>
        <w:rPr>
          <w:szCs w:val="24"/>
          <w:rtl/>
          <w:lang w:val="en-US" w:bidi="ar-SA"/>
        </w:rPr>
      </w:pPr>
      <w:r w:rsidRPr="00F602E8">
        <w:rPr>
          <w:rFonts w:hint="cs"/>
          <w:szCs w:val="24"/>
          <w:rtl/>
          <w:lang w:val="en-US" w:bidi="ar-SA"/>
        </w:rPr>
        <w:t xml:space="preserve">   </w:t>
      </w:r>
    </w:p>
    <w:p w14:paraId="7EF48CA2" w14:textId="77777777" w:rsidR="00FD015C" w:rsidRPr="00F602E8" w:rsidRDefault="00FD015C" w:rsidP="00FD015C">
      <w:pPr>
        <w:pStyle w:val="ListParagraph"/>
        <w:numPr>
          <w:ilvl w:val="0"/>
          <w:numId w:val="22"/>
        </w:numPr>
        <w:bidi/>
        <w:rPr>
          <w:szCs w:val="24"/>
          <w:rtl/>
          <w:lang w:val="en-US" w:bidi="ar-SA"/>
        </w:rPr>
      </w:pPr>
      <w:r w:rsidRPr="00F602E8">
        <w:rPr>
          <w:rFonts w:hint="cs"/>
          <w:szCs w:val="24"/>
          <w:rtl/>
          <w:lang w:val="en-US" w:bidi="ar-SA"/>
        </w:rPr>
        <w:t>ودوريا، ستنفذ الحكومة، بالتعاون مع الوكالى المنفذة الرئيسية، مهمات رصد لتقديم التحقق المستقل من نتائج المشروع، وتحقيق الأهداف والإدارة المالية.</w:t>
      </w:r>
    </w:p>
    <w:p w14:paraId="06C4229C" w14:textId="77777777" w:rsidR="00FD015C" w:rsidRDefault="00FD015C" w:rsidP="00FD015C">
      <w:pPr>
        <w:bidi/>
        <w:jc w:val="left"/>
        <w:rPr>
          <w:bCs/>
          <w:sz w:val="26"/>
          <w:szCs w:val="26"/>
          <w:rtl/>
          <w:lang w:bidi="ar-EG"/>
        </w:rPr>
      </w:pPr>
    </w:p>
    <w:p w14:paraId="2D70629C" w14:textId="77777777" w:rsidR="00FD015C" w:rsidRDefault="00FD015C" w:rsidP="00FD015C">
      <w:pPr>
        <w:bidi/>
        <w:jc w:val="left"/>
        <w:rPr>
          <w:bCs/>
          <w:sz w:val="26"/>
          <w:szCs w:val="26"/>
          <w:rtl/>
          <w:lang w:bidi="ar-SA"/>
        </w:rPr>
      </w:pPr>
      <w:r>
        <w:rPr>
          <w:rFonts w:hint="cs"/>
          <w:bCs/>
          <w:sz w:val="26"/>
          <w:szCs w:val="26"/>
          <w:rtl/>
        </w:rPr>
        <w:t>التذييل 6- ألف: دور الوكالة المنفذة الرئيسية</w:t>
      </w:r>
    </w:p>
    <w:p w14:paraId="4B83CD64" w14:textId="77777777" w:rsidR="00FD015C" w:rsidRDefault="00FD015C" w:rsidP="00FD015C">
      <w:pPr>
        <w:bidi/>
        <w:rPr>
          <w:bCs/>
          <w:sz w:val="26"/>
          <w:szCs w:val="26"/>
          <w:rtl/>
        </w:rPr>
      </w:pPr>
    </w:p>
    <w:p w14:paraId="1A6B638D" w14:textId="2B72C64A" w:rsidR="00FD015C" w:rsidRDefault="00FD015C" w:rsidP="00E6797D">
      <w:pPr>
        <w:pStyle w:val="ListParagraph"/>
        <w:numPr>
          <w:ilvl w:val="0"/>
          <w:numId w:val="26"/>
        </w:numPr>
        <w:bidi/>
        <w:rPr>
          <w:sz w:val="26"/>
          <w:szCs w:val="26"/>
        </w:rPr>
      </w:pPr>
      <w:r>
        <w:rPr>
          <w:rFonts w:hint="cs"/>
          <w:sz w:val="26"/>
          <w:szCs w:val="26"/>
          <w:rtl/>
        </w:rPr>
        <w:t>ستكـون الوكالـة الرئيسيـة مسؤولة عن مجموعـة من الأنشطة تشمل على الأقل ما يلي:</w:t>
      </w:r>
    </w:p>
    <w:p w14:paraId="6D2DCE03" w14:textId="77777777" w:rsidR="00E6797D" w:rsidRDefault="00E6797D" w:rsidP="00E6797D">
      <w:pPr>
        <w:pStyle w:val="ListParagraph"/>
        <w:bidi/>
        <w:ind w:left="360"/>
        <w:rPr>
          <w:sz w:val="26"/>
          <w:szCs w:val="26"/>
        </w:rPr>
      </w:pPr>
    </w:p>
    <w:p w14:paraId="24D6D31E" w14:textId="77777777" w:rsidR="00FD015C" w:rsidRDefault="00FD015C" w:rsidP="00E6797D">
      <w:pPr>
        <w:pStyle w:val="Heading2"/>
        <w:widowControl/>
        <w:numPr>
          <w:ilvl w:val="1"/>
          <w:numId w:val="27"/>
        </w:numPr>
        <w:bidi/>
        <w:rPr>
          <w:sz w:val="26"/>
          <w:szCs w:val="26"/>
        </w:rPr>
      </w:pPr>
      <w:r>
        <w:rPr>
          <w:rFonts w:hint="cs"/>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06DF6E5" w14:textId="77777777" w:rsidR="00FD015C" w:rsidRDefault="00FD015C" w:rsidP="00E6797D">
      <w:pPr>
        <w:pStyle w:val="Heading2"/>
        <w:widowControl/>
        <w:numPr>
          <w:ilvl w:val="1"/>
          <w:numId w:val="27"/>
        </w:numPr>
        <w:tabs>
          <w:tab w:val="num" w:pos="1138"/>
        </w:tabs>
        <w:bidi/>
        <w:rPr>
          <w:spacing w:val="12"/>
          <w:sz w:val="26"/>
          <w:szCs w:val="26"/>
        </w:rPr>
      </w:pPr>
      <w:r>
        <w:rPr>
          <w:rFonts w:hint="cs"/>
          <w:spacing w:val="12"/>
          <w:sz w:val="26"/>
          <w:szCs w:val="26"/>
          <w:rtl/>
        </w:rPr>
        <w:t xml:space="preserve">مساعدة </w:t>
      </w:r>
      <w:r w:rsidRPr="00E6797D">
        <w:rPr>
          <w:rFonts w:hint="cs"/>
          <w:sz w:val="26"/>
          <w:szCs w:val="26"/>
          <w:rtl/>
        </w:rPr>
        <w:t>البلد</w:t>
      </w:r>
      <w:r>
        <w:rPr>
          <w:rFonts w:hint="cs"/>
          <w:spacing w:val="12"/>
          <w:sz w:val="26"/>
          <w:szCs w:val="26"/>
          <w:rtl/>
        </w:rPr>
        <w:t xml:space="preserve"> في إعـداد خطط التنفيذ السنوية والتقاريـر اللاحقة على النحو المبيـن في التذييل 4- ألف؛</w:t>
      </w:r>
    </w:p>
    <w:p w14:paraId="75A59697" w14:textId="77777777" w:rsidR="00FD015C" w:rsidRDefault="00FD015C" w:rsidP="00E6797D">
      <w:pPr>
        <w:pStyle w:val="Heading2"/>
        <w:widowControl/>
        <w:numPr>
          <w:ilvl w:val="1"/>
          <w:numId w:val="27"/>
        </w:numPr>
        <w:tabs>
          <w:tab w:val="num" w:pos="1800"/>
        </w:tabs>
        <w:bidi/>
        <w:rPr>
          <w:sz w:val="26"/>
          <w:szCs w:val="26"/>
        </w:rPr>
      </w:pPr>
      <w:r>
        <w:rPr>
          <w:rFonts w:hint="cs"/>
          <w:sz w:val="26"/>
          <w:szCs w:val="26"/>
          <w:rtl/>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6C8F122B" w14:textId="77777777" w:rsidR="00FD015C" w:rsidRDefault="00FD015C" w:rsidP="00E6797D">
      <w:pPr>
        <w:pStyle w:val="Heading2"/>
        <w:widowControl/>
        <w:numPr>
          <w:ilvl w:val="1"/>
          <w:numId w:val="27"/>
        </w:numPr>
        <w:tabs>
          <w:tab w:val="num" w:pos="1138"/>
          <w:tab w:val="num" w:pos="1800"/>
        </w:tabs>
        <w:bidi/>
        <w:rPr>
          <w:sz w:val="26"/>
          <w:szCs w:val="26"/>
        </w:rPr>
      </w:pPr>
      <w:r>
        <w:rPr>
          <w:rFonts w:hint="cs"/>
          <w:sz w:val="26"/>
          <w:szCs w:val="26"/>
          <w:rtl/>
        </w:rPr>
        <w:t xml:space="preserve">التأكّد من أخذ </w:t>
      </w:r>
      <w:r w:rsidRPr="00E6797D">
        <w:rPr>
          <w:rFonts w:hint="cs"/>
          <w:spacing w:val="12"/>
          <w:sz w:val="26"/>
          <w:szCs w:val="26"/>
          <w:rtl/>
        </w:rPr>
        <w:t>التجارب</w:t>
      </w:r>
      <w:r>
        <w:rPr>
          <w:rFonts w:hint="cs"/>
          <w:sz w:val="26"/>
          <w:szCs w:val="26"/>
          <w:rtl/>
        </w:rPr>
        <w:t xml:space="preserve">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47B8EA71" w14:textId="77777777" w:rsidR="00FD015C" w:rsidRDefault="00FD015C" w:rsidP="00FD015C">
      <w:pPr>
        <w:pStyle w:val="Heading2"/>
        <w:widowControl/>
        <w:tabs>
          <w:tab w:val="left" w:pos="720"/>
        </w:tabs>
        <w:bidi/>
        <w:spacing w:after="280"/>
        <w:ind w:left="996" w:hanging="425"/>
        <w:rPr>
          <w:sz w:val="26"/>
          <w:szCs w:val="26"/>
        </w:rPr>
      </w:pPr>
      <w:r>
        <w:rPr>
          <w:rFonts w:hint="cs"/>
          <w:sz w:val="26"/>
          <w:szCs w:val="26"/>
          <w:rtl/>
        </w:rPr>
        <w:t>(ﻫ)</w:t>
      </w:r>
      <w:r>
        <w:rPr>
          <w:rFonts w:hint="cs"/>
          <w:sz w:val="26"/>
          <w:szCs w:val="26"/>
          <w:rtl/>
        </w:rPr>
        <w:tab/>
        <w:t>الوفاء بمتطلبات الإبلاغ الخاصة بتقارير التنفيذ السنوية وخطط التنفيذ والخطة الشاملة على النحو المحدد في التذييل 4- ألف لتقديمها إلى اللجنة التنفيذية. ومتطلبات الإبلاغ تشمل الإبلاغ عن الأنشطة التي تنفذها الوكالة المنفذة المتعاونة؛</w:t>
      </w:r>
    </w:p>
    <w:p w14:paraId="1C06BD68" w14:textId="77777777" w:rsidR="00FD015C" w:rsidRDefault="00FD015C" w:rsidP="00FD015C">
      <w:pPr>
        <w:pStyle w:val="Heading2"/>
        <w:widowControl/>
        <w:tabs>
          <w:tab w:val="left" w:pos="571"/>
        </w:tabs>
        <w:bidi/>
        <w:spacing w:after="280"/>
        <w:ind w:left="996" w:hanging="425"/>
        <w:rPr>
          <w:sz w:val="26"/>
          <w:szCs w:val="26"/>
        </w:rPr>
      </w:pPr>
      <w:r>
        <w:rPr>
          <w:rFonts w:hint="cs"/>
          <w:sz w:val="26"/>
          <w:szCs w:val="26"/>
          <w:rtl/>
        </w:rPr>
        <w:t>(و)</w:t>
      </w:r>
      <w:r>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499CF5C7" w14:textId="77777777" w:rsidR="00FD015C" w:rsidRDefault="00FD015C" w:rsidP="00FD015C">
      <w:pPr>
        <w:pStyle w:val="Heading2"/>
        <w:widowControl/>
        <w:tabs>
          <w:tab w:val="left" w:pos="720"/>
        </w:tabs>
        <w:bidi/>
        <w:spacing w:after="280"/>
        <w:ind w:left="1138" w:hanging="567"/>
        <w:rPr>
          <w:sz w:val="26"/>
          <w:szCs w:val="26"/>
          <w:rtl/>
        </w:rPr>
      </w:pPr>
      <w:r>
        <w:rPr>
          <w:rFonts w:hint="cs"/>
          <w:sz w:val="26"/>
          <w:szCs w:val="26"/>
          <w:rtl/>
        </w:rPr>
        <w:t>(ز)</w:t>
      </w:r>
      <w:r>
        <w:rPr>
          <w:rFonts w:hint="cs"/>
          <w:sz w:val="26"/>
          <w:szCs w:val="26"/>
          <w:rtl/>
        </w:rPr>
        <w:tab/>
        <w:t>ضمان تنفيذ الخبراء التقنيين المستقلين المؤهّلين للمراجعات التقنيَّة؛</w:t>
      </w:r>
    </w:p>
    <w:p w14:paraId="258DB992" w14:textId="77777777" w:rsidR="00FD015C" w:rsidRDefault="00FD015C" w:rsidP="00FD015C">
      <w:pPr>
        <w:pStyle w:val="Heading2"/>
        <w:widowControl/>
        <w:tabs>
          <w:tab w:val="left" w:pos="720"/>
        </w:tabs>
        <w:bidi/>
        <w:spacing w:after="280"/>
        <w:ind w:left="1138" w:hanging="567"/>
        <w:rPr>
          <w:sz w:val="26"/>
          <w:szCs w:val="26"/>
        </w:rPr>
      </w:pPr>
      <w:r>
        <w:rPr>
          <w:rFonts w:hint="cs"/>
          <w:sz w:val="26"/>
          <w:szCs w:val="26"/>
          <w:rtl/>
        </w:rPr>
        <w:t>(ح)</w:t>
      </w:r>
      <w:r>
        <w:rPr>
          <w:rFonts w:hint="cs"/>
          <w:sz w:val="26"/>
          <w:szCs w:val="26"/>
          <w:rtl/>
        </w:rPr>
        <w:tab/>
        <w:t>إجراء مهامّ الإشراف المطلوبة؛</w:t>
      </w:r>
    </w:p>
    <w:p w14:paraId="4914ED8E" w14:textId="77777777" w:rsidR="00FD015C" w:rsidRDefault="00FD015C" w:rsidP="00FD015C">
      <w:pPr>
        <w:pStyle w:val="Heading2"/>
        <w:widowControl/>
        <w:tabs>
          <w:tab w:val="left" w:pos="720"/>
        </w:tabs>
        <w:bidi/>
        <w:spacing w:after="280"/>
        <w:ind w:left="1138" w:hanging="567"/>
        <w:rPr>
          <w:sz w:val="26"/>
          <w:szCs w:val="26"/>
        </w:rPr>
      </w:pPr>
      <w:r>
        <w:rPr>
          <w:rFonts w:hint="cs"/>
          <w:sz w:val="26"/>
          <w:szCs w:val="26"/>
          <w:rtl/>
        </w:rPr>
        <w:t>(ط)</w:t>
      </w:r>
      <w:r>
        <w:rPr>
          <w:rFonts w:hint="cs"/>
          <w:sz w:val="26"/>
          <w:szCs w:val="26"/>
          <w:rtl/>
        </w:rPr>
        <w:tab/>
        <w:t>ضمان وجود آليّة تشغيلية تمكّن من تنفيذ خطة التنفيذ بطريقة فعالة ومتسمة بالشفافية والإبلاغ الدقيق عن البيانات؛</w:t>
      </w:r>
    </w:p>
    <w:p w14:paraId="42EA406B" w14:textId="77777777" w:rsidR="00FD015C" w:rsidRDefault="00FD015C" w:rsidP="00FD015C">
      <w:pPr>
        <w:pStyle w:val="Heading2"/>
        <w:widowControl/>
        <w:tabs>
          <w:tab w:val="left" w:pos="720"/>
        </w:tabs>
        <w:bidi/>
        <w:spacing w:after="280"/>
        <w:ind w:left="1138" w:hanging="567"/>
        <w:rPr>
          <w:sz w:val="26"/>
          <w:szCs w:val="26"/>
          <w:rtl/>
        </w:rPr>
      </w:pPr>
      <w:r>
        <w:rPr>
          <w:rFonts w:hint="cs"/>
          <w:sz w:val="26"/>
          <w:szCs w:val="26"/>
          <w:rtl/>
        </w:rPr>
        <w:t>(ي)</w:t>
      </w:r>
      <w:r>
        <w:rPr>
          <w:rFonts w:hint="cs"/>
          <w:sz w:val="26"/>
          <w:szCs w:val="26"/>
          <w:rtl/>
        </w:rPr>
        <w:tab/>
        <w:t>تنسيق أنشطة الوكالة المنفذة المتعاونة، وضمان التسلسل المناسب للأنشطة؛</w:t>
      </w:r>
    </w:p>
    <w:p w14:paraId="2FB62EED" w14:textId="77777777" w:rsidR="00FD015C" w:rsidRDefault="00FD015C" w:rsidP="00FD015C">
      <w:pPr>
        <w:pStyle w:val="Heading2"/>
        <w:widowControl/>
        <w:tabs>
          <w:tab w:val="left" w:pos="720"/>
        </w:tabs>
        <w:bidi/>
        <w:spacing w:after="280"/>
        <w:ind w:left="1138" w:hanging="567"/>
        <w:rPr>
          <w:sz w:val="26"/>
          <w:szCs w:val="26"/>
        </w:rPr>
      </w:pPr>
      <w:r>
        <w:rPr>
          <w:rFonts w:hint="cs"/>
          <w:sz w:val="26"/>
          <w:szCs w:val="26"/>
          <w:rtl/>
        </w:rPr>
        <w:t>(ك)</w:t>
      </w:r>
      <w:r>
        <w:rPr>
          <w:rFonts w:hint="cs"/>
          <w:sz w:val="26"/>
          <w:szCs w:val="26"/>
          <w:rtl/>
        </w:rPr>
        <w:tab/>
        <w:t>في حالة خفض التمويل نتيجة عدم الامتثال وفقا للفقرة 11 من الاتفاق، تحديد، بالتشاور مع البلد، والوكالة المنفذة المتعاونة، تخصيص التخفيضات لمختلف بنود الميزانية ولتمويل الوكالة المنفذة الرئيسية والكالة المنفذة المتعاونة؛</w:t>
      </w:r>
    </w:p>
    <w:p w14:paraId="7B32FCB5" w14:textId="77777777" w:rsidR="00FD015C" w:rsidRDefault="00FD015C" w:rsidP="00FD015C">
      <w:pPr>
        <w:pStyle w:val="Heading2"/>
        <w:widowControl/>
        <w:tabs>
          <w:tab w:val="left" w:pos="720"/>
        </w:tabs>
        <w:bidi/>
        <w:spacing w:after="280"/>
        <w:ind w:left="1138" w:hanging="567"/>
        <w:rPr>
          <w:sz w:val="26"/>
          <w:szCs w:val="26"/>
        </w:rPr>
      </w:pPr>
      <w:r>
        <w:rPr>
          <w:rFonts w:hint="cs"/>
          <w:sz w:val="26"/>
          <w:szCs w:val="26"/>
          <w:rtl/>
        </w:rPr>
        <w:lastRenderedPageBreak/>
        <w:t>(ل)</w:t>
      </w:r>
      <w:r>
        <w:rPr>
          <w:rFonts w:hint="cs"/>
          <w:sz w:val="26"/>
          <w:szCs w:val="26"/>
          <w:rtl/>
        </w:rPr>
        <w:tab/>
        <w:t>ضمان أنَّ المبالغ المدفوعة للبلد يُستند فيها إلى استعمال المؤشرات؛</w:t>
      </w:r>
    </w:p>
    <w:p w14:paraId="6E1597F3" w14:textId="77777777" w:rsidR="00FD015C" w:rsidRDefault="00FD015C" w:rsidP="00FD015C">
      <w:pPr>
        <w:pStyle w:val="Heading2"/>
        <w:widowControl/>
        <w:tabs>
          <w:tab w:val="left" w:pos="720"/>
        </w:tabs>
        <w:bidi/>
        <w:spacing w:after="280"/>
        <w:ind w:left="1138" w:hanging="567"/>
        <w:rPr>
          <w:sz w:val="26"/>
          <w:szCs w:val="26"/>
        </w:rPr>
      </w:pPr>
      <w:r>
        <w:rPr>
          <w:rFonts w:hint="cs"/>
          <w:sz w:val="26"/>
          <w:szCs w:val="26"/>
          <w:rtl/>
        </w:rPr>
        <w:t>(م)</w:t>
      </w:r>
      <w:r>
        <w:rPr>
          <w:rFonts w:hint="cs"/>
          <w:sz w:val="26"/>
          <w:szCs w:val="26"/>
          <w:rtl/>
        </w:rPr>
        <w:tab/>
        <w:t>تقديم المساعدة فيما يتعلق بدعم السياسات العامة والدعم الإداري والتقني عند الطلب.</w:t>
      </w:r>
    </w:p>
    <w:p w14:paraId="4D732A35" w14:textId="77777777" w:rsidR="00FD015C" w:rsidRDefault="00FD015C" w:rsidP="00FD015C">
      <w:pPr>
        <w:pStyle w:val="Heading2"/>
        <w:widowControl/>
        <w:tabs>
          <w:tab w:val="left" w:pos="720"/>
        </w:tabs>
        <w:bidi/>
        <w:spacing w:after="280"/>
        <w:ind w:left="1138" w:hanging="567"/>
        <w:rPr>
          <w:sz w:val="26"/>
          <w:szCs w:val="26"/>
          <w:rtl/>
        </w:rPr>
      </w:pPr>
      <w:r>
        <w:rPr>
          <w:rFonts w:hint="cs"/>
          <w:sz w:val="26"/>
          <w:szCs w:val="26"/>
          <w:rtl/>
        </w:rPr>
        <w:t>(ن)</w:t>
      </w:r>
      <w:r>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56270081" w14:textId="77777777" w:rsidR="00FD015C" w:rsidRDefault="00FD015C" w:rsidP="00FD015C">
      <w:pPr>
        <w:pStyle w:val="Heading2"/>
        <w:widowControl/>
        <w:tabs>
          <w:tab w:val="left" w:pos="720"/>
        </w:tabs>
        <w:bidi/>
        <w:spacing w:after="280"/>
        <w:ind w:left="1138" w:hanging="567"/>
        <w:rPr>
          <w:sz w:val="26"/>
          <w:szCs w:val="26"/>
          <w:rtl/>
        </w:rPr>
      </w:pPr>
      <w:r>
        <w:rPr>
          <w:rFonts w:hint="cs"/>
          <w:sz w:val="26"/>
          <w:szCs w:val="26"/>
          <w:rtl/>
        </w:rPr>
        <w:t>(س)</w:t>
      </w:r>
      <w:r>
        <w:rPr>
          <w:rFonts w:hint="cs"/>
          <w:sz w:val="26"/>
          <w:szCs w:val="26"/>
          <w:rtl/>
        </w:rPr>
        <w:tab/>
        <w:t>الإفراج الآني للأموال إلى البلد المشارك / المنشآت المشاركة لاستكمال الأنشطة المتصلة بالمشروع.</w:t>
      </w:r>
    </w:p>
    <w:p w14:paraId="314B391E" w14:textId="77777777" w:rsidR="00FD015C" w:rsidRDefault="00FD015C" w:rsidP="00E6797D">
      <w:pPr>
        <w:pStyle w:val="ListParagraph"/>
        <w:numPr>
          <w:ilvl w:val="0"/>
          <w:numId w:val="26"/>
        </w:numPr>
        <w:bidi/>
        <w:ind w:left="4" w:firstLine="0"/>
        <w:rPr>
          <w:sz w:val="26"/>
          <w:szCs w:val="26"/>
        </w:rPr>
      </w:pPr>
      <w:r>
        <w:rPr>
          <w:rFonts w:hint="cs"/>
          <w:sz w:val="26"/>
          <w:szCs w:val="26"/>
          <w:rtl/>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w:t>
      </w:r>
      <w:r>
        <w:rPr>
          <w:rFonts w:hint="cs"/>
          <w:sz w:val="26"/>
          <w:szCs w:val="26"/>
          <w:rtl/>
          <w:lang w:bidi="ar-EG"/>
        </w:rPr>
        <w:t>واستهلاك</w:t>
      </w:r>
      <w:r>
        <w:rPr>
          <w:rFonts w:hint="cs"/>
          <w:sz w:val="26"/>
          <w:szCs w:val="26"/>
          <w:rtl/>
        </w:rPr>
        <w:t xml:space="preserve"> المواد المذكورة في التذييل 1-ألف، وفقا لما جاء بالفقـرة الفرعيـة 5(ب) من الاتفـاق والفقرة الفرعيـة 1(ب) من التذييـل 4-ألف.</w:t>
      </w:r>
    </w:p>
    <w:p w14:paraId="2DDB0F16" w14:textId="77777777" w:rsidR="00FD015C" w:rsidRDefault="00FD015C" w:rsidP="00FD015C">
      <w:pPr>
        <w:bidi/>
        <w:rPr>
          <w:sz w:val="22"/>
          <w:szCs w:val="22"/>
          <w:rtl/>
        </w:rPr>
      </w:pPr>
    </w:p>
    <w:p w14:paraId="47DE9B01" w14:textId="77777777" w:rsidR="00FD015C" w:rsidRDefault="00FD015C" w:rsidP="00FD015C">
      <w:pPr>
        <w:keepNext/>
        <w:bidi/>
        <w:spacing w:after="280"/>
        <w:jc w:val="left"/>
        <w:rPr>
          <w:b/>
          <w:bCs/>
          <w:sz w:val="26"/>
          <w:szCs w:val="26"/>
          <w:rtl/>
          <w:lang w:val="en-CA" w:bidi="ar-EG"/>
        </w:rPr>
      </w:pPr>
      <w:r>
        <w:rPr>
          <w:rFonts w:hint="cs"/>
          <w:b/>
          <w:bCs/>
          <w:sz w:val="26"/>
          <w:szCs w:val="26"/>
          <w:rtl/>
          <w:lang w:bidi="ar-EG"/>
        </w:rPr>
        <w:t>التذييل 6- باء: دور الوكالة المنفذة المتعاونة</w:t>
      </w:r>
    </w:p>
    <w:p w14:paraId="41ED514D" w14:textId="77777777" w:rsidR="00FD015C" w:rsidRDefault="00FD015C" w:rsidP="00E6797D">
      <w:pPr>
        <w:pStyle w:val="ListParagraph"/>
        <w:numPr>
          <w:ilvl w:val="0"/>
          <w:numId w:val="28"/>
        </w:numPr>
        <w:bidi/>
        <w:spacing w:after="280"/>
        <w:ind w:left="4" w:firstLine="0"/>
        <w:rPr>
          <w:sz w:val="26"/>
          <w:szCs w:val="26"/>
          <w:lang w:bidi="ar-SA"/>
        </w:rPr>
      </w:pPr>
      <w:r>
        <w:rPr>
          <w:rFonts w:hint="cs"/>
          <w:sz w:val="26"/>
          <w:szCs w:val="26"/>
          <w:rtl/>
          <w:lang w:bidi="ar-EG"/>
        </w:rPr>
        <w:t xml:space="preserve">ستكون الوكالة المنفذة المتعاونة مسؤولة عن </w:t>
      </w:r>
      <w:r>
        <w:rPr>
          <w:rFonts w:hint="cs"/>
          <w:sz w:val="26"/>
          <w:szCs w:val="26"/>
          <w:rtl/>
        </w:rPr>
        <w:t>مجموعـة من الأنشطة. وهذه الأنشطة محددة في الخطة الشاملة، وتشمل على الأقل ما يلي:</w:t>
      </w:r>
    </w:p>
    <w:p w14:paraId="4854CBF1" w14:textId="77777777" w:rsidR="00FD015C" w:rsidRDefault="00FD015C" w:rsidP="00FD015C">
      <w:pPr>
        <w:pStyle w:val="ListParagraph"/>
        <w:bidi/>
        <w:spacing w:after="280"/>
        <w:ind w:left="0"/>
        <w:rPr>
          <w:sz w:val="26"/>
          <w:szCs w:val="26"/>
          <w:rtl/>
          <w:lang w:bidi="ar-SA"/>
        </w:rPr>
      </w:pPr>
    </w:p>
    <w:p w14:paraId="7820B5A3" w14:textId="77777777" w:rsidR="00FD015C" w:rsidRDefault="00FD015C" w:rsidP="00FD015C">
      <w:pPr>
        <w:pStyle w:val="ListParagraph"/>
        <w:numPr>
          <w:ilvl w:val="0"/>
          <w:numId w:val="23"/>
        </w:numPr>
        <w:bidi/>
        <w:spacing w:after="280"/>
        <w:rPr>
          <w:sz w:val="26"/>
          <w:szCs w:val="26"/>
        </w:rPr>
      </w:pPr>
      <w:r>
        <w:rPr>
          <w:rFonts w:hint="cs"/>
          <w:sz w:val="26"/>
          <w:szCs w:val="26"/>
          <w:rtl/>
        </w:rPr>
        <w:t>تقديم المساعدة لوضع السياسات العامة عند الطلب؛</w:t>
      </w:r>
    </w:p>
    <w:p w14:paraId="19E52D4C" w14:textId="77777777" w:rsidR="00FD015C" w:rsidRDefault="00FD015C" w:rsidP="00FD015C">
      <w:pPr>
        <w:pStyle w:val="ListParagraph"/>
        <w:bidi/>
        <w:spacing w:after="280"/>
        <w:ind w:left="1440"/>
        <w:rPr>
          <w:sz w:val="26"/>
          <w:szCs w:val="26"/>
        </w:rPr>
      </w:pPr>
    </w:p>
    <w:p w14:paraId="0807727D" w14:textId="77777777" w:rsidR="00FD015C" w:rsidRDefault="00FD015C" w:rsidP="00FD015C">
      <w:pPr>
        <w:pStyle w:val="ListParagraph"/>
        <w:numPr>
          <w:ilvl w:val="0"/>
          <w:numId w:val="23"/>
        </w:numPr>
        <w:bidi/>
        <w:spacing w:after="280"/>
        <w:rPr>
          <w:sz w:val="26"/>
          <w:szCs w:val="26"/>
        </w:rPr>
      </w:pPr>
      <w:r>
        <w:rPr>
          <w:rFonts w:hint="cs"/>
          <w:sz w:val="26"/>
          <w:szCs w:val="26"/>
          <w:rtl/>
        </w:rPr>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20BFC987" w14:textId="77777777" w:rsidR="00FD015C" w:rsidRPr="000279AD" w:rsidRDefault="00FD015C" w:rsidP="00FD015C">
      <w:pPr>
        <w:pStyle w:val="ListParagraph"/>
        <w:rPr>
          <w:rFonts w:hint="cs"/>
          <w:sz w:val="26"/>
          <w:szCs w:val="26"/>
          <w:rtl/>
        </w:rPr>
      </w:pPr>
    </w:p>
    <w:p w14:paraId="78A308A5" w14:textId="77777777" w:rsidR="00FD015C" w:rsidRDefault="00FD015C" w:rsidP="00FD015C">
      <w:pPr>
        <w:pStyle w:val="ListParagraph"/>
        <w:bidi/>
        <w:spacing w:after="280"/>
        <w:ind w:left="1440" w:hanging="720"/>
        <w:rPr>
          <w:sz w:val="26"/>
          <w:szCs w:val="26"/>
        </w:rPr>
      </w:pPr>
      <w:r>
        <w:rPr>
          <w:rFonts w:hint="cs"/>
          <w:sz w:val="26"/>
          <w:szCs w:val="26"/>
          <w:rtl/>
        </w:rPr>
        <w:t>(ج)</w:t>
      </w:r>
      <w:r>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218FA285" w14:textId="77777777" w:rsidR="00FD015C" w:rsidRDefault="00FD015C" w:rsidP="00FD015C">
      <w:pPr>
        <w:pStyle w:val="ListParagraph"/>
        <w:bidi/>
        <w:spacing w:after="280"/>
        <w:ind w:left="1440" w:hanging="720"/>
        <w:rPr>
          <w:sz w:val="26"/>
          <w:szCs w:val="26"/>
        </w:rPr>
      </w:pPr>
    </w:p>
    <w:p w14:paraId="1E5A9678" w14:textId="77777777" w:rsidR="00FD015C" w:rsidRDefault="00FD015C" w:rsidP="00FD015C">
      <w:pPr>
        <w:pStyle w:val="ListParagraph"/>
        <w:bidi/>
        <w:spacing w:after="280"/>
        <w:ind w:left="1440" w:hanging="720"/>
        <w:rPr>
          <w:sz w:val="26"/>
          <w:szCs w:val="26"/>
          <w:rtl/>
        </w:rPr>
      </w:pPr>
      <w:r>
        <w:rPr>
          <w:rFonts w:hint="cs"/>
          <w:sz w:val="26"/>
          <w:szCs w:val="26"/>
          <w:rtl/>
        </w:rPr>
        <w:t>(د)</w:t>
      </w:r>
      <w:r>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144B3E62" w14:textId="77777777" w:rsidR="00FD015C" w:rsidRDefault="00FD015C" w:rsidP="00FD015C">
      <w:pPr>
        <w:bidi/>
        <w:jc w:val="left"/>
        <w:rPr>
          <w:bCs/>
          <w:sz w:val="26"/>
          <w:szCs w:val="26"/>
          <w:rtl/>
          <w:lang w:val="en-CA" w:bidi="ar-EG"/>
        </w:rPr>
      </w:pPr>
      <w:r>
        <w:rPr>
          <w:rFonts w:hint="cs"/>
          <w:bCs/>
          <w:sz w:val="26"/>
          <w:szCs w:val="26"/>
          <w:rtl/>
        </w:rPr>
        <w:t>التذييل 7- ألف: تخفيضات في التمويل بسبب عدم الامتثال</w:t>
      </w:r>
    </w:p>
    <w:p w14:paraId="25A4DF57" w14:textId="77777777" w:rsidR="00FD015C" w:rsidRDefault="00FD015C" w:rsidP="00FD015C">
      <w:pPr>
        <w:bidi/>
        <w:rPr>
          <w:sz w:val="32"/>
          <w:szCs w:val="32"/>
          <w:rtl/>
          <w:lang w:bidi="ar-SA"/>
        </w:rPr>
      </w:pPr>
    </w:p>
    <w:p w14:paraId="4118C6C0" w14:textId="77777777" w:rsidR="00FD015C" w:rsidRDefault="00FD015C" w:rsidP="00FD015C">
      <w:pPr>
        <w:pStyle w:val="Heading1"/>
        <w:numPr>
          <w:ilvl w:val="0"/>
          <w:numId w:val="21"/>
        </w:numPr>
        <w:tabs>
          <w:tab w:val="clear" w:pos="0"/>
          <w:tab w:val="num" w:pos="713"/>
          <w:tab w:val="num" w:pos="1800"/>
        </w:tabs>
        <w:bidi/>
        <w:ind w:left="4"/>
        <w:rPr>
          <w:sz w:val="26"/>
          <w:szCs w:val="26"/>
        </w:rPr>
      </w:pPr>
      <w:r>
        <w:rPr>
          <w:rFonts w:hint="cs"/>
          <w:sz w:val="26"/>
          <w:szCs w:val="26"/>
          <w:rtl/>
        </w:rPr>
        <w:t>وفقا للفقرة 11 من هذا الاتفاق، يمكن تخفيض مبلغ التمويل المخصّص بمقدار180 دولار الأمريكي عن كل كيلوغرام من أطنان قدرات استنفاد الأوزون من الاستهلاك الذي يتجاوز المستوى المحدد في الصف 1</w:t>
      </w:r>
      <w:r>
        <w:rPr>
          <w:rFonts w:hint="cs"/>
          <w:sz w:val="26"/>
          <w:szCs w:val="26"/>
          <w:rtl/>
        </w:rPr>
        <w:noBreakHyphen/>
        <w:t>2 من التذييل 2</w:t>
      </w:r>
      <w:r>
        <w:rPr>
          <w:rFonts w:hint="cs"/>
          <w:sz w:val="26"/>
          <w:szCs w:val="26"/>
          <w:rtl/>
        </w:rPr>
        <w:noBreakHyphen/>
        <w:t>ألف لكل سنة لم يتحقق فيها الهدف المحدد في الصف 1</w:t>
      </w:r>
      <w:r>
        <w:rPr>
          <w:rFonts w:hint="cs"/>
          <w:sz w:val="26"/>
          <w:szCs w:val="26"/>
          <w:rtl/>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6E8D8BCA" w14:textId="77777777" w:rsidR="00FD015C" w:rsidRDefault="00FD015C" w:rsidP="00FD015C">
      <w:pPr>
        <w:pStyle w:val="Heading1"/>
        <w:numPr>
          <w:ilvl w:val="0"/>
          <w:numId w:val="21"/>
        </w:numPr>
        <w:tabs>
          <w:tab w:val="clear" w:pos="0"/>
          <w:tab w:val="num" w:pos="713"/>
          <w:tab w:val="num" w:pos="1800"/>
        </w:tabs>
        <w:bidi/>
        <w:ind w:left="4" w:hanging="360"/>
        <w:rPr>
          <w:sz w:val="26"/>
          <w:szCs w:val="26"/>
        </w:rPr>
      </w:pPr>
      <w:r>
        <w:rPr>
          <w:rFonts w:hint="cs"/>
          <w:sz w:val="26"/>
          <w:szCs w:val="26"/>
          <w:rtl/>
        </w:rPr>
        <w:t xml:space="preserve">وفي حالة وجود تطبيق </w:t>
      </w:r>
      <w:r w:rsidRPr="000279AD">
        <w:rPr>
          <w:rFonts w:hint="cs"/>
          <w:sz w:val="32"/>
          <w:szCs w:val="32"/>
          <w:rtl/>
          <w:lang w:bidi="ar-SA"/>
        </w:rPr>
        <w:t>الجزاء</w:t>
      </w:r>
      <w:r>
        <w:rPr>
          <w:rFonts w:hint="cs"/>
          <w:sz w:val="26"/>
          <w:szCs w:val="26"/>
          <w:rtl/>
        </w:rPr>
        <w:t xml:space="preserve">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738AEA2" w14:textId="77777777" w:rsidR="00FD015C" w:rsidRDefault="00FD015C" w:rsidP="00FD015C">
      <w:pPr>
        <w:pStyle w:val="StyleHeader4Para4Left0Firstline0"/>
        <w:numPr>
          <w:ilvl w:val="0"/>
          <w:numId w:val="0"/>
        </w:numPr>
        <w:rPr>
          <w:rtl/>
          <w:lang w:bidi="ar-SY"/>
        </w:rPr>
      </w:pPr>
    </w:p>
    <w:p w14:paraId="1D11768E" w14:textId="77777777" w:rsidR="00FD015C" w:rsidRPr="00DD0B08" w:rsidRDefault="00FD015C" w:rsidP="00FD015C">
      <w:pPr>
        <w:jc w:val="center"/>
        <w:rPr>
          <w:b/>
          <w:bCs/>
          <w:sz w:val="26"/>
          <w:szCs w:val="26"/>
          <w:rtl/>
          <w:lang w:val="en-CA" w:bidi="ar-SY"/>
        </w:rPr>
      </w:pPr>
    </w:p>
    <w:sectPr w:rsidR="00FD015C" w:rsidRPr="00DD0B08">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0ADFF" w14:textId="77777777" w:rsidR="007B7CCA" w:rsidRDefault="007B7CCA">
      <w:r>
        <w:separator/>
      </w:r>
    </w:p>
  </w:endnote>
  <w:endnote w:type="continuationSeparator" w:id="0">
    <w:p w14:paraId="3F553D7F" w14:textId="77777777" w:rsidR="007B7CCA" w:rsidRDefault="007B7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EA900" w14:textId="77777777" w:rsidR="009148A7" w:rsidRDefault="009148A7">
    <w:pPr>
      <w:pStyle w:val="Footer"/>
      <w:jc w:val="center"/>
    </w:pPr>
    <w:r>
      <w:rPr>
        <w:rStyle w:val="PageNumber"/>
      </w:rPr>
      <w:fldChar w:fldCharType="begin"/>
    </w:r>
    <w:r>
      <w:rPr>
        <w:rStyle w:val="PageNumber"/>
      </w:rPr>
      <w:instrText xml:space="preserve"> PAGE </w:instrText>
    </w:r>
    <w:r>
      <w:rPr>
        <w:rStyle w:val="PageNumber"/>
      </w:rPr>
      <w:fldChar w:fldCharType="separate"/>
    </w:r>
    <w:r w:rsidR="003F66CD">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DE8ED" w14:textId="77777777" w:rsidR="009148A7" w:rsidRDefault="009148A7">
    <w:pPr>
      <w:jc w:val="center"/>
    </w:pPr>
    <w:r>
      <w:rPr>
        <w:rStyle w:val="PageNumber"/>
      </w:rPr>
      <w:fldChar w:fldCharType="begin"/>
    </w:r>
    <w:r>
      <w:rPr>
        <w:rStyle w:val="PageNumber"/>
      </w:rPr>
      <w:instrText xml:space="preserve"> PAGE </w:instrText>
    </w:r>
    <w:r>
      <w:rPr>
        <w:rStyle w:val="PageNumber"/>
      </w:rPr>
      <w:fldChar w:fldCharType="separate"/>
    </w:r>
    <w:r w:rsidR="003F66CD">
      <w:rPr>
        <w:rStyle w:val="PageNumber"/>
        <w:noProof/>
      </w:rPr>
      <w:t>11</w:t>
    </w:r>
    <w:r>
      <w:rPr>
        <w:rStyle w:val="PageNumber"/>
      </w:rPr>
      <w:fldChar w:fldCharType="end"/>
    </w:r>
  </w:p>
  <w:p w14:paraId="4EED8AE3" w14:textId="77777777" w:rsidR="009148A7" w:rsidRDefault="009148A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2B3C8" w14:textId="77777777" w:rsidR="009148A7" w:rsidRDefault="009148A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8A7E016" w14:textId="77777777" w:rsidR="009148A7" w:rsidRDefault="009148A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F5AC" w14:textId="342A2C6D" w:rsidR="009148A7" w:rsidRPr="00494C1A" w:rsidRDefault="009148A7">
    <w:pPr>
      <w:jc w:val="center"/>
      <w:rPr>
        <w:lang w:val="en-US"/>
      </w:rPr>
    </w:pPr>
    <w:r>
      <w:rPr>
        <w:lang w:val="en-US"/>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0E51C" w14:textId="77777777" w:rsidR="009148A7" w:rsidRPr="00494C1A" w:rsidRDefault="009148A7">
    <w:pPr>
      <w:jc w:val="center"/>
      <w:rPr>
        <w:lang w:val="en-US"/>
      </w:rPr>
    </w:pPr>
    <w:r>
      <w:rPr>
        <w:lang w:val="en-US"/>
      </w:rPr>
      <w:t>18</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2AA90BA2" w14:textId="77777777" w:rsidR="009148A7" w:rsidRDefault="009148A7">
        <w:pPr>
          <w:pStyle w:val="Footer"/>
          <w:jc w:val="center"/>
        </w:pPr>
        <w:r>
          <w:rPr>
            <w:lang w:val="en-US"/>
          </w:rPr>
          <w:t>12</w:t>
        </w:r>
        <w:r>
          <w:fldChar w:fldCharType="begin"/>
        </w:r>
        <w:r>
          <w:instrText xml:space="preserve"> PAGE   \* MERGEFORMAT </w:instrText>
        </w:r>
        <w:r>
          <w:fldChar w:fldCharType="separate"/>
        </w:r>
        <w:r w:rsidR="000E667D">
          <w:rPr>
            <w:noProof/>
          </w:rPr>
          <w:t>1</w:t>
        </w:r>
        <w:r>
          <w:rPr>
            <w:noProof/>
          </w:rPr>
          <w:fldChar w:fldCharType="end"/>
        </w:r>
      </w:p>
    </w:sdtContent>
  </w:sdt>
  <w:p w14:paraId="323014FA" w14:textId="77777777" w:rsidR="009148A7" w:rsidRDefault="009148A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941618"/>
      <w:docPartObj>
        <w:docPartGallery w:val="Page Numbers (Bottom of Page)"/>
        <w:docPartUnique/>
      </w:docPartObj>
    </w:sdtPr>
    <w:sdtEndPr>
      <w:rPr>
        <w:noProof/>
      </w:rPr>
    </w:sdtEndPr>
    <w:sdtContent>
      <w:p w14:paraId="7BE913CB" w14:textId="5AC42F58" w:rsidR="00FD015C" w:rsidRDefault="00FD01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5DC54A" w14:textId="1C838098" w:rsidR="00FD015C" w:rsidRPr="00FD015C" w:rsidRDefault="00FD015C" w:rsidP="00FD01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2156328"/>
      <w:docPartObj>
        <w:docPartGallery w:val="Page Numbers (Bottom of Page)"/>
        <w:docPartUnique/>
      </w:docPartObj>
    </w:sdtPr>
    <w:sdtEndPr>
      <w:rPr>
        <w:noProof/>
      </w:rPr>
    </w:sdtEndPr>
    <w:sdtContent>
      <w:p w14:paraId="17EB558C" w14:textId="37343DAB" w:rsidR="00FD015C" w:rsidRDefault="00FD01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0FBC47" w14:textId="79E66CDD" w:rsidR="00FD015C" w:rsidRPr="00FD015C" w:rsidRDefault="00FD015C" w:rsidP="00FD015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3307818"/>
      <w:docPartObj>
        <w:docPartGallery w:val="Page Numbers (Bottom of Page)"/>
        <w:docPartUnique/>
      </w:docPartObj>
    </w:sdtPr>
    <w:sdtEndPr>
      <w:rPr>
        <w:noProof/>
      </w:rPr>
    </w:sdtEndPr>
    <w:sdtContent>
      <w:p w14:paraId="417E2519" w14:textId="4EFF61C6" w:rsidR="00FD015C" w:rsidRDefault="00FD015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E55EBA" w14:textId="77777777" w:rsidR="00FD015C" w:rsidRDefault="00FD01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EACC6" w14:textId="77777777" w:rsidR="007B7CCA" w:rsidRDefault="007B7CCA">
      <w:r>
        <w:separator/>
      </w:r>
    </w:p>
  </w:footnote>
  <w:footnote w:type="continuationSeparator" w:id="0">
    <w:p w14:paraId="03465C13" w14:textId="77777777" w:rsidR="007B7CCA" w:rsidRDefault="007B7CCA">
      <w:r>
        <w:continuationSeparator/>
      </w:r>
    </w:p>
  </w:footnote>
  <w:footnote w:id="1">
    <w:p w14:paraId="7D225535" w14:textId="77777777" w:rsidR="009148A7" w:rsidRPr="00540E3E" w:rsidRDefault="009148A7" w:rsidP="00540E3E">
      <w:pPr>
        <w:pStyle w:val="FootnoteText"/>
        <w:bidi/>
        <w:rPr>
          <w:rtl/>
          <w:lang w:bidi="ar-EG"/>
        </w:rPr>
      </w:pPr>
      <w:r>
        <w:rPr>
          <w:rStyle w:val="FootnoteReference"/>
        </w:rPr>
        <w:footnoteRef/>
      </w:r>
      <w:r>
        <w:t xml:space="preserve"> </w:t>
      </w:r>
      <w:r>
        <w:rPr>
          <w:rFonts w:hint="cs"/>
          <w:rtl/>
          <w:lang w:bidi="ar-EG"/>
        </w:rPr>
        <w:t xml:space="preserve">  </w:t>
      </w:r>
      <w:r>
        <w:rPr>
          <w:lang w:val="en-US" w:bidi="ar-SY"/>
        </w:rPr>
        <w:t>UNEP/OzL.Pro/ExCom/91/1</w:t>
      </w:r>
    </w:p>
  </w:footnote>
  <w:footnote w:id="2">
    <w:p w14:paraId="292BD72E" w14:textId="77777777" w:rsidR="009148A7" w:rsidRDefault="009148A7" w:rsidP="00675312">
      <w:pPr>
        <w:pStyle w:val="FootnoteText"/>
        <w:bidi/>
        <w:rPr>
          <w:rtl/>
          <w:lang w:bidi="ar-EG"/>
        </w:rPr>
      </w:pPr>
      <w:r>
        <w:rPr>
          <w:rStyle w:val="FootnoteReference"/>
        </w:rPr>
        <w:footnoteRef/>
      </w:r>
      <w:r>
        <w:t xml:space="preserve"> </w:t>
      </w:r>
      <w:r>
        <w:rPr>
          <w:rFonts w:hint="cs"/>
          <w:rtl/>
          <w:lang w:bidi="ar-EG"/>
        </w:rPr>
        <w:t xml:space="preserve">  طبقا للرسالة المؤرخة في 3 أغسطس/آب 2022 من وزارة البيئة والتجميل الوطنى والاقتصاد الأخضر والأزرق في بربادوس إلى الأمانة..</w:t>
      </w:r>
    </w:p>
  </w:footnote>
  <w:footnote w:id="3">
    <w:p w14:paraId="11EABC2E" w14:textId="77777777" w:rsidR="009148A7" w:rsidRDefault="009148A7" w:rsidP="00CA6F1C">
      <w:pPr>
        <w:pStyle w:val="FootnoteText"/>
        <w:bidi/>
        <w:rPr>
          <w:lang w:bidi="ar-EG"/>
        </w:rPr>
      </w:pPr>
      <w:r>
        <w:rPr>
          <w:rStyle w:val="FootnoteReference"/>
        </w:rPr>
        <w:footnoteRef/>
      </w:r>
      <w:r>
        <w:t xml:space="preserve"> </w:t>
      </w:r>
      <w:r>
        <w:rPr>
          <w:rFonts w:hint="cs"/>
          <w:rtl/>
          <w:lang w:bidi="ar-EG"/>
        </w:rPr>
        <w:t xml:space="preserve">  تمشيا مع المقرر 84/92(د)، عمل المقرر 90/48(ج) على تشجيع  الوكالات الثنائية والمنفذة مواصلة ضمان تطبيق السياسة التشغيلية بشأن إضفاء المنظور الجنسانى على كل المشروعات، مع الخذ في الاعتبار الأنشطة المحددة في الجدول 2 من الوثيقة </w:t>
      </w:r>
      <w:r>
        <w:rPr>
          <w:lang w:val="en-US" w:bidi="ar-SY"/>
        </w:rPr>
        <w:t>UNEP/OzL.Pro/ExCom/90/37</w:t>
      </w:r>
      <w:r>
        <w:rPr>
          <w:rFonts w:hint="cs"/>
          <w:rtl/>
          <w:lang w:val="en-US" w:bidi="ar-SY"/>
        </w:rPr>
        <w:t>.</w:t>
      </w:r>
    </w:p>
  </w:footnote>
  <w:footnote w:id="4">
    <w:p w14:paraId="7541FA96" w14:textId="77777777" w:rsidR="009148A7" w:rsidRDefault="009148A7" w:rsidP="00DD7068">
      <w:pPr>
        <w:pStyle w:val="FootnoteText"/>
        <w:bidi/>
        <w:rPr>
          <w:lang w:bidi="ar-EG"/>
        </w:rPr>
      </w:pPr>
      <w:r>
        <w:rPr>
          <w:rStyle w:val="FootnoteReference"/>
        </w:rPr>
        <w:footnoteRef/>
      </w:r>
      <w:r>
        <w:t xml:space="preserve"> </w:t>
      </w:r>
      <w:r>
        <w:rPr>
          <w:rFonts w:hint="cs"/>
          <w:rtl/>
          <w:lang w:bidi="ar-EG"/>
        </w:rPr>
        <w:t xml:space="preserve">  طبقا للرسالة المؤرخة في 3 أغسطس/آب 2022 من وزارة البيئة والتجميل الوطنى والاقتصاد الأخضر والأزرق في بربادوس إلى الأمانة.</w:t>
      </w:r>
    </w:p>
    <w:p w14:paraId="7F375070" w14:textId="77777777" w:rsidR="009148A7" w:rsidRPr="00DD7068" w:rsidRDefault="009148A7" w:rsidP="00DD7068">
      <w:pPr>
        <w:pStyle w:val="FootnoteText"/>
        <w:bidi/>
        <w:rPr>
          <w:rtl/>
          <w:lang w:bidi="ar-EG"/>
        </w:rPr>
      </w:pPr>
    </w:p>
  </w:footnote>
  <w:footnote w:id="5">
    <w:p w14:paraId="0815D3F3" w14:textId="77777777" w:rsidR="009148A7" w:rsidRPr="00A24239" w:rsidRDefault="009148A7" w:rsidP="00A24239">
      <w:pPr>
        <w:pStyle w:val="FootnoteText"/>
        <w:bidi/>
        <w:rPr>
          <w:rtl/>
          <w:lang w:val="en-US" w:bidi="ar-EG"/>
        </w:rPr>
      </w:pPr>
      <w:r>
        <w:rPr>
          <w:rStyle w:val="FootnoteReference"/>
        </w:rPr>
        <w:footnoteRef/>
      </w:r>
      <w:r>
        <w:t xml:space="preserve"> </w:t>
      </w:r>
      <w:r>
        <w:rPr>
          <w:rFonts w:hint="cs"/>
          <w:rtl/>
        </w:rPr>
        <w:t xml:space="preserve">  المقرر 69/21 والوثيقة </w:t>
      </w:r>
      <w:r>
        <w:rPr>
          <w:lang w:val="en-US"/>
        </w:rPr>
        <w:t>UNEP/OzL.Pro/ExCom/69/21</w:t>
      </w:r>
      <w:r>
        <w:rPr>
          <w:rFonts w:hint="cs"/>
          <w:rtl/>
          <w:lang w:val="en-US"/>
        </w:rPr>
        <w:t>.</w:t>
      </w:r>
    </w:p>
  </w:footnote>
  <w:footnote w:id="6">
    <w:p w14:paraId="4870BD1C" w14:textId="77777777" w:rsidR="009148A7" w:rsidRDefault="009148A7" w:rsidP="009A7343">
      <w:pPr>
        <w:pStyle w:val="FootnoteText"/>
        <w:bidi/>
        <w:rPr>
          <w:rtl/>
          <w:lang w:bidi="ar-EG"/>
        </w:rPr>
      </w:pPr>
      <w:r>
        <w:rPr>
          <w:rStyle w:val="FootnoteReference"/>
        </w:rPr>
        <w:footnoteRef/>
      </w:r>
      <w:r>
        <w:t xml:space="preserve"> </w:t>
      </w:r>
      <w:r>
        <w:rPr>
          <w:rFonts w:hint="cs"/>
          <w:rtl/>
          <w:lang w:bidi="ar-EG"/>
        </w:rPr>
        <w:t xml:space="preserve">  </w:t>
      </w:r>
      <w:r>
        <w:rPr>
          <w:rtl/>
          <w:lang w:bidi="ar-EG"/>
        </w:rPr>
        <w:t xml:space="preserve">تمشيا مع المقرر 84/92(د)، عمل المقرر 90/48(ج) على تشجيع  الوكالات الثنائية والمنفذة مواصلة ضمان تطبيق السياسة التشغيلية بشأن إضفاء المنظور الجنسانى على كل المشروعات، مع الخذ في الاعتبار الأنشطة المحددة في الجدول 2 من الوثيقة </w:t>
      </w:r>
      <w:r>
        <w:rPr>
          <w:lang w:val="en-US" w:bidi="ar-SY"/>
        </w:rPr>
        <w:t>UNEP/OzL.Pro/ExCom/90/37</w:t>
      </w:r>
    </w:p>
  </w:footnote>
  <w:footnote w:id="7">
    <w:p w14:paraId="2813BEFA" w14:textId="77777777" w:rsidR="009148A7" w:rsidRDefault="009148A7" w:rsidP="008833B4">
      <w:pPr>
        <w:pStyle w:val="FootnoteText"/>
        <w:bidi/>
        <w:rPr>
          <w:rtl/>
          <w:lang w:bidi="ar-EG"/>
        </w:rPr>
      </w:pPr>
      <w:r>
        <w:rPr>
          <w:rStyle w:val="FootnoteReference"/>
        </w:rPr>
        <w:footnoteRef/>
      </w:r>
      <w:r>
        <w:t xml:space="preserve"> </w:t>
      </w:r>
      <w:r>
        <w:rPr>
          <w:rFonts w:hint="cs"/>
          <w:rtl/>
          <w:lang w:bidi="ar-EG"/>
        </w:rPr>
        <w:t xml:space="preserve">  قد يتجاوز استهلاك الهيدروكلوروفلوروكربون صفر</w:t>
      </w:r>
      <w:r w:rsidR="002E73AD">
        <w:rPr>
          <w:rFonts w:hint="cs"/>
          <w:rtl/>
          <w:lang w:bidi="ar-EG"/>
        </w:rPr>
        <w:t>ا</w:t>
      </w:r>
      <w:r>
        <w:rPr>
          <w:rFonts w:hint="cs"/>
          <w:rtl/>
          <w:lang w:bidi="ar-EG"/>
        </w:rPr>
        <w:t xml:space="preserve"> في أي سنة طالما مجموع المستويات المحسوبة للاستهلاك أكثر من فترة عشر سنوات من 1 يناير/كانون الثانى 2030 إلى 1</w:t>
      </w:r>
      <w:r w:rsidRPr="008833B4">
        <w:rPr>
          <w:rtl/>
          <w:lang w:bidi="ar-EG"/>
        </w:rPr>
        <w:t xml:space="preserve"> </w:t>
      </w:r>
      <w:r>
        <w:rPr>
          <w:rtl/>
          <w:lang w:bidi="ar-EG"/>
        </w:rPr>
        <w:t>يناير/كانون الثانى</w:t>
      </w:r>
      <w:r>
        <w:rPr>
          <w:rFonts w:hint="cs"/>
          <w:rtl/>
          <w:lang w:bidi="ar-EG"/>
        </w:rPr>
        <w:t xml:space="preserve"> 2040، مقسما على 10، ولا يزيد عن 2.5 في المائة من خط أساس </w:t>
      </w:r>
      <w:r>
        <w:rPr>
          <w:rtl/>
          <w:lang w:bidi="ar-EG"/>
        </w:rPr>
        <w:t>الهيدروكلوروفلوروكربون</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A1F5E" w14:textId="77777777" w:rsidR="009148A7" w:rsidRDefault="009148A7" w:rsidP="00521340">
    <w:pPr>
      <w:jc w:val="right"/>
    </w:pPr>
    <w:fldSimple w:instr=" DOCPROPERTY &quot;Document number&quot;  \* MERGEFORMAT ">
      <w:r>
        <w:t>UNEP/OzL.Pro/ExCom/</w:t>
      </w:r>
      <w:r>
        <w:rPr>
          <w:lang w:val="en-US"/>
        </w:rPr>
        <w:t>91</w:t>
      </w:r>
      <w:r>
        <w:t>/37</w:t>
      </w:r>
    </w:fldSimple>
  </w:p>
  <w:p w14:paraId="4E324FC2" w14:textId="77777777" w:rsidR="009148A7" w:rsidRDefault="009148A7"/>
  <w:p w14:paraId="7B2AB3EB" w14:textId="77777777" w:rsidR="009148A7" w:rsidRDefault="009148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D307A" w14:textId="77777777" w:rsidR="009148A7" w:rsidRDefault="009148A7" w:rsidP="00521340">
    <w:pPr>
      <w:jc w:val="left"/>
    </w:pPr>
    <w:fldSimple w:instr=" DOCPROPERTY &quot;Document number&quot;  \* MERGEFORMAT ">
      <w:r>
        <w:t>UNEP/OzL.Pro/ExCom/91/37</w:t>
      </w:r>
    </w:fldSimple>
  </w:p>
  <w:p w14:paraId="3139A7D1" w14:textId="77777777" w:rsidR="009148A7" w:rsidRDefault="009148A7"/>
  <w:p w14:paraId="0BE7BB32" w14:textId="77777777" w:rsidR="009148A7" w:rsidRDefault="009148A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67AF8" w14:textId="1BE5C21E" w:rsidR="009148A7" w:rsidRDefault="009148A7" w:rsidP="00FD015C">
    <w:pPr>
      <w:jc w:val="right"/>
    </w:pPr>
    <w:fldSimple w:instr=" DOCPROPERTY &quot;Document number&quot;  \* MERGEFORMAT ">
      <w:r>
        <w:t>UNEP/OzL.Pro/ExCom/</w:t>
      </w:r>
      <w:r>
        <w:rPr>
          <w:lang w:val="en-US"/>
        </w:rPr>
        <w:t>91</w:t>
      </w:r>
      <w:r>
        <w:t>/37</w:t>
      </w:r>
    </w:fldSimple>
  </w:p>
  <w:p w14:paraId="5D4844EC" w14:textId="77777777" w:rsidR="009148A7" w:rsidRDefault="009148A7"/>
  <w:p w14:paraId="388900DB" w14:textId="77777777" w:rsidR="009148A7" w:rsidRDefault="009148A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833D" w14:textId="77777777" w:rsidR="009148A7" w:rsidRDefault="009148A7" w:rsidP="008A39FF">
    <w:pPr>
      <w:jc w:val="left"/>
    </w:pPr>
    <w:fldSimple w:instr=" DOCPROPERTY &quot;Document number&quot;  \* MERGEFORMAT ">
      <w:r>
        <w:t>UNEP/OzL.Pro/ExCom/91/37</w:t>
      </w:r>
    </w:fldSimple>
  </w:p>
  <w:p w14:paraId="1FB6A722" w14:textId="77777777" w:rsidR="009148A7" w:rsidRDefault="009148A7"/>
  <w:p w14:paraId="3D369360" w14:textId="77777777" w:rsidR="009148A7" w:rsidRDefault="009148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7E34" w14:textId="77777777" w:rsidR="009148A7" w:rsidRDefault="009148A7" w:rsidP="00047D92">
    <w:pPr>
      <w:jc w:val="left"/>
    </w:pPr>
    <w:fldSimple w:instr=" DOCPROPERTY &quot;Document number&quot;  \* MERGEFORMAT ">
      <w:r>
        <w:t>UNEP/OzL.Pro/ExCom/91/37</w:t>
      </w:r>
    </w:fldSimple>
  </w:p>
  <w:p w14:paraId="4FA9633C" w14:textId="77777777" w:rsidR="009148A7" w:rsidRDefault="009148A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58247" w14:textId="77777777" w:rsidR="00FD015C" w:rsidRDefault="00FD015C" w:rsidP="00FD015C">
    <w:pPr>
      <w:jc w:val="right"/>
    </w:pPr>
    <w:fldSimple w:instr=" DOCPROPERTY &quot;Document number&quot;  \* MERGEFORMAT ">
      <w:r>
        <w:t>UNEP/OzL.Pro/ExCom/</w:t>
      </w:r>
      <w:r>
        <w:rPr>
          <w:lang w:val="en-US"/>
        </w:rPr>
        <w:t>91</w:t>
      </w:r>
      <w:r>
        <w:t>/37</w:t>
      </w:r>
    </w:fldSimple>
  </w:p>
  <w:p w14:paraId="782388E0" w14:textId="7EF593B5" w:rsidR="00FD015C" w:rsidRDefault="00FD015C" w:rsidP="00FD015C">
    <w:pPr>
      <w:jc w:val="right"/>
    </w:pPr>
    <w:r>
      <w:t>Annex I</w:t>
    </w:r>
  </w:p>
  <w:p w14:paraId="0646E43A" w14:textId="77777777" w:rsidR="00FD015C" w:rsidRDefault="00FD015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05FC" w14:textId="77777777" w:rsidR="00FD015C" w:rsidRDefault="00FD015C" w:rsidP="008A39FF">
    <w:pPr>
      <w:jc w:val="left"/>
    </w:pPr>
    <w:fldSimple w:instr=" DOCPROPERTY &quot;Document number&quot;  \* MERGEFORMAT ">
      <w:r>
        <w:t>UNEP/OzL.Pro/ExCom/91/37</w:t>
      </w:r>
    </w:fldSimple>
  </w:p>
  <w:p w14:paraId="044D8A43" w14:textId="1FFF343B" w:rsidR="00FD015C" w:rsidRDefault="00FD015C">
    <w:r>
      <w:t>Annex I</w:t>
    </w:r>
  </w:p>
  <w:p w14:paraId="2DBDED9B" w14:textId="77777777" w:rsidR="00FD015C" w:rsidRDefault="00FD015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BDE77" w14:textId="2021EAD9" w:rsidR="00FD015C" w:rsidRDefault="00FD015C" w:rsidP="00047D92">
    <w:pPr>
      <w:jc w:val="left"/>
    </w:pPr>
    <w:fldSimple w:instr=" DOCPROPERTY &quot;Document number&quot;  \* MERGEFORMAT ">
      <w:r>
        <w:t>UNEP/OzL.Pro/ExCom/91/37</w:t>
      </w:r>
    </w:fldSimple>
  </w:p>
  <w:p w14:paraId="3C623F44" w14:textId="6EA2E659" w:rsidR="00FD015C" w:rsidRDefault="00FD015C">
    <w:pPr>
      <w:pStyle w:val="Header"/>
    </w:pPr>
    <w:r>
      <w:t>Annex I</w:t>
    </w:r>
  </w:p>
  <w:p w14:paraId="4F413004" w14:textId="77777777" w:rsidR="00FD015C" w:rsidRDefault="00FD01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48C0770E"/>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pStyle w:val="Heading3"/>
      <w:lvlText w:val="%3."/>
      <w:lvlJc w:val="left"/>
      <w:pPr>
        <w:ind w:left="1800" w:hanging="36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648386C"/>
    <w:multiLevelType w:val="hybridMultilevel"/>
    <w:tmpl w:val="EACA04C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09827E74"/>
    <w:multiLevelType w:val="hybridMultilevel"/>
    <w:tmpl w:val="555AEA7E"/>
    <w:lvl w:ilvl="0" w:tplc="DDAA6E50">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3" w15:restartNumberingAfterBreak="0">
    <w:nsid w:val="184B2366"/>
    <w:multiLevelType w:val="hybridMultilevel"/>
    <w:tmpl w:val="763E8A32"/>
    <w:lvl w:ilvl="0" w:tplc="ED74443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8F341B"/>
    <w:multiLevelType w:val="hybridMultilevel"/>
    <w:tmpl w:val="3EC6912E"/>
    <w:lvl w:ilvl="0" w:tplc="240A0001">
      <w:numFmt w:val="bullet"/>
      <w:lvlText w:val=""/>
      <w:lvlJc w:val="left"/>
      <w:pPr>
        <w:ind w:left="1080" w:hanging="360"/>
      </w:pPr>
      <w:rPr>
        <w:rFonts w:ascii="Symbol" w:eastAsia="Times New Roman" w:hAnsi="Symbol"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5" w15:restartNumberingAfterBreak="0">
    <w:nsid w:val="229D24DA"/>
    <w:multiLevelType w:val="hybridMultilevel"/>
    <w:tmpl w:val="8A4C1188"/>
    <w:lvl w:ilvl="0" w:tplc="D496147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6" w15:restartNumberingAfterBreak="0">
    <w:nsid w:val="29711C86"/>
    <w:multiLevelType w:val="hybridMultilevel"/>
    <w:tmpl w:val="D124D7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975043F"/>
    <w:multiLevelType w:val="hybridMultilevel"/>
    <w:tmpl w:val="4D34287E"/>
    <w:lvl w:ilvl="0" w:tplc="A91C44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4BB5845"/>
    <w:multiLevelType w:val="hybridMultilevel"/>
    <w:tmpl w:val="D124D75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55A02C4D"/>
    <w:multiLevelType w:val="hybridMultilevel"/>
    <w:tmpl w:val="68F269B4"/>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5A64B86"/>
    <w:multiLevelType w:val="hybridMultilevel"/>
    <w:tmpl w:val="230620EC"/>
    <w:lvl w:ilvl="0" w:tplc="4230BFDE">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665C3432"/>
    <w:multiLevelType w:val="hybridMultilevel"/>
    <w:tmpl w:val="F25EA514"/>
    <w:lvl w:ilvl="0" w:tplc="7FC8B94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66BC093A"/>
    <w:multiLevelType w:val="hybridMultilevel"/>
    <w:tmpl w:val="A4421028"/>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5601574">
    <w:abstractNumId w:val="0"/>
  </w:num>
  <w:num w:numId="2" w16cid:durableId="236089187">
    <w:abstractNumId w:val="0"/>
  </w:num>
  <w:num w:numId="3" w16cid:durableId="354498747">
    <w:abstractNumId w:val="7"/>
  </w:num>
  <w:num w:numId="4" w16cid:durableId="575363472">
    <w:abstractNumId w:val="10"/>
  </w:num>
  <w:num w:numId="5" w16cid:durableId="785464186">
    <w:abstractNumId w:val="11"/>
  </w:num>
  <w:num w:numId="6" w16cid:durableId="711852584">
    <w:abstractNumId w:val="17"/>
  </w:num>
  <w:num w:numId="7" w16cid:durableId="1196966408">
    <w:abstractNumId w:val="8"/>
  </w:num>
  <w:num w:numId="8" w16cid:durableId="992442557">
    <w:abstractNumId w:val="13"/>
  </w:num>
  <w:num w:numId="9" w16cid:durableId="915432942">
    <w:abstractNumId w:val="9"/>
  </w:num>
  <w:num w:numId="10" w16cid:durableId="1497762031">
    <w:abstractNumId w:val="4"/>
  </w:num>
  <w:num w:numId="11" w16cid:durableId="1642616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49729602">
    <w:abstractNumId w:val="16"/>
  </w:num>
  <w:num w:numId="13" w16cid:durableId="1539318223">
    <w:abstractNumId w:val="2"/>
  </w:num>
  <w:num w:numId="14" w16cid:durableId="171841065">
    <w:abstractNumId w:val="15"/>
  </w:num>
  <w:num w:numId="15" w16cid:durableId="990989647">
    <w:abstractNumId w:val="5"/>
  </w:num>
  <w:num w:numId="16" w16cid:durableId="212245277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1700680">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6311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02305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845396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981124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07591230">
    <w:abstractNumId w:val="3"/>
  </w:num>
  <w:num w:numId="23" w16cid:durableId="1596086738">
    <w:abstractNumId w:val="14"/>
  </w:num>
  <w:num w:numId="24" w16cid:durableId="1250313965">
    <w:abstractNumId w:val="0"/>
  </w:num>
  <w:num w:numId="25" w16cid:durableId="1668360866">
    <w:abstractNumId w:val="1"/>
  </w:num>
  <w:num w:numId="26" w16cid:durableId="228269724">
    <w:abstractNumId w:val="12"/>
  </w:num>
  <w:num w:numId="27" w16cid:durableId="11930307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9355365">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6980"/>
    <w:rsid w:val="0001194C"/>
    <w:rsid w:val="00013372"/>
    <w:rsid w:val="00014331"/>
    <w:rsid w:val="00017133"/>
    <w:rsid w:val="00025ACB"/>
    <w:rsid w:val="00036FF1"/>
    <w:rsid w:val="0004254A"/>
    <w:rsid w:val="00043739"/>
    <w:rsid w:val="0004435E"/>
    <w:rsid w:val="00047D92"/>
    <w:rsid w:val="000518CC"/>
    <w:rsid w:val="000527DB"/>
    <w:rsid w:val="00057F1C"/>
    <w:rsid w:val="000628B4"/>
    <w:rsid w:val="0006509B"/>
    <w:rsid w:val="00066503"/>
    <w:rsid w:val="00067839"/>
    <w:rsid w:val="00074B79"/>
    <w:rsid w:val="000861FE"/>
    <w:rsid w:val="000867D7"/>
    <w:rsid w:val="000970A6"/>
    <w:rsid w:val="000A07A7"/>
    <w:rsid w:val="000A5D43"/>
    <w:rsid w:val="000C2FE8"/>
    <w:rsid w:val="000C7B63"/>
    <w:rsid w:val="000E667D"/>
    <w:rsid w:val="00110605"/>
    <w:rsid w:val="0011638F"/>
    <w:rsid w:val="00122247"/>
    <w:rsid w:val="00136877"/>
    <w:rsid w:val="00160ED6"/>
    <w:rsid w:val="0016108A"/>
    <w:rsid w:val="00161A33"/>
    <w:rsid w:val="001654D6"/>
    <w:rsid w:val="00171E20"/>
    <w:rsid w:val="0017307E"/>
    <w:rsid w:val="00185178"/>
    <w:rsid w:val="001932AB"/>
    <w:rsid w:val="001A2CD3"/>
    <w:rsid w:val="001A4D20"/>
    <w:rsid w:val="001A68FF"/>
    <w:rsid w:val="001C1260"/>
    <w:rsid w:val="001C6238"/>
    <w:rsid w:val="001D3430"/>
    <w:rsid w:val="001F4C1B"/>
    <w:rsid w:val="00203833"/>
    <w:rsid w:val="0021267B"/>
    <w:rsid w:val="00213295"/>
    <w:rsid w:val="00221DBA"/>
    <w:rsid w:val="00230AF1"/>
    <w:rsid w:val="002339DF"/>
    <w:rsid w:val="0023682F"/>
    <w:rsid w:val="002449FD"/>
    <w:rsid w:val="0025260A"/>
    <w:rsid w:val="002548FE"/>
    <w:rsid w:val="002564AC"/>
    <w:rsid w:val="00285F42"/>
    <w:rsid w:val="002A510D"/>
    <w:rsid w:val="002A55B2"/>
    <w:rsid w:val="002A5623"/>
    <w:rsid w:val="002B2F5D"/>
    <w:rsid w:val="002B75CB"/>
    <w:rsid w:val="002D7B73"/>
    <w:rsid w:val="002E4655"/>
    <w:rsid w:val="002E67A6"/>
    <w:rsid w:val="002E6A6F"/>
    <w:rsid w:val="002E73AD"/>
    <w:rsid w:val="002E7EF7"/>
    <w:rsid w:val="002F505F"/>
    <w:rsid w:val="003079BE"/>
    <w:rsid w:val="0032080A"/>
    <w:rsid w:val="003255C7"/>
    <w:rsid w:val="00345C98"/>
    <w:rsid w:val="003527C1"/>
    <w:rsid w:val="0035479D"/>
    <w:rsid w:val="00366980"/>
    <w:rsid w:val="0037028F"/>
    <w:rsid w:val="0038799D"/>
    <w:rsid w:val="00387E1C"/>
    <w:rsid w:val="003A482E"/>
    <w:rsid w:val="003A6D6F"/>
    <w:rsid w:val="003B0769"/>
    <w:rsid w:val="003C1DDF"/>
    <w:rsid w:val="003C3A57"/>
    <w:rsid w:val="003D40E3"/>
    <w:rsid w:val="003D52F9"/>
    <w:rsid w:val="003D56E2"/>
    <w:rsid w:val="003E1506"/>
    <w:rsid w:val="003E17EF"/>
    <w:rsid w:val="003E7820"/>
    <w:rsid w:val="003F1B6B"/>
    <w:rsid w:val="003F2099"/>
    <w:rsid w:val="003F2852"/>
    <w:rsid w:val="003F66CD"/>
    <w:rsid w:val="003F7477"/>
    <w:rsid w:val="00411A10"/>
    <w:rsid w:val="004171D6"/>
    <w:rsid w:val="00425678"/>
    <w:rsid w:val="00442767"/>
    <w:rsid w:val="00445DE4"/>
    <w:rsid w:val="00450FF0"/>
    <w:rsid w:val="00462CA3"/>
    <w:rsid w:val="0048063D"/>
    <w:rsid w:val="00484C2D"/>
    <w:rsid w:val="00487C68"/>
    <w:rsid w:val="00494C1A"/>
    <w:rsid w:val="004A124C"/>
    <w:rsid w:val="004B524D"/>
    <w:rsid w:val="004C5B74"/>
    <w:rsid w:val="004D29D3"/>
    <w:rsid w:val="0051171E"/>
    <w:rsid w:val="00511FB7"/>
    <w:rsid w:val="00517F49"/>
    <w:rsid w:val="00521340"/>
    <w:rsid w:val="00522B54"/>
    <w:rsid w:val="0052723D"/>
    <w:rsid w:val="00527A32"/>
    <w:rsid w:val="0053650A"/>
    <w:rsid w:val="00536D57"/>
    <w:rsid w:val="00540E3E"/>
    <w:rsid w:val="00546327"/>
    <w:rsid w:val="0055019E"/>
    <w:rsid w:val="00562EA2"/>
    <w:rsid w:val="00574D05"/>
    <w:rsid w:val="005A4431"/>
    <w:rsid w:val="005B65DF"/>
    <w:rsid w:val="005C3D74"/>
    <w:rsid w:val="005C50B8"/>
    <w:rsid w:val="005C7D4A"/>
    <w:rsid w:val="005F2A2A"/>
    <w:rsid w:val="00607FFA"/>
    <w:rsid w:val="006112D5"/>
    <w:rsid w:val="0062310B"/>
    <w:rsid w:val="0062384C"/>
    <w:rsid w:val="00641157"/>
    <w:rsid w:val="00646055"/>
    <w:rsid w:val="00646D53"/>
    <w:rsid w:val="00653446"/>
    <w:rsid w:val="00660782"/>
    <w:rsid w:val="00662A73"/>
    <w:rsid w:val="00664A24"/>
    <w:rsid w:val="006655F0"/>
    <w:rsid w:val="00667185"/>
    <w:rsid w:val="0066795C"/>
    <w:rsid w:val="006700D1"/>
    <w:rsid w:val="00675312"/>
    <w:rsid w:val="006828CF"/>
    <w:rsid w:val="006953C5"/>
    <w:rsid w:val="006A329B"/>
    <w:rsid w:val="006C2E5F"/>
    <w:rsid w:val="006E2FEB"/>
    <w:rsid w:val="006E3015"/>
    <w:rsid w:val="006F218A"/>
    <w:rsid w:val="006F2A2C"/>
    <w:rsid w:val="006F645F"/>
    <w:rsid w:val="006F7851"/>
    <w:rsid w:val="00710C8B"/>
    <w:rsid w:val="0071113E"/>
    <w:rsid w:val="007148C7"/>
    <w:rsid w:val="00716794"/>
    <w:rsid w:val="0072195E"/>
    <w:rsid w:val="007245B2"/>
    <w:rsid w:val="00735AA5"/>
    <w:rsid w:val="007368C3"/>
    <w:rsid w:val="0074359E"/>
    <w:rsid w:val="0074618A"/>
    <w:rsid w:val="00781197"/>
    <w:rsid w:val="00786775"/>
    <w:rsid w:val="00792952"/>
    <w:rsid w:val="00794C36"/>
    <w:rsid w:val="007954AB"/>
    <w:rsid w:val="00796FB8"/>
    <w:rsid w:val="00797633"/>
    <w:rsid w:val="007B2ED1"/>
    <w:rsid w:val="007B7CCA"/>
    <w:rsid w:val="007D567C"/>
    <w:rsid w:val="007E5D09"/>
    <w:rsid w:val="00801EA3"/>
    <w:rsid w:val="00813799"/>
    <w:rsid w:val="008142F4"/>
    <w:rsid w:val="00816764"/>
    <w:rsid w:val="00832B4B"/>
    <w:rsid w:val="008360D0"/>
    <w:rsid w:val="0083685D"/>
    <w:rsid w:val="008533D3"/>
    <w:rsid w:val="00854E53"/>
    <w:rsid w:val="00856776"/>
    <w:rsid w:val="00861D07"/>
    <w:rsid w:val="00874C4B"/>
    <w:rsid w:val="008833B4"/>
    <w:rsid w:val="00892950"/>
    <w:rsid w:val="00897C29"/>
    <w:rsid w:val="008A39FF"/>
    <w:rsid w:val="008A58F4"/>
    <w:rsid w:val="008B03BA"/>
    <w:rsid w:val="008B14C0"/>
    <w:rsid w:val="008C34F2"/>
    <w:rsid w:val="008C687A"/>
    <w:rsid w:val="008D4FC5"/>
    <w:rsid w:val="008D547A"/>
    <w:rsid w:val="008D577A"/>
    <w:rsid w:val="008D624E"/>
    <w:rsid w:val="008E3393"/>
    <w:rsid w:val="008E3DF3"/>
    <w:rsid w:val="008E603A"/>
    <w:rsid w:val="008F15C6"/>
    <w:rsid w:val="008F3F1B"/>
    <w:rsid w:val="00905175"/>
    <w:rsid w:val="00907663"/>
    <w:rsid w:val="009148A7"/>
    <w:rsid w:val="009217B5"/>
    <w:rsid w:val="00923035"/>
    <w:rsid w:val="00931D3B"/>
    <w:rsid w:val="00932AF0"/>
    <w:rsid w:val="00934DF7"/>
    <w:rsid w:val="00947DDE"/>
    <w:rsid w:val="00956461"/>
    <w:rsid w:val="0096547A"/>
    <w:rsid w:val="009718DE"/>
    <w:rsid w:val="00976C69"/>
    <w:rsid w:val="00977CBD"/>
    <w:rsid w:val="00980E47"/>
    <w:rsid w:val="00981202"/>
    <w:rsid w:val="00983FD1"/>
    <w:rsid w:val="00990668"/>
    <w:rsid w:val="00991F09"/>
    <w:rsid w:val="009964F4"/>
    <w:rsid w:val="009A63C7"/>
    <w:rsid w:val="009A7343"/>
    <w:rsid w:val="009B2246"/>
    <w:rsid w:val="009B26C4"/>
    <w:rsid w:val="009C1CAA"/>
    <w:rsid w:val="009C46B2"/>
    <w:rsid w:val="009D3BBA"/>
    <w:rsid w:val="009D4DD8"/>
    <w:rsid w:val="009E1630"/>
    <w:rsid w:val="00A10F18"/>
    <w:rsid w:val="00A1105C"/>
    <w:rsid w:val="00A24239"/>
    <w:rsid w:val="00A37EAD"/>
    <w:rsid w:val="00A43E71"/>
    <w:rsid w:val="00A44778"/>
    <w:rsid w:val="00A44E0D"/>
    <w:rsid w:val="00A46AB4"/>
    <w:rsid w:val="00A51D63"/>
    <w:rsid w:val="00A61AF6"/>
    <w:rsid w:val="00A652ED"/>
    <w:rsid w:val="00A65F87"/>
    <w:rsid w:val="00A75B24"/>
    <w:rsid w:val="00A86555"/>
    <w:rsid w:val="00AB4886"/>
    <w:rsid w:val="00B11DB6"/>
    <w:rsid w:val="00B147CF"/>
    <w:rsid w:val="00B40E87"/>
    <w:rsid w:val="00B63DCF"/>
    <w:rsid w:val="00B656C5"/>
    <w:rsid w:val="00B66366"/>
    <w:rsid w:val="00B67C30"/>
    <w:rsid w:val="00B76F2B"/>
    <w:rsid w:val="00B81E83"/>
    <w:rsid w:val="00B93752"/>
    <w:rsid w:val="00B9455E"/>
    <w:rsid w:val="00BA47F4"/>
    <w:rsid w:val="00BA4FF3"/>
    <w:rsid w:val="00BB1E9A"/>
    <w:rsid w:val="00BB6537"/>
    <w:rsid w:val="00BB6720"/>
    <w:rsid w:val="00BB7014"/>
    <w:rsid w:val="00BE0685"/>
    <w:rsid w:val="00BF1121"/>
    <w:rsid w:val="00BF2EDE"/>
    <w:rsid w:val="00BF42F7"/>
    <w:rsid w:val="00C0337B"/>
    <w:rsid w:val="00C0674B"/>
    <w:rsid w:val="00C131BA"/>
    <w:rsid w:val="00C16C19"/>
    <w:rsid w:val="00C205E4"/>
    <w:rsid w:val="00C2572C"/>
    <w:rsid w:val="00C27BC2"/>
    <w:rsid w:val="00C3028A"/>
    <w:rsid w:val="00C3578E"/>
    <w:rsid w:val="00C377A3"/>
    <w:rsid w:val="00C41FD4"/>
    <w:rsid w:val="00C43E83"/>
    <w:rsid w:val="00C4480C"/>
    <w:rsid w:val="00C54441"/>
    <w:rsid w:val="00C55DD4"/>
    <w:rsid w:val="00C55EF2"/>
    <w:rsid w:val="00C563B5"/>
    <w:rsid w:val="00C6676B"/>
    <w:rsid w:val="00C70F9A"/>
    <w:rsid w:val="00CA3721"/>
    <w:rsid w:val="00CA6F1C"/>
    <w:rsid w:val="00CC2F63"/>
    <w:rsid w:val="00CC4ADC"/>
    <w:rsid w:val="00CE34E7"/>
    <w:rsid w:val="00CF60F5"/>
    <w:rsid w:val="00D01A58"/>
    <w:rsid w:val="00D04210"/>
    <w:rsid w:val="00D07620"/>
    <w:rsid w:val="00D20725"/>
    <w:rsid w:val="00D36312"/>
    <w:rsid w:val="00D43FAA"/>
    <w:rsid w:val="00D45C4D"/>
    <w:rsid w:val="00D50C0F"/>
    <w:rsid w:val="00D5187D"/>
    <w:rsid w:val="00D522F9"/>
    <w:rsid w:val="00D546FC"/>
    <w:rsid w:val="00D61E56"/>
    <w:rsid w:val="00D6409C"/>
    <w:rsid w:val="00D65DC4"/>
    <w:rsid w:val="00D82A4D"/>
    <w:rsid w:val="00D83A26"/>
    <w:rsid w:val="00D83C62"/>
    <w:rsid w:val="00D94F44"/>
    <w:rsid w:val="00DA536A"/>
    <w:rsid w:val="00DA6030"/>
    <w:rsid w:val="00DA6E2C"/>
    <w:rsid w:val="00DA7E8C"/>
    <w:rsid w:val="00DC0BE5"/>
    <w:rsid w:val="00DC26E0"/>
    <w:rsid w:val="00DC4247"/>
    <w:rsid w:val="00DD0B08"/>
    <w:rsid w:val="00DD2F79"/>
    <w:rsid w:val="00DD678A"/>
    <w:rsid w:val="00DD7068"/>
    <w:rsid w:val="00DD73D7"/>
    <w:rsid w:val="00DE1A78"/>
    <w:rsid w:val="00DE5B94"/>
    <w:rsid w:val="00DE72E8"/>
    <w:rsid w:val="00DF6809"/>
    <w:rsid w:val="00E1360E"/>
    <w:rsid w:val="00E26240"/>
    <w:rsid w:val="00E26FC3"/>
    <w:rsid w:val="00E31713"/>
    <w:rsid w:val="00E3412A"/>
    <w:rsid w:val="00E40165"/>
    <w:rsid w:val="00E45C5C"/>
    <w:rsid w:val="00E5309A"/>
    <w:rsid w:val="00E55A0E"/>
    <w:rsid w:val="00E660D5"/>
    <w:rsid w:val="00E6797D"/>
    <w:rsid w:val="00E7137B"/>
    <w:rsid w:val="00E90079"/>
    <w:rsid w:val="00E95E2F"/>
    <w:rsid w:val="00EA0D8A"/>
    <w:rsid w:val="00EA413F"/>
    <w:rsid w:val="00EB0A2F"/>
    <w:rsid w:val="00EC108E"/>
    <w:rsid w:val="00EC29E7"/>
    <w:rsid w:val="00EC7452"/>
    <w:rsid w:val="00EF066F"/>
    <w:rsid w:val="00EF57A4"/>
    <w:rsid w:val="00F04867"/>
    <w:rsid w:val="00F0572D"/>
    <w:rsid w:val="00F12580"/>
    <w:rsid w:val="00F26CB4"/>
    <w:rsid w:val="00F356F5"/>
    <w:rsid w:val="00F416C8"/>
    <w:rsid w:val="00F54E99"/>
    <w:rsid w:val="00F57559"/>
    <w:rsid w:val="00F72099"/>
    <w:rsid w:val="00F7235D"/>
    <w:rsid w:val="00F72927"/>
    <w:rsid w:val="00F80AC0"/>
    <w:rsid w:val="00F84B5A"/>
    <w:rsid w:val="00F85ABF"/>
    <w:rsid w:val="00F954A0"/>
    <w:rsid w:val="00FB327B"/>
    <w:rsid w:val="00FB6B4D"/>
    <w:rsid w:val="00FD015C"/>
    <w:rsid w:val="00FD1F11"/>
    <w:rsid w:val="00FD3653"/>
    <w:rsid w:val="00FE7C9E"/>
    <w:rsid w:val="00FF31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8C7A1"/>
  <w15:docId w15:val="{854A3F64-CD6E-4BF6-948D-A023A044F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uiPriority w:val="9"/>
    <w:qFormat/>
    <w:pPr>
      <w:widowControl w:val="0"/>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pPr>
      <w:widowControl w:val="0"/>
      <w:numPr>
        <w:ilvl w:val="2"/>
        <w:numId w:val="24"/>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2"/>
      </w:numPr>
      <w:spacing w:before="240" w:after="60"/>
      <w:outlineLvl w:val="3"/>
    </w:pPr>
  </w:style>
  <w:style w:type="paragraph" w:styleId="Heading5">
    <w:name w:val="heading 5"/>
    <w:basedOn w:val="Normal"/>
    <w:next w:val="Normal"/>
    <w:link w:val="Heading5Char"/>
    <w:qFormat/>
    <w:pPr>
      <w:keepNext/>
      <w:numPr>
        <w:numId w:val="7"/>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3"/>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4"/>
      </w:numPr>
    </w:pPr>
  </w:style>
  <w:style w:type="numbering" w:styleId="ArticleSection">
    <w:name w:val="Outline List 3"/>
    <w:basedOn w:val="NoList"/>
    <w:semiHidden/>
    <w:pPr>
      <w:numPr>
        <w:numId w:val="5"/>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4"/>
      <w:lang w:val="en-GB" w:bidi="ar-DZ"/>
    </w:rPr>
  </w:style>
  <w:style w:type="paragraph" w:customStyle="1" w:styleId="Header4">
    <w:name w:val="Header4"/>
    <w:aliases w:val="Para 4"/>
    <w:basedOn w:val="Normal"/>
    <w:next w:val="Normal"/>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semiHidden/>
    <w:unhideWhenUsed/>
    <w:rsid w:val="00C0337B"/>
    <w:rPr>
      <w:sz w:val="20"/>
    </w:rPr>
  </w:style>
  <w:style w:type="character" w:customStyle="1" w:styleId="FootnoteTextChar">
    <w:name w:val="Footnote Text Char"/>
    <w:basedOn w:val="DefaultParagraphFont"/>
    <w:link w:val="FootnoteText"/>
    <w:semiHidden/>
    <w:rsid w:val="00C0337B"/>
    <w:rPr>
      <w:lang w:val="en-GB" w:bidi="ar-DZ"/>
    </w:rPr>
  </w:style>
  <w:style w:type="character" w:styleId="FootnoteReference">
    <w:name w:val="footnote reference"/>
    <w:basedOn w:val="DefaultParagraphFont"/>
    <w:semiHidden/>
    <w:unhideWhenUsed/>
    <w:rsid w:val="00C0337B"/>
    <w:rPr>
      <w:vertAlign w:val="superscript"/>
    </w:rPr>
  </w:style>
  <w:style w:type="paragraph" w:customStyle="1" w:styleId="StyleComplexArabicTransparent13ptAfter12pt">
    <w:name w:val="Style (Complex) Arabic Transparent 13 pt After:  12 pt"/>
    <w:basedOn w:val="Normal"/>
    <w:rsid w:val="006655F0"/>
    <w:pPr>
      <w:spacing w:after="240"/>
    </w:pPr>
    <w:rPr>
      <w:rFonts w:cs="Arabic Transparent"/>
      <w:sz w:val="26"/>
      <w:szCs w:val="26"/>
    </w:rPr>
  </w:style>
  <w:style w:type="paragraph" w:styleId="ListParagraph">
    <w:name w:val="List Paragraph"/>
    <w:basedOn w:val="Normal"/>
    <w:link w:val="ListParagraphChar"/>
    <w:uiPriority w:val="34"/>
    <w:qFormat/>
    <w:rsid w:val="000518CC"/>
    <w:pPr>
      <w:ind w:left="720"/>
      <w:contextualSpacing/>
    </w:pPr>
  </w:style>
  <w:style w:type="character" w:customStyle="1" w:styleId="Heading5Char">
    <w:name w:val="Heading 5 Char"/>
    <w:basedOn w:val="DefaultParagraphFont"/>
    <w:link w:val="Heading5"/>
    <w:rsid w:val="008C687A"/>
    <w:rPr>
      <w:sz w:val="24"/>
      <w:lang w:val="en-GB" w:bidi="ar-DZ"/>
    </w:rPr>
  </w:style>
  <w:style w:type="character" w:customStyle="1" w:styleId="Heading3Char">
    <w:name w:val="Heading 3 Char"/>
    <w:aliases w:val="Char Char"/>
    <w:basedOn w:val="DefaultParagraphFont"/>
    <w:link w:val="Heading3"/>
    <w:uiPriority w:val="9"/>
    <w:rsid w:val="00A75B24"/>
    <w:rPr>
      <w:sz w:val="24"/>
      <w:lang w:val="en-GB" w:bidi="ar-DZ"/>
    </w:rPr>
  </w:style>
  <w:style w:type="table" w:customStyle="1" w:styleId="TableGrid10">
    <w:name w:val="Table Grid1"/>
    <w:basedOn w:val="TableNormal"/>
    <w:uiPriority w:val="59"/>
    <w:rsid w:val="00057F1C"/>
    <w:pPr>
      <w:jc w:val="both"/>
    </w:pPr>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FD015C"/>
    <w:rPr>
      <w:sz w:val="24"/>
      <w:lang w:val="en-GB" w:bidi="ar-DZ"/>
    </w:rPr>
  </w:style>
  <w:style w:type="paragraph" w:customStyle="1" w:styleId="Default">
    <w:name w:val="Default"/>
    <w:rsid w:val="00FD015C"/>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1881">
      <w:bodyDiv w:val="1"/>
      <w:marLeft w:val="0"/>
      <w:marRight w:val="0"/>
      <w:marTop w:val="0"/>
      <w:marBottom w:val="0"/>
      <w:divBdr>
        <w:top w:val="none" w:sz="0" w:space="0" w:color="auto"/>
        <w:left w:val="none" w:sz="0" w:space="0" w:color="auto"/>
        <w:bottom w:val="none" w:sz="0" w:space="0" w:color="auto"/>
        <w:right w:val="none" w:sz="0" w:space="0" w:color="auto"/>
      </w:divBdr>
    </w:div>
    <w:div w:id="46027261">
      <w:bodyDiv w:val="1"/>
      <w:marLeft w:val="0"/>
      <w:marRight w:val="0"/>
      <w:marTop w:val="0"/>
      <w:marBottom w:val="0"/>
      <w:divBdr>
        <w:top w:val="none" w:sz="0" w:space="0" w:color="auto"/>
        <w:left w:val="none" w:sz="0" w:space="0" w:color="auto"/>
        <w:bottom w:val="none" w:sz="0" w:space="0" w:color="auto"/>
        <w:right w:val="none" w:sz="0" w:space="0" w:color="auto"/>
      </w:divBdr>
    </w:div>
    <w:div w:id="48771830">
      <w:bodyDiv w:val="1"/>
      <w:marLeft w:val="0"/>
      <w:marRight w:val="0"/>
      <w:marTop w:val="0"/>
      <w:marBottom w:val="0"/>
      <w:divBdr>
        <w:top w:val="none" w:sz="0" w:space="0" w:color="auto"/>
        <w:left w:val="none" w:sz="0" w:space="0" w:color="auto"/>
        <w:bottom w:val="none" w:sz="0" w:space="0" w:color="auto"/>
        <w:right w:val="none" w:sz="0" w:space="0" w:color="auto"/>
      </w:divBdr>
    </w:div>
    <w:div w:id="55008034">
      <w:bodyDiv w:val="1"/>
      <w:marLeft w:val="0"/>
      <w:marRight w:val="0"/>
      <w:marTop w:val="0"/>
      <w:marBottom w:val="0"/>
      <w:divBdr>
        <w:top w:val="none" w:sz="0" w:space="0" w:color="auto"/>
        <w:left w:val="none" w:sz="0" w:space="0" w:color="auto"/>
        <w:bottom w:val="none" w:sz="0" w:space="0" w:color="auto"/>
        <w:right w:val="none" w:sz="0" w:space="0" w:color="auto"/>
      </w:divBdr>
    </w:div>
    <w:div w:id="57635972">
      <w:bodyDiv w:val="1"/>
      <w:marLeft w:val="0"/>
      <w:marRight w:val="0"/>
      <w:marTop w:val="0"/>
      <w:marBottom w:val="0"/>
      <w:divBdr>
        <w:top w:val="none" w:sz="0" w:space="0" w:color="auto"/>
        <w:left w:val="none" w:sz="0" w:space="0" w:color="auto"/>
        <w:bottom w:val="none" w:sz="0" w:space="0" w:color="auto"/>
        <w:right w:val="none" w:sz="0" w:space="0" w:color="auto"/>
      </w:divBdr>
    </w:div>
    <w:div w:id="111560941">
      <w:bodyDiv w:val="1"/>
      <w:marLeft w:val="0"/>
      <w:marRight w:val="0"/>
      <w:marTop w:val="0"/>
      <w:marBottom w:val="0"/>
      <w:divBdr>
        <w:top w:val="none" w:sz="0" w:space="0" w:color="auto"/>
        <w:left w:val="none" w:sz="0" w:space="0" w:color="auto"/>
        <w:bottom w:val="none" w:sz="0" w:space="0" w:color="auto"/>
        <w:right w:val="none" w:sz="0" w:space="0" w:color="auto"/>
      </w:divBdr>
    </w:div>
    <w:div w:id="162355008">
      <w:bodyDiv w:val="1"/>
      <w:marLeft w:val="0"/>
      <w:marRight w:val="0"/>
      <w:marTop w:val="0"/>
      <w:marBottom w:val="0"/>
      <w:divBdr>
        <w:top w:val="none" w:sz="0" w:space="0" w:color="auto"/>
        <w:left w:val="none" w:sz="0" w:space="0" w:color="auto"/>
        <w:bottom w:val="none" w:sz="0" w:space="0" w:color="auto"/>
        <w:right w:val="none" w:sz="0" w:space="0" w:color="auto"/>
      </w:divBdr>
    </w:div>
    <w:div w:id="214659582">
      <w:bodyDiv w:val="1"/>
      <w:marLeft w:val="0"/>
      <w:marRight w:val="0"/>
      <w:marTop w:val="0"/>
      <w:marBottom w:val="0"/>
      <w:divBdr>
        <w:top w:val="none" w:sz="0" w:space="0" w:color="auto"/>
        <w:left w:val="none" w:sz="0" w:space="0" w:color="auto"/>
        <w:bottom w:val="none" w:sz="0" w:space="0" w:color="auto"/>
        <w:right w:val="none" w:sz="0" w:space="0" w:color="auto"/>
      </w:divBdr>
    </w:div>
    <w:div w:id="237598775">
      <w:bodyDiv w:val="1"/>
      <w:marLeft w:val="0"/>
      <w:marRight w:val="0"/>
      <w:marTop w:val="0"/>
      <w:marBottom w:val="0"/>
      <w:divBdr>
        <w:top w:val="none" w:sz="0" w:space="0" w:color="auto"/>
        <w:left w:val="none" w:sz="0" w:space="0" w:color="auto"/>
        <w:bottom w:val="none" w:sz="0" w:space="0" w:color="auto"/>
        <w:right w:val="none" w:sz="0" w:space="0" w:color="auto"/>
      </w:divBdr>
    </w:div>
    <w:div w:id="280067912">
      <w:bodyDiv w:val="1"/>
      <w:marLeft w:val="0"/>
      <w:marRight w:val="0"/>
      <w:marTop w:val="0"/>
      <w:marBottom w:val="0"/>
      <w:divBdr>
        <w:top w:val="none" w:sz="0" w:space="0" w:color="auto"/>
        <w:left w:val="none" w:sz="0" w:space="0" w:color="auto"/>
        <w:bottom w:val="none" w:sz="0" w:space="0" w:color="auto"/>
        <w:right w:val="none" w:sz="0" w:space="0" w:color="auto"/>
      </w:divBdr>
    </w:div>
    <w:div w:id="282806498">
      <w:bodyDiv w:val="1"/>
      <w:marLeft w:val="0"/>
      <w:marRight w:val="0"/>
      <w:marTop w:val="0"/>
      <w:marBottom w:val="0"/>
      <w:divBdr>
        <w:top w:val="none" w:sz="0" w:space="0" w:color="auto"/>
        <w:left w:val="none" w:sz="0" w:space="0" w:color="auto"/>
        <w:bottom w:val="none" w:sz="0" w:space="0" w:color="auto"/>
        <w:right w:val="none" w:sz="0" w:space="0" w:color="auto"/>
      </w:divBdr>
    </w:div>
    <w:div w:id="324170661">
      <w:bodyDiv w:val="1"/>
      <w:marLeft w:val="0"/>
      <w:marRight w:val="0"/>
      <w:marTop w:val="0"/>
      <w:marBottom w:val="0"/>
      <w:divBdr>
        <w:top w:val="none" w:sz="0" w:space="0" w:color="auto"/>
        <w:left w:val="none" w:sz="0" w:space="0" w:color="auto"/>
        <w:bottom w:val="none" w:sz="0" w:space="0" w:color="auto"/>
        <w:right w:val="none" w:sz="0" w:space="0" w:color="auto"/>
      </w:divBdr>
    </w:div>
    <w:div w:id="353385054">
      <w:bodyDiv w:val="1"/>
      <w:marLeft w:val="0"/>
      <w:marRight w:val="0"/>
      <w:marTop w:val="0"/>
      <w:marBottom w:val="0"/>
      <w:divBdr>
        <w:top w:val="none" w:sz="0" w:space="0" w:color="auto"/>
        <w:left w:val="none" w:sz="0" w:space="0" w:color="auto"/>
        <w:bottom w:val="none" w:sz="0" w:space="0" w:color="auto"/>
        <w:right w:val="none" w:sz="0" w:space="0" w:color="auto"/>
      </w:divBdr>
    </w:div>
    <w:div w:id="375275303">
      <w:bodyDiv w:val="1"/>
      <w:marLeft w:val="0"/>
      <w:marRight w:val="0"/>
      <w:marTop w:val="0"/>
      <w:marBottom w:val="0"/>
      <w:divBdr>
        <w:top w:val="none" w:sz="0" w:space="0" w:color="auto"/>
        <w:left w:val="none" w:sz="0" w:space="0" w:color="auto"/>
        <w:bottom w:val="none" w:sz="0" w:space="0" w:color="auto"/>
        <w:right w:val="none" w:sz="0" w:space="0" w:color="auto"/>
      </w:divBdr>
    </w:div>
    <w:div w:id="433984848">
      <w:bodyDiv w:val="1"/>
      <w:marLeft w:val="0"/>
      <w:marRight w:val="0"/>
      <w:marTop w:val="0"/>
      <w:marBottom w:val="0"/>
      <w:divBdr>
        <w:top w:val="none" w:sz="0" w:space="0" w:color="auto"/>
        <w:left w:val="none" w:sz="0" w:space="0" w:color="auto"/>
        <w:bottom w:val="none" w:sz="0" w:space="0" w:color="auto"/>
        <w:right w:val="none" w:sz="0" w:space="0" w:color="auto"/>
      </w:divBdr>
    </w:div>
    <w:div w:id="434640234">
      <w:bodyDiv w:val="1"/>
      <w:marLeft w:val="0"/>
      <w:marRight w:val="0"/>
      <w:marTop w:val="0"/>
      <w:marBottom w:val="0"/>
      <w:divBdr>
        <w:top w:val="none" w:sz="0" w:space="0" w:color="auto"/>
        <w:left w:val="none" w:sz="0" w:space="0" w:color="auto"/>
        <w:bottom w:val="none" w:sz="0" w:space="0" w:color="auto"/>
        <w:right w:val="none" w:sz="0" w:space="0" w:color="auto"/>
      </w:divBdr>
    </w:div>
    <w:div w:id="439647594">
      <w:bodyDiv w:val="1"/>
      <w:marLeft w:val="0"/>
      <w:marRight w:val="0"/>
      <w:marTop w:val="0"/>
      <w:marBottom w:val="0"/>
      <w:divBdr>
        <w:top w:val="none" w:sz="0" w:space="0" w:color="auto"/>
        <w:left w:val="none" w:sz="0" w:space="0" w:color="auto"/>
        <w:bottom w:val="none" w:sz="0" w:space="0" w:color="auto"/>
        <w:right w:val="none" w:sz="0" w:space="0" w:color="auto"/>
      </w:divBdr>
    </w:div>
    <w:div w:id="479928877">
      <w:bodyDiv w:val="1"/>
      <w:marLeft w:val="0"/>
      <w:marRight w:val="0"/>
      <w:marTop w:val="0"/>
      <w:marBottom w:val="0"/>
      <w:divBdr>
        <w:top w:val="none" w:sz="0" w:space="0" w:color="auto"/>
        <w:left w:val="none" w:sz="0" w:space="0" w:color="auto"/>
        <w:bottom w:val="none" w:sz="0" w:space="0" w:color="auto"/>
        <w:right w:val="none" w:sz="0" w:space="0" w:color="auto"/>
      </w:divBdr>
    </w:div>
    <w:div w:id="587230261">
      <w:bodyDiv w:val="1"/>
      <w:marLeft w:val="0"/>
      <w:marRight w:val="0"/>
      <w:marTop w:val="0"/>
      <w:marBottom w:val="0"/>
      <w:divBdr>
        <w:top w:val="none" w:sz="0" w:space="0" w:color="auto"/>
        <w:left w:val="none" w:sz="0" w:space="0" w:color="auto"/>
        <w:bottom w:val="none" w:sz="0" w:space="0" w:color="auto"/>
        <w:right w:val="none" w:sz="0" w:space="0" w:color="auto"/>
      </w:divBdr>
    </w:div>
    <w:div w:id="656152269">
      <w:bodyDiv w:val="1"/>
      <w:marLeft w:val="0"/>
      <w:marRight w:val="0"/>
      <w:marTop w:val="0"/>
      <w:marBottom w:val="0"/>
      <w:divBdr>
        <w:top w:val="none" w:sz="0" w:space="0" w:color="auto"/>
        <w:left w:val="none" w:sz="0" w:space="0" w:color="auto"/>
        <w:bottom w:val="none" w:sz="0" w:space="0" w:color="auto"/>
        <w:right w:val="none" w:sz="0" w:space="0" w:color="auto"/>
      </w:divBdr>
    </w:div>
    <w:div w:id="664556322">
      <w:bodyDiv w:val="1"/>
      <w:marLeft w:val="0"/>
      <w:marRight w:val="0"/>
      <w:marTop w:val="0"/>
      <w:marBottom w:val="0"/>
      <w:divBdr>
        <w:top w:val="none" w:sz="0" w:space="0" w:color="auto"/>
        <w:left w:val="none" w:sz="0" w:space="0" w:color="auto"/>
        <w:bottom w:val="none" w:sz="0" w:space="0" w:color="auto"/>
        <w:right w:val="none" w:sz="0" w:space="0" w:color="auto"/>
      </w:divBdr>
    </w:div>
    <w:div w:id="680203265">
      <w:bodyDiv w:val="1"/>
      <w:marLeft w:val="0"/>
      <w:marRight w:val="0"/>
      <w:marTop w:val="0"/>
      <w:marBottom w:val="0"/>
      <w:divBdr>
        <w:top w:val="none" w:sz="0" w:space="0" w:color="auto"/>
        <w:left w:val="none" w:sz="0" w:space="0" w:color="auto"/>
        <w:bottom w:val="none" w:sz="0" w:space="0" w:color="auto"/>
        <w:right w:val="none" w:sz="0" w:space="0" w:color="auto"/>
      </w:divBdr>
    </w:div>
    <w:div w:id="688530642">
      <w:bodyDiv w:val="1"/>
      <w:marLeft w:val="0"/>
      <w:marRight w:val="0"/>
      <w:marTop w:val="0"/>
      <w:marBottom w:val="0"/>
      <w:divBdr>
        <w:top w:val="none" w:sz="0" w:space="0" w:color="auto"/>
        <w:left w:val="none" w:sz="0" w:space="0" w:color="auto"/>
        <w:bottom w:val="none" w:sz="0" w:space="0" w:color="auto"/>
        <w:right w:val="none" w:sz="0" w:space="0" w:color="auto"/>
      </w:divBdr>
    </w:div>
    <w:div w:id="692264159">
      <w:bodyDiv w:val="1"/>
      <w:marLeft w:val="0"/>
      <w:marRight w:val="0"/>
      <w:marTop w:val="0"/>
      <w:marBottom w:val="0"/>
      <w:divBdr>
        <w:top w:val="none" w:sz="0" w:space="0" w:color="auto"/>
        <w:left w:val="none" w:sz="0" w:space="0" w:color="auto"/>
        <w:bottom w:val="none" w:sz="0" w:space="0" w:color="auto"/>
        <w:right w:val="none" w:sz="0" w:space="0" w:color="auto"/>
      </w:divBdr>
    </w:div>
    <w:div w:id="714232246">
      <w:bodyDiv w:val="1"/>
      <w:marLeft w:val="0"/>
      <w:marRight w:val="0"/>
      <w:marTop w:val="0"/>
      <w:marBottom w:val="0"/>
      <w:divBdr>
        <w:top w:val="none" w:sz="0" w:space="0" w:color="auto"/>
        <w:left w:val="none" w:sz="0" w:space="0" w:color="auto"/>
        <w:bottom w:val="none" w:sz="0" w:space="0" w:color="auto"/>
        <w:right w:val="none" w:sz="0" w:space="0" w:color="auto"/>
      </w:divBdr>
    </w:div>
    <w:div w:id="717171248">
      <w:bodyDiv w:val="1"/>
      <w:marLeft w:val="0"/>
      <w:marRight w:val="0"/>
      <w:marTop w:val="0"/>
      <w:marBottom w:val="0"/>
      <w:divBdr>
        <w:top w:val="none" w:sz="0" w:space="0" w:color="auto"/>
        <w:left w:val="none" w:sz="0" w:space="0" w:color="auto"/>
        <w:bottom w:val="none" w:sz="0" w:space="0" w:color="auto"/>
        <w:right w:val="none" w:sz="0" w:space="0" w:color="auto"/>
      </w:divBdr>
    </w:div>
    <w:div w:id="829179900">
      <w:bodyDiv w:val="1"/>
      <w:marLeft w:val="0"/>
      <w:marRight w:val="0"/>
      <w:marTop w:val="0"/>
      <w:marBottom w:val="0"/>
      <w:divBdr>
        <w:top w:val="none" w:sz="0" w:space="0" w:color="auto"/>
        <w:left w:val="none" w:sz="0" w:space="0" w:color="auto"/>
        <w:bottom w:val="none" w:sz="0" w:space="0" w:color="auto"/>
        <w:right w:val="none" w:sz="0" w:space="0" w:color="auto"/>
      </w:divBdr>
    </w:div>
    <w:div w:id="878593812">
      <w:bodyDiv w:val="1"/>
      <w:marLeft w:val="0"/>
      <w:marRight w:val="0"/>
      <w:marTop w:val="0"/>
      <w:marBottom w:val="0"/>
      <w:divBdr>
        <w:top w:val="none" w:sz="0" w:space="0" w:color="auto"/>
        <w:left w:val="none" w:sz="0" w:space="0" w:color="auto"/>
        <w:bottom w:val="none" w:sz="0" w:space="0" w:color="auto"/>
        <w:right w:val="none" w:sz="0" w:space="0" w:color="auto"/>
      </w:divBdr>
    </w:div>
    <w:div w:id="915746111">
      <w:bodyDiv w:val="1"/>
      <w:marLeft w:val="0"/>
      <w:marRight w:val="0"/>
      <w:marTop w:val="0"/>
      <w:marBottom w:val="0"/>
      <w:divBdr>
        <w:top w:val="none" w:sz="0" w:space="0" w:color="auto"/>
        <w:left w:val="none" w:sz="0" w:space="0" w:color="auto"/>
        <w:bottom w:val="none" w:sz="0" w:space="0" w:color="auto"/>
        <w:right w:val="none" w:sz="0" w:space="0" w:color="auto"/>
      </w:divBdr>
    </w:div>
    <w:div w:id="922908408">
      <w:bodyDiv w:val="1"/>
      <w:marLeft w:val="0"/>
      <w:marRight w:val="0"/>
      <w:marTop w:val="0"/>
      <w:marBottom w:val="0"/>
      <w:divBdr>
        <w:top w:val="none" w:sz="0" w:space="0" w:color="auto"/>
        <w:left w:val="none" w:sz="0" w:space="0" w:color="auto"/>
        <w:bottom w:val="none" w:sz="0" w:space="0" w:color="auto"/>
        <w:right w:val="none" w:sz="0" w:space="0" w:color="auto"/>
      </w:divBdr>
    </w:div>
    <w:div w:id="939946227">
      <w:bodyDiv w:val="1"/>
      <w:marLeft w:val="0"/>
      <w:marRight w:val="0"/>
      <w:marTop w:val="0"/>
      <w:marBottom w:val="0"/>
      <w:divBdr>
        <w:top w:val="none" w:sz="0" w:space="0" w:color="auto"/>
        <w:left w:val="none" w:sz="0" w:space="0" w:color="auto"/>
        <w:bottom w:val="none" w:sz="0" w:space="0" w:color="auto"/>
        <w:right w:val="none" w:sz="0" w:space="0" w:color="auto"/>
      </w:divBdr>
    </w:div>
    <w:div w:id="946234257">
      <w:bodyDiv w:val="1"/>
      <w:marLeft w:val="0"/>
      <w:marRight w:val="0"/>
      <w:marTop w:val="0"/>
      <w:marBottom w:val="0"/>
      <w:divBdr>
        <w:top w:val="none" w:sz="0" w:space="0" w:color="auto"/>
        <w:left w:val="none" w:sz="0" w:space="0" w:color="auto"/>
        <w:bottom w:val="none" w:sz="0" w:space="0" w:color="auto"/>
        <w:right w:val="none" w:sz="0" w:space="0" w:color="auto"/>
      </w:divBdr>
    </w:div>
    <w:div w:id="976835675">
      <w:bodyDiv w:val="1"/>
      <w:marLeft w:val="0"/>
      <w:marRight w:val="0"/>
      <w:marTop w:val="0"/>
      <w:marBottom w:val="0"/>
      <w:divBdr>
        <w:top w:val="none" w:sz="0" w:space="0" w:color="auto"/>
        <w:left w:val="none" w:sz="0" w:space="0" w:color="auto"/>
        <w:bottom w:val="none" w:sz="0" w:space="0" w:color="auto"/>
        <w:right w:val="none" w:sz="0" w:space="0" w:color="auto"/>
      </w:divBdr>
    </w:div>
    <w:div w:id="1068261407">
      <w:bodyDiv w:val="1"/>
      <w:marLeft w:val="0"/>
      <w:marRight w:val="0"/>
      <w:marTop w:val="0"/>
      <w:marBottom w:val="0"/>
      <w:divBdr>
        <w:top w:val="none" w:sz="0" w:space="0" w:color="auto"/>
        <w:left w:val="none" w:sz="0" w:space="0" w:color="auto"/>
        <w:bottom w:val="none" w:sz="0" w:space="0" w:color="auto"/>
        <w:right w:val="none" w:sz="0" w:space="0" w:color="auto"/>
      </w:divBdr>
    </w:div>
    <w:div w:id="1082262446">
      <w:bodyDiv w:val="1"/>
      <w:marLeft w:val="0"/>
      <w:marRight w:val="0"/>
      <w:marTop w:val="0"/>
      <w:marBottom w:val="0"/>
      <w:divBdr>
        <w:top w:val="none" w:sz="0" w:space="0" w:color="auto"/>
        <w:left w:val="none" w:sz="0" w:space="0" w:color="auto"/>
        <w:bottom w:val="none" w:sz="0" w:space="0" w:color="auto"/>
        <w:right w:val="none" w:sz="0" w:space="0" w:color="auto"/>
      </w:divBdr>
    </w:div>
    <w:div w:id="1108936275">
      <w:bodyDiv w:val="1"/>
      <w:marLeft w:val="0"/>
      <w:marRight w:val="0"/>
      <w:marTop w:val="0"/>
      <w:marBottom w:val="0"/>
      <w:divBdr>
        <w:top w:val="none" w:sz="0" w:space="0" w:color="auto"/>
        <w:left w:val="none" w:sz="0" w:space="0" w:color="auto"/>
        <w:bottom w:val="none" w:sz="0" w:space="0" w:color="auto"/>
        <w:right w:val="none" w:sz="0" w:space="0" w:color="auto"/>
      </w:divBdr>
    </w:div>
    <w:div w:id="1113981825">
      <w:bodyDiv w:val="1"/>
      <w:marLeft w:val="0"/>
      <w:marRight w:val="0"/>
      <w:marTop w:val="0"/>
      <w:marBottom w:val="0"/>
      <w:divBdr>
        <w:top w:val="none" w:sz="0" w:space="0" w:color="auto"/>
        <w:left w:val="none" w:sz="0" w:space="0" w:color="auto"/>
        <w:bottom w:val="none" w:sz="0" w:space="0" w:color="auto"/>
        <w:right w:val="none" w:sz="0" w:space="0" w:color="auto"/>
      </w:divBdr>
    </w:div>
    <w:div w:id="1119059433">
      <w:bodyDiv w:val="1"/>
      <w:marLeft w:val="0"/>
      <w:marRight w:val="0"/>
      <w:marTop w:val="0"/>
      <w:marBottom w:val="0"/>
      <w:divBdr>
        <w:top w:val="none" w:sz="0" w:space="0" w:color="auto"/>
        <w:left w:val="none" w:sz="0" w:space="0" w:color="auto"/>
        <w:bottom w:val="none" w:sz="0" w:space="0" w:color="auto"/>
        <w:right w:val="none" w:sz="0" w:space="0" w:color="auto"/>
      </w:divBdr>
    </w:div>
    <w:div w:id="1124036419">
      <w:bodyDiv w:val="1"/>
      <w:marLeft w:val="0"/>
      <w:marRight w:val="0"/>
      <w:marTop w:val="0"/>
      <w:marBottom w:val="0"/>
      <w:divBdr>
        <w:top w:val="none" w:sz="0" w:space="0" w:color="auto"/>
        <w:left w:val="none" w:sz="0" w:space="0" w:color="auto"/>
        <w:bottom w:val="none" w:sz="0" w:space="0" w:color="auto"/>
        <w:right w:val="none" w:sz="0" w:space="0" w:color="auto"/>
      </w:divBdr>
    </w:div>
    <w:div w:id="1132360546">
      <w:bodyDiv w:val="1"/>
      <w:marLeft w:val="0"/>
      <w:marRight w:val="0"/>
      <w:marTop w:val="0"/>
      <w:marBottom w:val="0"/>
      <w:divBdr>
        <w:top w:val="none" w:sz="0" w:space="0" w:color="auto"/>
        <w:left w:val="none" w:sz="0" w:space="0" w:color="auto"/>
        <w:bottom w:val="none" w:sz="0" w:space="0" w:color="auto"/>
        <w:right w:val="none" w:sz="0" w:space="0" w:color="auto"/>
      </w:divBdr>
    </w:div>
    <w:div w:id="1139811136">
      <w:bodyDiv w:val="1"/>
      <w:marLeft w:val="0"/>
      <w:marRight w:val="0"/>
      <w:marTop w:val="0"/>
      <w:marBottom w:val="0"/>
      <w:divBdr>
        <w:top w:val="none" w:sz="0" w:space="0" w:color="auto"/>
        <w:left w:val="none" w:sz="0" w:space="0" w:color="auto"/>
        <w:bottom w:val="none" w:sz="0" w:space="0" w:color="auto"/>
        <w:right w:val="none" w:sz="0" w:space="0" w:color="auto"/>
      </w:divBdr>
    </w:div>
    <w:div w:id="1160579600">
      <w:bodyDiv w:val="1"/>
      <w:marLeft w:val="0"/>
      <w:marRight w:val="0"/>
      <w:marTop w:val="0"/>
      <w:marBottom w:val="0"/>
      <w:divBdr>
        <w:top w:val="none" w:sz="0" w:space="0" w:color="auto"/>
        <w:left w:val="none" w:sz="0" w:space="0" w:color="auto"/>
        <w:bottom w:val="none" w:sz="0" w:space="0" w:color="auto"/>
        <w:right w:val="none" w:sz="0" w:space="0" w:color="auto"/>
      </w:divBdr>
    </w:div>
    <w:div w:id="1168793602">
      <w:bodyDiv w:val="1"/>
      <w:marLeft w:val="0"/>
      <w:marRight w:val="0"/>
      <w:marTop w:val="0"/>
      <w:marBottom w:val="0"/>
      <w:divBdr>
        <w:top w:val="none" w:sz="0" w:space="0" w:color="auto"/>
        <w:left w:val="none" w:sz="0" w:space="0" w:color="auto"/>
        <w:bottom w:val="none" w:sz="0" w:space="0" w:color="auto"/>
        <w:right w:val="none" w:sz="0" w:space="0" w:color="auto"/>
      </w:divBdr>
    </w:div>
    <w:div w:id="1172719805">
      <w:bodyDiv w:val="1"/>
      <w:marLeft w:val="0"/>
      <w:marRight w:val="0"/>
      <w:marTop w:val="0"/>
      <w:marBottom w:val="0"/>
      <w:divBdr>
        <w:top w:val="none" w:sz="0" w:space="0" w:color="auto"/>
        <w:left w:val="none" w:sz="0" w:space="0" w:color="auto"/>
        <w:bottom w:val="none" w:sz="0" w:space="0" w:color="auto"/>
        <w:right w:val="none" w:sz="0" w:space="0" w:color="auto"/>
      </w:divBdr>
    </w:div>
    <w:div w:id="1214006022">
      <w:bodyDiv w:val="1"/>
      <w:marLeft w:val="0"/>
      <w:marRight w:val="0"/>
      <w:marTop w:val="0"/>
      <w:marBottom w:val="0"/>
      <w:divBdr>
        <w:top w:val="none" w:sz="0" w:space="0" w:color="auto"/>
        <w:left w:val="none" w:sz="0" w:space="0" w:color="auto"/>
        <w:bottom w:val="none" w:sz="0" w:space="0" w:color="auto"/>
        <w:right w:val="none" w:sz="0" w:space="0" w:color="auto"/>
      </w:divBdr>
    </w:div>
    <w:div w:id="1237471116">
      <w:bodyDiv w:val="1"/>
      <w:marLeft w:val="0"/>
      <w:marRight w:val="0"/>
      <w:marTop w:val="0"/>
      <w:marBottom w:val="0"/>
      <w:divBdr>
        <w:top w:val="none" w:sz="0" w:space="0" w:color="auto"/>
        <w:left w:val="none" w:sz="0" w:space="0" w:color="auto"/>
        <w:bottom w:val="none" w:sz="0" w:space="0" w:color="auto"/>
        <w:right w:val="none" w:sz="0" w:space="0" w:color="auto"/>
      </w:divBdr>
    </w:div>
    <w:div w:id="1263225950">
      <w:bodyDiv w:val="1"/>
      <w:marLeft w:val="0"/>
      <w:marRight w:val="0"/>
      <w:marTop w:val="0"/>
      <w:marBottom w:val="0"/>
      <w:divBdr>
        <w:top w:val="none" w:sz="0" w:space="0" w:color="auto"/>
        <w:left w:val="none" w:sz="0" w:space="0" w:color="auto"/>
        <w:bottom w:val="none" w:sz="0" w:space="0" w:color="auto"/>
        <w:right w:val="none" w:sz="0" w:space="0" w:color="auto"/>
      </w:divBdr>
    </w:div>
    <w:div w:id="1264260925">
      <w:bodyDiv w:val="1"/>
      <w:marLeft w:val="0"/>
      <w:marRight w:val="0"/>
      <w:marTop w:val="0"/>
      <w:marBottom w:val="0"/>
      <w:divBdr>
        <w:top w:val="none" w:sz="0" w:space="0" w:color="auto"/>
        <w:left w:val="none" w:sz="0" w:space="0" w:color="auto"/>
        <w:bottom w:val="none" w:sz="0" w:space="0" w:color="auto"/>
        <w:right w:val="none" w:sz="0" w:space="0" w:color="auto"/>
      </w:divBdr>
    </w:div>
    <w:div w:id="1313370900">
      <w:bodyDiv w:val="1"/>
      <w:marLeft w:val="0"/>
      <w:marRight w:val="0"/>
      <w:marTop w:val="0"/>
      <w:marBottom w:val="0"/>
      <w:divBdr>
        <w:top w:val="none" w:sz="0" w:space="0" w:color="auto"/>
        <w:left w:val="none" w:sz="0" w:space="0" w:color="auto"/>
        <w:bottom w:val="none" w:sz="0" w:space="0" w:color="auto"/>
        <w:right w:val="none" w:sz="0" w:space="0" w:color="auto"/>
      </w:divBdr>
    </w:div>
    <w:div w:id="1314330422">
      <w:bodyDiv w:val="1"/>
      <w:marLeft w:val="0"/>
      <w:marRight w:val="0"/>
      <w:marTop w:val="0"/>
      <w:marBottom w:val="0"/>
      <w:divBdr>
        <w:top w:val="none" w:sz="0" w:space="0" w:color="auto"/>
        <w:left w:val="none" w:sz="0" w:space="0" w:color="auto"/>
        <w:bottom w:val="none" w:sz="0" w:space="0" w:color="auto"/>
        <w:right w:val="none" w:sz="0" w:space="0" w:color="auto"/>
      </w:divBdr>
    </w:div>
    <w:div w:id="1343775286">
      <w:bodyDiv w:val="1"/>
      <w:marLeft w:val="0"/>
      <w:marRight w:val="0"/>
      <w:marTop w:val="0"/>
      <w:marBottom w:val="0"/>
      <w:divBdr>
        <w:top w:val="none" w:sz="0" w:space="0" w:color="auto"/>
        <w:left w:val="none" w:sz="0" w:space="0" w:color="auto"/>
        <w:bottom w:val="none" w:sz="0" w:space="0" w:color="auto"/>
        <w:right w:val="none" w:sz="0" w:space="0" w:color="auto"/>
      </w:divBdr>
    </w:div>
    <w:div w:id="1373505681">
      <w:bodyDiv w:val="1"/>
      <w:marLeft w:val="0"/>
      <w:marRight w:val="0"/>
      <w:marTop w:val="0"/>
      <w:marBottom w:val="0"/>
      <w:divBdr>
        <w:top w:val="none" w:sz="0" w:space="0" w:color="auto"/>
        <w:left w:val="none" w:sz="0" w:space="0" w:color="auto"/>
        <w:bottom w:val="none" w:sz="0" w:space="0" w:color="auto"/>
        <w:right w:val="none" w:sz="0" w:space="0" w:color="auto"/>
      </w:divBdr>
    </w:div>
    <w:div w:id="1492527926">
      <w:bodyDiv w:val="1"/>
      <w:marLeft w:val="0"/>
      <w:marRight w:val="0"/>
      <w:marTop w:val="0"/>
      <w:marBottom w:val="0"/>
      <w:divBdr>
        <w:top w:val="none" w:sz="0" w:space="0" w:color="auto"/>
        <w:left w:val="none" w:sz="0" w:space="0" w:color="auto"/>
        <w:bottom w:val="none" w:sz="0" w:space="0" w:color="auto"/>
        <w:right w:val="none" w:sz="0" w:space="0" w:color="auto"/>
      </w:divBdr>
    </w:div>
    <w:div w:id="1585528273">
      <w:bodyDiv w:val="1"/>
      <w:marLeft w:val="0"/>
      <w:marRight w:val="0"/>
      <w:marTop w:val="0"/>
      <w:marBottom w:val="0"/>
      <w:divBdr>
        <w:top w:val="none" w:sz="0" w:space="0" w:color="auto"/>
        <w:left w:val="none" w:sz="0" w:space="0" w:color="auto"/>
        <w:bottom w:val="none" w:sz="0" w:space="0" w:color="auto"/>
        <w:right w:val="none" w:sz="0" w:space="0" w:color="auto"/>
      </w:divBdr>
    </w:div>
    <w:div w:id="1598519384">
      <w:bodyDiv w:val="1"/>
      <w:marLeft w:val="0"/>
      <w:marRight w:val="0"/>
      <w:marTop w:val="0"/>
      <w:marBottom w:val="0"/>
      <w:divBdr>
        <w:top w:val="none" w:sz="0" w:space="0" w:color="auto"/>
        <w:left w:val="none" w:sz="0" w:space="0" w:color="auto"/>
        <w:bottom w:val="none" w:sz="0" w:space="0" w:color="auto"/>
        <w:right w:val="none" w:sz="0" w:space="0" w:color="auto"/>
      </w:divBdr>
    </w:div>
    <w:div w:id="1619144282">
      <w:bodyDiv w:val="1"/>
      <w:marLeft w:val="0"/>
      <w:marRight w:val="0"/>
      <w:marTop w:val="0"/>
      <w:marBottom w:val="0"/>
      <w:divBdr>
        <w:top w:val="none" w:sz="0" w:space="0" w:color="auto"/>
        <w:left w:val="none" w:sz="0" w:space="0" w:color="auto"/>
        <w:bottom w:val="none" w:sz="0" w:space="0" w:color="auto"/>
        <w:right w:val="none" w:sz="0" w:space="0" w:color="auto"/>
      </w:divBdr>
    </w:div>
    <w:div w:id="1634213762">
      <w:bodyDiv w:val="1"/>
      <w:marLeft w:val="0"/>
      <w:marRight w:val="0"/>
      <w:marTop w:val="0"/>
      <w:marBottom w:val="0"/>
      <w:divBdr>
        <w:top w:val="none" w:sz="0" w:space="0" w:color="auto"/>
        <w:left w:val="none" w:sz="0" w:space="0" w:color="auto"/>
        <w:bottom w:val="none" w:sz="0" w:space="0" w:color="auto"/>
        <w:right w:val="none" w:sz="0" w:space="0" w:color="auto"/>
      </w:divBdr>
    </w:div>
    <w:div w:id="1648322847">
      <w:bodyDiv w:val="1"/>
      <w:marLeft w:val="0"/>
      <w:marRight w:val="0"/>
      <w:marTop w:val="0"/>
      <w:marBottom w:val="0"/>
      <w:divBdr>
        <w:top w:val="none" w:sz="0" w:space="0" w:color="auto"/>
        <w:left w:val="none" w:sz="0" w:space="0" w:color="auto"/>
        <w:bottom w:val="none" w:sz="0" w:space="0" w:color="auto"/>
        <w:right w:val="none" w:sz="0" w:space="0" w:color="auto"/>
      </w:divBdr>
    </w:div>
    <w:div w:id="1657419307">
      <w:bodyDiv w:val="1"/>
      <w:marLeft w:val="0"/>
      <w:marRight w:val="0"/>
      <w:marTop w:val="0"/>
      <w:marBottom w:val="0"/>
      <w:divBdr>
        <w:top w:val="none" w:sz="0" w:space="0" w:color="auto"/>
        <w:left w:val="none" w:sz="0" w:space="0" w:color="auto"/>
        <w:bottom w:val="none" w:sz="0" w:space="0" w:color="auto"/>
        <w:right w:val="none" w:sz="0" w:space="0" w:color="auto"/>
      </w:divBdr>
    </w:div>
    <w:div w:id="1666009426">
      <w:bodyDiv w:val="1"/>
      <w:marLeft w:val="0"/>
      <w:marRight w:val="0"/>
      <w:marTop w:val="0"/>
      <w:marBottom w:val="0"/>
      <w:divBdr>
        <w:top w:val="none" w:sz="0" w:space="0" w:color="auto"/>
        <w:left w:val="none" w:sz="0" w:space="0" w:color="auto"/>
        <w:bottom w:val="none" w:sz="0" w:space="0" w:color="auto"/>
        <w:right w:val="none" w:sz="0" w:space="0" w:color="auto"/>
      </w:divBdr>
    </w:div>
    <w:div w:id="1666929659">
      <w:bodyDiv w:val="1"/>
      <w:marLeft w:val="0"/>
      <w:marRight w:val="0"/>
      <w:marTop w:val="0"/>
      <w:marBottom w:val="0"/>
      <w:divBdr>
        <w:top w:val="none" w:sz="0" w:space="0" w:color="auto"/>
        <w:left w:val="none" w:sz="0" w:space="0" w:color="auto"/>
        <w:bottom w:val="none" w:sz="0" w:space="0" w:color="auto"/>
        <w:right w:val="none" w:sz="0" w:space="0" w:color="auto"/>
      </w:divBdr>
    </w:div>
    <w:div w:id="1687293565">
      <w:bodyDiv w:val="1"/>
      <w:marLeft w:val="0"/>
      <w:marRight w:val="0"/>
      <w:marTop w:val="0"/>
      <w:marBottom w:val="0"/>
      <w:divBdr>
        <w:top w:val="none" w:sz="0" w:space="0" w:color="auto"/>
        <w:left w:val="none" w:sz="0" w:space="0" w:color="auto"/>
        <w:bottom w:val="none" w:sz="0" w:space="0" w:color="auto"/>
        <w:right w:val="none" w:sz="0" w:space="0" w:color="auto"/>
      </w:divBdr>
    </w:div>
    <w:div w:id="1726640756">
      <w:bodyDiv w:val="1"/>
      <w:marLeft w:val="0"/>
      <w:marRight w:val="0"/>
      <w:marTop w:val="0"/>
      <w:marBottom w:val="0"/>
      <w:divBdr>
        <w:top w:val="none" w:sz="0" w:space="0" w:color="auto"/>
        <w:left w:val="none" w:sz="0" w:space="0" w:color="auto"/>
        <w:bottom w:val="none" w:sz="0" w:space="0" w:color="auto"/>
        <w:right w:val="none" w:sz="0" w:space="0" w:color="auto"/>
      </w:divBdr>
    </w:div>
    <w:div w:id="1739279813">
      <w:bodyDiv w:val="1"/>
      <w:marLeft w:val="0"/>
      <w:marRight w:val="0"/>
      <w:marTop w:val="0"/>
      <w:marBottom w:val="0"/>
      <w:divBdr>
        <w:top w:val="none" w:sz="0" w:space="0" w:color="auto"/>
        <w:left w:val="none" w:sz="0" w:space="0" w:color="auto"/>
        <w:bottom w:val="none" w:sz="0" w:space="0" w:color="auto"/>
        <w:right w:val="none" w:sz="0" w:space="0" w:color="auto"/>
      </w:divBdr>
    </w:div>
    <w:div w:id="1752854080">
      <w:bodyDiv w:val="1"/>
      <w:marLeft w:val="0"/>
      <w:marRight w:val="0"/>
      <w:marTop w:val="0"/>
      <w:marBottom w:val="0"/>
      <w:divBdr>
        <w:top w:val="none" w:sz="0" w:space="0" w:color="auto"/>
        <w:left w:val="none" w:sz="0" w:space="0" w:color="auto"/>
        <w:bottom w:val="none" w:sz="0" w:space="0" w:color="auto"/>
        <w:right w:val="none" w:sz="0" w:space="0" w:color="auto"/>
      </w:divBdr>
    </w:div>
    <w:div w:id="1757481165">
      <w:bodyDiv w:val="1"/>
      <w:marLeft w:val="0"/>
      <w:marRight w:val="0"/>
      <w:marTop w:val="0"/>
      <w:marBottom w:val="0"/>
      <w:divBdr>
        <w:top w:val="none" w:sz="0" w:space="0" w:color="auto"/>
        <w:left w:val="none" w:sz="0" w:space="0" w:color="auto"/>
        <w:bottom w:val="none" w:sz="0" w:space="0" w:color="auto"/>
        <w:right w:val="none" w:sz="0" w:space="0" w:color="auto"/>
      </w:divBdr>
    </w:div>
    <w:div w:id="1757628769">
      <w:bodyDiv w:val="1"/>
      <w:marLeft w:val="0"/>
      <w:marRight w:val="0"/>
      <w:marTop w:val="0"/>
      <w:marBottom w:val="0"/>
      <w:divBdr>
        <w:top w:val="none" w:sz="0" w:space="0" w:color="auto"/>
        <w:left w:val="none" w:sz="0" w:space="0" w:color="auto"/>
        <w:bottom w:val="none" w:sz="0" w:space="0" w:color="auto"/>
        <w:right w:val="none" w:sz="0" w:space="0" w:color="auto"/>
      </w:divBdr>
    </w:div>
    <w:div w:id="1762531908">
      <w:bodyDiv w:val="1"/>
      <w:marLeft w:val="0"/>
      <w:marRight w:val="0"/>
      <w:marTop w:val="0"/>
      <w:marBottom w:val="0"/>
      <w:divBdr>
        <w:top w:val="none" w:sz="0" w:space="0" w:color="auto"/>
        <w:left w:val="none" w:sz="0" w:space="0" w:color="auto"/>
        <w:bottom w:val="none" w:sz="0" w:space="0" w:color="auto"/>
        <w:right w:val="none" w:sz="0" w:space="0" w:color="auto"/>
      </w:divBdr>
    </w:div>
    <w:div w:id="1835408997">
      <w:bodyDiv w:val="1"/>
      <w:marLeft w:val="0"/>
      <w:marRight w:val="0"/>
      <w:marTop w:val="0"/>
      <w:marBottom w:val="0"/>
      <w:divBdr>
        <w:top w:val="none" w:sz="0" w:space="0" w:color="auto"/>
        <w:left w:val="none" w:sz="0" w:space="0" w:color="auto"/>
        <w:bottom w:val="none" w:sz="0" w:space="0" w:color="auto"/>
        <w:right w:val="none" w:sz="0" w:space="0" w:color="auto"/>
      </w:divBdr>
    </w:div>
    <w:div w:id="18554579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8812217">
      <w:bodyDiv w:val="1"/>
      <w:marLeft w:val="0"/>
      <w:marRight w:val="0"/>
      <w:marTop w:val="0"/>
      <w:marBottom w:val="0"/>
      <w:divBdr>
        <w:top w:val="none" w:sz="0" w:space="0" w:color="auto"/>
        <w:left w:val="none" w:sz="0" w:space="0" w:color="auto"/>
        <w:bottom w:val="none" w:sz="0" w:space="0" w:color="auto"/>
        <w:right w:val="none" w:sz="0" w:space="0" w:color="auto"/>
      </w:divBdr>
    </w:div>
    <w:div w:id="1879774220">
      <w:bodyDiv w:val="1"/>
      <w:marLeft w:val="0"/>
      <w:marRight w:val="0"/>
      <w:marTop w:val="0"/>
      <w:marBottom w:val="0"/>
      <w:divBdr>
        <w:top w:val="none" w:sz="0" w:space="0" w:color="auto"/>
        <w:left w:val="none" w:sz="0" w:space="0" w:color="auto"/>
        <w:bottom w:val="none" w:sz="0" w:space="0" w:color="auto"/>
        <w:right w:val="none" w:sz="0" w:space="0" w:color="auto"/>
      </w:divBdr>
    </w:div>
    <w:div w:id="1918980242">
      <w:bodyDiv w:val="1"/>
      <w:marLeft w:val="0"/>
      <w:marRight w:val="0"/>
      <w:marTop w:val="0"/>
      <w:marBottom w:val="0"/>
      <w:divBdr>
        <w:top w:val="none" w:sz="0" w:space="0" w:color="auto"/>
        <w:left w:val="none" w:sz="0" w:space="0" w:color="auto"/>
        <w:bottom w:val="none" w:sz="0" w:space="0" w:color="auto"/>
        <w:right w:val="none" w:sz="0" w:space="0" w:color="auto"/>
      </w:divBdr>
    </w:div>
    <w:div w:id="1927376913">
      <w:bodyDiv w:val="1"/>
      <w:marLeft w:val="0"/>
      <w:marRight w:val="0"/>
      <w:marTop w:val="0"/>
      <w:marBottom w:val="0"/>
      <w:divBdr>
        <w:top w:val="none" w:sz="0" w:space="0" w:color="auto"/>
        <w:left w:val="none" w:sz="0" w:space="0" w:color="auto"/>
        <w:bottom w:val="none" w:sz="0" w:space="0" w:color="auto"/>
        <w:right w:val="none" w:sz="0" w:space="0" w:color="auto"/>
      </w:divBdr>
    </w:div>
    <w:div w:id="1949968494">
      <w:bodyDiv w:val="1"/>
      <w:marLeft w:val="0"/>
      <w:marRight w:val="0"/>
      <w:marTop w:val="0"/>
      <w:marBottom w:val="0"/>
      <w:divBdr>
        <w:top w:val="none" w:sz="0" w:space="0" w:color="auto"/>
        <w:left w:val="none" w:sz="0" w:space="0" w:color="auto"/>
        <w:bottom w:val="none" w:sz="0" w:space="0" w:color="auto"/>
        <w:right w:val="none" w:sz="0" w:space="0" w:color="auto"/>
      </w:divBdr>
    </w:div>
    <w:div w:id="1953781048">
      <w:bodyDiv w:val="1"/>
      <w:marLeft w:val="0"/>
      <w:marRight w:val="0"/>
      <w:marTop w:val="0"/>
      <w:marBottom w:val="0"/>
      <w:divBdr>
        <w:top w:val="none" w:sz="0" w:space="0" w:color="auto"/>
        <w:left w:val="none" w:sz="0" w:space="0" w:color="auto"/>
        <w:bottom w:val="none" w:sz="0" w:space="0" w:color="auto"/>
        <w:right w:val="none" w:sz="0" w:space="0" w:color="auto"/>
      </w:divBdr>
    </w:div>
    <w:div w:id="1955939209">
      <w:bodyDiv w:val="1"/>
      <w:marLeft w:val="0"/>
      <w:marRight w:val="0"/>
      <w:marTop w:val="0"/>
      <w:marBottom w:val="0"/>
      <w:divBdr>
        <w:top w:val="none" w:sz="0" w:space="0" w:color="auto"/>
        <w:left w:val="none" w:sz="0" w:space="0" w:color="auto"/>
        <w:bottom w:val="none" w:sz="0" w:space="0" w:color="auto"/>
        <w:right w:val="none" w:sz="0" w:space="0" w:color="auto"/>
      </w:divBdr>
    </w:div>
    <w:div w:id="1972515140">
      <w:bodyDiv w:val="1"/>
      <w:marLeft w:val="0"/>
      <w:marRight w:val="0"/>
      <w:marTop w:val="0"/>
      <w:marBottom w:val="0"/>
      <w:divBdr>
        <w:top w:val="none" w:sz="0" w:space="0" w:color="auto"/>
        <w:left w:val="none" w:sz="0" w:space="0" w:color="auto"/>
        <w:bottom w:val="none" w:sz="0" w:space="0" w:color="auto"/>
        <w:right w:val="none" w:sz="0" w:space="0" w:color="auto"/>
      </w:divBdr>
    </w:div>
    <w:div w:id="1992589006">
      <w:bodyDiv w:val="1"/>
      <w:marLeft w:val="0"/>
      <w:marRight w:val="0"/>
      <w:marTop w:val="0"/>
      <w:marBottom w:val="0"/>
      <w:divBdr>
        <w:top w:val="none" w:sz="0" w:space="0" w:color="auto"/>
        <w:left w:val="none" w:sz="0" w:space="0" w:color="auto"/>
        <w:bottom w:val="none" w:sz="0" w:space="0" w:color="auto"/>
        <w:right w:val="none" w:sz="0" w:space="0" w:color="auto"/>
      </w:divBdr>
    </w:div>
    <w:div w:id="2024548556">
      <w:bodyDiv w:val="1"/>
      <w:marLeft w:val="0"/>
      <w:marRight w:val="0"/>
      <w:marTop w:val="0"/>
      <w:marBottom w:val="0"/>
      <w:divBdr>
        <w:top w:val="none" w:sz="0" w:space="0" w:color="auto"/>
        <w:left w:val="none" w:sz="0" w:space="0" w:color="auto"/>
        <w:bottom w:val="none" w:sz="0" w:space="0" w:color="auto"/>
        <w:right w:val="none" w:sz="0" w:space="0" w:color="auto"/>
      </w:divBdr>
    </w:div>
    <w:div w:id="2037804856">
      <w:bodyDiv w:val="1"/>
      <w:marLeft w:val="0"/>
      <w:marRight w:val="0"/>
      <w:marTop w:val="0"/>
      <w:marBottom w:val="0"/>
      <w:divBdr>
        <w:top w:val="none" w:sz="0" w:space="0" w:color="auto"/>
        <w:left w:val="none" w:sz="0" w:space="0" w:color="auto"/>
        <w:bottom w:val="none" w:sz="0" w:space="0" w:color="auto"/>
        <w:right w:val="none" w:sz="0" w:space="0" w:color="auto"/>
      </w:divBdr>
    </w:div>
    <w:div w:id="2045863177">
      <w:bodyDiv w:val="1"/>
      <w:marLeft w:val="0"/>
      <w:marRight w:val="0"/>
      <w:marTop w:val="0"/>
      <w:marBottom w:val="0"/>
      <w:divBdr>
        <w:top w:val="none" w:sz="0" w:space="0" w:color="auto"/>
        <w:left w:val="none" w:sz="0" w:space="0" w:color="auto"/>
        <w:bottom w:val="none" w:sz="0" w:space="0" w:color="auto"/>
        <w:right w:val="none" w:sz="0" w:space="0" w:color="auto"/>
      </w:divBdr>
    </w:div>
    <w:div w:id="2072849122">
      <w:bodyDiv w:val="1"/>
      <w:marLeft w:val="0"/>
      <w:marRight w:val="0"/>
      <w:marTop w:val="0"/>
      <w:marBottom w:val="0"/>
      <w:divBdr>
        <w:top w:val="none" w:sz="0" w:space="0" w:color="auto"/>
        <w:left w:val="none" w:sz="0" w:space="0" w:color="auto"/>
        <w:bottom w:val="none" w:sz="0" w:space="0" w:color="auto"/>
        <w:right w:val="none" w:sz="0" w:space="0" w:color="auto"/>
      </w:divBdr>
    </w:div>
    <w:div w:id="208457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600A65C-5018-40CC-9F6F-3F8381D06F46}"/>
</file>

<file path=customXml/itemProps2.xml><?xml version="1.0" encoding="utf-8"?>
<ds:datastoreItem xmlns:ds="http://schemas.openxmlformats.org/officeDocument/2006/customXml" ds:itemID="{E1D3C04E-B37E-46DE-9344-BF4BE05B1BDD}"/>
</file>

<file path=customXml/itemProps3.xml><?xml version="1.0" encoding="utf-8"?>
<ds:datastoreItem xmlns:ds="http://schemas.openxmlformats.org/officeDocument/2006/customXml" ds:itemID="{394D0504-243D-47B5-9644-39A8DF2A05FA}"/>
</file>

<file path=customXml/itemProps4.xml><?xml version="1.0" encoding="utf-8"?>
<ds:datastoreItem xmlns:ds="http://schemas.openxmlformats.org/officeDocument/2006/customXml" ds:itemID="{C2B762CA-C5C8-4B04-B90A-C1A34E511798}"/>
</file>

<file path=docProps/app.xml><?xml version="1.0" encoding="utf-8"?>
<Properties xmlns="http://schemas.openxmlformats.org/officeDocument/2006/extended-properties" xmlns:vt="http://schemas.openxmlformats.org/officeDocument/2006/docPropsVTypes">
  <Template>A87-template</Template>
  <TotalTime>30</TotalTime>
  <Pages>29</Pages>
  <Words>8924</Words>
  <Characters>50868</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مقترح مشروع بربادوس</vt:lpstr>
    </vt:vector>
  </TitlesOfParts>
  <Company>UNMFS</Company>
  <LinksUpToDate>false</LinksUpToDate>
  <CharactersWithSpaces>59673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بربادوس</dc:title>
  <dc:creator>mahmoud bakr</dc:creator>
  <cp:lastModifiedBy>HBE</cp:lastModifiedBy>
  <cp:revision>8</cp:revision>
  <cp:lastPrinted>2001-05-26T16:40:00Z</cp:lastPrinted>
  <dcterms:created xsi:type="dcterms:W3CDTF">2022-12-01T16:22:00Z</dcterms:created>
  <dcterms:modified xsi:type="dcterms:W3CDTF">2022-12-02T03:03:00Z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UNEP/OzL.Pro/ExCom/91/37</vt:lpwstr>
  </property>
  <property fmtid="{D5CDD505-2E9C-101B-9397-08002B2CF9AE}" pid="3" name="Revision date">
    <vt:lpwstr>11/13/2022</vt:lpwstr>
  </property>
  <property fmtid="{D5CDD505-2E9C-101B-9397-08002B2CF9AE}" pid="4" name="GrammarlyDocumentId">
    <vt:lpwstr>af889da5e7e2e1980d5b7394eee93c313f3767b5fc21aafb2123109e8411d755</vt:lpwstr>
  </property>
  <property fmtid="{D5CDD505-2E9C-101B-9397-08002B2CF9AE}" pid="5" name="ContentTypeId">
    <vt:lpwstr>0x010100AE69D3FDE97FEA4F9CA2A87D19E340BA</vt:lpwstr>
  </property>
</Properties>
</file>